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B17" w:rsidRPr="00876B17" w:rsidRDefault="002D7187" w:rsidP="00876B17">
      <w:pPr>
        <w:pStyle w:val="Beschriftung"/>
        <w:keepNext/>
        <w:rPr>
          <w:i w:val="0"/>
          <w:sz w:val="22"/>
          <w:lang w:val="en-US"/>
        </w:rPr>
      </w:pPr>
      <w:r>
        <w:rPr>
          <w:rFonts w:ascii="Calibri" w:eastAsia="Times New Roman" w:hAnsi="Calibri" w:cs="Calibri"/>
          <w:i w:val="0"/>
          <w:color w:val="000000"/>
          <w:sz w:val="22"/>
          <w:lang w:val="en-US" w:eastAsia="de-DE"/>
        </w:rPr>
        <w:t xml:space="preserve">Supplemental </w:t>
      </w:r>
      <w:r w:rsidR="00876B17" w:rsidRPr="00876B17">
        <w:rPr>
          <w:rFonts w:ascii="Calibri" w:eastAsia="Times New Roman" w:hAnsi="Calibri" w:cs="Calibri"/>
          <w:i w:val="0"/>
          <w:color w:val="000000"/>
          <w:sz w:val="22"/>
          <w:lang w:val="en-US" w:eastAsia="de-DE"/>
        </w:rPr>
        <w:t>Table 1: Oligonucleotide primers for RT-qPCR.</w:t>
      </w:r>
    </w:p>
    <w:tbl>
      <w:tblPr>
        <w:tblW w:w="933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0"/>
        <w:gridCol w:w="2988"/>
        <w:gridCol w:w="2349"/>
        <w:gridCol w:w="2308"/>
      </w:tblGrid>
      <w:tr w:rsidR="00FD431C" w:rsidRPr="00FD431C" w:rsidTr="00FD431C">
        <w:trPr>
          <w:trHeight w:val="627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Tar</w:t>
            </w:r>
            <w:bookmarkStart w:id="0" w:name="_GoBack"/>
            <w:bookmarkEnd w:id="0"/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get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Primer sequences</w:t>
            </w:r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de-DE"/>
              </w:rPr>
              <w:t>1</w:t>
            </w:r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(5’ → 3’)</w:t>
            </w:r>
          </w:p>
        </w:tc>
        <w:tc>
          <w:tcPr>
            <w:tcW w:w="23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proofErr w:type="spellStart"/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Product</w:t>
            </w:r>
            <w:proofErr w:type="spellEnd"/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</w:t>
            </w:r>
            <w:proofErr w:type="spellStart"/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size</w:t>
            </w:r>
            <w:proofErr w:type="spellEnd"/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(</w:t>
            </w:r>
            <w:proofErr w:type="spellStart"/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bp</w:t>
            </w:r>
            <w:proofErr w:type="spellEnd"/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)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proofErr w:type="spellStart"/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GenBank</w:t>
            </w:r>
            <w:proofErr w:type="spellEnd"/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 xml:space="preserve"> </w:t>
            </w:r>
            <w:proofErr w:type="spellStart"/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no</w:t>
            </w:r>
            <w:proofErr w:type="spellEnd"/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.</w:t>
            </w: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GAPDH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ACATCGTCGCCATCAATGACC</w:t>
            </w:r>
          </w:p>
        </w:tc>
        <w:tc>
          <w:tcPr>
            <w:tcW w:w="23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207</w:t>
            </w:r>
          </w:p>
        </w:tc>
        <w:tc>
          <w:tcPr>
            <w:tcW w:w="23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NM_001034034.2 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de-DE"/>
              </w:rPr>
              <w:t>n</w:t>
            </w: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ovel</w:t>
            </w:r>
            <w:proofErr w:type="spellEnd"/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design)</w:t>
            </w: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ACTCCACCACATACTCAGCACC</w:t>
            </w:r>
          </w:p>
        </w:tc>
        <w:tc>
          <w:tcPr>
            <w:tcW w:w="2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3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CCL20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GACTGCTGTCTCCGATATACA</w:t>
            </w:r>
          </w:p>
        </w:tc>
        <w:tc>
          <w:tcPr>
            <w:tcW w:w="23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71</w:t>
            </w:r>
          </w:p>
        </w:tc>
        <w:tc>
          <w:tcPr>
            <w:tcW w:w="23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NM_174263.2       </w:t>
            </w:r>
          </w:p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(LIND et al., 2015)</w:t>
            </w: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GCCAGCTGCTGTGTGAAGC</w:t>
            </w:r>
          </w:p>
        </w:tc>
        <w:tc>
          <w:tcPr>
            <w:tcW w:w="2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3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CXCL8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CCTCTTGTTCAATATGACTTCCA</w:t>
            </w:r>
          </w:p>
        </w:tc>
        <w:tc>
          <w:tcPr>
            <w:tcW w:w="23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189</w:t>
            </w:r>
          </w:p>
        </w:tc>
        <w:tc>
          <w:tcPr>
            <w:tcW w:w="23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NM_173925.2    (Macías </w:t>
            </w:r>
            <w:proofErr w:type="spellStart"/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Luaces</w:t>
            </w:r>
            <w:proofErr w:type="spellEnd"/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, L. 2019)</w:t>
            </w: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GGCCCACTCTCAATAACTCTC</w:t>
            </w:r>
          </w:p>
        </w:tc>
        <w:tc>
          <w:tcPr>
            <w:tcW w:w="2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3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IL-1β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AAAAATCCCTGGTGCTGGCT</w:t>
            </w:r>
          </w:p>
        </w:tc>
        <w:tc>
          <w:tcPr>
            <w:tcW w:w="23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88</w:t>
            </w:r>
          </w:p>
        </w:tc>
        <w:tc>
          <w:tcPr>
            <w:tcW w:w="23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2D7187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hyperlink r:id="rId4" w:history="1">
              <w:r w:rsidR="00FD431C" w:rsidRPr="00FD431C">
                <w:rPr>
                  <w:rFonts w:ascii="Calibri" w:eastAsia="Times New Roman" w:hAnsi="Calibri" w:cs="Calibri"/>
                  <w:color w:val="000000"/>
                  <w:lang w:eastAsia="de-DE"/>
                </w:rPr>
                <w:t xml:space="preserve">NM_174093.1   </w:t>
              </w:r>
              <w:r w:rsidR="00FD431C">
                <w:rPr>
                  <w:rFonts w:ascii="Calibri" w:eastAsia="Times New Roman" w:hAnsi="Calibri" w:cs="Calibri"/>
                  <w:color w:val="000000"/>
                  <w:lang w:eastAsia="de-DE"/>
                </w:rPr>
                <w:t xml:space="preserve"> </w:t>
              </w:r>
              <w:r w:rsidR="00FD431C">
                <w:rPr>
                  <w:rFonts w:ascii="Calibri" w:eastAsia="Times New Roman" w:hAnsi="Calibri" w:cs="Calibri"/>
                  <w:color w:val="000000"/>
                  <w:lang w:eastAsia="de-DE"/>
                </w:rPr>
                <w:br/>
              </w:r>
              <w:r w:rsidR="00FD431C" w:rsidRPr="00FD431C">
                <w:rPr>
                  <w:rFonts w:ascii="Calibri" w:eastAsia="Times New Roman" w:hAnsi="Calibri" w:cs="Calibri"/>
                  <w:color w:val="000000"/>
                  <w:lang w:eastAsia="de-DE"/>
                </w:rPr>
                <w:t>(</w:t>
              </w:r>
              <w:proofErr w:type="spellStart"/>
              <w:r w:rsidR="00FD431C">
                <w:rPr>
                  <w:rFonts w:ascii="Calibri" w:eastAsia="Times New Roman" w:hAnsi="Calibri" w:cs="Calibri"/>
                  <w:color w:val="000000"/>
                  <w:lang w:eastAsia="de-DE"/>
                </w:rPr>
                <w:t>n</w:t>
              </w:r>
              <w:r w:rsidR="00FD431C" w:rsidRPr="00FD431C">
                <w:rPr>
                  <w:rFonts w:ascii="Calibri" w:eastAsia="Times New Roman" w:hAnsi="Calibri" w:cs="Calibri"/>
                  <w:color w:val="000000"/>
                  <w:lang w:eastAsia="de-DE"/>
                </w:rPr>
                <w:t>ovel</w:t>
              </w:r>
              <w:proofErr w:type="spellEnd"/>
              <w:r w:rsidR="00FD431C" w:rsidRPr="00FD431C">
                <w:rPr>
                  <w:rFonts w:ascii="Calibri" w:eastAsia="Times New Roman" w:hAnsi="Calibri" w:cs="Calibri"/>
                  <w:color w:val="000000"/>
                  <w:lang w:eastAsia="de-DE"/>
                </w:rPr>
                <w:t xml:space="preserve"> design)</w:t>
              </w:r>
            </w:hyperlink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ATGCAGAACACCACTTCTCGG</w:t>
            </w:r>
          </w:p>
        </w:tc>
        <w:tc>
          <w:tcPr>
            <w:tcW w:w="2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3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IL-6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AAGCGCATGGTCGACAAAAT</w:t>
            </w:r>
          </w:p>
        </w:tc>
        <w:tc>
          <w:tcPr>
            <w:tcW w:w="23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164</w:t>
            </w:r>
          </w:p>
        </w:tc>
        <w:tc>
          <w:tcPr>
            <w:tcW w:w="23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NM_173923.2    </w:t>
            </w:r>
          </w:p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(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de-DE"/>
              </w:rPr>
              <w:t>n</w:t>
            </w: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ovel</w:t>
            </w:r>
            <w:proofErr w:type="spellEnd"/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design)</w:t>
            </w: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AAGCAAATCGCCTGATTGAACC</w:t>
            </w:r>
          </w:p>
        </w:tc>
        <w:tc>
          <w:tcPr>
            <w:tcW w:w="2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3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IL-10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TGACTTTAAGGGTTACCTGGGTT</w:t>
            </w:r>
          </w:p>
        </w:tc>
        <w:tc>
          <w:tcPr>
            <w:tcW w:w="23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131</w:t>
            </w:r>
          </w:p>
        </w:tc>
        <w:tc>
          <w:tcPr>
            <w:tcW w:w="23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2D7187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hyperlink r:id="rId5" w:history="1">
              <w:r w:rsidR="00FD431C" w:rsidRPr="00FD431C">
                <w:rPr>
                  <w:rFonts w:ascii="Calibri" w:eastAsia="Times New Roman" w:hAnsi="Calibri" w:cs="Calibri"/>
                  <w:color w:val="000000"/>
                  <w:lang w:eastAsia="de-DE"/>
                </w:rPr>
                <w:t xml:space="preserve">NM_174088.1    (Macías </w:t>
              </w:r>
              <w:proofErr w:type="spellStart"/>
              <w:r w:rsidR="00FD431C" w:rsidRPr="00FD431C">
                <w:rPr>
                  <w:rFonts w:ascii="Calibri" w:eastAsia="Times New Roman" w:hAnsi="Calibri" w:cs="Calibri"/>
                  <w:color w:val="000000"/>
                  <w:lang w:eastAsia="de-DE"/>
                </w:rPr>
                <w:t>Luaces</w:t>
              </w:r>
              <w:proofErr w:type="spellEnd"/>
              <w:r w:rsidR="00FD431C" w:rsidRPr="00FD431C">
                <w:rPr>
                  <w:rFonts w:ascii="Calibri" w:eastAsia="Times New Roman" w:hAnsi="Calibri" w:cs="Calibri"/>
                  <w:color w:val="000000"/>
                  <w:lang w:eastAsia="de-DE"/>
                </w:rPr>
                <w:t>, L. 2019)</w:t>
              </w:r>
            </w:hyperlink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GCTTCTCCCCCAGTGAGTTC</w:t>
            </w:r>
          </w:p>
        </w:tc>
        <w:tc>
          <w:tcPr>
            <w:tcW w:w="2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3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LAP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AGGCTCCATCACCTGCTCCTT</w:t>
            </w:r>
          </w:p>
        </w:tc>
        <w:tc>
          <w:tcPr>
            <w:tcW w:w="23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183</w:t>
            </w:r>
          </w:p>
        </w:tc>
        <w:tc>
          <w:tcPr>
            <w:tcW w:w="23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NM_203435.4 </w:t>
            </w:r>
          </w:p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(PETZL et al., 2016)</w:t>
            </w: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CCTGCAGCATTTTACTTGGGCT</w:t>
            </w:r>
          </w:p>
        </w:tc>
        <w:tc>
          <w:tcPr>
            <w:tcW w:w="2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3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S100A9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CTCAAACAGAAGGCGGGAAA</w:t>
            </w:r>
          </w:p>
        </w:tc>
        <w:tc>
          <w:tcPr>
            <w:tcW w:w="23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225</w:t>
            </w:r>
          </w:p>
        </w:tc>
        <w:tc>
          <w:tcPr>
            <w:tcW w:w="23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NM_001046328.2 (PETZL et al., 2016)</w:t>
            </w: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TTGTGTCCAGATCCTCCAT</w:t>
            </w:r>
          </w:p>
        </w:tc>
        <w:tc>
          <w:tcPr>
            <w:tcW w:w="2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3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  <w:t>TNF-α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CTTCTGCCTGCTGCACTTCG</w:t>
            </w:r>
          </w:p>
        </w:tc>
        <w:tc>
          <w:tcPr>
            <w:tcW w:w="23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156</w:t>
            </w:r>
          </w:p>
        </w:tc>
        <w:tc>
          <w:tcPr>
            <w:tcW w:w="23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NM_173966.3  </w:t>
            </w:r>
          </w:p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 xml:space="preserve"> (YANG et al., 2008)</w:t>
            </w:r>
          </w:p>
        </w:tc>
      </w:tr>
      <w:tr w:rsidR="00FD431C" w:rsidRPr="00FD431C" w:rsidTr="00ED76D6">
        <w:trPr>
          <w:trHeight w:val="413"/>
        </w:trPr>
        <w:tc>
          <w:tcPr>
            <w:tcW w:w="169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e-DE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431C" w:rsidRPr="00FD431C" w:rsidRDefault="00FD431C" w:rsidP="00ED76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lang w:eastAsia="de-DE"/>
              </w:rPr>
              <w:t>GAGTTGATGTCGGCTACAACG</w:t>
            </w:r>
          </w:p>
        </w:tc>
        <w:tc>
          <w:tcPr>
            <w:tcW w:w="23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  <w:tc>
          <w:tcPr>
            <w:tcW w:w="23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D431C" w:rsidRPr="00FD431C" w:rsidRDefault="00FD431C" w:rsidP="00FD43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e-DE"/>
              </w:rPr>
            </w:pPr>
          </w:p>
        </w:tc>
      </w:tr>
      <w:tr w:rsidR="00FD431C" w:rsidRPr="002D7187" w:rsidTr="00FD431C">
        <w:trPr>
          <w:trHeight w:val="371"/>
        </w:trPr>
        <w:tc>
          <w:tcPr>
            <w:tcW w:w="9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FD431C" w:rsidRPr="00FD431C" w:rsidRDefault="00FD431C" w:rsidP="00FD4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DE"/>
              </w:rPr>
            </w:pPr>
            <w:r w:rsidRPr="00FD431C">
              <w:rPr>
                <w:rFonts w:ascii="Calibri" w:eastAsia="Times New Roman" w:hAnsi="Calibri" w:cs="Calibri"/>
                <w:color w:val="000000"/>
                <w:vertAlign w:val="superscript"/>
                <w:lang w:val="en-US" w:eastAsia="de-DE"/>
              </w:rPr>
              <w:t>1</w:t>
            </w:r>
            <w:r w:rsidRPr="00FD431C">
              <w:rPr>
                <w:rFonts w:ascii="Calibri" w:eastAsia="Times New Roman" w:hAnsi="Calibri" w:cs="Calibri"/>
                <w:color w:val="000000"/>
                <w:lang w:val="en-US" w:eastAsia="de-DE"/>
              </w:rPr>
              <w:t>Upper line: forward primer, lower line: reverse primer.</w:t>
            </w:r>
          </w:p>
        </w:tc>
      </w:tr>
    </w:tbl>
    <w:p w:rsidR="00BD07DC" w:rsidRPr="00FD431C" w:rsidRDefault="002D7187">
      <w:pPr>
        <w:rPr>
          <w:lang w:val="en-US"/>
        </w:rPr>
      </w:pPr>
    </w:p>
    <w:sectPr w:rsidR="00BD07DC" w:rsidRPr="00FD431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31C"/>
    <w:rsid w:val="00040CD9"/>
    <w:rsid w:val="002643CC"/>
    <w:rsid w:val="002D7187"/>
    <w:rsid w:val="008465F2"/>
    <w:rsid w:val="00876B17"/>
    <w:rsid w:val="00ED76D6"/>
    <w:rsid w:val="00EE264A"/>
    <w:rsid w:val="00EE3B1D"/>
    <w:rsid w:val="00FD4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9EA46"/>
  <w15:chartTrackingRefBased/>
  <w15:docId w15:val="{AACB38CC-B387-4BFA-96E0-9283877AE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FD431C"/>
    <w:rPr>
      <w:color w:val="0563C1"/>
      <w:u w:val="single"/>
    </w:rPr>
  </w:style>
  <w:style w:type="paragraph" w:styleId="Beschriftung">
    <w:name w:val="caption"/>
    <w:basedOn w:val="Standard"/>
    <w:next w:val="Standard"/>
    <w:uiPriority w:val="35"/>
    <w:unhideWhenUsed/>
    <w:qFormat/>
    <w:rsid w:val="00EE3B1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18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ncbi.nlm.nih.gov/nuccore/NM_174088.1" TargetMode="External"/><Relationship Id="rId4" Type="http://schemas.openxmlformats.org/officeDocument/2006/relationships/hyperlink" Target="https://www.ncbi.nlm.nih.gov/nuccore/NM_174088.1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Freie Universität Berlin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Filor, Viviane</dc:creator>
  <cp:keywords/>
  <dc:description/>
  <cp:lastModifiedBy>Bäumer, Wolfgang</cp:lastModifiedBy>
  <cp:revision>5</cp:revision>
  <dcterms:created xsi:type="dcterms:W3CDTF">2021-07-05T13:59:00Z</dcterms:created>
  <dcterms:modified xsi:type="dcterms:W3CDTF">2021-07-09T09:48:00Z</dcterms:modified>
</cp:coreProperties>
</file>