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185EF5" w14:textId="77777777" w:rsidR="00237388" w:rsidRPr="00237388" w:rsidRDefault="00237388" w:rsidP="00237388">
      <w:pPr>
        <w:rPr>
          <w:lang w:val="en-CA"/>
        </w:rPr>
      </w:pPr>
      <w:r w:rsidRPr="00237388">
        <w:rPr>
          <w:b/>
          <w:bCs/>
          <w:lang w:val="en-CA"/>
        </w:rPr>
        <w:t xml:space="preserve">Extended Data Figure 1. Related to Figure 1. </w:t>
      </w:r>
      <w:r w:rsidRPr="00237388">
        <w:rPr>
          <w:lang w:val="en-CA"/>
        </w:rPr>
        <w:t xml:space="preserve">A. Representative micrographs of RPE1-hTERT Cas9 cells after no treatment or treatment with RP-1664 and p21 immunostaining. DAPI is a nuclear counterstain. B. Quantification of p21-positive (p21+) RPE1-hTERT Cas9 cells after 48 or 72h treatment with indicated concentrations of RP-1664. Mean of </w:t>
      </w:r>
      <w:r w:rsidRPr="00237388">
        <w:rPr>
          <w:i/>
          <w:iCs/>
          <w:lang w:val="en-CA"/>
        </w:rPr>
        <w:t>N</w:t>
      </w:r>
      <w:r w:rsidRPr="00237388">
        <w:rPr>
          <w:lang w:val="en-CA"/>
        </w:rPr>
        <w:t xml:space="preserve">=3 independent experiments ±SD. C. Quantification of TRIM37 protein levels in RPE1 TP53-WT and KO cells with or without CMV-TRIM37 overexpression. Measured by capillary immunodetection, data from </w:t>
      </w:r>
      <w:r w:rsidRPr="00237388">
        <w:rPr>
          <w:i/>
          <w:iCs/>
          <w:lang w:val="en-CA"/>
        </w:rPr>
        <w:t>N</w:t>
      </w:r>
      <w:r w:rsidRPr="00237388">
        <w:rPr>
          <w:lang w:val="en-CA"/>
        </w:rPr>
        <w:t xml:space="preserve">=2 independent experiments (circles) with mean (bars) ±SD. D. Baseline-corrected body weight change in mice bearing MCF7 xenograft tumors upon indicated treatments and schedules.  Mean of </w:t>
      </w:r>
      <w:r w:rsidRPr="00237388">
        <w:rPr>
          <w:i/>
          <w:iCs/>
          <w:lang w:val="en-CA"/>
        </w:rPr>
        <w:t>N</w:t>
      </w:r>
      <w:r w:rsidRPr="00237388">
        <w:rPr>
          <w:lang w:val="en-CA"/>
        </w:rPr>
        <w:t>=6 mice/group ±SEM.</w:t>
      </w:r>
    </w:p>
    <w:p w14:paraId="53FFBC76" w14:textId="77777777" w:rsidR="00237388" w:rsidRPr="00237388" w:rsidRDefault="00237388" w:rsidP="00237388">
      <w:pPr>
        <w:rPr>
          <w:b/>
          <w:bCs/>
          <w:lang w:val="en-CA"/>
        </w:rPr>
      </w:pPr>
      <w:r w:rsidRPr="00237388">
        <w:rPr>
          <w:b/>
          <w:bCs/>
          <w:lang w:val="en-CA"/>
        </w:rPr>
        <w:br w:type="page"/>
      </w:r>
    </w:p>
    <w:p w14:paraId="14EDE472" w14:textId="77777777" w:rsidR="00237388" w:rsidRPr="00237388" w:rsidRDefault="00237388" w:rsidP="00237388">
      <w:pPr>
        <w:rPr>
          <w:lang w:val="en-CA"/>
        </w:rPr>
      </w:pPr>
      <w:r w:rsidRPr="00237388">
        <w:rPr>
          <w:b/>
          <w:bCs/>
          <w:lang w:val="en-CA"/>
        </w:rPr>
        <w:lastRenderedPageBreak/>
        <w:t xml:space="preserve">Extended Data Figure 2. Related to Figure 3. </w:t>
      </w:r>
      <w:r w:rsidRPr="00237388">
        <w:rPr>
          <w:lang w:val="en-CA"/>
        </w:rPr>
        <w:t>A.</w:t>
      </w:r>
      <w:r w:rsidRPr="00237388">
        <w:rPr>
          <w:b/>
          <w:bCs/>
          <w:lang w:val="en-CA"/>
        </w:rPr>
        <w:t xml:space="preserve"> </w:t>
      </w:r>
      <w:r w:rsidRPr="00237388">
        <w:rPr>
          <w:lang w:val="en-CA"/>
        </w:rPr>
        <w:t xml:space="preserve">Representative micrographs of CHP134, CHP212 and SHSY5Y cells after no treatment of treatment with indicated RP-1664 concentrations and immunofluorescence staining with g-Tubulin (visualizing centrosomes) and H3-pS10 (mitotic marker) antibodies. DAPI is a nuclear counterstain. B. Quantification of mitotic SHSY5Y cells with &lt;2, 2, and &gt;2 centrosomes at indicated RP-1664 concentrations in </w:t>
      </w:r>
      <w:r w:rsidRPr="00237388">
        <w:rPr>
          <w:i/>
          <w:iCs/>
          <w:lang w:val="en-CA"/>
        </w:rPr>
        <w:t>N</w:t>
      </w:r>
      <w:r w:rsidRPr="00237388">
        <w:rPr>
          <w:lang w:val="en-CA"/>
        </w:rPr>
        <w:t>=3 independent experiments. Mean value (bars) is shown ±SD. C. ICE</w:t>
      </w:r>
      <w:r w:rsidRPr="00237388">
        <w:rPr>
          <w:lang w:val="en-CA"/>
        </w:rPr>
        <w:fldChar w:fldCharType="begin"/>
      </w:r>
      <w:r w:rsidRPr="00237388">
        <w:rPr>
          <w:lang w:val="en-CA"/>
        </w:rPr>
        <w:instrText xml:space="preserve"> ADDIN ZOTERO_ITEM CSL_CITATION {"citationID":"dc4YPcvZ","properties":{"formattedCitation":"\\super 84\\nosupersub{}","plainCitation":"84","noteIndex":0},"citationItems":[{"id":715,"uris":["http://zotero.org/users/local/VJjlGog9/items/VM2SFC3Y"],"itemData":{"id":715,"type":"article-journal","abstract":"Efficient and precise genome editing requires a fast, quantitative, and inexpensive assay to assess genotype following editing. Here, we present ICE (Inference of CRISPR Edits), which enables robust analysis of CRISPR edits using Sanger data. ICE proposes potential outcomes for editing with guide RNAs, and then determines which are supported by the data via regression. The ICE algorithm is robust and reproducible, and it can be used to analyze CRISPR experiments within days after transfection. We also confirm that ICE produces accurate estimates of editing outcomes across a variety of benchmarks, and within the context of other existing Sanger analysis tools. The ICE tool is free to use and open source, and offers several improvements over current analysis tools, such as batch analysis and support for a variety of editing conditions. It is available online at ice.synthego.com, and the source code is available at github.com/synthego-open/ice.","container-title":"The CRISPR journal","DOI":"10.1089/crispr.2021.0113","ISSN":"2573-1602","issue":"1","journalAbbreviation":"CRISPR J","language":"eng","note":"PMID: 35119294","page":"123-130","source":"PubMed","title":"Inference of CRISPR Edits from Sanger Trace Data","volume":"5","author":[{"family":"Conant","given":"David"},{"family":"Hsiau","given":"Tim"},{"family":"Rossi","given":"Nicholas"},{"family":"Oki","given":"Jennifer"},{"family":"Maures","given":"Travis"},{"family":"Waite","given":"Kelsey"},{"family":"Yang","given":"Joyce"},{"family":"Joshi","given":"Sahil"},{"family":"Kelso","given":"Reed"},{"family":"Holden","given":"Kevin"},{"family":"Enzmann","given":"Brittany L."},{"family":"Stoner","given":"Rich"}],"issued":{"date-parts":[["2022",2]]}}}],"schema":"https://github.com/citation-style-language/schema/raw/master/csl-citation.json"} </w:instrText>
      </w:r>
      <w:r w:rsidRPr="00237388">
        <w:rPr>
          <w:lang w:val="en-CA"/>
        </w:rPr>
        <w:fldChar w:fldCharType="separate"/>
      </w:r>
      <w:r w:rsidRPr="00237388">
        <w:rPr>
          <w:vertAlign w:val="superscript"/>
          <w:lang w:val="en-CA"/>
        </w:rPr>
        <w:t>84</w:t>
      </w:r>
      <w:r w:rsidRPr="00237388">
        <w:fldChar w:fldCharType="end"/>
      </w:r>
      <w:r w:rsidRPr="00237388">
        <w:rPr>
          <w:lang w:val="en-CA"/>
        </w:rPr>
        <w:t xml:space="preserve"> quantification of indel allele frequency in CHP134 </w:t>
      </w:r>
      <w:r w:rsidRPr="00237388">
        <w:rPr>
          <w:i/>
          <w:iCs/>
          <w:lang w:val="en-CA"/>
        </w:rPr>
        <w:t>TRIM37-low</w:t>
      </w:r>
      <w:r w:rsidRPr="00237388">
        <w:rPr>
          <w:lang w:val="en-CA"/>
        </w:rPr>
        <w:t xml:space="preserve"> cells. D. Representative micrographs of CHP134, CHP212 and SHSY5Y cells after no treatment of treatment with indicated centrinone B concentrations and immunofluorescence staining with g-Tubulin (visualizing centrosomes) and H3-pS10 (mitotic marker) antibodies. DAPI is a nuclear counterstain. E.  Quantification of mitotic CHP134 WT, </w:t>
      </w:r>
      <w:r w:rsidRPr="00237388">
        <w:rPr>
          <w:i/>
          <w:iCs/>
          <w:lang w:val="en-CA"/>
        </w:rPr>
        <w:t>TRIM37-low</w:t>
      </w:r>
      <w:r w:rsidRPr="00237388">
        <w:rPr>
          <w:lang w:val="en-CA"/>
        </w:rPr>
        <w:t xml:space="preserve">, </w:t>
      </w:r>
      <w:r w:rsidRPr="00237388">
        <w:rPr>
          <w:i/>
          <w:iCs/>
          <w:lang w:val="en-CA"/>
        </w:rPr>
        <w:t>TP53-KO</w:t>
      </w:r>
      <w:r w:rsidRPr="00237388">
        <w:rPr>
          <w:lang w:val="en-CA"/>
        </w:rPr>
        <w:t xml:space="preserve"> and </w:t>
      </w:r>
      <w:r w:rsidRPr="00237388">
        <w:rPr>
          <w:i/>
          <w:iCs/>
          <w:lang w:val="en-CA"/>
        </w:rPr>
        <w:t>TRIM37-low/TP53-KO</w:t>
      </w:r>
      <w:r w:rsidRPr="00237388">
        <w:rPr>
          <w:lang w:val="en-CA"/>
        </w:rPr>
        <w:t xml:space="preserve"> cells with &lt;2, 2, and &gt;2 centrosomes at indicated centrinone B concentrations in </w:t>
      </w:r>
      <w:r w:rsidRPr="00237388">
        <w:rPr>
          <w:i/>
          <w:iCs/>
          <w:lang w:val="en-CA"/>
        </w:rPr>
        <w:t>N</w:t>
      </w:r>
      <w:r w:rsidRPr="00237388">
        <w:rPr>
          <w:lang w:val="en-CA"/>
        </w:rPr>
        <w:t xml:space="preserve">=3 independent experiments. Mean value (bars) is shown ±SD. F. Viability of CHP134 cells of indicated genotypes upon treatment with indicated concentrations of centrinone B as measured by Incucyte growth assays. Concentrations inducing centrosome amplification (pink) and depletion (blue) are highlighted. Mean of </w:t>
      </w:r>
      <w:r w:rsidRPr="00237388">
        <w:rPr>
          <w:i/>
          <w:iCs/>
          <w:lang w:val="en-CA"/>
        </w:rPr>
        <w:t>N</w:t>
      </w:r>
      <w:r w:rsidRPr="00237388">
        <w:rPr>
          <w:lang w:val="en-CA"/>
        </w:rPr>
        <w:t>=3 independent experiments ±SD.</w:t>
      </w:r>
    </w:p>
    <w:p w14:paraId="05619A45" w14:textId="77777777" w:rsidR="00237388" w:rsidRPr="00237388" w:rsidRDefault="00237388" w:rsidP="00237388">
      <w:pPr>
        <w:rPr>
          <w:lang w:val="en-CA"/>
        </w:rPr>
      </w:pPr>
      <w:r w:rsidRPr="00237388">
        <w:rPr>
          <w:lang w:val="en-CA"/>
        </w:rPr>
        <w:br w:type="page"/>
      </w:r>
    </w:p>
    <w:p w14:paraId="0C680D08" w14:textId="77777777" w:rsidR="00237388" w:rsidRPr="00237388" w:rsidRDefault="00237388" w:rsidP="00237388">
      <w:pPr>
        <w:rPr>
          <w:lang w:val="en-CA"/>
        </w:rPr>
      </w:pPr>
      <w:r w:rsidRPr="00237388">
        <w:rPr>
          <w:b/>
          <w:bCs/>
          <w:lang w:val="en-CA"/>
        </w:rPr>
        <w:lastRenderedPageBreak/>
        <w:t xml:space="preserve">Extended Data Figure 3. Related to Figure 3. </w:t>
      </w:r>
      <w:r w:rsidRPr="00237388">
        <w:rPr>
          <w:lang w:val="en-CA"/>
        </w:rPr>
        <w:t xml:space="preserve">A. Representative micrographs of CHP134 WT and </w:t>
      </w:r>
      <w:r w:rsidRPr="00237388">
        <w:rPr>
          <w:i/>
          <w:iCs/>
          <w:lang w:val="en-CA"/>
        </w:rPr>
        <w:t>TRIM37-low</w:t>
      </w:r>
      <w:r w:rsidRPr="00237388">
        <w:rPr>
          <w:lang w:val="en-CA"/>
        </w:rPr>
        <w:t xml:space="preserve"> cells after no treatment or treatment with RP-1664 and p21 immunostaining. DAPI is a nuclear counterstain. B. Quantification of p21-positive (p21+) CHP134 WT and </w:t>
      </w:r>
      <w:r w:rsidRPr="00237388">
        <w:rPr>
          <w:i/>
          <w:iCs/>
          <w:lang w:val="en-CA"/>
        </w:rPr>
        <w:t>TRIM37-low</w:t>
      </w:r>
      <w:r w:rsidRPr="00237388">
        <w:rPr>
          <w:lang w:val="en-CA"/>
        </w:rPr>
        <w:t xml:space="preserve"> cells after 48h treatment with indicated concentrations of RP-1664. Mean of </w:t>
      </w:r>
      <w:r w:rsidRPr="00237388">
        <w:rPr>
          <w:i/>
          <w:iCs/>
          <w:lang w:val="en-CA"/>
        </w:rPr>
        <w:t>N</w:t>
      </w:r>
      <w:r w:rsidRPr="00237388">
        <w:rPr>
          <w:lang w:val="en-CA"/>
        </w:rPr>
        <w:t xml:space="preserve">=3 independent experiments ±SD. Concentrations inducing centrosome amplification (pink) and depletion (blue) are highlighted. C. Representative tempograms from time-lapse imaging of CHP134 WT and </w:t>
      </w:r>
      <w:r w:rsidRPr="00237388">
        <w:rPr>
          <w:i/>
          <w:iCs/>
          <w:lang w:val="en-CA"/>
        </w:rPr>
        <w:t>TRIM37-low</w:t>
      </w:r>
      <w:r w:rsidRPr="00237388">
        <w:rPr>
          <w:lang w:val="en-CA"/>
        </w:rPr>
        <w:t xml:space="preserve"> cells stained with SPY555-Tubulin for microtubules (yellow) and SPY650-DNA for DNA (red) with or without treatment with indicated RP-1664 concentrations. D. Quantification of mitotic length in CHP134 WT and </w:t>
      </w:r>
      <w:r w:rsidRPr="00237388">
        <w:rPr>
          <w:i/>
          <w:iCs/>
          <w:lang w:val="en-CA"/>
        </w:rPr>
        <w:t>TRIM37-low</w:t>
      </w:r>
      <w:r w:rsidRPr="00237388">
        <w:rPr>
          <w:lang w:val="en-CA"/>
        </w:rPr>
        <w:t xml:space="preserve"> cells by live-cell imaging. Cells were treated with DMSO, 50nM RP-1664 (centrosome amplification) or 250nM RP-1664 (centrosome depletion). Data from </w:t>
      </w:r>
      <w:r w:rsidRPr="00237388">
        <w:rPr>
          <w:i/>
          <w:iCs/>
          <w:lang w:val="en-CA"/>
        </w:rPr>
        <w:t>N</w:t>
      </w:r>
      <w:r w:rsidRPr="00237388">
        <w:rPr>
          <w:lang w:val="en-CA"/>
        </w:rPr>
        <w:t>=2 independent experiments. Each data point is a single cell with median (solid line). E,F. Induction of cell death by RP-1664 in CHP134 (E) and CHP212 (F) neuroblastoma cells. Fold change from DMSO in the percent of Cytotox- and Annexin V-positive cells after indicated RP-1664 concentrations. Mean of N=3 independent experiments ±SD. Concentrations of RP-1664 inducing centrosome amplification (pink) and depletion (blue) are highlighted.</w:t>
      </w:r>
    </w:p>
    <w:p w14:paraId="0EC895B8" w14:textId="77777777" w:rsidR="00237388" w:rsidRPr="00237388" w:rsidRDefault="00237388" w:rsidP="00237388">
      <w:pPr>
        <w:rPr>
          <w:lang w:val="en-CA"/>
        </w:rPr>
      </w:pPr>
      <w:r w:rsidRPr="00237388">
        <w:rPr>
          <w:lang w:val="en-CA"/>
        </w:rPr>
        <w:br w:type="page"/>
      </w:r>
    </w:p>
    <w:p w14:paraId="402474F5" w14:textId="77777777" w:rsidR="00237388" w:rsidRPr="00237388" w:rsidRDefault="00237388" w:rsidP="00237388">
      <w:pPr>
        <w:rPr>
          <w:lang w:val="en-CA"/>
        </w:rPr>
      </w:pPr>
      <w:r w:rsidRPr="00237388">
        <w:rPr>
          <w:b/>
          <w:bCs/>
          <w:lang w:val="en-CA"/>
        </w:rPr>
        <w:lastRenderedPageBreak/>
        <w:t xml:space="preserve">Extended Data Figure 4. Related to Figure 3. </w:t>
      </w:r>
      <w:r w:rsidRPr="00237388">
        <w:rPr>
          <w:lang w:val="en-CA"/>
        </w:rPr>
        <w:t xml:space="preserve">A. RP-1664 sensitivity of CHP134 </w:t>
      </w:r>
      <w:r w:rsidRPr="00237388">
        <w:rPr>
          <w:i/>
          <w:iCs/>
          <w:lang w:val="en-CA"/>
        </w:rPr>
        <w:t>TRIM37-KO</w:t>
      </w:r>
      <w:r w:rsidRPr="00237388">
        <w:rPr>
          <w:lang w:val="en-CA"/>
        </w:rPr>
        <w:t xml:space="preserve"> clone 2 cells used as a xenograft model. Mean cell viability values from </w:t>
      </w:r>
      <w:r w:rsidRPr="00237388">
        <w:rPr>
          <w:i/>
          <w:iCs/>
          <w:lang w:val="en-CA"/>
        </w:rPr>
        <w:t>N</w:t>
      </w:r>
      <w:r w:rsidRPr="00237388">
        <w:rPr>
          <w:lang w:val="en-CA"/>
        </w:rPr>
        <w:t xml:space="preserve">=3 Incucyte growth assays ±SD. B. TRIM37 (left) and p21 (right) capillary immunodetection in tumor lysates of CHP134 xenografts of indicated genotypes. Each lane represents an individual tumor. Total protein is a loading control. C. Free (not bound to plasma protein) plasma concentrations of RP-1664 in mice bearing CHP134 tumors of indicated genotypes treated with 300ppm RP-1664 chow. Mean of </w:t>
      </w:r>
      <w:r w:rsidRPr="00237388">
        <w:rPr>
          <w:i/>
          <w:iCs/>
          <w:lang w:val="en-CA"/>
        </w:rPr>
        <w:t>N</w:t>
      </w:r>
      <w:r w:rsidRPr="00237388">
        <w:rPr>
          <w:lang w:val="en-CA"/>
        </w:rPr>
        <w:t xml:space="preserve">=3 mice at indicated time points post dosing is shown ±SEM. D. Baseline-corrected body weight change in mice bearing CHP134 WT, </w:t>
      </w:r>
      <w:r w:rsidRPr="00237388">
        <w:rPr>
          <w:i/>
          <w:iCs/>
          <w:lang w:val="en-CA"/>
        </w:rPr>
        <w:t>TRIM37-KO</w:t>
      </w:r>
      <w:r w:rsidRPr="00237388">
        <w:rPr>
          <w:lang w:val="en-CA"/>
        </w:rPr>
        <w:t xml:space="preserve"> and </w:t>
      </w:r>
      <w:r w:rsidRPr="00237388">
        <w:rPr>
          <w:i/>
          <w:iCs/>
          <w:lang w:val="en-CA"/>
        </w:rPr>
        <w:t>TP53-KO</w:t>
      </w:r>
      <w:r w:rsidRPr="00237388">
        <w:rPr>
          <w:lang w:val="en-CA"/>
        </w:rPr>
        <w:t xml:space="preserve"> xenograft tumors upon indicated treatments. Values in A,B are mean of 7 mice/group ±SEM.</w:t>
      </w:r>
    </w:p>
    <w:p w14:paraId="51A7AEEC" w14:textId="77777777" w:rsidR="00237388" w:rsidRPr="00237388" w:rsidRDefault="00237388" w:rsidP="00237388">
      <w:pPr>
        <w:rPr>
          <w:lang w:val="en-CA"/>
        </w:rPr>
      </w:pPr>
    </w:p>
    <w:p w14:paraId="28EE7E5C" w14:textId="77777777" w:rsidR="00237388" w:rsidRPr="00237388" w:rsidRDefault="00237388" w:rsidP="00237388">
      <w:pPr>
        <w:rPr>
          <w:b/>
          <w:bCs/>
          <w:lang w:val="en-CA"/>
        </w:rPr>
      </w:pPr>
      <w:r w:rsidRPr="00237388">
        <w:rPr>
          <w:b/>
          <w:bCs/>
          <w:lang w:val="en-CA"/>
        </w:rPr>
        <w:br w:type="page"/>
      </w:r>
    </w:p>
    <w:p w14:paraId="6072551B" w14:textId="77777777" w:rsidR="00237388" w:rsidRPr="00237388" w:rsidRDefault="00237388" w:rsidP="00237388">
      <w:pPr>
        <w:rPr>
          <w:lang w:val="en-CA"/>
        </w:rPr>
      </w:pPr>
      <w:r w:rsidRPr="00237388">
        <w:rPr>
          <w:b/>
          <w:bCs/>
          <w:lang w:val="en-CA"/>
        </w:rPr>
        <w:lastRenderedPageBreak/>
        <w:t xml:space="preserve">Extended Data Figure 5. Related to Figure 4. </w:t>
      </w:r>
      <w:r w:rsidRPr="00237388">
        <w:rPr>
          <w:lang w:val="en-CA"/>
        </w:rPr>
        <w:t>A. Expression of the CBE</w:t>
      </w:r>
      <w:r w:rsidRPr="00237388">
        <w:rPr>
          <w:vertAlign w:val="superscript"/>
          <w:lang w:val="en-CA"/>
        </w:rPr>
        <w:t>FNLS</w:t>
      </w:r>
      <w:r w:rsidRPr="00237388">
        <w:rPr>
          <w:lang w:val="en-CA"/>
        </w:rPr>
        <w:t xml:space="preserve"> base editor in RPE1-hTERT cells. Representative anti-spCas9 immunoblot of whole cell extracts. b-ACTIN is a loading control. B. Experimental design of a base-editing CRISPR screen for cancer-relevant single-nucleotide variants (SNVs) that modulate RP-1664 sensitivity in RPE1-hTERT CBE</w:t>
      </w:r>
      <w:r w:rsidRPr="00237388">
        <w:rPr>
          <w:vertAlign w:val="superscript"/>
          <w:lang w:val="en-CA"/>
        </w:rPr>
        <w:t>FNLS</w:t>
      </w:r>
      <w:r w:rsidRPr="00237388">
        <w:rPr>
          <w:lang w:val="en-CA"/>
        </w:rPr>
        <w:t xml:space="preserve"> cells. See Methods for details. C. Screen results. Fold changes in representation of individual sgRNAs in cells treated with 50nM RP-1664 (centrosome amplification; X axis) vs. 150nM (centrosome loss; Y axis). sgRNAs inducing </w:t>
      </w:r>
      <w:r w:rsidRPr="00237388">
        <w:rPr>
          <w:i/>
          <w:iCs/>
          <w:lang w:val="en-CA"/>
        </w:rPr>
        <w:t>TP53</w:t>
      </w:r>
      <w:r w:rsidRPr="00237388">
        <w:rPr>
          <w:lang w:val="en-CA"/>
        </w:rPr>
        <w:t xml:space="preserve"> mutations that cause RP-1664 resistance are highlighted.</w:t>
      </w:r>
    </w:p>
    <w:p w14:paraId="1D37C3CE" w14:textId="77777777" w:rsidR="00237388" w:rsidRPr="00237388" w:rsidRDefault="00237388" w:rsidP="00237388">
      <w:pPr>
        <w:rPr>
          <w:b/>
          <w:bCs/>
          <w:lang w:val="en-CA"/>
        </w:rPr>
      </w:pPr>
      <w:r w:rsidRPr="00237388">
        <w:rPr>
          <w:b/>
          <w:bCs/>
          <w:lang w:val="en-CA"/>
        </w:rPr>
        <w:br w:type="page"/>
      </w:r>
    </w:p>
    <w:p w14:paraId="7F5F64E3" w14:textId="77777777" w:rsidR="00237388" w:rsidRPr="00237388" w:rsidRDefault="00237388" w:rsidP="00237388">
      <w:pPr>
        <w:rPr>
          <w:b/>
          <w:bCs/>
          <w:lang w:val="en-CA"/>
        </w:rPr>
      </w:pPr>
      <w:r w:rsidRPr="00237388">
        <w:rPr>
          <w:b/>
          <w:bCs/>
          <w:lang w:val="en-CA"/>
        </w:rPr>
        <w:lastRenderedPageBreak/>
        <w:t xml:space="preserve">Extended Data Figure 6. Related to Figure 6. </w:t>
      </w:r>
      <w:r w:rsidRPr="00237388">
        <w:rPr>
          <w:lang w:val="en-CA"/>
        </w:rPr>
        <w:t xml:space="preserve">A. Kaplan-Meier plot showing survival of mice bearing COG-N-424x tumors treated with blank chow or indicated doses of RP-1664 chow. B. Body weight changes in COG-N-424x tumor-bearing mice upon indicated treatments. Mean of N=6 mice/group ±SEM. C. PLK4 protein level quantification by capillary immunodetection in lysates from COG-N-424x tumors treated for 3 days with indicated doses of RP-1664. Mean of </w:t>
      </w:r>
      <w:r w:rsidRPr="00237388">
        <w:rPr>
          <w:i/>
          <w:iCs/>
          <w:lang w:val="en-CA"/>
        </w:rPr>
        <w:t>N</w:t>
      </w:r>
      <w:r w:rsidRPr="00237388">
        <w:rPr>
          <w:lang w:val="en-CA"/>
        </w:rPr>
        <w:t>=3 mice ±SEM. D. Representative micrographs of formalin-fixed paraffin-embedded (FFPE) COG-N-424x xenograft tumor sections processed for immunohistochemistry (IHC) with a p21 antibody upon indicated treatments. E. p21 IHC quantification (H-score) in COG-N-424x tumors upon indicated treatments at indicated time points. Symbols represent individual mice (</w:t>
      </w:r>
      <w:r w:rsidRPr="00237388">
        <w:rPr>
          <w:i/>
          <w:iCs/>
          <w:lang w:val="en-CA"/>
        </w:rPr>
        <w:t>N</w:t>
      </w:r>
      <w:r w:rsidRPr="00237388">
        <w:rPr>
          <w:lang w:val="en-CA"/>
        </w:rPr>
        <w:t xml:space="preserve">=3/group), bars show mean. F. PLK4 protein level quantification by capillary immunodetection in lysates from COG-N-421x tumors treated for 3 (left) or 7 (right) days with indicated doses of RP-1664. Mean of </w:t>
      </w:r>
      <w:r w:rsidRPr="00237388">
        <w:rPr>
          <w:i/>
          <w:iCs/>
          <w:lang w:val="en-CA"/>
        </w:rPr>
        <w:t>N</w:t>
      </w:r>
      <w:r w:rsidRPr="00237388">
        <w:rPr>
          <w:lang w:val="en-CA"/>
        </w:rPr>
        <w:t>=2-3 mice ±SEM. G,H. Representative micrographs (G) and p21 H-score quantification (H) in COG-N-421x tumors upon indicated treatments at indicated time points. Symbols represent individual mice (</w:t>
      </w:r>
      <w:r w:rsidRPr="00237388">
        <w:rPr>
          <w:i/>
          <w:iCs/>
          <w:lang w:val="en-CA"/>
        </w:rPr>
        <w:t>N</w:t>
      </w:r>
      <w:r w:rsidRPr="00237388">
        <w:rPr>
          <w:lang w:val="en-CA"/>
        </w:rPr>
        <w:t>=2-3/group), bars show mean.</w:t>
      </w:r>
    </w:p>
    <w:p w14:paraId="09AE5B5E" w14:textId="77777777" w:rsidR="00237388" w:rsidRPr="00237388" w:rsidRDefault="00237388" w:rsidP="00237388">
      <w:pPr>
        <w:rPr>
          <w:b/>
          <w:bCs/>
          <w:lang w:val="en-CA"/>
        </w:rPr>
      </w:pPr>
      <w:r w:rsidRPr="00237388">
        <w:rPr>
          <w:b/>
          <w:bCs/>
          <w:lang w:val="en-CA"/>
        </w:rPr>
        <w:br w:type="page"/>
      </w:r>
    </w:p>
    <w:p w14:paraId="00F3E537" w14:textId="77777777" w:rsidR="00237388" w:rsidRPr="00237388" w:rsidRDefault="00237388" w:rsidP="00237388">
      <w:pPr>
        <w:rPr>
          <w:b/>
          <w:bCs/>
          <w:lang w:val="en-CA"/>
        </w:rPr>
      </w:pPr>
      <w:r w:rsidRPr="00237388">
        <w:rPr>
          <w:b/>
          <w:bCs/>
          <w:lang w:val="en-CA"/>
        </w:rPr>
        <w:lastRenderedPageBreak/>
        <w:t xml:space="preserve">Extended Data Figure 7. Related to Figure 6. </w:t>
      </w:r>
      <w:r w:rsidRPr="00237388">
        <w:rPr>
          <w:lang w:val="en-CA"/>
        </w:rPr>
        <w:t>A. Swimmer plots of vehicle- and RP-1664-treated neuroblastoma xenograft tumor volumes over time. Color indicates mean tumor volume (N=3 mice/group). Treatment periods and death events are indicated. B. Kaplan-Meier plots showing survival of mice bearing indicated xenograft tumors treated with blank chow or RP-1664 chow. C. Relative body weight changes in mice bearing indicated neuroblastoma xenografts treated with vehicle or RP-1664 chow. Mean of N=3 mice/group.</w:t>
      </w:r>
    </w:p>
    <w:p w14:paraId="27AD2E12" w14:textId="77777777" w:rsidR="00237388" w:rsidRPr="00237388" w:rsidRDefault="00237388" w:rsidP="00237388">
      <w:pPr>
        <w:rPr>
          <w:b/>
          <w:bCs/>
          <w:lang w:val="en-CA"/>
        </w:rPr>
      </w:pPr>
      <w:r w:rsidRPr="00237388">
        <w:rPr>
          <w:b/>
          <w:bCs/>
          <w:lang w:val="en-CA"/>
        </w:rPr>
        <w:br w:type="page"/>
      </w:r>
    </w:p>
    <w:p w14:paraId="39CD4022" w14:textId="77777777" w:rsidR="00237388" w:rsidRPr="00237388" w:rsidRDefault="00237388" w:rsidP="00237388">
      <w:pPr>
        <w:rPr>
          <w:lang w:val="en-CA"/>
        </w:rPr>
      </w:pPr>
      <w:r w:rsidRPr="00237388">
        <w:rPr>
          <w:b/>
          <w:bCs/>
          <w:lang w:val="en-CA"/>
        </w:rPr>
        <w:lastRenderedPageBreak/>
        <w:t xml:space="preserve">Supplementary Table 1. Related to Figure 4B. </w:t>
      </w:r>
      <w:r w:rsidRPr="00237388">
        <w:rPr>
          <w:lang w:val="en-CA"/>
        </w:rPr>
        <w:t xml:space="preserve">CHP134 </w:t>
      </w:r>
      <w:r w:rsidRPr="00237388">
        <w:rPr>
          <w:i/>
          <w:iCs/>
          <w:lang w:val="en-CA"/>
        </w:rPr>
        <w:t>TRIM37-low</w:t>
      </w:r>
      <w:r w:rsidRPr="00237388">
        <w:rPr>
          <w:lang w:val="en-CA"/>
        </w:rPr>
        <w:t xml:space="preserve"> </w:t>
      </w:r>
      <w:r w:rsidRPr="00237388">
        <w:rPr>
          <w:i/>
          <w:iCs/>
          <w:lang w:val="en-CA"/>
        </w:rPr>
        <w:t>TP53-KO</w:t>
      </w:r>
      <w:r w:rsidRPr="00237388">
        <w:rPr>
          <w:lang w:val="en-CA"/>
        </w:rPr>
        <w:t xml:space="preserve"> CRISPR screen results. Median sgRNA fold-changes per gene (enrichment over initial time point) at indicated timepoints in DMSO- or RP-1664-treated cells. </w:t>
      </w:r>
    </w:p>
    <w:p w14:paraId="1222244B" w14:textId="77777777" w:rsidR="00237388" w:rsidRPr="00237388" w:rsidRDefault="00237388" w:rsidP="00237388">
      <w:pPr>
        <w:rPr>
          <w:lang w:val="en-CA"/>
        </w:rPr>
      </w:pPr>
      <w:r w:rsidRPr="00237388">
        <w:rPr>
          <w:b/>
          <w:bCs/>
          <w:lang w:val="en-CA"/>
        </w:rPr>
        <w:t>Supplementary Table 2. Related to Figure 4D.</w:t>
      </w:r>
      <w:r w:rsidRPr="00237388">
        <w:rPr>
          <w:lang w:val="en-CA"/>
        </w:rPr>
        <w:t xml:space="preserve"> RPE1 CRISPR screen results. Gene-level DrugZ data. Columns labeled ‘C’ refer to 50nM RP-1664 treatment (centrosome amplification) and columns labeled ‘D’ refer to 150 nM (centrosome loss).</w:t>
      </w:r>
    </w:p>
    <w:p w14:paraId="42D71B6D" w14:textId="77777777" w:rsidR="00237388" w:rsidRPr="00237388" w:rsidRDefault="00237388" w:rsidP="00237388">
      <w:pPr>
        <w:rPr>
          <w:lang w:val="en-CA"/>
        </w:rPr>
      </w:pPr>
      <w:r w:rsidRPr="00237388">
        <w:rPr>
          <w:b/>
          <w:bCs/>
          <w:lang w:val="en-CA"/>
        </w:rPr>
        <w:t xml:space="preserve">Supplementary Table 3. Related to Extended Data Figure 4D. </w:t>
      </w:r>
      <w:r w:rsidRPr="00237388">
        <w:rPr>
          <w:lang w:val="en-CA"/>
        </w:rPr>
        <w:t xml:space="preserve">RPE1 base editing screen results. Target mutations, fold-changes (RP-1664 over DMSO at final time point) and </w:t>
      </w:r>
      <w:r w:rsidRPr="00237388">
        <w:rPr>
          <w:i/>
          <w:iCs/>
          <w:lang w:val="en-CA"/>
        </w:rPr>
        <w:t>P</w:t>
      </w:r>
      <w:r w:rsidRPr="00237388">
        <w:rPr>
          <w:lang w:val="en-CA"/>
        </w:rPr>
        <w:t>-values for individual sgRNAs in the 50nM RP-1664 (centrosome amplification) and 150nM (centrosome loss) treatment arms.</w:t>
      </w:r>
    </w:p>
    <w:p w14:paraId="5143F7B1" w14:textId="77777777" w:rsidR="00237388" w:rsidRPr="00237388" w:rsidRDefault="00237388" w:rsidP="00237388">
      <w:pPr>
        <w:rPr>
          <w:b/>
          <w:bCs/>
          <w:lang w:val="en-CA"/>
        </w:rPr>
      </w:pPr>
      <w:r w:rsidRPr="00237388">
        <w:rPr>
          <w:b/>
          <w:bCs/>
          <w:lang w:val="en-CA"/>
        </w:rPr>
        <w:br w:type="page"/>
      </w:r>
    </w:p>
    <w:p w14:paraId="37822C00" w14:textId="77777777" w:rsidR="00237388" w:rsidRPr="00237388" w:rsidRDefault="00237388" w:rsidP="00237388">
      <w:pPr>
        <w:rPr>
          <w:b/>
          <w:bCs/>
          <w:lang w:val="en-CA"/>
        </w:rPr>
        <w:sectPr w:rsidR="00237388" w:rsidRPr="00237388" w:rsidSect="00237388">
          <w:pgSz w:w="12240" w:h="15840"/>
          <w:pgMar w:top="1440" w:right="1440" w:bottom="1440" w:left="1440" w:header="708" w:footer="708" w:gutter="0"/>
          <w:cols w:space="720"/>
        </w:sectPr>
      </w:pPr>
    </w:p>
    <w:p w14:paraId="17DEC8A8" w14:textId="77777777" w:rsidR="00237388" w:rsidRPr="00237388" w:rsidRDefault="00237388" w:rsidP="00237388">
      <w:pPr>
        <w:rPr>
          <w:lang w:val="en-CA"/>
        </w:rPr>
      </w:pPr>
      <w:r w:rsidRPr="00237388">
        <w:rPr>
          <w:b/>
          <w:bCs/>
          <w:lang w:val="en-CA"/>
        </w:rPr>
        <w:lastRenderedPageBreak/>
        <w:t>Supplementary Table 4. Related to Figure 6 and Extended Data Figures 6,7.</w:t>
      </w:r>
      <w:r w:rsidRPr="00237388">
        <w:rPr>
          <w:lang w:val="en-CA"/>
        </w:rPr>
        <w:t xml:space="preserve"> Characteristics of 15 models used in xenograft panel. PLK4 and TRIM37 expression level, TRIM37 copy number, and genotypes for selected driver alterations.</w:t>
      </w:r>
    </w:p>
    <w:tbl>
      <w:tblPr>
        <w:tblW w:w="13800" w:type="dxa"/>
        <w:tblCellMar>
          <w:left w:w="0" w:type="dxa"/>
          <w:right w:w="0" w:type="dxa"/>
        </w:tblCellMar>
        <w:tblLook w:val="0600" w:firstRow="0" w:lastRow="0" w:firstColumn="0" w:lastColumn="0" w:noHBand="1" w:noVBand="1"/>
      </w:tblPr>
      <w:tblGrid>
        <w:gridCol w:w="976"/>
        <w:gridCol w:w="1492"/>
        <w:gridCol w:w="1297"/>
        <w:gridCol w:w="1549"/>
        <w:gridCol w:w="959"/>
        <w:gridCol w:w="973"/>
        <w:gridCol w:w="987"/>
        <w:gridCol w:w="909"/>
        <w:gridCol w:w="900"/>
        <w:gridCol w:w="908"/>
        <w:gridCol w:w="988"/>
        <w:gridCol w:w="938"/>
        <w:gridCol w:w="924"/>
      </w:tblGrid>
      <w:tr w:rsidR="00237388" w:rsidRPr="00237388" w14:paraId="2D55C56E" w14:textId="77777777" w:rsidTr="00237388">
        <w:trPr>
          <w:trHeight w:val="786"/>
        </w:trPr>
        <w:tc>
          <w:tcPr>
            <w:tcW w:w="1060" w:type="dxa"/>
            <w:tcBorders>
              <w:top w:val="single" w:sz="8" w:space="0" w:color="000000"/>
              <w:left w:val="single" w:sz="8" w:space="0" w:color="000000"/>
              <w:bottom w:val="single" w:sz="8" w:space="0" w:color="000000"/>
              <w:right w:val="single" w:sz="8" w:space="0" w:color="000000"/>
            </w:tcBorders>
            <w:shd w:val="clear" w:color="auto" w:fill="E8E8E8" w:themeFill="background2"/>
            <w:tcMar>
              <w:top w:w="6" w:type="dxa"/>
              <w:left w:w="6" w:type="dxa"/>
              <w:bottom w:w="0" w:type="dxa"/>
              <w:right w:w="6" w:type="dxa"/>
            </w:tcMar>
            <w:vAlign w:val="center"/>
            <w:hideMark/>
          </w:tcPr>
          <w:p w14:paraId="58C4818A" w14:textId="77777777" w:rsidR="00237388" w:rsidRPr="00237388" w:rsidRDefault="00237388" w:rsidP="00237388">
            <w:pPr>
              <w:rPr>
                <w:lang w:val="en-CA"/>
              </w:rPr>
            </w:pPr>
            <w:r w:rsidRPr="00237388">
              <w:rPr>
                <w:b/>
                <w:bCs/>
                <w:lang w:val="en-US"/>
              </w:rPr>
              <w:t>MODEL</w:t>
            </w:r>
          </w:p>
        </w:tc>
        <w:tc>
          <w:tcPr>
            <w:tcW w:w="1060" w:type="dxa"/>
            <w:tcBorders>
              <w:top w:val="single" w:sz="8" w:space="0" w:color="000000"/>
              <w:left w:val="single" w:sz="8" w:space="0" w:color="000000"/>
              <w:bottom w:val="single" w:sz="8" w:space="0" w:color="000000"/>
              <w:right w:val="single" w:sz="8" w:space="0" w:color="000000"/>
            </w:tcBorders>
            <w:shd w:val="clear" w:color="auto" w:fill="E8E8E8" w:themeFill="background2"/>
            <w:tcMar>
              <w:top w:w="6" w:type="dxa"/>
              <w:left w:w="6" w:type="dxa"/>
              <w:bottom w:w="0" w:type="dxa"/>
              <w:right w:w="6" w:type="dxa"/>
            </w:tcMar>
            <w:vAlign w:val="center"/>
            <w:hideMark/>
          </w:tcPr>
          <w:p w14:paraId="05AA60EE" w14:textId="77777777" w:rsidR="00237388" w:rsidRPr="00237388" w:rsidRDefault="00237388" w:rsidP="00237388">
            <w:pPr>
              <w:rPr>
                <w:lang w:val="en-CA"/>
              </w:rPr>
            </w:pPr>
            <w:r w:rsidRPr="00237388">
              <w:rPr>
                <w:b/>
                <w:bCs/>
                <w:lang w:val="en-US"/>
              </w:rPr>
              <w:t>MYCN Amplification Status</w:t>
            </w:r>
          </w:p>
        </w:tc>
        <w:tc>
          <w:tcPr>
            <w:tcW w:w="1060" w:type="dxa"/>
            <w:tcBorders>
              <w:top w:val="single" w:sz="8" w:space="0" w:color="000000"/>
              <w:left w:val="single" w:sz="8" w:space="0" w:color="000000"/>
              <w:bottom w:val="single" w:sz="8" w:space="0" w:color="000000"/>
              <w:right w:val="single" w:sz="8" w:space="0" w:color="000000"/>
            </w:tcBorders>
            <w:shd w:val="clear" w:color="auto" w:fill="E8E8E8" w:themeFill="background2"/>
            <w:tcMar>
              <w:top w:w="6" w:type="dxa"/>
              <w:left w:w="6" w:type="dxa"/>
              <w:bottom w:w="0" w:type="dxa"/>
              <w:right w:w="6" w:type="dxa"/>
            </w:tcMar>
            <w:vAlign w:val="center"/>
            <w:hideMark/>
          </w:tcPr>
          <w:p w14:paraId="74553D1C" w14:textId="77777777" w:rsidR="00237388" w:rsidRPr="00237388" w:rsidRDefault="00237388" w:rsidP="00237388">
            <w:pPr>
              <w:rPr>
                <w:lang w:val="en-CA"/>
              </w:rPr>
            </w:pPr>
            <w:r w:rsidRPr="00237388">
              <w:rPr>
                <w:b/>
                <w:bCs/>
                <w:lang w:val="en-US"/>
              </w:rPr>
              <w:t>PLK4_FPKM</w:t>
            </w:r>
          </w:p>
        </w:tc>
        <w:tc>
          <w:tcPr>
            <w:tcW w:w="1060" w:type="dxa"/>
            <w:tcBorders>
              <w:top w:val="single" w:sz="8" w:space="0" w:color="000000"/>
              <w:left w:val="single" w:sz="8" w:space="0" w:color="000000"/>
              <w:bottom w:val="single" w:sz="8" w:space="0" w:color="000000"/>
              <w:right w:val="single" w:sz="8" w:space="0" w:color="000000"/>
            </w:tcBorders>
            <w:shd w:val="clear" w:color="auto" w:fill="E8E8E8" w:themeFill="background2"/>
            <w:tcMar>
              <w:top w:w="6" w:type="dxa"/>
              <w:left w:w="6" w:type="dxa"/>
              <w:bottom w:w="0" w:type="dxa"/>
              <w:right w:w="6" w:type="dxa"/>
            </w:tcMar>
            <w:vAlign w:val="center"/>
            <w:hideMark/>
          </w:tcPr>
          <w:p w14:paraId="05165349" w14:textId="77777777" w:rsidR="00237388" w:rsidRPr="00237388" w:rsidRDefault="00237388" w:rsidP="00237388">
            <w:pPr>
              <w:rPr>
                <w:lang w:val="en-CA"/>
              </w:rPr>
            </w:pPr>
            <w:r w:rsidRPr="00237388">
              <w:rPr>
                <w:b/>
                <w:bCs/>
                <w:lang w:val="en-US"/>
              </w:rPr>
              <w:t>TRIM37_FPKM</w:t>
            </w:r>
          </w:p>
        </w:tc>
        <w:tc>
          <w:tcPr>
            <w:tcW w:w="1060" w:type="dxa"/>
            <w:tcBorders>
              <w:top w:val="single" w:sz="8" w:space="0" w:color="000000"/>
              <w:left w:val="single" w:sz="8" w:space="0" w:color="000000"/>
              <w:bottom w:val="single" w:sz="8" w:space="0" w:color="000000"/>
              <w:right w:val="single" w:sz="8" w:space="0" w:color="000000"/>
            </w:tcBorders>
            <w:shd w:val="clear" w:color="auto" w:fill="E8E8E8" w:themeFill="background2"/>
            <w:tcMar>
              <w:top w:w="6" w:type="dxa"/>
              <w:left w:w="6" w:type="dxa"/>
              <w:bottom w:w="0" w:type="dxa"/>
              <w:right w:w="6" w:type="dxa"/>
            </w:tcMar>
            <w:vAlign w:val="center"/>
            <w:hideMark/>
          </w:tcPr>
          <w:p w14:paraId="4485D197" w14:textId="77777777" w:rsidR="00237388" w:rsidRPr="00237388" w:rsidRDefault="00237388" w:rsidP="00237388">
            <w:pPr>
              <w:rPr>
                <w:lang w:val="en-CA"/>
              </w:rPr>
            </w:pPr>
            <w:r w:rsidRPr="00237388">
              <w:rPr>
                <w:b/>
                <w:bCs/>
                <w:lang w:val="en-US"/>
              </w:rPr>
              <w:t>chr17q CN</w:t>
            </w:r>
          </w:p>
        </w:tc>
        <w:tc>
          <w:tcPr>
            <w:tcW w:w="1060" w:type="dxa"/>
            <w:tcBorders>
              <w:top w:val="single" w:sz="8" w:space="0" w:color="000000"/>
              <w:left w:val="single" w:sz="8" w:space="0" w:color="000000"/>
              <w:bottom w:val="single" w:sz="8" w:space="0" w:color="000000"/>
              <w:right w:val="single" w:sz="8" w:space="0" w:color="000000"/>
            </w:tcBorders>
            <w:shd w:val="clear" w:color="auto" w:fill="E8E8E8" w:themeFill="background2"/>
            <w:tcMar>
              <w:top w:w="6" w:type="dxa"/>
              <w:left w:w="6" w:type="dxa"/>
              <w:bottom w:w="0" w:type="dxa"/>
              <w:right w:w="6" w:type="dxa"/>
            </w:tcMar>
            <w:vAlign w:val="center"/>
            <w:hideMark/>
          </w:tcPr>
          <w:p w14:paraId="5CC65EED" w14:textId="77777777" w:rsidR="00237388" w:rsidRPr="00237388" w:rsidRDefault="00237388" w:rsidP="00237388">
            <w:pPr>
              <w:rPr>
                <w:lang w:val="en-CA"/>
              </w:rPr>
            </w:pPr>
            <w:r w:rsidRPr="00237388">
              <w:rPr>
                <w:b/>
                <w:bCs/>
                <w:lang w:val="en-US"/>
              </w:rPr>
              <w:t>TRIM37 CN</w:t>
            </w:r>
          </w:p>
        </w:tc>
        <w:tc>
          <w:tcPr>
            <w:tcW w:w="1060" w:type="dxa"/>
            <w:tcBorders>
              <w:top w:val="single" w:sz="8" w:space="0" w:color="000000"/>
              <w:left w:val="single" w:sz="8" w:space="0" w:color="000000"/>
              <w:bottom w:val="single" w:sz="8" w:space="0" w:color="000000"/>
              <w:right w:val="single" w:sz="8" w:space="0" w:color="000000"/>
            </w:tcBorders>
            <w:shd w:val="clear" w:color="auto" w:fill="E8E8E8" w:themeFill="background2"/>
            <w:tcMar>
              <w:top w:w="6" w:type="dxa"/>
              <w:left w:w="6" w:type="dxa"/>
              <w:bottom w:w="0" w:type="dxa"/>
              <w:right w:w="6" w:type="dxa"/>
            </w:tcMar>
            <w:vAlign w:val="center"/>
            <w:hideMark/>
          </w:tcPr>
          <w:p w14:paraId="41349878" w14:textId="77777777" w:rsidR="00237388" w:rsidRPr="00237388" w:rsidRDefault="00237388" w:rsidP="00237388">
            <w:pPr>
              <w:rPr>
                <w:lang w:val="en-CA"/>
              </w:rPr>
            </w:pPr>
            <w:r w:rsidRPr="00237388">
              <w:rPr>
                <w:b/>
                <w:bCs/>
                <w:lang w:val="en-US"/>
              </w:rPr>
              <w:t>ALK</w:t>
            </w:r>
          </w:p>
        </w:tc>
        <w:tc>
          <w:tcPr>
            <w:tcW w:w="1060" w:type="dxa"/>
            <w:tcBorders>
              <w:top w:val="single" w:sz="8" w:space="0" w:color="000000"/>
              <w:left w:val="single" w:sz="8" w:space="0" w:color="000000"/>
              <w:bottom w:val="single" w:sz="8" w:space="0" w:color="000000"/>
              <w:right w:val="single" w:sz="8" w:space="0" w:color="000000"/>
            </w:tcBorders>
            <w:shd w:val="clear" w:color="auto" w:fill="E8E8E8" w:themeFill="background2"/>
            <w:tcMar>
              <w:top w:w="6" w:type="dxa"/>
              <w:left w:w="6" w:type="dxa"/>
              <w:bottom w:w="0" w:type="dxa"/>
              <w:right w:w="6" w:type="dxa"/>
            </w:tcMar>
            <w:vAlign w:val="center"/>
            <w:hideMark/>
          </w:tcPr>
          <w:p w14:paraId="19C9FC6D" w14:textId="77777777" w:rsidR="00237388" w:rsidRPr="00237388" w:rsidRDefault="00237388" w:rsidP="00237388">
            <w:pPr>
              <w:rPr>
                <w:lang w:val="en-CA"/>
              </w:rPr>
            </w:pPr>
            <w:r w:rsidRPr="00237388">
              <w:rPr>
                <w:b/>
                <w:bCs/>
                <w:lang w:val="en-US"/>
              </w:rPr>
              <w:t>HRAS</w:t>
            </w:r>
          </w:p>
        </w:tc>
        <w:tc>
          <w:tcPr>
            <w:tcW w:w="1060" w:type="dxa"/>
            <w:tcBorders>
              <w:top w:val="single" w:sz="8" w:space="0" w:color="000000"/>
              <w:left w:val="single" w:sz="8" w:space="0" w:color="000000"/>
              <w:bottom w:val="single" w:sz="8" w:space="0" w:color="000000"/>
              <w:right w:val="single" w:sz="8" w:space="0" w:color="000000"/>
            </w:tcBorders>
            <w:shd w:val="clear" w:color="auto" w:fill="E8E8E8" w:themeFill="background2"/>
            <w:tcMar>
              <w:top w:w="6" w:type="dxa"/>
              <w:left w:w="6" w:type="dxa"/>
              <w:bottom w:w="0" w:type="dxa"/>
              <w:right w:w="6" w:type="dxa"/>
            </w:tcMar>
            <w:vAlign w:val="center"/>
            <w:hideMark/>
          </w:tcPr>
          <w:p w14:paraId="74E5AA5A" w14:textId="77777777" w:rsidR="00237388" w:rsidRPr="00237388" w:rsidRDefault="00237388" w:rsidP="00237388">
            <w:pPr>
              <w:rPr>
                <w:lang w:val="en-CA"/>
              </w:rPr>
            </w:pPr>
            <w:r w:rsidRPr="00237388">
              <w:rPr>
                <w:b/>
                <w:bCs/>
                <w:lang w:val="en-US"/>
              </w:rPr>
              <w:t>KRAS</w:t>
            </w:r>
          </w:p>
        </w:tc>
        <w:tc>
          <w:tcPr>
            <w:tcW w:w="1060" w:type="dxa"/>
            <w:tcBorders>
              <w:top w:val="single" w:sz="8" w:space="0" w:color="000000"/>
              <w:left w:val="single" w:sz="8" w:space="0" w:color="000000"/>
              <w:bottom w:val="single" w:sz="8" w:space="0" w:color="000000"/>
              <w:right w:val="single" w:sz="8" w:space="0" w:color="000000"/>
            </w:tcBorders>
            <w:shd w:val="clear" w:color="auto" w:fill="E8E8E8" w:themeFill="background2"/>
            <w:tcMar>
              <w:top w:w="6" w:type="dxa"/>
              <w:left w:w="6" w:type="dxa"/>
              <w:bottom w:w="0" w:type="dxa"/>
              <w:right w:w="6" w:type="dxa"/>
            </w:tcMar>
            <w:vAlign w:val="center"/>
            <w:hideMark/>
          </w:tcPr>
          <w:p w14:paraId="29C526D9" w14:textId="77777777" w:rsidR="00237388" w:rsidRPr="00237388" w:rsidRDefault="00237388" w:rsidP="00237388">
            <w:pPr>
              <w:rPr>
                <w:lang w:val="en-CA"/>
              </w:rPr>
            </w:pPr>
            <w:r w:rsidRPr="00237388">
              <w:rPr>
                <w:b/>
                <w:bCs/>
                <w:lang w:val="en-US"/>
              </w:rPr>
              <w:t>NRAS</w:t>
            </w:r>
          </w:p>
        </w:tc>
        <w:tc>
          <w:tcPr>
            <w:tcW w:w="1060" w:type="dxa"/>
            <w:tcBorders>
              <w:top w:val="single" w:sz="8" w:space="0" w:color="000000"/>
              <w:left w:val="single" w:sz="8" w:space="0" w:color="000000"/>
              <w:bottom w:val="single" w:sz="8" w:space="0" w:color="000000"/>
              <w:right w:val="single" w:sz="8" w:space="0" w:color="000000"/>
            </w:tcBorders>
            <w:shd w:val="clear" w:color="auto" w:fill="E8E8E8" w:themeFill="background2"/>
            <w:tcMar>
              <w:top w:w="6" w:type="dxa"/>
              <w:left w:w="6" w:type="dxa"/>
              <w:bottom w:w="0" w:type="dxa"/>
              <w:right w:w="6" w:type="dxa"/>
            </w:tcMar>
            <w:vAlign w:val="center"/>
            <w:hideMark/>
          </w:tcPr>
          <w:p w14:paraId="0B7018E5" w14:textId="77777777" w:rsidR="00237388" w:rsidRPr="00237388" w:rsidRDefault="00237388" w:rsidP="00237388">
            <w:pPr>
              <w:rPr>
                <w:lang w:val="en-CA"/>
              </w:rPr>
            </w:pPr>
            <w:r w:rsidRPr="00237388">
              <w:rPr>
                <w:b/>
                <w:bCs/>
                <w:lang w:val="en-US"/>
              </w:rPr>
              <w:t>PTPN11</w:t>
            </w:r>
          </w:p>
        </w:tc>
        <w:tc>
          <w:tcPr>
            <w:tcW w:w="1060" w:type="dxa"/>
            <w:tcBorders>
              <w:top w:val="single" w:sz="8" w:space="0" w:color="000000"/>
              <w:left w:val="single" w:sz="8" w:space="0" w:color="000000"/>
              <w:bottom w:val="single" w:sz="8" w:space="0" w:color="000000"/>
              <w:right w:val="single" w:sz="8" w:space="0" w:color="000000"/>
            </w:tcBorders>
            <w:shd w:val="clear" w:color="auto" w:fill="E8E8E8" w:themeFill="background2"/>
            <w:tcMar>
              <w:top w:w="6" w:type="dxa"/>
              <w:left w:w="6" w:type="dxa"/>
              <w:bottom w:w="0" w:type="dxa"/>
              <w:right w:w="6" w:type="dxa"/>
            </w:tcMar>
            <w:vAlign w:val="center"/>
            <w:hideMark/>
          </w:tcPr>
          <w:p w14:paraId="6677B64C" w14:textId="77777777" w:rsidR="00237388" w:rsidRPr="00237388" w:rsidRDefault="00237388" w:rsidP="00237388">
            <w:pPr>
              <w:rPr>
                <w:lang w:val="en-CA"/>
              </w:rPr>
            </w:pPr>
            <w:r w:rsidRPr="00237388">
              <w:rPr>
                <w:b/>
                <w:bCs/>
                <w:lang w:val="en-US"/>
              </w:rPr>
              <w:t>TP53</w:t>
            </w:r>
          </w:p>
        </w:tc>
        <w:tc>
          <w:tcPr>
            <w:tcW w:w="1060" w:type="dxa"/>
            <w:tcBorders>
              <w:top w:val="single" w:sz="8" w:space="0" w:color="000000"/>
              <w:left w:val="single" w:sz="8" w:space="0" w:color="000000"/>
              <w:bottom w:val="single" w:sz="8" w:space="0" w:color="000000"/>
              <w:right w:val="single" w:sz="8" w:space="0" w:color="000000"/>
            </w:tcBorders>
            <w:shd w:val="clear" w:color="auto" w:fill="E8E8E8" w:themeFill="background2"/>
            <w:tcMar>
              <w:top w:w="6" w:type="dxa"/>
              <w:left w:w="6" w:type="dxa"/>
              <w:bottom w:w="0" w:type="dxa"/>
              <w:right w:w="6" w:type="dxa"/>
            </w:tcMar>
            <w:vAlign w:val="center"/>
            <w:hideMark/>
          </w:tcPr>
          <w:p w14:paraId="199968CA" w14:textId="77777777" w:rsidR="00237388" w:rsidRPr="00237388" w:rsidRDefault="00237388" w:rsidP="00237388">
            <w:pPr>
              <w:rPr>
                <w:lang w:val="en-CA"/>
              </w:rPr>
            </w:pPr>
            <w:r w:rsidRPr="00237388">
              <w:rPr>
                <w:b/>
                <w:bCs/>
                <w:lang w:val="en-US"/>
              </w:rPr>
              <w:t>BRAF</w:t>
            </w:r>
          </w:p>
        </w:tc>
      </w:tr>
      <w:tr w:rsidR="00237388" w:rsidRPr="00237388" w14:paraId="548B8758" w14:textId="77777777" w:rsidTr="00237388">
        <w:trPr>
          <w:trHeight w:val="526"/>
        </w:trPr>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4E83E1B4" w14:textId="77777777" w:rsidR="00237388" w:rsidRPr="00237388" w:rsidRDefault="00237388" w:rsidP="00237388">
            <w:pPr>
              <w:rPr>
                <w:lang w:val="en-CA"/>
              </w:rPr>
            </w:pPr>
            <w:r w:rsidRPr="00237388">
              <w:rPr>
                <w:lang w:val="en-US"/>
              </w:rPr>
              <w:t>COG-N-424x</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476A0F1" w14:textId="77777777" w:rsidR="00237388" w:rsidRPr="00237388" w:rsidRDefault="00237388" w:rsidP="00237388">
            <w:pPr>
              <w:rPr>
                <w:lang w:val="en-CA"/>
              </w:rPr>
            </w:pPr>
            <w:r w:rsidRPr="00237388">
              <w:rPr>
                <w:lang w:val="en-US"/>
              </w:rPr>
              <w:t>Amplified</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4608FC44" w14:textId="77777777" w:rsidR="00237388" w:rsidRPr="00237388" w:rsidRDefault="00237388" w:rsidP="00237388">
            <w:pPr>
              <w:rPr>
                <w:lang w:val="en-CA"/>
              </w:rPr>
            </w:pPr>
            <w:r w:rsidRPr="00237388">
              <w:rPr>
                <w:lang w:val="en-US"/>
              </w:rPr>
              <w:t>16.2734</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1C297D0" w14:textId="77777777" w:rsidR="00237388" w:rsidRPr="00237388" w:rsidRDefault="00237388" w:rsidP="00237388">
            <w:pPr>
              <w:rPr>
                <w:lang w:val="en-CA"/>
              </w:rPr>
            </w:pPr>
            <w:r w:rsidRPr="00237388">
              <w:rPr>
                <w:lang w:val="en-US"/>
              </w:rPr>
              <w:t>27.4915</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14701F9"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C236728"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53917C4"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4A517BF4"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30D153F"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7F4ECB4"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2A296E90"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283547F"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34D38DE" w14:textId="77777777" w:rsidR="00237388" w:rsidRPr="00237388" w:rsidRDefault="00237388" w:rsidP="00237388">
            <w:pPr>
              <w:rPr>
                <w:lang w:val="en-CA"/>
              </w:rPr>
            </w:pPr>
            <w:r w:rsidRPr="00237388">
              <w:rPr>
                <w:lang w:val="en-US"/>
              </w:rPr>
              <w:t>V600E</w:t>
            </w:r>
          </w:p>
        </w:tc>
      </w:tr>
      <w:tr w:rsidR="00237388" w:rsidRPr="00237388" w14:paraId="4DC35731" w14:textId="77777777" w:rsidTr="00237388">
        <w:trPr>
          <w:trHeight w:val="526"/>
        </w:trPr>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7D42DFD" w14:textId="77777777" w:rsidR="00237388" w:rsidRPr="00237388" w:rsidRDefault="00237388" w:rsidP="00237388">
            <w:pPr>
              <w:rPr>
                <w:lang w:val="en-CA"/>
              </w:rPr>
            </w:pPr>
            <w:r w:rsidRPr="00237388">
              <w:rPr>
                <w:lang w:val="en-US"/>
              </w:rPr>
              <w:t>COG-N-421x</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1F4EF6A" w14:textId="77777777" w:rsidR="00237388" w:rsidRPr="00237388" w:rsidRDefault="00237388" w:rsidP="00237388">
            <w:pPr>
              <w:rPr>
                <w:lang w:val="en-CA"/>
              </w:rPr>
            </w:pPr>
            <w:r w:rsidRPr="00237388">
              <w:rPr>
                <w:lang w:val="en-US"/>
              </w:rPr>
              <w:t>Amplified</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C91B1AA" w14:textId="77777777" w:rsidR="00237388" w:rsidRPr="00237388" w:rsidRDefault="00237388" w:rsidP="00237388">
            <w:pPr>
              <w:rPr>
                <w:lang w:val="en-CA"/>
              </w:rPr>
            </w:pPr>
            <w:r w:rsidRPr="00237388">
              <w:rPr>
                <w:lang w:val="en-US"/>
              </w:rPr>
              <w:t>26.2807</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C599FD9" w14:textId="77777777" w:rsidR="00237388" w:rsidRPr="00237388" w:rsidRDefault="00237388" w:rsidP="00237388">
            <w:pPr>
              <w:rPr>
                <w:lang w:val="en-CA"/>
              </w:rPr>
            </w:pPr>
            <w:r w:rsidRPr="00237388">
              <w:rPr>
                <w:lang w:val="en-US"/>
              </w:rPr>
              <w:t>38.3642</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556208B"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42B771A"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284C4A4"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A7870CB"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498BCB7A"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309D5D9"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B5DA717"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2E02593"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C0E5AEE" w14:textId="77777777" w:rsidR="00237388" w:rsidRPr="00237388" w:rsidRDefault="00237388" w:rsidP="00237388">
            <w:pPr>
              <w:rPr>
                <w:lang w:val="en-CA"/>
              </w:rPr>
            </w:pPr>
            <w:r w:rsidRPr="00237388">
              <w:rPr>
                <w:lang w:val="en-US"/>
              </w:rPr>
              <w:t>WT</w:t>
            </w:r>
          </w:p>
        </w:tc>
      </w:tr>
      <w:tr w:rsidR="00237388" w:rsidRPr="00237388" w14:paraId="266A05C8" w14:textId="77777777" w:rsidTr="00237388">
        <w:trPr>
          <w:trHeight w:val="266"/>
        </w:trPr>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9F4E105" w14:textId="77777777" w:rsidR="00237388" w:rsidRPr="00237388" w:rsidRDefault="00237388" w:rsidP="00237388">
            <w:pPr>
              <w:rPr>
                <w:lang w:val="en-CA"/>
              </w:rPr>
            </w:pPr>
            <w:r w:rsidRPr="00237388">
              <w:rPr>
                <w:lang w:val="en-US"/>
              </w:rPr>
              <w:t>NB-1643</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22695E13" w14:textId="77777777" w:rsidR="00237388" w:rsidRPr="00237388" w:rsidRDefault="00237388" w:rsidP="00237388">
            <w:pPr>
              <w:rPr>
                <w:lang w:val="en-CA"/>
              </w:rPr>
            </w:pPr>
            <w:r w:rsidRPr="00237388">
              <w:rPr>
                <w:lang w:val="en-US"/>
              </w:rPr>
              <w:t>Amplified</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F4ACFE6" w14:textId="77777777" w:rsidR="00237388" w:rsidRPr="00237388" w:rsidRDefault="00237388" w:rsidP="00237388">
            <w:pPr>
              <w:rPr>
                <w:lang w:val="en-CA"/>
              </w:rPr>
            </w:pPr>
            <w:r w:rsidRPr="00237388">
              <w:rPr>
                <w:lang w:val="en-US"/>
              </w:rPr>
              <w:t>17.8539</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41691F5" w14:textId="77777777" w:rsidR="00237388" w:rsidRPr="00237388" w:rsidRDefault="00237388" w:rsidP="00237388">
            <w:pPr>
              <w:rPr>
                <w:lang w:val="en-CA"/>
              </w:rPr>
            </w:pPr>
            <w:r w:rsidRPr="00237388">
              <w:rPr>
                <w:lang w:val="en-US"/>
              </w:rPr>
              <w:t>35.0947</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0EA30F4"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364EF63"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22406E47" w14:textId="77777777" w:rsidR="00237388" w:rsidRPr="00237388" w:rsidRDefault="00237388" w:rsidP="00237388">
            <w:pPr>
              <w:rPr>
                <w:lang w:val="en-CA"/>
              </w:rPr>
            </w:pPr>
            <w:r w:rsidRPr="00237388">
              <w:rPr>
                <w:lang w:val="en-US"/>
              </w:rPr>
              <w:t>R1275Q</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CD34DF2"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1620092"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7BCE211"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43977ED"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2BBA7918"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2BC457D3" w14:textId="77777777" w:rsidR="00237388" w:rsidRPr="00237388" w:rsidRDefault="00237388" w:rsidP="00237388">
            <w:pPr>
              <w:rPr>
                <w:lang w:val="en-CA"/>
              </w:rPr>
            </w:pPr>
            <w:r w:rsidRPr="00237388">
              <w:rPr>
                <w:lang w:val="en-US"/>
              </w:rPr>
              <w:t>WT</w:t>
            </w:r>
          </w:p>
        </w:tc>
      </w:tr>
      <w:tr w:rsidR="00237388" w:rsidRPr="00237388" w14:paraId="596A3A85" w14:textId="77777777" w:rsidTr="00237388">
        <w:trPr>
          <w:trHeight w:val="526"/>
        </w:trPr>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4C6C921D" w14:textId="77777777" w:rsidR="00237388" w:rsidRPr="00237388" w:rsidRDefault="00237388" w:rsidP="00237388">
            <w:pPr>
              <w:rPr>
                <w:lang w:val="en-CA"/>
              </w:rPr>
            </w:pPr>
            <w:r w:rsidRPr="00237388">
              <w:rPr>
                <w:lang w:val="en-US"/>
              </w:rPr>
              <w:t>COG-N-519x</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C2E2ECF" w14:textId="77777777" w:rsidR="00237388" w:rsidRPr="00237388" w:rsidRDefault="00237388" w:rsidP="00237388">
            <w:pPr>
              <w:rPr>
                <w:lang w:val="en-CA"/>
              </w:rPr>
            </w:pPr>
            <w:r w:rsidRPr="00237388">
              <w:rPr>
                <w:lang w:val="en-US"/>
              </w:rPr>
              <w:t>Amplified</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2C6B7F5" w14:textId="77777777" w:rsidR="00237388" w:rsidRPr="00237388" w:rsidRDefault="00237388" w:rsidP="00237388">
            <w:pPr>
              <w:rPr>
                <w:lang w:val="en-CA"/>
              </w:rPr>
            </w:pPr>
            <w:r w:rsidRPr="00237388">
              <w:rPr>
                <w:lang w:val="en-US"/>
              </w:rPr>
              <w:t>10.5206</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C8BF61D" w14:textId="77777777" w:rsidR="00237388" w:rsidRPr="00237388" w:rsidRDefault="00237388" w:rsidP="00237388">
            <w:pPr>
              <w:rPr>
                <w:lang w:val="en-CA"/>
              </w:rPr>
            </w:pPr>
            <w:r w:rsidRPr="00237388">
              <w:rPr>
                <w:lang w:val="en-US"/>
              </w:rPr>
              <w:t>14.3358</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06D94A5"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6EC5D2E"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4BF5C05"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C39E909"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4ADC11C"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8D6038B"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552EA6C"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8F825E7" w14:textId="77777777" w:rsidR="00237388" w:rsidRPr="00237388" w:rsidRDefault="00237388" w:rsidP="00237388">
            <w:pPr>
              <w:rPr>
                <w:lang w:val="en-CA"/>
              </w:rPr>
            </w:pPr>
            <w:r w:rsidRPr="00237388">
              <w:rPr>
                <w:lang w:val="en-US"/>
              </w:rPr>
              <w:t>G245S</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2D2BB5A" w14:textId="77777777" w:rsidR="00237388" w:rsidRPr="00237388" w:rsidRDefault="00237388" w:rsidP="00237388">
            <w:pPr>
              <w:rPr>
                <w:lang w:val="en-CA"/>
              </w:rPr>
            </w:pPr>
            <w:r w:rsidRPr="00237388">
              <w:rPr>
                <w:lang w:val="en-US"/>
              </w:rPr>
              <w:t>WT</w:t>
            </w:r>
          </w:p>
        </w:tc>
      </w:tr>
      <w:tr w:rsidR="00237388" w:rsidRPr="00237388" w14:paraId="390F612B" w14:textId="77777777" w:rsidTr="00237388">
        <w:trPr>
          <w:trHeight w:val="317"/>
        </w:trPr>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B53DD73" w14:textId="77777777" w:rsidR="00237388" w:rsidRPr="00237388" w:rsidRDefault="00237388" w:rsidP="00237388">
            <w:pPr>
              <w:rPr>
                <w:lang w:val="en-CA"/>
              </w:rPr>
            </w:pPr>
            <w:r w:rsidRPr="00237388">
              <w:rPr>
                <w:lang w:val="en-US"/>
              </w:rPr>
              <w:t>NB-SD</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B637C83" w14:textId="77777777" w:rsidR="00237388" w:rsidRPr="00237388" w:rsidRDefault="00237388" w:rsidP="00237388">
            <w:pPr>
              <w:rPr>
                <w:lang w:val="en-CA"/>
              </w:rPr>
            </w:pPr>
            <w:r w:rsidRPr="00237388">
              <w:rPr>
                <w:lang w:val="en-US"/>
              </w:rPr>
              <w:t>Amplified</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2AC9177" w14:textId="77777777" w:rsidR="00237388" w:rsidRPr="00237388" w:rsidRDefault="00237388" w:rsidP="00237388">
            <w:pPr>
              <w:rPr>
                <w:lang w:val="en-CA"/>
              </w:rPr>
            </w:pPr>
            <w:r w:rsidRPr="00237388">
              <w:rPr>
                <w:lang w:val="en-US"/>
              </w:rPr>
              <w:t>23.4961</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155874D" w14:textId="77777777" w:rsidR="00237388" w:rsidRPr="00237388" w:rsidRDefault="00237388" w:rsidP="00237388">
            <w:pPr>
              <w:rPr>
                <w:lang w:val="en-CA"/>
              </w:rPr>
            </w:pPr>
            <w:r w:rsidRPr="00237388">
              <w:rPr>
                <w:lang w:val="en-US"/>
              </w:rPr>
              <w:t>29.0481</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29348597"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EF5CBEB"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69CDCF3" w14:textId="77777777" w:rsidR="00237388" w:rsidRPr="00237388" w:rsidRDefault="00237388" w:rsidP="00237388">
            <w:pPr>
              <w:rPr>
                <w:lang w:val="en-CA"/>
              </w:rPr>
            </w:pPr>
            <w:r w:rsidRPr="00237388">
              <w:rPr>
                <w:lang w:val="en-US"/>
              </w:rPr>
              <w:t>F1174L</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AD5234E"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DB836AE"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F16BF21"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46AF09AA"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44128CD5" w14:textId="77777777" w:rsidR="00237388" w:rsidRPr="00237388" w:rsidRDefault="00237388" w:rsidP="00237388">
            <w:pPr>
              <w:rPr>
                <w:lang w:val="en-CA"/>
              </w:rPr>
            </w:pPr>
            <w:r w:rsidRPr="00237388">
              <w:rPr>
                <w:lang w:val="en-US"/>
              </w:rPr>
              <w:t>C176F</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6B1AB90" w14:textId="77777777" w:rsidR="00237388" w:rsidRPr="00237388" w:rsidRDefault="00237388" w:rsidP="00237388">
            <w:pPr>
              <w:rPr>
                <w:lang w:val="en-CA"/>
              </w:rPr>
            </w:pPr>
            <w:r w:rsidRPr="00237388">
              <w:rPr>
                <w:lang w:val="en-US"/>
              </w:rPr>
              <w:t>WT</w:t>
            </w:r>
          </w:p>
        </w:tc>
      </w:tr>
      <w:tr w:rsidR="00237388" w:rsidRPr="00237388" w14:paraId="7BFBC9FF" w14:textId="77777777" w:rsidTr="00237388">
        <w:trPr>
          <w:trHeight w:val="526"/>
        </w:trPr>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E0F8EC2" w14:textId="77777777" w:rsidR="00237388" w:rsidRPr="00237388" w:rsidRDefault="00237388" w:rsidP="00237388">
            <w:pPr>
              <w:rPr>
                <w:lang w:val="en-CA"/>
              </w:rPr>
            </w:pPr>
            <w:r w:rsidRPr="00237388">
              <w:rPr>
                <w:lang w:val="en-US"/>
              </w:rPr>
              <w:t>COG-N-561x</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5E45DAD" w14:textId="77777777" w:rsidR="00237388" w:rsidRPr="00237388" w:rsidRDefault="00237388" w:rsidP="00237388">
            <w:pPr>
              <w:rPr>
                <w:lang w:val="en-CA"/>
              </w:rPr>
            </w:pPr>
            <w:r w:rsidRPr="00237388">
              <w:rPr>
                <w:lang w:val="en-US"/>
              </w:rPr>
              <w:t>Amplified</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4EA8E57" w14:textId="77777777" w:rsidR="00237388" w:rsidRPr="00237388" w:rsidRDefault="00237388" w:rsidP="00237388">
            <w:pPr>
              <w:rPr>
                <w:lang w:val="en-CA"/>
              </w:rPr>
            </w:pPr>
            <w:r w:rsidRPr="00237388">
              <w:rPr>
                <w:lang w:val="en-US"/>
              </w:rPr>
              <w:t>15.8421</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256366F0" w14:textId="77777777" w:rsidR="00237388" w:rsidRPr="00237388" w:rsidRDefault="00237388" w:rsidP="00237388">
            <w:pPr>
              <w:rPr>
                <w:lang w:val="en-CA"/>
              </w:rPr>
            </w:pPr>
            <w:r w:rsidRPr="00237388">
              <w:rPr>
                <w:lang w:val="en-US"/>
              </w:rPr>
              <w:t>27.0974</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170DC07"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1B5E664"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A5448E6" w14:textId="77777777" w:rsidR="00237388" w:rsidRPr="00237388" w:rsidRDefault="00237388" w:rsidP="00237388">
            <w:pPr>
              <w:rPr>
                <w:lang w:val="en-CA"/>
              </w:rPr>
            </w:pPr>
            <w:r w:rsidRPr="00237388">
              <w:rPr>
                <w:lang w:val="en-US"/>
              </w:rPr>
              <w:t>F1245I</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E7D465E"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7016170"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B03BEA2"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9B5287D"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5DF22DE"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C49883A" w14:textId="77777777" w:rsidR="00237388" w:rsidRPr="00237388" w:rsidRDefault="00237388" w:rsidP="00237388">
            <w:pPr>
              <w:rPr>
                <w:lang w:val="en-CA"/>
              </w:rPr>
            </w:pPr>
            <w:r w:rsidRPr="00237388">
              <w:rPr>
                <w:lang w:val="en-US"/>
              </w:rPr>
              <w:t>WT</w:t>
            </w:r>
          </w:p>
        </w:tc>
      </w:tr>
      <w:tr w:rsidR="00237388" w:rsidRPr="00237388" w14:paraId="078B6F3B" w14:textId="77777777" w:rsidTr="00237388">
        <w:trPr>
          <w:trHeight w:val="526"/>
        </w:trPr>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5812CEF" w14:textId="77777777" w:rsidR="00237388" w:rsidRPr="00237388" w:rsidRDefault="00237388" w:rsidP="00237388">
            <w:pPr>
              <w:rPr>
                <w:lang w:val="en-CA"/>
              </w:rPr>
            </w:pPr>
            <w:r w:rsidRPr="00237388">
              <w:rPr>
                <w:lang w:val="en-US"/>
              </w:rPr>
              <w:t>Felix-PDX</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47A57283" w14:textId="77777777" w:rsidR="00237388" w:rsidRPr="00237388" w:rsidRDefault="00237388" w:rsidP="00237388">
            <w:pPr>
              <w:rPr>
                <w:lang w:val="en-CA"/>
              </w:rPr>
            </w:pPr>
            <w:r w:rsidRPr="00237388">
              <w:rPr>
                <w:lang w:val="en-US"/>
              </w:rPr>
              <w:t>Non-Amplified</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126F371" w14:textId="77777777" w:rsidR="00237388" w:rsidRPr="00237388" w:rsidRDefault="00237388" w:rsidP="00237388">
            <w:pPr>
              <w:rPr>
                <w:lang w:val="en-CA"/>
              </w:rPr>
            </w:pPr>
            <w:r w:rsidRPr="00237388">
              <w:rPr>
                <w:lang w:val="en-US"/>
              </w:rPr>
              <w:t>23.5181</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E560673" w14:textId="77777777" w:rsidR="00237388" w:rsidRPr="00237388" w:rsidRDefault="00237388" w:rsidP="00237388">
            <w:pPr>
              <w:rPr>
                <w:lang w:val="en-CA"/>
              </w:rPr>
            </w:pPr>
            <w:r w:rsidRPr="00237388">
              <w:rPr>
                <w:lang w:val="en-US"/>
              </w:rPr>
              <w:t>44.5953</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5423FCD"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9963CAA"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3A23180" w14:textId="77777777" w:rsidR="00237388" w:rsidRPr="00237388" w:rsidRDefault="00237388" w:rsidP="00237388">
            <w:pPr>
              <w:rPr>
                <w:lang w:val="en-CA"/>
              </w:rPr>
            </w:pPr>
            <w:r w:rsidRPr="00237388">
              <w:rPr>
                <w:lang w:val="en-US"/>
              </w:rPr>
              <w:t>F1245C</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0520359"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5572CF2"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C6421EC"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87624AF"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76A587D"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5D1AA9E" w14:textId="77777777" w:rsidR="00237388" w:rsidRPr="00237388" w:rsidRDefault="00237388" w:rsidP="00237388">
            <w:pPr>
              <w:rPr>
                <w:lang w:val="en-CA"/>
              </w:rPr>
            </w:pPr>
            <w:r w:rsidRPr="00237388">
              <w:rPr>
                <w:lang w:val="en-US"/>
              </w:rPr>
              <w:t>WT</w:t>
            </w:r>
          </w:p>
        </w:tc>
      </w:tr>
      <w:tr w:rsidR="00237388" w:rsidRPr="00237388" w14:paraId="3C224CF3" w14:textId="77777777" w:rsidTr="00237388">
        <w:trPr>
          <w:trHeight w:val="266"/>
        </w:trPr>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B36D96B" w14:textId="77777777" w:rsidR="00237388" w:rsidRPr="00237388" w:rsidRDefault="00237388" w:rsidP="00237388">
            <w:pPr>
              <w:rPr>
                <w:lang w:val="en-CA"/>
              </w:rPr>
            </w:pPr>
            <w:r w:rsidRPr="00237388">
              <w:rPr>
                <w:lang w:val="en-US"/>
              </w:rPr>
              <w:t>NB-EBc1</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23F8D13" w14:textId="77777777" w:rsidR="00237388" w:rsidRPr="00237388" w:rsidRDefault="00237388" w:rsidP="00237388">
            <w:pPr>
              <w:rPr>
                <w:lang w:val="en-CA"/>
              </w:rPr>
            </w:pPr>
            <w:r w:rsidRPr="00237388">
              <w:rPr>
                <w:lang w:val="en-US"/>
              </w:rPr>
              <w:t>Amplified</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B13FC60" w14:textId="77777777" w:rsidR="00237388" w:rsidRPr="00237388" w:rsidRDefault="00237388" w:rsidP="00237388">
            <w:pPr>
              <w:rPr>
                <w:lang w:val="en-CA"/>
              </w:rPr>
            </w:pPr>
            <w:r w:rsidRPr="00237388">
              <w:rPr>
                <w:lang w:val="en-US"/>
              </w:rPr>
              <w:t>19.6585</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8C5CCFB" w14:textId="77777777" w:rsidR="00237388" w:rsidRPr="00237388" w:rsidRDefault="00237388" w:rsidP="00237388">
            <w:pPr>
              <w:rPr>
                <w:lang w:val="en-CA"/>
              </w:rPr>
            </w:pPr>
            <w:r w:rsidRPr="00237388">
              <w:rPr>
                <w:lang w:val="en-US"/>
              </w:rPr>
              <w:t>28.2578</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755BEC8"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F84D367"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5AEDA9A"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0052B06"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150605D" w14:textId="77777777" w:rsidR="00237388" w:rsidRPr="00237388" w:rsidRDefault="00237388" w:rsidP="00237388">
            <w:pPr>
              <w:rPr>
                <w:lang w:val="en-CA"/>
              </w:rPr>
            </w:pPr>
            <w:r w:rsidRPr="00237388">
              <w:rPr>
                <w:lang w:val="en-US"/>
              </w:rPr>
              <w:t>G12D</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38DD229"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2C44AD4"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F77A25A"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4B9C096C" w14:textId="77777777" w:rsidR="00237388" w:rsidRPr="00237388" w:rsidRDefault="00237388" w:rsidP="00237388">
            <w:pPr>
              <w:rPr>
                <w:lang w:val="en-CA"/>
              </w:rPr>
            </w:pPr>
            <w:r w:rsidRPr="00237388">
              <w:rPr>
                <w:lang w:val="en-US"/>
              </w:rPr>
              <w:t>WT</w:t>
            </w:r>
          </w:p>
        </w:tc>
      </w:tr>
      <w:tr w:rsidR="00237388" w:rsidRPr="00237388" w14:paraId="45464C52" w14:textId="77777777" w:rsidTr="00237388">
        <w:trPr>
          <w:trHeight w:val="526"/>
        </w:trPr>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AEEE285" w14:textId="77777777" w:rsidR="00237388" w:rsidRPr="00237388" w:rsidRDefault="00237388" w:rsidP="00237388">
            <w:pPr>
              <w:rPr>
                <w:lang w:val="en-CA"/>
              </w:rPr>
            </w:pPr>
            <w:r w:rsidRPr="00237388">
              <w:rPr>
                <w:lang w:val="en-US"/>
              </w:rPr>
              <w:t>COG-N-557x</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974AC6F" w14:textId="77777777" w:rsidR="00237388" w:rsidRPr="00237388" w:rsidRDefault="00237388" w:rsidP="00237388">
            <w:pPr>
              <w:rPr>
                <w:lang w:val="en-CA"/>
              </w:rPr>
            </w:pPr>
            <w:r w:rsidRPr="00237388">
              <w:rPr>
                <w:lang w:val="en-US"/>
              </w:rPr>
              <w:t>Amplified</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C07E6EE" w14:textId="77777777" w:rsidR="00237388" w:rsidRPr="00237388" w:rsidRDefault="00237388" w:rsidP="00237388">
            <w:pPr>
              <w:rPr>
                <w:lang w:val="en-CA"/>
              </w:rPr>
            </w:pPr>
            <w:r w:rsidRPr="00237388">
              <w:rPr>
                <w:lang w:val="en-US"/>
              </w:rPr>
              <w:t>22.639</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63312AD" w14:textId="77777777" w:rsidR="00237388" w:rsidRPr="00237388" w:rsidRDefault="00237388" w:rsidP="00237388">
            <w:pPr>
              <w:rPr>
                <w:lang w:val="en-CA"/>
              </w:rPr>
            </w:pPr>
            <w:r w:rsidRPr="00237388">
              <w:rPr>
                <w:lang w:val="en-US"/>
              </w:rPr>
              <w:t>33.2502</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06044FF"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843D5C8"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D6D501F" w14:textId="77777777" w:rsidR="00237388" w:rsidRPr="00237388" w:rsidRDefault="00237388" w:rsidP="00237388">
            <w:pPr>
              <w:rPr>
                <w:lang w:val="en-CA"/>
              </w:rPr>
            </w:pPr>
            <w:r w:rsidRPr="00237388">
              <w:rPr>
                <w:lang w:val="en-US"/>
              </w:rPr>
              <w:t>F1245L</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5A76F68"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369C0D2"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B17228A"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194D17E"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45357B95"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2FD2CE6F" w14:textId="77777777" w:rsidR="00237388" w:rsidRPr="00237388" w:rsidRDefault="00237388" w:rsidP="00237388">
            <w:pPr>
              <w:rPr>
                <w:lang w:val="en-CA"/>
              </w:rPr>
            </w:pPr>
            <w:r w:rsidRPr="00237388">
              <w:rPr>
                <w:lang w:val="en-US"/>
              </w:rPr>
              <w:t>WT</w:t>
            </w:r>
          </w:p>
        </w:tc>
      </w:tr>
      <w:tr w:rsidR="00237388" w:rsidRPr="00237388" w14:paraId="146D93C6" w14:textId="77777777" w:rsidTr="00237388">
        <w:trPr>
          <w:trHeight w:val="526"/>
        </w:trPr>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4EAB105" w14:textId="77777777" w:rsidR="00237388" w:rsidRPr="00237388" w:rsidRDefault="00237388" w:rsidP="00237388">
            <w:pPr>
              <w:rPr>
                <w:lang w:val="en-CA"/>
              </w:rPr>
            </w:pPr>
            <w:r w:rsidRPr="00237388">
              <w:rPr>
                <w:lang w:val="en-US"/>
              </w:rPr>
              <w:lastRenderedPageBreak/>
              <w:t>COG-N-453x</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2A95CE61" w14:textId="77777777" w:rsidR="00237388" w:rsidRPr="00237388" w:rsidRDefault="00237388" w:rsidP="00237388">
            <w:pPr>
              <w:rPr>
                <w:lang w:val="en-CA"/>
              </w:rPr>
            </w:pPr>
            <w:r w:rsidRPr="00237388">
              <w:rPr>
                <w:lang w:val="en-US"/>
              </w:rPr>
              <w:t>Amplified</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01B369B" w14:textId="77777777" w:rsidR="00237388" w:rsidRPr="00237388" w:rsidRDefault="00237388" w:rsidP="00237388">
            <w:pPr>
              <w:rPr>
                <w:lang w:val="en-CA"/>
              </w:rPr>
            </w:pPr>
            <w:r w:rsidRPr="00237388">
              <w:rPr>
                <w:lang w:val="en-US"/>
              </w:rPr>
              <w:t>21.4818</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F0AAA35" w14:textId="77777777" w:rsidR="00237388" w:rsidRPr="00237388" w:rsidRDefault="00237388" w:rsidP="00237388">
            <w:pPr>
              <w:rPr>
                <w:lang w:val="en-CA"/>
              </w:rPr>
            </w:pPr>
            <w:r w:rsidRPr="00237388">
              <w:rPr>
                <w:lang w:val="en-US"/>
              </w:rPr>
              <w:t>38.6798</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7307B30"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9F2A24D"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2C4930DA" w14:textId="77777777" w:rsidR="00237388" w:rsidRPr="00237388" w:rsidRDefault="00237388" w:rsidP="00237388">
            <w:pPr>
              <w:rPr>
                <w:lang w:val="en-CA"/>
              </w:rPr>
            </w:pPr>
            <w:r w:rsidRPr="00237388">
              <w:rPr>
                <w:lang w:val="en-US"/>
              </w:rPr>
              <w:t>F1174L</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EE3DC9C"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693161A"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3C3BD95"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74CEAAC"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CD3B7C2"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13D36D7" w14:textId="77777777" w:rsidR="00237388" w:rsidRPr="00237388" w:rsidRDefault="00237388" w:rsidP="00237388">
            <w:pPr>
              <w:rPr>
                <w:lang w:val="en-CA"/>
              </w:rPr>
            </w:pPr>
            <w:r w:rsidRPr="00237388">
              <w:rPr>
                <w:lang w:val="en-US"/>
              </w:rPr>
              <w:t>WT</w:t>
            </w:r>
          </w:p>
        </w:tc>
      </w:tr>
      <w:tr w:rsidR="00237388" w:rsidRPr="00237388" w14:paraId="6D2BC237" w14:textId="77777777" w:rsidTr="00237388">
        <w:trPr>
          <w:trHeight w:val="526"/>
        </w:trPr>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4ACAD936" w14:textId="77777777" w:rsidR="00237388" w:rsidRPr="00237388" w:rsidRDefault="00237388" w:rsidP="00237388">
            <w:pPr>
              <w:rPr>
                <w:lang w:val="en-CA"/>
              </w:rPr>
            </w:pPr>
            <w:r w:rsidRPr="00237388">
              <w:rPr>
                <w:lang w:val="en-US"/>
              </w:rPr>
              <w:t>COG-N-619x</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2FBD4FE" w14:textId="77777777" w:rsidR="00237388" w:rsidRPr="00237388" w:rsidRDefault="00237388" w:rsidP="00237388">
            <w:pPr>
              <w:rPr>
                <w:lang w:val="en-CA"/>
              </w:rPr>
            </w:pPr>
            <w:r w:rsidRPr="00237388">
              <w:rPr>
                <w:lang w:val="en-US"/>
              </w:rPr>
              <w:t>Non-Amplified</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226EF15" w14:textId="77777777" w:rsidR="00237388" w:rsidRPr="00237388" w:rsidRDefault="00237388" w:rsidP="00237388">
            <w:pPr>
              <w:rPr>
                <w:lang w:val="en-CA"/>
              </w:rPr>
            </w:pPr>
            <w:r w:rsidRPr="00237388">
              <w:rPr>
                <w:lang w:val="en-US"/>
              </w:rPr>
              <w:t>3.46211</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AAEFE86" w14:textId="77777777" w:rsidR="00237388" w:rsidRPr="00237388" w:rsidRDefault="00237388" w:rsidP="00237388">
            <w:pPr>
              <w:rPr>
                <w:lang w:val="en-CA"/>
              </w:rPr>
            </w:pPr>
            <w:r w:rsidRPr="00237388">
              <w:rPr>
                <w:lang w:val="en-US"/>
              </w:rPr>
              <w:t>8.254</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6674B4D"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43C07CAC"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4A7BB910"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77767D8"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AD77275"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64EB3B2"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4506831" w14:textId="77777777" w:rsidR="00237388" w:rsidRPr="00237388" w:rsidRDefault="00237388" w:rsidP="00237388">
            <w:pPr>
              <w:rPr>
                <w:lang w:val="en-CA"/>
              </w:rPr>
            </w:pPr>
            <w:r w:rsidRPr="00237388">
              <w:rPr>
                <w:lang w:val="en-US"/>
              </w:rPr>
              <w:t>G503V</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BB9DFF0"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4D0E69C" w14:textId="77777777" w:rsidR="00237388" w:rsidRPr="00237388" w:rsidRDefault="00237388" w:rsidP="00237388">
            <w:pPr>
              <w:rPr>
                <w:lang w:val="en-CA"/>
              </w:rPr>
            </w:pPr>
            <w:r w:rsidRPr="00237388">
              <w:rPr>
                <w:lang w:val="en-US"/>
              </w:rPr>
              <w:t>WT</w:t>
            </w:r>
          </w:p>
        </w:tc>
      </w:tr>
      <w:tr w:rsidR="00237388" w:rsidRPr="00237388" w14:paraId="0BF6EC81" w14:textId="77777777" w:rsidTr="00237388">
        <w:trPr>
          <w:trHeight w:val="526"/>
        </w:trPr>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42C6A620" w14:textId="77777777" w:rsidR="00237388" w:rsidRPr="00237388" w:rsidRDefault="00237388" w:rsidP="00237388">
            <w:pPr>
              <w:rPr>
                <w:lang w:val="en-CA"/>
              </w:rPr>
            </w:pPr>
            <w:r w:rsidRPr="00237388">
              <w:rPr>
                <w:lang w:val="en-US"/>
              </w:rPr>
              <w:t>SK-N-AS</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9DFF410" w14:textId="77777777" w:rsidR="00237388" w:rsidRPr="00237388" w:rsidRDefault="00237388" w:rsidP="00237388">
            <w:pPr>
              <w:rPr>
                <w:lang w:val="en-CA"/>
              </w:rPr>
            </w:pPr>
            <w:r w:rsidRPr="00237388">
              <w:rPr>
                <w:lang w:val="en-US"/>
              </w:rPr>
              <w:t>Non-Amplified</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FA2ECDD" w14:textId="77777777" w:rsidR="00237388" w:rsidRPr="00237388" w:rsidRDefault="00237388" w:rsidP="00237388">
            <w:pPr>
              <w:rPr>
                <w:lang w:val="en-CA"/>
              </w:rPr>
            </w:pPr>
            <w:r w:rsidRPr="00237388">
              <w:rPr>
                <w:lang w:val="en-US"/>
              </w:rPr>
              <w:t>8.813639</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2865DF6F" w14:textId="77777777" w:rsidR="00237388" w:rsidRPr="00237388" w:rsidRDefault="00237388" w:rsidP="00237388">
            <w:pPr>
              <w:rPr>
                <w:lang w:val="en-CA"/>
              </w:rPr>
            </w:pPr>
            <w:r w:rsidRPr="00237388">
              <w:rPr>
                <w:lang w:val="en-US"/>
              </w:rPr>
              <w:t>13.659509</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739769F"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22888EAD"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BD63F50"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547D04F"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F0F1E11"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2017B4C" w14:textId="77777777" w:rsidR="00237388" w:rsidRPr="00237388" w:rsidRDefault="00237388" w:rsidP="00237388">
            <w:pPr>
              <w:rPr>
                <w:lang w:val="en-CA"/>
              </w:rPr>
            </w:pPr>
            <w:r w:rsidRPr="00237388">
              <w:rPr>
                <w:lang w:val="en-US"/>
              </w:rPr>
              <w:t>Q61K</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DE3D5AC"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888F0C3" w14:textId="77777777" w:rsidR="00237388" w:rsidRPr="00237388" w:rsidRDefault="00237388" w:rsidP="00237388">
            <w:pPr>
              <w:rPr>
                <w:lang w:val="en-CA"/>
              </w:rPr>
            </w:pPr>
            <w:r w:rsidRPr="00237388">
              <w:rPr>
                <w:lang w:val="en-US"/>
              </w:rPr>
              <w:t>H168R</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8897269" w14:textId="77777777" w:rsidR="00237388" w:rsidRPr="00237388" w:rsidRDefault="00237388" w:rsidP="00237388">
            <w:pPr>
              <w:rPr>
                <w:lang w:val="en-CA"/>
              </w:rPr>
            </w:pPr>
            <w:r w:rsidRPr="00237388">
              <w:rPr>
                <w:lang w:val="en-US"/>
              </w:rPr>
              <w:t>WT</w:t>
            </w:r>
          </w:p>
        </w:tc>
      </w:tr>
      <w:tr w:rsidR="00237388" w:rsidRPr="00237388" w14:paraId="56EE09B2" w14:textId="77777777" w:rsidTr="00237388">
        <w:trPr>
          <w:trHeight w:val="317"/>
        </w:trPr>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ADBD9D9" w14:textId="77777777" w:rsidR="00237388" w:rsidRPr="00237388" w:rsidRDefault="00237388" w:rsidP="00237388">
            <w:pPr>
              <w:rPr>
                <w:lang w:val="en-CA"/>
              </w:rPr>
            </w:pPr>
            <w:r w:rsidRPr="00237388">
              <w:rPr>
                <w:lang w:val="en-US"/>
              </w:rPr>
              <w:t>NB-1691</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F410A28" w14:textId="77777777" w:rsidR="00237388" w:rsidRPr="00237388" w:rsidRDefault="00237388" w:rsidP="00237388">
            <w:pPr>
              <w:rPr>
                <w:lang w:val="en-CA"/>
              </w:rPr>
            </w:pPr>
            <w:r w:rsidRPr="00237388">
              <w:rPr>
                <w:lang w:val="en-US"/>
              </w:rPr>
              <w:t>Amplified</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D2FA6CD" w14:textId="77777777" w:rsidR="00237388" w:rsidRPr="00237388" w:rsidRDefault="00237388" w:rsidP="00237388">
            <w:pPr>
              <w:rPr>
                <w:lang w:val="en-CA"/>
              </w:rPr>
            </w:pPr>
            <w:r w:rsidRPr="00237388">
              <w:rPr>
                <w:lang w:val="en-US"/>
              </w:rPr>
              <w:t>19.2144</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281EF37F" w14:textId="77777777" w:rsidR="00237388" w:rsidRPr="00237388" w:rsidRDefault="00237388" w:rsidP="00237388">
            <w:pPr>
              <w:rPr>
                <w:lang w:val="en-CA"/>
              </w:rPr>
            </w:pPr>
            <w:r w:rsidRPr="00237388">
              <w:rPr>
                <w:lang w:val="en-US"/>
              </w:rPr>
              <w:t>33.9682</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46700DB4"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3CA7F91"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A8CBAF7"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23ED4EAE"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1F01E7C"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3CE5A81"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2E72F070" w14:textId="77777777" w:rsidR="00237388" w:rsidRPr="00237388" w:rsidRDefault="00237388" w:rsidP="00237388">
            <w:pPr>
              <w:rPr>
                <w:lang w:val="en-CA"/>
              </w:rPr>
            </w:pPr>
            <w:r w:rsidRPr="00237388">
              <w:rPr>
                <w:lang w:val="en-US"/>
              </w:rPr>
              <w:t>E69K</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A7ECFE8"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DFABB3E" w14:textId="77777777" w:rsidR="00237388" w:rsidRPr="00237388" w:rsidRDefault="00237388" w:rsidP="00237388">
            <w:pPr>
              <w:rPr>
                <w:lang w:val="en-CA"/>
              </w:rPr>
            </w:pPr>
            <w:r w:rsidRPr="00237388">
              <w:rPr>
                <w:lang w:val="en-US"/>
              </w:rPr>
              <w:t>WT</w:t>
            </w:r>
          </w:p>
        </w:tc>
      </w:tr>
      <w:tr w:rsidR="00237388" w:rsidRPr="00237388" w14:paraId="5E25870D" w14:textId="77777777" w:rsidTr="00237388">
        <w:trPr>
          <w:trHeight w:val="526"/>
        </w:trPr>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4F6D925" w14:textId="77777777" w:rsidR="00237388" w:rsidRPr="00237388" w:rsidRDefault="00237388" w:rsidP="00237388">
            <w:pPr>
              <w:rPr>
                <w:lang w:val="en-CA"/>
              </w:rPr>
            </w:pPr>
            <w:r w:rsidRPr="00237388">
              <w:rPr>
                <w:lang w:val="en-US"/>
              </w:rPr>
              <w:t>NB-Fly-623m</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CF50E00" w14:textId="77777777" w:rsidR="00237388" w:rsidRPr="00237388" w:rsidRDefault="00237388" w:rsidP="00237388">
            <w:pPr>
              <w:rPr>
                <w:lang w:val="en-CA"/>
              </w:rPr>
            </w:pPr>
            <w:r w:rsidRPr="00237388">
              <w:rPr>
                <w:lang w:val="en-US"/>
              </w:rPr>
              <w:t>Non-Amplified</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026DA43" w14:textId="77777777" w:rsidR="00237388" w:rsidRPr="00237388" w:rsidRDefault="00237388" w:rsidP="00237388">
            <w:pPr>
              <w:rPr>
                <w:lang w:val="en-CA"/>
              </w:rPr>
            </w:pPr>
            <w:r w:rsidRPr="00237388">
              <w:rPr>
                <w:lang w:val="en-US"/>
              </w:rPr>
              <w:t>21.9325</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5D900206" w14:textId="77777777" w:rsidR="00237388" w:rsidRPr="00237388" w:rsidRDefault="00237388" w:rsidP="00237388">
            <w:pPr>
              <w:rPr>
                <w:lang w:val="en-CA"/>
              </w:rPr>
            </w:pPr>
            <w:r w:rsidRPr="00237388">
              <w:rPr>
                <w:lang w:val="en-US"/>
              </w:rPr>
              <w:t>38.1221</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8AA772B"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EAAA867"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40B53F5" w14:textId="77777777" w:rsidR="00237388" w:rsidRPr="00237388" w:rsidRDefault="00237388" w:rsidP="00237388">
            <w:pPr>
              <w:rPr>
                <w:lang w:val="en-CA"/>
              </w:rPr>
            </w:pPr>
            <w:r w:rsidRPr="00237388">
              <w:rPr>
                <w:lang w:val="en-US"/>
              </w:rPr>
              <w:t>R1275Q</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1A09DFE"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9D9F7C1"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3A02A931"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3217CDE"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6C00FBE"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1289D41" w14:textId="77777777" w:rsidR="00237388" w:rsidRPr="00237388" w:rsidRDefault="00237388" w:rsidP="00237388">
            <w:pPr>
              <w:rPr>
                <w:lang w:val="en-CA"/>
              </w:rPr>
            </w:pPr>
            <w:r w:rsidRPr="00237388">
              <w:rPr>
                <w:lang w:val="en-US"/>
              </w:rPr>
              <w:t>WT</w:t>
            </w:r>
          </w:p>
        </w:tc>
      </w:tr>
      <w:tr w:rsidR="00237388" w:rsidRPr="00237388" w14:paraId="511E95C7" w14:textId="77777777" w:rsidTr="00237388">
        <w:trPr>
          <w:trHeight w:val="526"/>
        </w:trPr>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0BADFA7" w14:textId="77777777" w:rsidR="00237388" w:rsidRPr="00237388" w:rsidRDefault="00237388" w:rsidP="00237388">
            <w:pPr>
              <w:rPr>
                <w:lang w:val="en-CA"/>
              </w:rPr>
            </w:pPr>
            <w:r w:rsidRPr="00237388">
              <w:rPr>
                <w:lang w:val="en-US"/>
              </w:rPr>
              <w:t>COG-N-415x</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C22F304" w14:textId="77777777" w:rsidR="00237388" w:rsidRPr="00237388" w:rsidRDefault="00237388" w:rsidP="00237388">
            <w:pPr>
              <w:rPr>
                <w:lang w:val="en-CA"/>
              </w:rPr>
            </w:pPr>
            <w:r w:rsidRPr="00237388">
              <w:rPr>
                <w:lang w:val="en-US"/>
              </w:rPr>
              <w:t>Amplified</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3D1C920" w14:textId="77777777" w:rsidR="00237388" w:rsidRPr="00237388" w:rsidRDefault="00237388" w:rsidP="00237388">
            <w:pPr>
              <w:rPr>
                <w:lang w:val="en-CA"/>
              </w:rPr>
            </w:pPr>
            <w:r w:rsidRPr="00237388">
              <w:rPr>
                <w:lang w:val="en-US"/>
              </w:rPr>
              <w:t>16.2789</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021DC764" w14:textId="77777777" w:rsidR="00237388" w:rsidRPr="00237388" w:rsidRDefault="00237388" w:rsidP="00237388">
            <w:pPr>
              <w:rPr>
                <w:lang w:val="en-CA"/>
              </w:rPr>
            </w:pPr>
            <w:r w:rsidRPr="00237388">
              <w:rPr>
                <w:lang w:val="en-US"/>
              </w:rPr>
              <w:t>25.2764</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4B76F6FB"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2DEDE91B" w14:textId="77777777" w:rsidR="00237388" w:rsidRPr="00237388" w:rsidRDefault="00237388" w:rsidP="00237388">
            <w:pPr>
              <w:rPr>
                <w:lang w:val="en-CA"/>
              </w:rPr>
            </w:pPr>
            <w:r w:rsidRPr="00237388">
              <w:rPr>
                <w:lang w:val="en-US"/>
              </w:rPr>
              <w:t>gain</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B148D33" w14:textId="77777777" w:rsidR="00237388" w:rsidRPr="00237388" w:rsidRDefault="00237388" w:rsidP="00237388">
            <w:pPr>
              <w:rPr>
                <w:lang w:val="en-CA"/>
              </w:rPr>
            </w:pPr>
            <w:r w:rsidRPr="00237388">
              <w:rPr>
                <w:lang w:val="en-US"/>
              </w:rPr>
              <w:t>F1174L</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E798F93"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886077F"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68DA47CF"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1901C4A4"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73E18564" w14:textId="77777777" w:rsidR="00237388" w:rsidRPr="00237388" w:rsidRDefault="00237388" w:rsidP="00237388">
            <w:pPr>
              <w:rPr>
                <w:lang w:val="en-CA"/>
              </w:rPr>
            </w:pPr>
            <w:r w:rsidRPr="00237388">
              <w:rPr>
                <w:lang w:val="en-US"/>
              </w:rPr>
              <w:t>WT</w:t>
            </w:r>
          </w:p>
        </w:tc>
        <w:tc>
          <w:tcPr>
            <w:tcW w:w="1060" w:type="dxa"/>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center"/>
            <w:hideMark/>
          </w:tcPr>
          <w:p w14:paraId="2DC747EA" w14:textId="77777777" w:rsidR="00237388" w:rsidRPr="00237388" w:rsidRDefault="00237388" w:rsidP="00237388">
            <w:pPr>
              <w:rPr>
                <w:lang w:val="en-CA"/>
              </w:rPr>
            </w:pPr>
            <w:r w:rsidRPr="00237388">
              <w:rPr>
                <w:lang w:val="en-US"/>
              </w:rPr>
              <w:t>WT</w:t>
            </w:r>
          </w:p>
        </w:tc>
      </w:tr>
    </w:tbl>
    <w:p w14:paraId="1D64CEDC" w14:textId="77777777" w:rsidR="00237388" w:rsidRPr="00237388" w:rsidRDefault="00237388" w:rsidP="00237388">
      <w:pPr>
        <w:rPr>
          <w:b/>
          <w:bCs/>
          <w:lang w:val="en-CA"/>
        </w:rPr>
        <w:sectPr w:rsidR="00237388" w:rsidRPr="00237388" w:rsidSect="00237388">
          <w:pgSz w:w="15840" w:h="12240" w:orient="landscape"/>
          <w:pgMar w:top="1440" w:right="1440" w:bottom="1440" w:left="1440" w:header="708" w:footer="708" w:gutter="0"/>
          <w:cols w:space="720"/>
        </w:sectPr>
      </w:pPr>
    </w:p>
    <w:p w14:paraId="3F60800D" w14:textId="77777777" w:rsidR="00237388" w:rsidRPr="00237388" w:rsidRDefault="00237388" w:rsidP="00237388">
      <w:pPr>
        <w:rPr>
          <w:lang w:val="en-CA"/>
        </w:rPr>
      </w:pPr>
      <w:r w:rsidRPr="00237388">
        <w:rPr>
          <w:b/>
          <w:bCs/>
          <w:lang w:val="en-CA"/>
        </w:rPr>
        <w:lastRenderedPageBreak/>
        <w:t xml:space="preserve">Supplementary Video 1,2. Related to Figure 4A. </w:t>
      </w:r>
      <w:r w:rsidRPr="00237388">
        <w:rPr>
          <w:lang w:val="en-CA"/>
        </w:rPr>
        <w:t>Example time-lapse video of CHP134 cells with (Supplementary Video 2) or without (Supplementary Video 1) RP-1664 treatment. Microtubules are labeled in yellow, DNA in red.</w:t>
      </w:r>
    </w:p>
    <w:p w14:paraId="741D3A0D" w14:textId="77777777" w:rsidR="00237388" w:rsidRPr="00237388" w:rsidRDefault="00237388" w:rsidP="00237388">
      <w:pPr>
        <w:rPr>
          <w:lang w:val="en-CA"/>
        </w:rPr>
      </w:pPr>
      <w:r w:rsidRPr="00237388">
        <w:rPr>
          <w:b/>
          <w:bCs/>
          <w:lang w:val="en-CA"/>
        </w:rPr>
        <w:t xml:space="preserve">Supplementary Video 3-5. Related to Figure 4A. </w:t>
      </w:r>
      <w:r w:rsidRPr="00237388">
        <w:rPr>
          <w:lang w:val="en-CA"/>
        </w:rPr>
        <w:t xml:space="preserve">Example time-lapse video of RPE1-hTERT Cas9 </w:t>
      </w:r>
      <w:r w:rsidRPr="00237388">
        <w:rPr>
          <w:i/>
          <w:iCs/>
          <w:lang w:val="en-CA"/>
        </w:rPr>
        <w:t>TP53-WT</w:t>
      </w:r>
      <w:r w:rsidRPr="00237388">
        <w:rPr>
          <w:lang w:val="en-CA"/>
        </w:rPr>
        <w:t xml:space="preserve"> cells with (Supplementary Video 4,5) or without (Supplementary Video 3) RP-1664 treatment. Microtubules are labeled in yellow, DNA in red.</w:t>
      </w:r>
    </w:p>
    <w:p w14:paraId="3228E2C5"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388"/>
    <w:rsid w:val="00237388"/>
    <w:rsid w:val="00767E38"/>
    <w:rsid w:val="00866F7D"/>
    <w:rsid w:val="00DD0636"/>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E2141"/>
  <w15:chartTrackingRefBased/>
  <w15:docId w15:val="{4D2579DB-9751-48AF-B57E-0CA387D7D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73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73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73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73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73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73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73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73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73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73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73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73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73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73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73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73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73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7388"/>
    <w:rPr>
      <w:rFonts w:eastAsiaTheme="majorEastAsia" w:cstheme="majorBidi"/>
      <w:color w:val="272727" w:themeColor="text1" w:themeTint="D8"/>
    </w:rPr>
  </w:style>
  <w:style w:type="paragraph" w:styleId="Title">
    <w:name w:val="Title"/>
    <w:basedOn w:val="Normal"/>
    <w:next w:val="Normal"/>
    <w:link w:val="TitleChar"/>
    <w:uiPriority w:val="10"/>
    <w:qFormat/>
    <w:rsid w:val="002373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73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73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73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7388"/>
    <w:pPr>
      <w:spacing w:before="160"/>
      <w:jc w:val="center"/>
    </w:pPr>
    <w:rPr>
      <w:i/>
      <w:iCs/>
      <w:color w:val="404040" w:themeColor="text1" w:themeTint="BF"/>
    </w:rPr>
  </w:style>
  <w:style w:type="character" w:customStyle="1" w:styleId="QuoteChar">
    <w:name w:val="Quote Char"/>
    <w:basedOn w:val="DefaultParagraphFont"/>
    <w:link w:val="Quote"/>
    <w:uiPriority w:val="29"/>
    <w:rsid w:val="00237388"/>
    <w:rPr>
      <w:i/>
      <w:iCs/>
      <w:color w:val="404040" w:themeColor="text1" w:themeTint="BF"/>
    </w:rPr>
  </w:style>
  <w:style w:type="paragraph" w:styleId="ListParagraph">
    <w:name w:val="List Paragraph"/>
    <w:basedOn w:val="Normal"/>
    <w:uiPriority w:val="34"/>
    <w:qFormat/>
    <w:rsid w:val="00237388"/>
    <w:pPr>
      <w:ind w:left="720"/>
      <w:contextualSpacing/>
    </w:pPr>
  </w:style>
  <w:style w:type="character" w:styleId="IntenseEmphasis">
    <w:name w:val="Intense Emphasis"/>
    <w:basedOn w:val="DefaultParagraphFont"/>
    <w:uiPriority w:val="21"/>
    <w:qFormat/>
    <w:rsid w:val="00237388"/>
    <w:rPr>
      <w:i/>
      <w:iCs/>
      <w:color w:val="0F4761" w:themeColor="accent1" w:themeShade="BF"/>
    </w:rPr>
  </w:style>
  <w:style w:type="paragraph" w:styleId="IntenseQuote">
    <w:name w:val="Intense Quote"/>
    <w:basedOn w:val="Normal"/>
    <w:next w:val="Normal"/>
    <w:link w:val="IntenseQuoteChar"/>
    <w:uiPriority w:val="30"/>
    <w:qFormat/>
    <w:rsid w:val="002373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7388"/>
    <w:rPr>
      <w:i/>
      <w:iCs/>
      <w:color w:val="0F4761" w:themeColor="accent1" w:themeShade="BF"/>
    </w:rPr>
  </w:style>
  <w:style w:type="character" w:styleId="IntenseReference">
    <w:name w:val="Intense Reference"/>
    <w:basedOn w:val="DefaultParagraphFont"/>
    <w:uiPriority w:val="32"/>
    <w:qFormat/>
    <w:rsid w:val="0023738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8979746">
      <w:bodyDiv w:val="1"/>
      <w:marLeft w:val="0"/>
      <w:marRight w:val="0"/>
      <w:marTop w:val="0"/>
      <w:marBottom w:val="0"/>
      <w:divBdr>
        <w:top w:val="none" w:sz="0" w:space="0" w:color="auto"/>
        <w:left w:val="none" w:sz="0" w:space="0" w:color="auto"/>
        <w:bottom w:val="none" w:sz="0" w:space="0" w:color="auto"/>
        <w:right w:val="none" w:sz="0" w:space="0" w:color="auto"/>
      </w:divBdr>
    </w:div>
    <w:div w:id="780683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1712</Words>
  <Characters>9759</Characters>
  <Application>Microsoft Office Word</Application>
  <DocSecurity>0</DocSecurity>
  <Lines>81</Lines>
  <Paragraphs>22</Paragraphs>
  <ScaleCrop>false</ScaleCrop>
  <Company/>
  <LinksUpToDate>false</LinksUpToDate>
  <CharactersWithSpaces>11449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2025-07-28T07:21:00Z</dcterms:created>
  <dcterms:modified xsi:type="dcterms:W3CDTF">2025-07-28T07:22:00Z</dcterms:modified>
</cp:coreProperties>
</file>