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69ACA6C" w14:textId="19174464" w:rsidR="002936AE" w:rsidRPr="00C00009" w:rsidRDefault="00C00009" w:rsidP="00846C71">
      <w:pPr>
        <w:jc w:val="both"/>
        <w:rPr>
          <w:rFonts w:ascii="Times New Roman" w:hAnsi="Times New Roman" w:cs="Times New Roman"/>
          <w:b/>
          <w:bCs/>
          <w:color w:val="4472C4" w:themeColor="accent1"/>
          <w:lang w:val="en-US"/>
        </w:rPr>
      </w:pPr>
      <w:r w:rsidRPr="00C00009">
        <w:rPr>
          <w:rFonts w:ascii="Times New Roman" w:hAnsi="Times New Roman" w:cs="Times New Roman"/>
          <w:b/>
          <w:bCs/>
          <w:color w:val="4472C4" w:themeColor="accent1"/>
          <w:lang w:val="en-US"/>
        </w:rPr>
        <w:t>Supplementary information</w:t>
      </w:r>
    </w:p>
    <w:p w14:paraId="0475C680" w14:textId="77777777" w:rsidR="00C00009" w:rsidRPr="00846C71" w:rsidRDefault="00C00009" w:rsidP="00846C71">
      <w:pPr>
        <w:jc w:val="both"/>
        <w:rPr>
          <w:rFonts w:ascii="Times New Roman" w:hAnsi="Times New Roman" w:cs="Times New Roman"/>
          <w:color w:val="000000" w:themeColor="text1"/>
          <w:lang w:val="en-US"/>
        </w:rPr>
      </w:pPr>
    </w:p>
    <w:p w14:paraId="6238B80D" w14:textId="77777777" w:rsidR="00B35239" w:rsidRPr="00E75081" w:rsidRDefault="00B35239" w:rsidP="00B35239">
      <w:pPr>
        <w:pStyle w:val="Title2"/>
        <w:spacing w:line="360" w:lineRule="auto"/>
        <w:jc w:val="center"/>
      </w:pPr>
      <w:r w:rsidRPr="00E75081">
        <w:t>Mitochondria-targeted, Single-atom Nanozymes Accelerate Bone Regeneration by Augmenting Stem Cell Energy Metabolism​</w:t>
      </w:r>
    </w:p>
    <w:p w14:paraId="34F9A3D0" w14:textId="77777777" w:rsidR="00B35239" w:rsidRPr="00E75081" w:rsidRDefault="00B35239" w:rsidP="00B35239">
      <w:pPr>
        <w:jc w:val="center"/>
        <w:rPr>
          <w:rFonts w:ascii="Times New Roman" w:hAnsi="Times New Roman" w:cs="Times New Roman"/>
          <w:lang w:val="en-US"/>
        </w:rPr>
      </w:pPr>
    </w:p>
    <w:p w14:paraId="680E3B47" w14:textId="77777777" w:rsidR="00B35239" w:rsidRPr="00E75081" w:rsidRDefault="00B35239" w:rsidP="00B35239">
      <w:pPr>
        <w:spacing w:line="360" w:lineRule="auto"/>
        <w:jc w:val="center"/>
        <w:rPr>
          <w:rFonts w:ascii="Times New Roman" w:hAnsi="Times New Roman" w:cs="Times New Roman"/>
          <w:i/>
          <w:iCs/>
          <w:color w:val="000000" w:themeColor="text1"/>
          <w:vertAlign w:val="superscript"/>
        </w:rPr>
      </w:pPr>
      <w:r w:rsidRPr="00E75081">
        <w:rPr>
          <w:rFonts w:ascii="Times New Roman" w:hAnsi="Times New Roman" w:cs="Times New Roman"/>
          <w:i/>
          <w:iCs/>
          <w:color w:val="000000" w:themeColor="text1"/>
        </w:rPr>
        <w:t xml:space="preserve">Yuwen Wang </w:t>
      </w:r>
      <w:r w:rsidRPr="00E75081">
        <w:rPr>
          <w:rFonts w:ascii="Times New Roman" w:hAnsi="Times New Roman" w:cs="Times New Roman"/>
          <w:i/>
          <w:iCs/>
          <w:color w:val="000000" w:themeColor="text1"/>
          <w:vertAlign w:val="superscript"/>
        </w:rPr>
        <w:t>1,#</w:t>
      </w:r>
      <w:r w:rsidRPr="00E75081">
        <w:rPr>
          <w:rFonts w:ascii="Times New Roman" w:hAnsi="Times New Roman" w:cs="Times New Roman"/>
          <w:i/>
          <w:iCs/>
          <w:color w:val="000000" w:themeColor="text1"/>
        </w:rPr>
        <w:t xml:space="preserve">, </w:t>
      </w:r>
      <w:proofErr w:type="spellStart"/>
      <w:r w:rsidRPr="00E75081">
        <w:rPr>
          <w:rFonts w:ascii="Times New Roman" w:hAnsi="Times New Roman" w:cs="Times New Roman"/>
          <w:i/>
          <w:iCs/>
          <w:color w:val="000000" w:themeColor="text1"/>
          <w:lang w:val="en-US"/>
        </w:rPr>
        <w:t>Xinzhi</w:t>
      </w:r>
      <w:proofErr w:type="spellEnd"/>
      <w:r w:rsidRPr="00E75081">
        <w:rPr>
          <w:rFonts w:ascii="Times New Roman" w:hAnsi="Times New Roman" w:cs="Times New Roman"/>
          <w:i/>
          <w:iCs/>
          <w:color w:val="000000" w:themeColor="text1"/>
          <w:lang w:val="en-US"/>
        </w:rPr>
        <w:t xml:space="preserve"> Liang</w:t>
      </w:r>
      <w:r w:rsidRPr="00E75081">
        <w:rPr>
          <w:rFonts w:ascii="Times New Roman" w:hAnsi="Times New Roman" w:cs="Times New Roman"/>
          <w:i/>
          <w:iCs/>
          <w:color w:val="000000" w:themeColor="text1"/>
        </w:rPr>
        <w:t xml:space="preserve"> </w:t>
      </w:r>
      <w:r>
        <w:rPr>
          <w:rFonts w:ascii="Times New Roman" w:hAnsi="Times New Roman" w:cs="Times New Roman" w:hint="eastAsia"/>
          <w:i/>
          <w:iCs/>
          <w:color w:val="000000" w:themeColor="text1"/>
          <w:vertAlign w:val="superscript"/>
        </w:rPr>
        <w:t>3</w:t>
      </w:r>
      <w:r w:rsidRPr="00E75081">
        <w:rPr>
          <w:rFonts w:ascii="Times New Roman" w:hAnsi="Times New Roman" w:cs="Times New Roman"/>
          <w:i/>
          <w:iCs/>
          <w:color w:val="000000" w:themeColor="text1"/>
          <w:vertAlign w:val="superscript"/>
        </w:rPr>
        <w:t>,#</w:t>
      </w:r>
      <w:r w:rsidRPr="00E75081">
        <w:rPr>
          <w:rFonts w:ascii="Times New Roman" w:hAnsi="Times New Roman" w:cs="Times New Roman"/>
          <w:i/>
          <w:iCs/>
          <w:color w:val="000000" w:themeColor="text1"/>
        </w:rPr>
        <w:t xml:space="preserve">, Tiandi Xiong </w:t>
      </w:r>
      <w:r w:rsidRPr="00E75081">
        <w:rPr>
          <w:rFonts w:ascii="Times New Roman" w:hAnsi="Times New Roman" w:cs="Times New Roman"/>
          <w:i/>
          <w:iCs/>
          <w:color w:val="000000" w:themeColor="text1"/>
          <w:vertAlign w:val="superscript"/>
        </w:rPr>
        <w:t>1,</w:t>
      </w:r>
      <w:r>
        <w:rPr>
          <w:rFonts w:ascii="Times New Roman" w:hAnsi="Times New Roman" w:cs="Times New Roman" w:hint="eastAsia"/>
          <w:i/>
          <w:iCs/>
          <w:color w:val="000000" w:themeColor="text1"/>
          <w:vertAlign w:val="superscript"/>
        </w:rPr>
        <w:t>4</w:t>
      </w:r>
      <w:r w:rsidRPr="00E75081">
        <w:rPr>
          <w:rFonts w:ascii="Times New Roman" w:hAnsi="Times New Roman" w:cs="Times New Roman"/>
          <w:i/>
          <w:iCs/>
          <w:color w:val="000000" w:themeColor="text1"/>
          <w:vertAlign w:val="superscript"/>
        </w:rPr>
        <w:t>,#</w:t>
      </w:r>
      <w:r w:rsidRPr="00E75081">
        <w:rPr>
          <w:rFonts w:ascii="Times New Roman" w:hAnsi="Times New Roman" w:cs="Times New Roman"/>
          <w:i/>
          <w:iCs/>
          <w:color w:val="000000" w:themeColor="text1"/>
        </w:rPr>
        <w:t xml:space="preserve">, Zheng Zhong </w:t>
      </w:r>
      <w:r w:rsidRPr="00E75081">
        <w:rPr>
          <w:rFonts w:ascii="Times New Roman" w:hAnsi="Times New Roman" w:cs="Times New Roman"/>
          <w:i/>
          <w:iCs/>
          <w:color w:val="000000" w:themeColor="text1"/>
          <w:vertAlign w:val="superscript"/>
        </w:rPr>
        <w:t>1,</w:t>
      </w:r>
      <w:r>
        <w:rPr>
          <w:rFonts w:ascii="Times New Roman" w:hAnsi="Times New Roman" w:cs="Times New Roman" w:hint="eastAsia"/>
          <w:i/>
          <w:iCs/>
          <w:color w:val="000000" w:themeColor="text1"/>
          <w:vertAlign w:val="superscript"/>
        </w:rPr>
        <w:t>3</w:t>
      </w:r>
      <w:r w:rsidRPr="00E75081">
        <w:rPr>
          <w:rFonts w:ascii="Times New Roman" w:hAnsi="Times New Roman" w:cs="Times New Roman"/>
          <w:i/>
          <w:iCs/>
          <w:color w:val="000000" w:themeColor="text1"/>
        </w:rPr>
        <w:t xml:space="preserve">, Ning Zhang </w:t>
      </w:r>
      <w:r w:rsidRPr="00E75081">
        <w:rPr>
          <w:rFonts w:ascii="Times New Roman" w:hAnsi="Times New Roman" w:cs="Times New Roman"/>
          <w:i/>
          <w:iCs/>
          <w:color w:val="000000" w:themeColor="text1"/>
          <w:vertAlign w:val="superscript"/>
        </w:rPr>
        <w:t>1,</w:t>
      </w:r>
      <w:r>
        <w:rPr>
          <w:rFonts w:ascii="Times New Roman" w:hAnsi="Times New Roman" w:cs="Times New Roman" w:hint="eastAsia"/>
          <w:i/>
          <w:iCs/>
          <w:color w:val="000000" w:themeColor="text1"/>
          <w:vertAlign w:val="superscript"/>
        </w:rPr>
        <w:t>3</w:t>
      </w:r>
      <w:r w:rsidRPr="00E75081">
        <w:rPr>
          <w:rFonts w:ascii="Times New Roman" w:hAnsi="Times New Roman" w:cs="Times New Roman"/>
          <w:i/>
          <w:iCs/>
          <w:color w:val="000000" w:themeColor="text1"/>
        </w:rPr>
        <w:t xml:space="preserve">, Boguang Yang </w:t>
      </w:r>
      <w:r w:rsidRPr="00E75081">
        <w:rPr>
          <w:rFonts w:ascii="Times New Roman" w:hAnsi="Times New Roman" w:cs="Times New Roman"/>
          <w:i/>
          <w:iCs/>
          <w:color w:val="000000" w:themeColor="text1"/>
          <w:vertAlign w:val="superscript"/>
        </w:rPr>
        <w:t>1,</w:t>
      </w:r>
      <w:r>
        <w:rPr>
          <w:rFonts w:ascii="Times New Roman" w:hAnsi="Times New Roman" w:cs="Times New Roman" w:hint="eastAsia"/>
          <w:i/>
          <w:iCs/>
          <w:color w:val="000000" w:themeColor="text1"/>
          <w:vertAlign w:val="superscript"/>
        </w:rPr>
        <w:t>4</w:t>
      </w:r>
      <w:r w:rsidRPr="00E75081">
        <w:rPr>
          <w:rFonts w:ascii="Times New Roman" w:hAnsi="Times New Roman" w:cs="Times New Roman"/>
          <w:i/>
          <w:iCs/>
          <w:color w:val="000000" w:themeColor="text1"/>
        </w:rPr>
        <w:t xml:space="preserve">, Dong Li </w:t>
      </w:r>
      <w:r w:rsidRPr="00E75081">
        <w:rPr>
          <w:rFonts w:ascii="Times New Roman" w:hAnsi="Times New Roman" w:cs="Times New Roman"/>
          <w:i/>
          <w:iCs/>
          <w:color w:val="000000" w:themeColor="text1"/>
          <w:vertAlign w:val="superscript"/>
        </w:rPr>
        <w:t>1,</w:t>
      </w:r>
      <w:r>
        <w:rPr>
          <w:rFonts w:ascii="Times New Roman" w:hAnsi="Times New Roman" w:cs="Times New Roman" w:hint="eastAsia"/>
          <w:i/>
          <w:iCs/>
          <w:color w:val="000000" w:themeColor="text1"/>
          <w:vertAlign w:val="superscript"/>
        </w:rPr>
        <w:t>4</w:t>
      </w:r>
      <w:r w:rsidRPr="00E75081">
        <w:rPr>
          <w:rFonts w:ascii="Times New Roman" w:hAnsi="Times New Roman" w:cs="Times New Roman"/>
          <w:i/>
          <w:iCs/>
          <w:color w:val="000000" w:themeColor="text1"/>
        </w:rPr>
        <w:t>,Qiong</w:t>
      </w:r>
      <w:r w:rsidRPr="00E75081">
        <w:rPr>
          <w:rFonts w:ascii="Times New Roman" w:hAnsi="Times New Roman" w:cs="Times New Roman"/>
          <w:i/>
          <w:iCs/>
          <w:color w:val="000000" w:themeColor="text1"/>
          <w:lang w:val="en-US"/>
        </w:rPr>
        <w:t xml:space="preserve">jiao Zeng </w:t>
      </w:r>
      <w:r w:rsidRPr="00E75081">
        <w:rPr>
          <w:rFonts w:ascii="Times New Roman" w:hAnsi="Times New Roman" w:cs="Times New Roman"/>
          <w:i/>
          <w:iCs/>
          <w:color w:val="000000" w:themeColor="text1"/>
          <w:vertAlign w:val="superscript"/>
          <w:lang w:val="en-US"/>
        </w:rPr>
        <w:t>1</w:t>
      </w:r>
      <w:r>
        <w:rPr>
          <w:rFonts w:ascii="Times New Roman" w:hAnsi="Times New Roman" w:cs="Times New Roman" w:hint="eastAsia"/>
          <w:i/>
          <w:iCs/>
          <w:color w:val="000000" w:themeColor="text1"/>
          <w:vertAlign w:val="superscript"/>
          <w:lang w:val="en-US"/>
        </w:rPr>
        <w:t>,2</w:t>
      </w:r>
      <w:r w:rsidRPr="00E75081">
        <w:rPr>
          <w:rFonts w:ascii="Times New Roman" w:hAnsi="Times New Roman" w:cs="Times New Roman"/>
          <w:i/>
          <w:iCs/>
          <w:color w:val="000000" w:themeColor="text1"/>
          <w:lang w:val="en-US"/>
        </w:rPr>
        <w:t xml:space="preserve">, Xian Chen </w:t>
      </w:r>
      <w:r w:rsidRPr="00E75081">
        <w:rPr>
          <w:rFonts w:ascii="Times New Roman" w:hAnsi="Times New Roman" w:cs="Times New Roman"/>
          <w:i/>
          <w:iCs/>
          <w:color w:val="000000" w:themeColor="text1"/>
          <w:vertAlign w:val="superscript"/>
          <w:lang w:val="en-US"/>
        </w:rPr>
        <w:t>1</w:t>
      </w:r>
      <w:r>
        <w:rPr>
          <w:rFonts w:ascii="Times New Roman" w:hAnsi="Times New Roman" w:cs="Times New Roman" w:hint="eastAsia"/>
          <w:i/>
          <w:iCs/>
          <w:color w:val="000000" w:themeColor="text1"/>
          <w:vertAlign w:val="superscript"/>
          <w:lang w:val="en-US"/>
        </w:rPr>
        <w:t>,2</w:t>
      </w:r>
      <w:r w:rsidRPr="00E75081">
        <w:rPr>
          <w:rFonts w:ascii="Times New Roman" w:hAnsi="Times New Roman" w:cs="Times New Roman"/>
          <w:i/>
          <w:iCs/>
          <w:color w:val="000000" w:themeColor="text1"/>
          <w:lang w:val="en-US"/>
        </w:rPr>
        <w:t>,</w:t>
      </w:r>
      <w:r w:rsidRPr="00E75081">
        <w:rPr>
          <w:rFonts w:ascii="Times New Roman" w:hAnsi="Times New Roman" w:cs="Times New Roman"/>
          <w:i/>
          <w:iCs/>
          <w:color w:val="000000" w:themeColor="text1"/>
        </w:rPr>
        <w:t xml:space="preserve"> Yiting Lei </w:t>
      </w:r>
      <w:r w:rsidRPr="00E75081">
        <w:rPr>
          <w:rFonts w:ascii="Times New Roman" w:hAnsi="Times New Roman" w:cs="Times New Roman"/>
          <w:i/>
          <w:iCs/>
          <w:color w:val="000000" w:themeColor="text1"/>
          <w:vertAlign w:val="superscript"/>
        </w:rPr>
        <w:t>1</w:t>
      </w:r>
      <w:r>
        <w:rPr>
          <w:rFonts w:ascii="Times New Roman" w:hAnsi="Times New Roman" w:cs="Times New Roman" w:hint="eastAsia"/>
          <w:i/>
          <w:iCs/>
          <w:color w:val="000000" w:themeColor="text1"/>
          <w:vertAlign w:val="superscript"/>
        </w:rPr>
        <w:t>,5</w:t>
      </w:r>
      <w:r w:rsidRPr="00E75081">
        <w:rPr>
          <w:rFonts w:ascii="Times New Roman" w:hAnsi="Times New Roman" w:cs="Times New Roman"/>
          <w:i/>
          <w:iCs/>
          <w:color w:val="000000" w:themeColor="text1"/>
        </w:rPr>
        <w:t xml:space="preserve">, Shangsi </w:t>
      </w:r>
      <w:r w:rsidRPr="00E75081">
        <w:rPr>
          <w:rFonts w:ascii="Times New Roman" w:hAnsi="Times New Roman" w:cs="Times New Roman"/>
          <w:i/>
          <w:iCs/>
          <w:color w:val="000000" w:themeColor="text1"/>
          <w:lang w:val="en-US"/>
        </w:rPr>
        <w:t xml:space="preserve">Chen </w:t>
      </w:r>
      <w:r w:rsidRPr="00E75081">
        <w:rPr>
          <w:rFonts w:ascii="Times New Roman" w:hAnsi="Times New Roman" w:cs="Times New Roman"/>
          <w:i/>
          <w:iCs/>
          <w:color w:val="000000" w:themeColor="text1"/>
          <w:vertAlign w:val="superscript"/>
        </w:rPr>
        <w:t>1,</w:t>
      </w:r>
      <w:r>
        <w:rPr>
          <w:rFonts w:ascii="Times New Roman" w:hAnsi="Times New Roman" w:cs="Times New Roman" w:hint="eastAsia"/>
          <w:i/>
          <w:iCs/>
          <w:color w:val="000000" w:themeColor="text1"/>
          <w:vertAlign w:val="superscript"/>
        </w:rPr>
        <w:t>4</w:t>
      </w:r>
      <w:r w:rsidRPr="00E75081">
        <w:rPr>
          <w:rFonts w:ascii="Times New Roman" w:hAnsi="Times New Roman" w:cs="Times New Roman"/>
          <w:i/>
          <w:iCs/>
          <w:color w:val="000000" w:themeColor="text1"/>
          <w:lang w:val="en-US"/>
        </w:rPr>
        <w:t>,</w:t>
      </w:r>
      <w:r>
        <w:rPr>
          <w:rFonts w:ascii="Times New Roman" w:hAnsi="Times New Roman" w:cs="Times New Roman" w:hint="eastAsia"/>
          <w:i/>
          <w:iCs/>
          <w:color w:val="000000" w:themeColor="text1"/>
          <w:lang w:val="en-US"/>
        </w:rPr>
        <w:t xml:space="preserve"> Chao Zheng </w:t>
      </w:r>
      <w:r>
        <w:rPr>
          <w:rFonts w:ascii="Times New Roman" w:hAnsi="Times New Roman" w:cs="Times New Roman" w:hint="eastAsia"/>
          <w:i/>
          <w:iCs/>
          <w:color w:val="000000" w:themeColor="text1"/>
          <w:vertAlign w:val="superscript"/>
          <w:lang w:val="en-US"/>
        </w:rPr>
        <w:t>6</w:t>
      </w:r>
      <w:r>
        <w:rPr>
          <w:rFonts w:ascii="Times New Roman" w:hAnsi="Times New Roman" w:cs="Times New Roman" w:hint="eastAsia"/>
          <w:i/>
          <w:iCs/>
          <w:color w:val="000000" w:themeColor="text1"/>
          <w:lang w:val="en-US"/>
        </w:rPr>
        <w:t xml:space="preserve">, Liu Yang </w:t>
      </w:r>
      <w:r>
        <w:rPr>
          <w:rFonts w:ascii="Times New Roman" w:hAnsi="Times New Roman" w:cs="Times New Roman" w:hint="eastAsia"/>
          <w:i/>
          <w:iCs/>
          <w:color w:val="000000" w:themeColor="text1"/>
          <w:vertAlign w:val="superscript"/>
          <w:lang w:val="en-US"/>
        </w:rPr>
        <w:t>6</w:t>
      </w:r>
      <w:r>
        <w:rPr>
          <w:rFonts w:ascii="Times New Roman" w:hAnsi="Times New Roman" w:cs="Times New Roman" w:hint="eastAsia"/>
          <w:i/>
          <w:iCs/>
          <w:color w:val="000000" w:themeColor="text1"/>
          <w:lang w:val="en-US"/>
        </w:rPr>
        <w:t xml:space="preserve">, Wei Huang </w:t>
      </w:r>
      <w:r>
        <w:rPr>
          <w:rFonts w:ascii="Times New Roman" w:hAnsi="Times New Roman" w:cs="Times New Roman"/>
          <w:i/>
          <w:iCs/>
          <w:color w:val="000000" w:themeColor="text1"/>
          <w:vertAlign w:val="superscript"/>
        </w:rPr>
        <w:t>5</w:t>
      </w:r>
      <w:r>
        <w:rPr>
          <w:rFonts w:ascii="Times New Roman" w:hAnsi="Times New Roman" w:cs="Times New Roman" w:hint="eastAsia"/>
          <w:i/>
          <w:iCs/>
          <w:color w:val="000000" w:themeColor="text1"/>
          <w:lang w:val="en-US"/>
        </w:rPr>
        <w:t>,</w:t>
      </w:r>
      <w:r w:rsidRPr="00E75081">
        <w:rPr>
          <w:rFonts w:ascii="Times New Roman" w:hAnsi="Times New Roman" w:cs="Times New Roman" w:hint="eastAsia"/>
          <w:i/>
          <w:iCs/>
          <w:color w:val="000000" w:themeColor="text1"/>
        </w:rPr>
        <w:t xml:space="preserve"> </w:t>
      </w:r>
      <w:r w:rsidRPr="00E75081">
        <w:rPr>
          <w:rFonts w:ascii="Times New Roman" w:hAnsi="Times New Roman" w:cs="Times New Roman"/>
          <w:i/>
          <w:iCs/>
          <w:color w:val="000000" w:themeColor="text1"/>
        </w:rPr>
        <w:t xml:space="preserve">Rocky S. Tuan </w:t>
      </w:r>
      <w:r w:rsidRPr="00E75081">
        <w:rPr>
          <w:rFonts w:ascii="Times New Roman" w:hAnsi="Times New Roman" w:cs="Times New Roman"/>
          <w:i/>
          <w:iCs/>
          <w:color w:val="000000" w:themeColor="text1"/>
          <w:vertAlign w:val="superscript"/>
        </w:rPr>
        <w:t>1,</w:t>
      </w:r>
      <w:r>
        <w:rPr>
          <w:rFonts w:ascii="Times New Roman" w:hAnsi="Times New Roman" w:cs="Times New Roman" w:hint="eastAsia"/>
          <w:i/>
          <w:iCs/>
          <w:color w:val="000000" w:themeColor="text1"/>
          <w:vertAlign w:val="superscript"/>
        </w:rPr>
        <w:t>4</w:t>
      </w:r>
      <w:r w:rsidRPr="00E75081">
        <w:rPr>
          <w:rFonts w:ascii="Times New Roman" w:hAnsi="Times New Roman" w:cs="Times New Roman"/>
          <w:i/>
          <w:iCs/>
          <w:color w:val="000000" w:themeColor="text1"/>
          <w:vertAlign w:val="superscript"/>
        </w:rPr>
        <w:t>,</w:t>
      </w:r>
      <w:r>
        <w:rPr>
          <w:rFonts w:ascii="Times New Roman" w:hAnsi="Times New Roman" w:cs="Times New Roman"/>
          <w:i/>
          <w:iCs/>
          <w:color w:val="000000" w:themeColor="text1"/>
          <w:vertAlign w:val="superscript"/>
        </w:rPr>
        <w:t>7</w:t>
      </w:r>
      <w:r w:rsidRPr="00E75081">
        <w:rPr>
          <w:rFonts w:ascii="Times New Roman" w:hAnsi="Times New Roman" w:cs="Times New Roman"/>
          <w:i/>
          <w:iCs/>
          <w:color w:val="000000" w:themeColor="text1"/>
          <w:vertAlign w:val="superscript"/>
        </w:rPr>
        <w:t>,*</w:t>
      </w:r>
      <w:r w:rsidRPr="00E75081">
        <w:rPr>
          <w:rFonts w:ascii="Times New Roman" w:hAnsi="Times New Roman" w:cs="Times New Roman"/>
          <w:i/>
          <w:iCs/>
          <w:color w:val="000000" w:themeColor="text1"/>
        </w:rPr>
        <w:t xml:space="preserve">, Denghui Xie </w:t>
      </w:r>
      <w:r>
        <w:rPr>
          <w:rFonts w:ascii="Times New Roman" w:hAnsi="Times New Roman" w:cs="Times New Roman" w:hint="eastAsia"/>
          <w:i/>
          <w:iCs/>
          <w:color w:val="000000" w:themeColor="text1"/>
          <w:vertAlign w:val="superscript"/>
        </w:rPr>
        <w:t>3</w:t>
      </w:r>
      <w:r w:rsidRPr="00E75081">
        <w:rPr>
          <w:rFonts w:ascii="Times New Roman" w:hAnsi="Times New Roman" w:cs="Times New Roman"/>
          <w:i/>
          <w:iCs/>
          <w:color w:val="000000" w:themeColor="text1"/>
          <w:vertAlign w:val="superscript"/>
        </w:rPr>
        <w:t>,*</w:t>
      </w:r>
      <w:r w:rsidRPr="00E75081">
        <w:rPr>
          <w:rFonts w:ascii="Times New Roman" w:hAnsi="Times New Roman" w:cs="Times New Roman"/>
          <w:i/>
          <w:iCs/>
          <w:color w:val="000000" w:themeColor="text1"/>
        </w:rPr>
        <w:t xml:space="preserve">, Zhong Alan Li </w:t>
      </w:r>
      <w:r w:rsidRPr="00E75081">
        <w:rPr>
          <w:rFonts w:ascii="Times New Roman" w:hAnsi="Times New Roman" w:cs="Times New Roman"/>
          <w:i/>
          <w:iCs/>
          <w:color w:val="000000" w:themeColor="text1"/>
          <w:vertAlign w:val="superscript"/>
        </w:rPr>
        <w:t>1,</w:t>
      </w:r>
      <w:r>
        <w:rPr>
          <w:rFonts w:ascii="Times New Roman" w:hAnsi="Times New Roman" w:cs="Times New Roman" w:hint="eastAsia"/>
          <w:i/>
          <w:iCs/>
          <w:color w:val="000000" w:themeColor="text1"/>
          <w:vertAlign w:val="superscript"/>
        </w:rPr>
        <w:t>2</w:t>
      </w:r>
      <w:r w:rsidRPr="00E75081">
        <w:rPr>
          <w:rFonts w:ascii="Times New Roman" w:hAnsi="Times New Roman" w:cs="Times New Roman"/>
          <w:i/>
          <w:iCs/>
          <w:color w:val="000000" w:themeColor="text1"/>
          <w:vertAlign w:val="superscript"/>
        </w:rPr>
        <w:t>,4,</w:t>
      </w:r>
      <w:r>
        <w:rPr>
          <w:rFonts w:ascii="Times New Roman" w:hAnsi="Times New Roman" w:cs="Times New Roman"/>
          <w:i/>
          <w:iCs/>
          <w:color w:val="000000" w:themeColor="text1"/>
          <w:vertAlign w:val="superscript"/>
        </w:rPr>
        <w:t>7</w:t>
      </w:r>
      <w:r w:rsidRPr="00E75081">
        <w:rPr>
          <w:rFonts w:ascii="Times New Roman" w:hAnsi="Times New Roman" w:cs="Times New Roman"/>
          <w:i/>
          <w:iCs/>
          <w:color w:val="000000" w:themeColor="text1"/>
          <w:vertAlign w:val="superscript"/>
        </w:rPr>
        <w:t>,*</w:t>
      </w:r>
    </w:p>
    <w:p w14:paraId="0504EF09" w14:textId="77777777" w:rsidR="00B35239" w:rsidRPr="00E75081" w:rsidRDefault="00B35239" w:rsidP="00B35239">
      <w:pPr>
        <w:jc w:val="center"/>
        <w:rPr>
          <w:rFonts w:ascii="Times New Roman" w:hAnsi="Times New Roman" w:cs="Times New Roman"/>
          <w:i/>
          <w:iCs/>
          <w:color w:val="000000" w:themeColor="text1"/>
          <w:vertAlign w:val="superscript"/>
        </w:rPr>
      </w:pPr>
    </w:p>
    <w:p w14:paraId="2952D063" w14:textId="77777777" w:rsidR="00B35239" w:rsidRPr="00E75081" w:rsidRDefault="00B35239" w:rsidP="00B35239">
      <w:pPr>
        <w:pStyle w:val="ListParagraph"/>
        <w:numPr>
          <w:ilvl w:val="0"/>
          <w:numId w:val="1"/>
        </w:numPr>
        <w:spacing w:line="360" w:lineRule="auto"/>
        <w:ind w:left="714" w:hanging="357"/>
        <w:rPr>
          <w:rFonts w:ascii="Times New Roman" w:hAnsi="Times New Roman" w:cs="Times New Roman"/>
        </w:rPr>
      </w:pPr>
      <w:r w:rsidRPr="00E75081">
        <w:rPr>
          <w:rFonts w:ascii="Times New Roman" w:hAnsi="Times New Roman" w:cs="Times New Roman"/>
        </w:rPr>
        <w:t>Department of Biomedical Engineering, Faculty of Engineering, The Chinese University of Hong Kong, Shatin, Hong Kong SAR, China</w:t>
      </w:r>
    </w:p>
    <w:p w14:paraId="69112E91" w14:textId="77777777" w:rsidR="00B35239" w:rsidRPr="00E75081" w:rsidRDefault="00B35239" w:rsidP="00B35239">
      <w:pPr>
        <w:pStyle w:val="ListParagraph"/>
        <w:numPr>
          <w:ilvl w:val="0"/>
          <w:numId w:val="1"/>
        </w:numPr>
        <w:spacing w:line="360" w:lineRule="auto"/>
        <w:ind w:left="714" w:hanging="357"/>
        <w:rPr>
          <w:rFonts w:ascii="Times New Roman" w:hAnsi="Times New Roman" w:cs="Times New Roman"/>
        </w:rPr>
      </w:pPr>
      <w:r w:rsidRPr="00E75081">
        <w:rPr>
          <w:rFonts w:ascii="Times New Roman" w:hAnsi="Times New Roman" w:cs="Times New Roman"/>
        </w:rPr>
        <w:t>Shun Hing Institute of Advanced Engineering, The Chinese University of Hong Kong, NT, Hong Kong SAR, China</w:t>
      </w:r>
    </w:p>
    <w:p w14:paraId="53347140" w14:textId="77777777" w:rsidR="00B35239" w:rsidRPr="00E75081" w:rsidRDefault="00B35239" w:rsidP="00B35239">
      <w:pPr>
        <w:pStyle w:val="ListParagraph"/>
        <w:numPr>
          <w:ilvl w:val="0"/>
          <w:numId w:val="1"/>
        </w:numPr>
        <w:spacing w:line="360" w:lineRule="auto"/>
        <w:ind w:left="714" w:hanging="357"/>
        <w:rPr>
          <w:rFonts w:ascii="Times New Roman" w:hAnsi="Times New Roman" w:cs="Times New Roman"/>
        </w:rPr>
      </w:pPr>
      <w:r w:rsidRPr="00E75081">
        <w:rPr>
          <w:rFonts w:ascii="Times New Roman" w:hAnsi="Times New Roman" w:cs="Times New Roman"/>
        </w:rPr>
        <w:t>Department of Orthopedic Surgery, Center for Orthopedic Surgery, and Guangdong Provincial Key Laboratory of Bone and Joint Degeneration Diseases, The Third Affiliated Hospital of Southern Medical University, Guangzhou, 510630, PR China</w:t>
      </w:r>
    </w:p>
    <w:p w14:paraId="1DE998C4" w14:textId="77777777" w:rsidR="00B35239" w:rsidRDefault="00B35239" w:rsidP="00B35239">
      <w:pPr>
        <w:pStyle w:val="ListParagraph"/>
        <w:numPr>
          <w:ilvl w:val="0"/>
          <w:numId w:val="1"/>
        </w:numPr>
        <w:spacing w:line="360" w:lineRule="auto"/>
        <w:ind w:left="714" w:hanging="357"/>
        <w:rPr>
          <w:rFonts w:ascii="Times New Roman" w:hAnsi="Times New Roman" w:cs="Times New Roman"/>
        </w:rPr>
      </w:pPr>
      <w:r w:rsidRPr="00E75081">
        <w:rPr>
          <w:rFonts w:ascii="Times New Roman" w:hAnsi="Times New Roman" w:cs="Times New Roman"/>
        </w:rPr>
        <w:t>Center for Neuromusculoskeletal Restorative Medicine, Hong Kong Science Park, NT, Hong Kong SAR, P.R. China</w:t>
      </w:r>
    </w:p>
    <w:p w14:paraId="25965BFD" w14:textId="77777777" w:rsidR="00B35239" w:rsidRPr="00E75081" w:rsidRDefault="00B35239" w:rsidP="00B35239">
      <w:pPr>
        <w:pStyle w:val="ListParagraph"/>
        <w:numPr>
          <w:ilvl w:val="0"/>
          <w:numId w:val="1"/>
        </w:numPr>
        <w:spacing w:line="360" w:lineRule="auto"/>
        <w:ind w:left="714" w:hanging="357"/>
        <w:rPr>
          <w:rFonts w:ascii="Times New Roman" w:hAnsi="Times New Roman" w:cs="Times New Roman"/>
        </w:rPr>
      </w:pPr>
      <w:r w:rsidRPr="00376A36">
        <w:rPr>
          <w:rFonts w:ascii="Times New Roman" w:hAnsi="Times New Roman" w:cs="Times New Roman"/>
        </w:rPr>
        <w:t>Department of Orthopaedic Surgery, The First Affiliated Hospital of Chongqing Medical University, Chongqing, 400016, China</w:t>
      </w:r>
      <w:r>
        <w:rPr>
          <w:rFonts w:ascii="Times New Roman" w:hAnsi="Times New Roman" w:cs="Times New Roman" w:hint="eastAsia"/>
        </w:rPr>
        <w:t>.</w:t>
      </w:r>
    </w:p>
    <w:p w14:paraId="1453C903" w14:textId="77777777" w:rsidR="00B35239" w:rsidRPr="00376A36" w:rsidRDefault="00B35239" w:rsidP="00B35239">
      <w:pPr>
        <w:pStyle w:val="ListParagraph"/>
        <w:numPr>
          <w:ilvl w:val="0"/>
          <w:numId w:val="1"/>
        </w:numPr>
        <w:spacing w:line="360" w:lineRule="auto"/>
        <w:ind w:left="714" w:hanging="357"/>
        <w:rPr>
          <w:rFonts w:ascii="Times New Roman" w:hAnsi="Times New Roman" w:cs="Times New Roman"/>
        </w:rPr>
      </w:pPr>
      <w:r w:rsidRPr="00376A36">
        <w:rPr>
          <w:rFonts w:ascii="Times New Roman" w:hAnsi="Times New Roman" w:cs="Times New Roman"/>
        </w:rPr>
        <w:t>Orthopaedics, Xijing Hospital, The Fourth Military Medical University, No. 127, Changle West Road, Xi'an, Shaanxi Province, China.</w:t>
      </w:r>
    </w:p>
    <w:p w14:paraId="6D53323B" w14:textId="77777777" w:rsidR="00B35239" w:rsidRDefault="00B35239" w:rsidP="00B35239">
      <w:pPr>
        <w:pStyle w:val="ListParagraph"/>
        <w:numPr>
          <w:ilvl w:val="0"/>
          <w:numId w:val="1"/>
        </w:numPr>
        <w:spacing w:line="360" w:lineRule="auto"/>
        <w:ind w:left="714" w:hanging="357"/>
        <w:rPr>
          <w:rFonts w:ascii="Times New Roman" w:hAnsi="Times New Roman" w:cs="Times New Roman"/>
        </w:rPr>
      </w:pPr>
      <w:r w:rsidRPr="00E75081">
        <w:rPr>
          <w:rFonts w:ascii="Times New Roman" w:hAnsi="Times New Roman" w:cs="Times New Roman"/>
        </w:rPr>
        <w:t>Institute for Tissue Engineering and Regenerative Medicine, School of Biomedical Sciences, The Chinese University of Hong Kong, Shatin, Hong Kong SAR, China</w:t>
      </w:r>
    </w:p>
    <w:p w14:paraId="2BBAFFD7" w14:textId="77777777" w:rsidR="00B35239" w:rsidRPr="00E75081" w:rsidRDefault="00B35239" w:rsidP="00B35239">
      <w:pPr>
        <w:rPr>
          <w:rFonts w:ascii="Times New Roman" w:hAnsi="Times New Roman" w:cs="Times New Roman"/>
          <w:vertAlign w:val="superscript"/>
        </w:rPr>
      </w:pPr>
    </w:p>
    <w:p w14:paraId="3FF59F11" w14:textId="77777777" w:rsidR="00B35239" w:rsidRPr="00E75081" w:rsidRDefault="00B35239" w:rsidP="00B35239">
      <w:pPr>
        <w:spacing w:line="360" w:lineRule="auto"/>
        <w:rPr>
          <w:rFonts w:ascii="Times New Roman" w:hAnsi="Times New Roman" w:cs="Times New Roman"/>
        </w:rPr>
      </w:pPr>
      <w:r w:rsidRPr="00E75081">
        <w:rPr>
          <w:rFonts w:ascii="Times New Roman" w:hAnsi="Times New Roman" w:cs="Times New Roman"/>
          <w:vertAlign w:val="superscript"/>
        </w:rPr>
        <w:t>#</w:t>
      </w:r>
      <w:r w:rsidRPr="00E75081">
        <w:rPr>
          <w:rFonts w:ascii="Times New Roman" w:hAnsi="Times New Roman" w:cs="Times New Roman"/>
        </w:rPr>
        <w:t xml:space="preserve"> These authors contributed equally to this work.</w:t>
      </w:r>
    </w:p>
    <w:p w14:paraId="4CE41F59" w14:textId="77777777" w:rsidR="00B35239" w:rsidRPr="00E75081" w:rsidRDefault="00B35239" w:rsidP="00B35239">
      <w:pPr>
        <w:spacing w:line="360" w:lineRule="auto"/>
        <w:rPr>
          <w:rFonts w:ascii="Times New Roman" w:hAnsi="Times New Roman" w:cs="Times New Roman"/>
        </w:rPr>
      </w:pPr>
      <w:r w:rsidRPr="00E75081">
        <w:rPr>
          <w:rFonts w:ascii="Times New Roman" w:hAnsi="Times New Roman" w:cs="Times New Roman"/>
          <w:vertAlign w:val="superscript"/>
        </w:rPr>
        <w:t>*</w:t>
      </w:r>
      <w:r w:rsidRPr="00E75081">
        <w:rPr>
          <w:rFonts w:ascii="Times New Roman" w:hAnsi="Times New Roman" w:cs="Times New Roman"/>
        </w:rPr>
        <w:t xml:space="preserve"> Corresponding authors: </w:t>
      </w:r>
      <w:r w:rsidRPr="00E75081">
        <w:rPr>
          <w:rFonts w:ascii="Times New Roman" w:hAnsi="Times New Roman" w:cs="Times New Roman"/>
          <w:color w:val="0070C0"/>
          <w:u w:val="single"/>
        </w:rPr>
        <w:t>tuanr@cuhk.edu.hk</w:t>
      </w:r>
      <w:r w:rsidRPr="00E75081">
        <w:rPr>
          <w:rFonts w:ascii="Times New Roman" w:hAnsi="Times New Roman" w:cs="Times New Roman"/>
          <w:color w:val="0070C0"/>
        </w:rPr>
        <w:t xml:space="preserve"> </w:t>
      </w:r>
      <w:r w:rsidRPr="00E75081">
        <w:rPr>
          <w:rFonts w:ascii="Times New Roman" w:hAnsi="Times New Roman" w:cs="Times New Roman"/>
        </w:rPr>
        <w:t xml:space="preserve">(RST); </w:t>
      </w:r>
      <w:hyperlink r:id="rId8" w:history="1">
        <w:r w:rsidRPr="00E75081">
          <w:rPr>
            <w:rStyle w:val="Hyperlink"/>
            <w:rFonts w:ascii="Times New Roman" w:hAnsi="Times New Roman" w:cs="Times New Roman"/>
          </w:rPr>
          <w:t>xiedenghui221122@smu.edu.cn</w:t>
        </w:r>
      </w:hyperlink>
      <w:r w:rsidRPr="00E75081">
        <w:rPr>
          <w:rFonts w:ascii="Times New Roman" w:hAnsi="Times New Roman" w:cs="Times New Roman"/>
        </w:rPr>
        <w:t xml:space="preserve"> (DHX) </w:t>
      </w:r>
      <w:r w:rsidRPr="00E75081">
        <w:rPr>
          <w:rFonts w:ascii="Times New Roman" w:hAnsi="Times New Roman" w:cs="Times New Roman"/>
          <w:color w:val="0070C0"/>
          <w:u w:val="single"/>
        </w:rPr>
        <w:t>alanli@cuhk.edu.hk</w:t>
      </w:r>
      <w:r w:rsidRPr="00E75081">
        <w:rPr>
          <w:rFonts w:ascii="Times New Roman" w:hAnsi="Times New Roman" w:cs="Times New Roman"/>
          <w:color w:val="0070C0"/>
        </w:rPr>
        <w:t xml:space="preserve"> </w:t>
      </w:r>
      <w:r w:rsidRPr="00E75081">
        <w:rPr>
          <w:rFonts w:ascii="Times New Roman" w:hAnsi="Times New Roman" w:cs="Times New Roman"/>
        </w:rPr>
        <w:t>(ZAL).</w:t>
      </w:r>
    </w:p>
    <w:p w14:paraId="43A1EEF0" w14:textId="2B43B3A3" w:rsidR="001A6EFC" w:rsidRDefault="001A6EFC">
      <w:pPr>
        <w:rPr>
          <w:rFonts w:ascii="Times New Roman" w:hAnsi="Times New Roman" w:cs="Times New Roman"/>
        </w:rPr>
      </w:pPr>
      <w:r>
        <w:rPr>
          <w:rFonts w:ascii="Times New Roman" w:hAnsi="Times New Roman" w:cs="Times New Roman"/>
        </w:rPr>
        <w:br w:type="page"/>
      </w:r>
    </w:p>
    <w:p w14:paraId="1CE0E25E" w14:textId="2F62DFA2" w:rsidR="001A6EFC" w:rsidRPr="00127F88" w:rsidRDefault="00127F88" w:rsidP="001A6EFC">
      <w:pPr>
        <w:spacing w:line="360" w:lineRule="auto"/>
        <w:rPr>
          <w:rFonts w:ascii="Times New Roman" w:hAnsi="Times New Roman" w:cs="Times New Roman"/>
          <w:b/>
          <w:bCs/>
        </w:rPr>
      </w:pPr>
      <w:r w:rsidRPr="00127F88">
        <w:rPr>
          <w:rFonts w:ascii="Times New Roman" w:hAnsi="Times New Roman" w:cs="Times New Roman"/>
          <w:b/>
          <w:bCs/>
        </w:rPr>
        <w:lastRenderedPageBreak/>
        <w:t>Materials and methods</w:t>
      </w:r>
    </w:p>
    <w:p w14:paraId="5D93EAE4" w14:textId="77777777" w:rsidR="00127F88" w:rsidRPr="00E75081" w:rsidRDefault="00127F88" w:rsidP="00127F88">
      <w:pPr>
        <w:jc w:val="both"/>
        <w:rPr>
          <w:rFonts w:ascii="Times New Roman" w:eastAsiaTheme="majorEastAsia" w:hAnsi="Times New Roman" w:cs="Times New Roman"/>
          <w:color w:val="2F5496" w:themeColor="accent1" w:themeShade="BF"/>
          <w:lang w:val="en-CA"/>
        </w:rPr>
      </w:pPr>
      <w:r w:rsidRPr="00E75081">
        <w:rPr>
          <w:rFonts w:ascii="Times New Roman" w:eastAsiaTheme="majorEastAsia" w:hAnsi="Times New Roman" w:cs="Times New Roman"/>
          <w:color w:val="2F5496" w:themeColor="accent1" w:themeShade="BF"/>
          <w:lang w:val="en-CA"/>
        </w:rPr>
        <w:t xml:space="preserve">Characterization of </w:t>
      </w:r>
      <w:r w:rsidRPr="00B91B76">
        <w:rPr>
          <w:rFonts w:ascii="Times New Roman" w:eastAsiaTheme="majorEastAsia" w:hAnsi="Times New Roman" w:cs="Times New Roman"/>
          <w:color w:val="2F5496" w:themeColor="accent1" w:themeShade="BF"/>
          <w:lang w:val="en-CA"/>
        </w:rPr>
        <w:t>nanoparticles</w:t>
      </w:r>
    </w:p>
    <w:p w14:paraId="0EA702A0" w14:textId="77777777" w:rsidR="00127F88" w:rsidRDefault="00127F88" w:rsidP="00127F88">
      <w:pPr>
        <w:jc w:val="both"/>
        <w:rPr>
          <w:rFonts w:ascii="Times New Roman" w:hAnsi="Times New Roman" w:cs="Times New Roman"/>
          <w:color w:val="000000" w:themeColor="text1"/>
          <w:lang w:val="en-US"/>
        </w:rPr>
      </w:pPr>
      <w:r w:rsidRPr="00E75081">
        <w:rPr>
          <w:rFonts w:ascii="Times New Roman" w:hAnsi="Times New Roman" w:cs="Times New Roman"/>
          <w:color w:val="000000" w:themeColor="text1"/>
          <w:lang w:val="en-US"/>
        </w:rPr>
        <w:t xml:space="preserve">The Ultraviolet–visible (UV–vis) transmittance spectra were obtained by </w:t>
      </w:r>
      <w:proofErr w:type="spellStart"/>
      <w:r w:rsidRPr="00E75081">
        <w:rPr>
          <w:rFonts w:ascii="Times New Roman" w:hAnsi="Times New Roman" w:cs="Times New Roman"/>
          <w:color w:val="000000" w:themeColor="text1"/>
          <w:lang w:val="en-US"/>
        </w:rPr>
        <w:t>SpectraMax</w:t>
      </w:r>
      <w:proofErr w:type="spellEnd"/>
      <w:r w:rsidRPr="00E75081">
        <w:rPr>
          <w:rFonts w:ascii="Times New Roman" w:hAnsi="Times New Roman" w:cs="Times New Roman"/>
          <w:color w:val="000000" w:themeColor="text1"/>
          <w:lang w:val="en-US"/>
        </w:rPr>
        <w:t xml:space="preserve"> iD3 plate reader (Molecular Devices, USA). The structural features of nanoparticles were analyzed by transmission electron microscopy (TEM; Hitachi H7700) and elemental analyses were performed by scanning transmission electron microscope (STEM; Talos F200X). </w:t>
      </w:r>
      <w:proofErr w:type="spellStart"/>
      <w:r w:rsidRPr="00E75081">
        <w:rPr>
          <w:rFonts w:ascii="Times New Roman" w:hAnsi="Times New Roman" w:cs="Times New Roman"/>
          <w:color w:val="000000" w:themeColor="text1"/>
          <w:lang w:val="en-US"/>
        </w:rPr>
        <w:t>Zetasizer</w:t>
      </w:r>
      <w:proofErr w:type="spellEnd"/>
      <w:r w:rsidRPr="00E75081">
        <w:rPr>
          <w:rFonts w:ascii="Times New Roman" w:hAnsi="Times New Roman" w:cs="Times New Roman"/>
          <w:color w:val="000000" w:themeColor="text1"/>
          <w:lang w:val="en-US"/>
        </w:rPr>
        <w:t xml:space="preserve"> (Malvern) was used to test the zeta potential of prepared nanoparticles. FT-IR data was tested by Cary 630 FTIR Spectrometer.</w:t>
      </w:r>
    </w:p>
    <w:p w14:paraId="588BFE2E" w14:textId="77777777" w:rsidR="00127F88" w:rsidRDefault="00127F88" w:rsidP="00127F88">
      <w:pPr>
        <w:jc w:val="both"/>
        <w:rPr>
          <w:rFonts w:ascii="Times New Roman" w:hAnsi="Times New Roman" w:cs="Times New Roman"/>
          <w:color w:val="000000" w:themeColor="text1"/>
          <w:lang w:val="en-US"/>
        </w:rPr>
      </w:pPr>
    </w:p>
    <w:p w14:paraId="095C376A" w14:textId="77777777" w:rsidR="00127F88" w:rsidRPr="00E75081" w:rsidRDefault="00127F88" w:rsidP="00127F88">
      <w:pPr>
        <w:jc w:val="both"/>
        <w:rPr>
          <w:rFonts w:ascii="Times New Roman" w:hAnsi="Times New Roman" w:cs="Times New Roman"/>
          <w:color w:val="2F5496" w:themeColor="accent1" w:themeShade="BF"/>
          <w:lang w:val="en-US"/>
        </w:rPr>
      </w:pPr>
      <w:r w:rsidRPr="00E75081">
        <w:rPr>
          <w:rFonts w:ascii="Times New Roman" w:hAnsi="Times New Roman" w:cs="Times New Roman"/>
          <w:color w:val="2F5496" w:themeColor="accent1" w:themeShade="BF"/>
          <w:lang w:val="en-US"/>
        </w:rPr>
        <w:t xml:space="preserve">Cell viability </w:t>
      </w:r>
    </w:p>
    <w:p w14:paraId="31C6903C" w14:textId="77777777" w:rsidR="00127F88" w:rsidRPr="00E75081" w:rsidRDefault="00127F88" w:rsidP="00127F88">
      <w:pPr>
        <w:jc w:val="both"/>
        <w:rPr>
          <w:rFonts w:ascii="Times New Roman" w:hAnsi="Times New Roman" w:cs="Times New Roman"/>
          <w:color w:val="000000" w:themeColor="text1"/>
          <w:lang w:val="en-US"/>
        </w:rPr>
      </w:pPr>
      <w:r w:rsidRPr="00E75081">
        <w:rPr>
          <w:rFonts w:ascii="Times New Roman" w:hAnsi="Times New Roman" w:cs="Times New Roman"/>
          <w:color w:val="000000" w:themeColor="text1"/>
          <w:lang w:val="en-US"/>
        </w:rPr>
        <w:t xml:space="preserve">Cell Counting Kit-8 (CCK-8; </w:t>
      </w:r>
      <w:proofErr w:type="spellStart"/>
      <w:r w:rsidRPr="00E75081">
        <w:rPr>
          <w:rFonts w:ascii="Times New Roman" w:hAnsi="Times New Roman" w:cs="Times New Roman"/>
          <w:color w:val="000000" w:themeColor="text1"/>
          <w:lang w:val="en-US"/>
        </w:rPr>
        <w:t>APExBIO</w:t>
      </w:r>
      <w:proofErr w:type="spellEnd"/>
      <w:r w:rsidRPr="00E75081">
        <w:rPr>
          <w:rFonts w:ascii="Times New Roman" w:hAnsi="Times New Roman" w:cs="Times New Roman"/>
          <w:color w:val="000000" w:themeColor="text1"/>
          <w:lang w:val="en-US"/>
        </w:rPr>
        <w:t>, USA) was used to determine the viability and proliferation of stem cells. Cell viability using cell densities of 1 × 10</w:t>
      </w:r>
      <w:r w:rsidRPr="00E75081">
        <w:rPr>
          <w:rFonts w:ascii="Times New Roman" w:hAnsi="Times New Roman" w:cs="Times New Roman"/>
          <w:color w:val="000000" w:themeColor="text1"/>
          <w:vertAlign w:val="superscript"/>
          <w:lang w:val="en-US"/>
        </w:rPr>
        <w:t>4</w:t>
      </w:r>
      <w:r w:rsidRPr="00E75081">
        <w:rPr>
          <w:rFonts w:ascii="Times New Roman" w:hAnsi="Times New Roman" w:cs="Times New Roman"/>
          <w:color w:val="000000" w:themeColor="text1"/>
          <w:lang w:val="en-US"/>
        </w:rPr>
        <w:t xml:space="preserve"> cells/well seeded at the bottom of 96-well plates. After the cells reached 80% - 90% fusion, nanoparticles were added. 10% of the total volume of CCK-8 reagent was added to each well. After 120 min of incubation, the optical density of each well was measured at 450 nm using a </w:t>
      </w:r>
      <w:proofErr w:type="spellStart"/>
      <w:r w:rsidRPr="00E75081">
        <w:rPr>
          <w:rFonts w:ascii="Times New Roman" w:hAnsi="Times New Roman" w:cs="Times New Roman"/>
          <w:color w:val="000000" w:themeColor="text1"/>
          <w:lang w:val="en-US"/>
        </w:rPr>
        <w:t>SpectraMax</w:t>
      </w:r>
      <w:proofErr w:type="spellEnd"/>
      <w:r w:rsidRPr="00E75081">
        <w:rPr>
          <w:rFonts w:ascii="Times New Roman" w:hAnsi="Times New Roman" w:cs="Times New Roman"/>
          <w:color w:val="000000" w:themeColor="text1"/>
          <w:lang w:val="en-US"/>
        </w:rPr>
        <w:t xml:space="preserve"> iD3 microplate spectrophotometer (Molecular Devices, USA).</w:t>
      </w:r>
    </w:p>
    <w:p w14:paraId="4245C325" w14:textId="77777777" w:rsidR="00127F88" w:rsidRDefault="00127F88" w:rsidP="00127F88">
      <w:pPr>
        <w:jc w:val="both"/>
        <w:rPr>
          <w:rFonts w:ascii="Times New Roman" w:hAnsi="Times New Roman" w:cs="Times New Roman"/>
          <w:color w:val="000000" w:themeColor="text1"/>
          <w:lang w:val="en-US"/>
        </w:rPr>
      </w:pPr>
    </w:p>
    <w:p w14:paraId="65686A9C" w14:textId="77777777" w:rsidR="00127F88" w:rsidRPr="00E75081" w:rsidRDefault="00127F88" w:rsidP="00127F88">
      <w:pPr>
        <w:jc w:val="both"/>
        <w:rPr>
          <w:rFonts w:ascii="Times New Roman" w:hAnsi="Times New Roman" w:cs="Times New Roman"/>
          <w:color w:val="1F3864" w:themeColor="accent1" w:themeShade="80"/>
          <w:lang w:val="en-US"/>
        </w:rPr>
      </w:pPr>
      <w:r w:rsidRPr="00E75081">
        <w:rPr>
          <w:rFonts w:ascii="Times New Roman" w:hAnsi="Times New Roman" w:cs="Times New Roman"/>
          <w:color w:val="2F5496" w:themeColor="accent1" w:themeShade="BF"/>
          <w:lang w:val="en-US"/>
        </w:rPr>
        <w:t>Alkaline phosphatase (ALP) activity and staining</w:t>
      </w:r>
    </w:p>
    <w:p w14:paraId="71CED310" w14:textId="18BD6A57" w:rsidR="00127F88" w:rsidRPr="00E75081" w:rsidRDefault="00127F88" w:rsidP="00127F88">
      <w:pPr>
        <w:jc w:val="both"/>
        <w:rPr>
          <w:rFonts w:ascii="Times New Roman" w:hAnsi="Times New Roman" w:cs="Times New Roman"/>
          <w:color w:val="000000" w:themeColor="text1"/>
          <w:lang w:val="en-US"/>
        </w:rPr>
      </w:pPr>
      <w:r w:rsidRPr="00E75081">
        <w:rPr>
          <w:rFonts w:ascii="Times New Roman" w:hAnsi="Times New Roman" w:cs="Times New Roman"/>
          <w:color w:val="000000" w:themeColor="text1"/>
          <w:lang w:val="en-US"/>
        </w:rPr>
        <w:t xml:space="preserve">The stem cells were seeded into 6-well plates and when the cells reached 70% confluence, the growth medium was changed to bone differentiation medium. At the same time, </w:t>
      </w:r>
      <w:r w:rsidRPr="00B91B76">
        <w:rPr>
          <w:rFonts w:ascii="Times New Roman" w:hAnsi="Times New Roman" w:cs="Times New Roman"/>
          <w:color w:val="000000" w:themeColor="text1"/>
          <w:lang w:val="en-US"/>
        </w:rPr>
        <w:t xml:space="preserve">nanoparticles </w:t>
      </w:r>
      <w:r w:rsidRPr="00E75081">
        <w:rPr>
          <w:rFonts w:ascii="Times New Roman" w:hAnsi="Times New Roman" w:cs="Times New Roman"/>
          <w:color w:val="000000" w:themeColor="text1"/>
          <w:lang w:val="en-US"/>
        </w:rPr>
        <w:t xml:space="preserve">were added. On day 7, the ALP activity of the cells was detected using the ALP Assay Kit (Shanghai </w:t>
      </w:r>
      <w:proofErr w:type="spellStart"/>
      <w:r w:rsidRPr="00E75081">
        <w:rPr>
          <w:rFonts w:ascii="Times New Roman" w:hAnsi="Times New Roman" w:cs="Times New Roman"/>
          <w:color w:val="000000" w:themeColor="text1"/>
          <w:lang w:val="en-US"/>
        </w:rPr>
        <w:t>Beyotime</w:t>
      </w:r>
      <w:proofErr w:type="spellEnd"/>
      <w:r w:rsidRPr="00E75081">
        <w:rPr>
          <w:rFonts w:ascii="Times New Roman" w:hAnsi="Times New Roman" w:cs="Times New Roman"/>
          <w:color w:val="000000" w:themeColor="text1"/>
          <w:lang w:val="en-US"/>
        </w:rPr>
        <w:t xml:space="preserve"> Biotechnology Institute). Western and IP cell lysates were added at 100 ul per well, and after dilution, 50 </w:t>
      </w:r>
      <w:proofErr w:type="spellStart"/>
      <w:r w:rsidRPr="00E75081">
        <w:rPr>
          <w:rFonts w:ascii="Times New Roman" w:hAnsi="Times New Roman" w:cs="Times New Roman"/>
          <w:color w:val="000000" w:themeColor="text1"/>
          <w:lang w:val="en-US"/>
        </w:rPr>
        <w:t>μL</w:t>
      </w:r>
      <w:proofErr w:type="spellEnd"/>
      <w:r w:rsidRPr="00E75081">
        <w:rPr>
          <w:rFonts w:ascii="Times New Roman" w:hAnsi="Times New Roman" w:cs="Times New Roman"/>
          <w:color w:val="000000" w:themeColor="text1"/>
          <w:lang w:val="en-US"/>
        </w:rPr>
        <w:t xml:space="preserve"> of supernatant and 50 </w:t>
      </w:r>
      <w:proofErr w:type="spellStart"/>
      <w:r w:rsidRPr="00E75081">
        <w:rPr>
          <w:rFonts w:ascii="Times New Roman" w:hAnsi="Times New Roman" w:cs="Times New Roman"/>
          <w:color w:val="000000" w:themeColor="text1"/>
          <w:lang w:val="en-US"/>
        </w:rPr>
        <w:t>μL</w:t>
      </w:r>
      <w:proofErr w:type="spellEnd"/>
      <w:r w:rsidRPr="00E75081">
        <w:rPr>
          <w:rFonts w:ascii="Times New Roman" w:hAnsi="Times New Roman" w:cs="Times New Roman"/>
          <w:color w:val="000000" w:themeColor="text1"/>
          <w:lang w:val="en-US"/>
        </w:rPr>
        <w:t xml:space="preserve"> of color development substrate were mixed in a 96-well plate. The plate is then incubated at 37 °C for 10 minutes in the dark before adding 100 </w:t>
      </w:r>
      <w:proofErr w:type="spellStart"/>
      <w:r w:rsidRPr="00E75081">
        <w:rPr>
          <w:rFonts w:ascii="Times New Roman" w:hAnsi="Times New Roman" w:cs="Times New Roman"/>
          <w:color w:val="000000" w:themeColor="text1"/>
          <w:lang w:val="en-US"/>
        </w:rPr>
        <w:t>μL</w:t>
      </w:r>
      <w:proofErr w:type="spellEnd"/>
      <w:r w:rsidRPr="00E75081">
        <w:rPr>
          <w:rFonts w:ascii="Times New Roman" w:hAnsi="Times New Roman" w:cs="Times New Roman"/>
          <w:color w:val="000000" w:themeColor="text1"/>
          <w:lang w:val="en-US"/>
        </w:rPr>
        <w:t xml:space="preserve"> of termination solution and measuring absorbance at 405 nm. </w:t>
      </w:r>
      <w:r w:rsidR="005A3089">
        <w:rPr>
          <w:rFonts w:ascii="Times New Roman" w:hAnsi="Times New Roman" w:cs="Times New Roman"/>
          <w:color w:val="000000" w:themeColor="text1"/>
          <w:lang w:val="en-US"/>
        </w:rPr>
        <w:t xml:space="preserve">For staining, </w:t>
      </w:r>
      <w:r w:rsidR="00D65009">
        <w:rPr>
          <w:rFonts w:ascii="Times New Roman" w:hAnsi="Times New Roman" w:cs="Times New Roman"/>
          <w:color w:val="000000" w:themeColor="text1"/>
          <w:lang w:val="en-US"/>
        </w:rPr>
        <w:t>t</w:t>
      </w:r>
      <w:r w:rsidRPr="00E75081">
        <w:rPr>
          <w:rFonts w:ascii="Times New Roman" w:hAnsi="Times New Roman" w:cs="Times New Roman"/>
          <w:color w:val="000000" w:themeColor="text1"/>
          <w:lang w:val="en-US"/>
        </w:rPr>
        <w:t>he stem cells were seeded into 24-well plates at a density of 5×10</w:t>
      </w:r>
      <w:r w:rsidRPr="00E75081">
        <w:rPr>
          <w:rFonts w:ascii="Times New Roman" w:hAnsi="Times New Roman" w:cs="Times New Roman"/>
          <w:color w:val="000000" w:themeColor="text1"/>
          <w:vertAlign w:val="superscript"/>
          <w:lang w:val="en-US"/>
        </w:rPr>
        <w:t>4</w:t>
      </w:r>
      <w:r w:rsidRPr="00E75081">
        <w:rPr>
          <w:rFonts w:ascii="Times New Roman" w:hAnsi="Times New Roman" w:cs="Times New Roman"/>
          <w:color w:val="000000" w:themeColor="text1"/>
          <w:lang w:val="en-US"/>
        </w:rPr>
        <w:t xml:space="preserve"> cells/well. On day 7, cells were washed by PBS 3 times and fixed by 10% formalin. Subsequently, the BCIP/NBT ALP Staining Kit was used according to the manufacturer's instructions. The ALP staining results were observed using an inverted light microscope (Nikon, ECLIPSE Ts2) and photographed using a digital camera.</w:t>
      </w:r>
    </w:p>
    <w:p w14:paraId="2683F856" w14:textId="77777777" w:rsidR="00127F88" w:rsidRPr="00E75081" w:rsidRDefault="00127F88" w:rsidP="00127F88">
      <w:pPr>
        <w:jc w:val="both"/>
        <w:rPr>
          <w:rFonts w:ascii="Times New Roman" w:hAnsi="Times New Roman" w:cs="Times New Roman"/>
          <w:color w:val="000000" w:themeColor="text1"/>
          <w:lang w:val="en-US"/>
        </w:rPr>
      </w:pPr>
    </w:p>
    <w:p w14:paraId="2FDAC7E5" w14:textId="77777777" w:rsidR="00127F88" w:rsidRPr="00E75081" w:rsidRDefault="00127F88" w:rsidP="00127F88">
      <w:pPr>
        <w:jc w:val="both"/>
        <w:rPr>
          <w:rFonts w:ascii="Times New Roman" w:hAnsi="Times New Roman" w:cs="Times New Roman"/>
          <w:color w:val="2F5496" w:themeColor="accent1" w:themeShade="BF"/>
          <w:lang w:val="en-US"/>
        </w:rPr>
      </w:pPr>
      <w:r w:rsidRPr="00E75081">
        <w:rPr>
          <w:rFonts w:ascii="Times New Roman" w:hAnsi="Times New Roman" w:cs="Times New Roman"/>
          <w:color w:val="2F5496" w:themeColor="accent1" w:themeShade="BF"/>
          <w:lang w:val="en-US"/>
        </w:rPr>
        <w:t>Alizarin red staining and quantification</w:t>
      </w:r>
    </w:p>
    <w:p w14:paraId="77336F0F" w14:textId="77777777" w:rsidR="00127F88" w:rsidRPr="00E75081" w:rsidRDefault="00127F88" w:rsidP="00127F88">
      <w:pPr>
        <w:jc w:val="both"/>
        <w:rPr>
          <w:rFonts w:ascii="Times New Roman" w:hAnsi="Times New Roman" w:cs="Times New Roman"/>
          <w:color w:val="000000" w:themeColor="text1"/>
          <w:lang w:val="en-US"/>
        </w:rPr>
      </w:pPr>
      <w:r w:rsidRPr="00E75081">
        <w:rPr>
          <w:rFonts w:ascii="Times New Roman" w:hAnsi="Times New Roman" w:cs="Times New Roman"/>
          <w:color w:val="000000" w:themeColor="text1"/>
          <w:lang w:val="en-US"/>
        </w:rPr>
        <w:t xml:space="preserve">The cells were cultured and treated in the same way as ALP staining. On day 14, the cells were washed, fixed and stained with 2% ARS staining solution (Sigma Aldrich). The results of ARS staining were observed and photographed according to the ALP staining procedure. After desorption of the mineral deposits stained with 10% (w/v) </w:t>
      </w:r>
      <w:proofErr w:type="spellStart"/>
      <w:r w:rsidRPr="00E75081">
        <w:rPr>
          <w:rFonts w:ascii="Times New Roman" w:hAnsi="Times New Roman" w:cs="Times New Roman"/>
          <w:color w:val="000000" w:themeColor="text1"/>
          <w:lang w:val="en-US"/>
        </w:rPr>
        <w:t>cetylpyridinium</w:t>
      </w:r>
      <w:proofErr w:type="spellEnd"/>
      <w:r w:rsidRPr="00E75081">
        <w:rPr>
          <w:rFonts w:ascii="Times New Roman" w:hAnsi="Times New Roman" w:cs="Times New Roman"/>
          <w:color w:val="000000" w:themeColor="text1"/>
          <w:lang w:val="en-US"/>
        </w:rPr>
        <w:t xml:space="preserve"> chloride (Aladdin), the absorbance was measured at a wavelength of 562 nm</w:t>
      </w:r>
    </w:p>
    <w:p w14:paraId="7881660E" w14:textId="77777777" w:rsidR="00127F88" w:rsidRDefault="00127F88" w:rsidP="00127F88">
      <w:pPr>
        <w:jc w:val="both"/>
        <w:rPr>
          <w:rFonts w:ascii="Times New Roman" w:hAnsi="Times New Roman" w:cs="Times New Roman"/>
          <w:color w:val="000000" w:themeColor="text1"/>
          <w:lang w:val="en-US"/>
        </w:rPr>
      </w:pPr>
    </w:p>
    <w:p w14:paraId="51503534" w14:textId="77777777" w:rsidR="00F6761A" w:rsidRPr="00E75081" w:rsidRDefault="00F6761A" w:rsidP="00F6761A">
      <w:pPr>
        <w:jc w:val="both"/>
        <w:rPr>
          <w:rFonts w:ascii="Times New Roman" w:hAnsi="Times New Roman" w:cs="Times New Roman"/>
          <w:color w:val="2F5496" w:themeColor="accent1" w:themeShade="BF"/>
          <w:lang w:val="en-US"/>
        </w:rPr>
      </w:pPr>
      <w:r w:rsidRPr="00E75081">
        <w:rPr>
          <w:rFonts w:ascii="Times New Roman" w:hAnsi="Times New Roman" w:cs="Times New Roman"/>
          <w:color w:val="2F5496" w:themeColor="accent1" w:themeShade="BF"/>
          <w:lang w:val="en-US"/>
        </w:rPr>
        <w:t xml:space="preserve">RNA sequencing </w:t>
      </w:r>
    </w:p>
    <w:p w14:paraId="0D15FD7C" w14:textId="77777777" w:rsidR="00F6761A" w:rsidRPr="00E75081" w:rsidRDefault="00F6761A" w:rsidP="00F6761A">
      <w:pPr>
        <w:jc w:val="both"/>
        <w:rPr>
          <w:rFonts w:ascii="Times New Roman" w:hAnsi="Times New Roman" w:cs="Times New Roman"/>
          <w:color w:val="000000" w:themeColor="text1"/>
          <w:lang w:val="en-US"/>
        </w:rPr>
      </w:pPr>
      <w:r w:rsidRPr="00E75081">
        <w:rPr>
          <w:rFonts w:ascii="Times New Roman" w:hAnsi="Times New Roman" w:cs="Times New Roman"/>
          <w:color w:val="000000" w:themeColor="text1"/>
          <w:lang w:val="en-US"/>
        </w:rPr>
        <w:t xml:space="preserve">Total RNA was isolated from stem cells using </w:t>
      </w:r>
      <w:proofErr w:type="spellStart"/>
      <w:r w:rsidRPr="00E75081">
        <w:rPr>
          <w:rFonts w:ascii="Times New Roman" w:hAnsi="Times New Roman" w:cs="Times New Roman"/>
          <w:color w:val="000000" w:themeColor="text1"/>
          <w:lang w:val="en-US"/>
        </w:rPr>
        <w:t>TRIzol</w:t>
      </w:r>
      <w:proofErr w:type="spellEnd"/>
      <w:r w:rsidRPr="00E75081">
        <w:rPr>
          <w:rFonts w:ascii="Times New Roman" w:hAnsi="Times New Roman" w:cs="Times New Roman"/>
          <w:color w:val="000000" w:themeColor="text1"/>
          <w:lang w:val="en-US"/>
        </w:rPr>
        <w:t xml:space="preserve"> reagent, followed by quantification (Nanodrop ND-1000) and integrity assessment (Agilent Bioanalyzer 2100). Polyadenylated mRNA was enriched via oligo(dT) magnetic bead selection (</w:t>
      </w:r>
      <w:proofErr w:type="spellStart"/>
      <w:r w:rsidRPr="00E75081">
        <w:rPr>
          <w:rFonts w:ascii="Times New Roman" w:hAnsi="Times New Roman" w:cs="Times New Roman"/>
          <w:color w:val="000000" w:themeColor="text1"/>
          <w:lang w:val="en-US"/>
        </w:rPr>
        <w:t>Thermo</w:t>
      </w:r>
      <w:proofErr w:type="spellEnd"/>
      <w:r w:rsidRPr="00E75081">
        <w:rPr>
          <w:rFonts w:ascii="Times New Roman" w:hAnsi="Times New Roman" w:cs="Times New Roman"/>
          <w:color w:val="000000" w:themeColor="text1"/>
          <w:lang w:val="en-US"/>
        </w:rPr>
        <w:t xml:space="preserve"> Fisher) and fragmented at 94°C for 5 min using a magnesium-based RNA fragmentation kit (New England </w:t>
      </w:r>
      <w:proofErr w:type="spellStart"/>
      <w:r w:rsidRPr="00E75081">
        <w:rPr>
          <w:rFonts w:ascii="Times New Roman" w:hAnsi="Times New Roman" w:cs="Times New Roman"/>
          <w:color w:val="000000" w:themeColor="text1"/>
          <w:lang w:val="en-US"/>
        </w:rPr>
        <w:t>BioLabs</w:t>
      </w:r>
      <w:proofErr w:type="spellEnd"/>
      <w:r w:rsidRPr="00E75081">
        <w:rPr>
          <w:rFonts w:ascii="Times New Roman" w:hAnsi="Times New Roman" w:cs="Times New Roman"/>
          <w:color w:val="000000" w:themeColor="text1"/>
          <w:lang w:val="en-US"/>
        </w:rPr>
        <w:t>). First-strand cDNA synthesis was performed with reverse transcriptase (</w:t>
      </w:r>
      <w:proofErr w:type="spellStart"/>
      <w:r w:rsidRPr="00E75081">
        <w:rPr>
          <w:rFonts w:ascii="Times New Roman" w:hAnsi="Times New Roman" w:cs="Times New Roman"/>
          <w:color w:val="000000" w:themeColor="text1"/>
          <w:lang w:val="en-US"/>
        </w:rPr>
        <w:t>Thermo</w:t>
      </w:r>
      <w:proofErr w:type="spellEnd"/>
      <w:r w:rsidRPr="00E75081">
        <w:rPr>
          <w:rFonts w:ascii="Times New Roman" w:hAnsi="Times New Roman" w:cs="Times New Roman"/>
          <w:color w:val="000000" w:themeColor="text1"/>
          <w:lang w:val="en-US"/>
        </w:rPr>
        <w:t xml:space="preserve"> Fisher), and second-strand synthesis was achieved using RNase H and DNA polymerase I (New England </w:t>
      </w:r>
      <w:proofErr w:type="spellStart"/>
      <w:r w:rsidRPr="00E75081">
        <w:rPr>
          <w:rFonts w:ascii="Times New Roman" w:hAnsi="Times New Roman" w:cs="Times New Roman"/>
          <w:color w:val="000000" w:themeColor="text1"/>
          <w:lang w:val="en-US"/>
        </w:rPr>
        <w:t>BioLabs</w:t>
      </w:r>
      <w:proofErr w:type="spellEnd"/>
      <w:r w:rsidRPr="00E75081">
        <w:rPr>
          <w:rFonts w:ascii="Times New Roman" w:hAnsi="Times New Roman" w:cs="Times New Roman"/>
          <w:color w:val="000000" w:themeColor="text1"/>
          <w:lang w:val="en-US"/>
        </w:rPr>
        <w:t xml:space="preserve">). Double-stranded DNA libraries were prepared by end-repair with </w:t>
      </w:r>
      <w:proofErr w:type="spellStart"/>
      <w:r w:rsidRPr="00E75081">
        <w:rPr>
          <w:rFonts w:ascii="Times New Roman" w:hAnsi="Times New Roman" w:cs="Times New Roman"/>
          <w:color w:val="000000" w:themeColor="text1"/>
          <w:lang w:val="en-US"/>
        </w:rPr>
        <w:t>dUTP</w:t>
      </w:r>
      <w:proofErr w:type="spellEnd"/>
      <w:r w:rsidRPr="00E75081">
        <w:rPr>
          <w:rFonts w:ascii="Times New Roman" w:hAnsi="Times New Roman" w:cs="Times New Roman"/>
          <w:color w:val="000000" w:themeColor="text1"/>
          <w:lang w:val="en-US"/>
        </w:rPr>
        <w:t xml:space="preserve"> (</w:t>
      </w:r>
      <w:proofErr w:type="spellStart"/>
      <w:r w:rsidRPr="00E75081">
        <w:rPr>
          <w:rFonts w:ascii="Times New Roman" w:hAnsi="Times New Roman" w:cs="Times New Roman"/>
          <w:color w:val="000000" w:themeColor="text1"/>
          <w:lang w:val="en-US"/>
        </w:rPr>
        <w:t>Thermo</w:t>
      </w:r>
      <w:proofErr w:type="spellEnd"/>
      <w:r w:rsidRPr="00E75081">
        <w:rPr>
          <w:rFonts w:ascii="Times New Roman" w:hAnsi="Times New Roman" w:cs="Times New Roman"/>
          <w:color w:val="000000" w:themeColor="text1"/>
          <w:lang w:val="en-US"/>
        </w:rPr>
        <w:t xml:space="preserve"> Fisher), adapter ligation, and UDG-mediated excision of the second strand (New England </w:t>
      </w:r>
      <w:proofErr w:type="spellStart"/>
      <w:r w:rsidRPr="00E75081">
        <w:rPr>
          <w:rFonts w:ascii="Times New Roman" w:hAnsi="Times New Roman" w:cs="Times New Roman"/>
          <w:color w:val="000000" w:themeColor="text1"/>
          <w:lang w:val="en-US"/>
        </w:rPr>
        <w:t>BioLabs</w:t>
      </w:r>
      <w:proofErr w:type="spellEnd"/>
      <w:r w:rsidRPr="00E75081">
        <w:rPr>
          <w:rFonts w:ascii="Times New Roman" w:hAnsi="Times New Roman" w:cs="Times New Roman"/>
          <w:color w:val="000000" w:themeColor="text1"/>
          <w:lang w:val="en-US"/>
        </w:rPr>
        <w:t xml:space="preserve">). Libraries were </w:t>
      </w:r>
      <w:r w:rsidRPr="00E75081">
        <w:rPr>
          <w:rFonts w:ascii="Times New Roman" w:hAnsi="Times New Roman" w:cs="Times New Roman"/>
          <w:color w:val="000000" w:themeColor="text1"/>
          <w:lang w:val="en-US"/>
        </w:rPr>
        <w:lastRenderedPageBreak/>
        <w:t xml:space="preserve">amplified via PCR (8 cycles: 98°C denaturation, 60°C annealing, 72°C extension) and size-selected (300 ± 50 bp) using magnetic beads. Sequencing was performed on an Illumina </w:t>
      </w:r>
      <w:proofErr w:type="spellStart"/>
      <w:r w:rsidRPr="00E75081">
        <w:rPr>
          <w:rFonts w:ascii="Times New Roman" w:hAnsi="Times New Roman" w:cs="Times New Roman"/>
          <w:color w:val="000000" w:themeColor="text1"/>
          <w:lang w:val="en-US"/>
        </w:rPr>
        <w:t>Novaseq</w:t>
      </w:r>
      <w:proofErr w:type="spellEnd"/>
      <w:r w:rsidRPr="00E75081">
        <w:rPr>
          <w:rFonts w:ascii="Times New Roman" w:hAnsi="Times New Roman" w:cs="Times New Roman"/>
          <w:color w:val="000000" w:themeColor="text1"/>
          <w:lang w:val="en-US"/>
        </w:rPr>
        <w:t xml:space="preserve"> 6000 platform by LC-Bio Technologies (Hangzhou, China).</w:t>
      </w:r>
    </w:p>
    <w:p w14:paraId="07B13D28" w14:textId="77777777" w:rsidR="00127F88" w:rsidRDefault="00127F88" w:rsidP="00127F88">
      <w:pPr>
        <w:jc w:val="both"/>
        <w:rPr>
          <w:rFonts w:ascii="Times New Roman" w:hAnsi="Times New Roman" w:cs="Times New Roman"/>
          <w:color w:val="000000" w:themeColor="text1"/>
          <w:lang w:val="en-US"/>
        </w:rPr>
      </w:pPr>
    </w:p>
    <w:p w14:paraId="4672A559" w14:textId="77777777" w:rsidR="00F6761A" w:rsidRPr="00E75081" w:rsidRDefault="00F6761A" w:rsidP="00F6761A">
      <w:pPr>
        <w:jc w:val="both"/>
        <w:rPr>
          <w:rFonts w:ascii="Times New Roman" w:hAnsi="Times New Roman" w:cs="Times New Roman"/>
          <w:color w:val="2F5496" w:themeColor="accent1" w:themeShade="BF"/>
          <w:lang w:val="en-US"/>
        </w:rPr>
      </w:pPr>
      <w:r w:rsidRPr="00E75081">
        <w:rPr>
          <w:rFonts w:ascii="Times New Roman" w:hAnsi="Times New Roman" w:cs="Times New Roman"/>
          <w:color w:val="2F5496" w:themeColor="accent1" w:themeShade="BF"/>
          <w:lang w:val="en-US"/>
        </w:rPr>
        <w:t>H</w:t>
      </w:r>
      <w:r w:rsidRPr="00E75081">
        <w:rPr>
          <w:rFonts w:ascii="Times New Roman" w:hAnsi="Times New Roman" w:cs="Times New Roman"/>
          <w:color w:val="2F5496" w:themeColor="accent1" w:themeShade="BF"/>
          <w:vertAlign w:val="subscript"/>
          <w:lang w:val="en-US"/>
        </w:rPr>
        <w:t>2</w:t>
      </w:r>
      <w:r w:rsidRPr="00E75081">
        <w:rPr>
          <w:rFonts w:ascii="Times New Roman" w:hAnsi="Times New Roman" w:cs="Times New Roman"/>
          <w:color w:val="2F5496" w:themeColor="accent1" w:themeShade="BF"/>
          <w:lang w:val="en-US"/>
        </w:rPr>
        <w:t>O</w:t>
      </w:r>
      <w:r w:rsidRPr="00E75081">
        <w:rPr>
          <w:rFonts w:ascii="Times New Roman" w:hAnsi="Times New Roman" w:cs="Times New Roman"/>
          <w:color w:val="2F5496" w:themeColor="accent1" w:themeShade="BF"/>
          <w:vertAlign w:val="subscript"/>
          <w:lang w:val="en-US"/>
        </w:rPr>
        <w:t>2</w:t>
      </w:r>
      <w:r w:rsidRPr="00E75081">
        <w:rPr>
          <w:rFonts w:ascii="Times New Roman" w:hAnsi="Times New Roman" w:cs="Times New Roman"/>
          <w:color w:val="2F5496" w:themeColor="accent1" w:themeShade="BF"/>
          <w:lang w:val="en-US"/>
        </w:rPr>
        <w:t xml:space="preserve"> Catalytic Elimination Assay </w:t>
      </w:r>
    </w:p>
    <w:p w14:paraId="373E28F7" w14:textId="77777777" w:rsidR="00F6761A" w:rsidRDefault="00F6761A" w:rsidP="00F6761A">
      <w:pPr>
        <w:jc w:val="both"/>
        <w:rPr>
          <w:rFonts w:ascii="Times New Roman" w:hAnsi="Times New Roman" w:cs="Times New Roman"/>
          <w:color w:val="000000" w:themeColor="text1"/>
          <w:lang w:val="en-US"/>
        </w:rPr>
      </w:pPr>
      <w:r w:rsidRPr="006038BE">
        <w:rPr>
          <w:rFonts w:ascii="Times New Roman" w:hAnsi="Times New Roman" w:cs="Times New Roman"/>
          <w:color w:val="000000" w:themeColor="text1"/>
          <w:lang w:val="en-US"/>
        </w:rPr>
        <w:t>A mixture of 10 mM H</w:t>
      </w:r>
      <w:r w:rsidRPr="006038BE">
        <w:rPr>
          <w:rFonts w:ascii="Times New Roman" w:hAnsi="Times New Roman" w:cs="Times New Roman"/>
          <w:color w:val="000000" w:themeColor="text1"/>
          <w:vertAlign w:val="subscript"/>
          <w:lang w:val="en-US"/>
        </w:rPr>
        <w:t>2</w:t>
      </w:r>
      <w:r w:rsidRPr="006038BE">
        <w:rPr>
          <w:rFonts w:ascii="Times New Roman" w:hAnsi="Times New Roman" w:cs="Times New Roman"/>
          <w:color w:val="000000" w:themeColor="text1"/>
          <w:lang w:val="en-US"/>
        </w:rPr>
        <w:t>O</w:t>
      </w:r>
      <w:r w:rsidRPr="006038BE">
        <w:rPr>
          <w:rFonts w:ascii="Times New Roman" w:hAnsi="Times New Roman" w:cs="Times New Roman"/>
          <w:color w:val="000000" w:themeColor="text1"/>
          <w:vertAlign w:val="subscript"/>
          <w:lang w:val="en-US"/>
        </w:rPr>
        <w:t>2</w:t>
      </w:r>
      <w:r>
        <w:rPr>
          <w:rFonts w:ascii="Times New Roman" w:hAnsi="Times New Roman" w:cs="Times New Roman"/>
          <w:color w:val="000000" w:themeColor="text1"/>
          <w:vertAlign w:val="subscript"/>
          <w:lang w:val="en-US"/>
        </w:rPr>
        <w:t xml:space="preserve"> </w:t>
      </w:r>
      <w:r w:rsidRPr="006038BE">
        <w:rPr>
          <w:rFonts w:ascii="Times New Roman" w:hAnsi="Times New Roman" w:cs="Times New Roman"/>
          <w:color w:val="000000" w:themeColor="text1"/>
          <w:lang w:val="en-US"/>
        </w:rPr>
        <w:t xml:space="preserve">and 100 </w:t>
      </w:r>
      <w:proofErr w:type="spellStart"/>
      <w:r w:rsidRPr="006038BE">
        <w:rPr>
          <w:rFonts w:ascii="Times New Roman" w:hAnsi="Times New Roman" w:cs="Times New Roman"/>
          <w:color w:val="000000" w:themeColor="text1"/>
          <w:lang w:val="en-US"/>
        </w:rPr>
        <w:t>μg</w:t>
      </w:r>
      <w:proofErr w:type="spellEnd"/>
      <w:r w:rsidRPr="006038BE">
        <w:rPr>
          <w:rFonts w:ascii="Times New Roman" w:hAnsi="Times New Roman" w:cs="Times New Roman"/>
          <w:color w:val="000000" w:themeColor="text1"/>
          <w:lang w:val="en-US"/>
        </w:rPr>
        <w:t xml:space="preserve">/mL </w:t>
      </w:r>
      <w:r w:rsidRPr="00B91B76">
        <w:rPr>
          <w:rFonts w:ascii="Times New Roman" w:hAnsi="Times New Roman" w:cs="Times New Roman"/>
          <w:color w:val="000000" w:themeColor="text1"/>
          <w:lang w:val="en-US"/>
        </w:rPr>
        <w:t xml:space="preserve">nanoparticles </w:t>
      </w:r>
      <w:r w:rsidRPr="006038BE">
        <w:rPr>
          <w:rFonts w:ascii="Times New Roman" w:hAnsi="Times New Roman" w:cs="Times New Roman"/>
          <w:color w:val="000000" w:themeColor="text1"/>
          <w:lang w:val="en-US"/>
        </w:rPr>
        <w:t xml:space="preserve">in PBS was prepared (2 mL total volume). At hourly intervals over 6 hours, 100 </w:t>
      </w:r>
      <w:proofErr w:type="spellStart"/>
      <w:r w:rsidRPr="006038BE">
        <w:rPr>
          <w:rFonts w:ascii="Times New Roman" w:hAnsi="Times New Roman" w:cs="Times New Roman"/>
          <w:color w:val="000000" w:themeColor="text1"/>
          <w:lang w:val="en-US"/>
        </w:rPr>
        <w:t>μL</w:t>
      </w:r>
      <w:proofErr w:type="spellEnd"/>
      <w:r w:rsidRPr="006038BE">
        <w:rPr>
          <w:rFonts w:ascii="Times New Roman" w:hAnsi="Times New Roman" w:cs="Times New Roman"/>
          <w:color w:val="000000" w:themeColor="text1"/>
          <w:lang w:val="en-US"/>
        </w:rPr>
        <w:t xml:space="preserve"> of the reaction solution was combined with 100 </w:t>
      </w:r>
      <w:proofErr w:type="spellStart"/>
      <w:r w:rsidRPr="006038BE">
        <w:rPr>
          <w:rFonts w:ascii="Times New Roman" w:hAnsi="Times New Roman" w:cs="Times New Roman"/>
          <w:color w:val="000000" w:themeColor="text1"/>
          <w:lang w:val="en-US"/>
        </w:rPr>
        <w:t>μL</w:t>
      </w:r>
      <w:proofErr w:type="spellEnd"/>
      <w:r w:rsidRPr="006038BE">
        <w:rPr>
          <w:rFonts w:ascii="Times New Roman" w:hAnsi="Times New Roman" w:cs="Times New Roman"/>
          <w:color w:val="000000" w:themeColor="text1"/>
          <w:lang w:val="en-US"/>
        </w:rPr>
        <w:t xml:space="preserve"> titanium sulphate (Ti (SO</w:t>
      </w:r>
      <w:proofErr w:type="gramStart"/>
      <w:r w:rsidRPr="006038BE">
        <w:rPr>
          <w:rFonts w:ascii="Times New Roman" w:hAnsi="Times New Roman" w:cs="Times New Roman"/>
          <w:color w:val="000000" w:themeColor="text1"/>
          <w:lang w:val="en-US"/>
        </w:rPr>
        <w:t>₄)₂</w:t>
      </w:r>
      <w:proofErr w:type="gramEnd"/>
      <w:r w:rsidRPr="006038BE">
        <w:rPr>
          <w:rFonts w:ascii="Times New Roman" w:hAnsi="Times New Roman" w:cs="Times New Roman"/>
          <w:color w:val="000000" w:themeColor="text1"/>
          <w:lang w:val="en-US"/>
        </w:rPr>
        <w:t>) solution (32 mg Ti</w:t>
      </w:r>
      <w:r>
        <w:rPr>
          <w:rFonts w:ascii="Times New Roman" w:hAnsi="Times New Roman" w:cs="Times New Roman"/>
          <w:color w:val="000000" w:themeColor="text1"/>
          <w:lang w:val="en-US"/>
        </w:rPr>
        <w:t xml:space="preserve"> </w:t>
      </w:r>
      <w:r w:rsidRPr="006038BE">
        <w:rPr>
          <w:rFonts w:ascii="Times New Roman" w:hAnsi="Times New Roman" w:cs="Times New Roman"/>
          <w:color w:val="000000" w:themeColor="text1"/>
          <w:lang w:val="en-US"/>
        </w:rPr>
        <w:t>(SO</w:t>
      </w:r>
      <w:proofErr w:type="gramStart"/>
      <w:r w:rsidRPr="006038BE">
        <w:rPr>
          <w:rFonts w:ascii="Times New Roman" w:hAnsi="Times New Roman" w:cs="Times New Roman"/>
          <w:color w:val="000000" w:themeColor="text1"/>
          <w:lang w:val="en-US"/>
        </w:rPr>
        <w:t>₄)₂</w:t>
      </w:r>
      <w:proofErr w:type="gramEnd"/>
      <w:r w:rsidRPr="006038BE">
        <w:rPr>
          <w:rFonts w:ascii="Times New Roman" w:hAnsi="Times New Roman" w:cs="Times New Roman"/>
          <w:color w:val="000000" w:themeColor="text1"/>
          <w:lang w:val="en-US"/>
        </w:rPr>
        <w:t xml:space="preserve"> and 0.83 mL H₂SO₄ in 5.33 mL ultrapure water). Residual H</w:t>
      </w:r>
      <w:r w:rsidRPr="006038BE">
        <w:rPr>
          <w:rFonts w:ascii="Times New Roman" w:hAnsi="Times New Roman" w:cs="Times New Roman"/>
          <w:color w:val="000000" w:themeColor="text1"/>
          <w:vertAlign w:val="subscript"/>
          <w:lang w:val="en-US"/>
        </w:rPr>
        <w:t>2</w:t>
      </w:r>
      <w:r w:rsidRPr="006038BE">
        <w:rPr>
          <w:rFonts w:ascii="Times New Roman" w:hAnsi="Times New Roman" w:cs="Times New Roman"/>
          <w:color w:val="000000" w:themeColor="text1"/>
          <w:lang w:val="en-US"/>
        </w:rPr>
        <w:t>O</w:t>
      </w:r>
      <w:r w:rsidRPr="006038BE">
        <w:rPr>
          <w:rFonts w:ascii="Times New Roman" w:hAnsi="Times New Roman" w:cs="Times New Roman"/>
          <w:color w:val="000000" w:themeColor="text1"/>
          <w:vertAlign w:val="subscript"/>
          <w:lang w:val="en-US"/>
        </w:rPr>
        <w:t>2</w:t>
      </w:r>
      <w:r w:rsidRPr="006038BE">
        <w:rPr>
          <w:rFonts w:ascii="Times New Roman" w:hAnsi="Times New Roman" w:cs="Times New Roman"/>
          <w:color w:val="000000" w:themeColor="text1"/>
          <w:lang w:val="en-US"/>
        </w:rPr>
        <w:t xml:space="preserve"> concentrations were quantified by measuring the absorbance at 405 nm.</w:t>
      </w:r>
    </w:p>
    <w:p w14:paraId="66B65934" w14:textId="77777777" w:rsidR="00F6761A" w:rsidRPr="00E75081" w:rsidRDefault="00F6761A" w:rsidP="00F6761A">
      <w:pPr>
        <w:jc w:val="both"/>
        <w:rPr>
          <w:rFonts w:ascii="Times New Roman" w:hAnsi="Times New Roman" w:cs="Times New Roman"/>
          <w:color w:val="000000" w:themeColor="text1"/>
          <w:lang w:val="en-US"/>
        </w:rPr>
      </w:pPr>
    </w:p>
    <w:p w14:paraId="7C89190C" w14:textId="77777777" w:rsidR="00F6761A" w:rsidRPr="00E75081" w:rsidRDefault="00F6761A" w:rsidP="00F6761A">
      <w:pPr>
        <w:jc w:val="both"/>
        <w:rPr>
          <w:rFonts w:ascii="Times New Roman" w:hAnsi="Times New Roman" w:cs="Times New Roman"/>
          <w:color w:val="2F5496" w:themeColor="accent1" w:themeShade="BF"/>
          <w:lang w:val="en-US"/>
        </w:rPr>
      </w:pPr>
      <w:r w:rsidRPr="00E75081">
        <w:rPr>
          <w:rFonts w:ascii="Times New Roman" w:hAnsi="Times New Roman" w:cs="Times New Roman"/>
          <w:color w:val="2F5496" w:themeColor="accent1" w:themeShade="BF"/>
          <w:lang w:val="en-US"/>
        </w:rPr>
        <w:t>DPPH Scavenging Assay</w:t>
      </w:r>
    </w:p>
    <w:p w14:paraId="3292D68C" w14:textId="77777777" w:rsidR="00F6761A" w:rsidRPr="00E75081" w:rsidRDefault="00F6761A" w:rsidP="00F6761A">
      <w:pPr>
        <w:jc w:val="both"/>
        <w:rPr>
          <w:rFonts w:ascii="Times New Roman" w:hAnsi="Times New Roman" w:cs="Times New Roman"/>
          <w:color w:val="000000" w:themeColor="text1"/>
          <w:lang w:val="en-US"/>
        </w:rPr>
      </w:pPr>
      <w:r w:rsidRPr="006038BE">
        <w:rPr>
          <w:rFonts w:ascii="Times New Roman" w:hAnsi="Times New Roman" w:cs="Times New Roman"/>
          <w:color w:val="000000" w:themeColor="text1"/>
          <w:lang w:val="en-US"/>
        </w:rPr>
        <w:t xml:space="preserve">0.1 mM DPPH radical solution (1 mL) was mixed with 1 mL </w:t>
      </w:r>
      <w:r w:rsidRPr="00B91B76">
        <w:rPr>
          <w:rFonts w:ascii="Times New Roman" w:hAnsi="Times New Roman" w:cs="Times New Roman"/>
          <w:color w:val="000000" w:themeColor="text1"/>
          <w:lang w:val="en-US"/>
        </w:rPr>
        <w:t xml:space="preserve">nanoparticles </w:t>
      </w:r>
      <w:r w:rsidRPr="006038BE">
        <w:rPr>
          <w:rFonts w:ascii="Times New Roman" w:hAnsi="Times New Roman" w:cs="Times New Roman"/>
          <w:color w:val="000000" w:themeColor="text1"/>
          <w:lang w:val="en-US"/>
        </w:rPr>
        <w:t xml:space="preserve">solution (100 </w:t>
      </w:r>
      <w:proofErr w:type="spellStart"/>
      <w:r w:rsidRPr="006038BE">
        <w:rPr>
          <w:rFonts w:ascii="Times New Roman" w:hAnsi="Times New Roman" w:cs="Times New Roman"/>
          <w:color w:val="000000" w:themeColor="text1"/>
          <w:lang w:val="en-US"/>
        </w:rPr>
        <w:t>μg</w:t>
      </w:r>
      <w:proofErr w:type="spellEnd"/>
      <w:r w:rsidRPr="006038BE">
        <w:rPr>
          <w:rFonts w:ascii="Times New Roman" w:hAnsi="Times New Roman" w:cs="Times New Roman"/>
          <w:color w:val="000000" w:themeColor="text1"/>
          <w:lang w:val="en-US"/>
        </w:rPr>
        <w:t>/mL) and incubated in the dark at 25°C for 60 minutes. Absorbance was measured at 517 nm using a UV-Vis spectrophotometer.</w:t>
      </w:r>
    </w:p>
    <w:p w14:paraId="463D95FF" w14:textId="77777777" w:rsidR="00F6761A" w:rsidRPr="00E75081" w:rsidRDefault="00F6761A" w:rsidP="00F6761A">
      <w:pPr>
        <w:jc w:val="both"/>
        <w:rPr>
          <w:rFonts w:ascii="Times New Roman" w:hAnsi="Times New Roman" w:cs="Times New Roman"/>
          <w:color w:val="000000" w:themeColor="text1"/>
          <w:lang w:val="en-US"/>
        </w:rPr>
      </w:pPr>
    </w:p>
    <w:p w14:paraId="43B02902" w14:textId="77777777" w:rsidR="00F6761A" w:rsidRPr="006038BE" w:rsidRDefault="00F6761A" w:rsidP="00F6761A">
      <w:pPr>
        <w:jc w:val="both"/>
        <w:rPr>
          <w:rFonts w:ascii="Times New Roman" w:hAnsi="Times New Roman" w:cs="Times New Roman"/>
          <w:color w:val="2F5496" w:themeColor="accent1" w:themeShade="BF"/>
          <w:lang w:val="en-US"/>
        </w:rPr>
      </w:pPr>
      <w:r w:rsidRPr="00E75081">
        <w:rPr>
          <w:rFonts w:ascii="Times New Roman" w:hAnsi="Times New Roman" w:cs="Times New Roman"/>
          <w:color w:val="2F5496" w:themeColor="accent1" w:themeShade="BF"/>
          <w:lang w:val="en-US"/>
        </w:rPr>
        <w:t>•</w:t>
      </w:r>
      <w:proofErr w:type="gramStart"/>
      <w:r w:rsidRPr="00E75081">
        <w:rPr>
          <w:rFonts w:ascii="Times New Roman" w:hAnsi="Times New Roman" w:cs="Times New Roman"/>
          <w:color w:val="2F5496" w:themeColor="accent1" w:themeShade="BF"/>
          <w:lang w:val="en-US"/>
        </w:rPr>
        <w:t>OH</w:t>
      </w:r>
      <w:proofErr w:type="gramEnd"/>
      <w:r w:rsidRPr="00E75081">
        <w:rPr>
          <w:rFonts w:ascii="Times New Roman" w:hAnsi="Times New Roman" w:cs="Times New Roman"/>
          <w:color w:val="2F5496" w:themeColor="accent1" w:themeShade="BF"/>
          <w:lang w:val="en-US"/>
        </w:rPr>
        <w:t xml:space="preserve"> Scavenging Assay</w:t>
      </w:r>
    </w:p>
    <w:p w14:paraId="5822159B" w14:textId="77777777" w:rsidR="00F6761A" w:rsidRPr="00E75081" w:rsidRDefault="00F6761A" w:rsidP="00F6761A">
      <w:pPr>
        <w:jc w:val="both"/>
        <w:rPr>
          <w:rFonts w:ascii="Times New Roman" w:hAnsi="Times New Roman" w:cs="Times New Roman"/>
          <w:color w:val="000000" w:themeColor="text1"/>
          <w:lang w:val="en-US"/>
        </w:rPr>
      </w:pPr>
      <w:r w:rsidRPr="006038BE">
        <w:rPr>
          <w:rFonts w:ascii="Times New Roman" w:hAnsi="Times New Roman" w:cs="Times New Roman"/>
          <w:color w:val="000000" w:themeColor="text1"/>
          <w:lang w:val="en-US"/>
        </w:rPr>
        <w:t xml:space="preserve">•OH were generated via a Fenton-like reaction by combining 800 </w:t>
      </w:r>
      <w:proofErr w:type="spellStart"/>
      <w:r w:rsidRPr="006038BE">
        <w:rPr>
          <w:rFonts w:ascii="Times New Roman" w:hAnsi="Times New Roman" w:cs="Times New Roman"/>
          <w:color w:val="000000" w:themeColor="text1"/>
          <w:lang w:val="en-US"/>
        </w:rPr>
        <w:t>μL</w:t>
      </w:r>
      <w:proofErr w:type="spellEnd"/>
      <w:r w:rsidRPr="006038BE">
        <w:rPr>
          <w:rFonts w:ascii="Times New Roman" w:hAnsi="Times New Roman" w:cs="Times New Roman"/>
          <w:color w:val="000000" w:themeColor="text1"/>
          <w:lang w:val="en-US"/>
        </w:rPr>
        <w:t xml:space="preserve"> deionized water, 20 </w:t>
      </w:r>
      <w:proofErr w:type="spellStart"/>
      <w:r w:rsidRPr="006038BE">
        <w:rPr>
          <w:rFonts w:ascii="Times New Roman" w:hAnsi="Times New Roman" w:cs="Times New Roman"/>
          <w:color w:val="000000" w:themeColor="text1"/>
          <w:lang w:val="en-US"/>
        </w:rPr>
        <w:t>μL</w:t>
      </w:r>
      <w:proofErr w:type="spellEnd"/>
      <w:r w:rsidRPr="006038BE">
        <w:rPr>
          <w:rFonts w:ascii="Times New Roman" w:hAnsi="Times New Roman" w:cs="Times New Roman"/>
          <w:color w:val="000000" w:themeColor="text1"/>
          <w:lang w:val="en-US"/>
        </w:rPr>
        <w:t xml:space="preserve"> H₂O₂ (3%), 100 </w:t>
      </w:r>
      <w:proofErr w:type="spellStart"/>
      <w:r w:rsidRPr="006038BE">
        <w:rPr>
          <w:rFonts w:ascii="Times New Roman" w:hAnsi="Times New Roman" w:cs="Times New Roman"/>
          <w:color w:val="000000" w:themeColor="text1"/>
          <w:lang w:val="en-US"/>
        </w:rPr>
        <w:t>μL</w:t>
      </w:r>
      <w:proofErr w:type="spellEnd"/>
      <w:r w:rsidRPr="006038BE">
        <w:rPr>
          <w:rFonts w:ascii="Times New Roman" w:hAnsi="Times New Roman" w:cs="Times New Roman"/>
          <w:color w:val="000000" w:themeColor="text1"/>
          <w:lang w:val="en-US"/>
        </w:rPr>
        <w:t xml:space="preserve"> </w:t>
      </w:r>
      <w:r w:rsidRPr="006038BE">
        <w:rPr>
          <w:rFonts w:ascii="Times New Roman" w:hAnsi="Times New Roman" w:cs="Times New Roman" w:hint="eastAsia"/>
          <w:color w:val="000000" w:themeColor="text1"/>
          <w:lang w:val="en-US"/>
        </w:rPr>
        <w:t>3,3</w:t>
      </w:r>
      <w:r w:rsidRPr="006038BE">
        <w:rPr>
          <w:rFonts w:ascii="Times New Roman" w:hAnsi="Times New Roman" w:cs="Times New Roman" w:hint="eastAsia"/>
          <w:color w:val="000000" w:themeColor="text1"/>
          <w:lang w:val="en-US"/>
        </w:rPr>
        <w:t>′</w:t>
      </w:r>
      <w:r w:rsidRPr="006038BE">
        <w:rPr>
          <w:rFonts w:ascii="Times New Roman" w:hAnsi="Times New Roman" w:cs="Times New Roman" w:hint="eastAsia"/>
          <w:color w:val="000000" w:themeColor="text1"/>
          <w:lang w:val="en-US"/>
        </w:rPr>
        <w:t>,5,5</w:t>
      </w:r>
      <w:r w:rsidRPr="006038BE">
        <w:rPr>
          <w:rFonts w:ascii="Times New Roman" w:hAnsi="Times New Roman" w:cs="Times New Roman" w:hint="eastAsia"/>
          <w:color w:val="000000" w:themeColor="text1"/>
          <w:lang w:val="en-US"/>
        </w:rPr>
        <w:t>′</w:t>
      </w:r>
      <w:r w:rsidRPr="006038BE">
        <w:rPr>
          <w:rFonts w:ascii="Times New Roman" w:hAnsi="Times New Roman" w:cs="Times New Roman" w:hint="eastAsia"/>
          <w:color w:val="000000" w:themeColor="text1"/>
          <w:lang w:val="en-US"/>
        </w:rPr>
        <w:t xml:space="preserve">-Tetramethylbenzidine </w:t>
      </w:r>
      <w:r>
        <w:rPr>
          <w:rFonts w:ascii="Times New Roman" w:hAnsi="Times New Roman" w:cs="Times New Roman"/>
          <w:color w:val="000000" w:themeColor="text1"/>
          <w:lang w:val="en-US"/>
        </w:rPr>
        <w:t>(</w:t>
      </w:r>
      <w:r w:rsidRPr="006038BE">
        <w:rPr>
          <w:rFonts w:ascii="Times New Roman" w:hAnsi="Times New Roman" w:cs="Times New Roman"/>
          <w:color w:val="000000" w:themeColor="text1"/>
          <w:lang w:val="en-US"/>
        </w:rPr>
        <w:t>TMB</w:t>
      </w:r>
      <w:r>
        <w:rPr>
          <w:rFonts w:ascii="Times New Roman" w:hAnsi="Times New Roman" w:cs="Times New Roman"/>
          <w:color w:val="000000" w:themeColor="text1"/>
          <w:lang w:val="en-US"/>
        </w:rPr>
        <w:t>,</w:t>
      </w:r>
      <w:r w:rsidRPr="006038BE">
        <w:rPr>
          <w:rFonts w:ascii="Times New Roman" w:hAnsi="Times New Roman" w:cs="Times New Roman"/>
          <w:color w:val="000000" w:themeColor="text1"/>
          <w:lang w:val="en-US"/>
        </w:rPr>
        <w:t xml:space="preserve"> 2 mg/mL), and 20 </w:t>
      </w:r>
      <w:proofErr w:type="spellStart"/>
      <w:r w:rsidRPr="006038BE">
        <w:rPr>
          <w:rFonts w:ascii="Times New Roman" w:hAnsi="Times New Roman" w:cs="Times New Roman"/>
          <w:color w:val="000000" w:themeColor="text1"/>
          <w:lang w:val="en-US"/>
        </w:rPr>
        <w:t>μL</w:t>
      </w:r>
      <w:proofErr w:type="spellEnd"/>
      <w:r w:rsidRPr="006038BE">
        <w:rPr>
          <w:rFonts w:ascii="Times New Roman" w:hAnsi="Times New Roman" w:cs="Times New Roman"/>
          <w:color w:val="000000" w:themeColor="text1"/>
          <w:lang w:val="en-US"/>
        </w:rPr>
        <w:t xml:space="preserve"> </w:t>
      </w:r>
      <w:proofErr w:type="spellStart"/>
      <w:r w:rsidRPr="006038BE">
        <w:rPr>
          <w:rFonts w:ascii="Times New Roman" w:hAnsi="Times New Roman" w:cs="Times New Roman"/>
          <w:color w:val="000000" w:themeColor="text1"/>
          <w:lang w:val="en-US"/>
        </w:rPr>
        <w:t>CuCl</w:t>
      </w:r>
      <w:proofErr w:type="spellEnd"/>
      <w:r w:rsidRPr="006038BE">
        <w:rPr>
          <w:rFonts w:ascii="Times New Roman" w:hAnsi="Times New Roman" w:cs="Times New Roman"/>
          <w:color w:val="000000" w:themeColor="text1"/>
          <w:lang w:val="en-US"/>
        </w:rPr>
        <w:t xml:space="preserve">₂ (1 mg/mL) with 20 </w:t>
      </w:r>
      <w:proofErr w:type="spellStart"/>
      <w:r w:rsidRPr="006038BE">
        <w:rPr>
          <w:rFonts w:ascii="Times New Roman" w:hAnsi="Times New Roman" w:cs="Times New Roman"/>
          <w:color w:val="000000" w:themeColor="text1"/>
          <w:lang w:val="en-US"/>
        </w:rPr>
        <w:t>μL</w:t>
      </w:r>
      <w:proofErr w:type="spellEnd"/>
      <w:r w:rsidRPr="006038BE">
        <w:rPr>
          <w:rFonts w:ascii="Times New Roman" w:hAnsi="Times New Roman" w:cs="Times New Roman"/>
          <w:color w:val="000000" w:themeColor="text1"/>
          <w:lang w:val="en-US"/>
        </w:rPr>
        <w:t xml:space="preserve"> </w:t>
      </w:r>
      <w:r w:rsidRPr="00B91B76">
        <w:rPr>
          <w:rFonts w:ascii="Times New Roman" w:hAnsi="Times New Roman" w:cs="Times New Roman"/>
          <w:color w:val="000000" w:themeColor="text1"/>
          <w:lang w:val="en-US"/>
        </w:rPr>
        <w:t xml:space="preserve">nanoparticles </w:t>
      </w:r>
      <w:r w:rsidRPr="006038BE">
        <w:rPr>
          <w:rFonts w:ascii="Times New Roman" w:hAnsi="Times New Roman" w:cs="Times New Roman"/>
          <w:color w:val="000000" w:themeColor="text1"/>
          <w:lang w:val="en-US"/>
        </w:rPr>
        <w:t xml:space="preserve">solution (100 </w:t>
      </w:r>
      <w:proofErr w:type="spellStart"/>
      <w:r w:rsidRPr="006038BE">
        <w:rPr>
          <w:rFonts w:ascii="Times New Roman" w:hAnsi="Times New Roman" w:cs="Times New Roman"/>
          <w:color w:val="000000" w:themeColor="text1"/>
          <w:lang w:val="en-US"/>
        </w:rPr>
        <w:t>μg</w:t>
      </w:r>
      <w:proofErr w:type="spellEnd"/>
      <w:r w:rsidRPr="006038BE">
        <w:rPr>
          <w:rFonts w:ascii="Times New Roman" w:hAnsi="Times New Roman" w:cs="Times New Roman"/>
          <w:color w:val="000000" w:themeColor="text1"/>
          <w:lang w:val="en-US"/>
        </w:rPr>
        <w:t>/mL). Absorbance of the oxidized TMB product was measured at 652 nm.</w:t>
      </w:r>
    </w:p>
    <w:p w14:paraId="2EA3BA05" w14:textId="77777777" w:rsidR="00F6761A" w:rsidRPr="00E75081" w:rsidRDefault="00F6761A" w:rsidP="00F6761A">
      <w:pPr>
        <w:jc w:val="both"/>
        <w:rPr>
          <w:rFonts w:ascii="Times New Roman" w:hAnsi="Times New Roman" w:cs="Times New Roman"/>
          <w:color w:val="000000" w:themeColor="text1"/>
          <w:lang w:val="en-US"/>
        </w:rPr>
      </w:pPr>
    </w:p>
    <w:p w14:paraId="5A241C12" w14:textId="77777777" w:rsidR="00F6761A" w:rsidRPr="00E75081" w:rsidRDefault="00F6761A" w:rsidP="00F6761A">
      <w:pPr>
        <w:jc w:val="both"/>
        <w:rPr>
          <w:rFonts w:ascii="Times New Roman" w:hAnsi="Times New Roman" w:cs="Times New Roman"/>
          <w:color w:val="2F5496" w:themeColor="accent1" w:themeShade="BF"/>
          <w:lang w:val="en-US"/>
        </w:rPr>
      </w:pPr>
      <w:r w:rsidRPr="006038BE">
        <w:rPr>
          <w:rFonts w:ascii="Times New Roman" w:hAnsi="Times New Roman" w:cs="Times New Roman"/>
          <w:color w:val="2F5496" w:themeColor="accent1" w:themeShade="BF"/>
          <w:lang w:val="en-US"/>
        </w:rPr>
        <w:t>Cytochrome c Oxidase (</w:t>
      </w:r>
      <w:proofErr w:type="spellStart"/>
      <w:r w:rsidRPr="006038BE">
        <w:rPr>
          <w:rFonts w:ascii="Times New Roman" w:hAnsi="Times New Roman" w:cs="Times New Roman"/>
          <w:color w:val="2F5496" w:themeColor="accent1" w:themeShade="BF"/>
          <w:lang w:val="en-US"/>
        </w:rPr>
        <w:t>C</w:t>
      </w:r>
      <w:r>
        <w:rPr>
          <w:rFonts w:ascii="Times New Roman" w:hAnsi="Times New Roman" w:cs="Times New Roman"/>
          <w:color w:val="2F5496" w:themeColor="accent1" w:themeShade="BF"/>
          <w:lang w:val="en-US"/>
        </w:rPr>
        <w:t>c</w:t>
      </w:r>
      <w:r w:rsidRPr="006038BE">
        <w:rPr>
          <w:rFonts w:ascii="Times New Roman" w:hAnsi="Times New Roman" w:cs="Times New Roman"/>
          <w:color w:val="2F5496" w:themeColor="accent1" w:themeShade="BF"/>
          <w:lang w:val="en-US"/>
        </w:rPr>
        <w:t>O</w:t>
      </w:r>
      <w:proofErr w:type="spellEnd"/>
      <w:r w:rsidRPr="006038BE">
        <w:rPr>
          <w:rFonts w:ascii="Times New Roman" w:hAnsi="Times New Roman" w:cs="Times New Roman"/>
          <w:color w:val="2F5496" w:themeColor="accent1" w:themeShade="BF"/>
          <w:lang w:val="en-US"/>
        </w:rPr>
        <w:t>) Mimetic Activity</w:t>
      </w:r>
    </w:p>
    <w:p w14:paraId="3655B89B" w14:textId="77777777" w:rsidR="00F6761A" w:rsidRPr="00E75081" w:rsidRDefault="00F6761A" w:rsidP="00F6761A">
      <w:pPr>
        <w:jc w:val="both"/>
        <w:rPr>
          <w:rFonts w:ascii="Times New Roman" w:hAnsi="Times New Roman" w:cs="Times New Roman"/>
          <w:color w:val="000000" w:themeColor="text1"/>
          <w:lang w:val="en-US"/>
        </w:rPr>
      </w:pPr>
      <w:proofErr w:type="spellStart"/>
      <w:r w:rsidRPr="00E75081">
        <w:rPr>
          <w:rFonts w:ascii="Times New Roman" w:hAnsi="Times New Roman" w:cs="Times New Roman"/>
          <w:color w:val="000000" w:themeColor="text1"/>
          <w:lang w:val="en-US"/>
        </w:rPr>
        <w:t>C</w:t>
      </w:r>
      <w:r>
        <w:rPr>
          <w:rFonts w:ascii="Times New Roman" w:hAnsi="Times New Roman" w:cs="Times New Roman"/>
          <w:color w:val="000000" w:themeColor="text1"/>
          <w:lang w:val="en-US"/>
        </w:rPr>
        <w:t>c</w:t>
      </w:r>
      <w:r w:rsidRPr="00E75081">
        <w:rPr>
          <w:rFonts w:ascii="Times New Roman" w:hAnsi="Times New Roman" w:cs="Times New Roman"/>
          <w:color w:val="000000" w:themeColor="text1"/>
          <w:lang w:val="en-US"/>
        </w:rPr>
        <w:t>O</w:t>
      </w:r>
      <w:proofErr w:type="spellEnd"/>
      <w:r w:rsidRPr="00E75081">
        <w:rPr>
          <w:rFonts w:ascii="Times New Roman" w:hAnsi="Times New Roman" w:cs="Times New Roman"/>
          <w:color w:val="000000" w:themeColor="text1"/>
          <w:lang w:val="en-US"/>
        </w:rPr>
        <w:t xml:space="preserve"> </w:t>
      </w:r>
      <w:r w:rsidRPr="006038BE">
        <w:rPr>
          <w:rFonts w:ascii="Times New Roman" w:hAnsi="Times New Roman" w:cs="Times New Roman"/>
          <w:color w:val="000000" w:themeColor="text1"/>
          <w:lang w:val="en-US"/>
        </w:rPr>
        <w:t xml:space="preserve">(1 mg/mL in PBS, 100 </w:t>
      </w:r>
      <w:proofErr w:type="spellStart"/>
      <w:r w:rsidRPr="006038BE">
        <w:rPr>
          <w:rFonts w:ascii="Times New Roman" w:hAnsi="Times New Roman" w:cs="Times New Roman"/>
          <w:color w:val="000000" w:themeColor="text1"/>
          <w:lang w:val="en-US"/>
        </w:rPr>
        <w:t>μL</w:t>
      </w:r>
      <w:proofErr w:type="spellEnd"/>
      <w:r w:rsidRPr="006038BE">
        <w:rPr>
          <w:rFonts w:ascii="Times New Roman" w:hAnsi="Times New Roman" w:cs="Times New Roman"/>
          <w:color w:val="000000" w:themeColor="text1"/>
          <w:lang w:val="en-US"/>
        </w:rPr>
        <w:t xml:space="preserve">) was mixed with 100 </w:t>
      </w:r>
      <w:proofErr w:type="spellStart"/>
      <w:r w:rsidRPr="006038BE">
        <w:rPr>
          <w:rFonts w:ascii="Times New Roman" w:hAnsi="Times New Roman" w:cs="Times New Roman"/>
          <w:color w:val="000000" w:themeColor="text1"/>
          <w:lang w:val="en-US"/>
        </w:rPr>
        <w:t>μL</w:t>
      </w:r>
      <w:proofErr w:type="spellEnd"/>
      <w:r w:rsidRPr="006038BE">
        <w:rPr>
          <w:rFonts w:ascii="Times New Roman" w:hAnsi="Times New Roman" w:cs="Times New Roman"/>
          <w:color w:val="000000" w:themeColor="text1"/>
          <w:lang w:val="en-US"/>
        </w:rPr>
        <w:t xml:space="preserve"> nanoparticle suspension (1 mg/mL) in 1 mL PBS (pH 7.4)</w:t>
      </w:r>
      <w:r w:rsidRPr="00E75081">
        <w:rPr>
          <w:rFonts w:ascii="Times New Roman" w:hAnsi="Times New Roman" w:cs="Times New Roman"/>
          <w:color w:val="000000" w:themeColor="text1"/>
          <w:lang w:val="en-US"/>
        </w:rPr>
        <w:t xml:space="preserve">. </w:t>
      </w:r>
      <w:r w:rsidRPr="006038BE">
        <w:rPr>
          <w:rFonts w:ascii="Times New Roman" w:hAnsi="Times New Roman" w:cs="Times New Roman"/>
          <w:color w:val="000000" w:themeColor="text1"/>
          <w:lang w:val="en-US"/>
        </w:rPr>
        <w:t xml:space="preserve">After 60 minutes, </w:t>
      </w:r>
      <w:r w:rsidRPr="00B91B76">
        <w:rPr>
          <w:rFonts w:ascii="Times New Roman" w:hAnsi="Times New Roman" w:cs="Times New Roman"/>
          <w:color w:val="000000" w:themeColor="text1"/>
          <w:lang w:val="en-US"/>
        </w:rPr>
        <w:t xml:space="preserve">nanoparticles </w:t>
      </w:r>
      <w:r w:rsidRPr="006038BE">
        <w:rPr>
          <w:rFonts w:ascii="Times New Roman" w:hAnsi="Times New Roman" w:cs="Times New Roman"/>
          <w:color w:val="000000" w:themeColor="text1"/>
          <w:lang w:val="en-US"/>
        </w:rPr>
        <w:t xml:space="preserve">were removed by centrifugation, and residual </w:t>
      </w:r>
      <w:proofErr w:type="spellStart"/>
      <w:r w:rsidRPr="006038BE">
        <w:rPr>
          <w:rFonts w:ascii="Times New Roman" w:hAnsi="Times New Roman" w:cs="Times New Roman"/>
          <w:color w:val="000000" w:themeColor="text1"/>
          <w:lang w:val="en-US"/>
        </w:rPr>
        <w:t>CcO</w:t>
      </w:r>
      <w:proofErr w:type="spellEnd"/>
      <w:r w:rsidRPr="006038BE">
        <w:rPr>
          <w:rFonts w:ascii="Times New Roman" w:hAnsi="Times New Roman" w:cs="Times New Roman"/>
          <w:color w:val="000000" w:themeColor="text1"/>
          <w:lang w:val="en-US"/>
        </w:rPr>
        <w:t xml:space="preserve"> was assessed via UV-vis spectroscopy.</w:t>
      </w:r>
    </w:p>
    <w:p w14:paraId="1197D286" w14:textId="77777777" w:rsidR="00F6761A" w:rsidRPr="00E75081" w:rsidRDefault="00F6761A" w:rsidP="00F6761A">
      <w:pPr>
        <w:jc w:val="both"/>
        <w:rPr>
          <w:rFonts w:ascii="Times New Roman" w:hAnsi="Times New Roman" w:cs="Times New Roman"/>
          <w:color w:val="000000" w:themeColor="text1"/>
          <w:lang w:val="en-US"/>
        </w:rPr>
      </w:pPr>
    </w:p>
    <w:p w14:paraId="08742BB6" w14:textId="77777777" w:rsidR="00F6761A" w:rsidRPr="00E75081" w:rsidRDefault="00F6761A" w:rsidP="00F6761A">
      <w:pPr>
        <w:jc w:val="both"/>
        <w:rPr>
          <w:rFonts w:ascii="Times New Roman" w:hAnsi="Times New Roman" w:cs="Times New Roman"/>
          <w:color w:val="2F5496" w:themeColor="accent1" w:themeShade="BF"/>
          <w:lang w:val="en-US"/>
        </w:rPr>
      </w:pPr>
      <w:r w:rsidRPr="00E75081">
        <w:rPr>
          <w:rFonts w:ascii="Times New Roman" w:hAnsi="Times New Roman" w:cs="Times New Roman"/>
          <w:color w:val="2F5496" w:themeColor="accent1" w:themeShade="BF"/>
          <w:lang w:val="en-US"/>
        </w:rPr>
        <w:t>NAD</w:t>
      </w:r>
      <w:r w:rsidRPr="00E75081">
        <w:rPr>
          <w:rFonts w:ascii="Times New Roman" w:hAnsi="Times New Roman" w:cs="Times New Roman"/>
          <w:color w:val="2F5496" w:themeColor="accent1" w:themeShade="BF"/>
          <w:vertAlign w:val="superscript"/>
          <w:lang w:val="en-US"/>
        </w:rPr>
        <w:t>+</w:t>
      </w:r>
      <w:r w:rsidRPr="00E75081">
        <w:rPr>
          <w:rFonts w:ascii="Times New Roman" w:hAnsi="Times New Roman" w:cs="Times New Roman"/>
          <w:color w:val="2F5496" w:themeColor="accent1" w:themeShade="BF"/>
          <w:lang w:val="en-US"/>
        </w:rPr>
        <w:t xml:space="preserve"> contents detection</w:t>
      </w:r>
    </w:p>
    <w:p w14:paraId="6BBD8E1A" w14:textId="77777777" w:rsidR="00F6761A" w:rsidRDefault="00F6761A" w:rsidP="00F6761A">
      <w:pPr>
        <w:jc w:val="both"/>
        <w:rPr>
          <w:rFonts w:ascii="Times New Roman" w:hAnsi="Times New Roman" w:cs="Times New Roman"/>
          <w:color w:val="000000" w:themeColor="text1"/>
          <w:lang w:val="en-US"/>
        </w:rPr>
      </w:pPr>
      <w:r w:rsidRPr="00E75081">
        <w:rPr>
          <w:rFonts w:ascii="Times New Roman" w:hAnsi="Times New Roman" w:cs="Times New Roman"/>
          <w:color w:val="000000" w:themeColor="text1"/>
          <w:lang w:val="en-US"/>
        </w:rPr>
        <w:t>stem cells were treated with or without nanozymes for 48 hours. Cells were lysed in cold buffer (1:4 dilution), and NAD</w:t>
      </w:r>
      <w:r w:rsidRPr="00E75081">
        <w:rPr>
          <w:rFonts w:ascii="Times New Roman" w:hAnsi="Times New Roman" w:cs="Times New Roman"/>
          <w:color w:val="000000" w:themeColor="text1"/>
          <w:vertAlign w:val="superscript"/>
          <w:lang w:val="en-US"/>
        </w:rPr>
        <w:t>+</w:t>
      </w:r>
      <w:r w:rsidRPr="00E75081">
        <w:rPr>
          <w:rFonts w:ascii="Times New Roman" w:hAnsi="Times New Roman" w:cs="Times New Roman"/>
          <w:color w:val="000000" w:themeColor="text1"/>
          <w:lang w:val="en-US"/>
        </w:rPr>
        <w:t xml:space="preserve"> levels were measured using a commercial NAD</w:t>
      </w:r>
      <w:r w:rsidRPr="00E75081">
        <w:rPr>
          <w:rFonts w:ascii="Times New Roman" w:hAnsi="Times New Roman" w:cs="Times New Roman"/>
          <w:color w:val="000000" w:themeColor="text1"/>
          <w:vertAlign w:val="superscript"/>
          <w:lang w:val="en-US"/>
        </w:rPr>
        <w:t>+</w:t>
      </w:r>
      <w:r w:rsidRPr="00E75081">
        <w:rPr>
          <w:rFonts w:ascii="Times New Roman" w:hAnsi="Times New Roman" w:cs="Times New Roman"/>
          <w:color w:val="000000" w:themeColor="text1"/>
          <w:lang w:val="en-US"/>
        </w:rPr>
        <w:t>/NADH assay kit (</w:t>
      </w:r>
      <w:proofErr w:type="spellStart"/>
      <w:r w:rsidRPr="00E75081">
        <w:rPr>
          <w:rFonts w:ascii="Times New Roman" w:hAnsi="Times New Roman" w:cs="Times New Roman"/>
          <w:color w:val="000000" w:themeColor="text1"/>
          <w:lang w:val="en-US"/>
        </w:rPr>
        <w:t>Beyotime</w:t>
      </w:r>
      <w:proofErr w:type="spellEnd"/>
      <w:r w:rsidRPr="00E75081">
        <w:rPr>
          <w:rFonts w:ascii="Times New Roman" w:hAnsi="Times New Roman" w:cs="Times New Roman"/>
          <w:color w:val="000000" w:themeColor="text1"/>
          <w:lang w:val="en-US"/>
        </w:rPr>
        <w:t>) via the WST-8 method. For NADH quantification, lysates were heat-treated at 60°C for 30 minutes to degrade NAD</w:t>
      </w:r>
      <w:r w:rsidRPr="009B0DA8">
        <w:rPr>
          <w:rFonts w:ascii="Times New Roman" w:hAnsi="Times New Roman" w:cs="Times New Roman"/>
          <w:color w:val="000000" w:themeColor="text1"/>
          <w:vertAlign w:val="superscript"/>
          <w:lang w:val="en-US"/>
        </w:rPr>
        <w:t>+</w:t>
      </w:r>
      <w:r w:rsidRPr="00E75081">
        <w:rPr>
          <w:rFonts w:ascii="Times New Roman" w:hAnsi="Times New Roman" w:cs="Times New Roman"/>
          <w:color w:val="000000" w:themeColor="text1"/>
          <w:lang w:val="en-US"/>
        </w:rPr>
        <w:t xml:space="preserve"> prior to analysis. Samples (20 </w:t>
      </w:r>
      <w:proofErr w:type="spellStart"/>
      <w:r w:rsidRPr="00E75081">
        <w:rPr>
          <w:rFonts w:ascii="Times New Roman" w:hAnsi="Times New Roman" w:cs="Times New Roman"/>
          <w:color w:val="000000" w:themeColor="text1"/>
          <w:lang w:val="en-US"/>
        </w:rPr>
        <w:t>μL</w:t>
      </w:r>
      <w:proofErr w:type="spellEnd"/>
      <w:r w:rsidRPr="00E75081">
        <w:rPr>
          <w:rFonts w:ascii="Times New Roman" w:hAnsi="Times New Roman" w:cs="Times New Roman"/>
          <w:color w:val="000000" w:themeColor="text1"/>
          <w:lang w:val="en-US"/>
        </w:rPr>
        <w:t>) were mixed with alcohol dehydrogenase, incubated at 37°C for 10 minutes, and reacted with chromogenic solution for 1 hour. Total NAD</w:t>
      </w:r>
      <w:r w:rsidRPr="00E75081">
        <w:rPr>
          <w:rFonts w:ascii="Times New Roman" w:hAnsi="Times New Roman" w:cs="Times New Roman"/>
          <w:color w:val="000000" w:themeColor="text1"/>
          <w:vertAlign w:val="superscript"/>
          <w:lang w:val="en-US"/>
        </w:rPr>
        <w:t>+</w:t>
      </w:r>
      <w:r w:rsidRPr="00E75081">
        <w:rPr>
          <w:rFonts w:ascii="Times New Roman" w:hAnsi="Times New Roman" w:cs="Times New Roman"/>
          <w:color w:val="000000" w:themeColor="text1"/>
          <w:lang w:val="en-US"/>
        </w:rPr>
        <w:t>/NADH content was determined by omitting the heat-treatment step. Absorbance at 450 nm was measured against a standard curve to calculate concentrations.</w:t>
      </w:r>
    </w:p>
    <w:p w14:paraId="620162FF" w14:textId="77777777" w:rsidR="00F6761A" w:rsidRDefault="00F6761A" w:rsidP="00F6761A">
      <w:pPr>
        <w:jc w:val="both"/>
        <w:rPr>
          <w:rFonts w:ascii="Times New Roman" w:hAnsi="Times New Roman" w:cs="Times New Roman"/>
          <w:color w:val="000000" w:themeColor="text1"/>
          <w:lang w:val="en-US"/>
        </w:rPr>
      </w:pPr>
    </w:p>
    <w:p w14:paraId="6A3FAB86" w14:textId="77777777" w:rsidR="00F6761A" w:rsidRPr="009B0DA8" w:rsidRDefault="00F6761A" w:rsidP="00F6761A">
      <w:pPr>
        <w:jc w:val="both"/>
        <w:rPr>
          <w:rFonts w:ascii="Times New Roman" w:hAnsi="Times New Roman" w:cs="Times New Roman"/>
          <w:color w:val="2F5496" w:themeColor="accent1" w:themeShade="BF"/>
          <w:lang w:val="en-US"/>
        </w:rPr>
      </w:pPr>
      <w:r w:rsidRPr="009B0DA8">
        <w:rPr>
          <w:rFonts w:ascii="Times New Roman" w:hAnsi="Times New Roman" w:cs="Times New Roman"/>
          <w:color w:val="2F5496" w:themeColor="accent1" w:themeShade="BF"/>
          <w:lang w:val="en-US"/>
        </w:rPr>
        <w:t>Intracellular ROS Scavenging</w:t>
      </w:r>
    </w:p>
    <w:p w14:paraId="27A41A2F" w14:textId="5776DEC0" w:rsidR="00F6761A" w:rsidRDefault="00F6761A" w:rsidP="00F6761A">
      <w:pPr>
        <w:jc w:val="both"/>
        <w:rPr>
          <w:rFonts w:ascii="Times New Roman" w:hAnsi="Times New Roman" w:cs="Times New Roman"/>
          <w:color w:val="000000" w:themeColor="text1"/>
          <w:lang w:val="en-US"/>
        </w:rPr>
      </w:pPr>
      <w:r>
        <w:rPr>
          <w:rFonts w:ascii="Times New Roman" w:hAnsi="Times New Roman" w:cs="Times New Roman"/>
          <w:color w:val="000000" w:themeColor="text1"/>
          <w:lang w:val="en-US"/>
        </w:rPr>
        <w:t>S</w:t>
      </w:r>
      <w:r w:rsidRPr="009B0DA8">
        <w:rPr>
          <w:rFonts w:ascii="Times New Roman" w:hAnsi="Times New Roman" w:cs="Times New Roman"/>
          <w:color w:val="000000" w:themeColor="text1"/>
          <w:lang w:val="en-US"/>
        </w:rPr>
        <w:t xml:space="preserve">tem cells seeded in </w:t>
      </w:r>
      <w:r w:rsidR="00CA7659">
        <w:rPr>
          <w:rFonts w:ascii="Times New Roman" w:hAnsi="Times New Roman" w:cs="Times New Roman"/>
          <w:color w:val="000000" w:themeColor="text1"/>
          <w:lang w:val="en-US"/>
        </w:rPr>
        <w:t>24</w:t>
      </w:r>
      <w:r w:rsidRPr="009B0DA8">
        <w:rPr>
          <w:rFonts w:ascii="Times New Roman" w:hAnsi="Times New Roman" w:cs="Times New Roman"/>
          <w:color w:val="000000" w:themeColor="text1"/>
          <w:lang w:val="en-US"/>
        </w:rPr>
        <w:t xml:space="preserve">-well plates were treated with </w:t>
      </w:r>
      <w:r w:rsidRPr="00B91B76">
        <w:rPr>
          <w:rFonts w:ascii="Times New Roman" w:hAnsi="Times New Roman" w:cs="Times New Roman"/>
          <w:color w:val="000000" w:themeColor="text1"/>
          <w:lang w:val="en-US"/>
        </w:rPr>
        <w:t xml:space="preserve">nanoparticles </w:t>
      </w:r>
      <w:r w:rsidRPr="009B0DA8">
        <w:rPr>
          <w:rFonts w:ascii="Times New Roman" w:hAnsi="Times New Roman" w:cs="Times New Roman"/>
          <w:color w:val="000000" w:themeColor="text1"/>
          <w:lang w:val="en-US"/>
        </w:rPr>
        <w:t xml:space="preserve">for 24 hours, followed by exposure to 400 </w:t>
      </w:r>
      <w:proofErr w:type="spellStart"/>
      <w:r w:rsidRPr="009B0DA8">
        <w:rPr>
          <w:rFonts w:ascii="Times New Roman" w:hAnsi="Times New Roman" w:cs="Times New Roman"/>
          <w:color w:val="000000" w:themeColor="text1"/>
          <w:lang w:val="en-US"/>
        </w:rPr>
        <w:t>μM</w:t>
      </w:r>
      <w:proofErr w:type="spellEnd"/>
      <w:r w:rsidRPr="009B0DA8">
        <w:rPr>
          <w:rFonts w:ascii="Times New Roman" w:hAnsi="Times New Roman" w:cs="Times New Roman"/>
          <w:color w:val="000000" w:themeColor="text1"/>
          <w:lang w:val="en-US"/>
        </w:rPr>
        <w:t xml:space="preserve"> H₂O₂ for 2 hours. Cells were stained with 10 </w:t>
      </w:r>
      <w:proofErr w:type="spellStart"/>
      <w:r w:rsidRPr="009B0DA8">
        <w:rPr>
          <w:rFonts w:ascii="Times New Roman" w:hAnsi="Times New Roman" w:cs="Times New Roman"/>
          <w:color w:val="000000" w:themeColor="text1"/>
          <w:lang w:val="en-US"/>
        </w:rPr>
        <w:t>μM</w:t>
      </w:r>
      <w:proofErr w:type="spellEnd"/>
      <w:r w:rsidRPr="009B0DA8">
        <w:rPr>
          <w:rFonts w:ascii="Times New Roman" w:hAnsi="Times New Roman" w:cs="Times New Roman"/>
          <w:color w:val="000000" w:themeColor="text1"/>
          <w:lang w:val="en-US"/>
        </w:rPr>
        <w:t xml:space="preserve"> </w:t>
      </w:r>
      <w:r w:rsidRPr="006038BE">
        <w:rPr>
          <w:rFonts w:ascii="Times New Roman" w:hAnsi="Times New Roman" w:cs="Times New Roman"/>
          <w:color w:val="000000" w:themeColor="text1"/>
          <w:lang w:val="en-US"/>
        </w:rPr>
        <w:t xml:space="preserve">2',7'-Dichlorodihydrofluorescein diacetate </w:t>
      </w:r>
      <w:r>
        <w:rPr>
          <w:rFonts w:ascii="Times New Roman" w:hAnsi="Times New Roman" w:cs="Times New Roman"/>
          <w:color w:val="000000" w:themeColor="text1"/>
          <w:lang w:val="en-US"/>
        </w:rPr>
        <w:t>(</w:t>
      </w:r>
      <w:r w:rsidRPr="009B0DA8">
        <w:rPr>
          <w:rFonts w:ascii="Times New Roman" w:hAnsi="Times New Roman" w:cs="Times New Roman"/>
          <w:color w:val="000000" w:themeColor="text1"/>
          <w:lang w:val="en-US"/>
        </w:rPr>
        <w:t>DCFH-DA</w:t>
      </w:r>
      <w:r>
        <w:rPr>
          <w:rFonts w:ascii="Times New Roman" w:hAnsi="Times New Roman" w:cs="Times New Roman"/>
          <w:color w:val="000000" w:themeColor="text1"/>
          <w:lang w:val="en-US"/>
        </w:rPr>
        <w:t>)</w:t>
      </w:r>
      <w:r w:rsidRPr="009B0DA8">
        <w:rPr>
          <w:rFonts w:ascii="Times New Roman" w:hAnsi="Times New Roman" w:cs="Times New Roman"/>
          <w:color w:val="000000" w:themeColor="text1"/>
          <w:lang w:val="en-US"/>
        </w:rPr>
        <w:t xml:space="preserve"> for 60 minutes, washed with PBS and imaged by fluorescence microscopy. ROS levels were quantified by fluorescence intensity analysis (ImageJ 1.44 software).</w:t>
      </w:r>
    </w:p>
    <w:p w14:paraId="2E427441" w14:textId="77777777" w:rsidR="00F6761A" w:rsidRDefault="00F6761A" w:rsidP="00127F88">
      <w:pPr>
        <w:jc w:val="both"/>
        <w:rPr>
          <w:rFonts w:ascii="Times New Roman" w:hAnsi="Times New Roman" w:cs="Times New Roman"/>
          <w:color w:val="000000" w:themeColor="text1"/>
          <w:lang w:val="en-US"/>
        </w:rPr>
      </w:pPr>
    </w:p>
    <w:p w14:paraId="16082D59" w14:textId="77777777" w:rsidR="00127F88" w:rsidRPr="00E75081" w:rsidRDefault="00127F88" w:rsidP="00127F88">
      <w:pPr>
        <w:jc w:val="both"/>
        <w:rPr>
          <w:rFonts w:ascii="Times New Roman" w:hAnsi="Times New Roman" w:cs="Times New Roman"/>
          <w:color w:val="000000" w:themeColor="text1"/>
          <w:lang w:val="en-US"/>
        </w:rPr>
      </w:pPr>
    </w:p>
    <w:p w14:paraId="40D5619E" w14:textId="1A4E0262" w:rsidR="006A6CD0" w:rsidRPr="006A6CD0" w:rsidRDefault="006A6CD0" w:rsidP="006A6CD0">
      <w:pPr>
        <w:jc w:val="center"/>
        <w:rPr>
          <w:rFonts w:ascii="Times New Roman" w:hAnsi="Times New Roman" w:cs="Times New Roman"/>
          <w:b/>
          <w:bCs/>
          <w:lang w:val="en-US"/>
        </w:rPr>
      </w:pPr>
      <w:r>
        <w:rPr>
          <w:rFonts w:ascii="Times New Roman" w:hAnsi="Times New Roman" w:cs="Times New Roman"/>
          <w:b/>
          <w:bCs/>
          <w:noProof/>
          <w:lang w:val="en-SG"/>
        </w:rPr>
        <w:lastRenderedPageBreak/>
        <w:drawing>
          <wp:inline distT="0" distB="0" distL="0" distR="0" wp14:anchorId="28962768" wp14:editId="702E030D">
            <wp:extent cx="5120640" cy="1709982"/>
            <wp:effectExtent l="0" t="0" r="0" b="5080"/>
            <wp:docPr id="81855275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8552755" name="Picture 818552755"/>
                    <pic:cNvPicPr/>
                  </pic:nvPicPr>
                  <pic:blipFill rotWithShape="1">
                    <a:blip r:embed="rId9" cstate="hqprint">
                      <a:extLst>
                        <a:ext uri="{28A0092B-C50C-407E-A947-70E740481C1C}">
                          <a14:useLocalDpi xmlns:a14="http://schemas.microsoft.com/office/drawing/2010/main"/>
                        </a:ext>
                      </a:extLst>
                    </a:blip>
                    <a:srcRect/>
                    <a:stretch/>
                  </pic:blipFill>
                  <pic:spPr bwMode="auto">
                    <a:xfrm>
                      <a:off x="0" y="0"/>
                      <a:ext cx="5120640" cy="1709982"/>
                    </a:xfrm>
                    <a:prstGeom prst="rect">
                      <a:avLst/>
                    </a:prstGeom>
                    <a:ln>
                      <a:noFill/>
                    </a:ln>
                    <a:extLst>
                      <a:ext uri="{53640926-AAD7-44D8-BBD7-CCE9431645EC}">
                        <a14:shadowObscured xmlns:a14="http://schemas.microsoft.com/office/drawing/2010/main"/>
                      </a:ext>
                    </a:extLst>
                  </pic:spPr>
                </pic:pic>
              </a:graphicData>
            </a:graphic>
          </wp:inline>
        </w:drawing>
      </w:r>
    </w:p>
    <w:p w14:paraId="7EDDD8EB" w14:textId="752659EB" w:rsidR="00F41ABF" w:rsidRDefault="00DC5FBD" w:rsidP="00E675EB">
      <w:pPr>
        <w:jc w:val="both"/>
        <w:rPr>
          <w:rFonts w:ascii="Times New Roman" w:hAnsi="Times New Roman" w:cs="Times New Roman"/>
          <w:sz w:val="22"/>
          <w:szCs w:val="22"/>
          <w:lang w:val="en-US"/>
        </w:rPr>
      </w:pPr>
      <w:r w:rsidRPr="00DC5FBD">
        <w:rPr>
          <w:rFonts w:ascii="Times New Roman" w:hAnsi="Times New Roman" w:cs="Times New Roman"/>
          <w:b/>
          <w:bCs/>
          <w:sz w:val="22"/>
          <w:szCs w:val="22"/>
          <w:lang w:val="en-SG"/>
        </w:rPr>
        <w:t>Supplementary Figure</w:t>
      </w:r>
      <w:r w:rsidRPr="00DC5FBD">
        <w:rPr>
          <w:rFonts w:ascii="Times New Roman" w:hAnsi="Times New Roman" w:cs="Times New Roman" w:hint="eastAsia"/>
          <w:b/>
          <w:bCs/>
          <w:sz w:val="22"/>
          <w:szCs w:val="22"/>
          <w:lang w:val="en-SG"/>
        </w:rPr>
        <w:t xml:space="preserve"> 1</w:t>
      </w:r>
      <w:r w:rsidR="00AC6ECB" w:rsidRPr="00DC5FBD">
        <w:rPr>
          <w:rFonts w:ascii="Times New Roman" w:hAnsi="Times New Roman" w:cs="Times New Roman"/>
          <w:sz w:val="22"/>
          <w:szCs w:val="22"/>
          <w:lang w:val="en-SG"/>
        </w:rPr>
        <w:t>.</w:t>
      </w:r>
      <w:r w:rsidR="00AC6ECB" w:rsidRPr="00DC5FBD">
        <w:rPr>
          <w:rFonts w:ascii="Times New Roman" w:hAnsi="Times New Roman" w:cs="Times New Roman"/>
          <w:sz w:val="22"/>
          <w:szCs w:val="22"/>
          <w:lang w:val="en-US"/>
        </w:rPr>
        <w:t xml:space="preserve"> TEM images of uniform spherical DMSN</w:t>
      </w:r>
      <w:r w:rsidR="00F9696B">
        <w:rPr>
          <w:rFonts w:ascii="Times New Roman" w:hAnsi="Times New Roman" w:cs="Times New Roman" w:hint="eastAsia"/>
          <w:sz w:val="22"/>
          <w:szCs w:val="22"/>
          <w:lang w:val="en-US"/>
        </w:rPr>
        <w:t>s</w:t>
      </w:r>
      <w:r w:rsidR="00AC6ECB" w:rsidRPr="00DC5FBD">
        <w:rPr>
          <w:rFonts w:ascii="Times New Roman" w:hAnsi="Times New Roman" w:cs="Times New Roman"/>
          <w:sz w:val="22"/>
          <w:szCs w:val="22"/>
          <w:lang w:val="en-US"/>
        </w:rPr>
        <w:t>.</w:t>
      </w:r>
    </w:p>
    <w:p w14:paraId="2DB44BF7" w14:textId="77777777" w:rsidR="00F41ABF" w:rsidRDefault="00F41ABF" w:rsidP="00E675EB">
      <w:pPr>
        <w:jc w:val="both"/>
        <w:rPr>
          <w:rFonts w:ascii="Times New Roman" w:hAnsi="Times New Roman" w:cs="Times New Roman"/>
          <w:sz w:val="22"/>
          <w:szCs w:val="22"/>
          <w:lang w:val="en-US"/>
        </w:rPr>
      </w:pPr>
    </w:p>
    <w:p w14:paraId="3354E06A" w14:textId="77777777" w:rsidR="00216960" w:rsidRDefault="00216960" w:rsidP="00E675EB">
      <w:pPr>
        <w:jc w:val="both"/>
        <w:rPr>
          <w:rFonts w:ascii="Times New Roman" w:hAnsi="Times New Roman" w:cs="Times New Roman"/>
          <w:sz w:val="22"/>
          <w:szCs w:val="22"/>
          <w:lang w:val="en-US"/>
        </w:rPr>
      </w:pPr>
    </w:p>
    <w:p w14:paraId="501A2CA2" w14:textId="6C6044C3" w:rsidR="00216960" w:rsidRDefault="00216960" w:rsidP="00CA53F8">
      <w:pPr>
        <w:jc w:val="center"/>
        <w:rPr>
          <w:rFonts w:ascii="Times New Roman" w:hAnsi="Times New Roman" w:cs="Times New Roman"/>
          <w:sz w:val="22"/>
          <w:szCs w:val="22"/>
          <w:lang w:val="en-US"/>
        </w:rPr>
      </w:pPr>
      <w:r>
        <w:rPr>
          <w:rFonts w:ascii="Times New Roman" w:hAnsi="Times New Roman" w:cs="Times New Roman"/>
          <w:noProof/>
          <w:sz w:val="22"/>
          <w:szCs w:val="22"/>
          <w:lang w:val="en-US"/>
        </w:rPr>
        <w:drawing>
          <wp:inline distT="0" distB="0" distL="0" distR="0" wp14:anchorId="443ADB6F" wp14:editId="5C388F00">
            <wp:extent cx="3638145" cy="1633220"/>
            <wp:effectExtent l="0" t="0" r="0" b="5080"/>
            <wp:docPr id="658532235" name="Picture 1" descr="A hand holding a blue rack with test tub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8532235" name="Picture 1" descr="A hand holding a blue rack with test tubes&#10;&#10;AI-generated content may be incorrect."/>
                    <pic:cNvPicPr/>
                  </pic:nvPicPr>
                  <pic:blipFill rotWithShape="1">
                    <a:blip r:embed="rId10" cstate="print">
                      <a:extLst>
                        <a:ext uri="{28A0092B-C50C-407E-A947-70E740481C1C}">
                          <a14:useLocalDpi xmlns:a14="http://schemas.microsoft.com/office/drawing/2010/main"/>
                        </a:ext>
                      </a:extLst>
                    </a:blip>
                    <a:srcRect/>
                    <a:stretch/>
                  </pic:blipFill>
                  <pic:spPr bwMode="auto">
                    <a:xfrm>
                      <a:off x="0" y="0"/>
                      <a:ext cx="3639840" cy="1633981"/>
                    </a:xfrm>
                    <a:prstGeom prst="rect">
                      <a:avLst/>
                    </a:prstGeom>
                    <a:ln>
                      <a:noFill/>
                    </a:ln>
                    <a:extLst>
                      <a:ext uri="{53640926-AAD7-44D8-BBD7-CCE9431645EC}">
                        <a14:shadowObscured xmlns:a14="http://schemas.microsoft.com/office/drawing/2010/main"/>
                      </a:ext>
                    </a:extLst>
                  </pic:spPr>
                </pic:pic>
              </a:graphicData>
            </a:graphic>
          </wp:inline>
        </w:drawing>
      </w:r>
    </w:p>
    <w:p w14:paraId="41AB060E" w14:textId="77777777" w:rsidR="00CA53F8" w:rsidRDefault="00CA53F8" w:rsidP="00E675EB">
      <w:pPr>
        <w:jc w:val="both"/>
        <w:rPr>
          <w:rFonts w:ascii="Times New Roman" w:hAnsi="Times New Roman" w:cs="Times New Roman"/>
          <w:b/>
          <w:bCs/>
          <w:sz w:val="22"/>
          <w:szCs w:val="22"/>
          <w:lang w:val="en-US"/>
        </w:rPr>
      </w:pPr>
    </w:p>
    <w:p w14:paraId="4060AA16" w14:textId="03287206" w:rsidR="00CA53F8" w:rsidRDefault="00CA53F8" w:rsidP="00E675EB">
      <w:pPr>
        <w:jc w:val="both"/>
        <w:rPr>
          <w:rFonts w:ascii="Times New Roman" w:hAnsi="Times New Roman" w:cs="Times New Roman"/>
          <w:sz w:val="22"/>
          <w:szCs w:val="22"/>
          <w:lang w:val="en-US"/>
        </w:rPr>
      </w:pPr>
      <w:r w:rsidRPr="00CA53F8">
        <w:rPr>
          <w:rFonts w:ascii="Times New Roman" w:hAnsi="Times New Roman" w:cs="Times New Roman"/>
          <w:b/>
          <w:bCs/>
          <w:sz w:val="22"/>
          <w:szCs w:val="22"/>
          <w:lang w:val="en-US"/>
        </w:rPr>
        <w:t>Supplementary Figure 2.</w:t>
      </w:r>
      <w:r w:rsidRPr="00CA53F8">
        <w:rPr>
          <w:rFonts w:ascii="Times New Roman" w:hAnsi="Times New Roman" w:cs="Times New Roman"/>
          <w:sz w:val="22"/>
          <w:szCs w:val="22"/>
          <w:lang w:val="en-US"/>
        </w:rPr>
        <w:t xml:space="preserve"> Scavenging capacity of NPs for •OH.</w:t>
      </w:r>
    </w:p>
    <w:p w14:paraId="7D500DA5" w14:textId="77777777" w:rsidR="00CA53F8" w:rsidRDefault="00CA53F8" w:rsidP="00E675EB">
      <w:pPr>
        <w:jc w:val="both"/>
        <w:rPr>
          <w:rFonts w:ascii="Times New Roman" w:hAnsi="Times New Roman" w:cs="Times New Roman"/>
          <w:sz w:val="22"/>
          <w:szCs w:val="22"/>
          <w:lang w:val="en-US"/>
        </w:rPr>
      </w:pPr>
    </w:p>
    <w:p w14:paraId="62BE067B" w14:textId="77777777" w:rsidR="00CA53F8" w:rsidRDefault="00CA53F8" w:rsidP="00E675EB">
      <w:pPr>
        <w:jc w:val="both"/>
        <w:rPr>
          <w:rFonts w:ascii="Times New Roman" w:hAnsi="Times New Roman" w:cs="Times New Roman"/>
          <w:sz w:val="22"/>
          <w:szCs w:val="22"/>
          <w:lang w:val="en-US"/>
        </w:rPr>
      </w:pPr>
    </w:p>
    <w:p w14:paraId="04A62CE6" w14:textId="7C38A33C" w:rsidR="00216960" w:rsidRDefault="00CA53F8" w:rsidP="00CA53F8">
      <w:pPr>
        <w:jc w:val="center"/>
        <w:rPr>
          <w:rFonts w:ascii="Times New Roman" w:hAnsi="Times New Roman" w:cs="Times New Roman"/>
          <w:sz w:val="22"/>
          <w:szCs w:val="22"/>
          <w:lang w:val="en-US"/>
        </w:rPr>
      </w:pPr>
      <w:r>
        <w:rPr>
          <w:rFonts w:ascii="Times New Roman" w:hAnsi="Times New Roman" w:cs="Times New Roman"/>
          <w:noProof/>
          <w:sz w:val="22"/>
          <w:szCs w:val="22"/>
          <w:lang w:val="en-US"/>
        </w:rPr>
        <w:drawing>
          <wp:inline distT="0" distB="0" distL="0" distR="0" wp14:anchorId="23DB2198" wp14:editId="25377963">
            <wp:extent cx="3638145" cy="1649851"/>
            <wp:effectExtent l="0" t="0" r="0" b="1270"/>
            <wp:docPr id="1457790257" name="Picture 2" descr="A hand holding a rack with test tub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7790257" name="Picture 2" descr="A hand holding a rack with test tubes&#10;&#10;AI-generated content may be incorrect."/>
                    <pic:cNvPicPr/>
                  </pic:nvPicPr>
                  <pic:blipFill rotWithShape="1">
                    <a:blip r:embed="rId11" cstate="print">
                      <a:extLst>
                        <a:ext uri="{28A0092B-C50C-407E-A947-70E740481C1C}">
                          <a14:useLocalDpi xmlns:a14="http://schemas.microsoft.com/office/drawing/2010/main"/>
                        </a:ext>
                      </a:extLst>
                    </a:blip>
                    <a:srcRect/>
                    <a:stretch/>
                  </pic:blipFill>
                  <pic:spPr bwMode="auto">
                    <a:xfrm>
                      <a:off x="0" y="0"/>
                      <a:ext cx="3657117" cy="1658455"/>
                    </a:xfrm>
                    <a:prstGeom prst="rect">
                      <a:avLst/>
                    </a:prstGeom>
                    <a:ln>
                      <a:noFill/>
                    </a:ln>
                    <a:extLst>
                      <a:ext uri="{53640926-AAD7-44D8-BBD7-CCE9431645EC}">
                        <a14:shadowObscured xmlns:a14="http://schemas.microsoft.com/office/drawing/2010/main"/>
                      </a:ext>
                    </a:extLst>
                  </pic:spPr>
                </pic:pic>
              </a:graphicData>
            </a:graphic>
          </wp:inline>
        </w:drawing>
      </w:r>
    </w:p>
    <w:p w14:paraId="4EA45ABC" w14:textId="77777777" w:rsidR="00CA53F8" w:rsidRDefault="00CA53F8" w:rsidP="00E675EB">
      <w:pPr>
        <w:jc w:val="both"/>
        <w:rPr>
          <w:rFonts w:ascii="Times New Roman" w:hAnsi="Times New Roman" w:cs="Times New Roman"/>
          <w:sz w:val="22"/>
          <w:szCs w:val="22"/>
          <w:lang w:val="en-US"/>
        </w:rPr>
      </w:pPr>
    </w:p>
    <w:p w14:paraId="4ECF408E" w14:textId="5979799C" w:rsidR="00CA53F8" w:rsidRPr="00DC5FBD" w:rsidRDefault="00CA53F8" w:rsidP="00E675EB">
      <w:pPr>
        <w:jc w:val="both"/>
        <w:rPr>
          <w:rFonts w:ascii="Times New Roman" w:hAnsi="Times New Roman" w:cs="Times New Roman"/>
          <w:sz w:val="22"/>
          <w:szCs w:val="22"/>
          <w:lang w:val="en-US"/>
        </w:rPr>
      </w:pPr>
      <w:r w:rsidRPr="00CA53F8">
        <w:rPr>
          <w:rFonts w:ascii="Times New Roman" w:hAnsi="Times New Roman" w:cs="Times New Roman"/>
          <w:b/>
          <w:bCs/>
          <w:sz w:val="22"/>
          <w:szCs w:val="22"/>
          <w:lang w:val="en-US"/>
        </w:rPr>
        <w:t xml:space="preserve">Supplementary Figure </w:t>
      </w:r>
      <w:r>
        <w:rPr>
          <w:rFonts w:ascii="Times New Roman" w:hAnsi="Times New Roman" w:cs="Times New Roman"/>
          <w:b/>
          <w:bCs/>
          <w:sz w:val="22"/>
          <w:szCs w:val="22"/>
          <w:lang w:val="en-US"/>
        </w:rPr>
        <w:t>3</w:t>
      </w:r>
      <w:r w:rsidRPr="00CA53F8">
        <w:rPr>
          <w:rFonts w:ascii="Times New Roman" w:hAnsi="Times New Roman" w:cs="Times New Roman"/>
          <w:sz w:val="22"/>
          <w:szCs w:val="22"/>
          <w:lang w:val="en-US"/>
        </w:rPr>
        <w:t xml:space="preserve">. Scavenging capacity of NPs for </w:t>
      </w:r>
      <w:r>
        <w:rPr>
          <w:rFonts w:ascii="Times New Roman" w:hAnsi="Times New Roman" w:cs="Times New Roman"/>
          <w:sz w:val="22"/>
          <w:szCs w:val="22"/>
          <w:lang w:val="en-US"/>
        </w:rPr>
        <w:t>DPPH</w:t>
      </w:r>
      <w:r w:rsidRPr="00CA53F8">
        <w:rPr>
          <w:rFonts w:ascii="Times New Roman" w:hAnsi="Times New Roman" w:cs="Times New Roman"/>
          <w:sz w:val="22"/>
          <w:szCs w:val="22"/>
          <w:lang w:val="en-US"/>
        </w:rPr>
        <w:t>.</w:t>
      </w:r>
    </w:p>
    <w:p w14:paraId="2435FA64" w14:textId="16C8049B" w:rsidR="006A6CD0" w:rsidRDefault="00DC5FBD" w:rsidP="00DC5FBD">
      <w:pPr>
        <w:jc w:val="center"/>
        <w:rPr>
          <w:rFonts w:ascii="Times New Roman" w:hAnsi="Times New Roman" w:cs="Times New Roman"/>
          <w:lang w:val="en-US"/>
        </w:rPr>
      </w:pPr>
      <w:r>
        <w:rPr>
          <w:rFonts w:ascii="Times New Roman" w:hAnsi="Times New Roman" w:cs="Times New Roman" w:hint="eastAsia"/>
          <w:noProof/>
          <w:lang w:val="en-US"/>
        </w:rPr>
        <w:lastRenderedPageBreak/>
        <w:drawing>
          <wp:inline distT="0" distB="0" distL="0" distR="0" wp14:anchorId="1265604A" wp14:editId="3F42FF4E">
            <wp:extent cx="5822408" cy="1937085"/>
            <wp:effectExtent l="0" t="0" r="0" b="6350"/>
            <wp:docPr id="204137264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1372645" name="Picture 2041372645"/>
                    <pic:cNvPicPr/>
                  </pic:nvPicPr>
                  <pic:blipFill rotWithShape="1">
                    <a:blip r:embed="rId12" cstate="print">
                      <a:extLst>
                        <a:ext uri="{28A0092B-C50C-407E-A947-70E740481C1C}">
                          <a14:useLocalDpi xmlns:a14="http://schemas.microsoft.com/office/drawing/2010/main"/>
                        </a:ext>
                      </a:extLst>
                    </a:blip>
                    <a:srcRect/>
                    <a:stretch/>
                  </pic:blipFill>
                  <pic:spPr bwMode="auto">
                    <a:xfrm>
                      <a:off x="0" y="0"/>
                      <a:ext cx="5854022" cy="1947603"/>
                    </a:xfrm>
                    <a:prstGeom prst="rect">
                      <a:avLst/>
                    </a:prstGeom>
                    <a:ln>
                      <a:noFill/>
                    </a:ln>
                    <a:extLst>
                      <a:ext uri="{53640926-AAD7-44D8-BBD7-CCE9431645EC}">
                        <a14:shadowObscured xmlns:a14="http://schemas.microsoft.com/office/drawing/2010/main"/>
                      </a:ext>
                    </a:extLst>
                  </pic:spPr>
                </pic:pic>
              </a:graphicData>
            </a:graphic>
          </wp:inline>
        </w:drawing>
      </w:r>
    </w:p>
    <w:p w14:paraId="32348E80" w14:textId="5AC48D55" w:rsidR="00C9168F" w:rsidRPr="00DC5FBD" w:rsidRDefault="00DC5FBD" w:rsidP="00C9168F">
      <w:pPr>
        <w:jc w:val="both"/>
        <w:rPr>
          <w:rFonts w:ascii="Times New Roman" w:hAnsi="Times New Roman" w:cs="Times New Roman"/>
          <w:sz w:val="22"/>
          <w:szCs w:val="22"/>
          <w:lang w:val="en-US"/>
        </w:rPr>
      </w:pPr>
      <w:r w:rsidRPr="00DC5FBD">
        <w:rPr>
          <w:rFonts w:ascii="Times New Roman" w:hAnsi="Times New Roman" w:cs="Times New Roman"/>
          <w:b/>
          <w:bCs/>
          <w:sz w:val="22"/>
          <w:szCs w:val="22"/>
          <w:lang w:val="en-SG"/>
        </w:rPr>
        <w:t xml:space="preserve">Supplementary Figure </w:t>
      </w:r>
      <w:r w:rsidR="00CA53F8">
        <w:rPr>
          <w:rFonts w:ascii="Times New Roman" w:hAnsi="Times New Roman" w:cs="Times New Roman"/>
          <w:b/>
          <w:bCs/>
          <w:sz w:val="22"/>
          <w:szCs w:val="22"/>
          <w:lang w:val="en-SG"/>
        </w:rPr>
        <w:t>4</w:t>
      </w:r>
      <w:r w:rsidR="00C9168F" w:rsidRPr="00DC5FBD">
        <w:rPr>
          <w:rFonts w:ascii="Times New Roman" w:hAnsi="Times New Roman" w:cs="Times New Roman"/>
          <w:sz w:val="22"/>
          <w:szCs w:val="22"/>
          <w:lang w:val="en-SG"/>
        </w:rPr>
        <w:t>.</w:t>
      </w:r>
      <w:r w:rsidR="00DF097C" w:rsidRPr="00DC5FBD">
        <w:rPr>
          <w:rFonts w:ascii="Times New Roman" w:hAnsi="Times New Roman" w:cs="Times New Roman"/>
          <w:sz w:val="22"/>
          <w:szCs w:val="22"/>
          <w:lang w:val="en-US"/>
        </w:rPr>
        <w:t xml:space="preserve"> </w:t>
      </w:r>
      <w:r w:rsidR="000F56AE" w:rsidRPr="00DC5FBD">
        <w:rPr>
          <w:rFonts w:ascii="Times New Roman" w:hAnsi="Times New Roman" w:cs="Times New Roman"/>
          <w:sz w:val="22"/>
          <w:szCs w:val="22"/>
          <w:lang w:val="en-US"/>
        </w:rPr>
        <w:t xml:space="preserve">CCK8 results of </w:t>
      </w:r>
      <w:r w:rsidR="00CA53F8">
        <w:rPr>
          <w:rFonts w:ascii="Times New Roman" w:hAnsi="Times New Roman" w:cs="Times New Roman" w:hint="eastAsia"/>
          <w:sz w:val="22"/>
          <w:szCs w:val="22"/>
          <w:lang w:val="en-US"/>
        </w:rPr>
        <w:t>ste</w:t>
      </w:r>
      <w:r w:rsidR="00CA53F8">
        <w:rPr>
          <w:rFonts w:ascii="Times New Roman" w:hAnsi="Times New Roman" w:cs="Times New Roman"/>
          <w:sz w:val="22"/>
          <w:szCs w:val="22"/>
          <w:lang w:val="en-US"/>
        </w:rPr>
        <w:t xml:space="preserve">m cells </w:t>
      </w:r>
      <w:r w:rsidR="000F56AE" w:rsidRPr="00DC5FBD">
        <w:rPr>
          <w:rFonts w:ascii="Times New Roman" w:hAnsi="Times New Roman" w:cs="Times New Roman"/>
          <w:sz w:val="22"/>
          <w:szCs w:val="22"/>
          <w:lang w:val="en-US"/>
        </w:rPr>
        <w:t xml:space="preserve">after coincubation with different concentrations of </w:t>
      </w:r>
      <w:r w:rsidRPr="00DC5FBD">
        <w:rPr>
          <w:rFonts w:ascii="Times New Roman" w:hAnsi="Times New Roman" w:cs="Times New Roman" w:hint="eastAsia"/>
          <w:b/>
          <w:bCs/>
          <w:sz w:val="22"/>
          <w:szCs w:val="22"/>
          <w:lang w:val="en-US"/>
        </w:rPr>
        <w:t>a</w:t>
      </w:r>
      <w:r w:rsidRPr="00DC5FBD">
        <w:rPr>
          <w:rFonts w:ascii="Times New Roman" w:hAnsi="Times New Roman" w:cs="Times New Roman"/>
          <w:b/>
          <w:bCs/>
          <w:sz w:val="22"/>
          <w:szCs w:val="22"/>
          <w:lang w:val="en-US"/>
        </w:rPr>
        <w:t>.</w:t>
      </w:r>
      <w:r w:rsidRPr="00DC5FBD">
        <w:rPr>
          <w:rFonts w:ascii="Times New Roman" w:hAnsi="Times New Roman" w:cs="Times New Roman"/>
          <w:sz w:val="22"/>
          <w:szCs w:val="22"/>
          <w:lang w:val="en-US"/>
        </w:rPr>
        <w:t xml:space="preserve"> </w:t>
      </w:r>
      <w:r w:rsidR="000F56AE" w:rsidRPr="00DC5FBD">
        <w:rPr>
          <w:rFonts w:ascii="Times New Roman" w:hAnsi="Times New Roman" w:cs="Times New Roman"/>
          <w:sz w:val="22"/>
          <w:szCs w:val="22"/>
          <w:lang w:val="en-US"/>
        </w:rPr>
        <w:t xml:space="preserve">DMSN, </w:t>
      </w:r>
      <w:r w:rsidRPr="00DC5FBD">
        <w:rPr>
          <w:rFonts w:ascii="Times New Roman" w:hAnsi="Times New Roman" w:cs="Times New Roman"/>
          <w:b/>
          <w:bCs/>
          <w:sz w:val="22"/>
          <w:szCs w:val="22"/>
          <w:lang w:val="en-US"/>
        </w:rPr>
        <w:t>b.</w:t>
      </w:r>
      <w:r w:rsidRPr="00DC5FBD">
        <w:rPr>
          <w:rFonts w:ascii="Times New Roman" w:hAnsi="Times New Roman" w:cs="Times New Roman"/>
          <w:sz w:val="22"/>
          <w:szCs w:val="22"/>
          <w:lang w:val="en-US"/>
        </w:rPr>
        <w:t xml:space="preserve"> </w:t>
      </w:r>
      <w:r w:rsidR="000F56AE" w:rsidRPr="00DC5FBD">
        <w:rPr>
          <w:rFonts w:ascii="Times New Roman" w:hAnsi="Times New Roman" w:cs="Times New Roman"/>
          <w:sz w:val="22"/>
          <w:szCs w:val="22"/>
          <w:lang w:val="en-US"/>
        </w:rPr>
        <w:t>DMSN-F</w:t>
      </w:r>
      <w:r w:rsidR="000F56AE" w:rsidRPr="00DC5FBD">
        <w:rPr>
          <w:rFonts w:ascii="Times New Roman" w:hAnsi="Times New Roman" w:cs="Times New Roman" w:hint="eastAsia"/>
          <w:sz w:val="22"/>
          <w:szCs w:val="22"/>
          <w:lang w:val="en-US"/>
        </w:rPr>
        <w:t>e</w:t>
      </w:r>
      <w:r w:rsidR="000F56AE" w:rsidRPr="00DC5FBD">
        <w:rPr>
          <w:rFonts w:ascii="Times New Roman" w:hAnsi="Times New Roman" w:cs="Times New Roman"/>
          <w:sz w:val="22"/>
          <w:szCs w:val="22"/>
          <w:lang w:val="en-US"/>
        </w:rPr>
        <w:t xml:space="preserve">/Cu, and </w:t>
      </w:r>
      <w:r w:rsidRPr="00DC5FBD">
        <w:rPr>
          <w:rFonts w:ascii="Times New Roman" w:hAnsi="Times New Roman" w:cs="Times New Roman"/>
          <w:b/>
          <w:bCs/>
          <w:sz w:val="22"/>
          <w:szCs w:val="22"/>
          <w:lang w:val="en-US"/>
        </w:rPr>
        <w:t>c.</w:t>
      </w:r>
      <w:r w:rsidRPr="00DC5FBD">
        <w:rPr>
          <w:rFonts w:ascii="Times New Roman" w:hAnsi="Times New Roman" w:cs="Times New Roman"/>
          <w:sz w:val="22"/>
          <w:szCs w:val="22"/>
          <w:lang w:val="en-US"/>
        </w:rPr>
        <w:t xml:space="preserve"> </w:t>
      </w:r>
      <w:r w:rsidR="000F56AE" w:rsidRPr="00DC5FBD">
        <w:rPr>
          <w:rFonts w:ascii="Times New Roman" w:hAnsi="Times New Roman" w:cs="Times New Roman"/>
          <w:sz w:val="22"/>
          <w:szCs w:val="22"/>
          <w:lang w:val="en-US"/>
        </w:rPr>
        <w:t>TPP-</w:t>
      </w:r>
      <w:r w:rsidR="000F56AE" w:rsidRPr="00DC5FBD">
        <w:rPr>
          <w:sz w:val="22"/>
          <w:szCs w:val="22"/>
        </w:rPr>
        <w:t xml:space="preserve"> </w:t>
      </w:r>
      <w:r w:rsidR="000F56AE" w:rsidRPr="00DC5FBD">
        <w:rPr>
          <w:rFonts w:ascii="Times New Roman" w:hAnsi="Times New Roman" w:cs="Times New Roman"/>
          <w:sz w:val="22"/>
          <w:szCs w:val="22"/>
          <w:lang w:val="en-US"/>
        </w:rPr>
        <w:t>DMSN-Fe/Cu for</w:t>
      </w:r>
      <w:r w:rsidR="00DF097C" w:rsidRPr="00DC5FBD">
        <w:rPr>
          <w:rFonts w:ascii="Times New Roman" w:hAnsi="Times New Roman" w:cs="Times New Roman"/>
          <w:sz w:val="22"/>
          <w:szCs w:val="22"/>
          <w:lang w:val="en-US"/>
        </w:rPr>
        <w:t xml:space="preserve"> </w:t>
      </w:r>
      <w:r w:rsidR="000F56AE" w:rsidRPr="00DC5FBD">
        <w:rPr>
          <w:rFonts w:ascii="Times New Roman" w:hAnsi="Times New Roman" w:cs="Times New Roman"/>
          <w:sz w:val="22"/>
          <w:szCs w:val="22"/>
          <w:lang w:val="en-US"/>
        </w:rPr>
        <w:t>24 hours.</w:t>
      </w:r>
    </w:p>
    <w:p w14:paraId="73D48772" w14:textId="77777777" w:rsidR="00156862" w:rsidRDefault="00156862" w:rsidP="00E675EB">
      <w:pPr>
        <w:jc w:val="both"/>
        <w:rPr>
          <w:rFonts w:ascii="Times New Roman" w:hAnsi="Times New Roman" w:cs="Times New Roman"/>
          <w:sz w:val="22"/>
          <w:szCs w:val="22"/>
          <w:lang w:val="en-US"/>
        </w:rPr>
      </w:pPr>
    </w:p>
    <w:p w14:paraId="6CFAFF5F" w14:textId="4CAC77B0" w:rsidR="008C713D" w:rsidRDefault="008C713D" w:rsidP="008C713D">
      <w:pPr>
        <w:jc w:val="center"/>
        <w:rPr>
          <w:rFonts w:ascii="Times New Roman" w:hAnsi="Times New Roman" w:cs="Times New Roman"/>
          <w:sz w:val="22"/>
          <w:szCs w:val="22"/>
          <w:lang w:val="en-US"/>
        </w:rPr>
      </w:pPr>
      <w:r w:rsidRPr="008C713D">
        <w:rPr>
          <w:rFonts w:ascii="Times New Roman" w:hAnsi="Times New Roman" w:cs="Times New Roman"/>
          <w:noProof/>
          <w:sz w:val="22"/>
          <w:szCs w:val="22"/>
        </w:rPr>
        <w:drawing>
          <wp:inline distT="0" distB="0" distL="0" distR="0" wp14:anchorId="0F7881E4" wp14:editId="3064B50A">
            <wp:extent cx="1828800" cy="1625600"/>
            <wp:effectExtent l="0" t="0" r="0" b="0"/>
            <wp:docPr id="1450249821" name="Picture 1" descr="A close-up of a microscop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0249821" name="Picture 1" descr="A close-up of a microscope&#10;&#10;AI-generated content may be incorrect."/>
                    <pic:cNvPicPr/>
                  </pic:nvPicPr>
                  <pic:blipFill>
                    <a:blip r:embed="rId13"/>
                    <a:stretch>
                      <a:fillRect/>
                    </a:stretch>
                  </pic:blipFill>
                  <pic:spPr>
                    <a:xfrm>
                      <a:off x="0" y="0"/>
                      <a:ext cx="1828800" cy="1625600"/>
                    </a:xfrm>
                    <a:prstGeom prst="rect">
                      <a:avLst/>
                    </a:prstGeom>
                  </pic:spPr>
                </pic:pic>
              </a:graphicData>
            </a:graphic>
          </wp:inline>
        </w:drawing>
      </w:r>
    </w:p>
    <w:p w14:paraId="1B4DCF11" w14:textId="77777777" w:rsidR="008C713D" w:rsidRDefault="008C713D" w:rsidP="00E675EB">
      <w:pPr>
        <w:jc w:val="both"/>
        <w:rPr>
          <w:rFonts w:ascii="Times New Roman" w:hAnsi="Times New Roman" w:cs="Times New Roman"/>
          <w:sz w:val="22"/>
          <w:szCs w:val="22"/>
          <w:lang w:val="en-US"/>
        </w:rPr>
      </w:pPr>
    </w:p>
    <w:p w14:paraId="72D435EC" w14:textId="3938157F" w:rsidR="008C713D" w:rsidRDefault="008C713D" w:rsidP="00E675EB">
      <w:pPr>
        <w:jc w:val="both"/>
        <w:rPr>
          <w:rFonts w:ascii="Times New Roman" w:hAnsi="Times New Roman" w:cs="Times New Roman"/>
          <w:sz w:val="22"/>
          <w:szCs w:val="22"/>
          <w:lang w:val="en-US"/>
        </w:rPr>
      </w:pPr>
      <w:r w:rsidRPr="00DC11F3">
        <w:rPr>
          <w:rFonts w:ascii="Times New Roman" w:hAnsi="Times New Roman" w:cs="Times New Roman"/>
          <w:b/>
          <w:bCs/>
          <w:sz w:val="22"/>
          <w:szCs w:val="22"/>
          <w:lang w:val="en-US"/>
        </w:rPr>
        <w:t xml:space="preserve">Supplementary Figure </w:t>
      </w:r>
      <w:r w:rsidR="00DC11F3" w:rsidRPr="00DC11F3">
        <w:rPr>
          <w:rFonts w:ascii="Times New Roman" w:hAnsi="Times New Roman" w:cs="Times New Roman"/>
          <w:b/>
          <w:bCs/>
          <w:sz w:val="22"/>
          <w:szCs w:val="22"/>
          <w:lang w:val="en-US"/>
        </w:rPr>
        <w:t>5</w:t>
      </w:r>
      <w:r w:rsidRPr="00DC11F3">
        <w:rPr>
          <w:rFonts w:ascii="Times New Roman" w:hAnsi="Times New Roman" w:cs="Times New Roman"/>
          <w:b/>
          <w:bCs/>
          <w:sz w:val="22"/>
          <w:szCs w:val="22"/>
          <w:lang w:val="en-US"/>
        </w:rPr>
        <w:t>.</w:t>
      </w:r>
      <w:r w:rsidRPr="008C713D">
        <w:rPr>
          <w:rFonts w:ascii="Times New Roman" w:hAnsi="Times New Roman" w:cs="Times New Roman"/>
          <w:sz w:val="22"/>
          <w:szCs w:val="22"/>
          <w:lang w:val="en-US"/>
        </w:rPr>
        <w:t xml:space="preserve"> </w:t>
      </w:r>
      <w:r w:rsidR="00DC11F3" w:rsidRPr="00DC11F3">
        <w:rPr>
          <w:rFonts w:ascii="Times New Roman" w:hAnsi="Times New Roman" w:cs="Times New Roman"/>
          <w:sz w:val="22"/>
          <w:szCs w:val="22"/>
          <w:lang w:val="en-US"/>
        </w:rPr>
        <w:t xml:space="preserve">TEM images after 4 hours of treatment with DMSN-Fe/Cu nanozymes (red arrows indicate nanozymes). </w:t>
      </w:r>
    </w:p>
    <w:p w14:paraId="16AC73A2" w14:textId="77777777" w:rsidR="008C713D" w:rsidRPr="00DC5FBD" w:rsidRDefault="008C713D" w:rsidP="00E675EB">
      <w:pPr>
        <w:jc w:val="both"/>
        <w:rPr>
          <w:rFonts w:ascii="Times New Roman" w:hAnsi="Times New Roman" w:cs="Times New Roman"/>
          <w:sz w:val="22"/>
          <w:szCs w:val="22"/>
          <w:lang w:val="en-US"/>
        </w:rPr>
      </w:pPr>
    </w:p>
    <w:p w14:paraId="1D92C382" w14:textId="492D3C54" w:rsidR="00C9168F" w:rsidRDefault="00D27EAC" w:rsidP="0047142E">
      <w:pPr>
        <w:jc w:val="center"/>
        <w:rPr>
          <w:noProof/>
        </w:rPr>
      </w:pPr>
      <w:r w:rsidRPr="00D27EAC">
        <w:rPr>
          <w:noProof/>
        </w:rPr>
        <w:t xml:space="preserve"> </w:t>
      </w:r>
      <w:r w:rsidR="001363B1" w:rsidRPr="001363B1">
        <w:rPr>
          <w:noProof/>
        </w:rPr>
        <w:drawing>
          <wp:inline distT="0" distB="0" distL="0" distR="0" wp14:anchorId="31CC1061" wp14:editId="7C9D1D45">
            <wp:extent cx="2870200" cy="2527300"/>
            <wp:effectExtent l="0" t="0" r="0" b="0"/>
            <wp:docPr id="41403723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037238" name=""/>
                    <pic:cNvPicPr/>
                  </pic:nvPicPr>
                  <pic:blipFill>
                    <a:blip r:embed="rId14"/>
                    <a:stretch>
                      <a:fillRect/>
                    </a:stretch>
                  </pic:blipFill>
                  <pic:spPr>
                    <a:xfrm>
                      <a:off x="0" y="0"/>
                      <a:ext cx="2870200" cy="2527300"/>
                    </a:xfrm>
                    <a:prstGeom prst="rect">
                      <a:avLst/>
                    </a:prstGeom>
                  </pic:spPr>
                </pic:pic>
              </a:graphicData>
            </a:graphic>
          </wp:inline>
        </w:drawing>
      </w:r>
      <w:r w:rsidR="001363B1" w:rsidRPr="001363B1">
        <w:rPr>
          <w:noProof/>
        </w:rPr>
        <w:drawing>
          <wp:inline distT="0" distB="0" distL="0" distR="0" wp14:anchorId="67704CFD" wp14:editId="5A466405">
            <wp:extent cx="2933700" cy="2438400"/>
            <wp:effectExtent l="0" t="0" r="0" b="0"/>
            <wp:docPr id="66437997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4379975" name=""/>
                    <pic:cNvPicPr/>
                  </pic:nvPicPr>
                  <pic:blipFill>
                    <a:blip r:embed="rId15"/>
                    <a:stretch>
                      <a:fillRect/>
                    </a:stretch>
                  </pic:blipFill>
                  <pic:spPr>
                    <a:xfrm>
                      <a:off x="0" y="0"/>
                      <a:ext cx="2933700" cy="2438400"/>
                    </a:xfrm>
                    <a:prstGeom prst="rect">
                      <a:avLst/>
                    </a:prstGeom>
                  </pic:spPr>
                </pic:pic>
              </a:graphicData>
            </a:graphic>
          </wp:inline>
        </w:drawing>
      </w:r>
    </w:p>
    <w:p w14:paraId="69B40E64" w14:textId="77777777" w:rsidR="001363B1" w:rsidRPr="00DC5FBD" w:rsidRDefault="001363B1" w:rsidP="0047142E">
      <w:pPr>
        <w:jc w:val="center"/>
        <w:rPr>
          <w:rFonts w:ascii="Times New Roman" w:hAnsi="Times New Roman" w:cs="Times New Roman"/>
          <w:sz w:val="22"/>
          <w:szCs w:val="22"/>
          <w:lang w:val="en-US"/>
        </w:rPr>
      </w:pPr>
    </w:p>
    <w:p w14:paraId="72901998" w14:textId="2DF6422E" w:rsidR="00DF097C" w:rsidRPr="00DC5FBD" w:rsidRDefault="00DC5FBD" w:rsidP="00E675EB">
      <w:pPr>
        <w:jc w:val="both"/>
        <w:rPr>
          <w:rFonts w:ascii="Times New Roman" w:hAnsi="Times New Roman" w:cs="Times New Roman"/>
          <w:sz w:val="22"/>
          <w:szCs w:val="22"/>
          <w:lang w:val="en-US"/>
        </w:rPr>
      </w:pPr>
      <w:r w:rsidRPr="00DC5FBD">
        <w:rPr>
          <w:rFonts w:ascii="Times New Roman" w:hAnsi="Times New Roman" w:cs="Times New Roman"/>
          <w:b/>
          <w:bCs/>
          <w:sz w:val="22"/>
          <w:szCs w:val="22"/>
          <w:lang w:val="en-US"/>
        </w:rPr>
        <w:t>Supplementary Figure</w:t>
      </w:r>
      <w:r>
        <w:rPr>
          <w:rFonts w:ascii="Times New Roman" w:hAnsi="Times New Roman" w:cs="Times New Roman"/>
          <w:b/>
          <w:bCs/>
          <w:sz w:val="22"/>
          <w:szCs w:val="22"/>
          <w:lang w:val="en-US"/>
        </w:rPr>
        <w:t xml:space="preserve"> </w:t>
      </w:r>
      <w:r w:rsidR="00DC11F3">
        <w:rPr>
          <w:rFonts w:ascii="Times New Roman" w:hAnsi="Times New Roman" w:cs="Times New Roman"/>
          <w:b/>
          <w:bCs/>
          <w:sz w:val="22"/>
          <w:szCs w:val="22"/>
          <w:lang w:val="en-US"/>
        </w:rPr>
        <w:t>6</w:t>
      </w:r>
      <w:r w:rsidR="00DF097C" w:rsidRPr="00DC5FBD">
        <w:rPr>
          <w:rFonts w:ascii="Times New Roman" w:hAnsi="Times New Roman" w:cs="Times New Roman"/>
          <w:sz w:val="22"/>
          <w:szCs w:val="22"/>
          <w:lang w:val="en-US"/>
        </w:rPr>
        <w:t xml:space="preserve">. </w:t>
      </w:r>
      <w:r w:rsidR="000F56AE" w:rsidRPr="00DC5FBD">
        <w:rPr>
          <w:rFonts w:ascii="Times New Roman" w:hAnsi="Times New Roman" w:cs="Times New Roman"/>
          <w:sz w:val="22"/>
          <w:szCs w:val="22"/>
          <w:lang w:val="en-US"/>
        </w:rPr>
        <w:t xml:space="preserve">Real-time OCRs of </w:t>
      </w:r>
      <w:r w:rsidR="00CA53F8">
        <w:rPr>
          <w:rFonts w:ascii="Times New Roman" w:hAnsi="Times New Roman" w:cs="Times New Roman"/>
          <w:sz w:val="22"/>
          <w:szCs w:val="22"/>
          <w:lang w:val="en-US"/>
        </w:rPr>
        <w:t>stem cells</w:t>
      </w:r>
      <w:r w:rsidR="000F56AE" w:rsidRPr="00DC5FBD">
        <w:rPr>
          <w:rFonts w:ascii="Times New Roman" w:hAnsi="Times New Roman" w:cs="Times New Roman"/>
          <w:sz w:val="22"/>
          <w:szCs w:val="22"/>
          <w:lang w:val="en-US"/>
        </w:rPr>
        <w:t xml:space="preserve"> in the cell mitochondrial stress test and semiquantitative analysis of non-mitochondrial oxygen consumption and spare respiratory capacity.</w:t>
      </w:r>
    </w:p>
    <w:p w14:paraId="1B494AB9" w14:textId="77777777" w:rsidR="00DF097C" w:rsidRPr="00DC5FBD" w:rsidRDefault="00DF097C" w:rsidP="00E675EB">
      <w:pPr>
        <w:jc w:val="both"/>
        <w:rPr>
          <w:rFonts w:ascii="Times New Roman" w:hAnsi="Times New Roman" w:cs="Times New Roman"/>
          <w:sz w:val="22"/>
          <w:szCs w:val="22"/>
          <w:lang w:val="en-US"/>
        </w:rPr>
      </w:pPr>
    </w:p>
    <w:p w14:paraId="3027114A" w14:textId="013FAB93" w:rsidR="00DF097C" w:rsidRPr="00DC5FBD" w:rsidRDefault="00DF097C" w:rsidP="00D27EAC">
      <w:pPr>
        <w:jc w:val="center"/>
        <w:rPr>
          <w:rFonts w:ascii="Times New Roman" w:hAnsi="Times New Roman" w:cs="Times New Roman"/>
          <w:sz w:val="22"/>
          <w:szCs w:val="22"/>
          <w:lang w:val="en-US"/>
        </w:rPr>
      </w:pPr>
    </w:p>
    <w:p w14:paraId="51502672" w14:textId="5BA9158C" w:rsidR="00DF097C" w:rsidRPr="00DC5FBD" w:rsidRDefault="00F61FFA" w:rsidP="00F61FFA">
      <w:pPr>
        <w:jc w:val="center"/>
        <w:rPr>
          <w:rFonts w:ascii="Times New Roman" w:hAnsi="Times New Roman" w:cs="Times New Roman"/>
          <w:sz w:val="22"/>
          <w:szCs w:val="22"/>
          <w:lang w:val="en-US"/>
        </w:rPr>
      </w:pPr>
      <w:r>
        <w:rPr>
          <w:rFonts w:ascii="Times New Roman" w:hAnsi="Times New Roman" w:cs="Times New Roman"/>
          <w:noProof/>
          <w:sz w:val="22"/>
          <w:szCs w:val="22"/>
          <w:lang w:val="en-US"/>
        </w:rPr>
        <w:lastRenderedPageBreak/>
        <w:drawing>
          <wp:inline distT="0" distB="0" distL="0" distR="0" wp14:anchorId="00AC8CBE" wp14:editId="76DAB447">
            <wp:extent cx="3775165" cy="3239770"/>
            <wp:effectExtent l="0" t="0" r="0" b="0"/>
            <wp:docPr id="158486007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4860074" name="Picture 1584860074"/>
                    <pic:cNvPicPr/>
                  </pic:nvPicPr>
                  <pic:blipFill rotWithShape="1">
                    <a:blip r:embed="rId16" cstate="print">
                      <a:extLst>
                        <a:ext uri="{28A0092B-C50C-407E-A947-70E740481C1C}">
                          <a14:useLocalDpi xmlns:a14="http://schemas.microsoft.com/office/drawing/2010/main"/>
                        </a:ext>
                      </a:extLst>
                    </a:blip>
                    <a:srcRect/>
                    <a:stretch/>
                  </pic:blipFill>
                  <pic:spPr bwMode="auto">
                    <a:xfrm>
                      <a:off x="0" y="0"/>
                      <a:ext cx="3775433" cy="3240000"/>
                    </a:xfrm>
                    <a:prstGeom prst="rect">
                      <a:avLst/>
                    </a:prstGeom>
                    <a:ln>
                      <a:noFill/>
                    </a:ln>
                    <a:extLst>
                      <a:ext uri="{53640926-AAD7-44D8-BBD7-CCE9431645EC}">
                        <a14:shadowObscured xmlns:a14="http://schemas.microsoft.com/office/drawing/2010/main"/>
                      </a:ext>
                    </a:extLst>
                  </pic:spPr>
                </pic:pic>
              </a:graphicData>
            </a:graphic>
          </wp:inline>
        </w:drawing>
      </w:r>
    </w:p>
    <w:p w14:paraId="025878F2" w14:textId="1C17AFC0" w:rsidR="000F56AE" w:rsidRDefault="00D27EAC" w:rsidP="000F56AE">
      <w:pPr>
        <w:jc w:val="both"/>
        <w:rPr>
          <w:rFonts w:ascii="Times New Roman" w:hAnsi="Times New Roman" w:cs="Times New Roman"/>
          <w:sz w:val="22"/>
          <w:szCs w:val="22"/>
          <w:lang w:val="en-US"/>
        </w:rPr>
      </w:pPr>
      <w:r w:rsidRPr="00D27EAC">
        <w:rPr>
          <w:rFonts w:ascii="Times New Roman" w:hAnsi="Times New Roman" w:cs="Times New Roman"/>
          <w:b/>
          <w:bCs/>
          <w:sz w:val="22"/>
          <w:szCs w:val="22"/>
          <w:lang w:val="en-US"/>
        </w:rPr>
        <w:t xml:space="preserve">Supplementary Figure </w:t>
      </w:r>
      <w:r w:rsidR="001663F7">
        <w:rPr>
          <w:rFonts w:ascii="Times New Roman" w:hAnsi="Times New Roman" w:cs="Times New Roman"/>
          <w:b/>
          <w:bCs/>
          <w:sz w:val="22"/>
          <w:szCs w:val="22"/>
          <w:lang w:val="en-US"/>
        </w:rPr>
        <w:t>7</w:t>
      </w:r>
      <w:r w:rsidR="000F56AE" w:rsidRPr="00DC5FBD">
        <w:rPr>
          <w:rFonts w:ascii="Times New Roman" w:hAnsi="Times New Roman" w:cs="Times New Roman"/>
          <w:b/>
          <w:bCs/>
          <w:sz w:val="22"/>
          <w:szCs w:val="22"/>
          <w:lang w:val="en-US"/>
        </w:rPr>
        <w:t>.</w:t>
      </w:r>
      <w:r w:rsidR="000F56AE" w:rsidRPr="00DC5FBD">
        <w:rPr>
          <w:rFonts w:ascii="Times New Roman" w:hAnsi="Times New Roman" w:cs="Times New Roman"/>
          <w:sz w:val="22"/>
          <w:szCs w:val="22"/>
          <w:lang w:val="en-US"/>
        </w:rPr>
        <w:t xml:space="preserve"> GO term multidimensional enrichment string diagram.</w:t>
      </w:r>
    </w:p>
    <w:p w14:paraId="411F6FFC" w14:textId="77777777" w:rsidR="00C00009" w:rsidRPr="00DC5FBD" w:rsidRDefault="00C00009" w:rsidP="000F56AE">
      <w:pPr>
        <w:jc w:val="both"/>
        <w:rPr>
          <w:rFonts w:ascii="Times New Roman" w:hAnsi="Times New Roman" w:cs="Times New Roman"/>
          <w:sz w:val="22"/>
          <w:szCs w:val="22"/>
          <w:lang w:val="en-US"/>
        </w:rPr>
      </w:pPr>
    </w:p>
    <w:p w14:paraId="0A392AC3" w14:textId="77777777" w:rsidR="000F56AE" w:rsidRDefault="000F56AE" w:rsidP="000F56AE">
      <w:pPr>
        <w:jc w:val="both"/>
        <w:rPr>
          <w:rFonts w:ascii="Times New Roman" w:hAnsi="Times New Roman" w:cs="Times New Roman"/>
          <w:sz w:val="22"/>
          <w:szCs w:val="22"/>
          <w:lang w:val="en-US"/>
        </w:rPr>
      </w:pPr>
    </w:p>
    <w:p w14:paraId="554C9C2C" w14:textId="7254E029" w:rsidR="00D27EAC" w:rsidRDefault="00F61FFA" w:rsidP="00F61FFA">
      <w:pPr>
        <w:jc w:val="center"/>
        <w:rPr>
          <w:rFonts w:ascii="Times New Roman" w:hAnsi="Times New Roman" w:cs="Times New Roman"/>
          <w:sz w:val="22"/>
          <w:szCs w:val="22"/>
          <w:lang w:val="en-US"/>
        </w:rPr>
      </w:pPr>
      <w:r>
        <w:rPr>
          <w:rFonts w:ascii="Times New Roman" w:hAnsi="Times New Roman" w:cs="Times New Roman"/>
          <w:noProof/>
          <w:sz w:val="22"/>
          <w:szCs w:val="22"/>
          <w:lang w:val="en-US"/>
        </w:rPr>
        <w:drawing>
          <wp:inline distT="0" distB="0" distL="0" distR="0" wp14:anchorId="3D286F85" wp14:editId="3BC1049C">
            <wp:extent cx="5837449" cy="3056709"/>
            <wp:effectExtent l="0" t="0" r="5080" b="4445"/>
            <wp:docPr id="163570312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4860074" name="Picture 1584860074"/>
                    <pic:cNvPicPr/>
                  </pic:nvPicPr>
                  <pic:blipFill rotWithShape="1">
                    <a:blip r:embed="rId17" cstate="print">
                      <a:extLst>
                        <a:ext uri="{28A0092B-C50C-407E-A947-70E740481C1C}">
                          <a14:useLocalDpi xmlns:a14="http://schemas.microsoft.com/office/drawing/2010/main"/>
                        </a:ext>
                      </a:extLst>
                    </a:blip>
                    <a:srcRect/>
                    <a:stretch/>
                  </pic:blipFill>
                  <pic:spPr bwMode="auto">
                    <a:xfrm>
                      <a:off x="0" y="0"/>
                      <a:ext cx="5849614" cy="3063079"/>
                    </a:xfrm>
                    <a:prstGeom prst="rect">
                      <a:avLst/>
                    </a:prstGeom>
                    <a:ln>
                      <a:noFill/>
                    </a:ln>
                    <a:extLst>
                      <a:ext uri="{53640926-AAD7-44D8-BBD7-CCE9431645EC}">
                        <a14:shadowObscured xmlns:a14="http://schemas.microsoft.com/office/drawing/2010/main"/>
                      </a:ext>
                    </a:extLst>
                  </pic:spPr>
                </pic:pic>
              </a:graphicData>
            </a:graphic>
          </wp:inline>
        </w:drawing>
      </w:r>
    </w:p>
    <w:p w14:paraId="41FDB1A7" w14:textId="77777777" w:rsidR="00C00009" w:rsidRPr="00DC5FBD" w:rsidRDefault="00C00009" w:rsidP="00F61FFA">
      <w:pPr>
        <w:jc w:val="center"/>
        <w:rPr>
          <w:rFonts w:ascii="Times New Roman" w:hAnsi="Times New Roman" w:cs="Times New Roman"/>
          <w:sz w:val="22"/>
          <w:szCs w:val="22"/>
          <w:lang w:val="en-US"/>
        </w:rPr>
      </w:pPr>
    </w:p>
    <w:p w14:paraId="51860EDC" w14:textId="795ABF50" w:rsidR="00D27EAC" w:rsidRDefault="00D27EAC" w:rsidP="00D27EAC">
      <w:pPr>
        <w:rPr>
          <w:rFonts w:ascii="Times New Roman" w:hAnsi="Times New Roman" w:cs="Times New Roman"/>
          <w:sz w:val="22"/>
          <w:szCs w:val="22"/>
          <w:lang w:val="en-US"/>
        </w:rPr>
      </w:pPr>
      <w:r w:rsidRPr="00D27EAC">
        <w:rPr>
          <w:rFonts w:ascii="Times New Roman" w:hAnsi="Times New Roman" w:cs="Times New Roman"/>
          <w:b/>
          <w:bCs/>
          <w:sz w:val="22"/>
          <w:szCs w:val="22"/>
          <w:lang w:val="en-US"/>
        </w:rPr>
        <w:t>Supplementary Figure</w:t>
      </w:r>
      <w:r w:rsidR="00B1047F">
        <w:rPr>
          <w:rFonts w:ascii="Times New Roman" w:hAnsi="Times New Roman" w:cs="Times New Roman"/>
          <w:b/>
          <w:bCs/>
          <w:sz w:val="22"/>
          <w:szCs w:val="22"/>
          <w:lang w:val="en-US"/>
        </w:rPr>
        <w:t xml:space="preserve"> </w:t>
      </w:r>
      <w:r w:rsidR="001663F7">
        <w:rPr>
          <w:rFonts w:ascii="Times New Roman" w:hAnsi="Times New Roman" w:cs="Times New Roman"/>
          <w:b/>
          <w:bCs/>
          <w:sz w:val="22"/>
          <w:szCs w:val="22"/>
          <w:lang w:val="en-US"/>
        </w:rPr>
        <w:t>8</w:t>
      </w:r>
      <w:r w:rsidRPr="00D27EAC">
        <w:rPr>
          <w:rFonts w:ascii="Times New Roman" w:hAnsi="Times New Roman" w:cs="Times New Roman"/>
          <w:sz w:val="22"/>
          <w:szCs w:val="22"/>
          <w:lang w:val="en-US"/>
        </w:rPr>
        <w:t>. GSEA plot showing enrichment of the “</w:t>
      </w:r>
      <w:r w:rsidR="00564014" w:rsidRPr="00564014">
        <w:rPr>
          <w:rFonts w:ascii="Times New Roman" w:hAnsi="Times New Roman" w:cs="Times New Roman"/>
          <w:sz w:val="22"/>
          <w:szCs w:val="22"/>
          <w:lang w:val="en-US"/>
        </w:rPr>
        <w:t>Positive regulation of autophagy</w:t>
      </w:r>
      <w:r w:rsidRPr="00D27EAC">
        <w:rPr>
          <w:rFonts w:ascii="Times New Roman" w:hAnsi="Times New Roman" w:cs="Times New Roman"/>
          <w:sz w:val="22"/>
          <w:szCs w:val="22"/>
          <w:lang w:val="en-US"/>
        </w:rPr>
        <w:t>” and “</w:t>
      </w:r>
      <w:r w:rsidR="00564014" w:rsidRPr="00564014">
        <w:rPr>
          <w:rFonts w:ascii="Times New Roman" w:hAnsi="Times New Roman" w:cs="Times New Roman"/>
          <w:sz w:val="22"/>
          <w:szCs w:val="22"/>
          <w:lang w:val="en-US"/>
        </w:rPr>
        <w:t xml:space="preserve">Mitochondrial proton transporting </w:t>
      </w:r>
      <w:proofErr w:type="spellStart"/>
      <w:r w:rsidR="00564014" w:rsidRPr="00564014">
        <w:rPr>
          <w:rFonts w:ascii="Times New Roman" w:hAnsi="Times New Roman" w:cs="Times New Roman"/>
          <w:sz w:val="22"/>
          <w:szCs w:val="22"/>
          <w:lang w:val="en-US"/>
        </w:rPr>
        <w:t>atp</w:t>
      </w:r>
      <w:proofErr w:type="spellEnd"/>
      <w:r w:rsidR="00564014" w:rsidRPr="00564014">
        <w:rPr>
          <w:rFonts w:ascii="Times New Roman" w:hAnsi="Times New Roman" w:cs="Times New Roman"/>
          <w:sz w:val="22"/>
          <w:szCs w:val="22"/>
          <w:lang w:val="en-US"/>
        </w:rPr>
        <w:t xml:space="preserve"> synthase complex</w:t>
      </w:r>
      <w:r w:rsidRPr="00D27EAC">
        <w:rPr>
          <w:rFonts w:ascii="Times New Roman" w:hAnsi="Times New Roman" w:cs="Times New Roman"/>
          <w:sz w:val="22"/>
          <w:szCs w:val="22"/>
          <w:lang w:val="en-US"/>
        </w:rPr>
        <w:t>” gene set in control and TPP- DMSN-Fe/Cu groups.</w:t>
      </w:r>
    </w:p>
    <w:p w14:paraId="40CD074A" w14:textId="77777777" w:rsidR="000F56AE" w:rsidRDefault="000F56AE" w:rsidP="000F56AE">
      <w:pPr>
        <w:jc w:val="both"/>
        <w:rPr>
          <w:rFonts w:ascii="Times New Roman" w:hAnsi="Times New Roman" w:cs="Times New Roman"/>
          <w:sz w:val="22"/>
          <w:szCs w:val="22"/>
          <w:lang w:val="en-US"/>
        </w:rPr>
      </w:pPr>
    </w:p>
    <w:p w14:paraId="04ADE050" w14:textId="77777777" w:rsidR="00BD0FC4" w:rsidRDefault="00BD0FC4" w:rsidP="00BD0FC4">
      <w:pPr>
        <w:jc w:val="center"/>
        <w:rPr>
          <w:rFonts w:ascii="Times New Roman" w:hAnsi="Times New Roman" w:cs="Times New Roman"/>
          <w:sz w:val="22"/>
          <w:szCs w:val="22"/>
          <w:lang w:val="en-US"/>
        </w:rPr>
      </w:pPr>
      <w:r w:rsidRPr="00522E01">
        <w:rPr>
          <w:rFonts w:ascii="Times New Roman" w:hAnsi="Times New Roman" w:cs="Times New Roman"/>
          <w:noProof/>
          <w:sz w:val="22"/>
          <w:szCs w:val="22"/>
          <w:lang w:val="en-US"/>
        </w:rPr>
        <w:lastRenderedPageBreak/>
        <w:drawing>
          <wp:inline distT="0" distB="0" distL="0" distR="0" wp14:anchorId="6169C84A" wp14:editId="3235B293">
            <wp:extent cx="2143299" cy="1800000"/>
            <wp:effectExtent l="0" t="0" r="0" b="3810"/>
            <wp:docPr id="8370307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7030747" name=""/>
                    <pic:cNvPicPr/>
                  </pic:nvPicPr>
                  <pic:blipFill>
                    <a:blip r:embed="rId18"/>
                    <a:stretch>
                      <a:fillRect/>
                    </a:stretch>
                  </pic:blipFill>
                  <pic:spPr>
                    <a:xfrm>
                      <a:off x="0" y="0"/>
                      <a:ext cx="2143299" cy="1800000"/>
                    </a:xfrm>
                    <a:prstGeom prst="rect">
                      <a:avLst/>
                    </a:prstGeom>
                  </pic:spPr>
                </pic:pic>
              </a:graphicData>
            </a:graphic>
          </wp:inline>
        </w:drawing>
      </w:r>
    </w:p>
    <w:p w14:paraId="1D831809" w14:textId="77777777" w:rsidR="00BD0FC4" w:rsidRPr="00DC5FBD" w:rsidRDefault="00BD0FC4" w:rsidP="00BD0FC4">
      <w:pPr>
        <w:jc w:val="center"/>
        <w:rPr>
          <w:rFonts w:ascii="Times New Roman" w:hAnsi="Times New Roman" w:cs="Times New Roman"/>
          <w:sz w:val="22"/>
          <w:szCs w:val="22"/>
          <w:lang w:val="en-US"/>
        </w:rPr>
      </w:pPr>
    </w:p>
    <w:p w14:paraId="493DC2DF" w14:textId="2EDCD52B" w:rsidR="00BD0FC4" w:rsidRDefault="00BD0FC4" w:rsidP="00BD0FC4">
      <w:pPr>
        <w:jc w:val="both"/>
        <w:rPr>
          <w:rFonts w:ascii="Times New Roman" w:hAnsi="Times New Roman" w:cs="Times New Roman"/>
          <w:sz w:val="22"/>
          <w:szCs w:val="22"/>
          <w:lang w:val="en-US"/>
        </w:rPr>
      </w:pPr>
      <w:r w:rsidRPr="00F61FFA">
        <w:rPr>
          <w:rFonts w:ascii="Times New Roman" w:hAnsi="Times New Roman" w:cs="Times New Roman"/>
          <w:b/>
          <w:bCs/>
          <w:sz w:val="22"/>
          <w:szCs w:val="22"/>
          <w:lang w:val="en-US"/>
        </w:rPr>
        <w:t>Supplementary Figure</w:t>
      </w:r>
      <w:r>
        <w:rPr>
          <w:rFonts w:ascii="Times New Roman" w:hAnsi="Times New Roman" w:cs="Times New Roman"/>
          <w:b/>
          <w:bCs/>
          <w:sz w:val="22"/>
          <w:szCs w:val="22"/>
          <w:lang w:val="en-US"/>
        </w:rPr>
        <w:t xml:space="preserve"> 9</w:t>
      </w:r>
      <w:r w:rsidRPr="00DC5FBD">
        <w:rPr>
          <w:rFonts w:ascii="Times New Roman" w:hAnsi="Times New Roman" w:cs="Times New Roman"/>
          <w:b/>
          <w:bCs/>
          <w:sz w:val="22"/>
          <w:szCs w:val="22"/>
          <w:lang w:val="en-US"/>
        </w:rPr>
        <w:t>.</w:t>
      </w:r>
      <w:r w:rsidRPr="00DC5FBD">
        <w:rPr>
          <w:rFonts w:ascii="Times New Roman" w:hAnsi="Times New Roman" w:cs="Times New Roman"/>
          <w:sz w:val="22"/>
          <w:szCs w:val="22"/>
          <w:lang w:val="en-US"/>
        </w:rPr>
        <w:t xml:space="preserve"> Gene expression of the osteogenic markers </w:t>
      </w:r>
      <w:r w:rsidRPr="00DC5FBD">
        <w:rPr>
          <w:rFonts w:ascii="Times New Roman" w:hAnsi="Times New Roman" w:cs="Times New Roman"/>
          <w:i/>
          <w:iCs/>
          <w:sz w:val="22"/>
          <w:szCs w:val="22"/>
          <w:lang w:val="en-US"/>
        </w:rPr>
        <w:t>Col1</w:t>
      </w:r>
      <w:r>
        <w:rPr>
          <w:rFonts w:ascii="Times New Roman" w:hAnsi="Times New Roman" w:cs="Times New Roman"/>
          <w:i/>
          <w:iCs/>
          <w:sz w:val="22"/>
          <w:szCs w:val="22"/>
          <w:lang w:val="en-US"/>
        </w:rPr>
        <w:t>a1</w:t>
      </w:r>
      <w:r w:rsidRPr="00DC5FBD">
        <w:rPr>
          <w:rFonts w:ascii="Times New Roman" w:hAnsi="Times New Roman" w:cs="Times New Roman"/>
          <w:sz w:val="22"/>
          <w:szCs w:val="22"/>
          <w:lang w:val="en-US"/>
        </w:rPr>
        <w:t xml:space="preserve"> in the </w:t>
      </w:r>
      <w:r>
        <w:rPr>
          <w:rFonts w:ascii="Times New Roman" w:hAnsi="Times New Roman" w:cs="Times New Roman"/>
          <w:sz w:val="22"/>
          <w:szCs w:val="22"/>
          <w:lang w:val="en-US"/>
        </w:rPr>
        <w:t>stem cells</w:t>
      </w:r>
      <w:r w:rsidRPr="00DC5FBD">
        <w:rPr>
          <w:rFonts w:ascii="Times New Roman" w:hAnsi="Times New Roman" w:cs="Times New Roman"/>
          <w:sz w:val="22"/>
          <w:szCs w:val="22"/>
          <w:lang w:val="en-US"/>
        </w:rPr>
        <w:t>. qPCR data are presented as the means ± SDs (n = 4)</w:t>
      </w:r>
      <w:r>
        <w:rPr>
          <w:rFonts w:ascii="Times New Roman" w:hAnsi="Times New Roman" w:cs="Times New Roman"/>
          <w:sz w:val="22"/>
          <w:szCs w:val="22"/>
          <w:lang w:val="en-US"/>
        </w:rPr>
        <w:t>.</w:t>
      </w:r>
    </w:p>
    <w:p w14:paraId="66667BF2" w14:textId="77777777" w:rsidR="00BD0FC4" w:rsidRDefault="00BD0FC4" w:rsidP="000F56AE">
      <w:pPr>
        <w:jc w:val="both"/>
        <w:rPr>
          <w:rFonts w:ascii="Times New Roman" w:hAnsi="Times New Roman" w:cs="Times New Roman"/>
          <w:sz w:val="22"/>
          <w:szCs w:val="22"/>
          <w:lang w:val="en-US"/>
        </w:rPr>
      </w:pPr>
    </w:p>
    <w:p w14:paraId="0C9E185A" w14:textId="6E054AA0" w:rsidR="004F68FA" w:rsidRDefault="00522E01" w:rsidP="004F68FA">
      <w:pPr>
        <w:jc w:val="center"/>
        <w:rPr>
          <w:rFonts w:ascii="Times New Roman" w:hAnsi="Times New Roman" w:cs="Times New Roman"/>
          <w:sz w:val="22"/>
          <w:szCs w:val="22"/>
          <w:lang w:val="en-US"/>
        </w:rPr>
      </w:pPr>
      <w:r w:rsidRPr="00522E01">
        <w:rPr>
          <w:rFonts w:ascii="Times New Roman" w:hAnsi="Times New Roman" w:cs="Times New Roman"/>
          <w:noProof/>
          <w:sz w:val="22"/>
          <w:szCs w:val="22"/>
          <w:lang w:val="en-US"/>
        </w:rPr>
        <w:drawing>
          <wp:inline distT="0" distB="0" distL="0" distR="0" wp14:anchorId="5C0CCBB1" wp14:editId="124C543D">
            <wp:extent cx="2132308" cy="1800000"/>
            <wp:effectExtent l="0" t="0" r="0" b="3810"/>
            <wp:docPr id="86077898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0778980" name=""/>
                    <pic:cNvPicPr/>
                  </pic:nvPicPr>
                  <pic:blipFill>
                    <a:blip r:embed="rId19"/>
                    <a:stretch>
                      <a:fillRect/>
                    </a:stretch>
                  </pic:blipFill>
                  <pic:spPr>
                    <a:xfrm>
                      <a:off x="0" y="0"/>
                      <a:ext cx="2132308" cy="1800000"/>
                    </a:xfrm>
                    <a:prstGeom prst="rect">
                      <a:avLst/>
                    </a:prstGeom>
                  </pic:spPr>
                </pic:pic>
              </a:graphicData>
            </a:graphic>
          </wp:inline>
        </w:drawing>
      </w:r>
      <w:r w:rsidRPr="00522E01">
        <w:rPr>
          <w:rFonts w:ascii="Times New Roman" w:hAnsi="Times New Roman" w:cs="Times New Roman"/>
          <w:sz w:val="22"/>
          <w:szCs w:val="22"/>
          <w:lang w:val="en-US"/>
        </w:rPr>
        <w:t xml:space="preserve"> </w:t>
      </w:r>
      <w:r w:rsidR="004F68FA" w:rsidRPr="005417E3">
        <w:rPr>
          <w:rFonts w:ascii="Times New Roman" w:hAnsi="Times New Roman" w:cs="Times New Roman"/>
          <w:noProof/>
          <w:sz w:val="22"/>
          <w:szCs w:val="22"/>
          <w:lang w:val="en-US"/>
        </w:rPr>
        <w:drawing>
          <wp:inline distT="0" distB="0" distL="0" distR="0" wp14:anchorId="1FFB0696" wp14:editId="7C3863AF">
            <wp:extent cx="2226803" cy="1800000"/>
            <wp:effectExtent l="0" t="0" r="0" b="3810"/>
            <wp:docPr id="16167608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676087" name=""/>
                    <pic:cNvPicPr/>
                  </pic:nvPicPr>
                  <pic:blipFill>
                    <a:blip r:embed="rId20"/>
                    <a:stretch>
                      <a:fillRect/>
                    </a:stretch>
                  </pic:blipFill>
                  <pic:spPr>
                    <a:xfrm>
                      <a:off x="0" y="0"/>
                      <a:ext cx="2226803" cy="1800000"/>
                    </a:xfrm>
                    <a:prstGeom prst="rect">
                      <a:avLst/>
                    </a:prstGeom>
                  </pic:spPr>
                </pic:pic>
              </a:graphicData>
            </a:graphic>
          </wp:inline>
        </w:drawing>
      </w:r>
      <w:r w:rsidR="004F68FA" w:rsidRPr="005417E3">
        <w:rPr>
          <w:rFonts w:ascii="Times New Roman" w:hAnsi="Times New Roman" w:cs="Times New Roman"/>
          <w:noProof/>
          <w:sz w:val="22"/>
          <w:szCs w:val="22"/>
          <w:lang w:val="en-US"/>
        </w:rPr>
        <w:drawing>
          <wp:inline distT="0" distB="0" distL="0" distR="0" wp14:anchorId="1A551D73" wp14:editId="4E577568">
            <wp:extent cx="2187692" cy="1800000"/>
            <wp:effectExtent l="0" t="0" r="0" b="3810"/>
            <wp:docPr id="5861270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612705" name=""/>
                    <pic:cNvPicPr/>
                  </pic:nvPicPr>
                  <pic:blipFill>
                    <a:blip r:embed="rId21"/>
                    <a:stretch>
                      <a:fillRect/>
                    </a:stretch>
                  </pic:blipFill>
                  <pic:spPr>
                    <a:xfrm>
                      <a:off x="0" y="0"/>
                      <a:ext cx="2187692" cy="1800000"/>
                    </a:xfrm>
                    <a:prstGeom prst="rect">
                      <a:avLst/>
                    </a:prstGeom>
                  </pic:spPr>
                </pic:pic>
              </a:graphicData>
            </a:graphic>
          </wp:inline>
        </w:drawing>
      </w:r>
      <w:r w:rsidR="004F68FA" w:rsidRPr="005417E3">
        <w:rPr>
          <w:noProof/>
        </w:rPr>
        <w:drawing>
          <wp:inline distT="0" distB="0" distL="0" distR="0" wp14:anchorId="6014752A" wp14:editId="6C1A68EF">
            <wp:extent cx="2187692" cy="1800000"/>
            <wp:effectExtent l="0" t="0" r="0" b="3810"/>
            <wp:docPr id="45365639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3656395" name=""/>
                    <pic:cNvPicPr/>
                  </pic:nvPicPr>
                  <pic:blipFill>
                    <a:blip r:embed="rId22"/>
                    <a:stretch>
                      <a:fillRect/>
                    </a:stretch>
                  </pic:blipFill>
                  <pic:spPr>
                    <a:xfrm>
                      <a:off x="0" y="0"/>
                      <a:ext cx="2187692" cy="1800000"/>
                    </a:xfrm>
                    <a:prstGeom prst="rect">
                      <a:avLst/>
                    </a:prstGeom>
                  </pic:spPr>
                </pic:pic>
              </a:graphicData>
            </a:graphic>
          </wp:inline>
        </w:drawing>
      </w:r>
    </w:p>
    <w:p w14:paraId="2818F3B6" w14:textId="77777777" w:rsidR="004F68FA" w:rsidRPr="00DC5FBD" w:rsidRDefault="004F68FA" w:rsidP="004F68FA">
      <w:pPr>
        <w:jc w:val="center"/>
        <w:rPr>
          <w:rFonts w:ascii="Times New Roman" w:hAnsi="Times New Roman" w:cs="Times New Roman"/>
          <w:sz w:val="22"/>
          <w:szCs w:val="22"/>
          <w:lang w:val="en-US"/>
        </w:rPr>
      </w:pPr>
    </w:p>
    <w:p w14:paraId="604A5DBD" w14:textId="0DB33EDF" w:rsidR="004F68FA" w:rsidRPr="001663F7" w:rsidRDefault="004F68FA" w:rsidP="001663F7">
      <w:pPr>
        <w:rPr>
          <w:rFonts w:ascii="Times New Roman" w:hAnsi="Times New Roman" w:cs="Times New Roman"/>
          <w:sz w:val="22"/>
          <w:szCs w:val="22"/>
          <w:lang w:val="en-US"/>
        </w:rPr>
      </w:pPr>
      <w:r w:rsidRPr="001663F7">
        <w:rPr>
          <w:rFonts w:ascii="Times New Roman" w:hAnsi="Times New Roman" w:cs="Times New Roman"/>
          <w:b/>
          <w:bCs/>
          <w:sz w:val="22"/>
          <w:szCs w:val="22"/>
          <w:lang w:val="en-US"/>
        </w:rPr>
        <w:t xml:space="preserve">Supplementary Figure </w:t>
      </w:r>
      <w:r w:rsidR="00BD0FC4">
        <w:rPr>
          <w:rFonts w:ascii="Times New Roman" w:hAnsi="Times New Roman" w:cs="Times New Roman"/>
          <w:b/>
          <w:bCs/>
          <w:sz w:val="22"/>
          <w:szCs w:val="22"/>
          <w:lang w:val="en-US"/>
        </w:rPr>
        <w:t>10</w:t>
      </w:r>
      <w:r w:rsidRPr="001663F7">
        <w:rPr>
          <w:rFonts w:ascii="Times New Roman" w:hAnsi="Times New Roman" w:cs="Times New Roman"/>
          <w:b/>
          <w:bCs/>
          <w:sz w:val="22"/>
          <w:szCs w:val="22"/>
          <w:lang w:val="en-US"/>
        </w:rPr>
        <w:t>.</w:t>
      </w:r>
      <w:r w:rsidRPr="001663F7">
        <w:rPr>
          <w:rFonts w:ascii="Times New Roman" w:hAnsi="Times New Roman" w:cs="Times New Roman"/>
          <w:sz w:val="22"/>
          <w:szCs w:val="22"/>
          <w:lang w:val="en-US"/>
        </w:rPr>
        <w:t xml:space="preserve"> Western blot quantitative analysis of osteogenic markers: COL1</w:t>
      </w:r>
      <w:r w:rsidR="00DE1C84" w:rsidRPr="001663F7">
        <w:rPr>
          <w:rFonts w:ascii="Times New Roman" w:hAnsi="Times New Roman" w:cs="Times New Roman"/>
          <w:sz w:val="22"/>
          <w:szCs w:val="22"/>
          <w:lang w:val="en-US"/>
        </w:rPr>
        <w:t>A1</w:t>
      </w:r>
      <w:r w:rsidRPr="001663F7">
        <w:rPr>
          <w:rFonts w:ascii="Times New Roman" w:hAnsi="Times New Roman" w:cs="Times New Roman"/>
          <w:sz w:val="22"/>
          <w:szCs w:val="22"/>
          <w:lang w:val="en-US"/>
        </w:rPr>
        <w:t>, RUNX2, ALP, OCN, using Image J 1.44 software.</w:t>
      </w:r>
      <w:r w:rsidRPr="005417E3">
        <w:t xml:space="preserve"> </w:t>
      </w:r>
      <w:r w:rsidRPr="001663F7">
        <w:rPr>
          <w:rFonts w:ascii="Times New Roman" w:hAnsi="Times New Roman" w:cs="Times New Roman"/>
          <w:sz w:val="22"/>
          <w:szCs w:val="22"/>
          <w:lang w:val="en-US"/>
        </w:rPr>
        <w:t>Data are presented as the means ± SDs (n = 3).</w:t>
      </w:r>
    </w:p>
    <w:p w14:paraId="494F91ED" w14:textId="77777777" w:rsidR="004F68FA" w:rsidRDefault="004F68FA" w:rsidP="000F56AE">
      <w:pPr>
        <w:jc w:val="both"/>
        <w:rPr>
          <w:rFonts w:ascii="Times New Roman" w:hAnsi="Times New Roman" w:cs="Times New Roman"/>
          <w:sz w:val="22"/>
          <w:szCs w:val="22"/>
          <w:lang w:val="en-US"/>
        </w:rPr>
      </w:pPr>
    </w:p>
    <w:p w14:paraId="031DF27F" w14:textId="44F877A4" w:rsidR="0004255E" w:rsidRDefault="00522E01" w:rsidP="00BD0FC4">
      <w:pPr>
        <w:jc w:val="center"/>
        <w:rPr>
          <w:rFonts w:ascii="Times New Roman" w:hAnsi="Times New Roman" w:cs="Times New Roman"/>
          <w:sz w:val="22"/>
          <w:szCs w:val="22"/>
          <w:lang w:val="en-US"/>
        </w:rPr>
      </w:pPr>
      <w:r w:rsidRPr="00522E01">
        <w:rPr>
          <w:rFonts w:ascii="Times New Roman" w:hAnsi="Times New Roman" w:cs="Times New Roman"/>
          <w:sz w:val="22"/>
          <w:szCs w:val="22"/>
          <w:lang w:val="en-US"/>
        </w:rPr>
        <w:t xml:space="preserve"> </w:t>
      </w:r>
    </w:p>
    <w:p w14:paraId="605BF641" w14:textId="77777777" w:rsidR="00BD0FC4" w:rsidRDefault="00BD0FC4" w:rsidP="000F56AE">
      <w:pPr>
        <w:jc w:val="both"/>
        <w:rPr>
          <w:rFonts w:ascii="Times New Roman" w:hAnsi="Times New Roman" w:cs="Times New Roman"/>
          <w:sz w:val="22"/>
          <w:szCs w:val="22"/>
          <w:lang w:val="en-US"/>
        </w:rPr>
      </w:pPr>
    </w:p>
    <w:p w14:paraId="17250486" w14:textId="77777777" w:rsidR="00BD0FC4" w:rsidRPr="00BD0FC4" w:rsidRDefault="00BD0FC4" w:rsidP="00BD0FC4">
      <w:pPr>
        <w:jc w:val="both"/>
        <w:rPr>
          <w:rFonts w:ascii="Times New Roman" w:hAnsi="Times New Roman" w:cs="Times New Roman"/>
          <w:sz w:val="22"/>
          <w:szCs w:val="22"/>
          <w:lang w:val="en-US"/>
        </w:rPr>
      </w:pPr>
      <w:r w:rsidRPr="00BD0FC4">
        <w:rPr>
          <w:rFonts w:ascii="Times New Roman" w:hAnsi="Times New Roman" w:cs="Times New Roman"/>
          <w:noProof/>
          <w:sz w:val="22"/>
          <w:szCs w:val="22"/>
          <w:lang w:val="en-US"/>
        </w:rPr>
        <w:lastRenderedPageBreak/>
        <w:drawing>
          <wp:anchor distT="0" distB="0" distL="114300" distR="114300" simplePos="0" relativeHeight="251660288" behindDoc="0" locked="0" layoutInCell="1" allowOverlap="1" wp14:anchorId="6F455BCA" wp14:editId="52DF3976">
            <wp:simplePos x="0" y="0"/>
            <wp:positionH relativeFrom="column">
              <wp:posOffset>2990241</wp:posOffset>
            </wp:positionH>
            <wp:positionV relativeFrom="paragraph">
              <wp:posOffset>290908</wp:posOffset>
            </wp:positionV>
            <wp:extent cx="2298700" cy="1871980"/>
            <wp:effectExtent l="0" t="0" r="0" b="0"/>
            <wp:wrapNone/>
            <wp:docPr id="93275015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2750159" name=""/>
                    <pic:cNvPicPr/>
                  </pic:nvPicPr>
                  <pic:blipFill>
                    <a:blip r:embed="rId23"/>
                    <a:stretch>
                      <a:fillRect/>
                    </a:stretch>
                  </pic:blipFill>
                  <pic:spPr>
                    <a:xfrm>
                      <a:off x="0" y="0"/>
                      <a:ext cx="2298700" cy="1871980"/>
                    </a:xfrm>
                    <a:prstGeom prst="rect">
                      <a:avLst/>
                    </a:prstGeom>
                  </pic:spPr>
                </pic:pic>
              </a:graphicData>
            </a:graphic>
            <wp14:sizeRelH relativeFrom="page">
              <wp14:pctWidth>0</wp14:pctWidth>
            </wp14:sizeRelH>
            <wp14:sizeRelV relativeFrom="page">
              <wp14:pctHeight>0</wp14:pctHeight>
            </wp14:sizeRelV>
          </wp:anchor>
        </w:drawing>
      </w:r>
      <w:r w:rsidRPr="00BD0FC4">
        <w:rPr>
          <w:rFonts w:ascii="Times New Roman" w:hAnsi="Times New Roman" w:cs="Times New Roman"/>
          <w:noProof/>
          <w:sz w:val="22"/>
          <w:szCs w:val="22"/>
          <w:lang w:val="en-US"/>
        </w:rPr>
        <w:drawing>
          <wp:inline distT="0" distB="0" distL="0" distR="0" wp14:anchorId="58AC3F0E" wp14:editId="1DFC3946">
            <wp:extent cx="2862580" cy="2603734"/>
            <wp:effectExtent l="0" t="0" r="0" b="0"/>
            <wp:docPr id="43160995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609955" name="Picture 431609955"/>
                    <pic:cNvPicPr/>
                  </pic:nvPicPr>
                  <pic:blipFill rotWithShape="1">
                    <a:blip r:embed="rId24" cstate="hqprint">
                      <a:extLst>
                        <a:ext uri="{28A0092B-C50C-407E-A947-70E740481C1C}">
                          <a14:useLocalDpi xmlns:a14="http://schemas.microsoft.com/office/drawing/2010/main"/>
                        </a:ext>
                      </a:extLst>
                    </a:blip>
                    <a:srcRect/>
                    <a:stretch/>
                  </pic:blipFill>
                  <pic:spPr bwMode="auto">
                    <a:xfrm>
                      <a:off x="0" y="0"/>
                      <a:ext cx="2874725" cy="2614781"/>
                    </a:xfrm>
                    <a:prstGeom prst="rect">
                      <a:avLst/>
                    </a:prstGeom>
                    <a:ln>
                      <a:noFill/>
                    </a:ln>
                    <a:extLst>
                      <a:ext uri="{53640926-AAD7-44D8-BBD7-CCE9431645EC}">
                        <a14:shadowObscured xmlns:a14="http://schemas.microsoft.com/office/drawing/2010/main"/>
                      </a:ext>
                    </a:extLst>
                  </pic:spPr>
                </pic:pic>
              </a:graphicData>
            </a:graphic>
          </wp:inline>
        </w:drawing>
      </w:r>
      <w:r w:rsidRPr="00BD0FC4">
        <w:rPr>
          <w:rFonts w:ascii="Times New Roman" w:hAnsi="Times New Roman" w:cs="Times New Roman"/>
          <w:sz w:val="22"/>
          <w:szCs w:val="22"/>
        </w:rPr>
        <w:t xml:space="preserve"> </w:t>
      </w:r>
    </w:p>
    <w:p w14:paraId="022B4C92" w14:textId="2B632642" w:rsidR="00BD0FC4" w:rsidRPr="00BD0FC4" w:rsidRDefault="00BD0FC4" w:rsidP="00BD0FC4">
      <w:pPr>
        <w:jc w:val="both"/>
        <w:rPr>
          <w:rFonts w:ascii="Times New Roman" w:hAnsi="Times New Roman" w:cs="Times New Roman"/>
          <w:sz w:val="22"/>
          <w:szCs w:val="22"/>
          <w:lang w:val="en-US"/>
        </w:rPr>
      </w:pPr>
      <w:r w:rsidRPr="00BD0FC4">
        <w:rPr>
          <w:rFonts w:ascii="Times New Roman" w:hAnsi="Times New Roman" w:cs="Times New Roman"/>
          <w:b/>
          <w:bCs/>
          <w:sz w:val="22"/>
          <w:szCs w:val="22"/>
          <w:lang w:val="en-US"/>
        </w:rPr>
        <w:t>Supplementary Figure 1</w:t>
      </w:r>
      <w:r>
        <w:rPr>
          <w:rFonts w:ascii="Times New Roman" w:hAnsi="Times New Roman" w:cs="Times New Roman"/>
          <w:b/>
          <w:bCs/>
          <w:sz w:val="22"/>
          <w:szCs w:val="22"/>
          <w:lang w:val="en-US"/>
        </w:rPr>
        <w:t>1</w:t>
      </w:r>
      <w:r w:rsidRPr="00BD0FC4">
        <w:rPr>
          <w:rFonts w:ascii="Times New Roman" w:hAnsi="Times New Roman" w:cs="Times New Roman"/>
          <w:b/>
          <w:bCs/>
          <w:sz w:val="22"/>
          <w:szCs w:val="22"/>
          <w:lang w:val="en-US"/>
        </w:rPr>
        <w:t xml:space="preserve">. </w:t>
      </w:r>
      <w:r w:rsidRPr="00BD0FC4">
        <w:rPr>
          <w:rFonts w:ascii="Times New Roman" w:hAnsi="Times New Roman" w:cs="Times New Roman"/>
          <w:sz w:val="22"/>
          <w:szCs w:val="22"/>
          <w:lang w:val="en-US"/>
        </w:rPr>
        <w:t xml:space="preserve">Immunofluorescence staining images of COL1A1 at 7 days. The error bars indicate the mean ± standard deviation (n = 4). Scale bar = </w:t>
      </w:r>
      <w:r w:rsidRPr="00BD0FC4">
        <w:rPr>
          <w:rFonts w:ascii="Times New Roman" w:hAnsi="Times New Roman" w:cs="Times New Roman" w:hint="eastAsia"/>
          <w:sz w:val="22"/>
          <w:szCs w:val="22"/>
          <w:lang w:val="en-US"/>
        </w:rPr>
        <w:t>1</w:t>
      </w:r>
      <w:r w:rsidRPr="00BD0FC4">
        <w:rPr>
          <w:rFonts w:ascii="Times New Roman" w:hAnsi="Times New Roman" w:cs="Times New Roman"/>
          <w:sz w:val="22"/>
          <w:szCs w:val="22"/>
          <w:lang w:val="en-US"/>
        </w:rPr>
        <w:t xml:space="preserve">00 </w:t>
      </w:r>
      <w:proofErr w:type="spellStart"/>
      <w:r w:rsidRPr="00016042">
        <w:rPr>
          <w:rFonts w:ascii="Times New Roman" w:hAnsi="Times New Roman" w:cs="Times New Roman"/>
          <w:sz w:val="22"/>
          <w:szCs w:val="22"/>
          <w:lang w:val="en-US"/>
        </w:rPr>
        <w:t>μ</w:t>
      </w:r>
      <w:r w:rsidRPr="00BD0FC4">
        <w:rPr>
          <w:rFonts w:ascii="Times New Roman" w:hAnsi="Times New Roman" w:cs="Times New Roman"/>
          <w:sz w:val="22"/>
          <w:szCs w:val="22"/>
          <w:lang w:val="en-US"/>
        </w:rPr>
        <w:t>m</w:t>
      </w:r>
      <w:proofErr w:type="spellEnd"/>
      <w:r w:rsidRPr="00BD0FC4">
        <w:rPr>
          <w:rFonts w:ascii="Times New Roman" w:hAnsi="Times New Roman" w:cs="Times New Roman"/>
          <w:sz w:val="22"/>
          <w:szCs w:val="22"/>
          <w:lang w:val="en-US"/>
        </w:rPr>
        <w:t>.</w:t>
      </w:r>
    </w:p>
    <w:p w14:paraId="52251FE1" w14:textId="77777777" w:rsidR="00BD0FC4" w:rsidRPr="00BD0FC4" w:rsidRDefault="00BD0FC4" w:rsidP="00BD0FC4">
      <w:pPr>
        <w:jc w:val="both"/>
        <w:rPr>
          <w:rFonts w:ascii="Times New Roman" w:hAnsi="Times New Roman" w:cs="Times New Roman"/>
          <w:sz w:val="22"/>
          <w:szCs w:val="22"/>
          <w:lang w:val="en-US"/>
        </w:rPr>
      </w:pPr>
      <w:r w:rsidRPr="00BD0FC4">
        <w:rPr>
          <w:rFonts w:ascii="Times New Roman" w:hAnsi="Times New Roman" w:cs="Times New Roman"/>
          <w:noProof/>
          <w:sz w:val="22"/>
          <w:szCs w:val="22"/>
          <w:lang w:val="en-US"/>
        </w:rPr>
        <w:drawing>
          <wp:anchor distT="0" distB="0" distL="114300" distR="114300" simplePos="0" relativeHeight="251659264" behindDoc="0" locked="0" layoutInCell="1" allowOverlap="1" wp14:anchorId="729E1304" wp14:editId="354C7BC9">
            <wp:simplePos x="0" y="0"/>
            <wp:positionH relativeFrom="column">
              <wp:posOffset>2976011</wp:posOffset>
            </wp:positionH>
            <wp:positionV relativeFrom="paragraph">
              <wp:posOffset>415658</wp:posOffset>
            </wp:positionV>
            <wp:extent cx="2289175" cy="1867535"/>
            <wp:effectExtent l="0" t="0" r="0" b="0"/>
            <wp:wrapNone/>
            <wp:docPr id="71296293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2962938" name=""/>
                    <pic:cNvPicPr/>
                  </pic:nvPicPr>
                  <pic:blipFill>
                    <a:blip r:embed="rId25"/>
                    <a:stretch>
                      <a:fillRect/>
                    </a:stretch>
                  </pic:blipFill>
                  <pic:spPr>
                    <a:xfrm>
                      <a:off x="0" y="0"/>
                      <a:ext cx="2289175" cy="1867535"/>
                    </a:xfrm>
                    <a:prstGeom prst="rect">
                      <a:avLst/>
                    </a:prstGeom>
                  </pic:spPr>
                </pic:pic>
              </a:graphicData>
            </a:graphic>
            <wp14:sizeRelH relativeFrom="page">
              <wp14:pctWidth>0</wp14:pctWidth>
            </wp14:sizeRelH>
            <wp14:sizeRelV relativeFrom="page">
              <wp14:pctHeight>0</wp14:pctHeight>
            </wp14:sizeRelV>
          </wp:anchor>
        </w:drawing>
      </w:r>
      <w:r w:rsidRPr="00BD0FC4">
        <w:rPr>
          <w:rFonts w:ascii="Times New Roman" w:hAnsi="Times New Roman" w:cs="Times New Roman"/>
          <w:noProof/>
          <w:sz w:val="22"/>
          <w:szCs w:val="22"/>
          <w:lang w:val="en-US"/>
        </w:rPr>
        <w:drawing>
          <wp:inline distT="0" distB="0" distL="0" distR="0" wp14:anchorId="5235A71C" wp14:editId="6F58B5E2">
            <wp:extent cx="2863043" cy="2564130"/>
            <wp:effectExtent l="0" t="0" r="0" b="1270"/>
            <wp:docPr id="127757989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9545986" name="Picture 889545986"/>
                    <pic:cNvPicPr/>
                  </pic:nvPicPr>
                  <pic:blipFill rotWithShape="1">
                    <a:blip r:embed="rId26" cstate="print">
                      <a:extLst>
                        <a:ext uri="{28A0092B-C50C-407E-A947-70E740481C1C}">
                          <a14:useLocalDpi xmlns:a14="http://schemas.microsoft.com/office/drawing/2010/main"/>
                        </a:ext>
                      </a:extLst>
                    </a:blip>
                    <a:srcRect/>
                    <a:stretch/>
                  </pic:blipFill>
                  <pic:spPr bwMode="auto">
                    <a:xfrm>
                      <a:off x="0" y="0"/>
                      <a:ext cx="2873691" cy="2573666"/>
                    </a:xfrm>
                    <a:prstGeom prst="rect">
                      <a:avLst/>
                    </a:prstGeom>
                    <a:ln>
                      <a:noFill/>
                    </a:ln>
                    <a:extLst>
                      <a:ext uri="{53640926-AAD7-44D8-BBD7-CCE9431645EC}">
                        <a14:shadowObscured xmlns:a14="http://schemas.microsoft.com/office/drawing/2010/main"/>
                      </a:ext>
                    </a:extLst>
                  </pic:spPr>
                </pic:pic>
              </a:graphicData>
            </a:graphic>
          </wp:inline>
        </w:drawing>
      </w:r>
    </w:p>
    <w:p w14:paraId="7544E656" w14:textId="6C4791EE" w:rsidR="00BD0FC4" w:rsidRPr="00BD0FC4" w:rsidRDefault="00BD0FC4" w:rsidP="00BD0FC4">
      <w:pPr>
        <w:jc w:val="both"/>
        <w:rPr>
          <w:rFonts w:ascii="Times New Roman" w:hAnsi="Times New Roman" w:cs="Times New Roman"/>
          <w:sz w:val="22"/>
          <w:szCs w:val="22"/>
          <w:lang w:val="en-US"/>
        </w:rPr>
      </w:pPr>
      <w:r w:rsidRPr="00BD0FC4">
        <w:rPr>
          <w:rFonts w:ascii="Times New Roman" w:hAnsi="Times New Roman" w:cs="Times New Roman"/>
          <w:b/>
          <w:bCs/>
          <w:sz w:val="22"/>
          <w:szCs w:val="22"/>
          <w:lang w:val="en-US"/>
        </w:rPr>
        <w:t>Supplementary Figure 1</w:t>
      </w:r>
      <w:r>
        <w:rPr>
          <w:rFonts w:ascii="Times New Roman" w:hAnsi="Times New Roman" w:cs="Times New Roman"/>
          <w:b/>
          <w:bCs/>
          <w:sz w:val="22"/>
          <w:szCs w:val="22"/>
          <w:lang w:val="en-US"/>
        </w:rPr>
        <w:t>2</w:t>
      </w:r>
      <w:r w:rsidRPr="00BD0FC4">
        <w:rPr>
          <w:rFonts w:ascii="Times New Roman" w:hAnsi="Times New Roman" w:cs="Times New Roman"/>
          <w:b/>
          <w:bCs/>
          <w:sz w:val="22"/>
          <w:szCs w:val="22"/>
          <w:lang w:val="en-US"/>
        </w:rPr>
        <w:t>.</w:t>
      </w:r>
      <w:r w:rsidRPr="00BD0FC4">
        <w:rPr>
          <w:rFonts w:ascii="Times New Roman" w:hAnsi="Times New Roman" w:cs="Times New Roman"/>
          <w:sz w:val="22"/>
          <w:szCs w:val="22"/>
        </w:rPr>
        <w:t xml:space="preserve"> </w:t>
      </w:r>
      <w:r w:rsidRPr="00BD0FC4">
        <w:rPr>
          <w:rFonts w:ascii="Times New Roman" w:hAnsi="Times New Roman" w:cs="Times New Roman"/>
          <w:sz w:val="22"/>
          <w:szCs w:val="22"/>
          <w:lang w:val="en-US"/>
        </w:rPr>
        <w:t>Immunofluorescence staining images of RUNX2 at 7 days. The error bars indicate the mean ± standard deviation (n = 4).</w:t>
      </w:r>
      <w:r w:rsidRPr="00BD0FC4">
        <w:rPr>
          <w:rFonts w:ascii="Times New Roman" w:hAnsi="Times New Roman" w:cs="Times New Roman"/>
          <w:sz w:val="22"/>
          <w:szCs w:val="22"/>
        </w:rPr>
        <w:t xml:space="preserve"> </w:t>
      </w:r>
      <w:r w:rsidRPr="00BD0FC4">
        <w:rPr>
          <w:rFonts w:ascii="Times New Roman" w:hAnsi="Times New Roman" w:cs="Times New Roman"/>
          <w:sz w:val="22"/>
          <w:szCs w:val="22"/>
          <w:lang w:val="en-US"/>
        </w:rPr>
        <w:t xml:space="preserve">Scale bar = </w:t>
      </w:r>
      <w:r w:rsidRPr="00BD0FC4">
        <w:rPr>
          <w:rFonts w:ascii="Times New Roman" w:hAnsi="Times New Roman" w:cs="Times New Roman" w:hint="eastAsia"/>
          <w:sz w:val="22"/>
          <w:szCs w:val="22"/>
          <w:lang w:val="en-US"/>
        </w:rPr>
        <w:t>1</w:t>
      </w:r>
      <w:r w:rsidRPr="00BD0FC4">
        <w:rPr>
          <w:rFonts w:ascii="Times New Roman" w:hAnsi="Times New Roman" w:cs="Times New Roman"/>
          <w:sz w:val="22"/>
          <w:szCs w:val="22"/>
          <w:lang w:val="en-US"/>
        </w:rPr>
        <w:t xml:space="preserve">00 </w:t>
      </w:r>
      <w:proofErr w:type="spellStart"/>
      <w:r w:rsidRPr="00016042">
        <w:rPr>
          <w:rFonts w:ascii="Times New Roman" w:hAnsi="Times New Roman" w:cs="Times New Roman"/>
          <w:sz w:val="22"/>
          <w:szCs w:val="22"/>
          <w:lang w:val="en-US"/>
        </w:rPr>
        <w:t>μ</w:t>
      </w:r>
      <w:r w:rsidRPr="00BD0FC4">
        <w:rPr>
          <w:rFonts w:ascii="Times New Roman" w:hAnsi="Times New Roman" w:cs="Times New Roman"/>
          <w:sz w:val="22"/>
          <w:szCs w:val="22"/>
          <w:lang w:val="en-US"/>
        </w:rPr>
        <w:t>m</w:t>
      </w:r>
      <w:proofErr w:type="spellEnd"/>
      <w:r w:rsidRPr="00BD0FC4">
        <w:rPr>
          <w:rFonts w:ascii="Times New Roman" w:hAnsi="Times New Roman" w:cs="Times New Roman"/>
          <w:sz w:val="22"/>
          <w:szCs w:val="22"/>
          <w:lang w:val="en-US"/>
        </w:rPr>
        <w:t>.</w:t>
      </w:r>
    </w:p>
    <w:p w14:paraId="67076CD9" w14:textId="77777777" w:rsidR="00BD0FC4" w:rsidRPr="00DC5FBD" w:rsidRDefault="00BD0FC4" w:rsidP="000F56AE">
      <w:pPr>
        <w:jc w:val="both"/>
        <w:rPr>
          <w:rFonts w:ascii="Times New Roman" w:hAnsi="Times New Roman" w:cs="Times New Roman"/>
          <w:sz w:val="22"/>
          <w:szCs w:val="22"/>
          <w:lang w:val="en-US"/>
        </w:rPr>
      </w:pPr>
    </w:p>
    <w:p w14:paraId="5C73450F" w14:textId="3375D9C6" w:rsidR="00BD0FC4" w:rsidRPr="00BD0FC4" w:rsidRDefault="00EA0892" w:rsidP="00BD0FC4">
      <w:pPr>
        <w:jc w:val="both"/>
        <w:rPr>
          <w:rFonts w:ascii="Times New Roman" w:hAnsi="Times New Roman" w:cs="Times New Roman"/>
          <w:sz w:val="22"/>
          <w:szCs w:val="22"/>
          <w:lang w:val="en-US"/>
        </w:rPr>
      </w:pPr>
      <w:r w:rsidRPr="00EA0892">
        <w:rPr>
          <w:rFonts w:ascii="Times New Roman" w:hAnsi="Times New Roman" w:cs="Times New Roman"/>
          <w:noProof/>
          <w:sz w:val="22"/>
          <w:szCs w:val="22"/>
          <w:lang w:val="en-US"/>
        </w:rPr>
        <w:drawing>
          <wp:inline distT="0" distB="0" distL="0" distR="0" wp14:anchorId="4B305779" wp14:editId="62BD6945">
            <wp:extent cx="5943600" cy="1160145"/>
            <wp:effectExtent l="0" t="0" r="0" b="0"/>
            <wp:docPr id="983930447" name="Picture 1" descr="A close-up of a white circ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3930447" name="Picture 1" descr="A close-up of a white circle&#10;&#10;AI-generated content may be incorrect."/>
                    <pic:cNvPicPr/>
                  </pic:nvPicPr>
                  <pic:blipFill>
                    <a:blip r:embed="rId27"/>
                    <a:stretch>
                      <a:fillRect/>
                    </a:stretch>
                  </pic:blipFill>
                  <pic:spPr>
                    <a:xfrm>
                      <a:off x="0" y="0"/>
                      <a:ext cx="5943600" cy="1160145"/>
                    </a:xfrm>
                    <a:prstGeom prst="rect">
                      <a:avLst/>
                    </a:prstGeom>
                  </pic:spPr>
                </pic:pic>
              </a:graphicData>
            </a:graphic>
          </wp:inline>
        </w:drawing>
      </w:r>
    </w:p>
    <w:p w14:paraId="4D2D3C32" w14:textId="77777777" w:rsidR="00BD0FC4" w:rsidRPr="00BD0FC4" w:rsidRDefault="00BD0FC4" w:rsidP="00BD0FC4">
      <w:pPr>
        <w:jc w:val="both"/>
        <w:rPr>
          <w:rFonts w:ascii="Times New Roman" w:hAnsi="Times New Roman" w:cs="Times New Roman"/>
          <w:sz w:val="22"/>
          <w:szCs w:val="22"/>
          <w:lang w:val="en-US"/>
        </w:rPr>
      </w:pPr>
    </w:p>
    <w:p w14:paraId="5B6B2BA5" w14:textId="578F4131" w:rsidR="00BD0FC4" w:rsidRPr="00BD0FC4" w:rsidRDefault="00BD0FC4" w:rsidP="00BD0FC4">
      <w:pPr>
        <w:jc w:val="both"/>
        <w:rPr>
          <w:rFonts w:ascii="Times New Roman" w:hAnsi="Times New Roman" w:cs="Times New Roman"/>
          <w:sz w:val="22"/>
          <w:szCs w:val="22"/>
          <w:lang w:val="en-US"/>
        </w:rPr>
      </w:pPr>
      <w:r w:rsidRPr="00BD0FC4">
        <w:rPr>
          <w:rFonts w:ascii="Times New Roman" w:hAnsi="Times New Roman" w:cs="Times New Roman"/>
          <w:b/>
          <w:bCs/>
          <w:sz w:val="22"/>
          <w:szCs w:val="22"/>
          <w:lang w:val="en-US"/>
        </w:rPr>
        <w:t xml:space="preserve">Supplementary Figure </w:t>
      </w:r>
      <w:r>
        <w:rPr>
          <w:rFonts w:ascii="Times New Roman" w:hAnsi="Times New Roman" w:cs="Times New Roman"/>
          <w:b/>
          <w:bCs/>
          <w:sz w:val="22"/>
          <w:szCs w:val="22"/>
          <w:lang w:val="en-US"/>
        </w:rPr>
        <w:t>13</w:t>
      </w:r>
      <w:r w:rsidRPr="00BD0FC4">
        <w:rPr>
          <w:rFonts w:ascii="Times New Roman" w:hAnsi="Times New Roman" w:cs="Times New Roman"/>
          <w:sz w:val="22"/>
          <w:szCs w:val="22"/>
          <w:lang w:val="en-US"/>
        </w:rPr>
        <w:t>. ALP activity of stem cells treated by different nanoparticles for 7 days (n = 4). Scale bar = 2</w:t>
      </w:r>
      <w:r w:rsidR="00016042">
        <w:rPr>
          <w:rFonts w:ascii="Times New Roman" w:hAnsi="Times New Roman" w:cs="Times New Roman"/>
          <w:sz w:val="22"/>
          <w:szCs w:val="22"/>
          <w:lang w:val="en-US"/>
        </w:rPr>
        <w:t xml:space="preserve"> </w:t>
      </w:r>
      <w:r w:rsidRPr="00BD0FC4">
        <w:rPr>
          <w:rFonts w:ascii="Times New Roman" w:hAnsi="Times New Roman" w:cs="Times New Roman"/>
          <w:sz w:val="22"/>
          <w:szCs w:val="22"/>
          <w:lang w:val="en-US"/>
        </w:rPr>
        <w:t xml:space="preserve">mm and 100 </w:t>
      </w:r>
      <w:r w:rsidRPr="00016042">
        <w:rPr>
          <w:rFonts w:ascii="Times New Roman" w:hAnsi="Times New Roman" w:cs="Times New Roman"/>
          <w:sz w:val="22"/>
          <w:szCs w:val="22"/>
          <w:lang w:val="en-US"/>
        </w:rPr>
        <w:t>µ</w:t>
      </w:r>
      <w:r w:rsidRPr="00BD0FC4">
        <w:rPr>
          <w:rFonts w:ascii="Times New Roman" w:hAnsi="Times New Roman" w:cs="Times New Roman"/>
          <w:sz w:val="22"/>
          <w:szCs w:val="22"/>
          <w:lang w:val="en-US"/>
        </w:rPr>
        <w:t>m.</w:t>
      </w:r>
    </w:p>
    <w:p w14:paraId="46443919" w14:textId="77777777" w:rsidR="0004255E" w:rsidRPr="00DC5FBD" w:rsidRDefault="0004255E" w:rsidP="000F56AE">
      <w:pPr>
        <w:jc w:val="both"/>
        <w:rPr>
          <w:rFonts w:ascii="Times New Roman" w:hAnsi="Times New Roman" w:cs="Times New Roman"/>
          <w:sz w:val="22"/>
          <w:szCs w:val="22"/>
          <w:lang w:val="en-US"/>
        </w:rPr>
      </w:pPr>
    </w:p>
    <w:p w14:paraId="798F4FD5" w14:textId="364BC002" w:rsidR="0004255E" w:rsidRPr="00B1047F" w:rsidRDefault="00F61FFA" w:rsidP="00F61FFA">
      <w:pPr>
        <w:jc w:val="center"/>
        <w:rPr>
          <w:rFonts w:ascii="Times New Roman" w:hAnsi="Times New Roman" w:cs="Times New Roman"/>
          <w:sz w:val="22"/>
          <w:szCs w:val="22"/>
          <w:lang w:val="en-US"/>
        </w:rPr>
      </w:pPr>
      <w:r w:rsidRPr="00F61FFA">
        <w:rPr>
          <w:rFonts w:ascii="Times New Roman" w:hAnsi="Times New Roman" w:cs="Times New Roman"/>
          <w:noProof/>
          <w:sz w:val="22"/>
          <w:szCs w:val="22"/>
        </w:rPr>
        <w:lastRenderedPageBreak/>
        <w:drawing>
          <wp:inline distT="0" distB="0" distL="0" distR="0" wp14:anchorId="25A4C25F" wp14:editId="0EC54550">
            <wp:extent cx="1945671" cy="1620000"/>
            <wp:effectExtent l="0" t="0" r="0" b="5715"/>
            <wp:docPr id="4" name="Picture 3">
              <a:extLst xmlns:a="http://schemas.openxmlformats.org/drawingml/2006/main">
                <a:ext uri="{FF2B5EF4-FFF2-40B4-BE49-F238E27FC236}">
                  <a16:creationId xmlns:a16="http://schemas.microsoft.com/office/drawing/2014/main" id="{60AF7681-0808-1EC3-9AD4-3812317FCD4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60AF7681-0808-1EC3-9AD4-3812317FCD4C}"/>
                        </a:ext>
                      </a:extLst>
                    </pic:cNvPr>
                    <pic:cNvPicPr>
                      <a:picLocks noChangeAspect="1"/>
                    </pic:cNvPicPr>
                  </pic:nvPicPr>
                  <pic:blipFill>
                    <a:blip r:embed="rId28"/>
                    <a:stretch>
                      <a:fillRect/>
                    </a:stretch>
                  </pic:blipFill>
                  <pic:spPr>
                    <a:xfrm>
                      <a:off x="0" y="0"/>
                      <a:ext cx="1945671" cy="1620000"/>
                    </a:xfrm>
                    <a:prstGeom prst="rect">
                      <a:avLst/>
                    </a:prstGeom>
                  </pic:spPr>
                </pic:pic>
              </a:graphicData>
            </a:graphic>
          </wp:inline>
        </w:drawing>
      </w:r>
      <w:r w:rsidRPr="00F61FFA">
        <w:rPr>
          <w:noProof/>
        </w:rPr>
        <w:drawing>
          <wp:inline distT="0" distB="0" distL="0" distR="0" wp14:anchorId="51FC2D9F" wp14:editId="6C64D759">
            <wp:extent cx="1955752" cy="1620000"/>
            <wp:effectExtent l="0" t="0" r="0" b="5715"/>
            <wp:docPr id="7" name="Picture 6">
              <a:extLst xmlns:a="http://schemas.openxmlformats.org/drawingml/2006/main">
                <a:ext uri="{FF2B5EF4-FFF2-40B4-BE49-F238E27FC236}">
                  <a16:creationId xmlns:a16="http://schemas.microsoft.com/office/drawing/2014/main" id="{1E184C74-B7B7-61C0-3A0D-E2061341E10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a:extLst>
                        <a:ext uri="{FF2B5EF4-FFF2-40B4-BE49-F238E27FC236}">
                          <a16:creationId xmlns:a16="http://schemas.microsoft.com/office/drawing/2014/main" id="{1E184C74-B7B7-61C0-3A0D-E2061341E10C}"/>
                        </a:ext>
                      </a:extLst>
                    </pic:cNvPr>
                    <pic:cNvPicPr>
                      <a:picLocks noChangeAspect="1"/>
                    </pic:cNvPicPr>
                  </pic:nvPicPr>
                  <pic:blipFill>
                    <a:blip r:embed="rId29"/>
                    <a:stretch>
                      <a:fillRect/>
                    </a:stretch>
                  </pic:blipFill>
                  <pic:spPr>
                    <a:xfrm>
                      <a:off x="0" y="0"/>
                      <a:ext cx="1955752" cy="1620000"/>
                    </a:xfrm>
                    <a:prstGeom prst="rect">
                      <a:avLst/>
                    </a:prstGeom>
                  </pic:spPr>
                </pic:pic>
              </a:graphicData>
            </a:graphic>
          </wp:inline>
        </w:drawing>
      </w:r>
      <w:r w:rsidRPr="00F61FFA">
        <w:rPr>
          <w:noProof/>
        </w:rPr>
        <w:drawing>
          <wp:inline distT="0" distB="0" distL="0" distR="0" wp14:anchorId="3AFB8327" wp14:editId="55659E53">
            <wp:extent cx="2014510" cy="1620000"/>
            <wp:effectExtent l="0" t="0" r="0" b="5715"/>
            <wp:docPr id="5" name="Picture 4">
              <a:extLst xmlns:a="http://schemas.openxmlformats.org/drawingml/2006/main">
                <a:ext uri="{FF2B5EF4-FFF2-40B4-BE49-F238E27FC236}">
                  <a16:creationId xmlns:a16="http://schemas.microsoft.com/office/drawing/2014/main" id="{72DE8F77-AA40-8C13-577A-4A5FE3B01C9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72DE8F77-AA40-8C13-577A-4A5FE3B01C9F}"/>
                        </a:ext>
                      </a:extLst>
                    </pic:cNvPr>
                    <pic:cNvPicPr>
                      <a:picLocks noChangeAspect="1"/>
                    </pic:cNvPicPr>
                  </pic:nvPicPr>
                  <pic:blipFill>
                    <a:blip r:embed="rId30"/>
                    <a:stretch>
                      <a:fillRect/>
                    </a:stretch>
                  </pic:blipFill>
                  <pic:spPr>
                    <a:xfrm>
                      <a:off x="0" y="0"/>
                      <a:ext cx="2014510" cy="1620000"/>
                    </a:xfrm>
                    <a:prstGeom prst="rect">
                      <a:avLst/>
                    </a:prstGeom>
                  </pic:spPr>
                </pic:pic>
              </a:graphicData>
            </a:graphic>
          </wp:inline>
        </w:drawing>
      </w:r>
      <w:r w:rsidRPr="00F61FFA">
        <w:rPr>
          <w:noProof/>
        </w:rPr>
        <w:drawing>
          <wp:inline distT="0" distB="0" distL="0" distR="0" wp14:anchorId="057A08D7" wp14:editId="6955F251">
            <wp:extent cx="2006114" cy="1620000"/>
            <wp:effectExtent l="0" t="0" r="0" b="5715"/>
            <wp:docPr id="1294789724" name="Picture 7">
              <a:extLst xmlns:a="http://schemas.openxmlformats.org/drawingml/2006/main">
                <a:ext uri="{FF2B5EF4-FFF2-40B4-BE49-F238E27FC236}">
                  <a16:creationId xmlns:a16="http://schemas.microsoft.com/office/drawing/2014/main" id="{D6C84E14-A404-F144-B2FB-5D682E8E69B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a:extLst>
                        <a:ext uri="{FF2B5EF4-FFF2-40B4-BE49-F238E27FC236}">
                          <a16:creationId xmlns:a16="http://schemas.microsoft.com/office/drawing/2014/main" id="{D6C84E14-A404-F144-B2FB-5D682E8E69B2}"/>
                        </a:ext>
                      </a:extLst>
                    </pic:cNvPr>
                    <pic:cNvPicPr>
                      <a:picLocks noChangeAspect="1"/>
                    </pic:cNvPicPr>
                  </pic:nvPicPr>
                  <pic:blipFill>
                    <a:blip r:embed="rId31"/>
                    <a:stretch>
                      <a:fillRect/>
                    </a:stretch>
                  </pic:blipFill>
                  <pic:spPr>
                    <a:xfrm>
                      <a:off x="0" y="0"/>
                      <a:ext cx="2006114" cy="1620000"/>
                    </a:xfrm>
                    <a:prstGeom prst="rect">
                      <a:avLst/>
                    </a:prstGeom>
                  </pic:spPr>
                </pic:pic>
              </a:graphicData>
            </a:graphic>
          </wp:inline>
        </w:drawing>
      </w:r>
      <w:r w:rsidR="00EB7046" w:rsidRPr="00EB7046">
        <w:rPr>
          <w:noProof/>
        </w:rPr>
        <w:t xml:space="preserve"> </w:t>
      </w:r>
    </w:p>
    <w:p w14:paraId="0E232C1F" w14:textId="77777777" w:rsidR="005417E3" w:rsidRDefault="005417E3" w:rsidP="00F61FFA">
      <w:pPr>
        <w:jc w:val="center"/>
        <w:rPr>
          <w:rFonts w:ascii="Times New Roman" w:hAnsi="Times New Roman" w:cs="Times New Roman"/>
          <w:sz w:val="22"/>
          <w:szCs w:val="22"/>
          <w:lang w:val="en-US"/>
        </w:rPr>
      </w:pPr>
    </w:p>
    <w:p w14:paraId="3D4D8651" w14:textId="2B85229F" w:rsidR="00CE0A53" w:rsidRDefault="00F61FFA" w:rsidP="00E675EB">
      <w:pPr>
        <w:jc w:val="both"/>
        <w:rPr>
          <w:rFonts w:ascii="Times New Roman" w:hAnsi="Times New Roman" w:cs="Times New Roman"/>
          <w:sz w:val="22"/>
          <w:szCs w:val="22"/>
          <w:lang w:val="en-US"/>
        </w:rPr>
      </w:pPr>
      <w:r w:rsidRPr="00F61FFA">
        <w:rPr>
          <w:rFonts w:ascii="Times New Roman" w:hAnsi="Times New Roman" w:cs="Times New Roman"/>
          <w:b/>
          <w:bCs/>
          <w:sz w:val="22"/>
          <w:szCs w:val="22"/>
          <w:lang w:val="en-US"/>
        </w:rPr>
        <w:t>Supplementary Figure</w:t>
      </w:r>
      <w:r w:rsidR="00CA53F8">
        <w:rPr>
          <w:rFonts w:ascii="Times New Roman" w:hAnsi="Times New Roman" w:cs="Times New Roman"/>
          <w:b/>
          <w:bCs/>
          <w:sz w:val="22"/>
          <w:szCs w:val="22"/>
          <w:lang w:val="en-US"/>
        </w:rPr>
        <w:t xml:space="preserve"> 1</w:t>
      </w:r>
      <w:r w:rsidR="00BD0FC4">
        <w:rPr>
          <w:rFonts w:ascii="Times New Roman" w:hAnsi="Times New Roman" w:cs="Times New Roman"/>
          <w:b/>
          <w:bCs/>
          <w:sz w:val="22"/>
          <w:szCs w:val="22"/>
          <w:lang w:val="en-US"/>
        </w:rPr>
        <w:t>4</w:t>
      </w:r>
      <w:r w:rsidRPr="00DC5FBD">
        <w:rPr>
          <w:rFonts w:ascii="Times New Roman" w:hAnsi="Times New Roman" w:cs="Times New Roman"/>
          <w:b/>
          <w:bCs/>
          <w:sz w:val="22"/>
          <w:szCs w:val="22"/>
          <w:lang w:val="en-US"/>
        </w:rPr>
        <w:t>.</w:t>
      </w:r>
      <w:r w:rsidRPr="00DC5FBD">
        <w:rPr>
          <w:rFonts w:ascii="Times New Roman" w:hAnsi="Times New Roman" w:cs="Times New Roman"/>
          <w:sz w:val="22"/>
          <w:szCs w:val="22"/>
          <w:lang w:val="en-US"/>
        </w:rPr>
        <w:t xml:space="preserve"> Gene expression of the </w:t>
      </w:r>
      <w:r>
        <w:rPr>
          <w:rFonts w:ascii="Times New Roman" w:hAnsi="Times New Roman" w:cs="Times New Roman"/>
          <w:sz w:val="22"/>
          <w:szCs w:val="22"/>
          <w:lang w:val="en-US"/>
        </w:rPr>
        <w:t>mitochondrial function</w:t>
      </w:r>
      <w:r w:rsidRPr="00DC5FBD">
        <w:rPr>
          <w:rFonts w:ascii="Times New Roman" w:hAnsi="Times New Roman" w:cs="Times New Roman"/>
          <w:sz w:val="22"/>
          <w:szCs w:val="22"/>
          <w:lang w:val="en-US"/>
        </w:rPr>
        <w:t xml:space="preserve"> markers </w:t>
      </w:r>
      <w:r w:rsidRPr="00F61FFA">
        <w:rPr>
          <w:rFonts w:ascii="Times New Roman" w:hAnsi="Times New Roman" w:cs="Times New Roman"/>
          <w:i/>
          <w:iCs/>
          <w:sz w:val="22"/>
          <w:szCs w:val="22"/>
          <w:lang w:val="en-US"/>
        </w:rPr>
        <w:t>Rpl13a</w:t>
      </w:r>
      <w:r>
        <w:rPr>
          <w:rFonts w:ascii="Times New Roman" w:hAnsi="Times New Roman" w:cs="Times New Roman"/>
          <w:sz w:val="22"/>
          <w:szCs w:val="22"/>
          <w:lang w:val="en-US"/>
        </w:rPr>
        <w:t xml:space="preserve">, </w:t>
      </w:r>
      <w:r w:rsidRPr="00F61FFA">
        <w:rPr>
          <w:rFonts w:ascii="Times New Roman" w:hAnsi="Times New Roman" w:cs="Times New Roman"/>
          <w:i/>
          <w:iCs/>
          <w:sz w:val="22"/>
          <w:szCs w:val="22"/>
          <w:lang w:val="en-US"/>
        </w:rPr>
        <w:t>Opa1</w:t>
      </w:r>
      <w:r>
        <w:rPr>
          <w:rFonts w:ascii="Times New Roman" w:hAnsi="Times New Roman" w:cs="Times New Roman"/>
          <w:sz w:val="22"/>
          <w:szCs w:val="22"/>
          <w:lang w:val="en-US"/>
        </w:rPr>
        <w:t xml:space="preserve">, </w:t>
      </w:r>
      <w:proofErr w:type="spellStart"/>
      <w:r w:rsidRPr="00F61FFA">
        <w:rPr>
          <w:rFonts w:ascii="Times New Roman" w:hAnsi="Times New Roman" w:cs="Times New Roman"/>
          <w:i/>
          <w:iCs/>
          <w:sz w:val="22"/>
          <w:szCs w:val="22"/>
          <w:lang w:val="en-US"/>
        </w:rPr>
        <w:t>Pfkm</w:t>
      </w:r>
      <w:proofErr w:type="spellEnd"/>
      <w:r>
        <w:rPr>
          <w:rFonts w:ascii="Times New Roman" w:hAnsi="Times New Roman" w:cs="Times New Roman"/>
          <w:sz w:val="22"/>
          <w:szCs w:val="22"/>
          <w:lang w:val="en-US"/>
        </w:rPr>
        <w:t xml:space="preserve">, </w:t>
      </w:r>
      <w:r w:rsidR="005C658C">
        <w:rPr>
          <w:rFonts w:ascii="Times New Roman" w:hAnsi="Times New Roman" w:cs="Times New Roman"/>
          <w:sz w:val="22"/>
          <w:szCs w:val="22"/>
          <w:lang w:val="en-US"/>
        </w:rPr>
        <w:t xml:space="preserve">and </w:t>
      </w:r>
      <w:proofErr w:type="spellStart"/>
      <w:r>
        <w:rPr>
          <w:rFonts w:ascii="Times New Roman" w:hAnsi="Times New Roman" w:cs="Times New Roman"/>
          <w:i/>
          <w:iCs/>
          <w:sz w:val="22"/>
          <w:szCs w:val="22"/>
          <w:lang w:val="en-US"/>
        </w:rPr>
        <w:t>Sdha</w:t>
      </w:r>
      <w:proofErr w:type="spellEnd"/>
      <w:r w:rsidR="005C658C">
        <w:rPr>
          <w:rFonts w:ascii="Times New Roman" w:hAnsi="Times New Roman" w:cs="Times New Roman"/>
          <w:i/>
          <w:iCs/>
          <w:sz w:val="22"/>
          <w:szCs w:val="22"/>
          <w:lang w:val="en-US"/>
        </w:rPr>
        <w:t xml:space="preserve"> </w:t>
      </w:r>
      <w:r w:rsidRPr="00DC5FBD">
        <w:rPr>
          <w:rFonts w:ascii="Times New Roman" w:hAnsi="Times New Roman" w:cs="Times New Roman"/>
          <w:sz w:val="22"/>
          <w:szCs w:val="22"/>
          <w:lang w:val="en-US"/>
        </w:rPr>
        <w:t xml:space="preserve">in the </w:t>
      </w:r>
      <w:r w:rsidR="00CA53F8">
        <w:rPr>
          <w:rFonts w:ascii="Times New Roman" w:hAnsi="Times New Roman" w:cs="Times New Roman"/>
          <w:sz w:val="22"/>
          <w:szCs w:val="22"/>
          <w:lang w:val="en-US"/>
        </w:rPr>
        <w:t>stem cells</w:t>
      </w:r>
      <w:r w:rsidRPr="00DC5FBD">
        <w:rPr>
          <w:rFonts w:ascii="Times New Roman" w:hAnsi="Times New Roman" w:cs="Times New Roman"/>
          <w:sz w:val="22"/>
          <w:szCs w:val="22"/>
          <w:lang w:val="en-US"/>
        </w:rPr>
        <w:t>. qPCR data are presented as the means ± SDs (n = 4)</w:t>
      </w:r>
      <w:r>
        <w:rPr>
          <w:rFonts w:ascii="Times New Roman" w:hAnsi="Times New Roman" w:cs="Times New Roman"/>
          <w:sz w:val="22"/>
          <w:szCs w:val="22"/>
          <w:lang w:val="en-US"/>
        </w:rPr>
        <w:t>.</w:t>
      </w:r>
    </w:p>
    <w:p w14:paraId="22B99375" w14:textId="77777777" w:rsidR="00BF1AE0" w:rsidRDefault="00BF1AE0" w:rsidP="00E675EB">
      <w:pPr>
        <w:jc w:val="both"/>
        <w:rPr>
          <w:rFonts w:ascii="Times New Roman" w:hAnsi="Times New Roman" w:cs="Times New Roman"/>
          <w:sz w:val="22"/>
          <w:szCs w:val="22"/>
          <w:lang w:val="en-US"/>
        </w:rPr>
      </w:pPr>
    </w:p>
    <w:p w14:paraId="61ADDCEF" w14:textId="47CC68B6" w:rsidR="00BF1AE0" w:rsidRDefault="00BF1AE0" w:rsidP="00BF1AE0">
      <w:pPr>
        <w:jc w:val="center"/>
        <w:rPr>
          <w:rFonts w:ascii="Times New Roman" w:hAnsi="Times New Roman" w:cs="Times New Roman"/>
          <w:sz w:val="22"/>
          <w:szCs w:val="22"/>
          <w:lang w:val="en-US"/>
        </w:rPr>
      </w:pPr>
      <w:r w:rsidRPr="00BF1AE0">
        <w:rPr>
          <w:rFonts w:ascii="Times New Roman" w:hAnsi="Times New Roman" w:cs="Times New Roman"/>
          <w:noProof/>
          <w:sz w:val="22"/>
          <w:szCs w:val="22"/>
          <w:lang w:val="en-US"/>
        </w:rPr>
        <w:drawing>
          <wp:inline distT="0" distB="0" distL="0" distR="0" wp14:anchorId="70CE57B9" wp14:editId="60AAF9DD">
            <wp:extent cx="1765300" cy="1358513"/>
            <wp:effectExtent l="0" t="0" r="0" b="635"/>
            <wp:docPr id="76999670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9996704" name=""/>
                    <pic:cNvPicPr/>
                  </pic:nvPicPr>
                  <pic:blipFill>
                    <a:blip r:embed="rId32"/>
                    <a:stretch>
                      <a:fillRect/>
                    </a:stretch>
                  </pic:blipFill>
                  <pic:spPr>
                    <a:xfrm>
                      <a:off x="0" y="0"/>
                      <a:ext cx="1771442" cy="1363240"/>
                    </a:xfrm>
                    <a:prstGeom prst="rect">
                      <a:avLst/>
                    </a:prstGeom>
                  </pic:spPr>
                </pic:pic>
              </a:graphicData>
            </a:graphic>
          </wp:inline>
        </w:drawing>
      </w:r>
      <w:r w:rsidRPr="00BF1AE0">
        <w:rPr>
          <w:rFonts w:ascii="Times New Roman" w:hAnsi="Times New Roman" w:cs="Times New Roman"/>
          <w:noProof/>
          <w:sz w:val="22"/>
          <w:szCs w:val="22"/>
          <w:lang w:val="en-US"/>
        </w:rPr>
        <w:drawing>
          <wp:inline distT="0" distB="0" distL="0" distR="0" wp14:anchorId="48F1D759" wp14:editId="476FC474">
            <wp:extent cx="1779711" cy="1363674"/>
            <wp:effectExtent l="0" t="0" r="0" b="0"/>
            <wp:docPr id="24003174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031742" name=""/>
                    <pic:cNvPicPr/>
                  </pic:nvPicPr>
                  <pic:blipFill>
                    <a:blip r:embed="rId33"/>
                    <a:stretch>
                      <a:fillRect/>
                    </a:stretch>
                  </pic:blipFill>
                  <pic:spPr>
                    <a:xfrm>
                      <a:off x="0" y="0"/>
                      <a:ext cx="1791412" cy="1372640"/>
                    </a:xfrm>
                    <a:prstGeom prst="rect">
                      <a:avLst/>
                    </a:prstGeom>
                  </pic:spPr>
                </pic:pic>
              </a:graphicData>
            </a:graphic>
          </wp:inline>
        </w:drawing>
      </w:r>
      <w:r w:rsidRPr="00BF1AE0">
        <w:rPr>
          <w:noProof/>
        </w:rPr>
        <w:drawing>
          <wp:inline distT="0" distB="0" distL="0" distR="0" wp14:anchorId="5351EA96" wp14:editId="6DD7AFA6">
            <wp:extent cx="1765300" cy="1358513"/>
            <wp:effectExtent l="0" t="0" r="0" b="635"/>
            <wp:docPr id="72998772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9987729" name=""/>
                    <pic:cNvPicPr/>
                  </pic:nvPicPr>
                  <pic:blipFill>
                    <a:blip r:embed="rId34"/>
                    <a:stretch>
                      <a:fillRect/>
                    </a:stretch>
                  </pic:blipFill>
                  <pic:spPr>
                    <a:xfrm>
                      <a:off x="0" y="0"/>
                      <a:ext cx="1777004" cy="1367520"/>
                    </a:xfrm>
                    <a:prstGeom prst="rect">
                      <a:avLst/>
                    </a:prstGeom>
                  </pic:spPr>
                </pic:pic>
              </a:graphicData>
            </a:graphic>
          </wp:inline>
        </w:drawing>
      </w:r>
    </w:p>
    <w:p w14:paraId="006D050E" w14:textId="77777777" w:rsidR="00BF1AE0" w:rsidRDefault="00BF1AE0" w:rsidP="00E675EB">
      <w:pPr>
        <w:jc w:val="both"/>
        <w:rPr>
          <w:rFonts w:ascii="Times New Roman" w:hAnsi="Times New Roman" w:cs="Times New Roman"/>
          <w:sz w:val="22"/>
          <w:szCs w:val="22"/>
          <w:lang w:val="en-US"/>
        </w:rPr>
      </w:pPr>
    </w:p>
    <w:p w14:paraId="48D6E357" w14:textId="524E8639" w:rsidR="00BF1AE0" w:rsidRDefault="00BF1AE0" w:rsidP="00E675EB">
      <w:pPr>
        <w:jc w:val="both"/>
        <w:rPr>
          <w:rFonts w:ascii="Times New Roman" w:hAnsi="Times New Roman" w:cs="Times New Roman"/>
          <w:sz w:val="22"/>
          <w:szCs w:val="22"/>
          <w:lang w:val="en-US"/>
        </w:rPr>
      </w:pPr>
      <w:r w:rsidRPr="00BF1AE0">
        <w:rPr>
          <w:rFonts w:ascii="Times New Roman" w:hAnsi="Times New Roman" w:cs="Times New Roman"/>
          <w:b/>
          <w:bCs/>
          <w:sz w:val="22"/>
          <w:szCs w:val="22"/>
          <w:lang w:val="en-US"/>
        </w:rPr>
        <w:t>Supplementary Figure 1</w:t>
      </w:r>
      <w:r w:rsidR="00BD0FC4">
        <w:rPr>
          <w:rFonts w:ascii="Times New Roman" w:hAnsi="Times New Roman" w:cs="Times New Roman"/>
          <w:b/>
          <w:bCs/>
          <w:sz w:val="22"/>
          <w:szCs w:val="22"/>
          <w:lang w:val="en-US"/>
        </w:rPr>
        <w:t>5</w:t>
      </w:r>
      <w:r w:rsidRPr="00BF1AE0">
        <w:rPr>
          <w:rFonts w:ascii="Times New Roman" w:hAnsi="Times New Roman" w:cs="Times New Roman"/>
          <w:b/>
          <w:bCs/>
          <w:sz w:val="22"/>
          <w:szCs w:val="22"/>
          <w:lang w:val="en-US"/>
        </w:rPr>
        <w:t>.</w:t>
      </w:r>
      <w:r w:rsidRPr="00BF1AE0">
        <w:rPr>
          <w:rFonts w:ascii="Times New Roman" w:hAnsi="Times New Roman" w:cs="Times New Roman"/>
          <w:sz w:val="22"/>
          <w:szCs w:val="22"/>
          <w:lang w:val="en-US"/>
        </w:rPr>
        <w:t xml:space="preserve"> Western blot quantitative analysis of </w:t>
      </w:r>
      <w:r>
        <w:rPr>
          <w:rFonts w:ascii="Times New Roman" w:hAnsi="Times New Roman" w:cs="Times New Roman"/>
          <w:sz w:val="22"/>
          <w:szCs w:val="22"/>
          <w:lang w:val="en-US"/>
        </w:rPr>
        <w:t>AMPK</w:t>
      </w:r>
      <w:r w:rsidR="00BD0FC4">
        <w:rPr>
          <w:rFonts w:ascii="Times New Roman" w:hAnsi="Times New Roman" w:cs="Times New Roman"/>
          <w:sz w:val="22"/>
          <w:szCs w:val="22"/>
          <w:lang w:val="en-US"/>
        </w:rPr>
        <w:t>, p-AMPK, and</w:t>
      </w:r>
      <w:r w:rsidRPr="00BF1AE0">
        <w:t xml:space="preserve"> </w:t>
      </w:r>
      <w:r>
        <w:rPr>
          <w:rFonts w:ascii="Times New Roman" w:hAnsi="Times New Roman" w:cs="Times New Roman"/>
          <w:sz w:val="22"/>
          <w:szCs w:val="22"/>
        </w:rPr>
        <w:t>PGC</w:t>
      </w:r>
      <w:r w:rsidRPr="00BF1AE0">
        <w:rPr>
          <w:rFonts w:ascii="Times New Roman" w:hAnsi="Times New Roman" w:cs="Times New Roman"/>
          <w:sz w:val="22"/>
          <w:szCs w:val="22"/>
          <w:lang w:val="en-US"/>
        </w:rPr>
        <w:t>-1α</w:t>
      </w:r>
      <w:r>
        <w:rPr>
          <w:rFonts w:ascii="Times New Roman" w:hAnsi="Times New Roman" w:cs="Times New Roman"/>
          <w:sz w:val="22"/>
          <w:szCs w:val="22"/>
          <w:lang w:val="en-US"/>
        </w:rPr>
        <w:t>,</w:t>
      </w:r>
      <w:r w:rsidRPr="00BF1AE0">
        <w:rPr>
          <w:rFonts w:ascii="Times New Roman" w:hAnsi="Times New Roman" w:cs="Times New Roman"/>
          <w:sz w:val="22"/>
          <w:szCs w:val="22"/>
          <w:lang w:val="en-US"/>
        </w:rPr>
        <w:t xml:space="preserve"> using Image J 1.44 software. Data are presented as the means ± SDs (n = 3).</w:t>
      </w:r>
    </w:p>
    <w:p w14:paraId="6FFE4897" w14:textId="3C27677E" w:rsidR="00C00009" w:rsidRDefault="00252FAA" w:rsidP="00252FAA">
      <w:pPr>
        <w:jc w:val="center"/>
        <w:rPr>
          <w:rFonts w:ascii="Times New Roman" w:hAnsi="Times New Roman" w:cs="Times New Roman"/>
          <w:sz w:val="22"/>
          <w:szCs w:val="22"/>
          <w:lang w:val="en-US"/>
        </w:rPr>
      </w:pPr>
      <w:r>
        <w:rPr>
          <w:rFonts w:ascii="Times New Roman" w:hAnsi="Times New Roman" w:cs="Times New Roman"/>
          <w:noProof/>
          <w:sz w:val="22"/>
          <w:szCs w:val="22"/>
          <w:lang w:val="en-US"/>
        </w:rPr>
        <w:drawing>
          <wp:inline distT="0" distB="0" distL="0" distR="0" wp14:anchorId="4EBA2663" wp14:editId="3037F4A6">
            <wp:extent cx="4388799" cy="1917065"/>
            <wp:effectExtent l="0" t="0" r="5715" b="635"/>
            <wp:docPr id="177736744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7367445" name="Picture 1777367445"/>
                    <pic:cNvPicPr/>
                  </pic:nvPicPr>
                  <pic:blipFill rotWithShape="1">
                    <a:blip r:embed="rId35" cstate="hqprint">
                      <a:extLst>
                        <a:ext uri="{28A0092B-C50C-407E-A947-70E740481C1C}">
                          <a14:useLocalDpi xmlns:a14="http://schemas.microsoft.com/office/drawing/2010/main"/>
                        </a:ext>
                      </a:extLst>
                    </a:blip>
                    <a:srcRect/>
                    <a:stretch>
                      <a:fillRect/>
                    </a:stretch>
                  </pic:blipFill>
                  <pic:spPr bwMode="auto">
                    <a:xfrm>
                      <a:off x="0" y="0"/>
                      <a:ext cx="4391519" cy="1918253"/>
                    </a:xfrm>
                    <a:prstGeom prst="rect">
                      <a:avLst/>
                    </a:prstGeom>
                    <a:ln>
                      <a:noFill/>
                    </a:ln>
                    <a:extLst>
                      <a:ext uri="{53640926-AAD7-44D8-BBD7-CCE9431645EC}">
                        <a14:shadowObscured xmlns:a14="http://schemas.microsoft.com/office/drawing/2010/main"/>
                      </a:ext>
                    </a:extLst>
                  </pic:spPr>
                </pic:pic>
              </a:graphicData>
            </a:graphic>
          </wp:inline>
        </w:drawing>
      </w:r>
    </w:p>
    <w:p w14:paraId="0F85AE29" w14:textId="0D8F962A" w:rsidR="00C00009" w:rsidRPr="00492230" w:rsidRDefault="00C00009" w:rsidP="005F0434">
      <w:pPr>
        <w:jc w:val="center"/>
        <w:rPr>
          <w:rFonts w:ascii="Times New Roman" w:hAnsi="Times New Roman" w:cs="Times New Roman"/>
          <w:sz w:val="22"/>
          <w:szCs w:val="22"/>
          <w:lang w:val="en-US"/>
        </w:rPr>
      </w:pPr>
    </w:p>
    <w:p w14:paraId="75225AA0" w14:textId="2C479928" w:rsidR="00045E40" w:rsidRDefault="00045E40" w:rsidP="0004255E">
      <w:pPr>
        <w:jc w:val="both"/>
        <w:rPr>
          <w:rFonts w:ascii="Times New Roman" w:hAnsi="Times New Roman" w:cs="Times New Roman"/>
          <w:sz w:val="22"/>
          <w:szCs w:val="22"/>
          <w:lang w:val="en-US"/>
        </w:rPr>
      </w:pPr>
      <w:r w:rsidRPr="00045E40">
        <w:rPr>
          <w:rFonts w:ascii="Times New Roman" w:hAnsi="Times New Roman" w:cs="Times New Roman"/>
          <w:b/>
          <w:bCs/>
          <w:sz w:val="22"/>
          <w:szCs w:val="22"/>
          <w:lang w:val="en-US"/>
        </w:rPr>
        <w:t>Supplementary Figure 1</w:t>
      </w:r>
      <w:r w:rsidR="00FF28A7">
        <w:rPr>
          <w:rFonts w:ascii="Times New Roman" w:hAnsi="Times New Roman" w:cs="Times New Roman"/>
          <w:b/>
          <w:bCs/>
          <w:sz w:val="22"/>
          <w:szCs w:val="22"/>
          <w:lang w:val="en-US"/>
        </w:rPr>
        <w:t>6</w:t>
      </w:r>
      <w:r w:rsidRPr="00045E40">
        <w:rPr>
          <w:rFonts w:ascii="Times New Roman" w:hAnsi="Times New Roman" w:cs="Times New Roman"/>
          <w:b/>
          <w:bCs/>
          <w:sz w:val="22"/>
          <w:szCs w:val="22"/>
          <w:lang w:val="en-US"/>
        </w:rPr>
        <w:t>.</w:t>
      </w:r>
      <w:r w:rsidRPr="00045E40">
        <w:rPr>
          <w:rFonts w:ascii="Times New Roman" w:hAnsi="Times New Roman" w:cs="Times New Roman"/>
          <w:sz w:val="22"/>
          <w:szCs w:val="22"/>
          <w:lang w:val="en-US"/>
        </w:rPr>
        <w:t xml:space="preserve"> The number of OCN-positive cells in different groups. The error bars indicate mean ± standard deviation (n = </w:t>
      </w:r>
      <w:r w:rsidR="00551541">
        <w:rPr>
          <w:rFonts w:ascii="Times New Roman" w:hAnsi="Times New Roman" w:cs="Times New Roman"/>
          <w:sz w:val="22"/>
          <w:szCs w:val="22"/>
          <w:lang w:val="en-US"/>
        </w:rPr>
        <w:t>3</w:t>
      </w:r>
      <w:r w:rsidRPr="00045E40">
        <w:rPr>
          <w:rFonts w:ascii="Times New Roman" w:hAnsi="Times New Roman" w:cs="Times New Roman"/>
          <w:sz w:val="22"/>
          <w:szCs w:val="22"/>
          <w:lang w:val="en-US"/>
        </w:rPr>
        <w:t xml:space="preserve">). </w:t>
      </w:r>
    </w:p>
    <w:p w14:paraId="6DBE9351" w14:textId="39A203F9" w:rsidR="00045E40" w:rsidRDefault="00252FAA" w:rsidP="00EC1FD6">
      <w:pPr>
        <w:jc w:val="center"/>
        <w:rPr>
          <w:rFonts w:ascii="Times New Roman" w:hAnsi="Times New Roman" w:cs="Times New Roman"/>
          <w:sz w:val="22"/>
          <w:szCs w:val="22"/>
          <w:lang w:val="en-US"/>
        </w:rPr>
      </w:pPr>
      <w:r>
        <w:rPr>
          <w:rFonts w:ascii="Times New Roman" w:hAnsi="Times New Roman" w:cs="Times New Roman"/>
          <w:noProof/>
          <w:sz w:val="22"/>
          <w:szCs w:val="22"/>
          <w:lang w:val="en-US"/>
        </w:rPr>
        <w:lastRenderedPageBreak/>
        <w:drawing>
          <wp:inline distT="0" distB="0" distL="0" distR="0" wp14:anchorId="177F335D" wp14:editId="067C32FE">
            <wp:extent cx="3966536" cy="1689315"/>
            <wp:effectExtent l="0" t="0" r="0" b="0"/>
            <wp:docPr id="1319822773" name="Picture 1" descr="A screenshot of a grap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9822773" name="Picture 1" descr="A screenshot of a graph&#10;&#10;AI-generated content may be incorrect."/>
                    <pic:cNvPicPr/>
                  </pic:nvPicPr>
                  <pic:blipFill rotWithShape="1">
                    <a:blip r:embed="rId36" cstate="hqprint">
                      <a:extLst>
                        <a:ext uri="{28A0092B-C50C-407E-A947-70E740481C1C}">
                          <a14:useLocalDpi xmlns:a14="http://schemas.microsoft.com/office/drawing/2010/main"/>
                        </a:ext>
                      </a:extLst>
                    </a:blip>
                    <a:srcRect/>
                    <a:stretch>
                      <a:fillRect/>
                    </a:stretch>
                  </pic:blipFill>
                  <pic:spPr bwMode="auto">
                    <a:xfrm>
                      <a:off x="0" y="0"/>
                      <a:ext cx="3970309" cy="1690922"/>
                    </a:xfrm>
                    <a:prstGeom prst="rect">
                      <a:avLst/>
                    </a:prstGeom>
                    <a:ln>
                      <a:noFill/>
                    </a:ln>
                    <a:extLst>
                      <a:ext uri="{53640926-AAD7-44D8-BBD7-CCE9431645EC}">
                        <a14:shadowObscured xmlns:a14="http://schemas.microsoft.com/office/drawing/2010/main"/>
                      </a:ext>
                    </a:extLst>
                  </pic:spPr>
                </pic:pic>
              </a:graphicData>
            </a:graphic>
          </wp:inline>
        </w:drawing>
      </w:r>
    </w:p>
    <w:p w14:paraId="6B80B407" w14:textId="00ABEFAB" w:rsidR="00492230" w:rsidRDefault="00045E40" w:rsidP="0004255E">
      <w:pPr>
        <w:jc w:val="both"/>
        <w:rPr>
          <w:rFonts w:ascii="Times New Roman" w:hAnsi="Times New Roman" w:cs="Times New Roman"/>
          <w:sz w:val="22"/>
          <w:szCs w:val="22"/>
          <w:lang w:val="en-US"/>
        </w:rPr>
      </w:pPr>
      <w:r w:rsidRPr="00045E40">
        <w:rPr>
          <w:rFonts w:ascii="Times New Roman" w:hAnsi="Times New Roman" w:cs="Times New Roman"/>
          <w:b/>
          <w:bCs/>
          <w:sz w:val="22"/>
          <w:szCs w:val="22"/>
          <w:lang w:val="en-US"/>
        </w:rPr>
        <w:t>Supplementary Figure</w:t>
      </w:r>
      <w:r w:rsidR="00B1047F">
        <w:rPr>
          <w:rFonts w:ascii="Times New Roman" w:hAnsi="Times New Roman" w:cs="Times New Roman"/>
          <w:b/>
          <w:bCs/>
          <w:sz w:val="22"/>
          <w:szCs w:val="22"/>
          <w:lang w:val="en-US"/>
        </w:rPr>
        <w:t xml:space="preserve"> 1</w:t>
      </w:r>
      <w:r w:rsidR="00FF28A7">
        <w:rPr>
          <w:rFonts w:ascii="Times New Roman" w:hAnsi="Times New Roman" w:cs="Times New Roman"/>
          <w:b/>
          <w:bCs/>
          <w:sz w:val="22"/>
          <w:szCs w:val="22"/>
          <w:lang w:val="en-US"/>
        </w:rPr>
        <w:t>7</w:t>
      </w:r>
      <w:r w:rsidRPr="00045E40">
        <w:rPr>
          <w:rFonts w:ascii="Times New Roman" w:hAnsi="Times New Roman" w:cs="Times New Roman"/>
          <w:b/>
          <w:bCs/>
          <w:sz w:val="22"/>
          <w:szCs w:val="22"/>
          <w:lang w:val="en-US"/>
        </w:rPr>
        <w:t>.</w:t>
      </w:r>
      <w:r w:rsidRPr="00045E40">
        <w:rPr>
          <w:rFonts w:ascii="Times New Roman" w:hAnsi="Times New Roman" w:cs="Times New Roman"/>
          <w:sz w:val="22"/>
          <w:szCs w:val="22"/>
          <w:lang w:val="en-US"/>
        </w:rPr>
        <w:t xml:space="preserve"> Immunofluorescence staining images intensity of </w:t>
      </w:r>
      <w:r>
        <w:rPr>
          <w:rFonts w:ascii="Times New Roman" w:hAnsi="Times New Roman" w:cs="Times New Roman"/>
          <w:sz w:val="22"/>
          <w:szCs w:val="22"/>
          <w:lang w:val="en-US"/>
        </w:rPr>
        <w:t>COL1</w:t>
      </w:r>
      <w:r w:rsidR="0087078F">
        <w:rPr>
          <w:rFonts w:ascii="Times New Roman" w:hAnsi="Times New Roman" w:cs="Times New Roman"/>
          <w:sz w:val="22"/>
          <w:szCs w:val="22"/>
          <w:lang w:val="en-US"/>
        </w:rPr>
        <w:t>A1</w:t>
      </w:r>
      <w:r w:rsidRPr="00045E40">
        <w:rPr>
          <w:rFonts w:ascii="Times New Roman" w:hAnsi="Times New Roman" w:cs="Times New Roman"/>
          <w:sz w:val="22"/>
          <w:szCs w:val="22"/>
          <w:lang w:val="en-US"/>
        </w:rPr>
        <w:t>. The error bars indicate mean ± standard deviation (n</w:t>
      </w:r>
      <w:r w:rsidR="00551541">
        <w:rPr>
          <w:rFonts w:ascii="Times New Roman" w:hAnsi="Times New Roman" w:cs="Times New Roman"/>
          <w:sz w:val="22"/>
          <w:szCs w:val="22"/>
          <w:lang w:val="en-US"/>
        </w:rPr>
        <w:t xml:space="preserve"> </w:t>
      </w:r>
      <w:r w:rsidRPr="00045E40">
        <w:rPr>
          <w:rFonts w:ascii="Times New Roman" w:hAnsi="Times New Roman" w:cs="Times New Roman"/>
          <w:sz w:val="22"/>
          <w:szCs w:val="22"/>
          <w:lang w:val="en-US"/>
        </w:rPr>
        <w:t xml:space="preserve">= </w:t>
      </w:r>
      <w:r w:rsidR="00551541">
        <w:rPr>
          <w:rFonts w:ascii="Times New Roman" w:hAnsi="Times New Roman" w:cs="Times New Roman"/>
          <w:sz w:val="22"/>
          <w:szCs w:val="22"/>
          <w:lang w:val="en-US"/>
        </w:rPr>
        <w:t>3</w:t>
      </w:r>
      <w:r w:rsidRPr="00045E40">
        <w:rPr>
          <w:rFonts w:ascii="Times New Roman" w:hAnsi="Times New Roman" w:cs="Times New Roman"/>
          <w:sz w:val="22"/>
          <w:szCs w:val="22"/>
          <w:lang w:val="en-US"/>
        </w:rPr>
        <w:t xml:space="preserve">). </w:t>
      </w:r>
    </w:p>
    <w:p w14:paraId="6D1CAD18" w14:textId="77777777" w:rsidR="00252FAA" w:rsidRDefault="00252FAA" w:rsidP="0004255E">
      <w:pPr>
        <w:jc w:val="both"/>
        <w:rPr>
          <w:rFonts w:ascii="Times New Roman" w:hAnsi="Times New Roman" w:cs="Times New Roman"/>
          <w:sz w:val="22"/>
          <w:szCs w:val="22"/>
          <w:lang w:val="en-US"/>
        </w:rPr>
      </w:pPr>
    </w:p>
    <w:p w14:paraId="02535550" w14:textId="7F25584C" w:rsidR="00045E40" w:rsidRDefault="00252FAA" w:rsidP="00EC1FD6">
      <w:pPr>
        <w:jc w:val="center"/>
        <w:rPr>
          <w:rFonts w:ascii="Times New Roman" w:hAnsi="Times New Roman" w:cs="Times New Roman"/>
          <w:sz w:val="22"/>
          <w:szCs w:val="22"/>
          <w:lang w:val="en-US"/>
        </w:rPr>
      </w:pPr>
      <w:r>
        <w:rPr>
          <w:rFonts w:ascii="Times New Roman" w:hAnsi="Times New Roman" w:cs="Times New Roman"/>
          <w:noProof/>
          <w:sz w:val="22"/>
          <w:szCs w:val="22"/>
          <w:lang w:val="en-US"/>
        </w:rPr>
        <w:drawing>
          <wp:inline distT="0" distB="0" distL="0" distR="0" wp14:anchorId="56B94F5F" wp14:editId="2D1B2C38">
            <wp:extent cx="4184542" cy="1689100"/>
            <wp:effectExtent l="0" t="0" r="0" b="0"/>
            <wp:docPr id="992366560" name="Picture 1" descr="A screenshot of a grap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9822773" name="Picture 1" descr="A screenshot of a graph&#10;&#10;AI-generated content may be incorrect."/>
                    <pic:cNvPicPr/>
                  </pic:nvPicPr>
                  <pic:blipFill rotWithShape="1">
                    <a:blip r:embed="rId37" cstate="hqprint">
                      <a:extLst>
                        <a:ext uri="{28A0092B-C50C-407E-A947-70E740481C1C}">
                          <a14:useLocalDpi xmlns:a14="http://schemas.microsoft.com/office/drawing/2010/main"/>
                        </a:ext>
                      </a:extLst>
                    </a:blip>
                    <a:srcRect/>
                    <a:stretch>
                      <a:fillRect/>
                    </a:stretch>
                  </pic:blipFill>
                  <pic:spPr bwMode="auto">
                    <a:xfrm>
                      <a:off x="0" y="0"/>
                      <a:ext cx="4189056" cy="1690922"/>
                    </a:xfrm>
                    <a:prstGeom prst="rect">
                      <a:avLst/>
                    </a:prstGeom>
                    <a:ln>
                      <a:noFill/>
                    </a:ln>
                    <a:extLst>
                      <a:ext uri="{53640926-AAD7-44D8-BBD7-CCE9431645EC}">
                        <a14:shadowObscured xmlns:a14="http://schemas.microsoft.com/office/drawing/2010/main"/>
                      </a:ext>
                    </a:extLst>
                  </pic:spPr>
                </pic:pic>
              </a:graphicData>
            </a:graphic>
          </wp:inline>
        </w:drawing>
      </w:r>
    </w:p>
    <w:p w14:paraId="50A4837B" w14:textId="6D9786FD" w:rsidR="004F68FA" w:rsidRDefault="00045E40" w:rsidP="0004255E">
      <w:pPr>
        <w:jc w:val="both"/>
        <w:rPr>
          <w:rFonts w:ascii="Times New Roman" w:hAnsi="Times New Roman" w:cs="Times New Roman"/>
          <w:sz w:val="22"/>
          <w:szCs w:val="22"/>
          <w:lang w:val="en-US"/>
        </w:rPr>
      </w:pPr>
      <w:r w:rsidRPr="00045E40">
        <w:rPr>
          <w:rFonts w:ascii="Times New Roman" w:hAnsi="Times New Roman" w:cs="Times New Roman"/>
          <w:b/>
          <w:bCs/>
          <w:sz w:val="22"/>
          <w:szCs w:val="22"/>
          <w:lang w:val="en-US"/>
        </w:rPr>
        <w:t xml:space="preserve">Supplementary Figure </w:t>
      </w:r>
      <w:r w:rsidR="00C00009">
        <w:rPr>
          <w:rFonts w:ascii="Times New Roman" w:hAnsi="Times New Roman" w:cs="Times New Roman"/>
          <w:b/>
          <w:bCs/>
          <w:sz w:val="22"/>
          <w:szCs w:val="22"/>
          <w:lang w:val="en-US"/>
        </w:rPr>
        <w:t>1</w:t>
      </w:r>
      <w:r w:rsidR="00FF28A7">
        <w:rPr>
          <w:rFonts w:ascii="Times New Roman" w:hAnsi="Times New Roman" w:cs="Times New Roman"/>
          <w:b/>
          <w:bCs/>
          <w:sz w:val="22"/>
          <w:szCs w:val="22"/>
          <w:lang w:val="en-US"/>
        </w:rPr>
        <w:t>8</w:t>
      </w:r>
      <w:r w:rsidRPr="00045E40">
        <w:rPr>
          <w:rFonts w:ascii="Times New Roman" w:hAnsi="Times New Roman" w:cs="Times New Roman"/>
          <w:b/>
          <w:bCs/>
          <w:sz w:val="22"/>
          <w:szCs w:val="22"/>
          <w:lang w:val="en-US"/>
        </w:rPr>
        <w:t>.</w:t>
      </w:r>
      <w:r w:rsidRPr="00045E40">
        <w:rPr>
          <w:rFonts w:ascii="Times New Roman" w:hAnsi="Times New Roman" w:cs="Times New Roman"/>
          <w:sz w:val="22"/>
          <w:szCs w:val="22"/>
          <w:lang w:val="en-US"/>
        </w:rPr>
        <w:t xml:space="preserve"> Immunofluorescence staining images intensity of PGC-1α. The error bars indicate mean ± standard deviation (n = </w:t>
      </w:r>
      <w:r w:rsidR="00551541">
        <w:rPr>
          <w:rFonts w:ascii="Times New Roman" w:hAnsi="Times New Roman" w:cs="Times New Roman"/>
          <w:sz w:val="22"/>
          <w:szCs w:val="22"/>
          <w:lang w:val="en-US"/>
        </w:rPr>
        <w:t>3</w:t>
      </w:r>
      <w:r w:rsidRPr="00045E40">
        <w:rPr>
          <w:rFonts w:ascii="Times New Roman" w:hAnsi="Times New Roman" w:cs="Times New Roman"/>
          <w:sz w:val="22"/>
          <w:szCs w:val="22"/>
          <w:lang w:val="en-US"/>
        </w:rPr>
        <w:t>).</w:t>
      </w:r>
    </w:p>
    <w:p w14:paraId="1A05D81E" w14:textId="77777777" w:rsidR="00EC1FD6" w:rsidRDefault="00EC1FD6" w:rsidP="0004255E">
      <w:pPr>
        <w:jc w:val="both"/>
        <w:rPr>
          <w:rFonts w:ascii="Times New Roman" w:hAnsi="Times New Roman" w:cs="Times New Roman"/>
          <w:sz w:val="22"/>
          <w:szCs w:val="22"/>
          <w:lang w:val="en-US"/>
        </w:rPr>
      </w:pPr>
    </w:p>
    <w:p w14:paraId="0ABD48D4" w14:textId="6263D625" w:rsidR="00EC1FD6" w:rsidRDefault="00252FAA" w:rsidP="00EC1FD6">
      <w:pPr>
        <w:jc w:val="center"/>
        <w:rPr>
          <w:rFonts w:ascii="Times New Roman" w:hAnsi="Times New Roman" w:cs="Times New Roman"/>
          <w:sz w:val="22"/>
          <w:szCs w:val="22"/>
          <w:lang w:val="en-US"/>
        </w:rPr>
      </w:pPr>
      <w:r>
        <w:rPr>
          <w:rFonts w:ascii="Times New Roman" w:hAnsi="Times New Roman" w:cs="Times New Roman"/>
          <w:noProof/>
          <w:sz w:val="22"/>
          <w:szCs w:val="22"/>
          <w:lang w:val="en-US"/>
        </w:rPr>
        <w:drawing>
          <wp:inline distT="0" distB="0" distL="0" distR="0" wp14:anchorId="2B1B3EA1" wp14:editId="4834CFF8">
            <wp:extent cx="4184542" cy="1689100"/>
            <wp:effectExtent l="0" t="0" r="0" b="0"/>
            <wp:docPr id="128008113" name="Picture 1" descr="A screenshot of a grap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9822773" name="Picture 1" descr="A screenshot of a graph&#10;&#10;AI-generated content may be incorrect."/>
                    <pic:cNvPicPr/>
                  </pic:nvPicPr>
                  <pic:blipFill rotWithShape="1">
                    <a:blip r:embed="rId38" cstate="hqprint">
                      <a:extLst>
                        <a:ext uri="{28A0092B-C50C-407E-A947-70E740481C1C}">
                          <a14:useLocalDpi xmlns:a14="http://schemas.microsoft.com/office/drawing/2010/main"/>
                        </a:ext>
                      </a:extLst>
                    </a:blip>
                    <a:srcRect/>
                    <a:stretch>
                      <a:fillRect/>
                    </a:stretch>
                  </pic:blipFill>
                  <pic:spPr bwMode="auto">
                    <a:xfrm>
                      <a:off x="0" y="0"/>
                      <a:ext cx="4189056" cy="1690922"/>
                    </a:xfrm>
                    <a:prstGeom prst="rect">
                      <a:avLst/>
                    </a:prstGeom>
                    <a:ln>
                      <a:noFill/>
                    </a:ln>
                    <a:extLst>
                      <a:ext uri="{53640926-AAD7-44D8-BBD7-CCE9431645EC}">
                        <a14:shadowObscured xmlns:a14="http://schemas.microsoft.com/office/drawing/2010/main"/>
                      </a:ext>
                    </a:extLst>
                  </pic:spPr>
                </pic:pic>
              </a:graphicData>
            </a:graphic>
          </wp:inline>
        </w:drawing>
      </w:r>
    </w:p>
    <w:p w14:paraId="7B5DD69A" w14:textId="6D43F886" w:rsidR="00EC1FD6" w:rsidRDefault="00EC1FD6" w:rsidP="0004255E">
      <w:pPr>
        <w:jc w:val="both"/>
        <w:rPr>
          <w:rFonts w:ascii="Times New Roman" w:hAnsi="Times New Roman" w:cs="Times New Roman"/>
          <w:sz w:val="22"/>
          <w:szCs w:val="22"/>
          <w:lang w:val="en-US"/>
        </w:rPr>
      </w:pPr>
      <w:r w:rsidRPr="00EC1FD6">
        <w:rPr>
          <w:rFonts w:ascii="Times New Roman" w:hAnsi="Times New Roman" w:cs="Times New Roman"/>
          <w:b/>
          <w:bCs/>
          <w:sz w:val="22"/>
          <w:szCs w:val="22"/>
          <w:lang w:val="en-US"/>
        </w:rPr>
        <w:t>Supplementary Figure 1</w:t>
      </w:r>
      <w:r w:rsidR="00FF28A7">
        <w:rPr>
          <w:rFonts w:ascii="Times New Roman" w:hAnsi="Times New Roman" w:cs="Times New Roman"/>
          <w:b/>
          <w:bCs/>
          <w:sz w:val="22"/>
          <w:szCs w:val="22"/>
          <w:lang w:val="en-US"/>
        </w:rPr>
        <w:t>9</w:t>
      </w:r>
      <w:r w:rsidRPr="00EC1FD6">
        <w:rPr>
          <w:rFonts w:ascii="Times New Roman" w:hAnsi="Times New Roman" w:cs="Times New Roman"/>
          <w:b/>
          <w:bCs/>
          <w:sz w:val="22"/>
          <w:szCs w:val="22"/>
          <w:lang w:val="en-US"/>
        </w:rPr>
        <w:t>.</w:t>
      </w:r>
      <w:r w:rsidRPr="00EC1FD6">
        <w:rPr>
          <w:rFonts w:ascii="Times New Roman" w:hAnsi="Times New Roman" w:cs="Times New Roman"/>
          <w:sz w:val="22"/>
          <w:szCs w:val="22"/>
          <w:lang w:val="en-US"/>
        </w:rPr>
        <w:t xml:space="preserve"> Immunofluorescence staining images intensity of ATP5A. The error bars indicate mean ± standard deviation (n = 3).</w:t>
      </w:r>
    </w:p>
    <w:p w14:paraId="4048AB22" w14:textId="77777777" w:rsidR="00EC1FD6" w:rsidRDefault="00EC1FD6" w:rsidP="0004255E">
      <w:pPr>
        <w:jc w:val="both"/>
        <w:rPr>
          <w:rFonts w:ascii="Times New Roman" w:hAnsi="Times New Roman" w:cs="Times New Roman"/>
          <w:sz w:val="22"/>
          <w:szCs w:val="22"/>
          <w:lang w:val="en-US"/>
        </w:rPr>
      </w:pPr>
    </w:p>
    <w:p w14:paraId="3FA848F6" w14:textId="32E31CC7" w:rsidR="004F68FA" w:rsidRDefault="007E32AA" w:rsidP="004F68FA">
      <w:pPr>
        <w:jc w:val="center"/>
        <w:rPr>
          <w:rFonts w:ascii="Times New Roman" w:hAnsi="Times New Roman" w:cs="Times New Roman"/>
          <w:b/>
          <w:bCs/>
          <w:sz w:val="22"/>
          <w:szCs w:val="22"/>
          <w:lang w:val="en-US"/>
        </w:rPr>
      </w:pPr>
      <w:r w:rsidRPr="007E32AA">
        <w:rPr>
          <w:noProof/>
        </w:rPr>
        <w:lastRenderedPageBreak/>
        <w:t xml:space="preserve"> </w:t>
      </w:r>
      <w:r w:rsidR="00437284">
        <w:rPr>
          <w:rFonts w:ascii="Times New Roman" w:hAnsi="Times New Roman" w:cs="Times New Roman"/>
          <w:b/>
          <w:bCs/>
          <w:noProof/>
          <w:sz w:val="22"/>
          <w:szCs w:val="22"/>
          <w:lang w:val="en-US"/>
        </w:rPr>
        <w:drawing>
          <wp:inline distT="0" distB="0" distL="0" distR="0" wp14:anchorId="4DD3D5BC" wp14:editId="24C14316">
            <wp:extent cx="3702806" cy="3593990"/>
            <wp:effectExtent l="0" t="0" r="5715" b="635"/>
            <wp:docPr id="1597509546" name="Picture 2" descr="A screenshot of a cell pho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7509546" name="Picture 2" descr="A screenshot of a cell phone&#10;&#10;AI-generated content may be incorrect."/>
                    <pic:cNvPicPr/>
                  </pic:nvPicPr>
                  <pic:blipFill rotWithShape="1">
                    <a:blip r:embed="rId39" cstate="print">
                      <a:extLst>
                        <a:ext uri="{28A0092B-C50C-407E-A947-70E740481C1C}">
                          <a14:useLocalDpi xmlns:a14="http://schemas.microsoft.com/office/drawing/2010/main"/>
                        </a:ext>
                      </a:extLst>
                    </a:blip>
                    <a:srcRect/>
                    <a:stretch>
                      <a:fillRect/>
                    </a:stretch>
                  </pic:blipFill>
                  <pic:spPr bwMode="auto">
                    <a:xfrm>
                      <a:off x="0" y="0"/>
                      <a:ext cx="3723022" cy="3613612"/>
                    </a:xfrm>
                    <a:prstGeom prst="rect">
                      <a:avLst/>
                    </a:prstGeom>
                    <a:ln>
                      <a:noFill/>
                    </a:ln>
                    <a:extLst>
                      <a:ext uri="{53640926-AAD7-44D8-BBD7-CCE9431645EC}">
                        <a14:shadowObscured xmlns:a14="http://schemas.microsoft.com/office/drawing/2010/main"/>
                      </a:ext>
                    </a:extLst>
                  </pic:spPr>
                </pic:pic>
              </a:graphicData>
            </a:graphic>
          </wp:inline>
        </w:drawing>
      </w:r>
    </w:p>
    <w:p w14:paraId="3603ECEB" w14:textId="3CB9F750" w:rsidR="004F68FA" w:rsidRDefault="004F68FA" w:rsidP="004F68FA">
      <w:pPr>
        <w:jc w:val="both"/>
        <w:rPr>
          <w:rFonts w:ascii="Times New Roman" w:hAnsi="Times New Roman" w:cs="Times New Roman"/>
          <w:sz w:val="22"/>
          <w:szCs w:val="22"/>
          <w:lang w:val="en-US"/>
        </w:rPr>
      </w:pPr>
      <w:r w:rsidRPr="00492230">
        <w:rPr>
          <w:rFonts w:ascii="Times New Roman" w:hAnsi="Times New Roman" w:cs="Times New Roman"/>
          <w:b/>
          <w:bCs/>
          <w:sz w:val="22"/>
          <w:szCs w:val="22"/>
          <w:lang w:val="en-US"/>
        </w:rPr>
        <w:t xml:space="preserve">Supplementary Figure </w:t>
      </w:r>
      <w:r w:rsidR="00FF28A7">
        <w:rPr>
          <w:rFonts w:ascii="Times New Roman" w:hAnsi="Times New Roman" w:cs="Times New Roman"/>
          <w:b/>
          <w:bCs/>
          <w:sz w:val="22"/>
          <w:szCs w:val="22"/>
          <w:lang w:val="en-US"/>
        </w:rPr>
        <w:t>20</w:t>
      </w:r>
      <w:r w:rsidRPr="00492230">
        <w:rPr>
          <w:rFonts w:ascii="Times New Roman" w:hAnsi="Times New Roman" w:cs="Times New Roman"/>
          <w:b/>
          <w:bCs/>
          <w:sz w:val="22"/>
          <w:szCs w:val="22"/>
          <w:lang w:val="en-US"/>
        </w:rPr>
        <w:t xml:space="preserve">. </w:t>
      </w:r>
      <w:r w:rsidRPr="00492230">
        <w:rPr>
          <w:rFonts w:ascii="Times New Roman" w:hAnsi="Times New Roman" w:cs="Times New Roman"/>
          <w:sz w:val="22"/>
          <w:szCs w:val="22"/>
          <w:lang w:val="en-US"/>
        </w:rPr>
        <w:t xml:space="preserve">Biocompatibility evaluation </w:t>
      </w:r>
      <w:r w:rsidRPr="00045E40">
        <w:rPr>
          <w:rFonts w:ascii="Times New Roman" w:hAnsi="Times New Roman" w:cs="Times New Roman"/>
          <w:i/>
          <w:iCs/>
          <w:sz w:val="22"/>
          <w:szCs w:val="22"/>
          <w:lang w:val="en-US"/>
        </w:rPr>
        <w:t>in vivo</w:t>
      </w:r>
      <w:r w:rsidRPr="00492230">
        <w:rPr>
          <w:rFonts w:ascii="Times New Roman" w:hAnsi="Times New Roman" w:cs="Times New Roman"/>
          <w:sz w:val="22"/>
          <w:szCs w:val="22"/>
          <w:lang w:val="en-US"/>
        </w:rPr>
        <w:t>. The photographs of the heart, liver, spleen, lung, and kidney.</w:t>
      </w:r>
      <w:r>
        <w:rPr>
          <w:rFonts w:ascii="Times New Roman" w:hAnsi="Times New Roman" w:cs="Times New Roman"/>
          <w:sz w:val="22"/>
          <w:szCs w:val="22"/>
          <w:lang w:val="en-US"/>
        </w:rPr>
        <w:t xml:space="preserve"> </w:t>
      </w:r>
    </w:p>
    <w:p w14:paraId="4FA4CE42" w14:textId="69E8BE4E" w:rsidR="004F68FA" w:rsidRDefault="00437284" w:rsidP="004F68FA">
      <w:pPr>
        <w:jc w:val="center"/>
        <w:rPr>
          <w:rFonts w:ascii="Times New Roman" w:hAnsi="Times New Roman" w:cs="Times New Roman"/>
          <w:sz w:val="22"/>
          <w:szCs w:val="22"/>
          <w:lang w:val="en-US"/>
        </w:rPr>
      </w:pPr>
      <w:r>
        <w:rPr>
          <w:rFonts w:ascii="Times New Roman" w:hAnsi="Times New Roman" w:cs="Times New Roman"/>
          <w:b/>
          <w:bCs/>
          <w:noProof/>
          <w:sz w:val="22"/>
          <w:szCs w:val="22"/>
          <w:lang w:val="en-US"/>
        </w:rPr>
        <w:drawing>
          <wp:inline distT="0" distB="0" distL="0" distR="0" wp14:anchorId="20D99E44" wp14:editId="7A0B762B">
            <wp:extent cx="4285753" cy="3593465"/>
            <wp:effectExtent l="0" t="0" r="0" b="635"/>
            <wp:docPr id="245020374" name="Picture 2" descr="A screenshot of a cell pho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7509546" name="Picture 2" descr="A screenshot of a cell phone&#10;&#10;AI-generated content may be incorrect."/>
                    <pic:cNvPicPr/>
                  </pic:nvPicPr>
                  <pic:blipFill rotWithShape="1">
                    <a:blip r:embed="rId40" cstate="print">
                      <a:extLst>
                        <a:ext uri="{28A0092B-C50C-407E-A947-70E740481C1C}">
                          <a14:useLocalDpi xmlns:a14="http://schemas.microsoft.com/office/drawing/2010/main"/>
                        </a:ext>
                      </a:extLst>
                    </a:blip>
                    <a:srcRect/>
                    <a:stretch>
                      <a:fillRect/>
                    </a:stretch>
                  </pic:blipFill>
                  <pic:spPr bwMode="auto">
                    <a:xfrm>
                      <a:off x="0" y="0"/>
                      <a:ext cx="4309781" cy="3613612"/>
                    </a:xfrm>
                    <a:prstGeom prst="rect">
                      <a:avLst/>
                    </a:prstGeom>
                    <a:ln>
                      <a:noFill/>
                    </a:ln>
                    <a:extLst>
                      <a:ext uri="{53640926-AAD7-44D8-BBD7-CCE9431645EC}">
                        <a14:shadowObscured xmlns:a14="http://schemas.microsoft.com/office/drawing/2010/main"/>
                      </a:ext>
                    </a:extLst>
                  </pic:spPr>
                </pic:pic>
              </a:graphicData>
            </a:graphic>
          </wp:inline>
        </w:drawing>
      </w:r>
      <w:r w:rsidR="007E32AA" w:rsidRPr="007E32AA">
        <w:rPr>
          <w:noProof/>
        </w:rPr>
        <w:t xml:space="preserve"> </w:t>
      </w:r>
    </w:p>
    <w:p w14:paraId="0089A07C" w14:textId="66C42C2A" w:rsidR="004F68FA" w:rsidRPr="00C00009" w:rsidRDefault="004F68FA" w:rsidP="004F68FA">
      <w:pPr>
        <w:jc w:val="both"/>
        <w:rPr>
          <w:rFonts w:ascii="Times New Roman" w:hAnsi="Times New Roman" w:cs="Times New Roman"/>
          <w:sz w:val="22"/>
          <w:szCs w:val="22"/>
          <w:lang w:val="en-US"/>
        </w:rPr>
      </w:pPr>
      <w:r w:rsidRPr="00C00009">
        <w:rPr>
          <w:rFonts w:ascii="Times New Roman" w:hAnsi="Times New Roman" w:cs="Times New Roman"/>
          <w:b/>
          <w:bCs/>
          <w:sz w:val="22"/>
          <w:szCs w:val="22"/>
          <w:lang w:val="en-US"/>
        </w:rPr>
        <w:t xml:space="preserve">Supplementary Figure </w:t>
      </w:r>
      <w:r w:rsidR="00EC1FD6">
        <w:rPr>
          <w:rFonts w:ascii="Times New Roman" w:hAnsi="Times New Roman" w:cs="Times New Roman"/>
          <w:b/>
          <w:bCs/>
          <w:sz w:val="22"/>
          <w:szCs w:val="22"/>
          <w:lang w:val="en-US"/>
        </w:rPr>
        <w:t>2</w:t>
      </w:r>
      <w:r w:rsidR="00FF28A7">
        <w:rPr>
          <w:rFonts w:ascii="Times New Roman" w:hAnsi="Times New Roman" w:cs="Times New Roman"/>
          <w:b/>
          <w:bCs/>
          <w:sz w:val="22"/>
          <w:szCs w:val="22"/>
          <w:lang w:val="en-US"/>
        </w:rPr>
        <w:t>1</w:t>
      </w:r>
      <w:r>
        <w:rPr>
          <w:rFonts w:ascii="Times New Roman" w:hAnsi="Times New Roman" w:cs="Times New Roman"/>
          <w:b/>
          <w:bCs/>
          <w:sz w:val="22"/>
          <w:szCs w:val="22"/>
          <w:lang w:val="en-US"/>
        </w:rPr>
        <w:t xml:space="preserve">. </w:t>
      </w:r>
      <w:r w:rsidRPr="00C00009">
        <w:rPr>
          <w:rFonts w:ascii="Times New Roman" w:hAnsi="Times New Roman" w:cs="Times New Roman"/>
          <w:sz w:val="22"/>
          <w:szCs w:val="22"/>
          <w:lang w:val="en-US"/>
        </w:rPr>
        <w:t xml:space="preserve">The tissue sections H&amp;E staining of the heart, liver, spleen, lung, and kidney. Scale bar = 200 </w:t>
      </w:r>
      <w:proofErr w:type="spellStart"/>
      <w:r w:rsidRPr="00C14978">
        <w:rPr>
          <w:rFonts w:ascii="Times New Roman" w:hAnsi="Times New Roman" w:cs="Times New Roman"/>
          <w:sz w:val="22"/>
          <w:szCs w:val="22"/>
          <w:lang w:val="en-US"/>
        </w:rPr>
        <w:t>μ</w:t>
      </w:r>
      <w:r w:rsidRPr="00C00009">
        <w:rPr>
          <w:rFonts w:ascii="Times New Roman" w:hAnsi="Times New Roman" w:cs="Times New Roman"/>
          <w:sz w:val="22"/>
          <w:szCs w:val="22"/>
          <w:lang w:val="en-US"/>
        </w:rPr>
        <w:t>m</w:t>
      </w:r>
      <w:proofErr w:type="spellEnd"/>
      <w:r w:rsidRPr="00C00009">
        <w:rPr>
          <w:rFonts w:ascii="Times New Roman" w:hAnsi="Times New Roman" w:cs="Times New Roman"/>
          <w:sz w:val="22"/>
          <w:szCs w:val="22"/>
          <w:lang w:val="en-US"/>
        </w:rPr>
        <w:t>.</w:t>
      </w:r>
    </w:p>
    <w:p w14:paraId="1C7A7014" w14:textId="77777777" w:rsidR="004F68FA" w:rsidRDefault="004F68FA" w:rsidP="0004255E">
      <w:pPr>
        <w:jc w:val="both"/>
        <w:rPr>
          <w:rFonts w:ascii="Times New Roman" w:hAnsi="Times New Roman" w:cs="Times New Roman"/>
          <w:sz w:val="22"/>
          <w:szCs w:val="22"/>
          <w:lang w:val="en-US"/>
        </w:rPr>
      </w:pPr>
    </w:p>
    <w:p w14:paraId="60BBB491" w14:textId="67BDE85F" w:rsidR="00045E40" w:rsidRPr="00492230" w:rsidRDefault="00A92EBD" w:rsidP="009571E9">
      <w:pPr>
        <w:jc w:val="center"/>
        <w:rPr>
          <w:rFonts w:ascii="Times New Roman" w:hAnsi="Times New Roman" w:cs="Times New Roman"/>
          <w:sz w:val="22"/>
          <w:szCs w:val="22"/>
          <w:lang w:val="en-US"/>
        </w:rPr>
      </w:pPr>
      <w:r w:rsidRPr="00A92EBD">
        <w:rPr>
          <w:rFonts w:ascii="Times New Roman" w:hAnsi="Times New Roman" w:cs="Times New Roman"/>
          <w:noProof/>
          <w:sz w:val="22"/>
          <w:szCs w:val="22"/>
          <w:lang w:val="en-US"/>
        </w:rPr>
        <w:lastRenderedPageBreak/>
        <w:drawing>
          <wp:inline distT="0" distB="0" distL="0" distR="0" wp14:anchorId="7B88605F" wp14:editId="11280AD9">
            <wp:extent cx="5943600" cy="3879215"/>
            <wp:effectExtent l="0" t="0" r="0" b="0"/>
            <wp:docPr id="1266981417" name="Picture 1" descr="A group of different colored ba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6981417" name="Picture 1" descr="A group of different colored bars&#10;&#10;AI-generated content may be incorrect."/>
                    <pic:cNvPicPr/>
                  </pic:nvPicPr>
                  <pic:blipFill>
                    <a:blip r:embed="rId41" cstate="hqprint">
                      <a:extLst>
                        <a:ext uri="{28A0092B-C50C-407E-A947-70E740481C1C}">
                          <a14:useLocalDpi xmlns:a14="http://schemas.microsoft.com/office/drawing/2010/main"/>
                        </a:ext>
                      </a:extLst>
                    </a:blip>
                    <a:stretch>
                      <a:fillRect/>
                    </a:stretch>
                  </pic:blipFill>
                  <pic:spPr>
                    <a:xfrm>
                      <a:off x="0" y="0"/>
                      <a:ext cx="5943600" cy="3879215"/>
                    </a:xfrm>
                    <a:prstGeom prst="rect">
                      <a:avLst/>
                    </a:prstGeom>
                  </pic:spPr>
                </pic:pic>
              </a:graphicData>
            </a:graphic>
          </wp:inline>
        </w:drawing>
      </w:r>
    </w:p>
    <w:p w14:paraId="43DF2AD0" w14:textId="2BC95FE7" w:rsidR="0004255E" w:rsidRDefault="00492230" w:rsidP="0004255E">
      <w:pPr>
        <w:jc w:val="both"/>
        <w:rPr>
          <w:rFonts w:ascii="Times New Roman" w:hAnsi="Times New Roman" w:cs="Times New Roman"/>
          <w:sz w:val="22"/>
          <w:szCs w:val="22"/>
          <w:lang w:val="en-US"/>
        </w:rPr>
      </w:pPr>
      <w:r w:rsidRPr="00492230">
        <w:rPr>
          <w:rFonts w:ascii="Times New Roman" w:hAnsi="Times New Roman" w:cs="Times New Roman"/>
          <w:b/>
          <w:bCs/>
          <w:sz w:val="22"/>
          <w:szCs w:val="22"/>
          <w:lang w:val="en-US"/>
        </w:rPr>
        <w:t xml:space="preserve">Supplementary Figure </w:t>
      </w:r>
      <w:r w:rsidR="001663F7">
        <w:rPr>
          <w:rFonts w:ascii="Times New Roman" w:hAnsi="Times New Roman" w:cs="Times New Roman"/>
          <w:b/>
          <w:bCs/>
          <w:sz w:val="22"/>
          <w:szCs w:val="22"/>
          <w:lang w:val="en-US"/>
        </w:rPr>
        <w:t>2</w:t>
      </w:r>
      <w:r w:rsidR="00F1346C">
        <w:rPr>
          <w:rFonts w:ascii="Times New Roman" w:hAnsi="Times New Roman" w:cs="Times New Roman"/>
          <w:b/>
          <w:bCs/>
          <w:sz w:val="22"/>
          <w:szCs w:val="22"/>
          <w:lang w:val="en-US"/>
        </w:rPr>
        <w:t>2</w:t>
      </w:r>
      <w:r w:rsidR="0004255E" w:rsidRPr="00DC5FBD">
        <w:rPr>
          <w:rFonts w:ascii="Times New Roman" w:hAnsi="Times New Roman" w:cs="Times New Roman"/>
          <w:b/>
          <w:bCs/>
          <w:sz w:val="22"/>
          <w:szCs w:val="22"/>
          <w:lang w:val="en-US"/>
        </w:rPr>
        <w:t>.</w:t>
      </w:r>
      <w:r w:rsidR="0004255E" w:rsidRPr="00DC5FBD">
        <w:rPr>
          <w:rFonts w:ascii="Times New Roman" w:hAnsi="Times New Roman" w:cs="Times New Roman"/>
          <w:sz w:val="22"/>
          <w:szCs w:val="22"/>
          <w:lang w:val="en-US"/>
        </w:rPr>
        <w:t xml:space="preserve"> </w:t>
      </w:r>
      <w:r w:rsidR="00AC6ECB" w:rsidRPr="00DC5FBD">
        <w:rPr>
          <w:rFonts w:ascii="Times New Roman" w:hAnsi="Times New Roman" w:cs="Times New Roman"/>
          <w:sz w:val="22"/>
          <w:szCs w:val="22"/>
          <w:lang w:val="en-US"/>
        </w:rPr>
        <w:t xml:space="preserve">Blood indices of rat femoral defect model after different treatments, including </w:t>
      </w:r>
      <w:r w:rsidR="009571E9" w:rsidRPr="009571E9">
        <w:rPr>
          <w:rFonts w:ascii="Times New Roman" w:hAnsi="Times New Roman" w:cs="Times New Roman"/>
          <w:b/>
          <w:bCs/>
          <w:sz w:val="22"/>
          <w:szCs w:val="22"/>
          <w:lang w:val="en-US"/>
        </w:rPr>
        <w:t>a</w:t>
      </w:r>
      <w:r w:rsidR="00AC6ECB" w:rsidRPr="00DC5FBD">
        <w:rPr>
          <w:rFonts w:ascii="Times New Roman" w:hAnsi="Times New Roman" w:cs="Times New Roman"/>
          <w:sz w:val="22"/>
          <w:szCs w:val="22"/>
          <w:lang w:val="en-US"/>
        </w:rPr>
        <w:t xml:space="preserve"> white blood cell count (WBC), </w:t>
      </w:r>
      <w:r w:rsidR="009571E9" w:rsidRPr="009571E9">
        <w:rPr>
          <w:rFonts w:ascii="Times New Roman" w:hAnsi="Times New Roman" w:cs="Times New Roman"/>
          <w:b/>
          <w:bCs/>
          <w:sz w:val="22"/>
          <w:szCs w:val="22"/>
          <w:lang w:val="en-US"/>
        </w:rPr>
        <w:t>b</w:t>
      </w:r>
      <w:r w:rsidR="00AC6ECB" w:rsidRPr="00DC5FBD">
        <w:rPr>
          <w:rFonts w:ascii="Times New Roman" w:hAnsi="Times New Roman" w:cs="Times New Roman"/>
          <w:sz w:val="22"/>
          <w:szCs w:val="22"/>
          <w:lang w:val="en-US"/>
        </w:rPr>
        <w:t xml:space="preserve"> red blood cell count (RBC), </w:t>
      </w:r>
      <w:r w:rsidR="009571E9" w:rsidRPr="009571E9">
        <w:rPr>
          <w:rFonts w:ascii="Times New Roman" w:hAnsi="Times New Roman" w:cs="Times New Roman"/>
          <w:b/>
          <w:bCs/>
          <w:sz w:val="22"/>
          <w:szCs w:val="22"/>
          <w:lang w:val="en-US"/>
        </w:rPr>
        <w:t>c</w:t>
      </w:r>
      <w:r w:rsidR="00AC6ECB" w:rsidRPr="00DC5FBD">
        <w:rPr>
          <w:rFonts w:ascii="Times New Roman" w:hAnsi="Times New Roman" w:cs="Times New Roman"/>
          <w:sz w:val="22"/>
          <w:szCs w:val="22"/>
          <w:lang w:val="en-US"/>
        </w:rPr>
        <w:t xml:space="preserve"> hemoglobin (HGB), </w:t>
      </w:r>
      <w:r w:rsidR="009571E9" w:rsidRPr="009571E9">
        <w:rPr>
          <w:rFonts w:ascii="Times New Roman" w:hAnsi="Times New Roman" w:cs="Times New Roman"/>
          <w:b/>
          <w:bCs/>
          <w:sz w:val="22"/>
          <w:szCs w:val="22"/>
          <w:lang w:val="en-US"/>
        </w:rPr>
        <w:t>d</w:t>
      </w:r>
      <w:r w:rsidR="00AC6ECB" w:rsidRPr="00DC5FBD">
        <w:rPr>
          <w:rFonts w:ascii="Times New Roman" w:hAnsi="Times New Roman" w:cs="Times New Roman"/>
          <w:sz w:val="22"/>
          <w:szCs w:val="22"/>
          <w:lang w:val="en-US"/>
        </w:rPr>
        <w:t xml:space="preserve"> lymphocyte percentage (Lymph</w:t>
      </w:r>
      <w:r w:rsidR="009571E9">
        <w:rPr>
          <w:rFonts w:ascii="Times New Roman" w:hAnsi="Times New Roman" w:cs="Times New Roman"/>
          <w:sz w:val="22"/>
          <w:szCs w:val="22"/>
          <w:lang w:val="en-US"/>
        </w:rPr>
        <w:t xml:space="preserve"> </w:t>
      </w:r>
      <w:r w:rsidR="00AC6ECB" w:rsidRPr="00DC5FBD">
        <w:rPr>
          <w:rFonts w:ascii="Times New Roman" w:hAnsi="Times New Roman" w:cs="Times New Roman"/>
          <w:sz w:val="22"/>
          <w:szCs w:val="22"/>
          <w:lang w:val="en-US"/>
        </w:rPr>
        <w:t>%)</w:t>
      </w:r>
      <w:r w:rsidR="009571E9">
        <w:rPr>
          <w:rFonts w:ascii="Times New Roman" w:hAnsi="Times New Roman" w:cs="Times New Roman"/>
          <w:sz w:val="22"/>
          <w:szCs w:val="22"/>
          <w:lang w:val="en-US"/>
        </w:rPr>
        <w:t xml:space="preserve">, and </w:t>
      </w:r>
      <w:r w:rsidR="009571E9" w:rsidRPr="009571E9">
        <w:rPr>
          <w:rFonts w:ascii="Times New Roman" w:hAnsi="Times New Roman" w:cs="Times New Roman"/>
          <w:b/>
          <w:bCs/>
          <w:sz w:val="22"/>
          <w:szCs w:val="22"/>
          <w:lang w:val="en-US"/>
        </w:rPr>
        <w:t>e</w:t>
      </w:r>
      <w:r w:rsidR="009571E9">
        <w:rPr>
          <w:rFonts w:ascii="Times New Roman" w:hAnsi="Times New Roman" w:cs="Times New Roman"/>
          <w:sz w:val="22"/>
          <w:szCs w:val="22"/>
          <w:lang w:val="en-US"/>
        </w:rPr>
        <w:t xml:space="preserve"> </w:t>
      </w:r>
      <w:r w:rsidR="009571E9" w:rsidRPr="009571E9">
        <w:rPr>
          <w:rFonts w:ascii="Times New Roman" w:hAnsi="Times New Roman" w:cs="Times New Roman"/>
          <w:sz w:val="22"/>
          <w:szCs w:val="22"/>
          <w:lang w:val="en-US"/>
        </w:rPr>
        <w:t>Neutrophils</w:t>
      </w:r>
      <w:r w:rsidR="009571E9">
        <w:rPr>
          <w:rFonts w:ascii="Times New Roman" w:hAnsi="Times New Roman" w:cs="Times New Roman"/>
          <w:sz w:val="22"/>
          <w:szCs w:val="22"/>
          <w:lang w:val="en-US"/>
        </w:rPr>
        <w:t xml:space="preserve"> </w:t>
      </w:r>
      <w:r w:rsidR="009571E9" w:rsidRPr="009571E9">
        <w:rPr>
          <w:rFonts w:ascii="Times New Roman" w:hAnsi="Times New Roman" w:cs="Times New Roman"/>
          <w:sz w:val="22"/>
          <w:szCs w:val="22"/>
          <w:lang w:val="en-US"/>
        </w:rPr>
        <w:t>percentage</w:t>
      </w:r>
      <w:r w:rsidR="009571E9">
        <w:rPr>
          <w:rFonts w:ascii="Times New Roman" w:hAnsi="Times New Roman" w:cs="Times New Roman"/>
          <w:sz w:val="22"/>
          <w:szCs w:val="22"/>
          <w:lang w:val="en-US"/>
        </w:rPr>
        <w:t xml:space="preserve"> (NEU %).</w:t>
      </w:r>
      <w:r w:rsidR="00AC6ECB" w:rsidRPr="00DC5FBD">
        <w:rPr>
          <w:rFonts w:ascii="Times New Roman" w:hAnsi="Times New Roman" w:cs="Times New Roman"/>
          <w:sz w:val="22"/>
          <w:szCs w:val="22"/>
          <w:lang w:val="en-US"/>
        </w:rPr>
        <w:t xml:space="preserve"> </w:t>
      </w:r>
      <w:r w:rsidR="009571E9" w:rsidRPr="009571E9">
        <w:rPr>
          <w:rFonts w:ascii="Times New Roman" w:hAnsi="Times New Roman" w:cs="Times New Roman"/>
          <w:sz w:val="22"/>
          <w:szCs w:val="22"/>
          <w:lang w:val="en-US"/>
        </w:rPr>
        <w:t xml:space="preserve">The error bars indicate mean ± standard deviation (n = </w:t>
      </w:r>
      <w:r w:rsidR="00551541">
        <w:rPr>
          <w:rFonts w:ascii="Times New Roman" w:hAnsi="Times New Roman" w:cs="Times New Roman"/>
          <w:sz w:val="22"/>
          <w:szCs w:val="22"/>
          <w:lang w:val="en-US"/>
        </w:rPr>
        <w:t>3</w:t>
      </w:r>
      <w:r w:rsidR="009571E9" w:rsidRPr="009571E9">
        <w:rPr>
          <w:rFonts w:ascii="Times New Roman" w:hAnsi="Times New Roman" w:cs="Times New Roman"/>
          <w:sz w:val="22"/>
          <w:szCs w:val="22"/>
          <w:lang w:val="en-US"/>
        </w:rPr>
        <w:t>).</w:t>
      </w:r>
    </w:p>
    <w:p w14:paraId="0DB290A4" w14:textId="77777777" w:rsidR="00492230" w:rsidRDefault="00492230">
      <w:pPr>
        <w:rPr>
          <w:rFonts w:ascii="Times New Roman" w:hAnsi="Times New Roman" w:cs="Times New Roman"/>
          <w:b/>
          <w:bCs/>
          <w:sz w:val="22"/>
          <w:szCs w:val="22"/>
          <w:lang w:val="en-US"/>
        </w:rPr>
      </w:pPr>
      <w:r>
        <w:rPr>
          <w:rFonts w:ascii="Times New Roman" w:hAnsi="Times New Roman" w:cs="Times New Roman"/>
          <w:b/>
          <w:bCs/>
          <w:sz w:val="22"/>
          <w:szCs w:val="22"/>
          <w:lang w:val="en-US"/>
        </w:rPr>
        <w:br w:type="page"/>
      </w:r>
    </w:p>
    <w:p w14:paraId="69BF3838" w14:textId="0A6A5510" w:rsidR="00DB2AAB" w:rsidRPr="0004255E" w:rsidRDefault="00127F88" w:rsidP="0004255E">
      <w:pPr>
        <w:jc w:val="both"/>
        <w:rPr>
          <w:rFonts w:ascii="Times New Roman" w:hAnsi="Times New Roman" w:cs="Times New Roman"/>
          <w:sz w:val="22"/>
          <w:szCs w:val="22"/>
          <w:lang w:val="en-US"/>
        </w:rPr>
      </w:pPr>
      <w:r w:rsidRPr="00127F88">
        <w:rPr>
          <w:rFonts w:ascii="Times New Roman" w:hAnsi="Times New Roman" w:cs="Times New Roman"/>
          <w:b/>
          <w:bCs/>
          <w:sz w:val="22"/>
          <w:szCs w:val="22"/>
          <w:lang w:val="en-US"/>
        </w:rPr>
        <w:lastRenderedPageBreak/>
        <w:t>Supplementary Table 1</w:t>
      </w:r>
      <w:r w:rsidR="00DB2AAB" w:rsidRPr="00DB2AAB">
        <w:rPr>
          <w:rFonts w:ascii="Times New Roman" w:hAnsi="Times New Roman" w:cs="Times New Roman"/>
          <w:b/>
          <w:bCs/>
          <w:sz w:val="22"/>
          <w:szCs w:val="22"/>
          <w:lang w:val="en-US"/>
        </w:rPr>
        <w:t>.</w:t>
      </w:r>
      <w:r w:rsidR="00DB2AAB" w:rsidRPr="00DB2AAB">
        <w:rPr>
          <w:rFonts w:ascii="Times New Roman" w:hAnsi="Times New Roman" w:cs="Times New Roman"/>
          <w:sz w:val="22"/>
          <w:szCs w:val="22"/>
          <w:lang w:val="en-US"/>
        </w:rPr>
        <w:t xml:space="preserve"> All gene primer sequences used in the RT-qPCR experiments.</w:t>
      </w:r>
    </w:p>
    <w:tbl>
      <w:tblPr>
        <w:tblStyle w:val="PlainTable21"/>
        <w:tblW w:w="9126" w:type="dxa"/>
        <w:jc w:val="center"/>
        <w:tblLayout w:type="fixed"/>
        <w:tblLook w:val="04A0" w:firstRow="1" w:lastRow="0" w:firstColumn="1" w:lastColumn="0" w:noHBand="0" w:noVBand="1"/>
      </w:tblPr>
      <w:tblGrid>
        <w:gridCol w:w="1329"/>
        <w:gridCol w:w="1329"/>
        <w:gridCol w:w="3207"/>
        <w:gridCol w:w="3261"/>
      </w:tblGrid>
      <w:tr w:rsidR="0004255E" w:rsidRPr="00933676" w14:paraId="13B25CE0" w14:textId="77777777" w:rsidTr="00BA77CE">
        <w:trPr>
          <w:cnfStyle w:val="100000000000" w:firstRow="1" w:lastRow="0" w:firstColumn="0" w:lastColumn="0" w:oddVBand="0" w:evenVBand="0" w:oddHBand="0" w:evenHBand="0" w:firstRowFirstColumn="0" w:firstRowLastColumn="0" w:lastRowFirstColumn="0" w:lastRowLastColumn="0"/>
          <w:trHeight w:val="430"/>
          <w:jc w:val="center"/>
        </w:trPr>
        <w:tc>
          <w:tcPr>
            <w:cnfStyle w:val="001000000000" w:firstRow="0" w:lastRow="0" w:firstColumn="1" w:lastColumn="0" w:oddVBand="0" w:evenVBand="0" w:oddHBand="0" w:evenHBand="0" w:firstRowFirstColumn="0" w:firstRowLastColumn="0" w:lastRowFirstColumn="0" w:lastRowLastColumn="0"/>
            <w:tcW w:w="1329" w:type="dxa"/>
            <w:tcBorders>
              <w:top w:val="single" w:sz="12" w:space="0" w:color="auto"/>
              <w:bottom w:val="single" w:sz="12" w:space="0" w:color="auto"/>
            </w:tcBorders>
          </w:tcPr>
          <w:p w14:paraId="48B9E9AD" w14:textId="71FD4043" w:rsidR="0004255E" w:rsidRPr="00933676" w:rsidRDefault="0004255E" w:rsidP="00EF1E08">
            <w:pPr>
              <w:rPr>
                <w:rFonts w:ascii="Times New Roman" w:hAnsi="Times New Roman" w:cs="Times New Roman"/>
                <w:sz w:val="20"/>
                <w:szCs w:val="20"/>
              </w:rPr>
            </w:pPr>
          </w:p>
        </w:tc>
        <w:tc>
          <w:tcPr>
            <w:tcW w:w="1329" w:type="dxa"/>
            <w:tcBorders>
              <w:top w:val="single" w:sz="12" w:space="0" w:color="auto"/>
              <w:bottom w:val="single" w:sz="12" w:space="0" w:color="auto"/>
            </w:tcBorders>
            <w:vAlign w:val="center"/>
          </w:tcPr>
          <w:p w14:paraId="31EF040F" w14:textId="6E8A3FAE" w:rsidR="0004255E" w:rsidRPr="00933676" w:rsidRDefault="0004255E" w:rsidP="00EF1E08">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933676">
              <w:rPr>
                <w:rFonts w:ascii="Times New Roman" w:hAnsi="Times New Roman" w:cs="Times New Roman"/>
                <w:sz w:val="20"/>
                <w:szCs w:val="20"/>
              </w:rPr>
              <w:t>Gene Name</w:t>
            </w:r>
          </w:p>
        </w:tc>
        <w:tc>
          <w:tcPr>
            <w:tcW w:w="3207" w:type="dxa"/>
            <w:tcBorders>
              <w:top w:val="single" w:sz="12" w:space="0" w:color="auto"/>
              <w:bottom w:val="single" w:sz="12" w:space="0" w:color="auto"/>
            </w:tcBorders>
            <w:vAlign w:val="center"/>
          </w:tcPr>
          <w:p w14:paraId="397B7ADB" w14:textId="77777777" w:rsidR="0004255E" w:rsidRPr="00933676" w:rsidRDefault="0004255E" w:rsidP="00EF1E08">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933676">
              <w:rPr>
                <w:rFonts w:ascii="Times New Roman" w:hAnsi="Times New Roman" w:cs="Times New Roman"/>
                <w:sz w:val="20"/>
                <w:szCs w:val="20"/>
              </w:rPr>
              <w:t>Forward Sequences</w:t>
            </w:r>
          </w:p>
        </w:tc>
        <w:tc>
          <w:tcPr>
            <w:tcW w:w="3261" w:type="dxa"/>
            <w:tcBorders>
              <w:top w:val="single" w:sz="12" w:space="0" w:color="auto"/>
              <w:bottom w:val="single" w:sz="12" w:space="0" w:color="auto"/>
            </w:tcBorders>
            <w:vAlign w:val="center"/>
          </w:tcPr>
          <w:p w14:paraId="5125015E" w14:textId="77777777" w:rsidR="0004255E" w:rsidRPr="00933676" w:rsidRDefault="0004255E" w:rsidP="00EF1E08">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933676">
              <w:rPr>
                <w:rFonts w:ascii="Times New Roman" w:hAnsi="Times New Roman" w:cs="Times New Roman"/>
                <w:sz w:val="20"/>
                <w:szCs w:val="20"/>
              </w:rPr>
              <w:t>Reverse Sequences</w:t>
            </w:r>
          </w:p>
        </w:tc>
      </w:tr>
      <w:tr w:rsidR="00BA77CE" w:rsidRPr="00933676" w14:paraId="45314E7A" w14:textId="77777777" w:rsidTr="00BA77CE">
        <w:trPr>
          <w:cnfStyle w:val="000000100000" w:firstRow="0" w:lastRow="0" w:firstColumn="0" w:lastColumn="0" w:oddVBand="0" w:evenVBand="0" w:oddHBand="1" w:evenHBand="0" w:firstRowFirstColumn="0" w:firstRowLastColumn="0" w:lastRowFirstColumn="0" w:lastRowLastColumn="0"/>
          <w:trHeight w:val="423"/>
          <w:jc w:val="center"/>
        </w:trPr>
        <w:tc>
          <w:tcPr>
            <w:cnfStyle w:val="001000000000" w:firstRow="0" w:lastRow="0" w:firstColumn="1" w:lastColumn="0" w:oddVBand="0" w:evenVBand="0" w:oddHBand="0" w:evenHBand="0" w:firstRowFirstColumn="0" w:firstRowLastColumn="0" w:lastRowFirstColumn="0" w:lastRowLastColumn="0"/>
            <w:tcW w:w="1329" w:type="dxa"/>
            <w:vMerge w:val="restart"/>
            <w:tcBorders>
              <w:top w:val="single" w:sz="12" w:space="0" w:color="auto"/>
              <w:bottom w:val="single" w:sz="12" w:space="0" w:color="auto"/>
            </w:tcBorders>
            <w:vAlign w:val="center"/>
          </w:tcPr>
          <w:p w14:paraId="6B19D68E" w14:textId="1500ECEA" w:rsidR="00BA77CE" w:rsidRPr="00933676" w:rsidRDefault="00BA77CE" w:rsidP="0004255E">
            <w:pPr>
              <w:jc w:val="center"/>
              <w:rPr>
                <w:rFonts w:ascii="Times New Roman" w:hAnsi="Times New Roman" w:cs="Times New Roman"/>
                <w:sz w:val="20"/>
                <w:szCs w:val="20"/>
              </w:rPr>
            </w:pPr>
            <w:r>
              <w:rPr>
                <w:rFonts w:ascii="Times New Roman" w:hAnsi="Times New Roman" w:cs="Times New Roman"/>
                <w:sz w:val="20"/>
                <w:szCs w:val="20"/>
              </w:rPr>
              <w:t>Osteogenic</w:t>
            </w:r>
          </w:p>
        </w:tc>
        <w:tc>
          <w:tcPr>
            <w:tcW w:w="1329" w:type="dxa"/>
            <w:tcBorders>
              <w:top w:val="single" w:sz="12" w:space="0" w:color="auto"/>
              <w:bottom w:val="nil"/>
            </w:tcBorders>
            <w:vAlign w:val="center"/>
          </w:tcPr>
          <w:p w14:paraId="3CA1BC2A" w14:textId="18CF9527" w:rsidR="00BA77CE" w:rsidRPr="00BA77CE" w:rsidRDefault="00BA77CE" w:rsidP="00EF1E08">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i/>
                <w:iCs/>
                <w:sz w:val="20"/>
                <w:szCs w:val="20"/>
              </w:rPr>
            </w:pPr>
            <w:r w:rsidRPr="00BA77CE">
              <w:rPr>
                <w:rFonts w:ascii="Times New Roman" w:hAnsi="Times New Roman" w:cs="Times New Roman"/>
                <w:i/>
                <w:iCs/>
                <w:sz w:val="20"/>
                <w:szCs w:val="20"/>
              </w:rPr>
              <w:t>R</w:t>
            </w:r>
            <w:r w:rsidRPr="00BA77CE">
              <w:rPr>
                <w:rFonts w:ascii="Times New Roman" w:hAnsi="Times New Roman" w:cs="Times New Roman" w:hint="eastAsia"/>
                <w:i/>
                <w:iCs/>
                <w:sz w:val="20"/>
                <w:szCs w:val="20"/>
              </w:rPr>
              <w:t>u</w:t>
            </w:r>
            <w:r w:rsidRPr="00BA77CE">
              <w:rPr>
                <w:rFonts w:ascii="Times New Roman" w:hAnsi="Times New Roman" w:cs="Times New Roman"/>
                <w:i/>
                <w:iCs/>
                <w:sz w:val="20"/>
                <w:szCs w:val="20"/>
              </w:rPr>
              <w:t>nx2</w:t>
            </w:r>
          </w:p>
        </w:tc>
        <w:tc>
          <w:tcPr>
            <w:tcW w:w="3207" w:type="dxa"/>
            <w:tcBorders>
              <w:top w:val="single" w:sz="12" w:space="0" w:color="auto"/>
              <w:bottom w:val="nil"/>
            </w:tcBorders>
            <w:vAlign w:val="center"/>
          </w:tcPr>
          <w:p w14:paraId="23BC7957" w14:textId="4DF7441F" w:rsidR="00BA77CE" w:rsidRPr="00933676" w:rsidRDefault="00BA77CE" w:rsidP="00EF1E08">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BA77CE">
              <w:rPr>
                <w:rFonts w:ascii="Times New Roman" w:hAnsi="Times New Roman" w:cs="Times New Roman"/>
                <w:sz w:val="20"/>
                <w:szCs w:val="20"/>
              </w:rPr>
              <w:t>GGTGAAACTCTTGCCTCGTC</w:t>
            </w:r>
          </w:p>
        </w:tc>
        <w:tc>
          <w:tcPr>
            <w:tcW w:w="3261" w:type="dxa"/>
            <w:tcBorders>
              <w:top w:val="single" w:sz="12" w:space="0" w:color="auto"/>
              <w:bottom w:val="nil"/>
            </w:tcBorders>
            <w:vAlign w:val="center"/>
          </w:tcPr>
          <w:p w14:paraId="1087CF88" w14:textId="202535F4" w:rsidR="00BA77CE" w:rsidRPr="00933676" w:rsidRDefault="00BA77CE" w:rsidP="00EF1E08">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BA77CE">
              <w:rPr>
                <w:rFonts w:ascii="Times New Roman" w:hAnsi="Times New Roman" w:cs="Times New Roman"/>
                <w:sz w:val="20"/>
                <w:szCs w:val="20"/>
              </w:rPr>
              <w:t>AGTCCCAACTTCCTGTGCT</w:t>
            </w:r>
          </w:p>
        </w:tc>
      </w:tr>
      <w:tr w:rsidR="00BA77CE" w:rsidRPr="00933676" w14:paraId="5605F4AD" w14:textId="77777777" w:rsidTr="00BA77CE">
        <w:trPr>
          <w:trHeight w:val="429"/>
          <w:jc w:val="center"/>
        </w:trPr>
        <w:tc>
          <w:tcPr>
            <w:cnfStyle w:val="001000000000" w:firstRow="0" w:lastRow="0" w:firstColumn="1" w:lastColumn="0" w:oddVBand="0" w:evenVBand="0" w:oddHBand="0" w:evenHBand="0" w:firstRowFirstColumn="0" w:firstRowLastColumn="0" w:lastRowFirstColumn="0" w:lastRowLastColumn="0"/>
            <w:tcW w:w="1329" w:type="dxa"/>
            <w:vMerge/>
            <w:tcBorders>
              <w:top w:val="single" w:sz="4" w:space="0" w:color="7F7F7F" w:themeColor="text1" w:themeTint="80"/>
              <w:bottom w:val="single" w:sz="12" w:space="0" w:color="auto"/>
            </w:tcBorders>
          </w:tcPr>
          <w:p w14:paraId="61086CC9" w14:textId="77777777" w:rsidR="00BA77CE" w:rsidRPr="00933676" w:rsidRDefault="00BA77CE" w:rsidP="00EF1E08">
            <w:pPr>
              <w:rPr>
                <w:rFonts w:ascii="Times New Roman" w:hAnsi="Times New Roman" w:cs="Times New Roman"/>
                <w:sz w:val="20"/>
                <w:szCs w:val="20"/>
              </w:rPr>
            </w:pPr>
          </w:p>
        </w:tc>
        <w:tc>
          <w:tcPr>
            <w:tcW w:w="1329" w:type="dxa"/>
            <w:tcBorders>
              <w:top w:val="nil"/>
              <w:bottom w:val="nil"/>
            </w:tcBorders>
            <w:vAlign w:val="center"/>
          </w:tcPr>
          <w:p w14:paraId="0F9C6F65" w14:textId="0AF459D3" w:rsidR="00BA77CE" w:rsidRPr="00933676" w:rsidRDefault="00BA77CE" w:rsidP="00EF1E08">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0"/>
                <w:szCs w:val="20"/>
              </w:rPr>
            </w:pPr>
            <w:r>
              <w:rPr>
                <w:rFonts w:ascii="Times New Roman" w:hAnsi="Times New Roman" w:cs="Times New Roman"/>
                <w:sz w:val="20"/>
                <w:szCs w:val="20"/>
              </w:rPr>
              <w:t>Col1</w:t>
            </w:r>
            <w:r w:rsidR="00DE1C84">
              <w:rPr>
                <w:rFonts w:ascii="Times New Roman" w:hAnsi="Times New Roman" w:cs="Times New Roman"/>
                <w:sz w:val="20"/>
                <w:szCs w:val="20"/>
              </w:rPr>
              <w:t>a1</w:t>
            </w:r>
          </w:p>
        </w:tc>
        <w:tc>
          <w:tcPr>
            <w:tcW w:w="3207" w:type="dxa"/>
            <w:tcBorders>
              <w:top w:val="nil"/>
              <w:bottom w:val="nil"/>
            </w:tcBorders>
            <w:vAlign w:val="center"/>
          </w:tcPr>
          <w:p w14:paraId="7F6A3DB2" w14:textId="52A26388" w:rsidR="00BA77CE" w:rsidRPr="00933676" w:rsidRDefault="00BA77CE" w:rsidP="00EF1E08">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BA77CE">
              <w:rPr>
                <w:rFonts w:ascii="Times New Roman" w:hAnsi="Times New Roman" w:cs="Times New Roman"/>
                <w:sz w:val="20"/>
                <w:szCs w:val="20"/>
              </w:rPr>
              <w:t>GCTCCTCTTAGGGGCCACT</w:t>
            </w:r>
          </w:p>
        </w:tc>
        <w:tc>
          <w:tcPr>
            <w:tcW w:w="3261" w:type="dxa"/>
            <w:tcBorders>
              <w:top w:val="nil"/>
              <w:bottom w:val="nil"/>
            </w:tcBorders>
            <w:vAlign w:val="center"/>
          </w:tcPr>
          <w:p w14:paraId="29CDC4DC" w14:textId="446C460A" w:rsidR="00BA77CE" w:rsidRPr="00933676" w:rsidRDefault="00BA77CE" w:rsidP="00EF1E08">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BA77CE">
              <w:rPr>
                <w:rFonts w:ascii="Times New Roman" w:hAnsi="Times New Roman" w:cs="Times New Roman"/>
                <w:sz w:val="20"/>
                <w:szCs w:val="20"/>
              </w:rPr>
              <w:t>ATTGGGGACCCTTAGGCCAT</w:t>
            </w:r>
          </w:p>
        </w:tc>
      </w:tr>
      <w:tr w:rsidR="00BA77CE" w:rsidRPr="00933676" w14:paraId="4230A7C4" w14:textId="77777777" w:rsidTr="00BA77CE">
        <w:trPr>
          <w:cnfStyle w:val="000000100000" w:firstRow="0" w:lastRow="0" w:firstColumn="0" w:lastColumn="0" w:oddVBand="0" w:evenVBand="0" w:oddHBand="1" w:evenHBand="0" w:firstRowFirstColumn="0" w:firstRowLastColumn="0" w:lastRowFirstColumn="0" w:lastRowLastColumn="0"/>
          <w:trHeight w:val="421"/>
          <w:jc w:val="center"/>
        </w:trPr>
        <w:tc>
          <w:tcPr>
            <w:cnfStyle w:val="001000000000" w:firstRow="0" w:lastRow="0" w:firstColumn="1" w:lastColumn="0" w:oddVBand="0" w:evenVBand="0" w:oddHBand="0" w:evenHBand="0" w:firstRowFirstColumn="0" w:firstRowLastColumn="0" w:lastRowFirstColumn="0" w:lastRowLastColumn="0"/>
            <w:tcW w:w="1329" w:type="dxa"/>
            <w:vMerge/>
            <w:tcBorders>
              <w:bottom w:val="single" w:sz="12" w:space="0" w:color="auto"/>
            </w:tcBorders>
          </w:tcPr>
          <w:p w14:paraId="56294B23" w14:textId="77777777" w:rsidR="00BA77CE" w:rsidRPr="00933676" w:rsidRDefault="00BA77CE" w:rsidP="00EF1E08">
            <w:pPr>
              <w:rPr>
                <w:rFonts w:ascii="Times New Roman" w:hAnsi="Times New Roman" w:cs="Times New Roman"/>
                <w:sz w:val="20"/>
                <w:szCs w:val="20"/>
              </w:rPr>
            </w:pPr>
          </w:p>
        </w:tc>
        <w:tc>
          <w:tcPr>
            <w:tcW w:w="1329" w:type="dxa"/>
            <w:tcBorders>
              <w:top w:val="nil"/>
              <w:bottom w:val="nil"/>
            </w:tcBorders>
            <w:vAlign w:val="center"/>
          </w:tcPr>
          <w:p w14:paraId="3D887900" w14:textId="3A7B27E6" w:rsidR="00BA77CE" w:rsidRPr="00BA77CE" w:rsidRDefault="00BA77CE" w:rsidP="00EF1E08">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i/>
                <w:iCs/>
                <w:sz w:val="20"/>
                <w:szCs w:val="20"/>
              </w:rPr>
            </w:pPr>
            <w:proofErr w:type="spellStart"/>
            <w:r w:rsidRPr="00BA77CE">
              <w:rPr>
                <w:rFonts w:ascii="Times New Roman" w:hAnsi="Times New Roman" w:cs="Times New Roman"/>
                <w:i/>
                <w:iCs/>
                <w:sz w:val="20"/>
                <w:szCs w:val="20"/>
              </w:rPr>
              <w:t>Ocn</w:t>
            </w:r>
            <w:proofErr w:type="spellEnd"/>
          </w:p>
        </w:tc>
        <w:tc>
          <w:tcPr>
            <w:tcW w:w="3207" w:type="dxa"/>
            <w:tcBorders>
              <w:top w:val="nil"/>
              <w:bottom w:val="nil"/>
            </w:tcBorders>
            <w:vAlign w:val="center"/>
          </w:tcPr>
          <w:p w14:paraId="3796BAE9" w14:textId="591E0962" w:rsidR="00BA77CE" w:rsidRPr="00933676" w:rsidRDefault="00BA77CE" w:rsidP="00EF1E08">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BA77CE">
              <w:rPr>
                <w:rFonts w:ascii="Times New Roman" w:hAnsi="Times New Roman" w:cs="Times New Roman"/>
                <w:sz w:val="20"/>
                <w:szCs w:val="20"/>
              </w:rPr>
              <w:t>TCTGACAAAGCCTTCATGTCC</w:t>
            </w:r>
          </w:p>
        </w:tc>
        <w:tc>
          <w:tcPr>
            <w:tcW w:w="3261" w:type="dxa"/>
            <w:tcBorders>
              <w:top w:val="nil"/>
              <w:bottom w:val="nil"/>
            </w:tcBorders>
            <w:vAlign w:val="center"/>
          </w:tcPr>
          <w:p w14:paraId="2C8D422E" w14:textId="4C713AB4" w:rsidR="00BA77CE" w:rsidRPr="00933676" w:rsidRDefault="00BA77CE" w:rsidP="00EF1E08">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BA77CE">
              <w:rPr>
                <w:rFonts w:ascii="Times New Roman" w:hAnsi="Times New Roman" w:cs="Times New Roman"/>
                <w:sz w:val="20"/>
                <w:szCs w:val="20"/>
              </w:rPr>
              <w:t>AAATAGTGATACCGTAGATGCG</w:t>
            </w:r>
          </w:p>
        </w:tc>
      </w:tr>
      <w:tr w:rsidR="00BA77CE" w:rsidRPr="00933676" w14:paraId="07BF4229" w14:textId="77777777" w:rsidTr="00BA77CE">
        <w:trPr>
          <w:trHeight w:val="426"/>
          <w:jc w:val="center"/>
        </w:trPr>
        <w:tc>
          <w:tcPr>
            <w:cnfStyle w:val="001000000000" w:firstRow="0" w:lastRow="0" w:firstColumn="1" w:lastColumn="0" w:oddVBand="0" w:evenVBand="0" w:oddHBand="0" w:evenHBand="0" w:firstRowFirstColumn="0" w:firstRowLastColumn="0" w:lastRowFirstColumn="0" w:lastRowLastColumn="0"/>
            <w:tcW w:w="1329" w:type="dxa"/>
            <w:vMerge/>
            <w:tcBorders>
              <w:top w:val="single" w:sz="4" w:space="0" w:color="7F7F7F" w:themeColor="text1" w:themeTint="80"/>
              <w:bottom w:val="single" w:sz="12" w:space="0" w:color="auto"/>
            </w:tcBorders>
          </w:tcPr>
          <w:p w14:paraId="37C217C0" w14:textId="77777777" w:rsidR="00BA77CE" w:rsidRPr="00933676" w:rsidRDefault="00BA77CE" w:rsidP="00EF1E08">
            <w:pPr>
              <w:rPr>
                <w:rFonts w:ascii="Times New Roman" w:hAnsi="Times New Roman" w:cs="Times New Roman"/>
                <w:sz w:val="20"/>
                <w:szCs w:val="20"/>
              </w:rPr>
            </w:pPr>
          </w:p>
        </w:tc>
        <w:tc>
          <w:tcPr>
            <w:tcW w:w="1329" w:type="dxa"/>
            <w:tcBorders>
              <w:top w:val="nil"/>
              <w:bottom w:val="nil"/>
            </w:tcBorders>
            <w:vAlign w:val="center"/>
          </w:tcPr>
          <w:p w14:paraId="5FA0E7DD" w14:textId="48845DD2" w:rsidR="00BA77CE" w:rsidRPr="00BA77CE" w:rsidRDefault="00BA77CE" w:rsidP="00EF1E08">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i/>
                <w:iCs/>
                <w:sz w:val="20"/>
                <w:szCs w:val="20"/>
              </w:rPr>
            </w:pPr>
            <w:proofErr w:type="spellStart"/>
            <w:r w:rsidRPr="00BA77CE">
              <w:rPr>
                <w:rFonts w:ascii="Times New Roman" w:hAnsi="Times New Roman" w:cs="Times New Roman"/>
                <w:i/>
                <w:iCs/>
                <w:sz w:val="20"/>
                <w:szCs w:val="20"/>
              </w:rPr>
              <w:t>Opn</w:t>
            </w:r>
            <w:proofErr w:type="spellEnd"/>
          </w:p>
        </w:tc>
        <w:tc>
          <w:tcPr>
            <w:tcW w:w="3207" w:type="dxa"/>
            <w:tcBorders>
              <w:top w:val="nil"/>
              <w:bottom w:val="nil"/>
            </w:tcBorders>
            <w:vAlign w:val="center"/>
          </w:tcPr>
          <w:p w14:paraId="3AEBE513" w14:textId="435E0FC7" w:rsidR="00BA77CE" w:rsidRPr="00933676" w:rsidRDefault="00BA77CE" w:rsidP="00EF1E08">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BA77CE">
              <w:rPr>
                <w:rFonts w:ascii="Times New Roman" w:hAnsi="Times New Roman" w:cs="Times New Roman"/>
                <w:sz w:val="20"/>
                <w:szCs w:val="20"/>
              </w:rPr>
              <w:t>ACACTTTCACTCCAATCGTCC</w:t>
            </w:r>
          </w:p>
        </w:tc>
        <w:tc>
          <w:tcPr>
            <w:tcW w:w="3261" w:type="dxa"/>
            <w:tcBorders>
              <w:top w:val="nil"/>
              <w:bottom w:val="nil"/>
            </w:tcBorders>
            <w:vAlign w:val="center"/>
          </w:tcPr>
          <w:p w14:paraId="06BFD0F0" w14:textId="0F737C7B" w:rsidR="00BA77CE" w:rsidRPr="00933676" w:rsidRDefault="00BA77CE" w:rsidP="00EF1E08">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BA77CE">
              <w:rPr>
                <w:rFonts w:ascii="Times New Roman" w:hAnsi="Times New Roman" w:cs="Times New Roman"/>
                <w:sz w:val="20"/>
                <w:szCs w:val="20"/>
              </w:rPr>
              <w:t>TGCCCTTTCCGTTGTTGTCC</w:t>
            </w:r>
          </w:p>
        </w:tc>
      </w:tr>
      <w:tr w:rsidR="00BA77CE" w:rsidRPr="00933676" w14:paraId="1521BA64" w14:textId="77777777" w:rsidTr="00891BDB">
        <w:trPr>
          <w:cnfStyle w:val="000000100000" w:firstRow="0" w:lastRow="0" w:firstColumn="0" w:lastColumn="0" w:oddVBand="0" w:evenVBand="0" w:oddHBand="1" w:evenHBand="0" w:firstRowFirstColumn="0" w:firstRowLastColumn="0" w:lastRowFirstColumn="0" w:lastRowLastColumn="0"/>
          <w:trHeight w:val="418"/>
          <w:jc w:val="center"/>
        </w:trPr>
        <w:tc>
          <w:tcPr>
            <w:cnfStyle w:val="001000000000" w:firstRow="0" w:lastRow="0" w:firstColumn="1" w:lastColumn="0" w:oddVBand="0" w:evenVBand="0" w:oddHBand="0" w:evenHBand="0" w:firstRowFirstColumn="0" w:firstRowLastColumn="0" w:lastRowFirstColumn="0" w:lastRowLastColumn="0"/>
            <w:tcW w:w="1329" w:type="dxa"/>
            <w:vMerge/>
            <w:tcBorders>
              <w:bottom w:val="single" w:sz="12" w:space="0" w:color="auto"/>
            </w:tcBorders>
          </w:tcPr>
          <w:p w14:paraId="61976BE6" w14:textId="77777777" w:rsidR="00BA77CE" w:rsidRPr="00933676" w:rsidRDefault="00BA77CE" w:rsidP="00EF1E08">
            <w:pPr>
              <w:rPr>
                <w:rFonts w:ascii="Times New Roman" w:hAnsi="Times New Roman" w:cs="Times New Roman"/>
                <w:sz w:val="20"/>
                <w:szCs w:val="20"/>
              </w:rPr>
            </w:pPr>
          </w:p>
        </w:tc>
        <w:tc>
          <w:tcPr>
            <w:tcW w:w="1329" w:type="dxa"/>
            <w:tcBorders>
              <w:top w:val="nil"/>
              <w:bottom w:val="nil"/>
            </w:tcBorders>
            <w:vAlign w:val="center"/>
          </w:tcPr>
          <w:p w14:paraId="4F59D07F" w14:textId="6DC01330" w:rsidR="00BA77CE" w:rsidRPr="00BA77CE" w:rsidRDefault="00BA77CE" w:rsidP="00EF1E08">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i/>
                <w:iCs/>
                <w:sz w:val="20"/>
                <w:szCs w:val="20"/>
              </w:rPr>
            </w:pPr>
            <w:r w:rsidRPr="00BA77CE">
              <w:rPr>
                <w:rFonts w:ascii="Times New Roman" w:hAnsi="Times New Roman" w:cs="Times New Roman"/>
                <w:i/>
                <w:iCs/>
                <w:sz w:val="20"/>
                <w:szCs w:val="20"/>
              </w:rPr>
              <w:t>Alp</w:t>
            </w:r>
          </w:p>
        </w:tc>
        <w:tc>
          <w:tcPr>
            <w:tcW w:w="3207" w:type="dxa"/>
            <w:tcBorders>
              <w:top w:val="nil"/>
              <w:bottom w:val="nil"/>
            </w:tcBorders>
            <w:vAlign w:val="center"/>
          </w:tcPr>
          <w:p w14:paraId="43A07B6B" w14:textId="3CF4157D" w:rsidR="00BA77CE" w:rsidRPr="00933676" w:rsidRDefault="00BA77CE" w:rsidP="00EF1E08">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BA77CE">
              <w:rPr>
                <w:rFonts w:ascii="Times New Roman" w:hAnsi="Times New Roman" w:cs="Times New Roman"/>
                <w:sz w:val="20"/>
                <w:szCs w:val="20"/>
              </w:rPr>
              <w:t>GGCTGGAGATGGACAAATTCC</w:t>
            </w:r>
          </w:p>
        </w:tc>
        <w:tc>
          <w:tcPr>
            <w:tcW w:w="3261" w:type="dxa"/>
            <w:tcBorders>
              <w:top w:val="nil"/>
              <w:bottom w:val="nil"/>
            </w:tcBorders>
            <w:vAlign w:val="center"/>
          </w:tcPr>
          <w:p w14:paraId="7EAB8532" w14:textId="58A93534" w:rsidR="00BA77CE" w:rsidRPr="00933676" w:rsidRDefault="00BA77CE" w:rsidP="00EF1E08">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BA77CE">
              <w:rPr>
                <w:rFonts w:ascii="Times New Roman" w:hAnsi="Times New Roman" w:cs="Times New Roman"/>
                <w:sz w:val="20"/>
                <w:szCs w:val="20"/>
              </w:rPr>
              <w:t>CCGAGTGGTAGTCACAATGCC</w:t>
            </w:r>
          </w:p>
        </w:tc>
      </w:tr>
      <w:tr w:rsidR="00891BDB" w:rsidRPr="00933676" w14:paraId="297E2D53" w14:textId="77777777" w:rsidTr="00891BDB">
        <w:trPr>
          <w:trHeight w:val="439"/>
          <w:jc w:val="center"/>
        </w:trPr>
        <w:tc>
          <w:tcPr>
            <w:cnfStyle w:val="001000000000" w:firstRow="0" w:lastRow="0" w:firstColumn="1" w:lastColumn="0" w:oddVBand="0" w:evenVBand="0" w:oddHBand="0" w:evenHBand="0" w:firstRowFirstColumn="0" w:firstRowLastColumn="0" w:lastRowFirstColumn="0" w:lastRowLastColumn="0"/>
            <w:tcW w:w="1329" w:type="dxa"/>
            <w:vMerge w:val="restart"/>
            <w:tcBorders>
              <w:top w:val="single" w:sz="12" w:space="0" w:color="auto"/>
              <w:bottom w:val="single" w:sz="12" w:space="0" w:color="auto"/>
            </w:tcBorders>
            <w:vAlign w:val="center"/>
          </w:tcPr>
          <w:p w14:paraId="40D83CFE" w14:textId="2B0E7915" w:rsidR="00891BDB" w:rsidRPr="00933676" w:rsidRDefault="00891BDB" w:rsidP="00891BDB">
            <w:pPr>
              <w:jc w:val="center"/>
              <w:rPr>
                <w:rFonts w:ascii="Times New Roman" w:hAnsi="Times New Roman" w:cs="Times New Roman"/>
                <w:sz w:val="20"/>
                <w:szCs w:val="20"/>
              </w:rPr>
            </w:pPr>
            <w:r>
              <w:rPr>
                <w:rFonts w:ascii="Times New Roman" w:hAnsi="Times New Roman" w:cs="Times New Roman"/>
                <w:sz w:val="20"/>
                <w:szCs w:val="20"/>
              </w:rPr>
              <w:t>Metabolism</w:t>
            </w:r>
          </w:p>
        </w:tc>
        <w:tc>
          <w:tcPr>
            <w:tcW w:w="1329" w:type="dxa"/>
            <w:tcBorders>
              <w:top w:val="nil"/>
              <w:bottom w:val="nil"/>
            </w:tcBorders>
            <w:vAlign w:val="center"/>
          </w:tcPr>
          <w:p w14:paraId="49F83F1B" w14:textId="21BBB6E1" w:rsidR="00891BDB" w:rsidRPr="00BA77CE" w:rsidRDefault="00891BDB" w:rsidP="00EF1E08">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i/>
                <w:iCs/>
                <w:sz w:val="20"/>
                <w:szCs w:val="20"/>
              </w:rPr>
            </w:pPr>
            <w:r w:rsidRPr="00BA77CE">
              <w:rPr>
                <w:rFonts w:ascii="Times New Roman" w:hAnsi="Times New Roman" w:cs="Times New Roman"/>
                <w:i/>
                <w:iCs/>
                <w:sz w:val="20"/>
                <w:szCs w:val="20"/>
              </w:rPr>
              <w:t>Rpl13a</w:t>
            </w:r>
          </w:p>
        </w:tc>
        <w:tc>
          <w:tcPr>
            <w:tcW w:w="3207" w:type="dxa"/>
            <w:tcBorders>
              <w:top w:val="nil"/>
              <w:bottom w:val="nil"/>
            </w:tcBorders>
            <w:vAlign w:val="center"/>
          </w:tcPr>
          <w:p w14:paraId="5399D22A" w14:textId="20EE51A5" w:rsidR="00891BDB" w:rsidRPr="00933676" w:rsidRDefault="00891BDB" w:rsidP="00EF1E08">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BA77CE">
              <w:rPr>
                <w:rFonts w:ascii="Times New Roman" w:hAnsi="Times New Roman" w:cs="Times New Roman"/>
                <w:sz w:val="20"/>
                <w:szCs w:val="20"/>
              </w:rPr>
              <w:t>CTGTGAAGGCATCAACATTTCTG</w:t>
            </w:r>
          </w:p>
        </w:tc>
        <w:tc>
          <w:tcPr>
            <w:tcW w:w="3261" w:type="dxa"/>
            <w:tcBorders>
              <w:top w:val="nil"/>
              <w:bottom w:val="nil"/>
            </w:tcBorders>
            <w:vAlign w:val="center"/>
          </w:tcPr>
          <w:p w14:paraId="4F20698D" w14:textId="1D5D41E2" w:rsidR="00891BDB" w:rsidRPr="00933676" w:rsidRDefault="00891BDB" w:rsidP="00EF1E08">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BA77CE">
              <w:rPr>
                <w:rFonts w:ascii="Times New Roman" w:hAnsi="Times New Roman" w:cs="Times New Roman"/>
                <w:sz w:val="20"/>
                <w:szCs w:val="20"/>
              </w:rPr>
              <w:t>GACCACCATCCGCTTTTTCTT</w:t>
            </w:r>
          </w:p>
        </w:tc>
      </w:tr>
      <w:tr w:rsidR="00891BDB" w:rsidRPr="00933676" w14:paraId="5E67D413" w14:textId="77777777" w:rsidTr="00891BDB">
        <w:trPr>
          <w:cnfStyle w:val="000000100000" w:firstRow="0" w:lastRow="0" w:firstColumn="0" w:lastColumn="0" w:oddVBand="0" w:evenVBand="0" w:oddHBand="1" w:evenHBand="0" w:firstRowFirstColumn="0" w:firstRowLastColumn="0" w:lastRowFirstColumn="0" w:lastRowLastColumn="0"/>
          <w:trHeight w:val="409"/>
          <w:jc w:val="center"/>
        </w:trPr>
        <w:tc>
          <w:tcPr>
            <w:cnfStyle w:val="001000000000" w:firstRow="0" w:lastRow="0" w:firstColumn="1" w:lastColumn="0" w:oddVBand="0" w:evenVBand="0" w:oddHBand="0" w:evenHBand="0" w:firstRowFirstColumn="0" w:firstRowLastColumn="0" w:lastRowFirstColumn="0" w:lastRowLastColumn="0"/>
            <w:tcW w:w="1329" w:type="dxa"/>
            <w:vMerge/>
            <w:tcBorders>
              <w:bottom w:val="single" w:sz="12" w:space="0" w:color="auto"/>
            </w:tcBorders>
          </w:tcPr>
          <w:p w14:paraId="5C98F121" w14:textId="286AFA3B" w:rsidR="00891BDB" w:rsidRPr="00933676" w:rsidRDefault="00891BDB" w:rsidP="00EF1E08">
            <w:pPr>
              <w:rPr>
                <w:rFonts w:ascii="Times New Roman" w:hAnsi="Times New Roman" w:cs="Times New Roman"/>
                <w:sz w:val="20"/>
                <w:szCs w:val="20"/>
              </w:rPr>
            </w:pPr>
          </w:p>
        </w:tc>
        <w:tc>
          <w:tcPr>
            <w:tcW w:w="1329" w:type="dxa"/>
            <w:tcBorders>
              <w:top w:val="nil"/>
              <w:bottom w:val="nil"/>
            </w:tcBorders>
            <w:vAlign w:val="center"/>
          </w:tcPr>
          <w:p w14:paraId="689DA097" w14:textId="7CC8FF6A" w:rsidR="00891BDB" w:rsidRPr="00BA77CE" w:rsidRDefault="00891BDB" w:rsidP="00EF1E08">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i/>
                <w:iCs/>
                <w:sz w:val="20"/>
                <w:szCs w:val="20"/>
              </w:rPr>
            </w:pPr>
            <w:r w:rsidRPr="00BA77CE">
              <w:rPr>
                <w:rFonts w:ascii="Times New Roman" w:hAnsi="Times New Roman" w:cs="Times New Roman"/>
                <w:i/>
                <w:iCs/>
                <w:sz w:val="20"/>
                <w:szCs w:val="20"/>
              </w:rPr>
              <w:t>Opa1</w:t>
            </w:r>
          </w:p>
        </w:tc>
        <w:tc>
          <w:tcPr>
            <w:tcW w:w="3207" w:type="dxa"/>
            <w:tcBorders>
              <w:top w:val="nil"/>
              <w:bottom w:val="nil"/>
            </w:tcBorders>
            <w:vAlign w:val="center"/>
          </w:tcPr>
          <w:p w14:paraId="0226C016" w14:textId="436AEAAA" w:rsidR="00891BDB" w:rsidRPr="00933676" w:rsidRDefault="00891BDB" w:rsidP="00EF1E08">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BA77CE">
              <w:rPr>
                <w:rFonts w:ascii="Times New Roman" w:hAnsi="Times New Roman" w:cs="Times New Roman"/>
                <w:sz w:val="20"/>
                <w:szCs w:val="20"/>
              </w:rPr>
              <w:t>CTGCAGGTCCCAAATTGGTT</w:t>
            </w:r>
          </w:p>
        </w:tc>
        <w:tc>
          <w:tcPr>
            <w:tcW w:w="3261" w:type="dxa"/>
            <w:tcBorders>
              <w:top w:val="nil"/>
              <w:bottom w:val="nil"/>
            </w:tcBorders>
            <w:vAlign w:val="center"/>
          </w:tcPr>
          <w:p w14:paraId="23A3CFCE" w14:textId="44F77964" w:rsidR="00891BDB" w:rsidRPr="00933676" w:rsidRDefault="00891BDB" w:rsidP="00EF1E08">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BA77CE">
              <w:rPr>
                <w:rFonts w:ascii="Times New Roman" w:hAnsi="Times New Roman" w:cs="Times New Roman"/>
                <w:sz w:val="20"/>
                <w:szCs w:val="20"/>
              </w:rPr>
              <w:t>TCTTTGTCTGACACCTTCCTGT</w:t>
            </w:r>
          </w:p>
        </w:tc>
      </w:tr>
      <w:tr w:rsidR="00891BDB" w:rsidRPr="00933676" w14:paraId="0438A78B" w14:textId="77777777" w:rsidTr="00891BDB">
        <w:trPr>
          <w:trHeight w:val="409"/>
          <w:jc w:val="center"/>
        </w:trPr>
        <w:tc>
          <w:tcPr>
            <w:cnfStyle w:val="001000000000" w:firstRow="0" w:lastRow="0" w:firstColumn="1" w:lastColumn="0" w:oddVBand="0" w:evenVBand="0" w:oddHBand="0" w:evenHBand="0" w:firstRowFirstColumn="0" w:firstRowLastColumn="0" w:lastRowFirstColumn="0" w:lastRowLastColumn="0"/>
            <w:tcW w:w="1329" w:type="dxa"/>
            <w:vMerge/>
            <w:tcBorders>
              <w:top w:val="single" w:sz="4" w:space="0" w:color="7F7F7F" w:themeColor="text1" w:themeTint="80"/>
              <w:bottom w:val="single" w:sz="12" w:space="0" w:color="auto"/>
            </w:tcBorders>
          </w:tcPr>
          <w:p w14:paraId="2B052267" w14:textId="07CDAE4E" w:rsidR="00891BDB" w:rsidRPr="00933676" w:rsidRDefault="00891BDB" w:rsidP="00EF1E08">
            <w:pPr>
              <w:rPr>
                <w:rFonts w:ascii="Times New Roman" w:hAnsi="Times New Roman" w:cs="Times New Roman"/>
                <w:sz w:val="20"/>
                <w:szCs w:val="20"/>
              </w:rPr>
            </w:pPr>
          </w:p>
        </w:tc>
        <w:tc>
          <w:tcPr>
            <w:tcW w:w="1329" w:type="dxa"/>
            <w:tcBorders>
              <w:top w:val="nil"/>
              <w:bottom w:val="nil"/>
            </w:tcBorders>
            <w:vAlign w:val="center"/>
          </w:tcPr>
          <w:p w14:paraId="7F058415" w14:textId="1F0FDEFC" w:rsidR="00891BDB" w:rsidRPr="00BA77CE" w:rsidRDefault="00891BDB" w:rsidP="00EF1E08">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
                <w:iCs/>
                <w:sz w:val="20"/>
                <w:szCs w:val="20"/>
              </w:rPr>
            </w:pPr>
            <w:r>
              <w:rPr>
                <w:rFonts w:ascii="Times New Roman" w:hAnsi="Times New Roman" w:cs="Times New Roman"/>
                <w:i/>
                <w:iCs/>
                <w:sz w:val="20"/>
                <w:szCs w:val="20"/>
              </w:rPr>
              <w:t>Cpt1a</w:t>
            </w:r>
          </w:p>
        </w:tc>
        <w:tc>
          <w:tcPr>
            <w:tcW w:w="3207" w:type="dxa"/>
            <w:tcBorders>
              <w:top w:val="nil"/>
              <w:bottom w:val="nil"/>
            </w:tcBorders>
            <w:vAlign w:val="center"/>
          </w:tcPr>
          <w:p w14:paraId="11A92273" w14:textId="3BB4BE23" w:rsidR="00891BDB" w:rsidRPr="00BA77CE" w:rsidRDefault="00891BDB" w:rsidP="00EF1E08">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397D6D">
              <w:rPr>
                <w:rFonts w:ascii="Times New Roman" w:hAnsi="Times New Roman" w:cs="Times New Roman"/>
                <w:sz w:val="20"/>
                <w:szCs w:val="20"/>
              </w:rPr>
              <w:t>TCGGTGAGCCTGGCCT</w:t>
            </w:r>
          </w:p>
        </w:tc>
        <w:tc>
          <w:tcPr>
            <w:tcW w:w="3261" w:type="dxa"/>
            <w:tcBorders>
              <w:top w:val="nil"/>
              <w:bottom w:val="nil"/>
            </w:tcBorders>
            <w:vAlign w:val="center"/>
          </w:tcPr>
          <w:p w14:paraId="209B632E" w14:textId="3BC2B269" w:rsidR="00891BDB" w:rsidRPr="00BA77CE" w:rsidRDefault="00891BDB" w:rsidP="00EF1E08">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397D6D">
              <w:rPr>
                <w:rFonts w:ascii="Times New Roman" w:hAnsi="Times New Roman" w:cs="Times New Roman"/>
                <w:sz w:val="20"/>
                <w:szCs w:val="20"/>
              </w:rPr>
              <w:t>TTGAGTGGTGACCGAGTCTG</w:t>
            </w:r>
          </w:p>
        </w:tc>
      </w:tr>
      <w:tr w:rsidR="00891BDB" w:rsidRPr="00933676" w14:paraId="13DE357F" w14:textId="77777777" w:rsidTr="00891BDB">
        <w:trPr>
          <w:cnfStyle w:val="000000100000" w:firstRow="0" w:lastRow="0" w:firstColumn="0" w:lastColumn="0" w:oddVBand="0" w:evenVBand="0" w:oddHBand="1" w:evenHBand="0" w:firstRowFirstColumn="0" w:firstRowLastColumn="0" w:lastRowFirstColumn="0" w:lastRowLastColumn="0"/>
          <w:trHeight w:val="409"/>
          <w:jc w:val="center"/>
        </w:trPr>
        <w:tc>
          <w:tcPr>
            <w:cnfStyle w:val="001000000000" w:firstRow="0" w:lastRow="0" w:firstColumn="1" w:lastColumn="0" w:oddVBand="0" w:evenVBand="0" w:oddHBand="0" w:evenHBand="0" w:firstRowFirstColumn="0" w:firstRowLastColumn="0" w:lastRowFirstColumn="0" w:lastRowLastColumn="0"/>
            <w:tcW w:w="1329" w:type="dxa"/>
            <w:vMerge/>
            <w:tcBorders>
              <w:bottom w:val="single" w:sz="12" w:space="0" w:color="auto"/>
            </w:tcBorders>
          </w:tcPr>
          <w:p w14:paraId="3B52B509" w14:textId="28BD17F3" w:rsidR="00891BDB" w:rsidRPr="00933676" w:rsidRDefault="00891BDB" w:rsidP="00EF1E08">
            <w:pPr>
              <w:rPr>
                <w:rFonts w:ascii="Times New Roman" w:hAnsi="Times New Roman" w:cs="Times New Roman"/>
                <w:sz w:val="20"/>
                <w:szCs w:val="20"/>
              </w:rPr>
            </w:pPr>
          </w:p>
        </w:tc>
        <w:tc>
          <w:tcPr>
            <w:tcW w:w="1329" w:type="dxa"/>
            <w:tcBorders>
              <w:top w:val="nil"/>
              <w:bottom w:val="nil"/>
            </w:tcBorders>
            <w:vAlign w:val="center"/>
          </w:tcPr>
          <w:p w14:paraId="6EF7F621" w14:textId="7B3EC295" w:rsidR="00891BDB" w:rsidRPr="00BA77CE" w:rsidRDefault="00891BDB" w:rsidP="00EF1E08">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i/>
                <w:iCs/>
                <w:sz w:val="20"/>
                <w:szCs w:val="20"/>
              </w:rPr>
            </w:pPr>
            <w:r>
              <w:rPr>
                <w:rFonts w:ascii="Times New Roman" w:hAnsi="Times New Roman" w:cs="Times New Roman"/>
                <w:i/>
                <w:iCs/>
                <w:sz w:val="20"/>
                <w:szCs w:val="20"/>
              </w:rPr>
              <w:t>Dnm1l</w:t>
            </w:r>
          </w:p>
        </w:tc>
        <w:tc>
          <w:tcPr>
            <w:tcW w:w="3207" w:type="dxa"/>
            <w:tcBorders>
              <w:top w:val="nil"/>
              <w:bottom w:val="nil"/>
            </w:tcBorders>
            <w:vAlign w:val="center"/>
          </w:tcPr>
          <w:p w14:paraId="39AA445A" w14:textId="7732F764" w:rsidR="00891BDB" w:rsidRPr="00BA77CE" w:rsidRDefault="00891BDB" w:rsidP="00EF1E08">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397D6D">
              <w:rPr>
                <w:rFonts w:ascii="Times New Roman" w:hAnsi="Times New Roman" w:cs="Times New Roman"/>
                <w:sz w:val="20"/>
                <w:szCs w:val="20"/>
              </w:rPr>
              <w:t>CCAGAGGAACTGGTGTGGTC</w:t>
            </w:r>
          </w:p>
        </w:tc>
        <w:tc>
          <w:tcPr>
            <w:tcW w:w="3261" w:type="dxa"/>
            <w:tcBorders>
              <w:top w:val="nil"/>
              <w:bottom w:val="nil"/>
            </w:tcBorders>
            <w:vAlign w:val="center"/>
          </w:tcPr>
          <w:p w14:paraId="540D0DFB" w14:textId="658A2D35" w:rsidR="00891BDB" w:rsidRPr="00BA77CE" w:rsidRDefault="00891BDB" w:rsidP="00EF1E08">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397D6D">
              <w:rPr>
                <w:rFonts w:ascii="Times New Roman" w:hAnsi="Times New Roman" w:cs="Times New Roman"/>
                <w:sz w:val="20"/>
                <w:szCs w:val="20"/>
              </w:rPr>
              <w:t>CCATTCTTCTGCTTCAACTCCATT</w:t>
            </w:r>
          </w:p>
        </w:tc>
      </w:tr>
      <w:tr w:rsidR="00891BDB" w:rsidRPr="00933676" w14:paraId="72918641" w14:textId="77777777" w:rsidTr="00891BDB">
        <w:trPr>
          <w:trHeight w:val="409"/>
          <w:jc w:val="center"/>
        </w:trPr>
        <w:tc>
          <w:tcPr>
            <w:cnfStyle w:val="001000000000" w:firstRow="0" w:lastRow="0" w:firstColumn="1" w:lastColumn="0" w:oddVBand="0" w:evenVBand="0" w:oddHBand="0" w:evenHBand="0" w:firstRowFirstColumn="0" w:firstRowLastColumn="0" w:lastRowFirstColumn="0" w:lastRowLastColumn="0"/>
            <w:tcW w:w="1329" w:type="dxa"/>
            <w:vMerge/>
            <w:tcBorders>
              <w:top w:val="single" w:sz="4" w:space="0" w:color="7F7F7F" w:themeColor="text1" w:themeTint="80"/>
              <w:bottom w:val="single" w:sz="12" w:space="0" w:color="auto"/>
            </w:tcBorders>
          </w:tcPr>
          <w:p w14:paraId="3C8FE6BB" w14:textId="7449B9C7" w:rsidR="00891BDB" w:rsidRPr="00933676" w:rsidRDefault="00891BDB" w:rsidP="00EF1E08">
            <w:pPr>
              <w:rPr>
                <w:rFonts w:ascii="Times New Roman" w:hAnsi="Times New Roman" w:cs="Times New Roman"/>
                <w:sz w:val="20"/>
                <w:szCs w:val="20"/>
              </w:rPr>
            </w:pPr>
          </w:p>
        </w:tc>
        <w:tc>
          <w:tcPr>
            <w:tcW w:w="1329" w:type="dxa"/>
            <w:tcBorders>
              <w:top w:val="nil"/>
              <w:bottom w:val="nil"/>
            </w:tcBorders>
            <w:vAlign w:val="center"/>
          </w:tcPr>
          <w:p w14:paraId="7793641B" w14:textId="3A1A89DC" w:rsidR="00891BDB" w:rsidRPr="00BA77CE" w:rsidRDefault="00891BDB" w:rsidP="00EF1E08">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
                <w:iCs/>
                <w:sz w:val="20"/>
                <w:szCs w:val="20"/>
              </w:rPr>
            </w:pPr>
            <w:r>
              <w:rPr>
                <w:rFonts w:ascii="Times New Roman" w:hAnsi="Times New Roman" w:cs="Times New Roman"/>
                <w:i/>
                <w:iCs/>
                <w:sz w:val="20"/>
                <w:szCs w:val="20"/>
              </w:rPr>
              <w:t>Fam36a</w:t>
            </w:r>
          </w:p>
        </w:tc>
        <w:tc>
          <w:tcPr>
            <w:tcW w:w="3207" w:type="dxa"/>
            <w:tcBorders>
              <w:top w:val="nil"/>
              <w:bottom w:val="nil"/>
            </w:tcBorders>
            <w:vAlign w:val="center"/>
          </w:tcPr>
          <w:p w14:paraId="6C744748" w14:textId="1CF0A9BF" w:rsidR="00891BDB" w:rsidRPr="00BA77CE" w:rsidRDefault="00891BDB" w:rsidP="00EF1E08">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397D6D">
              <w:rPr>
                <w:rFonts w:ascii="Times New Roman" w:hAnsi="Times New Roman" w:cs="Times New Roman"/>
                <w:sz w:val="20"/>
                <w:szCs w:val="20"/>
              </w:rPr>
              <w:t>GAAAAAGCCCTTCAAGCTCCT</w:t>
            </w:r>
          </w:p>
        </w:tc>
        <w:tc>
          <w:tcPr>
            <w:tcW w:w="3261" w:type="dxa"/>
            <w:tcBorders>
              <w:top w:val="nil"/>
              <w:bottom w:val="nil"/>
            </w:tcBorders>
            <w:vAlign w:val="center"/>
          </w:tcPr>
          <w:p w14:paraId="43DF8F84" w14:textId="604E0D4B" w:rsidR="00891BDB" w:rsidRPr="00BA77CE" w:rsidRDefault="00891BDB" w:rsidP="00EF1E08">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397D6D">
              <w:rPr>
                <w:rFonts w:ascii="Times New Roman" w:hAnsi="Times New Roman" w:cs="Times New Roman"/>
                <w:sz w:val="20"/>
                <w:szCs w:val="20"/>
              </w:rPr>
              <w:t>GAAATGTCCAAGTCCAGTCACA</w:t>
            </w:r>
          </w:p>
        </w:tc>
      </w:tr>
      <w:tr w:rsidR="00891BDB" w:rsidRPr="00933676" w14:paraId="199846CF" w14:textId="77777777" w:rsidTr="00891BDB">
        <w:trPr>
          <w:cnfStyle w:val="000000100000" w:firstRow="0" w:lastRow="0" w:firstColumn="0" w:lastColumn="0" w:oddVBand="0" w:evenVBand="0" w:oddHBand="1" w:evenHBand="0" w:firstRowFirstColumn="0" w:firstRowLastColumn="0" w:lastRowFirstColumn="0" w:lastRowLastColumn="0"/>
          <w:trHeight w:val="409"/>
          <w:jc w:val="center"/>
        </w:trPr>
        <w:tc>
          <w:tcPr>
            <w:cnfStyle w:val="001000000000" w:firstRow="0" w:lastRow="0" w:firstColumn="1" w:lastColumn="0" w:oddVBand="0" w:evenVBand="0" w:oddHBand="0" w:evenHBand="0" w:firstRowFirstColumn="0" w:firstRowLastColumn="0" w:lastRowFirstColumn="0" w:lastRowLastColumn="0"/>
            <w:tcW w:w="1329" w:type="dxa"/>
            <w:vMerge/>
            <w:tcBorders>
              <w:bottom w:val="single" w:sz="12" w:space="0" w:color="auto"/>
            </w:tcBorders>
          </w:tcPr>
          <w:p w14:paraId="26E3152A" w14:textId="77777777" w:rsidR="00891BDB" w:rsidRPr="00933676" w:rsidRDefault="00891BDB" w:rsidP="00EF1E08">
            <w:pPr>
              <w:rPr>
                <w:rFonts w:ascii="Times New Roman" w:hAnsi="Times New Roman" w:cs="Times New Roman"/>
                <w:sz w:val="20"/>
                <w:szCs w:val="20"/>
              </w:rPr>
            </w:pPr>
          </w:p>
        </w:tc>
        <w:tc>
          <w:tcPr>
            <w:tcW w:w="1329" w:type="dxa"/>
            <w:tcBorders>
              <w:top w:val="nil"/>
              <w:bottom w:val="nil"/>
            </w:tcBorders>
            <w:vAlign w:val="center"/>
          </w:tcPr>
          <w:p w14:paraId="70AFC1F9" w14:textId="3D71826F" w:rsidR="00891BDB" w:rsidRPr="00BA77CE" w:rsidRDefault="00891BDB" w:rsidP="00EF1E08">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i/>
                <w:iCs/>
                <w:sz w:val="20"/>
                <w:szCs w:val="20"/>
              </w:rPr>
            </w:pPr>
            <w:r>
              <w:rPr>
                <w:rFonts w:ascii="Times New Roman" w:hAnsi="Times New Roman" w:cs="Times New Roman"/>
                <w:i/>
                <w:iCs/>
                <w:sz w:val="20"/>
                <w:szCs w:val="20"/>
              </w:rPr>
              <w:t>Atp5a</w:t>
            </w:r>
          </w:p>
        </w:tc>
        <w:tc>
          <w:tcPr>
            <w:tcW w:w="3207" w:type="dxa"/>
            <w:tcBorders>
              <w:top w:val="nil"/>
              <w:bottom w:val="nil"/>
            </w:tcBorders>
            <w:vAlign w:val="center"/>
          </w:tcPr>
          <w:p w14:paraId="21B165DE" w14:textId="26DA1039" w:rsidR="00891BDB" w:rsidRPr="00BA77CE" w:rsidRDefault="00891BDB" w:rsidP="00EF1E08">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FD15B9">
              <w:rPr>
                <w:rFonts w:ascii="Times New Roman" w:hAnsi="Times New Roman" w:cs="Times New Roman"/>
                <w:sz w:val="20"/>
                <w:szCs w:val="20"/>
              </w:rPr>
              <w:t>TCTCCATGCCTCTAACACTCG</w:t>
            </w:r>
          </w:p>
        </w:tc>
        <w:tc>
          <w:tcPr>
            <w:tcW w:w="3261" w:type="dxa"/>
            <w:tcBorders>
              <w:top w:val="nil"/>
              <w:bottom w:val="nil"/>
            </w:tcBorders>
            <w:vAlign w:val="center"/>
          </w:tcPr>
          <w:p w14:paraId="2D9DCB98" w14:textId="65428930" w:rsidR="00891BDB" w:rsidRPr="00BA77CE" w:rsidRDefault="00891BDB" w:rsidP="00EF1E08">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FD15B9">
              <w:rPr>
                <w:rFonts w:ascii="Times New Roman" w:hAnsi="Times New Roman" w:cs="Times New Roman"/>
                <w:sz w:val="20"/>
                <w:szCs w:val="20"/>
              </w:rPr>
              <w:t>CCAGGTCAACAGACGTGTCAG</w:t>
            </w:r>
          </w:p>
        </w:tc>
      </w:tr>
      <w:tr w:rsidR="00891BDB" w:rsidRPr="00933676" w14:paraId="47BD3410" w14:textId="77777777" w:rsidTr="00891BDB">
        <w:trPr>
          <w:trHeight w:val="409"/>
          <w:jc w:val="center"/>
        </w:trPr>
        <w:tc>
          <w:tcPr>
            <w:cnfStyle w:val="001000000000" w:firstRow="0" w:lastRow="0" w:firstColumn="1" w:lastColumn="0" w:oddVBand="0" w:evenVBand="0" w:oddHBand="0" w:evenHBand="0" w:firstRowFirstColumn="0" w:firstRowLastColumn="0" w:lastRowFirstColumn="0" w:lastRowLastColumn="0"/>
            <w:tcW w:w="1329" w:type="dxa"/>
            <w:vMerge/>
            <w:tcBorders>
              <w:top w:val="single" w:sz="4" w:space="0" w:color="7F7F7F" w:themeColor="text1" w:themeTint="80"/>
              <w:bottom w:val="single" w:sz="12" w:space="0" w:color="auto"/>
            </w:tcBorders>
          </w:tcPr>
          <w:p w14:paraId="43FE4BB8" w14:textId="77777777" w:rsidR="00891BDB" w:rsidRPr="00933676" w:rsidRDefault="00891BDB" w:rsidP="00EF1E08">
            <w:pPr>
              <w:rPr>
                <w:rFonts w:ascii="Times New Roman" w:hAnsi="Times New Roman" w:cs="Times New Roman"/>
                <w:sz w:val="20"/>
                <w:szCs w:val="20"/>
              </w:rPr>
            </w:pPr>
          </w:p>
        </w:tc>
        <w:tc>
          <w:tcPr>
            <w:tcW w:w="1329" w:type="dxa"/>
            <w:tcBorders>
              <w:top w:val="nil"/>
              <w:bottom w:val="nil"/>
            </w:tcBorders>
            <w:vAlign w:val="center"/>
          </w:tcPr>
          <w:p w14:paraId="0DABA218" w14:textId="7B7F2D21" w:rsidR="00891BDB" w:rsidRPr="00BA77CE" w:rsidRDefault="00891BDB" w:rsidP="00EF1E08">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
                <w:iCs/>
                <w:sz w:val="20"/>
                <w:szCs w:val="20"/>
              </w:rPr>
            </w:pPr>
            <w:proofErr w:type="spellStart"/>
            <w:r>
              <w:rPr>
                <w:rFonts w:ascii="Times New Roman" w:hAnsi="Times New Roman" w:cs="Times New Roman"/>
                <w:i/>
                <w:iCs/>
                <w:sz w:val="20"/>
                <w:szCs w:val="20"/>
              </w:rPr>
              <w:t>Pfkm</w:t>
            </w:r>
            <w:proofErr w:type="spellEnd"/>
          </w:p>
        </w:tc>
        <w:tc>
          <w:tcPr>
            <w:tcW w:w="3207" w:type="dxa"/>
            <w:tcBorders>
              <w:top w:val="nil"/>
              <w:bottom w:val="nil"/>
            </w:tcBorders>
            <w:vAlign w:val="center"/>
          </w:tcPr>
          <w:p w14:paraId="0C763ACE" w14:textId="6A3560FD" w:rsidR="00891BDB" w:rsidRPr="00BA77CE" w:rsidRDefault="00891BDB" w:rsidP="00EF1E08">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FD15B9">
              <w:rPr>
                <w:rFonts w:ascii="Times New Roman" w:hAnsi="Times New Roman" w:cs="Times New Roman"/>
                <w:sz w:val="20"/>
                <w:szCs w:val="20"/>
              </w:rPr>
              <w:t>CATCGCCGTGTTGACCTCT</w:t>
            </w:r>
          </w:p>
        </w:tc>
        <w:tc>
          <w:tcPr>
            <w:tcW w:w="3261" w:type="dxa"/>
            <w:tcBorders>
              <w:top w:val="nil"/>
              <w:bottom w:val="nil"/>
            </w:tcBorders>
            <w:vAlign w:val="center"/>
          </w:tcPr>
          <w:p w14:paraId="2EBA9A46" w14:textId="4F0C3A3F" w:rsidR="00891BDB" w:rsidRPr="00BA77CE" w:rsidRDefault="00891BDB" w:rsidP="00EF1E08">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FD15B9">
              <w:rPr>
                <w:rFonts w:ascii="Times New Roman" w:hAnsi="Times New Roman" w:cs="Times New Roman"/>
                <w:sz w:val="20"/>
                <w:szCs w:val="20"/>
              </w:rPr>
              <w:t>CCCGTGAAGATACCAACTCGG</w:t>
            </w:r>
          </w:p>
        </w:tc>
      </w:tr>
      <w:tr w:rsidR="00891BDB" w:rsidRPr="00933676" w14:paraId="6BCAE8B2" w14:textId="77777777" w:rsidTr="00891BDB">
        <w:trPr>
          <w:cnfStyle w:val="000000100000" w:firstRow="0" w:lastRow="0" w:firstColumn="0" w:lastColumn="0" w:oddVBand="0" w:evenVBand="0" w:oddHBand="1" w:evenHBand="0" w:firstRowFirstColumn="0" w:firstRowLastColumn="0" w:lastRowFirstColumn="0" w:lastRowLastColumn="0"/>
          <w:trHeight w:val="409"/>
          <w:jc w:val="center"/>
        </w:trPr>
        <w:tc>
          <w:tcPr>
            <w:cnfStyle w:val="001000000000" w:firstRow="0" w:lastRow="0" w:firstColumn="1" w:lastColumn="0" w:oddVBand="0" w:evenVBand="0" w:oddHBand="0" w:evenHBand="0" w:firstRowFirstColumn="0" w:firstRowLastColumn="0" w:lastRowFirstColumn="0" w:lastRowLastColumn="0"/>
            <w:tcW w:w="1329" w:type="dxa"/>
            <w:vMerge/>
            <w:tcBorders>
              <w:bottom w:val="single" w:sz="12" w:space="0" w:color="auto"/>
            </w:tcBorders>
          </w:tcPr>
          <w:p w14:paraId="12417F5D" w14:textId="77777777" w:rsidR="00891BDB" w:rsidRPr="00933676" w:rsidRDefault="00891BDB" w:rsidP="00EF1E08">
            <w:pPr>
              <w:rPr>
                <w:rFonts w:ascii="Times New Roman" w:hAnsi="Times New Roman" w:cs="Times New Roman"/>
                <w:sz w:val="20"/>
                <w:szCs w:val="20"/>
              </w:rPr>
            </w:pPr>
          </w:p>
        </w:tc>
        <w:tc>
          <w:tcPr>
            <w:tcW w:w="1329" w:type="dxa"/>
            <w:tcBorders>
              <w:top w:val="nil"/>
              <w:bottom w:val="nil"/>
            </w:tcBorders>
            <w:vAlign w:val="center"/>
          </w:tcPr>
          <w:p w14:paraId="75BFD445" w14:textId="3023FF3A" w:rsidR="00891BDB" w:rsidRPr="00BA77CE" w:rsidRDefault="00891BDB" w:rsidP="00EF1E08">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i/>
                <w:iCs/>
                <w:sz w:val="20"/>
                <w:szCs w:val="20"/>
              </w:rPr>
            </w:pPr>
            <w:proofErr w:type="spellStart"/>
            <w:r>
              <w:rPr>
                <w:rFonts w:ascii="Times New Roman" w:hAnsi="Times New Roman" w:cs="Times New Roman"/>
                <w:i/>
                <w:iCs/>
                <w:sz w:val="20"/>
                <w:szCs w:val="20"/>
              </w:rPr>
              <w:t>Sdha</w:t>
            </w:r>
            <w:proofErr w:type="spellEnd"/>
          </w:p>
        </w:tc>
        <w:tc>
          <w:tcPr>
            <w:tcW w:w="3207" w:type="dxa"/>
            <w:tcBorders>
              <w:top w:val="nil"/>
              <w:bottom w:val="nil"/>
            </w:tcBorders>
            <w:vAlign w:val="center"/>
          </w:tcPr>
          <w:p w14:paraId="5B3F51D4" w14:textId="59B8E10D" w:rsidR="00891BDB" w:rsidRPr="00BA77CE" w:rsidRDefault="00891BDB" w:rsidP="00EF1E08">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FD15B9">
              <w:rPr>
                <w:rFonts w:ascii="Times New Roman" w:hAnsi="Times New Roman" w:cs="Times New Roman"/>
                <w:sz w:val="20"/>
                <w:szCs w:val="20"/>
              </w:rPr>
              <w:t>GGAACACTCCAAAAACAGACCT</w:t>
            </w:r>
          </w:p>
        </w:tc>
        <w:tc>
          <w:tcPr>
            <w:tcW w:w="3261" w:type="dxa"/>
            <w:tcBorders>
              <w:top w:val="nil"/>
              <w:bottom w:val="nil"/>
            </w:tcBorders>
            <w:vAlign w:val="center"/>
          </w:tcPr>
          <w:p w14:paraId="2733081C" w14:textId="6D1F4872" w:rsidR="00891BDB" w:rsidRPr="00BA77CE" w:rsidRDefault="00891BDB" w:rsidP="00EF1E08">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FD15B9">
              <w:rPr>
                <w:rFonts w:ascii="Times New Roman" w:hAnsi="Times New Roman" w:cs="Times New Roman"/>
                <w:sz w:val="20"/>
                <w:szCs w:val="20"/>
              </w:rPr>
              <w:t>CCACCACTGGGTATTGAGTAGAA</w:t>
            </w:r>
          </w:p>
        </w:tc>
      </w:tr>
      <w:tr w:rsidR="00891BDB" w:rsidRPr="00933676" w14:paraId="72C7C86E" w14:textId="77777777" w:rsidTr="00891BDB">
        <w:trPr>
          <w:trHeight w:val="409"/>
          <w:jc w:val="center"/>
        </w:trPr>
        <w:tc>
          <w:tcPr>
            <w:cnfStyle w:val="001000000000" w:firstRow="0" w:lastRow="0" w:firstColumn="1" w:lastColumn="0" w:oddVBand="0" w:evenVBand="0" w:oddHBand="0" w:evenHBand="0" w:firstRowFirstColumn="0" w:firstRowLastColumn="0" w:lastRowFirstColumn="0" w:lastRowLastColumn="0"/>
            <w:tcW w:w="1329" w:type="dxa"/>
            <w:vMerge/>
            <w:tcBorders>
              <w:top w:val="single" w:sz="4" w:space="0" w:color="7F7F7F" w:themeColor="text1" w:themeTint="80"/>
              <w:bottom w:val="single" w:sz="12" w:space="0" w:color="auto"/>
            </w:tcBorders>
          </w:tcPr>
          <w:p w14:paraId="0E1EC1C6" w14:textId="77777777" w:rsidR="00891BDB" w:rsidRPr="00933676" w:rsidRDefault="00891BDB" w:rsidP="00EF1E08">
            <w:pPr>
              <w:rPr>
                <w:rFonts w:ascii="Times New Roman" w:hAnsi="Times New Roman" w:cs="Times New Roman"/>
                <w:sz w:val="20"/>
                <w:szCs w:val="20"/>
              </w:rPr>
            </w:pPr>
          </w:p>
        </w:tc>
        <w:tc>
          <w:tcPr>
            <w:tcW w:w="1329" w:type="dxa"/>
            <w:tcBorders>
              <w:top w:val="nil"/>
              <w:bottom w:val="nil"/>
            </w:tcBorders>
            <w:vAlign w:val="center"/>
          </w:tcPr>
          <w:p w14:paraId="4CFC81E0" w14:textId="19DDB4E0" w:rsidR="00891BDB" w:rsidRPr="00BA77CE" w:rsidRDefault="00891BDB" w:rsidP="00EF1E08">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
                <w:iCs/>
                <w:sz w:val="20"/>
                <w:szCs w:val="20"/>
              </w:rPr>
            </w:pPr>
            <w:r>
              <w:rPr>
                <w:rFonts w:ascii="Times New Roman" w:hAnsi="Times New Roman" w:cs="Times New Roman"/>
                <w:i/>
                <w:iCs/>
                <w:sz w:val="20"/>
                <w:szCs w:val="20"/>
              </w:rPr>
              <w:t>Cat</w:t>
            </w:r>
          </w:p>
        </w:tc>
        <w:tc>
          <w:tcPr>
            <w:tcW w:w="3207" w:type="dxa"/>
            <w:tcBorders>
              <w:top w:val="nil"/>
              <w:bottom w:val="nil"/>
            </w:tcBorders>
            <w:vAlign w:val="center"/>
          </w:tcPr>
          <w:p w14:paraId="0E0F4A04" w14:textId="6824E0B1" w:rsidR="00891BDB" w:rsidRPr="00BA77CE" w:rsidRDefault="00891BDB" w:rsidP="00EF1E08">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891BDB">
              <w:rPr>
                <w:rFonts w:ascii="Times New Roman" w:hAnsi="Times New Roman" w:cs="Times New Roman"/>
                <w:sz w:val="20"/>
                <w:szCs w:val="20"/>
              </w:rPr>
              <w:t>ATGGTCACCGGCACATGAAT</w:t>
            </w:r>
          </w:p>
        </w:tc>
        <w:tc>
          <w:tcPr>
            <w:tcW w:w="3261" w:type="dxa"/>
            <w:tcBorders>
              <w:top w:val="nil"/>
              <w:bottom w:val="nil"/>
            </w:tcBorders>
            <w:vAlign w:val="center"/>
          </w:tcPr>
          <w:p w14:paraId="7B97348C" w14:textId="2A6BC489" w:rsidR="00891BDB" w:rsidRPr="00BA77CE" w:rsidRDefault="00891BDB" w:rsidP="00EF1E08">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891BDB">
              <w:rPr>
                <w:rFonts w:ascii="Times New Roman" w:hAnsi="Times New Roman" w:cs="Times New Roman"/>
                <w:sz w:val="20"/>
                <w:szCs w:val="20"/>
              </w:rPr>
              <w:t>GCCCTGGTCGGTCTTGTAAT</w:t>
            </w:r>
          </w:p>
        </w:tc>
      </w:tr>
      <w:tr w:rsidR="00891BDB" w:rsidRPr="00933676" w14:paraId="62B0B6AA" w14:textId="77777777" w:rsidTr="00891BDB">
        <w:trPr>
          <w:cnfStyle w:val="000000100000" w:firstRow="0" w:lastRow="0" w:firstColumn="0" w:lastColumn="0" w:oddVBand="0" w:evenVBand="0" w:oddHBand="1" w:evenHBand="0" w:firstRowFirstColumn="0" w:firstRowLastColumn="0" w:lastRowFirstColumn="0" w:lastRowLastColumn="0"/>
          <w:trHeight w:val="409"/>
          <w:jc w:val="center"/>
        </w:trPr>
        <w:tc>
          <w:tcPr>
            <w:cnfStyle w:val="001000000000" w:firstRow="0" w:lastRow="0" w:firstColumn="1" w:lastColumn="0" w:oddVBand="0" w:evenVBand="0" w:oddHBand="0" w:evenHBand="0" w:firstRowFirstColumn="0" w:firstRowLastColumn="0" w:lastRowFirstColumn="0" w:lastRowLastColumn="0"/>
            <w:tcW w:w="1329" w:type="dxa"/>
            <w:vMerge/>
            <w:tcBorders>
              <w:bottom w:val="single" w:sz="12" w:space="0" w:color="auto"/>
            </w:tcBorders>
          </w:tcPr>
          <w:p w14:paraId="26B3B501" w14:textId="77777777" w:rsidR="00891BDB" w:rsidRPr="00933676" w:rsidRDefault="00891BDB" w:rsidP="00EF1E08">
            <w:pPr>
              <w:rPr>
                <w:rFonts w:ascii="Times New Roman" w:hAnsi="Times New Roman" w:cs="Times New Roman"/>
                <w:sz w:val="20"/>
                <w:szCs w:val="20"/>
              </w:rPr>
            </w:pPr>
          </w:p>
        </w:tc>
        <w:tc>
          <w:tcPr>
            <w:tcW w:w="1329" w:type="dxa"/>
            <w:tcBorders>
              <w:top w:val="nil"/>
              <w:bottom w:val="nil"/>
            </w:tcBorders>
            <w:vAlign w:val="center"/>
          </w:tcPr>
          <w:p w14:paraId="5733A57A" w14:textId="74283F1A" w:rsidR="00891BDB" w:rsidRPr="00BA77CE" w:rsidRDefault="00891BDB" w:rsidP="00EF1E08">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i/>
                <w:iCs/>
                <w:sz w:val="20"/>
                <w:szCs w:val="20"/>
              </w:rPr>
            </w:pPr>
            <w:r w:rsidRPr="00891BDB">
              <w:rPr>
                <w:rFonts w:ascii="Times New Roman" w:hAnsi="Times New Roman" w:cs="Times New Roman"/>
                <w:i/>
                <w:iCs/>
                <w:sz w:val="20"/>
                <w:szCs w:val="20"/>
              </w:rPr>
              <w:t>P</w:t>
            </w:r>
            <w:r>
              <w:rPr>
                <w:rFonts w:ascii="Times New Roman" w:hAnsi="Times New Roman" w:cs="Times New Roman"/>
                <w:i/>
                <w:iCs/>
                <w:sz w:val="20"/>
                <w:szCs w:val="20"/>
              </w:rPr>
              <w:t>gc</w:t>
            </w:r>
            <w:r w:rsidRPr="00891BDB">
              <w:rPr>
                <w:rFonts w:ascii="Times New Roman" w:hAnsi="Times New Roman" w:cs="Times New Roman"/>
                <w:i/>
                <w:iCs/>
                <w:sz w:val="20"/>
                <w:szCs w:val="20"/>
              </w:rPr>
              <w:t>-1a</w:t>
            </w:r>
          </w:p>
        </w:tc>
        <w:tc>
          <w:tcPr>
            <w:tcW w:w="3207" w:type="dxa"/>
            <w:tcBorders>
              <w:top w:val="nil"/>
              <w:bottom w:val="nil"/>
            </w:tcBorders>
            <w:vAlign w:val="center"/>
          </w:tcPr>
          <w:p w14:paraId="73602969" w14:textId="24C78C2A" w:rsidR="00891BDB" w:rsidRPr="00BA77CE" w:rsidRDefault="001C40C4" w:rsidP="00EF1E08">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1C40C4">
              <w:rPr>
                <w:rFonts w:ascii="Times New Roman" w:hAnsi="Times New Roman" w:cs="Times New Roman"/>
                <w:sz w:val="20"/>
                <w:szCs w:val="20"/>
              </w:rPr>
              <w:t>TATGGAGTGACATAGAGTGTGCT</w:t>
            </w:r>
          </w:p>
        </w:tc>
        <w:tc>
          <w:tcPr>
            <w:tcW w:w="3261" w:type="dxa"/>
            <w:tcBorders>
              <w:top w:val="nil"/>
              <w:bottom w:val="nil"/>
            </w:tcBorders>
            <w:vAlign w:val="center"/>
          </w:tcPr>
          <w:p w14:paraId="4B219728" w14:textId="73F481D8" w:rsidR="00891BDB" w:rsidRPr="00BA77CE" w:rsidRDefault="001C40C4" w:rsidP="00EF1E08">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1C40C4">
              <w:rPr>
                <w:rFonts w:ascii="Times New Roman" w:hAnsi="Times New Roman" w:cs="Times New Roman"/>
                <w:sz w:val="20"/>
                <w:szCs w:val="20"/>
              </w:rPr>
              <w:t>GTCGCTACACCACTTCAATCC</w:t>
            </w:r>
          </w:p>
        </w:tc>
      </w:tr>
      <w:tr w:rsidR="0004255E" w:rsidRPr="00933676" w14:paraId="53B97EF3" w14:textId="77777777" w:rsidTr="00891BDB">
        <w:trPr>
          <w:trHeight w:val="431"/>
          <w:jc w:val="center"/>
        </w:trPr>
        <w:tc>
          <w:tcPr>
            <w:cnfStyle w:val="001000000000" w:firstRow="0" w:lastRow="0" w:firstColumn="1" w:lastColumn="0" w:oddVBand="0" w:evenVBand="0" w:oddHBand="0" w:evenHBand="0" w:firstRowFirstColumn="0" w:firstRowLastColumn="0" w:lastRowFirstColumn="0" w:lastRowLastColumn="0"/>
            <w:tcW w:w="1329" w:type="dxa"/>
            <w:tcBorders>
              <w:top w:val="single" w:sz="12" w:space="0" w:color="auto"/>
              <w:bottom w:val="single" w:sz="12" w:space="0" w:color="auto"/>
            </w:tcBorders>
          </w:tcPr>
          <w:p w14:paraId="0414D42E" w14:textId="33A55883" w:rsidR="0004255E" w:rsidRPr="00933676" w:rsidRDefault="0004255E" w:rsidP="00EF1E08">
            <w:pPr>
              <w:rPr>
                <w:rFonts w:ascii="Times New Roman" w:hAnsi="Times New Roman" w:cs="Times New Roman"/>
                <w:sz w:val="20"/>
                <w:szCs w:val="20"/>
              </w:rPr>
            </w:pPr>
          </w:p>
        </w:tc>
        <w:tc>
          <w:tcPr>
            <w:tcW w:w="1329" w:type="dxa"/>
            <w:tcBorders>
              <w:top w:val="nil"/>
              <w:bottom w:val="single" w:sz="12" w:space="0" w:color="auto"/>
            </w:tcBorders>
            <w:vAlign w:val="center"/>
          </w:tcPr>
          <w:p w14:paraId="503FBD42" w14:textId="7267682F" w:rsidR="0004255E" w:rsidRPr="00933676" w:rsidRDefault="0004255E" w:rsidP="00EF1E08">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0"/>
                <w:szCs w:val="20"/>
              </w:rPr>
            </w:pPr>
            <w:r w:rsidRPr="00933676">
              <w:rPr>
                <w:rFonts w:ascii="Times New Roman" w:hAnsi="Times New Roman" w:cs="Times New Roman"/>
                <w:sz w:val="20"/>
                <w:szCs w:val="20"/>
              </w:rPr>
              <w:t>GAPDH</w:t>
            </w:r>
          </w:p>
        </w:tc>
        <w:tc>
          <w:tcPr>
            <w:tcW w:w="3207" w:type="dxa"/>
            <w:tcBorders>
              <w:top w:val="nil"/>
              <w:bottom w:val="single" w:sz="12" w:space="0" w:color="auto"/>
            </w:tcBorders>
            <w:vAlign w:val="center"/>
          </w:tcPr>
          <w:p w14:paraId="384C7D72" w14:textId="170B67DC" w:rsidR="0004255E" w:rsidRPr="00933676" w:rsidRDefault="00BA77CE" w:rsidP="00EF1E08">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BA77CE">
              <w:rPr>
                <w:rFonts w:ascii="Times New Roman" w:hAnsi="Times New Roman" w:cs="Times New Roman"/>
                <w:sz w:val="20"/>
                <w:szCs w:val="20"/>
              </w:rPr>
              <w:t>AGGTCGGTGTGAACGGATTTG</w:t>
            </w:r>
          </w:p>
        </w:tc>
        <w:tc>
          <w:tcPr>
            <w:tcW w:w="3261" w:type="dxa"/>
            <w:tcBorders>
              <w:top w:val="nil"/>
              <w:bottom w:val="single" w:sz="12" w:space="0" w:color="auto"/>
            </w:tcBorders>
            <w:vAlign w:val="center"/>
          </w:tcPr>
          <w:p w14:paraId="69754A8A" w14:textId="57D8CDEA" w:rsidR="0004255E" w:rsidRPr="00933676" w:rsidRDefault="00BA77CE" w:rsidP="00EF1E08">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BA77CE">
              <w:rPr>
                <w:rFonts w:ascii="Times New Roman" w:hAnsi="Times New Roman" w:cs="Times New Roman"/>
                <w:sz w:val="20"/>
                <w:szCs w:val="20"/>
              </w:rPr>
              <w:t>GGGGTCGTTGATGGCAACA</w:t>
            </w:r>
          </w:p>
        </w:tc>
      </w:tr>
    </w:tbl>
    <w:p w14:paraId="42D2AC4E" w14:textId="77777777" w:rsidR="00DB2AAB" w:rsidRDefault="00DB2AAB" w:rsidP="00DB2AAB">
      <w:pPr>
        <w:jc w:val="both"/>
        <w:rPr>
          <w:rFonts w:ascii="Times New Roman" w:hAnsi="Times New Roman" w:cs="Times New Roman"/>
          <w:sz w:val="22"/>
          <w:szCs w:val="22"/>
          <w:lang w:val="en-US"/>
        </w:rPr>
      </w:pPr>
    </w:p>
    <w:p w14:paraId="69E7B4A6" w14:textId="77777777" w:rsidR="00DB2AAB" w:rsidRDefault="00DB2AAB">
      <w:pPr>
        <w:rPr>
          <w:rFonts w:ascii="Times New Roman" w:hAnsi="Times New Roman" w:cs="Times New Roman"/>
          <w:sz w:val="22"/>
          <w:szCs w:val="22"/>
          <w:lang w:val="en-US"/>
        </w:rPr>
      </w:pPr>
      <w:r>
        <w:rPr>
          <w:rFonts w:ascii="Times New Roman" w:hAnsi="Times New Roman" w:cs="Times New Roman"/>
          <w:sz w:val="22"/>
          <w:szCs w:val="22"/>
          <w:lang w:val="en-US"/>
        </w:rPr>
        <w:br w:type="page"/>
      </w:r>
    </w:p>
    <w:p w14:paraId="0A4C3A9A" w14:textId="497A9C32" w:rsidR="00DB2AAB" w:rsidRPr="00DB2AAB" w:rsidRDefault="00127F88" w:rsidP="00DB2AAB">
      <w:pPr>
        <w:jc w:val="both"/>
        <w:rPr>
          <w:rFonts w:ascii="Times New Roman" w:hAnsi="Times New Roman" w:cs="Times New Roman"/>
          <w:sz w:val="22"/>
          <w:szCs w:val="22"/>
        </w:rPr>
      </w:pPr>
      <w:r w:rsidRPr="00127F88">
        <w:rPr>
          <w:rFonts w:ascii="Times New Roman" w:hAnsi="Times New Roman" w:cs="Times New Roman"/>
          <w:b/>
          <w:bCs/>
          <w:sz w:val="22"/>
          <w:szCs w:val="22"/>
        </w:rPr>
        <w:lastRenderedPageBreak/>
        <w:t xml:space="preserve">Supplementary Table </w:t>
      </w:r>
      <w:r>
        <w:rPr>
          <w:rFonts w:ascii="Times New Roman" w:hAnsi="Times New Roman" w:cs="Times New Roman"/>
          <w:b/>
          <w:bCs/>
          <w:sz w:val="22"/>
          <w:szCs w:val="22"/>
        </w:rPr>
        <w:t>2</w:t>
      </w:r>
      <w:r w:rsidR="00DB2AAB" w:rsidRPr="00DB2AAB">
        <w:rPr>
          <w:rFonts w:ascii="Times New Roman" w:hAnsi="Times New Roman" w:cs="Times New Roman"/>
          <w:sz w:val="22"/>
          <w:szCs w:val="22"/>
        </w:rPr>
        <w:t>. Information of antibodies used in this western blot experiment.</w:t>
      </w:r>
    </w:p>
    <w:tbl>
      <w:tblPr>
        <w:tblStyle w:val="TableGrid"/>
        <w:tblW w:w="0" w:type="auto"/>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16"/>
        <w:gridCol w:w="3117"/>
        <w:gridCol w:w="3117"/>
      </w:tblGrid>
      <w:tr w:rsidR="00DB2AAB" w:rsidRPr="00DB2AAB" w14:paraId="3513B690" w14:textId="77777777" w:rsidTr="00DB2AAB">
        <w:tc>
          <w:tcPr>
            <w:tcW w:w="3116" w:type="dxa"/>
          </w:tcPr>
          <w:p w14:paraId="2970DDC5" w14:textId="77777777" w:rsidR="00DB2AAB" w:rsidRPr="00DB2AAB" w:rsidRDefault="00DB2AAB" w:rsidP="00A770AD">
            <w:pPr>
              <w:jc w:val="center"/>
              <w:rPr>
                <w:rFonts w:ascii="Times New Roman" w:hAnsi="Times New Roman" w:cs="Times New Roman"/>
                <w:b/>
                <w:bCs/>
                <w:sz w:val="22"/>
                <w:szCs w:val="22"/>
              </w:rPr>
            </w:pPr>
            <w:r w:rsidRPr="00DB2AAB">
              <w:rPr>
                <w:rFonts w:ascii="Times New Roman" w:hAnsi="Times New Roman" w:cs="Times New Roman"/>
                <w:b/>
                <w:bCs/>
                <w:sz w:val="22"/>
                <w:szCs w:val="22"/>
              </w:rPr>
              <w:t>Antibody</w:t>
            </w:r>
          </w:p>
          <w:p w14:paraId="69F88E67" w14:textId="77777777" w:rsidR="00DB2AAB" w:rsidRPr="00DB2AAB" w:rsidRDefault="00DB2AAB" w:rsidP="00A770AD">
            <w:pPr>
              <w:jc w:val="center"/>
              <w:rPr>
                <w:rFonts w:ascii="Times New Roman" w:hAnsi="Times New Roman" w:cs="Times New Roman"/>
                <w:b/>
                <w:bCs/>
                <w:sz w:val="22"/>
                <w:szCs w:val="22"/>
              </w:rPr>
            </w:pPr>
          </w:p>
          <w:p w14:paraId="7F7BFC53" w14:textId="77777777" w:rsidR="00DB2AAB" w:rsidRPr="00DB2AAB" w:rsidRDefault="00DB2AAB" w:rsidP="00A770AD">
            <w:pPr>
              <w:jc w:val="center"/>
              <w:rPr>
                <w:rFonts w:ascii="Times New Roman" w:hAnsi="Times New Roman" w:cs="Times New Roman"/>
                <w:b/>
                <w:bCs/>
                <w:sz w:val="22"/>
                <w:szCs w:val="22"/>
              </w:rPr>
            </w:pPr>
            <w:r w:rsidRPr="00DB2AAB">
              <w:rPr>
                <w:rFonts w:ascii="Times New Roman" w:hAnsi="Times New Roman" w:cs="Times New Roman"/>
                <w:b/>
                <w:bCs/>
                <w:sz w:val="22"/>
                <w:szCs w:val="22"/>
              </w:rPr>
              <w:t>Reference</w:t>
            </w:r>
          </w:p>
        </w:tc>
        <w:tc>
          <w:tcPr>
            <w:tcW w:w="3117" w:type="dxa"/>
          </w:tcPr>
          <w:p w14:paraId="528C0678" w14:textId="77777777" w:rsidR="00DB2AAB" w:rsidRPr="00DB2AAB" w:rsidRDefault="00DB2AAB" w:rsidP="00A770AD">
            <w:pPr>
              <w:jc w:val="center"/>
              <w:rPr>
                <w:rFonts w:ascii="Times New Roman" w:hAnsi="Times New Roman" w:cs="Times New Roman"/>
                <w:b/>
                <w:bCs/>
                <w:sz w:val="22"/>
                <w:szCs w:val="22"/>
              </w:rPr>
            </w:pPr>
            <w:r w:rsidRPr="00DB2AAB">
              <w:rPr>
                <w:rFonts w:ascii="Times New Roman" w:hAnsi="Times New Roman" w:cs="Times New Roman"/>
                <w:b/>
                <w:bCs/>
                <w:sz w:val="22"/>
                <w:szCs w:val="22"/>
              </w:rPr>
              <w:t>Company, Catalog</w:t>
            </w:r>
          </w:p>
        </w:tc>
        <w:tc>
          <w:tcPr>
            <w:tcW w:w="3117" w:type="dxa"/>
          </w:tcPr>
          <w:p w14:paraId="60E10F45" w14:textId="77777777" w:rsidR="00DB2AAB" w:rsidRPr="00DB2AAB" w:rsidRDefault="00DB2AAB" w:rsidP="00A770AD">
            <w:pPr>
              <w:jc w:val="center"/>
              <w:rPr>
                <w:rFonts w:ascii="Times New Roman" w:hAnsi="Times New Roman" w:cs="Times New Roman"/>
                <w:b/>
                <w:bCs/>
                <w:sz w:val="22"/>
                <w:szCs w:val="22"/>
              </w:rPr>
            </w:pPr>
            <w:r w:rsidRPr="00DB2AAB">
              <w:rPr>
                <w:rFonts w:ascii="Times New Roman" w:hAnsi="Times New Roman" w:cs="Times New Roman"/>
                <w:b/>
                <w:bCs/>
                <w:sz w:val="22"/>
                <w:szCs w:val="22"/>
              </w:rPr>
              <w:t>Dilution</w:t>
            </w:r>
          </w:p>
        </w:tc>
      </w:tr>
      <w:tr w:rsidR="00DB2AAB" w:rsidRPr="00DB2AAB" w14:paraId="7FC0F1FB" w14:textId="77777777" w:rsidTr="00DB2AAB">
        <w:tc>
          <w:tcPr>
            <w:tcW w:w="3116" w:type="dxa"/>
          </w:tcPr>
          <w:p w14:paraId="504F8CC0" w14:textId="77777777" w:rsidR="00DB2AAB" w:rsidRPr="00DB2AAB" w:rsidRDefault="00DB2AAB" w:rsidP="00A770AD">
            <w:pPr>
              <w:jc w:val="center"/>
              <w:rPr>
                <w:rFonts w:ascii="Times New Roman" w:hAnsi="Times New Roman" w:cs="Times New Roman"/>
                <w:sz w:val="22"/>
                <w:szCs w:val="22"/>
              </w:rPr>
            </w:pPr>
            <w:r w:rsidRPr="00DB2AAB">
              <w:rPr>
                <w:rFonts w:ascii="Times New Roman" w:hAnsi="Times New Roman" w:cs="Times New Roman"/>
                <w:sz w:val="22"/>
                <w:szCs w:val="22"/>
              </w:rPr>
              <w:t>GAPDH</w:t>
            </w:r>
          </w:p>
        </w:tc>
        <w:tc>
          <w:tcPr>
            <w:tcW w:w="3117" w:type="dxa"/>
          </w:tcPr>
          <w:p w14:paraId="16D784CF" w14:textId="77777777" w:rsidR="00DB2AAB" w:rsidRPr="00DB2AAB" w:rsidRDefault="00DB2AAB" w:rsidP="00A770AD">
            <w:pPr>
              <w:jc w:val="center"/>
              <w:rPr>
                <w:rFonts w:ascii="Times New Roman" w:hAnsi="Times New Roman" w:cs="Times New Roman"/>
                <w:sz w:val="22"/>
                <w:szCs w:val="22"/>
              </w:rPr>
            </w:pPr>
            <w:r w:rsidRPr="00DB2AAB">
              <w:rPr>
                <w:rFonts w:ascii="Times New Roman" w:hAnsi="Times New Roman" w:cs="Times New Roman"/>
                <w:sz w:val="22"/>
                <w:szCs w:val="22"/>
              </w:rPr>
              <w:t>Abcam, ab8245</w:t>
            </w:r>
          </w:p>
        </w:tc>
        <w:tc>
          <w:tcPr>
            <w:tcW w:w="3117" w:type="dxa"/>
          </w:tcPr>
          <w:p w14:paraId="650EB19E" w14:textId="77777777" w:rsidR="00DB2AAB" w:rsidRPr="00DB2AAB" w:rsidRDefault="00DB2AAB" w:rsidP="00A770AD">
            <w:pPr>
              <w:jc w:val="center"/>
              <w:rPr>
                <w:rFonts w:ascii="Times New Roman" w:hAnsi="Times New Roman" w:cs="Times New Roman"/>
                <w:sz w:val="22"/>
                <w:szCs w:val="22"/>
              </w:rPr>
            </w:pPr>
            <w:r w:rsidRPr="00DB2AAB">
              <w:rPr>
                <w:rFonts w:ascii="Times New Roman" w:hAnsi="Times New Roman" w:cs="Times New Roman"/>
                <w:sz w:val="22"/>
                <w:szCs w:val="22"/>
              </w:rPr>
              <w:t>1:2000</w:t>
            </w:r>
          </w:p>
        </w:tc>
      </w:tr>
      <w:tr w:rsidR="00DB2AAB" w:rsidRPr="00DB2AAB" w14:paraId="15FA86E2" w14:textId="77777777" w:rsidTr="00DB2AAB">
        <w:tc>
          <w:tcPr>
            <w:tcW w:w="3116" w:type="dxa"/>
          </w:tcPr>
          <w:p w14:paraId="2810267E" w14:textId="77777777" w:rsidR="00DB2AAB" w:rsidRPr="00DB2AAB" w:rsidRDefault="00DB2AAB" w:rsidP="00A770AD">
            <w:pPr>
              <w:jc w:val="center"/>
              <w:rPr>
                <w:rFonts w:ascii="Times New Roman" w:hAnsi="Times New Roman" w:cs="Times New Roman"/>
                <w:sz w:val="22"/>
                <w:szCs w:val="22"/>
              </w:rPr>
            </w:pPr>
          </w:p>
        </w:tc>
        <w:tc>
          <w:tcPr>
            <w:tcW w:w="3117" w:type="dxa"/>
          </w:tcPr>
          <w:p w14:paraId="0EA17071" w14:textId="77777777" w:rsidR="00DB2AAB" w:rsidRPr="00DB2AAB" w:rsidRDefault="00DB2AAB" w:rsidP="00A770AD">
            <w:pPr>
              <w:jc w:val="center"/>
              <w:rPr>
                <w:rFonts w:ascii="Times New Roman" w:hAnsi="Times New Roman" w:cs="Times New Roman"/>
                <w:sz w:val="22"/>
                <w:szCs w:val="22"/>
              </w:rPr>
            </w:pPr>
          </w:p>
        </w:tc>
        <w:tc>
          <w:tcPr>
            <w:tcW w:w="3117" w:type="dxa"/>
          </w:tcPr>
          <w:p w14:paraId="62634929" w14:textId="77777777" w:rsidR="00DB2AAB" w:rsidRPr="00DB2AAB" w:rsidRDefault="00DB2AAB" w:rsidP="00A770AD">
            <w:pPr>
              <w:jc w:val="center"/>
              <w:rPr>
                <w:rFonts w:ascii="Times New Roman" w:hAnsi="Times New Roman" w:cs="Times New Roman"/>
                <w:sz w:val="22"/>
                <w:szCs w:val="22"/>
              </w:rPr>
            </w:pPr>
          </w:p>
        </w:tc>
      </w:tr>
      <w:tr w:rsidR="00DB2AAB" w:rsidRPr="00DB2AAB" w14:paraId="68BDD4AE" w14:textId="77777777" w:rsidTr="00DB2AAB">
        <w:tc>
          <w:tcPr>
            <w:tcW w:w="3116" w:type="dxa"/>
          </w:tcPr>
          <w:p w14:paraId="47154F89" w14:textId="77777777" w:rsidR="00DB2AAB" w:rsidRPr="00DB2AAB" w:rsidRDefault="00DB2AAB" w:rsidP="00A770AD">
            <w:pPr>
              <w:jc w:val="center"/>
              <w:rPr>
                <w:rFonts w:ascii="Times New Roman" w:hAnsi="Times New Roman" w:cs="Times New Roman"/>
                <w:b/>
                <w:bCs/>
                <w:sz w:val="22"/>
                <w:szCs w:val="22"/>
              </w:rPr>
            </w:pPr>
            <w:r w:rsidRPr="00DB2AAB">
              <w:rPr>
                <w:rFonts w:ascii="Times New Roman" w:hAnsi="Times New Roman" w:cs="Times New Roman"/>
                <w:b/>
                <w:bCs/>
                <w:sz w:val="22"/>
                <w:szCs w:val="22"/>
              </w:rPr>
              <w:t>Osteogenic marker</w:t>
            </w:r>
          </w:p>
        </w:tc>
        <w:tc>
          <w:tcPr>
            <w:tcW w:w="3117" w:type="dxa"/>
          </w:tcPr>
          <w:p w14:paraId="179926E5" w14:textId="77777777" w:rsidR="00DB2AAB" w:rsidRPr="00DB2AAB" w:rsidRDefault="00DB2AAB" w:rsidP="00A770AD">
            <w:pPr>
              <w:jc w:val="center"/>
              <w:rPr>
                <w:rFonts w:ascii="Times New Roman" w:hAnsi="Times New Roman" w:cs="Times New Roman"/>
                <w:sz w:val="22"/>
                <w:szCs w:val="22"/>
              </w:rPr>
            </w:pPr>
          </w:p>
        </w:tc>
        <w:tc>
          <w:tcPr>
            <w:tcW w:w="3117" w:type="dxa"/>
          </w:tcPr>
          <w:p w14:paraId="6975D6C9" w14:textId="77777777" w:rsidR="00DB2AAB" w:rsidRPr="00DB2AAB" w:rsidRDefault="00DB2AAB" w:rsidP="00A770AD">
            <w:pPr>
              <w:jc w:val="center"/>
              <w:rPr>
                <w:rFonts w:ascii="Times New Roman" w:hAnsi="Times New Roman" w:cs="Times New Roman"/>
                <w:sz w:val="22"/>
                <w:szCs w:val="22"/>
              </w:rPr>
            </w:pPr>
          </w:p>
        </w:tc>
      </w:tr>
      <w:tr w:rsidR="00DB2AAB" w:rsidRPr="00DB2AAB" w14:paraId="2F57F12B" w14:textId="77777777" w:rsidTr="00DB2AAB">
        <w:tc>
          <w:tcPr>
            <w:tcW w:w="3116" w:type="dxa"/>
          </w:tcPr>
          <w:p w14:paraId="5594F41F" w14:textId="77777777" w:rsidR="00DB2AAB" w:rsidRPr="00DB2AAB" w:rsidRDefault="00DB2AAB" w:rsidP="00A770AD">
            <w:pPr>
              <w:jc w:val="center"/>
              <w:rPr>
                <w:rFonts w:ascii="Times New Roman" w:hAnsi="Times New Roman" w:cs="Times New Roman"/>
                <w:sz w:val="22"/>
                <w:szCs w:val="22"/>
              </w:rPr>
            </w:pPr>
            <w:r w:rsidRPr="00DB2AAB">
              <w:rPr>
                <w:rFonts w:ascii="Times New Roman" w:hAnsi="Times New Roman" w:cs="Times New Roman"/>
                <w:sz w:val="22"/>
                <w:szCs w:val="22"/>
              </w:rPr>
              <w:t>Anti-Collagen I</w:t>
            </w:r>
          </w:p>
        </w:tc>
        <w:tc>
          <w:tcPr>
            <w:tcW w:w="3117" w:type="dxa"/>
          </w:tcPr>
          <w:p w14:paraId="4E662C17" w14:textId="26F9554C" w:rsidR="00DB2AAB" w:rsidRPr="00DB2AAB" w:rsidRDefault="00DB2AAB" w:rsidP="00A770AD">
            <w:pPr>
              <w:jc w:val="center"/>
              <w:rPr>
                <w:rFonts w:ascii="Times New Roman" w:hAnsi="Times New Roman" w:cs="Times New Roman"/>
                <w:sz w:val="22"/>
                <w:szCs w:val="22"/>
              </w:rPr>
            </w:pPr>
            <w:r w:rsidRPr="00DB2AAB">
              <w:rPr>
                <w:rFonts w:ascii="Times New Roman" w:hAnsi="Times New Roman" w:cs="Times New Roman"/>
                <w:sz w:val="22"/>
                <w:szCs w:val="22"/>
              </w:rPr>
              <w:t xml:space="preserve">Abcam, </w:t>
            </w:r>
            <w:r w:rsidR="00C4025B" w:rsidRPr="00C4025B">
              <w:rPr>
                <w:rFonts w:ascii="Times New Roman" w:hAnsi="Times New Roman" w:cs="Times New Roman"/>
                <w:sz w:val="22"/>
                <w:szCs w:val="22"/>
              </w:rPr>
              <w:t>ab270993</w:t>
            </w:r>
          </w:p>
        </w:tc>
        <w:tc>
          <w:tcPr>
            <w:tcW w:w="3117" w:type="dxa"/>
          </w:tcPr>
          <w:p w14:paraId="40B65E99" w14:textId="77777777" w:rsidR="00DB2AAB" w:rsidRPr="00DB2AAB" w:rsidRDefault="00DB2AAB" w:rsidP="00A770AD">
            <w:pPr>
              <w:jc w:val="center"/>
              <w:rPr>
                <w:rFonts w:ascii="Times New Roman" w:hAnsi="Times New Roman" w:cs="Times New Roman"/>
                <w:sz w:val="22"/>
                <w:szCs w:val="22"/>
              </w:rPr>
            </w:pPr>
            <w:r w:rsidRPr="00DB2AAB">
              <w:rPr>
                <w:rFonts w:ascii="Times New Roman" w:hAnsi="Times New Roman" w:cs="Times New Roman"/>
                <w:sz w:val="22"/>
                <w:szCs w:val="22"/>
              </w:rPr>
              <w:t>1:1000</w:t>
            </w:r>
          </w:p>
        </w:tc>
      </w:tr>
      <w:tr w:rsidR="00DB2AAB" w:rsidRPr="00DB2AAB" w14:paraId="768DA851" w14:textId="77777777" w:rsidTr="00DB2AAB">
        <w:tc>
          <w:tcPr>
            <w:tcW w:w="3116" w:type="dxa"/>
          </w:tcPr>
          <w:p w14:paraId="5BCBD370" w14:textId="77777777" w:rsidR="00DB2AAB" w:rsidRPr="00DB2AAB" w:rsidRDefault="00DB2AAB" w:rsidP="00A770AD">
            <w:pPr>
              <w:jc w:val="center"/>
              <w:rPr>
                <w:rFonts w:ascii="Times New Roman" w:hAnsi="Times New Roman" w:cs="Times New Roman"/>
                <w:sz w:val="22"/>
                <w:szCs w:val="22"/>
              </w:rPr>
            </w:pPr>
            <w:r w:rsidRPr="00DB2AAB">
              <w:rPr>
                <w:rFonts w:ascii="Times New Roman" w:hAnsi="Times New Roman" w:cs="Times New Roman"/>
                <w:sz w:val="22"/>
                <w:szCs w:val="22"/>
              </w:rPr>
              <w:t>Anti-RUNX2</w:t>
            </w:r>
          </w:p>
        </w:tc>
        <w:tc>
          <w:tcPr>
            <w:tcW w:w="3117" w:type="dxa"/>
          </w:tcPr>
          <w:p w14:paraId="357B6134" w14:textId="67FB4FCE" w:rsidR="00DB2AAB" w:rsidRPr="00DB2AAB" w:rsidRDefault="00DB2AAB" w:rsidP="00A770AD">
            <w:pPr>
              <w:jc w:val="center"/>
              <w:rPr>
                <w:rFonts w:ascii="Times New Roman" w:hAnsi="Times New Roman" w:cs="Times New Roman"/>
                <w:sz w:val="22"/>
                <w:szCs w:val="22"/>
              </w:rPr>
            </w:pPr>
            <w:r w:rsidRPr="00DB2AAB">
              <w:rPr>
                <w:rFonts w:ascii="Times New Roman" w:hAnsi="Times New Roman" w:cs="Times New Roman"/>
                <w:sz w:val="22"/>
                <w:szCs w:val="22"/>
              </w:rPr>
              <w:t xml:space="preserve">Abcam, </w:t>
            </w:r>
            <w:r w:rsidR="00C4025B" w:rsidRPr="00C4025B">
              <w:rPr>
                <w:rFonts w:ascii="Times New Roman" w:hAnsi="Times New Roman" w:cs="Times New Roman"/>
                <w:sz w:val="22"/>
                <w:szCs w:val="22"/>
              </w:rPr>
              <w:t>ab236639</w:t>
            </w:r>
          </w:p>
        </w:tc>
        <w:tc>
          <w:tcPr>
            <w:tcW w:w="3117" w:type="dxa"/>
          </w:tcPr>
          <w:p w14:paraId="594CE8D9" w14:textId="41F81FB4" w:rsidR="00DB2AAB" w:rsidRPr="00DB2AAB" w:rsidRDefault="00DB2AAB" w:rsidP="00A770AD">
            <w:pPr>
              <w:jc w:val="center"/>
              <w:rPr>
                <w:rFonts w:ascii="Times New Roman" w:hAnsi="Times New Roman" w:cs="Times New Roman"/>
                <w:sz w:val="22"/>
                <w:szCs w:val="22"/>
              </w:rPr>
            </w:pPr>
            <w:r w:rsidRPr="00DB2AAB">
              <w:rPr>
                <w:rFonts w:ascii="Times New Roman" w:hAnsi="Times New Roman" w:cs="Times New Roman"/>
                <w:sz w:val="22"/>
                <w:szCs w:val="22"/>
              </w:rPr>
              <w:t>1:</w:t>
            </w:r>
            <w:r w:rsidR="00C4025B">
              <w:rPr>
                <w:rFonts w:ascii="Times New Roman" w:hAnsi="Times New Roman" w:cs="Times New Roman"/>
                <w:sz w:val="22"/>
                <w:szCs w:val="22"/>
              </w:rPr>
              <w:t>10</w:t>
            </w:r>
            <w:r w:rsidRPr="00DB2AAB">
              <w:rPr>
                <w:rFonts w:ascii="Times New Roman" w:hAnsi="Times New Roman" w:cs="Times New Roman"/>
                <w:sz w:val="22"/>
                <w:szCs w:val="22"/>
              </w:rPr>
              <w:t>00</w:t>
            </w:r>
          </w:p>
        </w:tc>
      </w:tr>
      <w:tr w:rsidR="00DB2AAB" w:rsidRPr="00DB2AAB" w14:paraId="455B173D" w14:textId="77777777" w:rsidTr="00DB2AAB">
        <w:tc>
          <w:tcPr>
            <w:tcW w:w="3116" w:type="dxa"/>
          </w:tcPr>
          <w:p w14:paraId="337F2350" w14:textId="77777777" w:rsidR="00DB2AAB" w:rsidRPr="00DB2AAB" w:rsidRDefault="00DB2AAB" w:rsidP="00A770AD">
            <w:pPr>
              <w:jc w:val="center"/>
              <w:rPr>
                <w:rFonts w:ascii="Times New Roman" w:hAnsi="Times New Roman" w:cs="Times New Roman"/>
                <w:sz w:val="22"/>
                <w:szCs w:val="22"/>
              </w:rPr>
            </w:pPr>
            <w:r w:rsidRPr="00DB2AAB">
              <w:rPr>
                <w:rFonts w:ascii="Times New Roman" w:hAnsi="Times New Roman" w:cs="Times New Roman"/>
                <w:sz w:val="22"/>
                <w:szCs w:val="22"/>
              </w:rPr>
              <w:t>Anti-ALP</w:t>
            </w:r>
          </w:p>
        </w:tc>
        <w:tc>
          <w:tcPr>
            <w:tcW w:w="3117" w:type="dxa"/>
          </w:tcPr>
          <w:p w14:paraId="2F7A7F84" w14:textId="460DBDC7" w:rsidR="00DB2AAB" w:rsidRPr="00DB2AAB" w:rsidRDefault="00DB2AAB" w:rsidP="00A770AD">
            <w:pPr>
              <w:jc w:val="center"/>
              <w:rPr>
                <w:rFonts w:ascii="Times New Roman" w:hAnsi="Times New Roman" w:cs="Times New Roman"/>
                <w:sz w:val="22"/>
                <w:szCs w:val="22"/>
              </w:rPr>
            </w:pPr>
            <w:r w:rsidRPr="00DB2AAB">
              <w:rPr>
                <w:rFonts w:ascii="Times New Roman" w:hAnsi="Times New Roman" w:cs="Times New Roman"/>
                <w:sz w:val="22"/>
                <w:szCs w:val="22"/>
              </w:rPr>
              <w:t xml:space="preserve">Abcam, </w:t>
            </w:r>
            <w:r w:rsidR="00C4025B" w:rsidRPr="00C4025B">
              <w:rPr>
                <w:rFonts w:ascii="Times New Roman" w:hAnsi="Times New Roman" w:cs="Times New Roman"/>
                <w:sz w:val="22"/>
                <w:szCs w:val="22"/>
              </w:rPr>
              <w:t>ab229126</w:t>
            </w:r>
          </w:p>
        </w:tc>
        <w:tc>
          <w:tcPr>
            <w:tcW w:w="3117" w:type="dxa"/>
          </w:tcPr>
          <w:p w14:paraId="097AC16D" w14:textId="77777777" w:rsidR="00DB2AAB" w:rsidRPr="00DB2AAB" w:rsidRDefault="00DB2AAB" w:rsidP="00A770AD">
            <w:pPr>
              <w:jc w:val="center"/>
              <w:rPr>
                <w:rFonts w:ascii="Times New Roman" w:hAnsi="Times New Roman" w:cs="Times New Roman"/>
                <w:sz w:val="22"/>
                <w:szCs w:val="22"/>
              </w:rPr>
            </w:pPr>
            <w:r w:rsidRPr="00DB2AAB">
              <w:rPr>
                <w:rFonts w:ascii="Times New Roman" w:hAnsi="Times New Roman" w:cs="Times New Roman"/>
                <w:sz w:val="22"/>
                <w:szCs w:val="22"/>
              </w:rPr>
              <w:t>1:1000</w:t>
            </w:r>
          </w:p>
        </w:tc>
      </w:tr>
      <w:tr w:rsidR="00DB2AAB" w:rsidRPr="00DB2AAB" w14:paraId="5F897626" w14:textId="77777777" w:rsidTr="00DB2AAB">
        <w:tc>
          <w:tcPr>
            <w:tcW w:w="3116" w:type="dxa"/>
          </w:tcPr>
          <w:p w14:paraId="5297522E" w14:textId="77777777" w:rsidR="00DB2AAB" w:rsidRPr="00DB2AAB" w:rsidRDefault="00DB2AAB" w:rsidP="00A770AD">
            <w:pPr>
              <w:jc w:val="center"/>
              <w:rPr>
                <w:rFonts w:ascii="Times New Roman" w:hAnsi="Times New Roman" w:cs="Times New Roman"/>
                <w:sz w:val="22"/>
                <w:szCs w:val="22"/>
              </w:rPr>
            </w:pPr>
            <w:r w:rsidRPr="00DB2AAB">
              <w:rPr>
                <w:rFonts w:ascii="Times New Roman" w:hAnsi="Times New Roman" w:cs="Times New Roman"/>
                <w:sz w:val="22"/>
                <w:szCs w:val="22"/>
              </w:rPr>
              <w:t>Anti-Osteocalcin</w:t>
            </w:r>
          </w:p>
        </w:tc>
        <w:tc>
          <w:tcPr>
            <w:tcW w:w="3117" w:type="dxa"/>
          </w:tcPr>
          <w:p w14:paraId="12389272" w14:textId="508034F5" w:rsidR="00DB2AAB" w:rsidRPr="00DB2AAB" w:rsidRDefault="00DB2AAB" w:rsidP="00A770AD">
            <w:pPr>
              <w:jc w:val="center"/>
              <w:rPr>
                <w:rFonts w:ascii="Times New Roman" w:hAnsi="Times New Roman" w:cs="Times New Roman"/>
                <w:sz w:val="22"/>
                <w:szCs w:val="22"/>
              </w:rPr>
            </w:pPr>
            <w:r w:rsidRPr="00DB2AAB">
              <w:rPr>
                <w:rFonts w:ascii="Times New Roman" w:hAnsi="Times New Roman" w:cs="Times New Roman"/>
                <w:sz w:val="22"/>
                <w:szCs w:val="22"/>
              </w:rPr>
              <w:t xml:space="preserve">Abcam, </w:t>
            </w:r>
            <w:r w:rsidR="00C4025B" w:rsidRPr="00C4025B">
              <w:rPr>
                <w:rFonts w:ascii="Times New Roman" w:hAnsi="Times New Roman" w:cs="Times New Roman"/>
                <w:sz w:val="22"/>
                <w:szCs w:val="22"/>
              </w:rPr>
              <w:t>ab309521</w:t>
            </w:r>
          </w:p>
        </w:tc>
        <w:tc>
          <w:tcPr>
            <w:tcW w:w="3117" w:type="dxa"/>
          </w:tcPr>
          <w:p w14:paraId="1F56C9D3" w14:textId="77777777" w:rsidR="00DB2AAB" w:rsidRPr="00DB2AAB" w:rsidRDefault="00DB2AAB" w:rsidP="00A770AD">
            <w:pPr>
              <w:jc w:val="center"/>
              <w:rPr>
                <w:rFonts w:ascii="Times New Roman" w:hAnsi="Times New Roman" w:cs="Times New Roman"/>
                <w:sz w:val="22"/>
                <w:szCs w:val="22"/>
              </w:rPr>
            </w:pPr>
            <w:r w:rsidRPr="00DB2AAB">
              <w:rPr>
                <w:rFonts w:ascii="Times New Roman" w:hAnsi="Times New Roman" w:cs="Times New Roman"/>
                <w:sz w:val="22"/>
                <w:szCs w:val="22"/>
              </w:rPr>
              <w:t>1:1000</w:t>
            </w:r>
          </w:p>
        </w:tc>
      </w:tr>
      <w:tr w:rsidR="00DB2AAB" w:rsidRPr="00DB2AAB" w14:paraId="263F0268" w14:textId="77777777" w:rsidTr="00DB2AAB">
        <w:tc>
          <w:tcPr>
            <w:tcW w:w="3116" w:type="dxa"/>
          </w:tcPr>
          <w:p w14:paraId="3786691F" w14:textId="77777777" w:rsidR="00DB2AAB" w:rsidRPr="00DB2AAB" w:rsidRDefault="00DB2AAB" w:rsidP="00A770AD">
            <w:pPr>
              <w:jc w:val="center"/>
              <w:rPr>
                <w:rFonts w:ascii="Times New Roman" w:hAnsi="Times New Roman" w:cs="Times New Roman"/>
                <w:sz w:val="22"/>
                <w:szCs w:val="22"/>
              </w:rPr>
            </w:pPr>
          </w:p>
        </w:tc>
        <w:tc>
          <w:tcPr>
            <w:tcW w:w="3117" w:type="dxa"/>
          </w:tcPr>
          <w:p w14:paraId="3A7B9185" w14:textId="77777777" w:rsidR="00DB2AAB" w:rsidRPr="00DB2AAB" w:rsidRDefault="00DB2AAB" w:rsidP="00A770AD">
            <w:pPr>
              <w:jc w:val="center"/>
              <w:rPr>
                <w:rFonts w:ascii="Times New Roman" w:hAnsi="Times New Roman" w:cs="Times New Roman"/>
                <w:sz w:val="22"/>
                <w:szCs w:val="22"/>
              </w:rPr>
            </w:pPr>
          </w:p>
        </w:tc>
        <w:tc>
          <w:tcPr>
            <w:tcW w:w="3117" w:type="dxa"/>
          </w:tcPr>
          <w:p w14:paraId="318A6B31" w14:textId="77777777" w:rsidR="00DB2AAB" w:rsidRPr="00DB2AAB" w:rsidRDefault="00DB2AAB" w:rsidP="00A770AD">
            <w:pPr>
              <w:jc w:val="center"/>
              <w:rPr>
                <w:rFonts w:ascii="Times New Roman" w:hAnsi="Times New Roman" w:cs="Times New Roman"/>
                <w:sz w:val="22"/>
                <w:szCs w:val="22"/>
              </w:rPr>
            </w:pPr>
          </w:p>
        </w:tc>
      </w:tr>
      <w:tr w:rsidR="00DB2AAB" w:rsidRPr="00DB2AAB" w14:paraId="14A3087B" w14:textId="77777777" w:rsidTr="00DB2AAB">
        <w:tc>
          <w:tcPr>
            <w:tcW w:w="3116" w:type="dxa"/>
          </w:tcPr>
          <w:p w14:paraId="5A4C0DD2" w14:textId="25B051B9" w:rsidR="00DB2AAB" w:rsidRPr="00DB2AAB" w:rsidRDefault="00DB2AAB" w:rsidP="00A770AD">
            <w:pPr>
              <w:jc w:val="center"/>
              <w:rPr>
                <w:rFonts w:ascii="Times New Roman" w:hAnsi="Times New Roman" w:cs="Times New Roman"/>
                <w:b/>
                <w:bCs/>
                <w:sz w:val="22"/>
                <w:szCs w:val="22"/>
              </w:rPr>
            </w:pPr>
            <w:r w:rsidRPr="00DB2AAB">
              <w:rPr>
                <w:rFonts w:ascii="Times New Roman" w:hAnsi="Times New Roman" w:cs="Times New Roman"/>
                <w:b/>
                <w:bCs/>
                <w:sz w:val="22"/>
                <w:szCs w:val="22"/>
              </w:rPr>
              <w:t>Signal pathway marker</w:t>
            </w:r>
          </w:p>
        </w:tc>
        <w:tc>
          <w:tcPr>
            <w:tcW w:w="3117" w:type="dxa"/>
          </w:tcPr>
          <w:p w14:paraId="32BB1A6A" w14:textId="77777777" w:rsidR="00DB2AAB" w:rsidRPr="00DB2AAB" w:rsidRDefault="00DB2AAB" w:rsidP="00A770AD">
            <w:pPr>
              <w:jc w:val="center"/>
              <w:rPr>
                <w:rFonts w:ascii="Times New Roman" w:hAnsi="Times New Roman" w:cs="Times New Roman"/>
                <w:sz w:val="22"/>
                <w:szCs w:val="22"/>
              </w:rPr>
            </w:pPr>
          </w:p>
        </w:tc>
        <w:tc>
          <w:tcPr>
            <w:tcW w:w="3117" w:type="dxa"/>
          </w:tcPr>
          <w:p w14:paraId="4EF12847" w14:textId="77777777" w:rsidR="00DB2AAB" w:rsidRPr="00DB2AAB" w:rsidRDefault="00DB2AAB" w:rsidP="00A770AD">
            <w:pPr>
              <w:jc w:val="center"/>
              <w:rPr>
                <w:rFonts w:ascii="Times New Roman" w:hAnsi="Times New Roman" w:cs="Times New Roman"/>
                <w:sz w:val="22"/>
                <w:szCs w:val="22"/>
              </w:rPr>
            </w:pPr>
          </w:p>
        </w:tc>
      </w:tr>
      <w:tr w:rsidR="00DB2AAB" w:rsidRPr="00DB2AAB" w14:paraId="41D00DFA" w14:textId="77777777" w:rsidTr="00DB2AAB">
        <w:tc>
          <w:tcPr>
            <w:tcW w:w="3116" w:type="dxa"/>
          </w:tcPr>
          <w:p w14:paraId="4D89249C" w14:textId="7951C0FD" w:rsidR="00DB2AAB" w:rsidRPr="00DB2AAB" w:rsidRDefault="00C4025B" w:rsidP="00A770AD">
            <w:pPr>
              <w:jc w:val="center"/>
              <w:rPr>
                <w:rFonts w:ascii="Times New Roman" w:hAnsi="Times New Roman" w:cs="Times New Roman"/>
                <w:sz w:val="22"/>
                <w:szCs w:val="22"/>
              </w:rPr>
            </w:pPr>
            <w:r w:rsidRPr="00C4025B">
              <w:rPr>
                <w:rFonts w:ascii="Times New Roman" w:hAnsi="Times New Roman" w:cs="Times New Roman"/>
                <w:sz w:val="22"/>
                <w:szCs w:val="22"/>
              </w:rPr>
              <w:t>Anti-Beclin1</w:t>
            </w:r>
          </w:p>
        </w:tc>
        <w:tc>
          <w:tcPr>
            <w:tcW w:w="3117" w:type="dxa"/>
          </w:tcPr>
          <w:p w14:paraId="214E4AEB" w14:textId="4741339B" w:rsidR="00DB2AAB" w:rsidRPr="00DB2AAB" w:rsidRDefault="00DB2AAB" w:rsidP="00A770AD">
            <w:pPr>
              <w:jc w:val="center"/>
              <w:rPr>
                <w:rFonts w:ascii="Times New Roman" w:hAnsi="Times New Roman" w:cs="Times New Roman"/>
                <w:sz w:val="22"/>
                <w:szCs w:val="22"/>
              </w:rPr>
            </w:pPr>
            <w:r w:rsidRPr="00DB2AAB">
              <w:rPr>
                <w:rFonts w:ascii="Times New Roman" w:hAnsi="Times New Roman" w:cs="Times New Roman"/>
                <w:sz w:val="22"/>
                <w:szCs w:val="22"/>
              </w:rPr>
              <w:t xml:space="preserve">Abcam, </w:t>
            </w:r>
            <w:r w:rsidR="00C4025B" w:rsidRPr="00C4025B">
              <w:rPr>
                <w:rFonts w:ascii="Times New Roman" w:hAnsi="Times New Roman" w:cs="Times New Roman"/>
                <w:sz w:val="22"/>
                <w:szCs w:val="22"/>
              </w:rPr>
              <w:t>ab207612</w:t>
            </w:r>
          </w:p>
        </w:tc>
        <w:tc>
          <w:tcPr>
            <w:tcW w:w="3117" w:type="dxa"/>
          </w:tcPr>
          <w:p w14:paraId="539CCF78" w14:textId="44D29066" w:rsidR="00DB2AAB" w:rsidRPr="00DB2AAB" w:rsidRDefault="00DB2AAB" w:rsidP="00A770AD">
            <w:pPr>
              <w:jc w:val="center"/>
              <w:rPr>
                <w:rFonts w:ascii="Times New Roman" w:hAnsi="Times New Roman" w:cs="Times New Roman"/>
                <w:sz w:val="22"/>
                <w:szCs w:val="22"/>
              </w:rPr>
            </w:pPr>
            <w:r w:rsidRPr="00DB2AAB">
              <w:rPr>
                <w:rFonts w:ascii="Times New Roman" w:hAnsi="Times New Roman" w:cs="Times New Roman"/>
                <w:sz w:val="22"/>
                <w:szCs w:val="22"/>
              </w:rPr>
              <w:t>1:</w:t>
            </w:r>
            <w:r w:rsidR="00C4025B">
              <w:rPr>
                <w:rFonts w:ascii="Times New Roman" w:hAnsi="Times New Roman" w:cs="Times New Roman"/>
                <w:sz w:val="22"/>
                <w:szCs w:val="22"/>
              </w:rPr>
              <w:t>2</w:t>
            </w:r>
            <w:r w:rsidRPr="00DB2AAB">
              <w:rPr>
                <w:rFonts w:ascii="Times New Roman" w:hAnsi="Times New Roman" w:cs="Times New Roman"/>
                <w:sz w:val="22"/>
                <w:szCs w:val="22"/>
              </w:rPr>
              <w:t>000</w:t>
            </w:r>
          </w:p>
        </w:tc>
      </w:tr>
      <w:tr w:rsidR="00DB2AAB" w:rsidRPr="00DB2AAB" w14:paraId="266E1BA0" w14:textId="77777777" w:rsidTr="00DB2AAB">
        <w:tc>
          <w:tcPr>
            <w:tcW w:w="3116" w:type="dxa"/>
          </w:tcPr>
          <w:p w14:paraId="65B5126D" w14:textId="5065B174" w:rsidR="00DB2AAB" w:rsidRPr="00DB2AAB" w:rsidRDefault="00C4025B" w:rsidP="00A770AD">
            <w:pPr>
              <w:jc w:val="center"/>
              <w:rPr>
                <w:rFonts w:ascii="Times New Roman" w:hAnsi="Times New Roman" w:cs="Times New Roman"/>
                <w:sz w:val="22"/>
                <w:szCs w:val="22"/>
              </w:rPr>
            </w:pPr>
            <w:r w:rsidRPr="00C4025B">
              <w:rPr>
                <w:rFonts w:ascii="Times New Roman" w:hAnsi="Times New Roman" w:cs="Times New Roman"/>
                <w:sz w:val="22"/>
                <w:szCs w:val="22"/>
              </w:rPr>
              <w:t>Anti-LC3B</w:t>
            </w:r>
          </w:p>
        </w:tc>
        <w:tc>
          <w:tcPr>
            <w:tcW w:w="3117" w:type="dxa"/>
          </w:tcPr>
          <w:p w14:paraId="6E90BAEF" w14:textId="15C909DB" w:rsidR="00DB2AAB" w:rsidRPr="00DB2AAB" w:rsidRDefault="00DB2AAB" w:rsidP="00A770AD">
            <w:pPr>
              <w:jc w:val="center"/>
              <w:rPr>
                <w:rFonts w:ascii="Times New Roman" w:hAnsi="Times New Roman" w:cs="Times New Roman"/>
                <w:sz w:val="22"/>
                <w:szCs w:val="22"/>
              </w:rPr>
            </w:pPr>
            <w:r w:rsidRPr="00DB2AAB">
              <w:rPr>
                <w:rFonts w:ascii="Times New Roman" w:hAnsi="Times New Roman" w:cs="Times New Roman"/>
                <w:sz w:val="22"/>
                <w:szCs w:val="22"/>
              </w:rPr>
              <w:t xml:space="preserve">Abcam, </w:t>
            </w:r>
            <w:r w:rsidR="00C4025B" w:rsidRPr="00C4025B">
              <w:rPr>
                <w:rFonts w:ascii="Times New Roman" w:hAnsi="Times New Roman" w:cs="Times New Roman"/>
                <w:sz w:val="22"/>
                <w:szCs w:val="22"/>
              </w:rPr>
              <w:t>ab192890</w:t>
            </w:r>
          </w:p>
        </w:tc>
        <w:tc>
          <w:tcPr>
            <w:tcW w:w="3117" w:type="dxa"/>
          </w:tcPr>
          <w:p w14:paraId="41604CC6" w14:textId="0E5E9525" w:rsidR="00DB2AAB" w:rsidRPr="00DB2AAB" w:rsidRDefault="00DB2AAB" w:rsidP="00A770AD">
            <w:pPr>
              <w:jc w:val="center"/>
              <w:rPr>
                <w:rFonts w:ascii="Times New Roman" w:hAnsi="Times New Roman" w:cs="Times New Roman"/>
                <w:sz w:val="22"/>
                <w:szCs w:val="22"/>
              </w:rPr>
            </w:pPr>
            <w:r w:rsidRPr="00DB2AAB">
              <w:rPr>
                <w:rFonts w:ascii="Times New Roman" w:hAnsi="Times New Roman" w:cs="Times New Roman"/>
                <w:sz w:val="22"/>
                <w:szCs w:val="22"/>
              </w:rPr>
              <w:t>1:</w:t>
            </w:r>
            <w:r w:rsidR="00C4025B">
              <w:rPr>
                <w:rFonts w:ascii="Times New Roman" w:hAnsi="Times New Roman" w:cs="Times New Roman"/>
                <w:sz w:val="22"/>
                <w:szCs w:val="22"/>
              </w:rPr>
              <w:t>2</w:t>
            </w:r>
            <w:r w:rsidRPr="00DB2AAB">
              <w:rPr>
                <w:rFonts w:ascii="Times New Roman" w:hAnsi="Times New Roman" w:cs="Times New Roman"/>
                <w:sz w:val="22"/>
                <w:szCs w:val="22"/>
              </w:rPr>
              <w:t>000</w:t>
            </w:r>
          </w:p>
        </w:tc>
      </w:tr>
    </w:tbl>
    <w:p w14:paraId="2B0BBFF3" w14:textId="77777777" w:rsidR="00DB2AAB" w:rsidRDefault="00DB2AAB" w:rsidP="00E675EB">
      <w:pPr>
        <w:jc w:val="both"/>
        <w:rPr>
          <w:rFonts w:ascii="Times New Roman" w:hAnsi="Times New Roman" w:cs="Times New Roman"/>
          <w:sz w:val="22"/>
          <w:szCs w:val="22"/>
          <w:lang w:val="en-US"/>
        </w:rPr>
      </w:pPr>
    </w:p>
    <w:p w14:paraId="77CCEE2B" w14:textId="77777777" w:rsidR="00DB2AAB" w:rsidRDefault="00DB2AAB" w:rsidP="00E675EB">
      <w:pPr>
        <w:jc w:val="both"/>
        <w:rPr>
          <w:rFonts w:ascii="Times New Roman" w:hAnsi="Times New Roman" w:cs="Times New Roman"/>
          <w:sz w:val="22"/>
          <w:szCs w:val="22"/>
          <w:lang w:val="en-US"/>
        </w:rPr>
      </w:pPr>
    </w:p>
    <w:p w14:paraId="424613E6" w14:textId="4953B38C" w:rsidR="00DB2AAB" w:rsidRPr="00E57DBB" w:rsidRDefault="00127F88" w:rsidP="00E675EB">
      <w:pPr>
        <w:jc w:val="both"/>
        <w:rPr>
          <w:rFonts w:ascii="Times New Roman" w:hAnsi="Times New Roman" w:cs="Times New Roman"/>
          <w:sz w:val="22"/>
          <w:szCs w:val="22"/>
          <w:lang w:val="en-US"/>
        </w:rPr>
      </w:pPr>
      <w:r w:rsidRPr="00127F88">
        <w:rPr>
          <w:rFonts w:ascii="Times New Roman" w:hAnsi="Times New Roman" w:cs="Times New Roman"/>
          <w:b/>
          <w:bCs/>
          <w:sz w:val="22"/>
          <w:szCs w:val="22"/>
        </w:rPr>
        <w:t xml:space="preserve">Supplementary Table </w:t>
      </w:r>
      <w:r>
        <w:rPr>
          <w:rFonts w:ascii="Times New Roman" w:hAnsi="Times New Roman" w:cs="Times New Roman"/>
          <w:b/>
          <w:bCs/>
          <w:sz w:val="22"/>
          <w:szCs w:val="22"/>
        </w:rPr>
        <w:t>3</w:t>
      </w:r>
      <w:r w:rsidR="00DB2AAB" w:rsidRPr="00DB2AAB">
        <w:rPr>
          <w:rFonts w:ascii="Times New Roman" w:hAnsi="Times New Roman" w:cs="Times New Roman"/>
          <w:sz w:val="22"/>
          <w:szCs w:val="22"/>
        </w:rPr>
        <w:t>. Information of antibodies used in immunocytochemistry</w:t>
      </w:r>
      <w:r w:rsidR="00DB2AAB">
        <w:rPr>
          <w:rFonts w:ascii="Times New Roman" w:hAnsi="Times New Roman" w:cs="Times New Roman"/>
          <w:sz w:val="22"/>
          <w:szCs w:val="22"/>
        </w:rPr>
        <w:t xml:space="preserve"> (ICC)</w:t>
      </w:r>
      <w:r w:rsidR="00C4025B">
        <w:rPr>
          <w:rFonts w:ascii="Times New Roman" w:hAnsi="Times New Roman" w:cs="Times New Roman"/>
          <w:sz w:val="22"/>
          <w:szCs w:val="22"/>
        </w:rPr>
        <w:t>,</w:t>
      </w:r>
      <w:r w:rsidR="00DB2AAB">
        <w:rPr>
          <w:rFonts w:ascii="Times New Roman" w:hAnsi="Times New Roman" w:cs="Times New Roman" w:hint="eastAsia"/>
          <w:sz w:val="22"/>
          <w:szCs w:val="22"/>
        </w:rPr>
        <w:t xml:space="preserve"> </w:t>
      </w:r>
      <w:r w:rsidR="00DB2AAB">
        <w:rPr>
          <w:rFonts w:ascii="Times New Roman" w:hAnsi="Times New Roman" w:cs="Times New Roman"/>
          <w:sz w:val="22"/>
          <w:szCs w:val="22"/>
          <w:lang w:val="en-US"/>
        </w:rPr>
        <w:t>i</w:t>
      </w:r>
      <w:r w:rsidR="00DB2AAB" w:rsidRPr="00DB2AAB">
        <w:rPr>
          <w:rFonts w:ascii="Times New Roman" w:hAnsi="Times New Roman" w:cs="Times New Roman"/>
          <w:sz w:val="22"/>
          <w:szCs w:val="22"/>
          <w:lang w:val="en-US"/>
        </w:rPr>
        <w:t>mmunohistochemistry</w:t>
      </w:r>
      <w:r w:rsidR="00DB2AAB">
        <w:rPr>
          <w:rFonts w:ascii="Times New Roman" w:hAnsi="Times New Roman" w:cs="Times New Roman"/>
          <w:sz w:val="22"/>
          <w:szCs w:val="22"/>
          <w:lang w:val="en-US"/>
        </w:rPr>
        <w:t xml:space="preserve"> (IHC)</w:t>
      </w:r>
      <w:r w:rsidR="00C4025B">
        <w:rPr>
          <w:rFonts w:ascii="Times New Roman" w:hAnsi="Times New Roman" w:cs="Times New Roman"/>
          <w:sz w:val="22"/>
          <w:szCs w:val="22"/>
          <w:lang w:val="en-US"/>
        </w:rPr>
        <w:t>, &amp; tissue i</w:t>
      </w:r>
      <w:r w:rsidR="00C4025B" w:rsidRPr="00C4025B">
        <w:rPr>
          <w:rFonts w:ascii="Times New Roman" w:hAnsi="Times New Roman" w:cs="Times New Roman"/>
          <w:sz w:val="22"/>
          <w:szCs w:val="22"/>
          <w:lang w:val="en-US"/>
        </w:rPr>
        <w:t>mmunofluorescence staining</w:t>
      </w:r>
      <w:r w:rsidR="00DB2AAB">
        <w:rPr>
          <w:rFonts w:ascii="Times New Roman" w:hAnsi="Times New Roman" w:cs="Times New Roman"/>
          <w:sz w:val="22"/>
          <w:szCs w:val="22"/>
          <w:lang w:val="en-US"/>
        </w:rPr>
        <w:t xml:space="preserve"> </w:t>
      </w:r>
      <w:r w:rsidR="00DB2AAB" w:rsidRPr="00DB2AAB">
        <w:rPr>
          <w:rFonts w:ascii="Times New Roman" w:hAnsi="Times New Roman" w:cs="Times New Roman"/>
          <w:sz w:val="22"/>
          <w:szCs w:val="22"/>
        </w:rPr>
        <w:t>experiment.</w:t>
      </w:r>
    </w:p>
    <w:tbl>
      <w:tblPr>
        <w:tblStyle w:val="TableGrid"/>
        <w:tblW w:w="0" w:type="auto"/>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16"/>
        <w:gridCol w:w="3117"/>
        <w:gridCol w:w="3117"/>
      </w:tblGrid>
      <w:tr w:rsidR="00DB2AAB" w:rsidRPr="00DB2AAB" w14:paraId="799A026F" w14:textId="77777777" w:rsidTr="00DB2AAB">
        <w:trPr>
          <w:trHeight w:val="590"/>
        </w:trPr>
        <w:tc>
          <w:tcPr>
            <w:tcW w:w="3116" w:type="dxa"/>
          </w:tcPr>
          <w:p w14:paraId="341EA474" w14:textId="77777777" w:rsidR="00DB2AAB" w:rsidRPr="00DB2AAB" w:rsidRDefault="00DB2AAB" w:rsidP="00A770AD">
            <w:pPr>
              <w:jc w:val="center"/>
              <w:rPr>
                <w:rFonts w:ascii="Times New Roman" w:hAnsi="Times New Roman" w:cs="Times New Roman"/>
                <w:b/>
                <w:bCs/>
                <w:sz w:val="22"/>
                <w:szCs w:val="22"/>
              </w:rPr>
            </w:pPr>
            <w:r w:rsidRPr="00DB2AAB">
              <w:rPr>
                <w:rFonts w:ascii="Times New Roman" w:hAnsi="Times New Roman" w:cs="Times New Roman"/>
                <w:b/>
                <w:bCs/>
                <w:sz w:val="22"/>
                <w:szCs w:val="22"/>
              </w:rPr>
              <w:t>Antibody</w:t>
            </w:r>
          </w:p>
          <w:p w14:paraId="569A3E4E" w14:textId="6F49910D" w:rsidR="00DB2AAB" w:rsidRPr="00DB2AAB" w:rsidRDefault="00DB2AAB" w:rsidP="00A770AD">
            <w:pPr>
              <w:jc w:val="center"/>
              <w:rPr>
                <w:rFonts w:ascii="Times New Roman" w:hAnsi="Times New Roman" w:cs="Times New Roman"/>
                <w:b/>
                <w:bCs/>
                <w:sz w:val="22"/>
                <w:szCs w:val="22"/>
              </w:rPr>
            </w:pPr>
          </w:p>
        </w:tc>
        <w:tc>
          <w:tcPr>
            <w:tcW w:w="3117" w:type="dxa"/>
          </w:tcPr>
          <w:p w14:paraId="76552800" w14:textId="77777777" w:rsidR="00DB2AAB" w:rsidRPr="00DB2AAB" w:rsidRDefault="00DB2AAB" w:rsidP="00A770AD">
            <w:pPr>
              <w:jc w:val="center"/>
              <w:rPr>
                <w:rFonts w:ascii="Times New Roman" w:hAnsi="Times New Roman" w:cs="Times New Roman"/>
                <w:b/>
                <w:bCs/>
                <w:sz w:val="22"/>
                <w:szCs w:val="22"/>
              </w:rPr>
            </w:pPr>
            <w:r w:rsidRPr="00DB2AAB">
              <w:rPr>
                <w:rFonts w:ascii="Times New Roman" w:hAnsi="Times New Roman" w:cs="Times New Roman"/>
                <w:b/>
                <w:bCs/>
                <w:sz w:val="22"/>
                <w:szCs w:val="22"/>
              </w:rPr>
              <w:t>Company, Catalog</w:t>
            </w:r>
          </w:p>
        </w:tc>
        <w:tc>
          <w:tcPr>
            <w:tcW w:w="3117" w:type="dxa"/>
          </w:tcPr>
          <w:p w14:paraId="3BEC76E5" w14:textId="77777777" w:rsidR="00DB2AAB" w:rsidRPr="00DB2AAB" w:rsidRDefault="00DB2AAB" w:rsidP="00A770AD">
            <w:pPr>
              <w:jc w:val="center"/>
              <w:rPr>
                <w:rFonts w:ascii="Times New Roman" w:hAnsi="Times New Roman" w:cs="Times New Roman"/>
                <w:b/>
                <w:bCs/>
                <w:sz w:val="22"/>
                <w:szCs w:val="22"/>
              </w:rPr>
            </w:pPr>
            <w:r w:rsidRPr="00DB2AAB">
              <w:rPr>
                <w:rFonts w:ascii="Times New Roman" w:hAnsi="Times New Roman" w:cs="Times New Roman"/>
                <w:b/>
                <w:bCs/>
                <w:sz w:val="22"/>
                <w:szCs w:val="22"/>
              </w:rPr>
              <w:t>Dilution</w:t>
            </w:r>
          </w:p>
        </w:tc>
      </w:tr>
      <w:tr w:rsidR="00DB2AAB" w:rsidRPr="00DB2AAB" w14:paraId="7E6DDDC1" w14:textId="77777777" w:rsidTr="00663AA5">
        <w:tc>
          <w:tcPr>
            <w:tcW w:w="3116" w:type="dxa"/>
          </w:tcPr>
          <w:p w14:paraId="245C54F6" w14:textId="0B3BC267" w:rsidR="00DB2AAB" w:rsidRPr="00DB2AAB" w:rsidRDefault="00DB2AAB" w:rsidP="00A770AD">
            <w:pPr>
              <w:jc w:val="center"/>
              <w:rPr>
                <w:rFonts w:ascii="Times New Roman" w:hAnsi="Times New Roman" w:cs="Times New Roman"/>
                <w:sz w:val="22"/>
                <w:szCs w:val="22"/>
              </w:rPr>
            </w:pPr>
            <w:r>
              <w:rPr>
                <w:rFonts w:ascii="Times New Roman" w:hAnsi="Times New Roman" w:cs="Times New Roman"/>
                <w:b/>
                <w:bCs/>
                <w:sz w:val="22"/>
                <w:szCs w:val="22"/>
              </w:rPr>
              <w:t>For ICC</w:t>
            </w:r>
          </w:p>
        </w:tc>
        <w:tc>
          <w:tcPr>
            <w:tcW w:w="3117" w:type="dxa"/>
          </w:tcPr>
          <w:p w14:paraId="053425C8" w14:textId="1D0A2C20" w:rsidR="00DB2AAB" w:rsidRPr="00DB2AAB" w:rsidRDefault="00DB2AAB" w:rsidP="00A770AD">
            <w:pPr>
              <w:jc w:val="center"/>
              <w:rPr>
                <w:rFonts w:ascii="Times New Roman" w:hAnsi="Times New Roman" w:cs="Times New Roman"/>
                <w:sz w:val="22"/>
                <w:szCs w:val="22"/>
              </w:rPr>
            </w:pPr>
          </w:p>
        </w:tc>
        <w:tc>
          <w:tcPr>
            <w:tcW w:w="3117" w:type="dxa"/>
          </w:tcPr>
          <w:p w14:paraId="3C9A16EA" w14:textId="2A4B9B79" w:rsidR="00DB2AAB" w:rsidRPr="00DB2AAB" w:rsidRDefault="00DB2AAB" w:rsidP="00A770AD">
            <w:pPr>
              <w:jc w:val="center"/>
              <w:rPr>
                <w:rFonts w:ascii="Times New Roman" w:hAnsi="Times New Roman" w:cs="Times New Roman"/>
                <w:sz w:val="22"/>
                <w:szCs w:val="22"/>
              </w:rPr>
            </w:pPr>
          </w:p>
        </w:tc>
      </w:tr>
      <w:tr w:rsidR="00DB2AAB" w:rsidRPr="00DB2AAB" w14:paraId="1B623440" w14:textId="77777777" w:rsidTr="00663AA5">
        <w:tc>
          <w:tcPr>
            <w:tcW w:w="3116" w:type="dxa"/>
          </w:tcPr>
          <w:p w14:paraId="57E131A5" w14:textId="5E78A9EF" w:rsidR="00DB2AAB" w:rsidRPr="00DB2AAB" w:rsidRDefault="00DB2AAB" w:rsidP="00A770AD">
            <w:pPr>
              <w:jc w:val="center"/>
              <w:rPr>
                <w:rFonts w:ascii="Times New Roman" w:hAnsi="Times New Roman" w:cs="Times New Roman"/>
                <w:sz w:val="22"/>
                <w:szCs w:val="22"/>
              </w:rPr>
            </w:pPr>
            <w:r w:rsidRPr="00DB2AAB">
              <w:rPr>
                <w:rFonts w:ascii="Times New Roman" w:hAnsi="Times New Roman" w:cs="Times New Roman"/>
                <w:sz w:val="22"/>
                <w:szCs w:val="22"/>
              </w:rPr>
              <w:t>Anti-Collagen I</w:t>
            </w:r>
          </w:p>
        </w:tc>
        <w:tc>
          <w:tcPr>
            <w:tcW w:w="3117" w:type="dxa"/>
          </w:tcPr>
          <w:p w14:paraId="753A5C6F" w14:textId="21484EEF" w:rsidR="00DB2AAB" w:rsidRPr="00DB2AAB" w:rsidRDefault="00DB2AAB" w:rsidP="00A770AD">
            <w:pPr>
              <w:jc w:val="center"/>
              <w:rPr>
                <w:rFonts w:ascii="Times New Roman" w:hAnsi="Times New Roman" w:cs="Times New Roman"/>
                <w:sz w:val="22"/>
                <w:szCs w:val="22"/>
              </w:rPr>
            </w:pPr>
            <w:r w:rsidRPr="00DB2AAB">
              <w:rPr>
                <w:rFonts w:ascii="Times New Roman" w:hAnsi="Times New Roman" w:cs="Times New Roman"/>
                <w:sz w:val="22"/>
                <w:szCs w:val="22"/>
              </w:rPr>
              <w:t xml:space="preserve">Abcam, </w:t>
            </w:r>
            <w:r w:rsidR="00C4025B" w:rsidRPr="00C4025B">
              <w:rPr>
                <w:rFonts w:ascii="Times New Roman" w:hAnsi="Times New Roman" w:cs="Times New Roman"/>
                <w:sz w:val="22"/>
                <w:szCs w:val="22"/>
              </w:rPr>
              <w:t>ab270993</w:t>
            </w:r>
          </w:p>
        </w:tc>
        <w:tc>
          <w:tcPr>
            <w:tcW w:w="3117" w:type="dxa"/>
          </w:tcPr>
          <w:p w14:paraId="5AF8F1D4" w14:textId="65A21A56" w:rsidR="00DB2AAB" w:rsidRPr="00DB2AAB" w:rsidRDefault="00DB2AAB" w:rsidP="00A770AD">
            <w:pPr>
              <w:jc w:val="center"/>
              <w:rPr>
                <w:rFonts w:ascii="Times New Roman" w:hAnsi="Times New Roman" w:cs="Times New Roman"/>
                <w:sz w:val="22"/>
                <w:szCs w:val="22"/>
              </w:rPr>
            </w:pPr>
            <w:r w:rsidRPr="00DB2AAB">
              <w:rPr>
                <w:rFonts w:ascii="Times New Roman" w:hAnsi="Times New Roman" w:cs="Times New Roman"/>
                <w:sz w:val="22"/>
                <w:szCs w:val="22"/>
              </w:rPr>
              <w:t>1:</w:t>
            </w:r>
            <w:r w:rsidR="00C4025B">
              <w:rPr>
                <w:rFonts w:ascii="Times New Roman" w:hAnsi="Times New Roman" w:cs="Times New Roman"/>
                <w:sz w:val="22"/>
                <w:szCs w:val="22"/>
              </w:rPr>
              <w:t>200</w:t>
            </w:r>
          </w:p>
        </w:tc>
      </w:tr>
      <w:tr w:rsidR="00DB2AAB" w:rsidRPr="00DB2AAB" w14:paraId="525D72D1" w14:textId="77777777" w:rsidTr="00663AA5">
        <w:tc>
          <w:tcPr>
            <w:tcW w:w="3116" w:type="dxa"/>
          </w:tcPr>
          <w:p w14:paraId="217B33C0" w14:textId="17CBED6D" w:rsidR="00DB2AAB" w:rsidRPr="00DB2AAB" w:rsidRDefault="00DB2AAB" w:rsidP="00A770AD">
            <w:pPr>
              <w:jc w:val="center"/>
              <w:rPr>
                <w:rFonts w:ascii="Times New Roman" w:hAnsi="Times New Roman" w:cs="Times New Roman"/>
                <w:b/>
                <w:bCs/>
                <w:sz w:val="22"/>
                <w:szCs w:val="22"/>
              </w:rPr>
            </w:pPr>
            <w:r w:rsidRPr="00DB2AAB">
              <w:rPr>
                <w:rFonts w:ascii="Times New Roman" w:hAnsi="Times New Roman" w:cs="Times New Roman"/>
                <w:sz w:val="22"/>
                <w:szCs w:val="22"/>
              </w:rPr>
              <w:t>Anti-RUNX2</w:t>
            </w:r>
          </w:p>
        </w:tc>
        <w:tc>
          <w:tcPr>
            <w:tcW w:w="3117" w:type="dxa"/>
          </w:tcPr>
          <w:p w14:paraId="0E7CFE95" w14:textId="01473247" w:rsidR="00DB2AAB" w:rsidRPr="00DB2AAB" w:rsidRDefault="00DB2AAB" w:rsidP="00A770AD">
            <w:pPr>
              <w:jc w:val="center"/>
              <w:rPr>
                <w:rFonts w:ascii="Times New Roman" w:hAnsi="Times New Roman" w:cs="Times New Roman"/>
                <w:sz w:val="22"/>
                <w:szCs w:val="22"/>
              </w:rPr>
            </w:pPr>
            <w:r w:rsidRPr="00DB2AAB">
              <w:rPr>
                <w:rFonts w:ascii="Times New Roman" w:hAnsi="Times New Roman" w:cs="Times New Roman"/>
                <w:sz w:val="22"/>
                <w:szCs w:val="22"/>
              </w:rPr>
              <w:t xml:space="preserve">Abcam, </w:t>
            </w:r>
            <w:r w:rsidR="00C4025B" w:rsidRPr="00C4025B">
              <w:rPr>
                <w:rFonts w:ascii="Times New Roman" w:hAnsi="Times New Roman" w:cs="Times New Roman"/>
                <w:sz w:val="22"/>
                <w:szCs w:val="22"/>
              </w:rPr>
              <w:t>ab236639</w:t>
            </w:r>
          </w:p>
        </w:tc>
        <w:tc>
          <w:tcPr>
            <w:tcW w:w="3117" w:type="dxa"/>
          </w:tcPr>
          <w:p w14:paraId="6C3F4596" w14:textId="03F781D4" w:rsidR="00DB2AAB" w:rsidRPr="00DB2AAB" w:rsidRDefault="00DB2AAB" w:rsidP="00A770AD">
            <w:pPr>
              <w:jc w:val="center"/>
              <w:rPr>
                <w:rFonts w:ascii="Times New Roman" w:hAnsi="Times New Roman" w:cs="Times New Roman"/>
                <w:sz w:val="22"/>
                <w:szCs w:val="22"/>
              </w:rPr>
            </w:pPr>
            <w:r w:rsidRPr="00DB2AAB">
              <w:rPr>
                <w:rFonts w:ascii="Times New Roman" w:hAnsi="Times New Roman" w:cs="Times New Roman"/>
                <w:sz w:val="22"/>
                <w:szCs w:val="22"/>
              </w:rPr>
              <w:t>1:2</w:t>
            </w:r>
            <w:r w:rsidR="00C4025B">
              <w:rPr>
                <w:rFonts w:ascii="Times New Roman" w:hAnsi="Times New Roman" w:cs="Times New Roman"/>
                <w:sz w:val="22"/>
                <w:szCs w:val="22"/>
              </w:rPr>
              <w:t>0</w:t>
            </w:r>
            <w:r w:rsidRPr="00DB2AAB">
              <w:rPr>
                <w:rFonts w:ascii="Times New Roman" w:hAnsi="Times New Roman" w:cs="Times New Roman"/>
                <w:sz w:val="22"/>
                <w:szCs w:val="22"/>
              </w:rPr>
              <w:t>0</w:t>
            </w:r>
          </w:p>
        </w:tc>
      </w:tr>
      <w:tr w:rsidR="00C4025B" w:rsidRPr="00DB2AAB" w14:paraId="6BDCFAB6" w14:textId="77777777" w:rsidTr="00663AA5">
        <w:tc>
          <w:tcPr>
            <w:tcW w:w="3116" w:type="dxa"/>
          </w:tcPr>
          <w:p w14:paraId="660AA858" w14:textId="086867CC" w:rsidR="00C4025B" w:rsidRPr="00DB2AAB" w:rsidRDefault="00C4025B" w:rsidP="00A770AD">
            <w:pPr>
              <w:jc w:val="center"/>
              <w:rPr>
                <w:rFonts w:ascii="Times New Roman" w:hAnsi="Times New Roman" w:cs="Times New Roman"/>
                <w:sz w:val="22"/>
                <w:szCs w:val="22"/>
              </w:rPr>
            </w:pPr>
            <w:r w:rsidRPr="00DB2AAB">
              <w:rPr>
                <w:rFonts w:ascii="Times New Roman" w:hAnsi="Times New Roman" w:cs="Times New Roman"/>
                <w:sz w:val="22"/>
                <w:szCs w:val="22"/>
              </w:rPr>
              <w:t>Anti-Osteocalcin</w:t>
            </w:r>
          </w:p>
        </w:tc>
        <w:tc>
          <w:tcPr>
            <w:tcW w:w="3117" w:type="dxa"/>
          </w:tcPr>
          <w:p w14:paraId="41E931CD" w14:textId="27069CE3" w:rsidR="00C4025B" w:rsidRPr="00DB2AAB" w:rsidRDefault="00C4025B" w:rsidP="00A770AD">
            <w:pPr>
              <w:jc w:val="center"/>
              <w:rPr>
                <w:rFonts w:ascii="Times New Roman" w:hAnsi="Times New Roman" w:cs="Times New Roman"/>
                <w:sz w:val="22"/>
                <w:szCs w:val="22"/>
              </w:rPr>
            </w:pPr>
            <w:r w:rsidRPr="00DB2AAB">
              <w:rPr>
                <w:rFonts w:ascii="Times New Roman" w:hAnsi="Times New Roman" w:cs="Times New Roman"/>
                <w:sz w:val="22"/>
                <w:szCs w:val="22"/>
              </w:rPr>
              <w:t xml:space="preserve">Abcam, </w:t>
            </w:r>
            <w:r w:rsidRPr="00C4025B">
              <w:rPr>
                <w:rFonts w:ascii="Times New Roman" w:hAnsi="Times New Roman" w:cs="Times New Roman"/>
                <w:sz w:val="22"/>
                <w:szCs w:val="22"/>
              </w:rPr>
              <w:t>ab309521</w:t>
            </w:r>
          </w:p>
        </w:tc>
        <w:tc>
          <w:tcPr>
            <w:tcW w:w="3117" w:type="dxa"/>
          </w:tcPr>
          <w:p w14:paraId="2A286CA7" w14:textId="40ABD675" w:rsidR="00C4025B" w:rsidRPr="00DB2AAB" w:rsidRDefault="00C4025B" w:rsidP="00A770AD">
            <w:pPr>
              <w:jc w:val="center"/>
              <w:rPr>
                <w:rFonts w:ascii="Times New Roman" w:hAnsi="Times New Roman" w:cs="Times New Roman"/>
                <w:sz w:val="22"/>
                <w:szCs w:val="22"/>
              </w:rPr>
            </w:pPr>
            <w:r w:rsidRPr="00DB2AAB">
              <w:rPr>
                <w:rFonts w:ascii="Times New Roman" w:hAnsi="Times New Roman" w:cs="Times New Roman"/>
                <w:sz w:val="22"/>
                <w:szCs w:val="22"/>
              </w:rPr>
              <w:t>1:</w:t>
            </w:r>
            <w:r>
              <w:rPr>
                <w:rFonts w:ascii="Times New Roman" w:hAnsi="Times New Roman" w:cs="Times New Roman"/>
                <w:sz w:val="22"/>
                <w:szCs w:val="22"/>
              </w:rPr>
              <w:t>2</w:t>
            </w:r>
            <w:r w:rsidRPr="00DB2AAB">
              <w:rPr>
                <w:rFonts w:ascii="Times New Roman" w:hAnsi="Times New Roman" w:cs="Times New Roman"/>
                <w:sz w:val="22"/>
                <w:szCs w:val="22"/>
              </w:rPr>
              <w:t>00</w:t>
            </w:r>
          </w:p>
        </w:tc>
      </w:tr>
      <w:tr w:rsidR="00C4025B" w:rsidRPr="00DB2AAB" w14:paraId="687BE14D" w14:textId="77777777" w:rsidTr="00663AA5">
        <w:tc>
          <w:tcPr>
            <w:tcW w:w="3116" w:type="dxa"/>
          </w:tcPr>
          <w:p w14:paraId="178B133A" w14:textId="1B4F1FF9" w:rsidR="00C4025B" w:rsidRPr="00DB2AAB" w:rsidRDefault="00C4025B" w:rsidP="00A770AD">
            <w:pPr>
              <w:jc w:val="center"/>
              <w:rPr>
                <w:rFonts w:ascii="Times New Roman" w:hAnsi="Times New Roman" w:cs="Times New Roman"/>
                <w:sz w:val="22"/>
                <w:szCs w:val="22"/>
              </w:rPr>
            </w:pPr>
          </w:p>
        </w:tc>
        <w:tc>
          <w:tcPr>
            <w:tcW w:w="3117" w:type="dxa"/>
          </w:tcPr>
          <w:p w14:paraId="4D6D5C54" w14:textId="458A424A" w:rsidR="00C4025B" w:rsidRPr="00DB2AAB" w:rsidRDefault="00C4025B" w:rsidP="00A770AD">
            <w:pPr>
              <w:jc w:val="center"/>
              <w:rPr>
                <w:rFonts w:ascii="Times New Roman" w:hAnsi="Times New Roman" w:cs="Times New Roman"/>
                <w:sz w:val="22"/>
                <w:szCs w:val="22"/>
              </w:rPr>
            </w:pPr>
          </w:p>
        </w:tc>
        <w:tc>
          <w:tcPr>
            <w:tcW w:w="3117" w:type="dxa"/>
          </w:tcPr>
          <w:p w14:paraId="777BEE8F" w14:textId="641DD883" w:rsidR="00C4025B" w:rsidRPr="00DB2AAB" w:rsidRDefault="00C4025B" w:rsidP="00A770AD">
            <w:pPr>
              <w:jc w:val="center"/>
              <w:rPr>
                <w:rFonts w:ascii="Times New Roman" w:hAnsi="Times New Roman" w:cs="Times New Roman"/>
                <w:sz w:val="22"/>
                <w:szCs w:val="22"/>
              </w:rPr>
            </w:pPr>
          </w:p>
        </w:tc>
      </w:tr>
      <w:tr w:rsidR="00C4025B" w:rsidRPr="00DB2AAB" w14:paraId="0E119BCC" w14:textId="77777777" w:rsidTr="00663AA5">
        <w:tc>
          <w:tcPr>
            <w:tcW w:w="3116" w:type="dxa"/>
          </w:tcPr>
          <w:p w14:paraId="737F42D4" w14:textId="68080C4E" w:rsidR="00C4025B" w:rsidRPr="00DB2AAB" w:rsidRDefault="00C4025B" w:rsidP="00A770AD">
            <w:pPr>
              <w:jc w:val="center"/>
              <w:rPr>
                <w:rFonts w:ascii="Times New Roman" w:hAnsi="Times New Roman" w:cs="Times New Roman"/>
                <w:sz w:val="22"/>
                <w:szCs w:val="22"/>
              </w:rPr>
            </w:pPr>
            <w:r>
              <w:rPr>
                <w:rFonts w:ascii="Times New Roman" w:hAnsi="Times New Roman" w:cs="Times New Roman"/>
                <w:b/>
                <w:bCs/>
                <w:sz w:val="22"/>
                <w:szCs w:val="22"/>
              </w:rPr>
              <w:t>For IHC</w:t>
            </w:r>
          </w:p>
        </w:tc>
        <w:tc>
          <w:tcPr>
            <w:tcW w:w="3117" w:type="dxa"/>
          </w:tcPr>
          <w:p w14:paraId="7433A284" w14:textId="05F59777" w:rsidR="00C4025B" w:rsidRPr="00DB2AAB" w:rsidRDefault="00C4025B" w:rsidP="00A770AD">
            <w:pPr>
              <w:jc w:val="center"/>
              <w:rPr>
                <w:rFonts w:ascii="Times New Roman" w:hAnsi="Times New Roman" w:cs="Times New Roman"/>
                <w:sz w:val="22"/>
                <w:szCs w:val="22"/>
              </w:rPr>
            </w:pPr>
          </w:p>
        </w:tc>
        <w:tc>
          <w:tcPr>
            <w:tcW w:w="3117" w:type="dxa"/>
          </w:tcPr>
          <w:p w14:paraId="7BEEAA8B" w14:textId="39C05D43" w:rsidR="00C4025B" w:rsidRPr="00DB2AAB" w:rsidRDefault="00C4025B" w:rsidP="00A770AD">
            <w:pPr>
              <w:jc w:val="center"/>
              <w:rPr>
                <w:rFonts w:ascii="Times New Roman" w:hAnsi="Times New Roman" w:cs="Times New Roman"/>
                <w:sz w:val="22"/>
                <w:szCs w:val="22"/>
              </w:rPr>
            </w:pPr>
          </w:p>
        </w:tc>
      </w:tr>
      <w:tr w:rsidR="00C4025B" w:rsidRPr="00DB2AAB" w14:paraId="6E37E120" w14:textId="77777777" w:rsidTr="00663AA5">
        <w:tc>
          <w:tcPr>
            <w:tcW w:w="3116" w:type="dxa"/>
          </w:tcPr>
          <w:p w14:paraId="5D5B1402" w14:textId="77777777" w:rsidR="00C4025B" w:rsidRDefault="00C4025B" w:rsidP="00A770AD">
            <w:pPr>
              <w:jc w:val="center"/>
              <w:rPr>
                <w:rFonts w:ascii="Times New Roman" w:hAnsi="Times New Roman" w:cs="Times New Roman"/>
                <w:sz w:val="22"/>
                <w:szCs w:val="22"/>
                <w:lang w:val="en-US"/>
              </w:rPr>
            </w:pPr>
            <w:r>
              <w:rPr>
                <w:rFonts w:ascii="Times New Roman" w:hAnsi="Times New Roman" w:cs="Times New Roman"/>
                <w:sz w:val="22"/>
                <w:szCs w:val="22"/>
                <w:lang w:val="en-US"/>
              </w:rPr>
              <w:t>Anti-Osteocalcin</w:t>
            </w:r>
          </w:p>
          <w:p w14:paraId="5DC4D571" w14:textId="77777777" w:rsidR="00C4025B" w:rsidRDefault="00C4025B" w:rsidP="00A770AD">
            <w:pPr>
              <w:jc w:val="center"/>
              <w:rPr>
                <w:rFonts w:ascii="Times New Roman" w:hAnsi="Times New Roman" w:cs="Times New Roman"/>
                <w:sz w:val="22"/>
                <w:szCs w:val="22"/>
                <w:lang w:val="en-US"/>
              </w:rPr>
            </w:pPr>
          </w:p>
          <w:p w14:paraId="549299FB" w14:textId="68559F9B" w:rsidR="00C4025B" w:rsidRPr="00C4025B" w:rsidRDefault="00C4025B" w:rsidP="00A770AD">
            <w:pPr>
              <w:jc w:val="center"/>
              <w:rPr>
                <w:rFonts w:ascii="Times New Roman" w:hAnsi="Times New Roman" w:cs="Times New Roman"/>
                <w:b/>
                <w:bCs/>
                <w:sz w:val="22"/>
                <w:szCs w:val="22"/>
                <w:lang w:val="en-US"/>
              </w:rPr>
            </w:pPr>
            <w:r w:rsidRPr="00C4025B">
              <w:rPr>
                <w:rFonts w:ascii="Times New Roman" w:hAnsi="Times New Roman" w:cs="Times New Roman"/>
                <w:b/>
                <w:bCs/>
                <w:sz w:val="22"/>
                <w:szCs w:val="22"/>
                <w:lang w:val="en-US"/>
              </w:rPr>
              <w:t>For Immunofluorescence</w:t>
            </w:r>
          </w:p>
        </w:tc>
        <w:tc>
          <w:tcPr>
            <w:tcW w:w="3117" w:type="dxa"/>
          </w:tcPr>
          <w:p w14:paraId="172A06DB" w14:textId="1EE65108" w:rsidR="00C4025B" w:rsidRPr="00DB2AAB" w:rsidRDefault="001C40C4" w:rsidP="00A770AD">
            <w:pPr>
              <w:jc w:val="center"/>
              <w:rPr>
                <w:rFonts w:ascii="Times New Roman" w:hAnsi="Times New Roman" w:cs="Times New Roman"/>
                <w:sz w:val="22"/>
                <w:szCs w:val="22"/>
              </w:rPr>
            </w:pPr>
            <w:r w:rsidRPr="001C40C4">
              <w:rPr>
                <w:rFonts w:ascii="Times New Roman" w:hAnsi="Times New Roman" w:cs="Times New Roman"/>
                <w:sz w:val="22"/>
                <w:szCs w:val="22"/>
              </w:rPr>
              <w:t>Abcam, ab309521</w:t>
            </w:r>
          </w:p>
        </w:tc>
        <w:tc>
          <w:tcPr>
            <w:tcW w:w="3117" w:type="dxa"/>
          </w:tcPr>
          <w:p w14:paraId="4255BCC6" w14:textId="70A161CA" w:rsidR="00C4025B" w:rsidRPr="00DB2AAB" w:rsidRDefault="00C4025B" w:rsidP="00A770AD">
            <w:pPr>
              <w:jc w:val="center"/>
              <w:rPr>
                <w:rFonts w:ascii="Times New Roman" w:hAnsi="Times New Roman" w:cs="Times New Roman"/>
                <w:sz w:val="22"/>
                <w:szCs w:val="22"/>
              </w:rPr>
            </w:pPr>
            <w:r w:rsidRPr="00DB2AAB">
              <w:rPr>
                <w:rFonts w:ascii="Times New Roman" w:hAnsi="Times New Roman" w:cs="Times New Roman"/>
                <w:sz w:val="22"/>
                <w:szCs w:val="22"/>
              </w:rPr>
              <w:t>1</w:t>
            </w:r>
            <w:r>
              <w:rPr>
                <w:rFonts w:ascii="Times New Roman" w:hAnsi="Times New Roman" w:cs="Times New Roman"/>
                <w:sz w:val="22"/>
                <w:szCs w:val="22"/>
              </w:rPr>
              <w:t>:</w:t>
            </w:r>
            <w:r w:rsidR="001C40C4">
              <w:rPr>
                <w:rFonts w:ascii="Times New Roman" w:hAnsi="Times New Roman" w:cs="Times New Roman"/>
                <w:sz w:val="22"/>
                <w:szCs w:val="22"/>
              </w:rPr>
              <w:t>500</w:t>
            </w:r>
          </w:p>
        </w:tc>
      </w:tr>
      <w:tr w:rsidR="00C4025B" w:rsidRPr="00DB2AAB" w14:paraId="618293EF" w14:textId="77777777" w:rsidTr="00663AA5">
        <w:tc>
          <w:tcPr>
            <w:tcW w:w="3116" w:type="dxa"/>
          </w:tcPr>
          <w:p w14:paraId="70C489B9" w14:textId="49B94072" w:rsidR="00C4025B" w:rsidRPr="00DB2AAB" w:rsidRDefault="00C4025B" w:rsidP="00A770AD">
            <w:pPr>
              <w:jc w:val="center"/>
              <w:rPr>
                <w:rFonts w:ascii="Times New Roman" w:hAnsi="Times New Roman" w:cs="Times New Roman"/>
                <w:sz w:val="22"/>
                <w:szCs w:val="22"/>
              </w:rPr>
            </w:pPr>
            <w:r w:rsidRPr="00C4025B">
              <w:rPr>
                <w:rFonts w:ascii="Times New Roman" w:hAnsi="Times New Roman" w:cs="Times New Roman"/>
                <w:sz w:val="22"/>
                <w:szCs w:val="22"/>
              </w:rPr>
              <w:t>PGC-1α</w:t>
            </w:r>
          </w:p>
        </w:tc>
        <w:tc>
          <w:tcPr>
            <w:tcW w:w="3117" w:type="dxa"/>
          </w:tcPr>
          <w:p w14:paraId="3EE47D36" w14:textId="64A722AC" w:rsidR="00C4025B" w:rsidRPr="001C40C4" w:rsidRDefault="001C40C4" w:rsidP="00A770AD">
            <w:pPr>
              <w:jc w:val="center"/>
              <w:rPr>
                <w:rFonts w:ascii="Times New Roman" w:hAnsi="Times New Roman" w:cs="Times New Roman"/>
                <w:sz w:val="22"/>
                <w:szCs w:val="22"/>
                <w:lang w:val="en-US"/>
              </w:rPr>
            </w:pPr>
            <w:r>
              <w:rPr>
                <w:rFonts w:ascii="Times New Roman" w:hAnsi="Times New Roman" w:cs="Times New Roman"/>
                <w:sz w:val="22"/>
                <w:szCs w:val="22"/>
              </w:rPr>
              <w:t>P</w:t>
            </w:r>
            <w:r w:rsidRPr="001C40C4">
              <w:rPr>
                <w:rFonts w:ascii="Times New Roman" w:hAnsi="Times New Roman" w:cs="Times New Roman" w:hint="eastAsia"/>
                <w:sz w:val="22"/>
                <w:szCs w:val="22"/>
              </w:rPr>
              <w:t>roteintech</w:t>
            </w:r>
            <w:r>
              <w:rPr>
                <w:rFonts w:ascii="Times New Roman" w:hAnsi="Times New Roman" w:cs="Times New Roman" w:hint="eastAsia"/>
                <w:sz w:val="22"/>
                <w:szCs w:val="22"/>
              </w:rPr>
              <w:t>,</w:t>
            </w:r>
            <w:r>
              <w:rPr>
                <w:rFonts w:ascii="Times New Roman" w:hAnsi="Times New Roman" w:cs="Times New Roman"/>
                <w:sz w:val="22"/>
                <w:szCs w:val="22"/>
              </w:rPr>
              <w:t xml:space="preserve"> </w:t>
            </w:r>
            <w:r w:rsidRPr="001C40C4">
              <w:rPr>
                <w:rFonts w:ascii="Times New Roman" w:hAnsi="Times New Roman" w:cs="Times New Roman" w:hint="eastAsia"/>
                <w:sz w:val="22"/>
                <w:szCs w:val="22"/>
                <w:lang w:val="en-US"/>
              </w:rPr>
              <w:t>66369-1-ig</w:t>
            </w:r>
          </w:p>
        </w:tc>
        <w:tc>
          <w:tcPr>
            <w:tcW w:w="3117" w:type="dxa"/>
          </w:tcPr>
          <w:p w14:paraId="5EA455F5" w14:textId="7E03230E" w:rsidR="00C4025B" w:rsidRPr="00DB2AAB" w:rsidRDefault="00C4025B" w:rsidP="00A770AD">
            <w:pPr>
              <w:jc w:val="center"/>
              <w:rPr>
                <w:rFonts w:ascii="Times New Roman" w:hAnsi="Times New Roman" w:cs="Times New Roman"/>
                <w:sz w:val="22"/>
                <w:szCs w:val="22"/>
              </w:rPr>
            </w:pPr>
            <w:r w:rsidRPr="00DB2AAB">
              <w:rPr>
                <w:rFonts w:ascii="Times New Roman" w:hAnsi="Times New Roman" w:cs="Times New Roman"/>
                <w:sz w:val="22"/>
                <w:szCs w:val="22"/>
              </w:rPr>
              <w:t>1:</w:t>
            </w:r>
            <w:r w:rsidR="001C40C4">
              <w:rPr>
                <w:rFonts w:ascii="Times New Roman" w:hAnsi="Times New Roman" w:cs="Times New Roman"/>
                <w:sz w:val="22"/>
                <w:szCs w:val="22"/>
              </w:rPr>
              <w:t xml:space="preserve"> 500</w:t>
            </w:r>
          </w:p>
        </w:tc>
      </w:tr>
      <w:tr w:rsidR="00C4025B" w:rsidRPr="00DB2AAB" w14:paraId="667FF0EF" w14:textId="77777777" w:rsidTr="00663AA5">
        <w:tc>
          <w:tcPr>
            <w:tcW w:w="3116" w:type="dxa"/>
          </w:tcPr>
          <w:p w14:paraId="6972224C" w14:textId="228931A9" w:rsidR="00C4025B" w:rsidRPr="00C4025B" w:rsidRDefault="00C4025B" w:rsidP="00A770AD">
            <w:pPr>
              <w:jc w:val="center"/>
              <w:rPr>
                <w:rFonts w:ascii="Times New Roman" w:hAnsi="Times New Roman" w:cs="Times New Roman"/>
                <w:sz w:val="22"/>
                <w:szCs w:val="22"/>
              </w:rPr>
            </w:pPr>
            <w:r w:rsidRPr="00C4025B">
              <w:rPr>
                <w:rFonts w:ascii="Times New Roman" w:hAnsi="Times New Roman" w:cs="Times New Roman"/>
                <w:sz w:val="22"/>
                <w:szCs w:val="22"/>
              </w:rPr>
              <w:t>ATP-5A</w:t>
            </w:r>
          </w:p>
        </w:tc>
        <w:tc>
          <w:tcPr>
            <w:tcW w:w="3117" w:type="dxa"/>
          </w:tcPr>
          <w:p w14:paraId="5A9A9BB8" w14:textId="548F55B6" w:rsidR="00C4025B" w:rsidRPr="00DB2AAB" w:rsidRDefault="001C40C4" w:rsidP="00A770AD">
            <w:pPr>
              <w:jc w:val="center"/>
              <w:rPr>
                <w:rFonts w:ascii="Times New Roman" w:hAnsi="Times New Roman" w:cs="Times New Roman"/>
                <w:sz w:val="22"/>
                <w:szCs w:val="22"/>
              </w:rPr>
            </w:pPr>
            <w:r w:rsidRPr="001C40C4">
              <w:rPr>
                <w:rFonts w:ascii="Times New Roman" w:hAnsi="Times New Roman" w:cs="Times New Roman"/>
                <w:sz w:val="22"/>
                <w:szCs w:val="22"/>
              </w:rPr>
              <w:t>Proteintech</w:t>
            </w:r>
            <w:r>
              <w:rPr>
                <w:rFonts w:ascii="Times New Roman" w:hAnsi="Times New Roman" w:cs="Times New Roman"/>
                <w:sz w:val="22"/>
                <w:szCs w:val="22"/>
              </w:rPr>
              <w:t xml:space="preserve">, </w:t>
            </w:r>
            <w:r w:rsidRPr="001C40C4">
              <w:rPr>
                <w:rFonts w:ascii="Times New Roman" w:hAnsi="Times New Roman" w:cs="Times New Roman"/>
                <w:sz w:val="22"/>
                <w:szCs w:val="22"/>
              </w:rPr>
              <w:t>14676-1-AP</w:t>
            </w:r>
          </w:p>
        </w:tc>
        <w:tc>
          <w:tcPr>
            <w:tcW w:w="3117" w:type="dxa"/>
          </w:tcPr>
          <w:p w14:paraId="7854C113" w14:textId="11A21238" w:rsidR="00C4025B" w:rsidRPr="00DB2AAB" w:rsidRDefault="00C4025B" w:rsidP="00A770AD">
            <w:pPr>
              <w:jc w:val="center"/>
              <w:rPr>
                <w:rFonts w:ascii="Times New Roman" w:hAnsi="Times New Roman" w:cs="Times New Roman"/>
                <w:sz w:val="22"/>
                <w:szCs w:val="22"/>
              </w:rPr>
            </w:pPr>
            <w:r w:rsidRPr="00DB2AAB">
              <w:rPr>
                <w:rFonts w:ascii="Times New Roman" w:hAnsi="Times New Roman" w:cs="Times New Roman"/>
                <w:sz w:val="22"/>
                <w:szCs w:val="22"/>
              </w:rPr>
              <w:t>1:</w:t>
            </w:r>
            <w:r w:rsidR="001C40C4">
              <w:rPr>
                <w:rFonts w:ascii="Times New Roman" w:hAnsi="Times New Roman" w:cs="Times New Roman"/>
                <w:sz w:val="22"/>
                <w:szCs w:val="22"/>
              </w:rPr>
              <w:t xml:space="preserve"> 500</w:t>
            </w:r>
          </w:p>
        </w:tc>
      </w:tr>
      <w:tr w:rsidR="00C4025B" w:rsidRPr="00DB2AAB" w14:paraId="3DA64A28" w14:textId="77777777" w:rsidTr="00663AA5">
        <w:tc>
          <w:tcPr>
            <w:tcW w:w="3116" w:type="dxa"/>
          </w:tcPr>
          <w:p w14:paraId="5DA5CBED" w14:textId="041FCC82" w:rsidR="00C4025B" w:rsidRPr="00DB2AAB" w:rsidRDefault="00C4025B" w:rsidP="00A770AD">
            <w:pPr>
              <w:jc w:val="center"/>
              <w:rPr>
                <w:rFonts w:ascii="Times New Roman" w:hAnsi="Times New Roman" w:cs="Times New Roman"/>
                <w:sz w:val="22"/>
                <w:szCs w:val="22"/>
              </w:rPr>
            </w:pPr>
            <w:r>
              <w:rPr>
                <w:rFonts w:ascii="Times New Roman" w:hAnsi="Times New Roman" w:cs="Times New Roman"/>
                <w:sz w:val="22"/>
                <w:szCs w:val="22"/>
              </w:rPr>
              <w:t>COL1A1</w:t>
            </w:r>
          </w:p>
        </w:tc>
        <w:tc>
          <w:tcPr>
            <w:tcW w:w="3117" w:type="dxa"/>
          </w:tcPr>
          <w:p w14:paraId="3C8D3BE2" w14:textId="4E5EA316" w:rsidR="00C4025B" w:rsidRPr="001C40C4" w:rsidRDefault="001C40C4" w:rsidP="00A770AD">
            <w:pPr>
              <w:jc w:val="center"/>
              <w:rPr>
                <w:rFonts w:ascii="Times New Roman" w:hAnsi="Times New Roman" w:cs="Times New Roman"/>
                <w:sz w:val="22"/>
                <w:szCs w:val="22"/>
                <w:lang w:val="en-US"/>
              </w:rPr>
            </w:pPr>
            <w:r w:rsidRPr="001C40C4">
              <w:rPr>
                <w:rFonts w:ascii="Times New Roman" w:hAnsi="Times New Roman" w:cs="Times New Roman" w:hint="eastAsia"/>
                <w:sz w:val="22"/>
                <w:szCs w:val="22"/>
              </w:rPr>
              <w:t>Affinity</w:t>
            </w:r>
            <w:r>
              <w:rPr>
                <w:rFonts w:ascii="Times New Roman" w:hAnsi="Times New Roman" w:cs="Times New Roman"/>
                <w:sz w:val="22"/>
                <w:szCs w:val="22"/>
                <w:lang w:val="en-US"/>
              </w:rPr>
              <w:t xml:space="preserve">, </w:t>
            </w:r>
            <w:r w:rsidRPr="001C40C4">
              <w:rPr>
                <w:rFonts w:ascii="Times New Roman" w:hAnsi="Times New Roman" w:cs="Times New Roman"/>
                <w:sz w:val="22"/>
                <w:szCs w:val="22"/>
                <w:lang w:val="en-US"/>
              </w:rPr>
              <w:t>AF7001</w:t>
            </w:r>
          </w:p>
        </w:tc>
        <w:tc>
          <w:tcPr>
            <w:tcW w:w="3117" w:type="dxa"/>
          </w:tcPr>
          <w:p w14:paraId="113F1F73" w14:textId="09A539A1" w:rsidR="00C4025B" w:rsidRPr="001C40C4" w:rsidRDefault="00C4025B" w:rsidP="00A770AD">
            <w:pPr>
              <w:jc w:val="center"/>
              <w:rPr>
                <w:rFonts w:ascii="Times New Roman" w:hAnsi="Times New Roman" w:cs="Times New Roman"/>
                <w:sz w:val="22"/>
                <w:szCs w:val="22"/>
                <w:lang w:val="en-US"/>
              </w:rPr>
            </w:pPr>
            <w:r>
              <w:rPr>
                <w:rFonts w:ascii="Times New Roman" w:hAnsi="Times New Roman" w:cs="Times New Roman"/>
                <w:sz w:val="22"/>
                <w:szCs w:val="22"/>
              </w:rPr>
              <w:t>1:</w:t>
            </w:r>
            <w:r w:rsidR="001C40C4">
              <w:rPr>
                <w:rFonts w:ascii="Times New Roman" w:hAnsi="Times New Roman" w:cs="Times New Roman"/>
                <w:sz w:val="22"/>
                <w:szCs w:val="22"/>
              </w:rPr>
              <w:t xml:space="preserve"> 500</w:t>
            </w:r>
          </w:p>
        </w:tc>
      </w:tr>
    </w:tbl>
    <w:p w14:paraId="342B8247" w14:textId="77777777" w:rsidR="00DB2AAB" w:rsidRPr="000F56AE" w:rsidRDefault="00DB2AAB" w:rsidP="00A770AD">
      <w:pPr>
        <w:jc w:val="center"/>
        <w:rPr>
          <w:rFonts w:ascii="Times New Roman" w:hAnsi="Times New Roman" w:cs="Times New Roman"/>
          <w:sz w:val="22"/>
          <w:szCs w:val="22"/>
          <w:lang w:val="en-US"/>
        </w:rPr>
      </w:pPr>
    </w:p>
    <w:sectPr w:rsidR="00DB2AAB" w:rsidRPr="000F56AE" w:rsidSect="00EF3174">
      <w:footerReference w:type="even" r:id="rId42"/>
      <w:footerReference w:type="default" r:id="rId43"/>
      <w:pgSz w:w="12240" w:h="15840"/>
      <w:pgMar w:top="1440" w:right="1440" w:bottom="1440" w:left="1440" w:header="708" w:footer="708" w:gutter="0"/>
      <w:lnNumType w:countBy="1" w:restart="continuous"/>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B308541" w14:textId="77777777" w:rsidR="00AE2351" w:rsidRDefault="00AE2351" w:rsidP="0073691A">
      <w:r>
        <w:separator/>
      </w:r>
    </w:p>
  </w:endnote>
  <w:endnote w:type="continuationSeparator" w:id="0">
    <w:p w14:paraId="434B78B5" w14:textId="77777777" w:rsidR="00AE2351" w:rsidRDefault="00AE2351" w:rsidP="0073691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Calibri Light">
    <w:panose1 w:val="020F0302020204030204"/>
    <w:charset w:val="00"/>
    <w:family w:val="swiss"/>
    <w:pitch w:val="variable"/>
    <w:sig w:usb0="E0002AFF" w:usb1="C000247B" w:usb2="00000009" w:usb3="00000000" w:csb0="000001FF" w:csb1="00000000"/>
  </w:font>
  <w:font w:name="DengXian Light">
    <w:altName w:val="等线 Light"/>
    <w:panose1 w:val="02010600030101010101"/>
    <w:charset w:val="86"/>
    <w:family w:val="auto"/>
    <w:pitch w:val="variable"/>
    <w:sig w:usb0="A00002BF" w:usb1="38CF7CFA" w:usb2="00000016" w:usb3="00000000" w:csb0="0004000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Pr>
      <w:id w:val="1605381506"/>
      <w:docPartObj>
        <w:docPartGallery w:val="Page Numbers (Bottom of Page)"/>
        <w:docPartUnique/>
      </w:docPartObj>
    </w:sdtPr>
    <w:sdtContent>
      <w:p w14:paraId="419025D0" w14:textId="01F1AF21" w:rsidR="00EF3174" w:rsidRDefault="00EF3174" w:rsidP="00243689">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25A18C4D" w14:textId="77777777" w:rsidR="00EF3174" w:rsidRDefault="00EF3174" w:rsidP="00EF3174">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Pr>
      <w:id w:val="-506126064"/>
      <w:docPartObj>
        <w:docPartGallery w:val="Page Numbers (Bottom of Page)"/>
        <w:docPartUnique/>
      </w:docPartObj>
    </w:sdtPr>
    <w:sdtContent>
      <w:p w14:paraId="76A83195" w14:textId="414FA2CA" w:rsidR="00EF3174" w:rsidRDefault="00EF3174" w:rsidP="00243689">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2</w:t>
        </w:r>
        <w:r>
          <w:rPr>
            <w:rStyle w:val="PageNumber"/>
          </w:rPr>
          <w:fldChar w:fldCharType="end"/>
        </w:r>
      </w:p>
    </w:sdtContent>
  </w:sdt>
  <w:p w14:paraId="5C244642" w14:textId="77777777" w:rsidR="00EF3174" w:rsidRDefault="00EF3174" w:rsidP="00EF3174">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7FD39D3" w14:textId="77777777" w:rsidR="00AE2351" w:rsidRDefault="00AE2351" w:rsidP="0073691A">
      <w:r>
        <w:separator/>
      </w:r>
    </w:p>
  </w:footnote>
  <w:footnote w:type="continuationSeparator" w:id="0">
    <w:p w14:paraId="4FE7BB85" w14:textId="77777777" w:rsidR="00AE2351" w:rsidRDefault="00AE2351" w:rsidP="0073691A">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5A4A00C7"/>
    <w:multiLevelType w:val="hybridMultilevel"/>
    <w:tmpl w:val="C706DD58"/>
    <w:lvl w:ilvl="0" w:tplc="04D0F7A0">
      <w:start w:val="1"/>
      <w:numFmt w:val="decimal"/>
      <w:lvlText w:val="%1."/>
      <w:lvlJc w:val="left"/>
      <w:pPr>
        <w:ind w:left="720" w:hanging="360"/>
      </w:pPr>
      <w:rPr>
        <w:rFonts w:hint="eastAsia"/>
        <w:vertAlign w:val="superscrip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1163206419">
    <w:abstractNumId w:val="0"/>
  </w:num>
  <w:numIdMacAtCleanup w:val="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64"/>
  <w:proofState w:spelling="clean" w:grammar="clean"/>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76644"/>
    <w:rsid w:val="00011FDB"/>
    <w:rsid w:val="00016042"/>
    <w:rsid w:val="00023AF7"/>
    <w:rsid w:val="00024A03"/>
    <w:rsid w:val="00025374"/>
    <w:rsid w:val="000342B3"/>
    <w:rsid w:val="000352FC"/>
    <w:rsid w:val="000423FF"/>
    <w:rsid w:val="0004255E"/>
    <w:rsid w:val="000444FC"/>
    <w:rsid w:val="000451A3"/>
    <w:rsid w:val="00045E40"/>
    <w:rsid w:val="000513EB"/>
    <w:rsid w:val="00054928"/>
    <w:rsid w:val="00054B98"/>
    <w:rsid w:val="00054F15"/>
    <w:rsid w:val="0006596B"/>
    <w:rsid w:val="0006707B"/>
    <w:rsid w:val="0006710A"/>
    <w:rsid w:val="00067F29"/>
    <w:rsid w:val="00071218"/>
    <w:rsid w:val="00073177"/>
    <w:rsid w:val="000765D7"/>
    <w:rsid w:val="00076F22"/>
    <w:rsid w:val="0008357C"/>
    <w:rsid w:val="0008447D"/>
    <w:rsid w:val="00086DEA"/>
    <w:rsid w:val="000901FB"/>
    <w:rsid w:val="00091F1F"/>
    <w:rsid w:val="00094AEF"/>
    <w:rsid w:val="000979C3"/>
    <w:rsid w:val="000A0ADA"/>
    <w:rsid w:val="000A2CCB"/>
    <w:rsid w:val="000A4DC2"/>
    <w:rsid w:val="000A63AD"/>
    <w:rsid w:val="000B19DA"/>
    <w:rsid w:val="000B28D5"/>
    <w:rsid w:val="000B3BE5"/>
    <w:rsid w:val="000B3E03"/>
    <w:rsid w:val="000B5CB3"/>
    <w:rsid w:val="000C2FBD"/>
    <w:rsid w:val="000C3A88"/>
    <w:rsid w:val="000C677F"/>
    <w:rsid w:val="000D0DB1"/>
    <w:rsid w:val="000D2396"/>
    <w:rsid w:val="000D250A"/>
    <w:rsid w:val="000E0648"/>
    <w:rsid w:val="000E1AED"/>
    <w:rsid w:val="000F2244"/>
    <w:rsid w:val="000F22C0"/>
    <w:rsid w:val="000F56AE"/>
    <w:rsid w:val="000F652B"/>
    <w:rsid w:val="00102AC2"/>
    <w:rsid w:val="001035E1"/>
    <w:rsid w:val="00113BD0"/>
    <w:rsid w:val="001155A8"/>
    <w:rsid w:val="00116A8E"/>
    <w:rsid w:val="001237C9"/>
    <w:rsid w:val="001237E1"/>
    <w:rsid w:val="00127F88"/>
    <w:rsid w:val="00130C8D"/>
    <w:rsid w:val="001314BD"/>
    <w:rsid w:val="001341B1"/>
    <w:rsid w:val="001363B1"/>
    <w:rsid w:val="00136C7F"/>
    <w:rsid w:val="00136FF5"/>
    <w:rsid w:val="00144A96"/>
    <w:rsid w:val="00146E1A"/>
    <w:rsid w:val="0015041A"/>
    <w:rsid w:val="00152FDA"/>
    <w:rsid w:val="001553A2"/>
    <w:rsid w:val="00156862"/>
    <w:rsid w:val="001574B7"/>
    <w:rsid w:val="00161809"/>
    <w:rsid w:val="00161D81"/>
    <w:rsid w:val="0016561A"/>
    <w:rsid w:val="001663F7"/>
    <w:rsid w:val="00167964"/>
    <w:rsid w:val="00174A2D"/>
    <w:rsid w:val="001803F2"/>
    <w:rsid w:val="001804EE"/>
    <w:rsid w:val="001826EA"/>
    <w:rsid w:val="00191F1D"/>
    <w:rsid w:val="00192EE6"/>
    <w:rsid w:val="00192FFE"/>
    <w:rsid w:val="0019680C"/>
    <w:rsid w:val="001A4B54"/>
    <w:rsid w:val="001A4DC7"/>
    <w:rsid w:val="001A6EFC"/>
    <w:rsid w:val="001B0922"/>
    <w:rsid w:val="001B111E"/>
    <w:rsid w:val="001B5EA7"/>
    <w:rsid w:val="001B6197"/>
    <w:rsid w:val="001B6D5A"/>
    <w:rsid w:val="001B71FC"/>
    <w:rsid w:val="001B7F07"/>
    <w:rsid w:val="001C0754"/>
    <w:rsid w:val="001C091E"/>
    <w:rsid w:val="001C40C4"/>
    <w:rsid w:val="001C7A31"/>
    <w:rsid w:val="001D1E36"/>
    <w:rsid w:val="001D6F0F"/>
    <w:rsid w:val="001D74F2"/>
    <w:rsid w:val="001E0CF0"/>
    <w:rsid w:val="001E50C0"/>
    <w:rsid w:val="001F3630"/>
    <w:rsid w:val="001F5C6E"/>
    <w:rsid w:val="00200330"/>
    <w:rsid w:val="00206868"/>
    <w:rsid w:val="00207AEB"/>
    <w:rsid w:val="0021113C"/>
    <w:rsid w:val="0021208C"/>
    <w:rsid w:val="002129E2"/>
    <w:rsid w:val="00213114"/>
    <w:rsid w:val="00214A88"/>
    <w:rsid w:val="00214D05"/>
    <w:rsid w:val="00216960"/>
    <w:rsid w:val="00220ADC"/>
    <w:rsid w:val="002238E9"/>
    <w:rsid w:val="002245DD"/>
    <w:rsid w:val="00236286"/>
    <w:rsid w:val="002367BB"/>
    <w:rsid w:val="00241071"/>
    <w:rsid w:val="00241804"/>
    <w:rsid w:val="002464A5"/>
    <w:rsid w:val="002505EB"/>
    <w:rsid w:val="00252FAA"/>
    <w:rsid w:val="002531BB"/>
    <w:rsid w:val="00261E04"/>
    <w:rsid w:val="002628F3"/>
    <w:rsid w:val="00263796"/>
    <w:rsid w:val="0026457C"/>
    <w:rsid w:val="00266634"/>
    <w:rsid w:val="0027340C"/>
    <w:rsid w:val="00275B99"/>
    <w:rsid w:val="002801DA"/>
    <w:rsid w:val="0028086E"/>
    <w:rsid w:val="00285989"/>
    <w:rsid w:val="00287034"/>
    <w:rsid w:val="00290624"/>
    <w:rsid w:val="00291D62"/>
    <w:rsid w:val="002928A6"/>
    <w:rsid w:val="002936AE"/>
    <w:rsid w:val="00295D49"/>
    <w:rsid w:val="00296E76"/>
    <w:rsid w:val="00297E3C"/>
    <w:rsid w:val="002A1442"/>
    <w:rsid w:val="002A1897"/>
    <w:rsid w:val="002B073B"/>
    <w:rsid w:val="002B13EE"/>
    <w:rsid w:val="002B2913"/>
    <w:rsid w:val="002B42E9"/>
    <w:rsid w:val="002B4631"/>
    <w:rsid w:val="002B5B86"/>
    <w:rsid w:val="002C183E"/>
    <w:rsid w:val="002C72E8"/>
    <w:rsid w:val="002D1CAD"/>
    <w:rsid w:val="002E417B"/>
    <w:rsid w:val="002E4F8F"/>
    <w:rsid w:val="002E5E17"/>
    <w:rsid w:val="002F47B4"/>
    <w:rsid w:val="00311EA3"/>
    <w:rsid w:val="003201DC"/>
    <w:rsid w:val="00320A6C"/>
    <w:rsid w:val="00323980"/>
    <w:rsid w:val="00330D84"/>
    <w:rsid w:val="003319C1"/>
    <w:rsid w:val="00335046"/>
    <w:rsid w:val="00335214"/>
    <w:rsid w:val="00337CF3"/>
    <w:rsid w:val="00342CA4"/>
    <w:rsid w:val="00343FE3"/>
    <w:rsid w:val="0034629D"/>
    <w:rsid w:val="00346428"/>
    <w:rsid w:val="00351EFC"/>
    <w:rsid w:val="0036433F"/>
    <w:rsid w:val="0037749B"/>
    <w:rsid w:val="0038000C"/>
    <w:rsid w:val="003849CD"/>
    <w:rsid w:val="003854B6"/>
    <w:rsid w:val="0038714C"/>
    <w:rsid w:val="00392E0B"/>
    <w:rsid w:val="00394097"/>
    <w:rsid w:val="00395CD5"/>
    <w:rsid w:val="003961D7"/>
    <w:rsid w:val="003970D9"/>
    <w:rsid w:val="00397D6D"/>
    <w:rsid w:val="003A0210"/>
    <w:rsid w:val="003A0555"/>
    <w:rsid w:val="003A4A3F"/>
    <w:rsid w:val="003A7663"/>
    <w:rsid w:val="003A7DFB"/>
    <w:rsid w:val="003B12C9"/>
    <w:rsid w:val="003B14FB"/>
    <w:rsid w:val="003B1781"/>
    <w:rsid w:val="003B5B34"/>
    <w:rsid w:val="003B5DED"/>
    <w:rsid w:val="003C28C8"/>
    <w:rsid w:val="003C4F93"/>
    <w:rsid w:val="003D1D83"/>
    <w:rsid w:val="003D1E17"/>
    <w:rsid w:val="003D3CA0"/>
    <w:rsid w:val="003D490F"/>
    <w:rsid w:val="003D7953"/>
    <w:rsid w:val="003E306D"/>
    <w:rsid w:val="003E672C"/>
    <w:rsid w:val="003F2D08"/>
    <w:rsid w:val="003F694D"/>
    <w:rsid w:val="003F695D"/>
    <w:rsid w:val="00400E4D"/>
    <w:rsid w:val="00403A6C"/>
    <w:rsid w:val="00405C04"/>
    <w:rsid w:val="00405EFF"/>
    <w:rsid w:val="00406AAD"/>
    <w:rsid w:val="004077C8"/>
    <w:rsid w:val="00413A07"/>
    <w:rsid w:val="004240C9"/>
    <w:rsid w:val="00424C11"/>
    <w:rsid w:val="00424D6F"/>
    <w:rsid w:val="00424F70"/>
    <w:rsid w:val="00427BF2"/>
    <w:rsid w:val="004347B7"/>
    <w:rsid w:val="00437284"/>
    <w:rsid w:val="00437ABF"/>
    <w:rsid w:val="00452BB4"/>
    <w:rsid w:val="0045439E"/>
    <w:rsid w:val="00455139"/>
    <w:rsid w:val="00455A65"/>
    <w:rsid w:val="00460CFD"/>
    <w:rsid w:val="0046263D"/>
    <w:rsid w:val="00462BD4"/>
    <w:rsid w:val="00463BD9"/>
    <w:rsid w:val="00467DB7"/>
    <w:rsid w:val="0047142E"/>
    <w:rsid w:val="00473FF9"/>
    <w:rsid w:val="00474768"/>
    <w:rsid w:val="004761E4"/>
    <w:rsid w:val="00487217"/>
    <w:rsid w:val="00490EF0"/>
    <w:rsid w:val="00492230"/>
    <w:rsid w:val="004A1131"/>
    <w:rsid w:val="004A14FD"/>
    <w:rsid w:val="004A2429"/>
    <w:rsid w:val="004B3280"/>
    <w:rsid w:val="004B3A84"/>
    <w:rsid w:val="004B43AD"/>
    <w:rsid w:val="004B4C49"/>
    <w:rsid w:val="004B62CD"/>
    <w:rsid w:val="004D13CD"/>
    <w:rsid w:val="004D6499"/>
    <w:rsid w:val="004D6772"/>
    <w:rsid w:val="004D7C1A"/>
    <w:rsid w:val="004D7E9E"/>
    <w:rsid w:val="004E505A"/>
    <w:rsid w:val="004E65E4"/>
    <w:rsid w:val="004F183F"/>
    <w:rsid w:val="004F3166"/>
    <w:rsid w:val="004F4203"/>
    <w:rsid w:val="004F464F"/>
    <w:rsid w:val="004F68FA"/>
    <w:rsid w:val="004F7006"/>
    <w:rsid w:val="004F7D09"/>
    <w:rsid w:val="0050032D"/>
    <w:rsid w:val="00505512"/>
    <w:rsid w:val="00506D18"/>
    <w:rsid w:val="005142B4"/>
    <w:rsid w:val="00516FA6"/>
    <w:rsid w:val="00522E01"/>
    <w:rsid w:val="00524702"/>
    <w:rsid w:val="0053084A"/>
    <w:rsid w:val="00532630"/>
    <w:rsid w:val="005328BD"/>
    <w:rsid w:val="005369A3"/>
    <w:rsid w:val="005417E3"/>
    <w:rsid w:val="00542707"/>
    <w:rsid w:val="0054322B"/>
    <w:rsid w:val="00544049"/>
    <w:rsid w:val="00545913"/>
    <w:rsid w:val="00551541"/>
    <w:rsid w:val="00556A61"/>
    <w:rsid w:val="005604F4"/>
    <w:rsid w:val="00561B3F"/>
    <w:rsid w:val="00564014"/>
    <w:rsid w:val="005673EC"/>
    <w:rsid w:val="00574DA0"/>
    <w:rsid w:val="00575356"/>
    <w:rsid w:val="0058047D"/>
    <w:rsid w:val="00582D52"/>
    <w:rsid w:val="005837B0"/>
    <w:rsid w:val="005902FF"/>
    <w:rsid w:val="00595745"/>
    <w:rsid w:val="005972E0"/>
    <w:rsid w:val="005A012E"/>
    <w:rsid w:val="005A3089"/>
    <w:rsid w:val="005A4C6B"/>
    <w:rsid w:val="005A612F"/>
    <w:rsid w:val="005B321E"/>
    <w:rsid w:val="005B4FD7"/>
    <w:rsid w:val="005C421D"/>
    <w:rsid w:val="005C511A"/>
    <w:rsid w:val="005C658C"/>
    <w:rsid w:val="005C7796"/>
    <w:rsid w:val="005D028E"/>
    <w:rsid w:val="005D6010"/>
    <w:rsid w:val="005E08F3"/>
    <w:rsid w:val="005E1FC6"/>
    <w:rsid w:val="005E64ED"/>
    <w:rsid w:val="005E7BF9"/>
    <w:rsid w:val="005F0434"/>
    <w:rsid w:val="005F2BA9"/>
    <w:rsid w:val="005F2C56"/>
    <w:rsid w:val="005F4C2F"/>
    <w:rsid w:val="006058BD"/>
    <w:rsid w:val="006104BF"/>
    <w:rsid w:val="006112F6"/>
    <w:rsid w:val="0061337D"/>
    <w:rsid w:val="00614258"/>
    <w:rsid w:val="00617541"/>
    <w:rsid w:val="00622E89"/>
    <w:rsid w:val="00623484"/>
    <w:rsid w:val="006266D7"/>
    <w:rsid w:val="00627451"/>
    <w:rsid w:val="00630F18"/>
    <w:rsid w:val="00634749"/>
    <w:rsid w:val="00640BF1"/>
    <w:rsid w:val="00646356"/>
    <w:rsid w:val="00647576"/>
    <w:rsid w:val="0065638A"/>
    <w:rsid w:val="00664E9E"/>
    <w:rsid w:val="0066666E"/>
    <w:rsid w:val="006673E7"/>
    <w:rsid w:val="0066749E"/>
    <w:rsid w:val="00673B01"/>
    <w:rsid w:val="006765B9"/>
    <w:rsid w:val="00677C5B"/>
    <w:rsid w:val="006873AA"/>
    <w:rsid w:val="0069076F"/>
    <w:rsid w:val="00692450"/>
    <w:rsid w:val="00694513"/>
    <w:rsid w:val="006A2582"/>
    <w:rsid w:val="006A43CC"/>
    <w:rsid w:val="006A6CD0"/>
    <w:rsid w:val="006B421B"/>
    <w:rsid w:val="006B4584"/>
    <w:rsid w:val="006B6070"/>
    <w:rsid w:val="006B72D4"/>
    <w:rsid w:val="006C5C48"/>
    <w:rsid w:val="006C6478"/>
    <w:rsid w:val="006C7D31"/>
    <w:rsid w:val="006D2E80"/>
    <w:rsid w:val="006D4C8D"/>
    <w:rsid w:val="006D5D1B"/>
    <w:rsid w:val="006D7E28"/>
    <w:rsid w:val="006F0A44"/>
    <w:rsid w:val="006F31C6"/>
    <w:rsid w:val="00701560"/>
    <w:rsid w:val="00703A2D"/>
    <w:rsid w:val="007061AB"/>
    <w:rsid w:val="0070648C"/>
    <w:rsid w:val="0070658C"/>
    <w:rsid w:val="00710C00"/>
    <w:rsid w:val="00711263"/>
    <w:rsid w:val="007121FC"/>
    <w:rsid w:val="00712D7A"/>
    <w:rsid w:val="0071624F"/>
    <w:rsid w:val="00717B06"/>
    <w:rsid w:val="00717FC9"/>
    <w:rsid w:val="0072017B"/>
    <w:rsid w:val="0072298F"/>
    <w:rsid w:val="00724B42"/>
    <w:rsid w:val="00734078"/>
    <w:rsid w:val="0073691A"/>
    <w:rsid w:val="00737DED"/>
    <w:rsid w:val="00742553"/>
    <w:rsid w:val="0074665F"/>
    <w:rsid w:val="00756648"/>
    <w:rsid w:val="00773DED"/>
    <w:rsid w:val="007755B3"/>
    <w:rsid w:val="00776644"/>
    <w:rsid w:val="00783BA0"/>
    <w:rsid w:val="00783EA5"/>
    <w:rsid w:val="00787BB2"/>
    <w:rsid w:val="00791B1C"/>
    <w:rsid w:val="00792830"/>
    <w:rsid w:val="007965DE"/>
    <w:rsid w:val="007A26BD"/>
    <w:rsid w:val="007A3B8A"/>
    <w:rsid w:val="007B122A"/>
    <w:rsid w:val="007B3EA6"/>
    <w:rsid w:val="007B7F98"/>
    <w:rsid w:val="007C63E3"/>
    <w:rsid w:val="007C75C1"/>
    <w:rsid w:val="007C7A63"/>
    <w:rsid w:val="007E32AA"/>
    <w:rsid w:val="007E42BF"/>
    <w:rsid w:val="007F5B11"/>
    <w:rsid w:val="007F7F8E"/>
    <w:rsid w:val="008000CC"/>
    <w:rsid w:val="0080506C"/>
    <w:rsid w:val="00806B1C"/>
    <w:rsid w:val="008106DF"/>
    <w:rsid w:val="00821885"/>
    <w:rsid w:val="00824A80"/>
    <w:rsid w:val="00833AF3"/>
    <w:rsid w:val="008370B4"/>
    <w:rsid w:val="008405CC"/>
    <w:rsid w:val="00843353"/>
    <w:rsid w:val="00846945"/>
    <w:rsid w:val="00846C71"/>
    <w:rsid w:val="0085217D"/>
    <w:rsid w:val="00853885"/>
    <w:rsid w:val="008563A8"/>
    <w:rsid w:val="00860C89"/>
    <w:rsid w:val="00863D44"/>
    <w:rsid w:val="00864EC6"/>
    <w:rsid w:val="0086587D"/>
    <w:rsid w:val="00865C72"/>
    <w:rsid w:val="0087078F"/>
    <w:rsid w:val="008727DB"/>
    <w:rsid w:val="00874472"/>
    <w:rsid w:val="00874DCD"/>
    <w:rsid w:val="00874DFF"/>
    <w:rsid w:val="008755B0"/>
    <w:rsid w:val="00875C6F"/>
    <w:rsid w:val="00876D55"/>
    <w:rsid w:val="008839A9"/>
    <w:rsid w:val="00885117"/>
    <w:rsid w:val="008855F7"/>
    <w:rsid w:val="00887F1C"/>
    <w:rsid w:val="00891BDB"/>
    <w:rsid w:val="008932DE"/>
    <w:rsid w:val="00897006"/>
    <w:rsid w:val="008977A5"/>
    <w:rsid w:val="008A060E"/>
    <w:rsid w:val="008A0ECA"/>
    <w:rsid w:val="008A1017"/>
    <w:rsid w:val="008A40E5"/>
    <w:rsid w:val="008A67D6"/>
    <w:rsid w:val="008B51FA"/>
    <w:rsid w:val="008B5506"/>
    <w:rsid w:val="008C4AEF"/>
    <w:rsid w:val="008C713D"/>
    <w:rsid w:val="008D1196"/>
    <w:rsid w:val="008E3352"/>
    <w:rsid w:val="008E3AEF"/>
    <w:rsid w:val="008F4D60"/>
    <w:rsid w:val="008F59F0"/>
    <w:rsid w:val="008F7FB6"/>
    <w:rsid w:val="00900889"/>
    <w:rsid w:val="00906387"/>
    <w:rsid w:val="00914A51"/>
    <w:rsid w:val="00933117"/>
    <w:rsid w:val="009408C4"/>
    <w:rsid w:val="009417FA"/>
    <w:rsid w:val="009435DD"/>
    <w:rsid w:val="00945E33"/>
    <w:rsid w:val="0094681F"/>
    <w:rsid w:val="009571E9"/>
    <w:rsid w:val="00961279"/>
    <w:rsid w:val="009656E2"/>
    <w:rsid w:val="00971E15"/>
    <w:rsid w:val="00972C3A"/>
    <w:rsid w:val="00972DBA"/>
    <w:rsid w:val="00973209"/>
    <w:rsid w:val="009866D0"/>
    <w:rsid w:val="00987434"/>
    <w:rsid w:val="009901F0"/>
    <w:rsid w:val="00991AD9"/>
    <w:rsid w:val="009952EA"/>
    <w:rsid w:val="0099776A"/>
    <w:rsid w:val="009A1B30"/>
    <w:rsid w:val="009A2468"/>
    <w:rsid w:val="009B770E"/>
    <w:rsid w:val="009C3862"/>
    <w:rsid w:val="009C4B0A"/>
    <w:rsid w:val="009D1F2A"/>
    <w:rsid w:val="009D3F41"/>
    <w:rsid w:val="009D45C8"/>
    <w:rsid w:val="009D4E34"/>
    <w:rsid w:val="009D6625"/>
    <w:rsid w:val="009E1DC1"/>
    <w:rsid w:val="009E2EC4"/>
    <w:rsid w:val="009E45F1"/>
    <w:rsid w:val="009F0C1A"/>
    <w:rsid w:val="009F1067"/>
    <w:rsid w:val="009F3A48"/>
    <w:rsid w:val="009F6880"/>
    <w:rsid w:val="00A01105"/>
    <w:rsid w:val="00A0118E"/>
    <w:rsid w:val="00A018CD"/>
    <w:rsid w:val="00A01ADB"/>
    <w:rsid w:val="00A042A3"/>
    <w:rsid w:val="00A12AF2"/>
    <w:rsid w:val="00A13008"/>
    <w:rsid w:val="00A14AC1"/>
    <w:rsid w:val="00A155B1"/>
    <w:rsid w:val="00A15E82"/>
    <w:rsid w:val="00A171FD"/>
    <w:rsid w:val="00A17E8F"/>
    <w:rsid w:val="00A22497"/>
    <w:rsid w:val="00A24264"/>
    <w:rsid w:val="00A30299"/>
    <w:rsid w:val="00A3370D"/>
    <w:rsid w:val="00A40C16"/>
    <w:rsid w:val="00A4460D"/>
    <w:rsid w:val="00A47026"/>
    <w:rsid w:val="00A53945"/>
    <w:rsid w:val="00A66CB5"/>
    <w:rsid w:val="00A72487"/>
    <w:rsid w:val="00A73AF0"/>
    <w:rsid w:val="00A744EE"/>
    <w:rsid w:val="00A76432"/>
    <w:rsid w:val="00A770AD"/>
    <w:rsid w:val="00A8351D"/>
    <w:rsid w:val="00A83864"/>
    <w:rsid w:val="00A83EA7"/>
    <w:rsid w:val="00A87651"/>
    <w:rsid w:val="00A87B68"/>
    <w:rsid w:val="00A92EBD"/>
    <w:rsid w:val="00A9416E"/>
    <w:rsid w:val="00A97748"/>
    <w:rsid w:val="00AA08F0"/>
    <w:rsid w:val="00AA42F5"/>
    <w:rsid w:val="00AA453F"/>
    <w:rsid w:val="00AB0E28"/>
    <w:rsid w:val="00AB15E7"/>
    <w:rsid w:val="00AB3CE9"/>
    <w:rsid w:val="00AB47EB"/>
    <w:rsid w:val="00AB5CF6"/>
    <w:rsid w:val="00AB5F12"/>
    <w:rsid w:val="00AB6EDB"/>
    <w:rsid w:val="00AB77AC"/>
    <w:rsid w:val="00AC45A7"/>
    <w:rsid w:val="00AC6ECB"/>
    <w:rsid w:val="00AC796B"/>
    <w:rsid w:val="00AD1E9D"/>
    <w:rsid w:val="00AD1F4D"/>
    <w:rsid w:val="00AD2AAA"/>
    <w:rsid w:val="00AD38AC"/>
    <w:rsid w:val="00AD549A"/>
    <w:rsid w:val="00AE1174"/>
    <w:rsid w:val="00AE1892"/>
    <w:rsid w:val="00AE2351"/>
    <w:rsid w:val="00AE2381"/>
    <w:rsid w:val="00AE78A8"/>
    <w:rsid w:val="00AF0FEE"/>
    <w:rsid w:val="00AF4D9C"/>
    <w:rsid w:val="00AF500D"/>
    <w:rsid w:val="00B01DCC"/>
    <w:rsid w:val="00B01FC5"/>
    <w:rsid w:val="00B0314E"/>
    <w:rsid w:val="00B06244"/>
    <w:rsid w:val="00B06E49"/>
    <w:rsid w:val="00B1047F"/>
    <w:rsid w:val="00B143B6"/>
    <w:rsid w:val="00B15455"/>
    <w:rsid w:val="00B17F63"/>
    <w:rsid w:val="00B20445"/>
    <w:rsid w:val="00B24FAB"/>
    <w:rsid w:val="00B25EC7"/>
    <w:rsid w:val="00B33968"/>
    <w:rsid w:val="00B33EA0"/>
    <w:rsid w:val="00B350E0"/>
    <w:rsid w:val="00B35239"/>
    <w:rsid w:val="00B47A4F"/>
    <w:rsid w:val="00B53F5E"/>
    <w:rsid w:val="00B55F1E"/>
    <w:rsid w:val="00B579F4"/>
    <w:rsid w:val="00B64EDE"/>
    <w:rsid w:val="00B6771A"/>
    <w:rsid w:val="00B67D1C"/>
    <w:rsid w:val="00B754F7"/>
    <w:rsid w:val="00B814C8"/>
    <w:rsid w:val="00B82354"/>
    <w:rsid w:val="00B835AF"/>
    <w:rsid w:val="00B840E8"/>
    <w:rsid w:val="00B87EC7"/>
    <w:rsid w:val="00B92FCA"/>
    <w:rsid w:val="00B9385D"/>
    <w:rsid w:val="00B959D1"/>
    <w:rsid w:val="00B95C6F"/>
    <w:rsid w:val="00B96AAC"/>
    <w:rsid w:val="00BA19CC"/>
    <w:rsid w:val="00BA3950"/>
    <w:rsid w:val="00BA5AF6"/>
    <w:rsid w:val="00BA6390"/>
    <w:rsid w:val="00BA77CE"/>
    <w:rsid w:val="00BB0D0A"/>
    <w:rsid w:val="00BB15F5"/>
    <w:rsid w:val="00BB6403"/>
    <w:rsid w:val="00BB676C"/>
    <w:rsid w:val="00BC2391"/>
    <w:rsid w:val="00BC35CD"/>
    <w:rsid w:val="00BC366D"/>
    <w:rsid w:val="00BC53C2"/>
    <w:rsid w:val="00BC66BE"/>
    <w:rsid w:val="00BC69AC"/>
    <w:rsid w:val="00BD0FC4"/>
    <w:rsid w:val="00BD34D4"/>
    <w:rsid w:val="00BD5E66"/>
    <w:rsid w:val="00BE120B"/>
    <w:rsid w:val="00BE4D3B"/>
    <w:rsid w:val="00BE4EEE"/>
    <w:rsid w:val="00BE57CF"/>
    <w:rsid w:val="00BE782E"/>
    <w:rsid w:val="00BF1AE0"/>
    <w:rsid w:val="00C00009"/>
    <w:rsid w:val="00C02B97"/>
    <w:rsid w:val="00C067D4"/>
    <w:rsid w:val="00C12220"/>
    <w:rsid w:val="00C14978"/>
    <w:rsid w:val="00C166F5"/>
    <w:rsid w:val="00C21F1A"/>
    <w:rsid w:val="00C301A4"/>
    <w:rsid w:val="00C33B9B"/>
    <w:rsid w:val="00C34851"/>
    <w:rsid w:val="00C4025B"/>
    <w:rsid w:val="00C420AC"/>
    <w:rsid w:val="00C43630"/>
    <w:rsid w:val="00C4604E"/>
    <w:rsid w:val="00C5031F"/>
    <w:rsid w:val="00C51788"/>
    <w:rsid w:val="00C6214A"/>
    <w:rsid w:val="00C63292"/>
    <w:rsid w:val="00C64F46"/>
    <w:rsid w:val="00C65E6A"/>
    <w:rsid w:val="00C83D15"/>
    <w:rsid w:val="00C84654"/>
    <w:rsid w:val="00C8786D"/>
    <w:rsid w:val="00C9168F"/>
    <w:rsid w:val="00C9556F"/>
    <w:rsid w:val="00C9671E"/>
    <w:rsid w:val="00CA13C4"/>
    <w:rsid w:val="00CA161F"/>
    <w:rsid w:val="00CA1B70"/>
    <w:rsid w:val="00CA437B"/>
    <w:rsid w:val="00CA53F8"/>
    <w:rsid w:val="00CA7659"/>
    <w:rsid w:val="00CB026C"/>
    <w:rsid w:val="00CB0EA7"/>
    <w:rsid w:val="00CB1053"/>
    <w:rsid w:val="00CB65A4"/>
    <w:rsid w:val="00CC3008"/>
    <w:rsid w:val="00CC5441"/>
    <w:rsid w:val="00CD15E9"/>
    <w:rsid w:val="00CD1E2D"/>
    <w:rsid w:val="00CD77FA"/>
    <w:rsid w:val="00CE0155"/>
    <w:rsid w:val="00CE0A53"/>
    <w:rsid w:val="00CE25EA"/>
    <w:rsid w:val="00CF0C97"/>
    <w:rsid w:val="00CF1664"/>
    <w:rsid w:val="00CF3F0E"/>
    <w:rsid w:val="00D00AB2"/>
    <w:rsid w:val="00D00E48"/>
    <w:rsid w:val="00D02098"/>
    <w:rsid w:val="00D0233E"/>
    <w:rsid w:val="00D02C63"/>
    <w:rsid w:val="00D03F1F"/>
    <w:rsid w:val="00D0416B"/>
    <w:rsid w:val="00D04DE0"/>
    <w:rsid w:val="00D0628B"/>
    <w:rsid w:val="00D06360"/>
    <w:rsid w:val="00D06DAE"/>
    <w:rsid w:val="00D12818"/>
    <w:rsid w:val="00D13C26"/>
    <w:rsid w:val="00D144F2"/>
    <w:rsid w:val="00D1603B"/>
    <w:rsid w:val="00D2561F"/>
    <w:rsid w:val="00D27EAC"/>
    <w:rsid w:val="00D3289C"/>
    <w:rsid w:val="00D35C0D"/>
    <w:rsid w:val="00D36CB3"/>
    <w:rsid w:val="00D40155"/>
    <w:rsid w:val="00D42621"/>
    <w:rsid w:val="00D42AA5"/>
    <w:rsid w:val="00D443C1"/>
    <w:rsid w:val="00D46298"/>
    <w:rsid w:val="00D46370"/>
    <w:rsid w:val="00D52090"/>
    <w:rsid w:val="00D56D46"/>
    <w:rsid w:val="00D579BC"/>
    <w:rsid w:val="00D60C7F"/>
    <w:rsid w:val="00D62A06"/>
    <w:rsid w:val="00D634BF"/>
    <w:rsid w:val="00D644C9"/>
    <w:rsid w:val="00D65009"/>
    <w:rsid w:val="00D675BA"/>
    <w:rsid w:val="00D71743"/>
    <w:rsid w:val="00D72E6E"/>
    <w:rsid w:val="00D8294B"/>
    <w:rsid w:val="00D8358C"/>
    <w:rsid w:val="00D843E2"/>
    <w:rsid w:val="00D8630A"/>
    <w:rsid w:val="00D86592"/>
    <w:rsid w:val="00D86776"/>
    <w:rsid w:val="00D90927"/>
    <w:rsid w:val="00D911DA"/>
    <w:rsid w:val="00D92F92"/>
    <w:rsid w:val="00D9363E"/>
    <w:rsid w:val="00D93F17"/>
    <w:rsid w:val="00D9576E"/>
    <w:rsid w:val="00D96369"/>
    <w:rsid w:val="00DA30A2"/>
    <w:rsid w:val="00DA4AE5"/>
    <w:rsid w:val="00DB10DD"/>
    <w:rsid w:val="00DB22A7"/>
    <w:rsid w:val="00DB2392"/>
    <w:rsid w:val="00DB2AAB"/>
    <w:rsid w:val="00DB37AA"/>
    <w:rsid w:val="00DB3C6C"/>
    <w:rsid w:val="00DB5841"/>
    <w:rsid w:val="00DB5BD3"/>
    <w:rsid w:val="00DB68AE"/>
    <w:rsid w:val="00DC11F3"/>
    <w:rsid w:val="00DC2C2E"/>
    <w:rsid w:val="00DC5FBD"/>
    <w:rsid w:val="00DD78CA"/>
    <w:rsid w:val="00DE1C84"/>
    <w:rsid w:val="00DE25BD"/>
    <w:rsid w:val="00DE2965"/>
    <w:rsid w:val="00DE64BD"/>
    <w:rsid w:val="00DF097C"/>
    <w:rsid w:val="00DF7836"/>
    <w:rsid w:val="00E00653"/>
    <w:rsid w:val="00E0290E"/>
    <w:rsid w:val="00E02D68"/>
    <w:rsid w:val="00E0413B"/>
    <w:rsid w:val="00E06D0C"/>
    <w:rsid w:val="00E1201B"/>
    <w:rsid w:val="00E12241"/>
    <w:rsid w:val="00E13928"/>
    <w:rsid w:val="00E1676A"/>
    <w:rsid w:val="00E17E54"/>
    <w:rsid w:val="00E21D4C"/>
    <w:rsid w:val="00E22F44"/>
    <w:rsid w:val="00E24C1B"/>
    <w:rsid w:val="00E31DCB"/>
    <w:rsid w:val="00E36F99"/>
    <w:rsid w:val="00E37FC1"/>
    <w:rsid w:val="00E40FF8"/>
    <w:rsid w:val="00E44D52"/>
    <w:rsid w:val="00E46AD7"/>
    <w:rsid w:val="00E5367D"/>
    <w:rsid w:val="00E53B9E"/>
    <w:rsid w:val="00E5403A"/>
    <w:rsid w:val="00E56AAF"/>
    <w:rsid w:val="00E57A99"/>
    <w:rsid w:val="00E57DBB"/>
    <w:rsid w:val="00E601E6"/>
    <w:rsid w:val="00E65C21"/>
    <w:rsid w:val="00E66C00"/>
    <w:rsid w:val="00E66C33"/>
    <w:rsid w:val="00E675EB"/>
    <w:rsid w:val="00E677ED"/>
    <w:rsid w:val="00E71959"/>
    <w:rsid w:val="00E73148"/>
    <w:rsid w:val="00E755AB"/>
    <w:rsid w:val="00E758A5"/>
    <w:rsid w:val="00E76675"/>
    <w:rsid w:val="00E76B2E"/>
    <w:rsid w:val="00E81BC2"/>
    <w:rsid w:val="00E86686"/>
    <w:rsid w:val="00E92A99"/>
    <w:rsid w:val="00E93D52"/>
    <w:rsid w:val="00E93FA9"/>
    <w:rsid w:val="00E96877"/>
    <w:rsid w:val="00EA0892"/>
    <w:rsid w:val="00EA26CB"/>
    <w:rsid w:val="00EA60DE"/>
    <w:rsid w:val="00EA6296"/>
    <w:rsid w:val="00EA711A"/>
    <w:rsid w:val="00EB0193"/>
    <w:rsid w:val="00EB0CBB"/>
    <w:rsid w:val="00EB7046"/>
    <w:rsid w:val="00EC1FD6"/>
    <w:rsid w:val="00ED16EB"/>
    <w:rsid w:val="00ED39F2"/>
    <w:rsid w:val="00ED4C3D"/>
    <w:rsid w:val="00EE0CF9"/>
    <w:rsid w:val="00EE396C"/>
    <w:rsid w:val="00EE3C15"/>
    <w:rsid w:val="00EF2556"/>
    <w:rsid w:val="00EF3174"/>
    <w:rsid w:val="00F003B9"/>
    <w:rsid w:val="00F0439A"/>
    <w:rsid w:val="00F070D4"/>
    <w:rsid w:val="00F10BC3"/>
    <w:rsid w:val="00F1346C"/>
    <w:rsid w:val="00F15F32"/>
    <w:rsid w:val="00F24DB1"/>
    <w:rsid w:val="00F27204"/>
    <w:rsid w:val="00F27479"/>
    <w:rsid w:val="00F36720"/>
    <w:rsid w:val="00F41ABF"/>
    <w:rsid w:val="00F424C6"/>
    <w:rsid w:val="00F430DF"/>
    <w:rsid w:val="00F51F54"/>
    <w:rsid w:val="00F54F02"/>
    <w:rsid w:val="00F5597F"/>
    <w:rsid w:val="00F618BE"/>
    <w:rsid w:val="00F61FFA"/>
    <w:rsid w:val="00F6761A"/>
    <w:rsid w:val="00F71723"/>
    <w:rsid w:val="00F7183D"/>
    <w:rsid w:val="00F71C1E"/>
    <w:rsid w:val="00F737DF"/>
    <w:rsid w:val="00F854B4"/>
    <w:rsid w:val="00F86CF1"/>
    <w:rsid w:val="00F87A12"/>
    <w:rsid w:val="00F95001"/>
    <w:rsid w:val="00F9696B"/>
    <w:rsid w:val="00FB6E70"/>
    <w:rsid w:val="00FC031B"/>
    <w:rsid w:val="00FD078E"/>
    <w:rsid w:val="00FD15B9"/>
    <w:rsid w:val="00FD4DA6"/>
    <w:rsid w:val="00FD4F49"/>
    <w:rsid w:val="00FE1A5A"/>
    <w:rsid w:val="00FE3A06"/>
    <w:rsid w:val="00FE41C4"/>
    <w:rsid w:val="00FE44FA"/>
    <w:rsid w:val="00FE4DE3"/>
    <w:rsid w:val="00FF28A7"/>
    <w:rsid w:val="00FF3345"/>
    <w:rsid w:val="00FF3D9D"/>
    <w:rsid w:val="00FF47BB"/>
  </w:rsids>
  <m:mathPr>
    <m:mathFont m:val="Cambria Math"/>
    <m:brkBin m:val="before"/>
    <m:brkBinSub m:val="--"/>
    <m:smallFrac m:val="0"/>
    <m:dispDef/>
    <m:lMargin m:val="0"/>
    <m:rMargin m:val="0"/>
    <m:defJc m:val="centerGroup"/>
    <m:wrapIndent m:val="1440"/>
    <m:intLim m:val="subSup"/>
    <m:naryLim m:val="undOvr"/>
  </m:mathPr>
  <w:themeFontLang w:val="en-CN"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BBF3AD0"/>
  <w15:chartTrackingRefBased/>
  <w15:docId w15:val="{25237F4F-CC1D-C04E-80D1-FD3A92244FC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4"/>
        <w:szCs w:val="24"/>
        <w:lang w:val="en-CN"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F1AE0"/>
  </w:style>
  <w:style w:type="paragraph" w:styleId="Heading2">
    <w:name w:val="heading 2"/>
    <w:basedOn w:val="Normal"/>
    <w:next w:val="Normal"/>
    <w:link w:val="Heading2Char"/>
    <w:uiPriority w:val="9"/>
    <w:unhideWhenUsed/>
    <w:qFormat/>
    <w:rsid w:val="00846C71"/>
    <w:pPr>
      <w:keepNext/>
      <w:keepLines/>
      <w:spacing w:before="40" w:line="259" w:lineRule="auto"/>
      <w:outlineLvl w:val="1"/>
    </w:pPr>
    <w:rPr>
      <w:rFonts w:asciiTheme="majorHAnsi" w:eastAsiaTheme="majorEastAsia" w:hAnsiTheme="majorHAnsi" w:cstheme="majorBidi"/>
      <w:color w:val="2F5496" w:themeColor="accent1" w:themeShade="BF"/>
      <w:sz w:val="26"/>
      <w:szCs w:val="26"/>
      <w:lang w:val="en-SG"/>
    </w:rPr>
  </w:style>
  <w:style w:type="paragraph" w:styleId="Heading3">
    <w:name w:val="heading 3"/>
    <w:basedOn w:val="Normal"/>
    <w:next w:val="Normal"/>
    <w:link w:val="Heading3Char"/>
    <w:uiPriority w:val="9"/>
    <w:unhideWhenUsed/>
    <w:qFormat/>
    <w:rsid w:val="00846C71"/>
    <w:pPr>
      <w:keepNext/>
      <w:keepLines/>
      <w:widowControl w:val="0"/>
      <w:spacing w:before="40"/>
      <w:jc w:val="both"/>
      <w:outlineLvl w:val="2"/>
    </w:pPr>
    <w:rPr>
      <w:rFonts w:ascii="Times New Roman" w:eastAsiaTheme="majorEastAsia" w:hAnsi="Times New Roman" w:cstheme="majorBidi"/>
      <w:color w:val="1F3763" w:themeColor="accent1" w:themeShade="7F"/>
      <w:lang w:val="en-C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617541"/>
    <w:pPr>
      <w:ind w:left="720"/>
      <w:contextualSpacing/>
    </w:pPr>
  </w:style>
  <w:style w:type="character" w:styleId="Hyperlink">
    <w:name w:val="Hyperlink"/>
    <w:basedOn w:val="DefaultParagraphFont"/>
    <w:uiPriority w:val="99"/>
    <w:unhideWhenUsed/>
    <w:rsid w:val="008A0ECA"/>
    <w:rPr>
      <w:color w:val="0563C1" w:themeColor="hyperlink"/>
      <w:u w:val="single"/>
    </w:rPr>
  </w:style>
  <w:style w:type="character" w:styleId="UnresolvedMention">
    <w:name w:val="Unresolved Mention"/>
    <w:basedOn w:val="DefaultParagraphFont"/>
    <w:uiPriority w:val="99"/>
    <w:semiHidden/>
    <w:unhideWhenUsed/>
    <w:rsid w:val="008A0ECA"/>
    <w:rPr>
      <w:color w:val="605E5C"/>
      <w:shd w:val="clear" w:color="auto" w:fill="E1DFDD"/>
    </w:rPr>
  </w:style>
  <w:style w:type="paragraph" w:styleId="Header">
    <w:name w:val="header"/>
    <w:basedOn w:val="Normal"/>
    <w:link w:val="HeaderChar"/>
    <w:uiPriority w:val="99"/>
    <w:unhideWhenUsed/>
    <w:rsid w:val="0073691A"/>
    <w:pPr>
      <w:tabs>
        <w:tab w:val="center" w:pos="4680"/>
        <w:tab w:val="right" w:pos="9360"/>
      </w:tabs>
    </w:pPr>
  </w:style>
  <w:style w:type="character" w:customStyle="1" w:styleId="HeaderChar">
    <w:name w:val="Header Char"/>
    <w:basedOn w:val="DefaultParagraphFont"/>
    <w:link w:val="Header"/>
    <w:uiPriority w:val="99"/>
    <w:rsid w:val="0073691A"/>
  </w:style>
  <w:style w:type="paragraph" w:styleId="Footer">
    <w:name w:val="footer"/>
    <w:basedOn w:val="Normal"/>
    <w:link w:val="FooterChar"/>
    <w:uiPriority w:val="99"/>
    <w:unhideWhenUsed/>
    <w:rsid w:val="0073691A"/>
    <w:pPr>
      <w:tabs>
        <w:tab w:val="center" w:pos="4680"/>
        <w:tab w:val="right" w:pos="9360"/>
      </w:tabs>
    </w:pPr>
  </w:style>
  <w:style w:type="character" w:customStyle="1" w:styleId="FooterChar">
    <w:name w:val="Footer Char"/>
    <w:basedOn w:val="DefaultParagraphFont"/>
    <w:link w:val="Footer"/>
    <w:uiPriority w:val="99"/>
    <w:rsid w:val="0073691A"/>
  </w:style>
  <w:style w:type="paragraph" w:styleId="Date">
    <w:name w:val="Date"/>
    <w:basedOn w:val="Normal"/>
    <w:next w:val="Normal"/>
    <w:link w:val="DateChar"/>
    <w:uiPriority w:val="99"/>
    <w:semiHidden/>
    <w:unhideWhenUsed/>
    <w:rsid w:val="003D490F"/>
  </w:style>
  <w:style w:type="character" w:customStyle="1" w:styleId="DateChar">
    <w:name w:val="Date Char"/>
    <w:basedOn w:val="DefaultParagraphFont"/>
    <w:link w:val="Date"/>
    <w:uiPriority w:val="99"/>
    <w:semiHidden/>
    <w:rsid w:val="003D490F"/>
  </w:style>
  <w:style w:type="table" w:styleId="TableGrid">
    <w:name w:val="Table Grid"/>
    <w:basedOn w:val="TableNormal"/>
    <w:uiPriority w:val="39"/>
    <w:rsid w:val="0016180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792830"/>
    <w:rPr>
      <w:color w:val="954F72" w:themeColor="followedHyperlink"/>
      <w:u w:val="single"/>
    </w:rPr>
  </w:style>
  <w:style w:type="character" w:customStyle="1" w:styleId="Heading2Char">
    <w:name w:val="Heading 2 Char"/>
    <w:basedOn w:val="DefaultParagraphFont"/>
    <w:link w:val="Heading2"/>
    <w:uiPriority w:val="9"/>
    <w:rsid w:val="00846C71"/>
    <w:rPr>
      <w:rFonts w:asciiTheme="majorHAnsi" w:eastAsiaTheme="majorEastAsia" w:hAnsiTheme="majorHAnsi" w:cstheme="majorBidi"/>
      <w:color w:val="2F5496" w:themeColor="accent1" w:themeShade="BF"/>
      <w:sz w:val="26"/>
      <w:szCs w:val="26"/>
      <w:lang w:val="en-SG"/>
    </w:rPr>
  </w:style>
  <w:style w:type="character" w:customStyle="1" w:styleId="Heading3Char">
    <w:name w:val="Heading 3 Char"/>
    <w:basedOn w:val="DefaultParagraphFont"/>
    <w:link w:val="Heading3"/>
    <w:uiPriority w:val="9"/>
    <w:rsid w:val="00846C71"/>
    <w:rPr>
      <w:rFonts w:ascii="Times New Roman" w:eastAsiaTheme="majorEastAsia" w:hAnsi="Times New Roman" w:cstheme="majorBidi"/>
      <w:color w:val="1F3763" w:themeColor="accent1" w:themeShade="7F"/>
      <w:lang w:val="en-CA"/>
    </w:rPr>
  </w:style>
  <w:style w:type="table" w:customStyle="1" w:styleId="PlainTable21">
    <w:name w:val="Plain Table 21"/>
    <w:basedOn w:val="TableNormal"/>
    <w:uiPriority w:val="42"/>
    <w:rsid w:val="0004255E"/>
    <w:rPr>
      <w:kern w:val="2"/>
      <w:sz w:val="21"/>
      <w:lang w:val="en-US"/>
    </w:r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paragraph" w:customStyle="1" w:styleId="Title2">
    <w:name w:val="Title2"/>
    <w:basedOn w:val="Normal"/>
    <w:rsid w:val="00C00009"/>
    <w:rPr>
      <w:rFonts w:ascii="Times New Roman" w:eastAsia="MS Mincho" w:hAnsi="Times New Roman" w:cs="Times New Roman"/>
      <w:b/>
      <w:lang w:val="en-US" w:eastAsia="ja-JP"/>
    </w:rPr>
  </w:style>
  <w:style w:type="paragraph" w:styleId="Revision">
    <w:name w:val="Revision"/>
    <w:hidden/>
    <w:uiPriority w:val="99"/>
    <w:semiHidden/>
    <w:rsid w:val="00F9696B"/>
  </w:style>
  <w:style w:type="character" w:styleId="CommentReference">
    <w:name w:val="annotation reference"/>
    <w:basedOn w:val="DefaultParagraphFont"/>
    <w:uiPriority w:val="99"/>
    <w:semiHidden/>
    <w:unhideWhenUsed/>
    <w:rsid w:val="007A26BD"/>
    <w:rPr>
      <w:sz w:val="16"/>
      <w:szCs w:val="16"/>
    </w:rPr>
  </w:style>
  <w:style w:type="paragraph" w:styleId="CommentText">
    <w:name w:val="annotation text"/>
    <w:basedOn w:val="Normal"/>
    <w:link w:val="CommentTextChar"/>
    <w:uiPriority w:val="99"/>
    <w:semiHidden/>
    <w:unhideWhenUsed/>
    <w:rsid w:val="007A26BD"/>
    <w:rPr>
      <w:sz w:val="20"/>
      <w:szCs w:val="20"/>
    </w:rPr>
  </w:style>
  <w:style w:type="character" w:customStyle="1" w:styleId="CommentTextChar">
    <w:name w:val="Comment Text Char"/>
    <w:basedOn w:val="DefaultParagraphFont"/>
    <w:link w:val="CommentText"/>
    <w:uiPriority w:val="99"/>
    <w:semiHidden/>
    <w:rsid w:val="007A26BD"/>
    <w:rPr>
      <w:sz w:val="20"/>
      <w:szCs w:val="20"/>
    </w:rPr>
  </w:style>
  <w:style w:type="paragraph" w:styleId="CommentSubject">
    <w:name w:val="annotation subject"/>
    <w:basedOn w:val="CommentText"/>
    <w:next w:val="CommentText"/>
    <w:link w:val="CommentSubjectChar"/>
    <w:uiPriority w:val="99"/>
    <w:semiHidden/>
    <w:unhideWhenUsed/>
    <w:rsid w:val="007A26BD"/>
    <w:rPr>
      <w:b/>
      <w:bCs/>
    </w:rPr>
  </w:style>
  <w:style w:type="character" w:customStyle="1" w:styleId="CommentSubjectChar">
    <w:name w:val="Comment Subject Char"/>
    <w:basedOn w:val="CommentTextChar"/>
    <w:link w:val="CommentSubject"/>
    <w:uiPriority w:val="99"/>
    <w:semiHidden/>
    <w:rsid w:val="007A26BD"/>
    <w:rPr>
      <w:b/>
      <w:bCs/>
      <w:sz w:val="20"/>
      <w:szCs w:val="20"/>
    </w:rPr>
  </w:style>
  <w:style w:type="character" w:styleId="PageNumber">
    <w:name w:val="page number"/>
    <w:basedOn w:val="DefaultParagraphFont"/>
    <w:uiPriority w:val="99"/>
    <w:semiHidden/>
    <w:unhideWhenUsed/>
    <w:rsid w:val="00EF3174"/>
  </w:style>
  <w:style w:type="character" w:styleId="LineNumber">
    <w:name w:val="line number"/>
    <w:basedOn w:val="DefaultParagraphFont"/>
    <w:uiPriority w:val="99"/>
    <w:semiHidden/>
    <w:unhideWhenUsed/>
    <w:rsid w:val="00EF3174"/>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29385472">
      <w:bodyDiv w:val="1"/>
      <w:marLeft w:val="0"/>
      <w:marRight w:val="0"/>
      <w:marTop w:val="0"/>
      <w:marBottom w:val="0"/>
      <w:divBdr>
        <w:top w:val="none" w:sz="0" w:space="0" w:color="auto"/>
        <w:left w:val="none" w:sz="0" w:space="0" w:color="auto"/>
        <w:bottom w:val="none" w:sz="0" w:space="0" w:color="auto"/>
        <w:right w:val="none" w:sz="0" w:space="0" w:color="auto"/>
      </w:divBdr>
      <w:divsChild>
        <w:div w:id="1606964521">
          <w:marLeft w:val="562"/>
          <w:marRight w:val="0"/>
          <w:marTop w:val="20"/>
          <w:marBottom w:val="0"/>
          <w:divBdr>
            <w:top w:val="none" w:sz="0" w:space="0" w:color="auto"/>
            <w:left w:val="none" w:sz="0" w:space="0" w:color="auto"/>
            <w:bottom w:val="none" w:sz="0" w:space="0" w:color="auto"/>
            <w:right w:val="none" w:sz="0" w:space="0" w:color="auto"/>
          </w:divBdr>
        </w:div>
        <w:div w:id="1025207834">
          <w:marLeft w:val="562"/>
          <w:marRight w:val="0"/>
          <w:marTop w:val="20"/>
          <w:marBottom w:val="0"/>
          <w:divBdr>
            <w:top w:val="none" w:sz="0" w:space="0" w:color="auto"/>
            <w:left w:val="none" w:sz="0" w:space="0" w:color="auto"/>
            <w:bottom w:val="none" w:sz="0" w:space="0" w:color="auto"/>
            <w:right w:val="none" w:sz="0" w:space="0" w:color="auto"/>
          </w:divBdr>
        </w:div>
        <w:div w:id="650913712">
          <w:marLeft w:val="562"/>
          <w:marRight w:val="0"/>
          <w:marTop w:val="20"/>
          <w:marBottom w:val="0"/>
          <w:divBdr>
            <w:top w:val="none" w:sz="0" w:space="0" w:color="auto"/>
            <w:left w:val="none" w:sz="0" w:space="0" w:color="auto"/>
            <w:bottom w:val="none" w:sz="0" w:space="0" w:color="auto"/>
            <w:right w:val="none" w:sz="0" w:space="0" w:color="auto"/>
          </w:divBdr>
        </w:div>
        <w:div w:id="458230705">
          <w:marLeft w:val="562"/>
          <w:marRight w:val="0"/>
          <w:marTop w:val="20"/>
          <w:marBottom w:val="0"/>
          <w:divBdr>
            <w:top w:val="none" w:sz="0" w:space="0" w:color="auto"/>
            <w:left w:val="none" w:sz="0" w:space="0" w:color="auto"/>
            <w:bottom w:val="none" w:sz="0" w:space="0" w:color="auto"/>
            <w:right w:val="none" w:sz="0" w:space="0" w:color="auto"/>
          </w:divBdr>
        </w:div>
        <w:div w:id="1763408302">
          <w:marLeft w:val="562"/>
          <w:marRight w:val="0"/>
          <w:marTop w:val="20"/>
          <w:marBottom w:val="0"/>
          <w:divBdr>
            <w:top w:val="none" w:sz="0" w:space="0" w:color="auto"/>
            <w:left w:val="none" w:sz="0" w:space="0" w:color="auto"/>
            <w:bottom w:val="none" w:sz="0" w:space="0" w:color="auto"/>
            <w:right w:val="none" w:sz="0" w:space="0" w:color="auto"/>
          </w:divBdr>
        </w:div>
        <w:div w:id="47993147">
          <w:marLeft w:val="562"/>
          <w:marRight w:val="0"/>
          <w:marTop w:val="20"/>
          <w:marBottom w:val="0"/>
          <w:divBdr>
            <w:top w:val="none" w:sz="0" w:space="0" w:color="auto"/>
            <w:left w:val="none" w:sz="0" w:space="0" w:color="auto"/>
            <w:bottom w:val="none" w:sz="0" w:space="0" w:color="auto"/>
            <w:right w:val="none" w:sz="0" w:space="0" w:color="auto"/>
          </w:divBdr>
        </w:div>
        <w:div w:id="1830058132">
          <w:marLeft w:val="562"/>
          <w:marRight w:val="0"/>
          <w:marTop w:val="20"/>
          <w:marBottom w:val="0"/>
          <w:divBdr>
            <w:top w:val="none" w:sz="0" w:space="0" w:color="auto"/>
            <w:left w:val="none" w:sz="0" w:space="0" w:color="auto"/>
            <w:bottom w:val="none" w:sz="0" w:space="0" w:color="auto"/>
            <w:right w:val="none" w:sz="0" w:space="0" w:color="auto"/>
          </w:divBdr>
        </w:div>
        <w:div w:id="148715301">
          <w:marLeft w:val="562"/>
          <w:marRight w:val="0"/>
          <w:marTop w:val="20"/>
          <w:marBottom w:val="0"/>
          <w:divBdr>
            <w:top w:val="none" w:sz="0" w:space="0" w:color="auto"/>
            <w:left w:val="none" w:sz="0" w:space="0" w:color="auto"/>
            <w:bottom w:val="none" w:sz="0" w:space="0" w:color="auto"/>
            <w:right w:val="none" w:sz="0" w:space="0" w:color="auto"/>
          </w:divBdr>
        </w:div>
      </w:divsChild>
    </w:div>
    <w:div w:id="554320374">
      <w:bodyDiv w:val="1"/>
      <w:marLeft w:val="0"/>
      <w:marRight w:val="0"/>
      <w:marTop w:val="0"/>
      <w:marBottom w:val="0"/>
      <w:divBdr>
        <w:top w:val="none" w:sz="0" w:space="0" w:color="auto"/>
        <w:left w:val="none" w:sz="0" w:space="0" w:color="auto"/>
        <w:bottom w:val="none" w:sz="0" w:space="0" w:color="auto"/>
        <w:right w:val="none" w:sz="0" w:space="0" w:color="auto"/>
      </w:divBdr>
      <w:divsChild>
        <w:div w:id="1916935380">
          <w:marLeft w:val="562"/>
          <w:marRight w:val="0"/>
          <w:marTop w:val="20"/>
          <w:marBottom w:val="0"/>
          <w:divBdr>
            <w:top w:val="none" w:sz="0" w:space="0" w:color="auto"/>
            <w:left w:val="none" w:sz="0" w:space="0" w:color="auto"/>
            <w:bottom w:val="none" w:sz="0" w:space="0" w:color="auto"/>
            <w:right w:val="none" w:sz="0" w:space="0" w:color="auto"/>
          </w:divBdr>
        </w:div>
        <w:div w:id="2022705054">
          <w:marLeft w:val="562"/>
          <w:marRight w:val="0"/>
          <w:marTop w:val="20"/>
          <w:marBottom w:val="0"/>
          <w:divBdr>
            <w:top w:val="none" w:sz="0" w:space="0" w:color="auto"/>
            <w:left w:val="none" w:sz="0" w:space="0" w:color="auto"/>
            <w:bottom w:val="none" w:sz="0" w:space="0" w:color="auto"/>
            <w:right w:val="none" w:sz="0" w:space="0" w:color="auto"/>
          </w:divBdr>
        </w:div>
        <w:div w:id="1490486706">
          <w:marLeft w:val="562"/>
          <w:marRight w:val="0"/>
          <w:marTop w:val="20"/>
          <w:marBottom w:val="0"/>
          <w:divBdr>
            <w:top w:val="none" w:sz="0" w:space="0" w:color="auto"/>
            <w:left w:val="none" w:sz="0" w:space="0" w:color="auto"/>
            <w:bottom w:val="none" w:sz="0" w:space="0" w:color="auto"/>
            <w:right w:val="none" w:sz="0" w:space="0" w:color="auto"/>
          </w:divBdr>
        </w:div>
        <w:div w:id="579290315">
          <w:marLeft w:val="562"/>
          <w:marRight w:val="0"/>
          <w:marTop w:val="20"/>
          <w:marBottom w:val="0"/>
          <w:divBdr>
            <w:top w:val="none" w:sz="0" w:space="0" w:color="auto"/>
            <w:left w:val="none" w:sz="0" w:space="0" w:color="auto"/>
            <w:bottom w:val="none" w:sz="0" w:space="0" w:color="auto"/>
            <w:right w:val="none" w:sz="0" w:space="0" w:color="auto"/>
          </w:divBdr>
        </w:div>
        <w:div w:id="1823307581">
          <w:marLeft w:val="562"/>
          <w:marRight w:val="0"/>
          <w:marTop w:val="20"/>
          <w:marBottom w:val="0"/>
          <w:divBdr>
            <w:top w:val="none" w:sz="0" w:space="0" w:color="auto"/>
            <w:left w:val="none" w:sz="0" w:space="0" w:color="auto"/>
            <w:bottom w:val="none" w:sz="0" w:space="0" w:color="auto"/>
            <w:right w:val="none" w:sz="0" w:space="0" w:color="auto"/>
          </w:divBdr>
        </w:div>
        <w:div w:id="463738101">
          <w:marLeft w:val="562"/>
          <w:marRight w:val="0"/>
          <w:marTop w:val="20"/>
          <w:marBottom w:val="0"/>
          <w:divBdr>
            <w:top w:val="none" w:sz="0" w:space="0" w:color="auto"/>
            <w:left w:val="none" w:sz="0" w:space="0" w:color="auto"/>
            <w:bottom w:val="none" w:sz="0" w:space="0" w:color="auto"/>
            <w:right w:val="none" w:sz="0" w:space="0" w:color="auto"/>
          </w:divBdr>
        </w:div>
        <w:div w:id="1850170280">
          <w:marLeft w:val="562"/>
          <w:marRight w:val="0"/>
          <w:marTop w:val="20"/>
          <w:marBottom w:val="0"/>
          <w:divBdr>
            <w:top w:val="none" w:sz="0" w:space="0" w:color="auto"/>
            <w:left w:val="none" w:sz="0" w:space="0" w:color="auto"/>
            <w:bottom w:val="none" w:sz="0" w:space="0" w:color="auto"/>
            <w:right w:val="none" w:sz="0" w:space="0" w:color="auto"/>
          </w:divBdr>
        </w:div>
        <w:div w:id="1916937373">
          <w:marLeft w:val="562"/>
          <w:marRight w:val="0"/>
          <w:marTop w:val="20"/>
          <w:marBottom w:val="0"/>
          <w:divBdr>
            <w:top w:val="none" w:sz="0" w:space="0" w:color="auto"/>
            <w:left w:val="none" w:sz="0" w:space="0" w:color="auto"/>
            <w:bottom w:val="none" w:sz="0" w:space="0" w:color="auto"/>
            <w:right w:val="none" w:sz="0" w:space="0" w:color="auto"/>
          </w:divBdr>
        </w:div>
      </w:divsChild>
    </w:div>
    <w:div w:id="1894461485">
      <w:bodyDiv w:val="1"/>
      <w:marLeft w:val="0"/>
      <w:marRight w:val="0"/>
      <w:marTop w:val="0"/>
      <w:marBottom w:val="0"/>
      <w:divBdr>
        <w:top w:val="none" w:sz="0" w:space="0" w:color="auto"/>
        <w:left w:val="none" w:sz="0" w:space="0" w:color="auto"/>
        <w:bottom w:val="none" w:sz="0" w:space="0" w:color="auto"/>
        <w:right w:val="none" w:sz="0" w:space="0" w:color="auto"/>
      </w:divBdr>
    </w:div>
    <w:div w:id="1960188406">
      <w:bodyDiv w:val="1"/>
      <w:marLeft w:val="0"/>
      <w:marRight w:val="0"/>
      <w:marTop w:val="0"/>
      <w:marBottom w:val="0"/>
      <w:divBdr>
        <w:top w:val="none" w:sz="0" w:space="0" w:color="auto"/>
        <w:left w:val="none" w:sz="0" w:space="0" w:color="auto"/>
        <w:bottom w:val="none" w:sz="0" w:space="0" w:color="auto"/>
        <w:right w:val="none" w:sz="0" w:space="0" w:color="auto"/>
      </w:divBdr>
      <w:divsChild>
        <w:div w:id="1736850595">
          <w:marLeft w:val="562"/>
          <w:marRight w:val="0"/>
          <w:marTop w:val="20"/>
          <w:marBottom w:val="0"/>
          <w:divBdr>
            <w:top w:val="none" w:sz="0" w:space="0" w:color="auto"/>
            <w:left w:val="none" w:sz="0" w:space="0" w:color="auto"/>
            <w:bottom w:val="none" w:sz="0" w:space="0" w:color="auto"/>
            <w:right w:val="none" w:sz="0" w:space="0" w:color="auto"/>
          </w:divBdr>
        </w:div>
        <w:div w:id="590158888">
          <w:marLeft w:val="562"/>
          <w:marRight w:val="0"/>
          <w:marTop w:val="20"/>
          <w:marBottom w:val="0"/>
          <w:divBdr>
            <w:top w:val="none" w:sz="0" w:space="0" w:color="auto"/>
            <w:left w:val="none" w:sz="0" w:space="0" w:color="auto"/>
            <w:bottom w:val="none" w:sz="0" w:space="0" w:color="auto"/>
            <w:right w:val="none" w:sz="0" w:space="0" w:color="auto"/>
          </w:divBdr>
        </w:div>
        <w:div w:id="1661156665">
          <w:marLeft w:val="562"/>
          <w:marRight w:val="0"/>
          <w:marTop w:val="20"/>
          <w:marBottom w:val="0"/>
          <w:divBdr>
            <w:top w:val="none" w:sz="0" w:space="0" w:color="auto"/>
            <w:left w:val="none" w:sz="0" w:space="0" w:color="auto"/>
            <w:bottom w:val="none" w:sz="0" w:space="0" w:color="auto"/>
            <w:right w:val="none" w:sz="0" w:space="0" w:color="auto"/>
          </w:divBdr>
        </w:div>
        <w:div w:id="569392575">
          <w:marLeft w:val="562"/>
          <w:marRight w:val="0"/>
          <w:marTop w:val="20"/>
          <w:marBottom w:val="0"/>
          <w:divBdr>
            <w:top w:val="none" w:sz="0" w:space="0" w:color="auto"/>
            <w:left w:val="none" w:sz="0" w:space="0" w:color="auto"/>
            <w:bottom w:val="none" w:sz="0" w:space="0" w:color="auto"/>
            <w:right w:val="none" w:sz="0" w:space="0" w:color="auto"/>
          </w:divBdr>
        </w:div>
        <w:div w:id="573860920">
          <w:marLeft w:val="562"/>
          <w:marRight w:val="0"/>
          <w:marTop w:val="20"/>
          <w:marBottom w:val="0"/>
          <w:divBdr>
            <w:top w:val="none" w:sz="0" w:space="0" w:color="auto"/>
            <w:left w:val="none" w:sz="0" w:space="0" w:color="auto"/>
            <w:bottom w:val="none" w:sz="0" w:space="0" w:color="auto"/>
            <w:right w:val="none" w:sz="0" w:space="0" w:color="auto"/>
          </w:divBdr>
        </w:div>
        <w:div w:id="1767388021">
          <w:marLeft w:val="562"/>
          <w:marRight w:val="0"/>
          <w:marTop w:val="20"/>
          <w:marBottom w:val="0"/>
          <w:divBdr>
            <w:top w:val="none" w:sz="0" w:space="0" w:color="auto"/>
            <w:left w:val="none" w:sz="0" w:space="0" w:color="auto"/>
            <w:bottom w:val="none" w:sz="0" w:space="0" w:color="auto"/>
            <w:right w:val="none" w:sz="0" w:space="0" w:color="auto"/>
          </w:divBdr>
        </w:div>
        <w:div w:id="1530141499">
          <w:marLeft w:val="562"/>
          <w:marRight w:val="0"/>
          <w:marTop w:val="20"/>
          <w:marBottom w:val="0"/>
          <w:divBdr>
            <w:top w:val="none" w:sz="0" w:space="0" w:color="auto"/>
            <w:left w:val="none" w:sz="0" w:space="0" w:color="auto"/>
            <w:bottom w:val="none" w:sz="0" w:space="0" w:color="auto"/>
            <w:right w:val="none" w:sz="0" w:space="0" w:color="auto"/>
          </w:divBdr>
        </w:div>
        <w:div w:id="1668704236">
          <w:marLeft w:val="562"/>
          <w:marRight w:val="0"/>
          <w:marTop w:val="20"/>
          <w:marBottom w:val="0"/>
          <w:divBdr>
            <w:top w:val="none" w:sz="0" w:space="0" w:color="auto"/>
            <w:left w:val="none" w:sz="0" w:space="0" w:color="auto"/>
            <w:bottom w:val="none" w:sz="0" w:space="0" w:color="auto"/>
            <w:right w:val="none" w:sz="0" w:space="0" w:color="auto"/>
          </w:divBdr>
        </w:div>
      </w:divsChild>
    </w:div>
    <w:div w:id="202107766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emf"/><Relationship Id="rId26" Type="http://schemas.openxmlformats.org/officeDocument/2006/relationships/image" Target="media/image18.tiff"/><Relationship Id="rId39" Type="http://schemas.openxmlformats.org/officeDocument/2006/relationships/image" Target="media/image31.tiff"/><Relationship Id="rId21" Type="http://schemas.openxmlformats.org/officeDocument/2006/relationships/image" Target="media/image13.emf"/><Relationship Id="rId34" Type="http://schemas.openxmlformats.org/officeDocument/2006/relationships/image" Target="media/image26.emf"/><Relationship Id="rId42" Type="http://schemas.openxmlformats.org/officeDocument/2006/relationships/footer" Target="footer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8.tiff"/><Relationship Id="rId29" Type="http://schemas.openxmlformats.org/officeDocument/2006/relationships/image" Target="media/image21.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eg"/><Relationship Id="rId24" Type="http://schemas.openxmlformats.org/officeDocument/2006/relationships/image" Target="media/image16.tiff"/><Relationship Id="rId32" Type="http://schemas.openxmlformats.org/officeDocument/2006/relationships/image" Target="media/image24.emf"/><Relationship Id="rId37" Type="http://schemas.openxmlformats.org/officeDocument/2006/relationships/image" Target="media/image29.tiff"/><Relationship Id="rId40" Type="http://schemas.openxmlformats.org/officeDocument/2006/relationships/image" Target="media/image32.tiff"/><Relationship Id="rId45"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7.emf"/><Relationship Id="rId23" Type="http://schemas.openxmlformats.org/officeDocument/2006/relationships/image" Target="media/image15.emf"/><Relationship Id="rId28" Type="http://schemas.openxmlformats.org/officeDocument/2006/relationships/image" Target="media/image20.emf"/><Relationship Id="rId36" Type="http://schemas.openxmlformats.org/officeDocument/2006/relationships/image" Target="media/image28.tiff"/><Relationship Id="rId10" Type="http://schemas.openxmlformats.org/officeDocument/2006/relationships/image" Target="media/image2.jpeg"/><Relationship Id="rId19" Type="http://schemas.openxmlformats.org/officeDocument/2006/relationships/image" Target="media/image11.emf"/><Relationship Id="rId31" Type="http://schemas.openxmlformats.org/officeDocument/2006/relationships/image" Target="media/image23.emf"/><Relationship Id="rId4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6.emf"/><Relationship Id="rId22" Type="http://schemas.openxmlformats.org/officeDocument/2006/relationships/image" Target="media/image14.emf"/><Relationship Id="rId27" Type="http://schemas.openxmlformats.org/officeDocument/2006/relationships/image" Target="media/image19.png"/><Relationship Id="rId30" Type="http://schemas.openxmlformats.org/officeDocument/2006/relationships/image" Target="media/image22.emf"/><Relationship Id="rId35" Type="http://schemas.openxmlformats.org/officeDocument/2006/relationships/image" Target="media/image27.tiff"/><Relationship Id="rId43" Type="http://schemas.openxmlformats.org/officeDocument/2006/relationships/footer" Target="footer2.xml"/><Relationship Id="rId8" Type="http://schemas.openxmlformats.org/officeDocument/2006/relationships/hyperlink" Target="mailto:xiedenghui221122@smu.edu.cn" TargetMode="External"/><Relationship Id="rId3" Type="http://schemas.openxmlformats.org/officeDocument/2006/relationships/styles" Target="styles.xml"/><Relationship Id="rId12" Type="http://schemas.openxmlformats.org/officeDocument/2006/relationships/image" Target="media/image4.tiff"/><Relationship Id="rId17" Type="http://schemas.openxmlformats.org/officeDocument/2006/relationships/image" Target="media/image9.tiff"/><Relationship Id="rId25" Type="http://schemas.openxmlformats.org/officeDocument/2006/relationships/image" Target="media/image17.emf"/><Relationship Id="rId33" Type="http://schemas.openxmlformats.org/officeDocument/2006/relationships/image" Target="media/image25.emf"/><Relationship Id="rId38" Type="http://schemas.openxmlformats.org/officeDocument/2006/relationships/image" Target="media/image30.tiff"/><Relationship Id="rId20" Type="http://schemas.openxmlformats.org/officeDocument/2006/relationships/image" Target="media/image12.emf"/><Relationship Id="rId41" Type="http://schemas.openxmlformats.org/officeDocument/2006/relationships/image" Target="media/image3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E7DFFD-10F1-D440-902C-129B2C0C00D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TotalTime>
  <Pages>14</Pages>
  <Words>1898</Words>
  <Characters>10821</Characters>
  <Application>Microsoft Office Word</Application>
  <DocSecurity>0</DocSecurity>
  <Lines>90</Lines>
  <Paragraphs>25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12694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Wang Yuwen</dc:creator>
  <cp:keywords/>
  <dc:description/>
  <cp:lastModifiedBy>Yuwen Wang</cp:lastModifiedBy>
  <cp:revision>7</cp:revision>
  <dcterms:created xsi:type="dcterms:W3CDTF">2025-06-30T12:25:00Z</dcterms:created>
  <dcterms:modified xsi:type="dcterms:W3CDTF">2025-06-30T12:33:00Z</dcterms:modified>
</cp:coreProperties>
</file>