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10" w:type="dxa"/>
        <w:tblLook w:val="04A0" w:firstRow="1" w:lastRow="0" w:firstColumn="1" w:lastColumn="0" w:noHBand="0" w:noVBand="1"/>
      </w:tblPr>
      <w:tblGrid>
        <w:gridCol w:w="5496"/>
        <w:gridCol w:w="3334"/>
        <w:gridCol w:w="5580"/>
      </w:tblGrid>
      <w:tr w:rsidR="00980A99" w:rsidRPr="00B94CC5" w14:paraId="013EF334" w14:textId="77777777" w:rsidTr="00666923">
        <w:trPr>
          <w:trHeight w:val="396"/>
        </w:trPr>
        <w:tc>
          <w:tcPr>
            <w:tcW w:w="14410" w:type="dxa"/>
            <w:gridSpan w:val="3"/>
            <w:shd w:val="clear" w:color="auto" w:fill="auto"/>
          </w:tcPr>
          <w:p w14:paraId="1ACB3863" w14:textId="78FACB55" w:rsidR="00980A99" w:rsidRPr="00B94CC5" w:rsidRDefault="00980A99" w:rsidP="00666923">
            <w:pPr>
              <w:jc w:val="both"/>
              <w:rPr>
                <w:rFonts w:ascii="Calibri" w:hAnsi="Calibri" w:cs="Calibri"/>
                <w:b/>
                <w:bCs/>
                <w:sz w:val="18"/>
                <w:szCs w:val="18"/>
              </w:rPr>
            </w:pPr>
            <w:r>
              <w:rPr>
                <w:rFonts w:ascii="Calibri" w:hAnsi="Calibri" w:cs="Calibri"/>
                <w:b/>
                <w:bCs/>
              </w:rPr>
              <w:t xml:space="preserve">Supplementary </w:t>
            </w:r>
            <w:r w:rsidRPr="00792B07">
              <w:rPr>
                <w:rFonts w:ascii="Calibri" w:hAnsi="Calibri" w:cs="Calibri"/>
                <w:b/>
                <w:bCs/>
              </w:rPr>
              <w:t xml:space="preserve">Table </w:t>
            </w:r>
            <w:r>
              <w:rPr>
                <w:rFonts w:ascii="Calibri" w:hAnsi="Calibri" w:cs="Calibri"/>
                <w:b/>
                <w:bCs/>
              </w:rPr>
              <w:t>S1</w:t>
            </w:r>
            <w:r w:rsidRPr="00792B07">
              <w:rPr>
                <w:rFonts w:ascii="Calibri" w:hAnsi="Calibri" w:cs="Calibri"/>
                <w:b/>
                <w:bCs/>
              </w:rPr>
              <w:t xml:space="preserve">: </w:t>
            </w:r>
            <w:r>
              <w:rPr>
                <w:rFonts w:ascii="Calibri" w:hAnsi="Calibri" w:cs="Calibri"/>
                <w:b/>
                <w:bCs/>
              </w:rPr>
              <w:t>Outcome measure</w:t>
            </w:r>
            <w:r w:rsidR="007A7816">
              <w:rPr>
                <w:rFonts w:ascii="Calibri" w:hAnsi="Calibri" w:cs="Calibri"/>
                <w:b/>
                <w:bCs/>
              </w:rPr>
              <w:t xml:space="preserve">, </w:t>
            </w:r>
            <w:r>
              <w:rPr>
                <w:rFonts w:ascii="Calibri" w:hAnsi="Calibri" w:cs="Calibri"/>
                <w:b/>
                <w:bCs/>
              </w:rPr>
              <w:t xml:space="preserve"> corresponding database variables</w:t>
            </w:r>
            <w:r w:rsidR="007A7816">
              <w:rPr>
                <w:rFonts w:ascii="Calibri" w:hAnsi="Calibri" w:cs="Calibri"/>
                <w:b/>
                <w:bCs/>
              </w:rPr>
              <w:t xml:space="preserve"> and definitions </w:t>
            </w:r>
          </w:p>
        </w:tc>
      </w:tr>
      <w:tr w:rsidR="00980A99" w:rsidRPr="00B94CC5" w14:paraId="149E019F" w14:textId="77777777" w:rsidTr="00336D2E">
        <w:trPr>
          <w:trHeight w:val="294"/>
        </w:trPr>
        <w:tc>
          <w:tcPr>
            <w:tcW w:w="5496" w:type="dxa"/>
            <w:shd w:val="clear" w:color="auto" w:fill="E2EFD9" w:themeFill="accent6" w:themeFillTint="33"/>
          </w:tcPr>
          <w:p w14:paraId="6704BF12" w14:textId="605789C6" w:rsidR="00980A99" w:rsidRPr="00B94CC5" w:rsidRDefault="003C71A5" w:rsidP="00666923">
            <w:pPr>
              <w:jc w:val="both"/>
              <w:rPr>
                <w:rFonts w:ascii="Calibri" w:hAnsi="Calibri" w:cs="Calibri"/>
                <w:b/>
                <w:bCs/>
                <w:sz w:val="18"/>
                <w:szCs w:val="18"/>
              </w:rPr>
            </w:pPr>
            <w:r>
              <w:rPr>
                <w:rFonts w:ascii="Calibri" w:hAnsi="Calibri" w:cs="Calibri"/>
                <w:b/>
                <w:bCs/>
                <w:sz w:val="18"/>
                <w:szCs w:val="18"/>
              </w:rPr>
              <w:t>Exposure/</w:t>
            </w:r>
            <w:r w:rsidR="00980A99">
              <w:rPr>
                <w:rFonts w:ascii="Calibri" w:hAnsi="Calibri" w:cs="Calibri"/>
                <w:b/>
                <w:bCs/>
                <w:sz w:val="18"/>
                <w:szCs w:val="18"/>
              </w:rPr>
              <w:t>Outcome</w:t>
            </w:r>
          </w:p>
        </w:tc>
        <w:tc>
          <w:tcPr>
            <w:tcW w:w="3334" w:type="dxa"/>
            <w:shd w:val="clear" w:color="auto" w:fill="E2EFD9" w:themeFill="accent6" w:themeFillTint="33"/>
          </w:tcPr>
          <w:p w14:paraId="3C2303AF" w14:textId="77777777" w:rsidR="00980A99" w:rsidRPr="00B94CC5" w:rsidRDefault="00980A99" w:rsidP="00666923">
            <w:pPr>
              <w:jc w:val="both"/>
              <w:rPr>
                <w:rFonts w:ascii="Calibri" w:hAnsi="Calibri" w:cs="Calibri"/>
                <w:b/>
                <w:bCs/>
                <w:sz w:val="18"/>
                <w:szCs w:val="18"/>
              </w:rPr>
            </w:pPr>
            <w:r w:rsidRPr="00B94CC5">
              <w:rPr>
                <w:rFonts w:ascii="Calibri" w:hAnsi="Calibri" w:cs="Calibri"/>
                <w:b/>
                <w:bCs/>
                <w:sz w:val="18"/>
                <w:szCs w:val="18"/>
              </w:rPr>
              <w:t>Data set</w:t>
            </w:r>
          </w:p>
        </w:tc>
        <w:tc>
          <w:tcPr>
            <w:tcW w:w="5580" w:type="dxa"/>
            <w:shd w:val="clear" w:color="auto" w:fill="E2EFD9" w:themeFill="accent6" w:themeFillTint="33"/>
          </w:tcPr>
          <w:p w14:paraId="26513654" w14:textId="46F0D292" w:rsidR="00980A99" w:rsidRPr="00B94CC5" w:rsidRDefault="007A7816" w:rsidP="00666923">
            <w:pPr>
              <w:jc w:val="both"/>
              <w:rPr>
                <w:rFonts w:ascii="Calibri" w:hAnsi="Calibri" w:cs="Calibri"/>
                <w:b/>
                <w:bCs/>
                <w:sz w:val="18"/>
                <w:szCs w:val="18"/>
              </w:rPr>
            </w:pPr>
            <w:r>
              <w:rPr>
                <w:rFonts w:ascii="Calibri" w:hAnsi="Calibri" w:cs="Calibri"/>
                <w:b/>
                <w:bCs/>
                <w:sz w:val="18"/>
                <w:szCs w:val="18"/>
              </w:rPr>
              <w:t xml:space="preserve">Definition </w:t>
            </w:r>
          </w:p>
        </w:tc>
      </w:tr>
      <w:tr w:rsidR="007A7816" w:rsidRPr="00B94CC5" w14:paraId="2AD94E1B" w14:textId="77777777" w:rsidTr="00336D2E">
        <w:trPr>
          <w:trHeight w:val="766"/>
        </w:trPr>
        <w:tc>
          <w:tcPr>
            <w:tcW w:w="5496" w:type="dxa"/>
          </w:tcPr>
          <w:p w14:paraId="0C397B7E" w14:textId="17D2814D" w:rsidR="007A7816" w:rsidRDefault="007A7816" w:rsidP="00560737">
            <w:pPr>
              <w:jc w:val="both"/>
              <w:rPr>
                <w:rFonts w:ascii="Calibri" w:hAnsi="Calibri" w:cs="Calibri"/>
                <w:sz w:val="18"/>
                <w:szCs w:val="18"/>
              </w:rPr>
            </w:pPr>
            <w:r>
              <w:rPr>
                <w:rFonts w:ascii="Calibri" w:hAnsi="Calibri" w:cs="Calibri"/>
                <w:sz w:val="18"/>
                <w:szCs w:val="18"/>
              </w:rPr>
              <w:t>Adverse Outcome</w:t>
            </w:r>
          </w:p>
        </w:tc>
        <w:tc>
          <w:tcPr>
            <w:tcW w:w="3334" w:type="dxa"/>
          </w:tcPr>
          <w:p w14:paraId="14435AE1" w14:textId="77777777" w:rsidR="007A7816" w:rsidRDefault="007A7816" w:rsidP="00560737">
            <w:pPr>
              <w:jc w:val="both"/>
              <w:rPr>
                <w:sz w:val="18"/>
                <w:szCs w:val="18"/>
              </w:rPr>
            </w:pPr>
          </w:p>
        </w:tc>
        <w:tc>
          <w:tcPr>
            <w:tcW w:w="5580" w:type="dxa"/>
            <w:shd w:val="clear" w:color="auto" w:fill="FFFFFF" w:themeFill="background1"/>
          </w:tcPr>
          <w:p w14:paraId="770235DD" w14:textId="41850465" w:rsidR="007A7816" w:rsidRDefault="00C36027" w:rsidP="00560737">
            <w:pPr>
              <w:jc w:val="both"/>
              <w:rPr>
                <w:rFonts w:ascii="Calibri" w:hAnsi="Calibri" w:cs="Calibri"/>
                <w:color w:val="000000"/>
                <w:sz w:val="18"/>
                <w:szCs w:val="18"/>
              </w:rPr>
            </w:pPr>
            <w:r>
              <w:rPr>
                <w:rFonts w:ascii="Calibri" w:hAnsi="Calibri" w:cs="Calibri"/>
                <w:color w:val="000000"/>
                <w:sz w:val="18"/>
                <w:szCs w:val="18"/>
              </w:rPr>
              <w:t>C</w:t>
            </w:r>
            <w:r w:rsidRPr="00C36027">
              <w:rPr>
                <w:rFonts w:ascii="Calibri" w:hAnsi="Calibri" w:cs="Calibri"/>
                <w:color w:val="000000"/>
                <w:sz w:val="18"/>
                <w:szCs w:val="18"/>
              </w:rPr>
              <w:t xml:space="preserve">omposite </w:t>
            </w:r>
            <w:commentRangeStart w:id="0"/>
            <w:r w:rsidRPr="00C36027">
              <w:rPr>
                <w:rFonts w:ascii="Calibri" w:hAnsi="Calibri" w:cs="Calibri"/>
                <w:color w:val="000000"/>
                <w:sz w:val="18"/>
                <w:szCs w:val="18"/>
              </w:rPr>
              <w:t xml:space="preserve">of emergency (or unplanned) caesarean section and/or obstetric (antepartum and/or postpartum) haemorrhage &gt;1000mls, and/or preterm birth (&lt;37 weeks), and/or low birthweight (&lt;2500g), and/or Apgar score less than or equal to 7 at 5 minutes after birth,  and/or neonatal death (within 28 days of birth), and/or still birth (death occurring before or during birth once a pregnancy has reached 24 weeks). </w:t>
            </w:r>
            <w:commentRangeEnd w:id="0"/>
            <w:r w:rsidRPr="00C36027">
              <w:rPr>
                <w:rFonts w:ascii="Calibri" w:hAnsi="Calibri" w:cs="Calibri"/>
                <w:color w:val="000000"/>
                <w:sz w:val="18"/>
                <w:szCs w:val="18"/>
              </w:rPr>
              <w:commentReference w:id="0"/>
            </w:r>
          </w:p>
        </w:tc>
      </w:tr>
      <w:tr w:rsidR="005D4BF3" w:rsidRPr="00B94CC5" w14:paraId="694A852D" w14:textId="77777777" w:rsidTr="00336D2E">
        <w:trPr>
          <w:trHeight w:val="766"/>
        </w:trPr>
        <w:tc>
          <w:tcPr>
            <w:tcW w:w="5496" w:type="dxa"/>
          </w:tcPr>
          <w:p w14:paraId="51E7D5F9" w14:textId="757840F7" w:rsidR="005D4BF3" w:rsidRDefault="005D4BF3" w:rsidP="005D4BF3">
            <w:pPr>
              <w:jc w:val="both"/>
              <w:rPr>
                <w:rFonts w:ascii="Calibri" w:hAnsi="Calibri" w:cs="Calibri"/>
                <w:sz w:val="18"/>
                <w:szCs w:val="18"/>
              </w:rPr>
            </w:pPr>
            <w:r>
              <w:rPr>
                <w:rFonts w:ascii="Calibri" w:hAnsi="Calibri" w:cs="Calibri"/>
                <w:sz w:val="18"/>
                <w:szCs w:val="18"/>
              </w:rPr>
              <w:t xml:space="preserve">Emergency (or unplanned) caesarean section </w:t>
            </w:r>
          </w:p>
        </w:tc>
        <w:tc>
          <w:tcPr>
            <w:tcW w:w="3334" w:type="dxa"/>
          </w:tcPr>
          <w:p w14:paraId="460897E2" w14:textId="3D963CF2" w:rsidR="005D4BF3" w:rsidRDefault="005D4BF3" w:rsidP="005D4BF3">
            <w:pPr>
              <w:jc w:val="both"/>
              <w:rPr>
                <w:sz w:val="18"/>
                <w:szCs w:val="18"/>
              </w:rPr>
            </w:pPr>
            <w:r>
              <w:rPr>
                <w:rFonts w:ascii="Calibri" w:hAnsi="Calibri" w:cs="Calibri"/>
                <w:sz w:val="18"/>
                <w:szCs w:val="18"/>
              </w:rPr>
              <w:t>DS2 Intrapartum and postnatal care</w:t>
            </w:r>
          </w:p>
        </w:tc>
        <w:tc>
          <w:tcPr>
            <w:tcW w:w="5580" w:type="dxa"/>
            <w:shd w:val="clear" w:color="auto" w:fill="FFFFFF" w:themeFill="background1"/>
          </w:tcPr>
          <w:p w14:paraId="52B79E8E" w14:textId="47ACF6CA" w:rsidR="005D4BF3" w:rsidRDefault="005D4BF3" w:rsidP="005D4BF3">
            <w:pPr>
              <w:jc w:val="both"/>
              <w:rPr>
                <w:rFonts w:ascii="Calibri" w:hAnsi="Calibri" w:cs="Calibri"/>
                <w:color w:val="000000"/>
                <w:sz w:val="18"/>
                <w:szCs w:val="18"/>
              </w:rPr>
            </w:pPr>
            <w:r>
              <w:rPr>
                <w:rFonts w:ascii="Calibri" w:hAnsi="Calibri" w:cs="Calibri"/>
                <w:color w:val="000000"/>
                <w:sz w:val="18"/>
                <w:szCs w:val="18"/>
              </w:rPr>
              <w:t>ModeOfDelivery = “Emergency an unspecified caesarean section”</w:t>
            </w:r>
          </w:p>
        </w:tc>
      </w:tr>
      <w:tr w:rsidR="005D4BF3" w:rsidRPr="00B94CC5" w14:paraId="240ED3E1" w14:textId="77777777" w:rsidTr="00336D2E">
        <w:trPr>
          <w:trHeight w:val="766"/>
        </w:trPr>
        <w:tc>
          <w:tcPr>
            <w:tcW w:w="5496" w:type="dxa"/>
          </w:tcPr>
          <w:p w14:paraId="75355D38" w14:textId="51848C48" w:rsidR="005D4BF3" w:rsidRDefault="005D4BF3" w:rsidP="005D4BF3">
            <w:pPr>
              <w:jc w:val="both"/>
              <w:rPr>
                <w:rFonts w:ascii="Calibri" w:hAnsi="Calibri" w:cs="Calibri"/>
                <w:sz w:val="18"/>
                <w:szCs w:val="18"/>
              </w:rPr>
            </w:pPr>
            <w:r>
              <w:rPr>
                <w:rFonts w:ascii="Calibri" w:hAnsi="Calibri" w:cs="Calibri"/>
                <w:sz w:val="18"/>
                <w:szCs w:val="18"/>
              </w:rPr>
              <w:t xml:space="preserve">Obstetric haemorrhage </w:t>
            </w:r>
            <w:r w:rsidRPr="00B94CC5">
              <w:rPr>
                <w:rFonts w:ascii="Calibri" w:hAnsi="Calibri" w:cs="Calibri"/>
                <w:sz w:val="18"/>
                <w:szCs w:val="18"/>
              </w:rPr>
              <w:t> </w:t>
            </w:r>
          </w:p>
        </w:tc>
        <w:tc>
          <w:tcPr>
            <w:tcW w:w="3334" w:type="dxa"/>
          </w:tcPr>
          <w:p w14:paraId="1B461A38" w14:textId="65068B62" w:rsidR="005D4BF3" w:rsidRDefault="005D4BF3" w:rsidP="005D4BF3">
            <w:pPr>
              <w:jc w:val="both"/>
              <w:rPr>
                <w:sz w:val="18"/>
                <w:szCs w:val="18"/>
              </w:rPr>
            </w:pPr>
            <w:r w:rsidRPr="00560737">
              <w:rPr>
                <w:sz w:val="18"/>
                <w:szCs w:val="18"/>
              </w:rPr>
              <w:t>DS2 Intrapartum and postnatal care</w:t>
            </w:r>
          </w:p>
        </w:tc>
        <w:tc>
          <w:tcPr>
            <w:tcW w:w="5580" w:type="dxa"/>
            <w:shd w:val="clear" w:color="auto" w:fill="FFFFFF" w:themeFill="background1"/>
          </w:tcPr>
          <w:p w14:paraId="6B6886F8" w14:textId="471E17A7" w:rsidR="005D4BF3" w:rsidRDefault="005D4BF3" w:rsidP="005D4BF3">
            <w:pPr>
              <w:jc w:val="both"/>
              <w:rPr>
                <w:rFonts w:ascii="Calibri" w:hAnsi="Calibri" w:cs="Calibri"/>
                <w:color w:val="000000"/>
                <w:sz w:val="18"/>
                <w:szCs w:val="18"/>
              </w:rPr>
            </w:pPr>
            <w:r w:rsidRPr="00BF1C18">
              <w:rPr>
                <w:rFonts w:ascii="Calibri" w:hAnsi="Calibri" w:cs="Calibri"/>
                <w:sz w:val="18"/>
                <w:szCs w:val="18"/>
              </w:rPr>
              <w:t>TotalBloodLoss</w:t>
            </w:r>
            <w:r>
              <w:rPr>
                <w:rFonts w:ascii="Calibri" w:hAnsi="Calibri" w:cs="Calibri"/>
                <w:sz w:val="18"/>
                <w:szCs w:val="18"/>
              </w:rPr>
              <w:t xml:space="preserve"> &gt;499ml</w:t>
            </w:r>
          </w:p>
        </w:tc>
      </w:tr>
      <w:tr w:rsidR="005D4BF3" w:rsidRPr="00B94CC5" w14:paraId="35993493" w14:textId="77777777" w:rsidTr="00336D2E">
        <w:trPr>
          <w:trHeight w:val="766"/>
        </w:trPr>
        <w:tc>
          <w:tcPr>
            <w:tcW w:w="5496" w:type="dxa"/>
          </w:tcPr>
          <w:p w14:paraId="272C2D0D" w14:textId="687E2E78" w:rsidR="005D4BF3" w:rsidRDefault="005D4BF3" w:rsidP="005D4BF3">
            <w:pPr>
              <w:jc w:val="both"/>
              <w:rPr>
                <w:rFonts w:ascii="Calibri" w:hAnsi="Calibri" w:cs="Calibri"/>
                <w:sz w:val="18"/>
                <w:szCs w:val="18"/>
              </w:rPr>
            </w:pPr>
            <w:r>
              <w:rPr>
                <w:rFonts w:ascii="Calibri" w:hAnsi="Calibri" w:cs="Calibri"/>
                <w:sz w:val="18"/>
                <w:szCs w:val="18"/>
              </w:rPr>
              <w:t>Pre-term birth</w:t>
            </w:r>
          </w:p>
        </w:tc>
        <w:tc>
          <w:tcPr>
            <w:tcW w:w="3334" w:type="dxa"/>
          </w:tcPr>
          <w:p w14:paraId="64C91AD8" w14:textId="4BC99267" w:rsidR="005D4BF3" w:rsidRDefault="005D4BF3" w:rsidP="005D4BF3">
            <w:pPr>
              <w:jc w:val="both"/>
              <w:rPr>
                <w:sz w:val="18"/>
                <w:szCs w:val="18"/>
              </w:rPr>
            </w:pPr>
            <w:r w:rsidRPr="00560737">
              <w:rPr>
                <w:sz w:val="18"/>
                <w:szCs w:val="18"/>
              </w:rPr>
              <w:t>DS2 Intrapartum and postnatal care</w:t>
            </w:r>
          </w:p>
        </w:tc>
        <w:tc>
          <w:tcPr>
            <w:tcW w:w="5580" w:type="dxa"/>
            <w:shd w:val="clear" w:color="auto" w:fill="FFFFFF" w:themeFill="background1"/>
          </w:tcPr>
          <w:p w14:paraId="1217C97B" w14:textId="0F0246F9" w:rsidR="005D4BF3" w:rsidRDefault="005D4BF3" w:rsidP="005D4BF3">
            <w:pPr>
              <w:jc w:val="both"/>
              <w:rPr>
                <w:rFonts w:ascii="Calibri" w:hAnsi="Calibri" w:cs="Calibri"/>
                <w:color w:val="000000"/>
                <w:sz w:val="18"/>
                <w:szCs w:val="18"/>
              </w:rPr>
            </w:pPr>
            <w:r w:rsidRPr="009642DA">
              <w:rPr>
                <w:rFonts w:ascii="Calibri" w:hAnsi="Calibri" w:cs="Calibri"/>
                <w:color w:val="000000"/>
                <w:sz w:val="18"/>
                <w:szCs w:val="18"/>
              </w:rPr>
              <w:t>GestationAtDeliveryWeeks &lt;37</w:t>
            </w:r>
          </w:p>
        </w:tc>
      </w:tr>
      <w:tr w:rsidR="005D4BF3" w:rsidRPr="00B94CC5" w14:paraId="012FDB9C" w14:textId="77777777" w:rsidTr="00336D2E">
        <w:trPr>
          <w:trHeight w:val="766"/>
        </w:trPr>
        <w:tc>
          <w:tcPr>
            <w:tcW w:w="5496" w:type="dxa"/>
          </w:tcPr>
          <w:p w14:paraId="1ECEDE20" w14:textId="656971DB" w:rsidR="005D4BF3" w:rsidRDefault="005D4BF3" w:rsidP="005D4BF3">
            <w:pPr>
              <w:jc w:val="both"/>
              <w:rPr>
                <w:rFonts w:ascii="Calibri" w:hAnsi="Calibri" w:cs="Calibri"/>
                <w:sz w:val="18"/>
                <w:szCs w:val="18"/>
              </w:rPr>
            </w:pPr>
            <w:r>
              <w:rPr>
                <w:rFonts w:ascii="Calibri" w:hAnsi="Calibri" w:cs="Calibri"/>
                <w:sz w:val="18"/>
                <w:szCs w:val="18"/>
              </w:rPr>
              <w:t xml:space="preserve">Low Birth Weight </w:t>
            </w:r>
          </w:p>
        </w:tc>
        <w:tc>
          <w:tcPr>
            <w:tcW w:w="3334" w:type="dxa"/>
          </w:tcPr>
          <w:p w14:paraId="012C2DCC" w14:textId="1941CFA1" w:rsidR="005D4BF3" w:rsidRDefault="005D4BF3" w:rsidP="005D4BF3">
            <w:pPr>
              <w:jc w:val="both"/>
              <w:rPr>
                <w:sz w:val="18"/>
                <w:szCs w:val="18"/>
              </w:rPr>
            </w:pPr>
            <w:r w:rsidRPr="00560737">
              <w:rPr>
                <w:sz w:val="18"/>
                <w:szCs w:val="18"/>
              </w:rPr>
              <w:t>DS2 Intrapartum and postnatal care</w:t>
            </w:r>
          </w:p>
        </w:tc>
        <w:tc>
          <w:tcPr>
            <w:tcW w:w="5580" w:type="dxa"/>
            <w:shd w:val="clear" w:color="auto" w:fill="FFFFFF" w:themeFill="background1"/>
          </w:tcPr>
          <w:p w14:paraId="16E5991E" w14:textId="0CC70AA4" w:rsidR="005D4BF3" w:rsidRDefault="005D4BF3" w:rsidP="005D4BF3">
            <w:pPr>
              <w:jc w:val="both"/>
              <w:rPr>
                <w:rFonts w:ascii="Calibri" w:hAnsi="Calibri" w:cs="Calibri"/>
                <w:color w:val="000000"/>
                <w:sz w:val="18"/>
                <w:szCs w:val="18"/>
              </w:rPr>
            </w:pPr>
            <w:r>
              <w:rPr>
                <w:rFonts w:ascii="Calibri" w:hAnsi="Calibri" w:cs="Calibri"/>
                <w:sz w:val="18"/>
                <w:szCs w:val="18"/>
              </w:rPr>
              <w:t>BirthWeightGrams&lt;2500g</w:t>
            </w:r>
          </w:p>
        </w:tc>
      </w:tr>
      <w:tr w:rsidR="005D4BF3" w:rsidRPr="00B94CC5" w14:paraId="3DB2913F" w14:textId="77777777" w:rsidTr="00336D2E">
        <w:trPr>
          <w:trHeight w:val="766"/>
        </w:trPr>
        <w:tc>
          <w:tcPr>
            <w:tcW w:w="5496" w:type="dxa"/>
          </w:tcPr>
          <w:p w14:paraId="150E0C1C" w14:textId="4AEFDD11" w:rsidR="005D4BF3" w:rsidRDefault="005D4BF3" w:rsidP="005D4BF3">
            <w:pPr>
              <w:jc w:val="both"/>
              <w:rPr>
                <w:rFonts w:ascii="Calibri" w:hAnsi="Calibri" w:cs="Calibri"/>
                <w:sz w:val="18"/>
                <w:szCs w:val="18"/>
              </w:rPr>
            </w:pPr>
            <w:r>
              <w:rPr>
                <w:rFonts w:ascii="Calibri" w:hAnsi="Calibri" w:cs="Calibri"/>
                <w:sz w:val="18"/>
                <w:szCs w:val="18"/>
              </w:rPr>
              <w:t xml:space="preserve">Low Apgar Score </w:t>
            </w:r>
          </w:p>
        </w:tc>
        <w:tc>
          <w:tcPr>
            <w:tcW w:w="3334" w:type="dxa"/>
          </w:tcPr>
          <w:p w14:paraId="56F347CA" w14:textId="6F00A473" w:rsidR="005D4BF3" w:rsidRDefault="005D4BF3" w:rsidP="005D4BF3">
            <w:pPr>
              <w:jc w:val="both"/>
              <w:rPr>
                <w:sz w:val="18"/>
                <w:szCs w:val="18"/>
              </w:rPr>
            </w:pPr>
            <w:r w:rsidRPr="00560737">
              <w:rPr>
                <w:sz w:val="18"/>
                <w:szCs w:val="18"/>
              </w:rPr>
              <w:t>DS2 Intrapartum and postnatal care</w:t>
            </w:r>
          </w:p>
        </w:tc>
        <w:tc>
          <w:tcPr>
            <w:tcW w:w="5580" w:type="dxa"/>
            <w:shd w:val="clear" w:color="auto" w:fill="FFFFFF" w:themeFill="background1"/>
          </w:tcPr>
          <w:p w14:paraId="4E16045F" w14:textId="06B1B05D" w:rsidR="005D4BF3" w:rsidRDefault="005D4BF3" w:rsidP="005D4BF3">
            <w:pPr>
              <w:jc w:val="both"/>
              <w:rPr>
                <w:rFonts w:ascii="Calibri" w:hAnsi="Calibri" w:cs="Calibri"/>
                <w:color w:val="000000"/>
                <w:sz w:val="18"/>
                <w:szCs w:val="18"/>
              </w:rPr>
            </w:pPr>
            <w:r>
              <w:rPr>
                <w:rFonts w:ascii="Calibri" w:hAnsi="Calibri" w:cs="Calibri"/>
                <w:sz w:val="18"/>
                <w:szCs w:val="18"/>
              </w:rPr>
              <w:t xml:space="preserve">APGARscore5minutes&lt;7 at 5 minutes after birth </w:t>
            </w:r>
          </w:p>
        </w:tc>
      </w:tr>
      <w:tr w:rsidR="005D4BF3" w:rsidRPr="00B94CC5" w14:paraId="4E56D648" w14:textId="77777777" w:rsidTr="00336D2E">
        <w:trPr>
          <w:trHeight w:val="766"/>
        </w:trPr>
        <w:tc>
          <w:tcPr>
            <w:tcW w:w="5496" w:type="dxa"/>
          </w:tcPr>
          <w:p w14:paraId="44D65F69" w14:textId="69C79881" w:rsidR="005D4BF3" w:rsidRDefault="005D4BF3" w:rsidP="005D4BF3">
            <w:pPr>
              <w:jc w:val="both"/>
              <w:rPr>
                <w:rFonts w:ascii="Calibri" w:hAnsi="Calibri" w:cs="Calibri"/>
                <w:sz w:val="18"/>
                <w:szCs w:val="18"/>
              </w:rPr>
            </w:pPr>
            <w:r>
              <w:rPr>
                <w:rFonts w:ascii="Calibri" w:hAnsi="Calibri" w:cs="Calibri"/>
                <w:sz w:val="18"/>
                <w:szCs w:val="18"/>
              </w:rPr>
              <w:t xml:space="preserve">Neonatal death of stillbirth </w:t>
            </w:r>
          </w:p>
        </w:tc>
        <w:tc>
          <w:tcPr>
            <w:tcW w:w="3334" w:type="dxa"/>
          </w:tcPr>
          <w:p w14:paraId="6F170786" w14:textId="293279F6" w:rsidR="005D4BF3" w:rsidRDefault="005D4BF3" w:rsidP="005D4BF3">
            <w:pPr>
              <w:jc w:val="both"/>
              <w:rPr>
                <w:sz w:val="18"/>
                <w:szCs w:val="18"/>
              </w:rPr>
            </w:pPr>
            <w:r w:rsidRPr="00560737">
              <w:rPr>
                <w:sz w:val="18"/>
                <w:szCs w:val="18"/>
              </w:rPr>
              <w:t>DS2 Intrapartum and postnatal care</w:t>
            </w:r>
          </w:p>
        </w:tc>
        <w:tc>
          <w:tcPr>
            <w:tcW w:w="5580" w:type="dxa"/>
            <w:shd w:val="clear" w:color="auto" w:fill="FFFFFF" w:themeFill="background1"/>
          </w:tcPr>
          <w:p w14:paraId="61888B5A" w14:textId="107D97D4" w:rsidR="005D4BF3" w:rsidRDefault="005D4BF3" w:rsidP="005D4BF3">
            <w:pPr>
              <w:jc w:val="both"/>
              <w:rPr>
                <w:rFonts w:ascii="Calibri" w:hAnsi="Calibri" w:cs="Calibri"/>
                <w:color w:val="000000"/>
                <w:sz w:val="18"/>
                <w:szCs w:val="18"/>
              </w:rPr>
            </w:pPr>
            <w:r>
              <w:rPr>
                <w:rFonts w:ascii="Calibri" w:hAnsi="Calibri" w:cs="Calibri"/>
                <w:sz w:val="18"/>
                <w:szCs w:val="18"/>
              </w:rPr>
              <w:t>FinalBirthOutcome = “Livebirth”</w:t>
            </w:r>
          </w:p>
        </w:tc>
      </w:tr>
      <w:tr w:rsidR="003C71A5" w:rsidRPr="00B94CC5" w14:paraId="3B327EE7" w14:textId="77777777" w:rsidTr="00336D2E">
        <w:trPr>
          <w:trHeight w:val="766"/>
        </w:trPr>
        <w:tc>
          <w:tcPr>
            <w:tcW w:w="5496" w:type="dxa"/>
          </w:tcPr>
          <w:p w14:paraId="5ACEF957" w14:textId="77777777" w:rsidR="003C71A5" w:rsidRDefault="003C71A5" w:rsidP="00560737">
            <w:pPr>
              <w:jc w:val="both"/>
              <w:rPr>
                <w:rFonts w:ascii="Calibri" w:hAnsi="Calibri" w:cs="Calibri"/>
                <w:sz w:val="18"/>
                <w:szCs w:val="18"/>
              </w:rPr>
            </w:pPr>
            <w:r>
              <w:rPr>
                <w:rFonts w:ascii="Calibri" w:hAnsi="Calibri" w:cs="Calibri"/>
                <w:sz w:val="18"/>
                <w:szCs w:val="18"/>
              </w:rPr>
              <w:t xml:space="preserve">Ethnicity </w:t>
            </w:r>
          </w:p>
          <w:p w14:paraId="2DCCFC32" w14:textId="77777777" w:rsidR="003C71A5" w:rsidRDefault="003C71A5" w:rsidP="00560737">
            <w:pPr>
              <w:jc w:val="both"/>
              <w:rPr>
                <w:rFonts w:ascii="Calibri" w:hAnsi="Calibri" w:cs="Calibri"/>
                <w:sz w:val="18"/>
                <w:szCs w:val="18"/>
              </w:rPr>
            </w:pPr>
          </w:p>
          <w:p w14:paraId="4C6A90EA" w14:textId="77777777" w:rsidR="003C71A5" w:rsidRDefault="003C71A5" w:rsidP="00560737">
            <w:pPr>
              <w:jc w:val="both"/>
              <w:rPr>
                <w:rFonts w:ascii="Calibri" w:hAnsi="Calibri" w:cs="Calibri"/>
                <w:sz w:val="18"/>
                <w:szCs w:val="18"/>
              </w:rPr>
            </w:pPr>
            <w:r>
              <w:rPr>
                <w:rFonts w:ascii="Calibri" w:hAnsi="Calibri" w:cs="Calibri"/>
                <w:sz w:val="18"/>
                <w:szCs w:val="18"/>
              </w:rPr>
              <w:t>White</w:t>
            </w:r>
          </w:p>
          <w:p w14:paraId="13675464" w14:textId="77777777" w:rsidR="003C71A5" w:rsidRDefault="003C71A5" w:rsidP="00560737">
            <w:pPr>
              <w:jc w:val="both"/>
              <w:rPr>
                <w:rFonts w:ascii="Calibri" w:hAnsi="Calibri" w:cs="Calibri"/>
                <w:sz w:val="18"/>
                <w:szCs w:val="18"/>
              </w:rPr>
            </w:pPr>
            <w:r>
              <w:rPr>
                <w:rFonts w:ascii="Calibri" w:hAnsi="Calibri" w:cs="Calibri"/>
                <w:sz w:val="18"/>
                <w:szCs w:val="18"/>
              </w:rPr>
              <w:t xml:space="preserve">Any other </w:t>
            </w:r>
          </w:p>
          <w:p w14:paraId="616C27EB" w14:textId="77777777" w:rsidR="003C71A5" w:rsidRDefault="003C71A5" w:rsidP="00560737">
            <w:pPr>
              <w:jc w:val="both"/>
              <w:rPr>
                <w:rFonts w:ascii="Calibri" w:hAnsi="Calibri" w:cs="Calibri"/>
                <w:sz w:val="18"/>
                <w:szCs w:val="18"/>
              </w:rPr>
            </w:pPr>
            <w:r>
              <w:rPr>
                <w:rFonts w:ascii="Calibri" w:hAnsi="Calibri" w:cs="Calibri"/>
                <w:sz w:val="18"/>
                <w:szCs w:val="18"/>
              </w:rPr>
              <w:t xml:space="preserve">Black </w:t>
            </w:r>
          </w:p>
          <w:p w14:paraId="2813D4BE" w14:textId="77777777" w:rsidR="003C71A5" w:rsidRDefault="003C71A5" w:rsidP="00560737">
            <w:pPr>
              <w:jc w:val="both"/>
              <w:rPr>
                <w:rFonts w:ascii="Calibri" w:hAnsi="Calibri" w:cs="Calibri"/>
                <w:sz w:val="18"/>
                <w:szCs w:val="18"/>
              </w:rPr>
            </w:pPr>
            <w:r>
              <w:rPr>
                <w:rFonts w:ascii="Calibri" w:hAnsi="Calibri" w:cs="Calibri"/>
                <w:sz w:val="18"/>
                <w:szCs w:val="18"/>
              </w:rPr>
              <w:t>Mixed/multiple</w:t>
            </w:r>
          </w:p>
          <w:p w14:paraId="717CD2E3" w14:textId="77777777" w:rsidR="003C71A5" w:rsidRDefault="003C71A5" w:rsidP="00560737">
            <w:pPr>
              <w:jc w:val="both"/>
              <w:rPr>
                <w:rFonts w:ascii="Calibri" w:hAnsi="Calibri" w:cs="Calibri"/>
                <w:sz w:val="18"/>
                <w:szCs w:val="18"/>
              </w:rPr>
            </w:pPr>
            <w:r>
              <w:rPr>
                <w:rFonts w:ascii="Calibri" w:hAnsi="Calibri" w:cs="Calibri"/>
                <w:sz w:val="18"/>
                <w:szCs w:val="18"/>
              </w:rPr>
              <w:t>Asian</w:t>
            </w:r>
          </w:p>
          <w:p w14:paraId="32C6848E" w14:textId="2E30BDEE" w:rsidR="003C71A5" w:rsidRDefault="003C71A5" w:rsidP="00560737">
            <w:pPr>
              <w:jc w:val="both"/>
              <w:rPr>
                <w:rFonts w:ascii="Calibri" w:hAnsi="Calibri" w:cs="Calibri"/>
                <w:sz w:val="18"/>
                <w:szCs w:val="18"/>
              </w:rPr>
            </w:pPr>
          </w:p>
        </w:tc>
        <w:tc>
          <w:tcPr>
            <w:tcW w:w="3334" w:type="dxa"/>
          </w:tcPr>
          <w:p w14:paraId="04D8076B" w14:textId="3DEA4A96" w:rsidR="003C71A5" w:rsidRPr="00560737" w:rsidRDefault="00471A89" w:rsidP="00560737">
            <w:pPr>
              <w:jc w:val="both"/>
              <w:rPr>
                <w:sz w:val="18"/>
                <w:szCs w:val="18"/>
              </w:rPr>
            </w:pPr>
            <w:r>
              <w:rPr>
                <w:sz w:val="18"/>
                <w:szCs w:val="18"/>
              </w:rPr>
              <w:t>DS1</w:t>
            </w:r>
            <w:r w:rsidR="00327624">
              <w:rPr>
                <w:sz w:val="18"/>
                <w:szCs w:val="18"/>
              </w:rPr>
              <w:t xml:space="preserve"> Booking dataset</w:t>
            </w:r>
          </w:p>
        </w:tc>
        <w:tc>
          <w:tcPr>
            <w:tcW w:w="5580" w:type="dxa"/>
            <w:shd w:val="clear" w:color="auto" w:fill="FFFFFF" w:themeFill="background1"/>
          </w:tcPr>
          <w:p w14:paraId="701E5415" w14:textId="36D92FBD" w:rsidR="003C71A5" w:rsidRDefault="00140BBA" w:rsidP="00560737">
            <w:pPr>
              <w:jc w:val="both"/>
              <w:rPr>
                <w:rFonts w:ascii="Calibri" w:hAnsi="Calibri" w:cs="Calibri"/>
                <w:color w:val="000000"/>
                <w:sz w:val="18"/>
                <w:szCs w:val="18"/>
              </w:rPr>
            </w:pPr>
            <w:r>
              <w:rPr>
                <w:rFonts w:ascii="Calibri" w:hAnsi="Calibri" w:cs="Calibri"/>
                <w:color w:val="000000"/>
                <w:sz w:val="18"/>
                <w:szCs w:val="18"/>
              </w:rPr>
              <w:t>MotherEthnicity categorised based off of ONS broad categories</w:t>
            </w:r>
          </w:p>
          <w:p w14:paraId="46C8B029" w14:textId="77777777" w:rsidR="00471A89" w:rsidRDefault="00471A89" w:rsidP="00560737">
            <w:pPr>
              <w:jc w:val="both"/>
              <w:rPr>
                <w:rFonts w:ascii="Calibri" w:hAnsi="Calibri" w:cs="Calibri"/>
                <w:color w:val="000000"/>
                <w:sz w:val="18"/>
                <w:szCs w:val="18"/>
              </w:rPr>
            </w:pPr>
          </w:p>
          <w:p w14:paraId="6EA14073" w14:textId="6CF058D1" w:rsidR="00471A89" w:rsidRPr="009642DA" w:rsidRDefault="00471A89" w:rsidP="00560737">
            <w:pPr>
              <w:jc w:val="both"/>
              <w:rPr>
                <w:rFonts w:ascii="Calibri" w:hAnsi="Calibri" w:cs="Calibri"/>
                <w:color w:val="000000"/>
                <w:sz w:val="18"/>
                <w:szCs w:val="18"/>
              </w:rPr>
            </w:pPr>
            <w:r>
              <w:rPr>
                <w:rFonts w:ascii="Calibri" w:hAnsi="Calibri" w:cs="Calibri"/>
                <w:color w:val="000000"/>
                <w:sz w:val="18"/>
                <w:szCs w:val="18"/>
              </w:rPr>
              <w:t>Individuals who did not fall into the categories based off of ONS broad definitions, were categorised as “Any other” if they were categorised in the NHS data set as “Any Other ethnic group”</w:t>
            </w:r>
          </w:p>
        </w:tc>
      </w:tr>
      <w:tr w:rsidR="007A7816" w:rsidRPr="00B94CC5" w14:paraId="7420B2A7" w14:textId="77777777" w:rsidTr="00336D2E">
        <w:trPr>
          <w:trHeight w:val="766"/>
        </w:trPr>
        <w:tc>
          <w:tcPr>
            <w:tcW w:w="5496" w:type="dxa"/>
          </w:tcPr>
          <w:p w14:paraId="6A4CDA31" w14:textId="23EC0898" w:rsidR="007A7816" w:rsidRDefault="007A7816" w:rsidP="007A7816">
            <w:pPr>
              <w:jc w:val="both"/>
              <w:rPr>
                <w:rFonts w:ascii="Calibri" w:hAnsi="Calibri" w:cs="Calibri"/>
                <w:sz w:val="18"/>
                <w:szCs w:val="18"/>
              </w:rPr>
            </w:pPr>
            <w:r>
              <w:rPr>
                <w:rFonts w:ascii="Calibri" w:hAnsi="Calibri" w:cs="Calibri"/>
                <w:sz w:val="18"/>
                <w:szCs w:val="18"/>
              </w:rPr>
              <w:lastRenderedPageBreak/>
              <w:t xml:space="preserve">High Medical risk at booking </w:t>
            </w:r>
          </w:p>
        </w:tc>
        <w:tc>
          <w:tcPr>
            <w:tcW w:w="3334" w:type="dxa"/>
          </w:tcPr>
          <w:p w14:paraId="215B806A" w14:textId="31127102" w:rsidR="007A7816" w:rsidRDefault="007A7816" w:rsidP="007A7816">
            <w:pPr>
              <w:jc w:val="both"/>
              <w:rPr>
                <w:sz w:val="18"/>
                <w:szCs w:val="18"/>
              </w:rPr>
            </w:pPr>
            <w:r w:rsidRPr="004F6DBB">
              <w:rPr>
                <w:sz w:val="18"/>
                <w:szCs w:val="18"/>
              </w:rPr>
              <w:t>DS1 Booking dataset</w:t>
            </w:r>
          </w:p>
        </w:tc>
        <w:tc>
          <w:tcPr>
            <w:tcW w:w="5580" w:type="dxa"/>
            <w:shd w:val="clear" w:color="auto" w:fill="FFFFFF" w:themeFill="background1"/>
          </w:tcPr>
          <w:p w14:paraId="4E5A2A97" w14:textId="2B861FA3" w:rsidR="007A7816" w:rsidRDefault="007A7816" w:rsidP="007A7816">
            <w:pPr>
              <w:jc w:val="both"/>
              <w:rPr>
                <w:rFonts w:ascii="Calibri" w:hAnsi="Calibri" w:cs="Calibri"/>
                <w:color w:val="000000"/>
                <w:sz w:val="18"/>
                <w:szCs w:val="18"/>
              </w:rPr>
            </w:pPr>
            <w:r w:rsidRPr="00DA2E63">
              <w:rPr>
                <w:rFonts w:ascii="Calibri" w:hAnsi="Calibri" w:cs="Calibri"/>
                <w:color w:val="000000"/>
                <w:sz w:val="18"/>
                <w:szCs w:val="18"/>
              </w:rPr>
              <w:t xml:space="preserve">Free text search of </w:t>
            </w:r>
            <w:r>
              <w:rPr>
                <w:rFonts w:ascii="Calibri" w:hAnsi="Calibri" w:cs="Calibri"/>
                <w:color w:val="000000"/>
                <w:sz w:val="18"/>
                <w:szCs w:val="18"/>
              </w:rPr>
              <w:t>Medical</w:t>
            </w:r>
            <w:r w:rsidRPr="00DA2E63">
              <w:rPr>
                <w:rFonts w:ascii="Calibri" w:hAnsi="Calibri" w:cs="Calibri"/>
                <w:color w:val="000000"/>
                <w:sz w:val="18"/>
                <w:szCs w:val="18"/>
              </w:rPr>
              <w:t xml:space="preserve">RiskFactor for any </w:t>
            </w:r>
            <w:r>
              <w:rPr>
                <w:rFonts w:ascii="Calibri" w:hAnsi="Calibri" w:cs="Calibri"/>
                <w:color w:val="000000"/>
                <w:sz w:val="18"/>
                <w:szCs w:val="18"/>
              </w:rPr>
              <w:t>medical</w:t>
            </w:r>
            <w:r w:rsidRPr="00DA2E63">
              <w:rPr>
                <w:rFonts w:ascii="Calibri" w:hAnsi="Calibri" w:cs="Calibri"/>
                <w:color w:val="000000"/>
                <w:sz w:val="18"/>
                <w:szCs w:val="18"/>
              </w:rPr>
              <w:t xml:space="preserve"> risk factors identified at booking appointment</w:t>
            </w:r>
            <w:r>
              <w:rPr>
                <w:rFonts w:ascii="Calibri" w:hAnsi="Calibri" w:cs="Calibri"/>
                <w:color w:val="000000"/>
                <w:sz w:val="18"/>
                <w:szCs w:val="18"/>
              </w:rPr>
              <w:t xml:space="preserve"> (e.g. neurological condition)</w:t>
            </w:r>
            <w:r w:rsidRPr="00DA2E63">
              <w:rPr>
                <w:rFonts w:ascii="Calibri" w:hAnsi="Calibri" w:cs="Calibri"/>
                <w:color w:val="000000"/>
                <w:sz w:val="18"/>
                <w:szCs w:val="18"/>
              </w:rPr>
              <w:t>.</w:t>
            </w:r>
          </w:p>
        </w:tc>
      </w:tr>
      <w:tr w:rsidR="007A7816" w:rsidRPr="00B94CC5" w14:paraId="07DC2405" w14:textId="77777777" w:rsidTr="00336D2E">
        <w:trPr>
          <w:trHeight w:val="766"/>
        </w:trPr>
        <w:tc>
          <w:tcPr>
            <w:tcW w:w="5496" w:type="dxa"/>
          </w:tcPr>
          <w:p w14:paraId="68993851" w14:textId="122755A0" w:rsidR="007A7816" w:rsidRDefault="007A7816" w:rsidP="007A7816">
            <w:pPr>
              <w:jc w:val="both"/>
              <w:rPr>
                <w:rFonts w:ascii="Calibri" w:hAnsi="Calibri" w:cs="Calibri"/>
                <w:sz w:val="18"/>
                <w:szCs w:val="18"/>
              </w:rPr>
            </w:pPr>
            <w:r>
              <w:rPr>
                <w:rFonts w:ascii="Calibri" w:hAnsi="Calibri" w:cs="Calibri"/>
                <w:sz w:val="18"/>
                <w:szCs w:val="18"/>
              </w:rPr>
              <w:t xml:space="preserve">BMI </w:t>
            </w:r>
          </w:p>
        </w:tc>
        <w:tc>
          <w:tcPr>
            <w:tcW w:w="3334" w:type="dxa"/>
          </w:tcPr>
          <w:p w14:paraId="591279C1" w14:textId="37C126C6" w:rsidR="007A7816"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34D5C465" w14:textId="755E5460" w:rsidR="007A7816" w:rsidRPr="00DA2E63" w:rsidRDefault="00866ED0" w:rsidP="007A7816">
            <w:pPr>
              <w:jc w:val="both"/>
              <w:rPr>
                <w:rFonts w:ascii="Calibri" w:hAnsi="Calibri" w:cs="Calibri"/>
                <w:color w:val="000000"/>
                <w:sz w:val="18"/>
                <w:szCs w:val="18"/>
              </w:rPr>
            </w:pPr>
            <w:r>
              <w:rPr>
                <w:rFonts w:ascii="Calibri" w:hAnsi="Calibri" w:cs="Calibri"/>
                <w:color w:val="000000"/>
                <w:sz w:val="18"/>
                <w:szCs w:val="18"/>
              </w:rPr>
              <w:t>BMIAtBooking</w:t>
            </w:r>
          </w:p>
        </w:tc>
      </w:tr>
      <w:tr w:rsidR="007A7816" w:rsidRPr="00B94CC5" w14:paraId="07907E87" w14:textId="77777777" w:rsidTr="00336D2E">
        <w:trPr>
          <w:trHeight w:val="766"/>
        </w:trPr>
        <w:tc>
          <w:tcPr>
            <w:tcW w:w="5496" w:type="dxa"/>
          </w:tcPr>
          <w:p w14:paraId="0959FAC0" w14:textId="0AD5C6E1" w:rsidR="007A7816" w:rsidRDefault="007A7816" w:rsidP="007A7816">
            <w:pPr>
              <w:jc w:val="both"/>
              <w:rPr>
                <w:rFonts w:ascii="Calibri" w:hAnsi="Calibri" w:cs="Calibri"/>
                <w:sz w:val="18"/>
                <w:szCs w:val="18"/>
              </w:rPr>
            </w:pPr>
            <w:r>
              <w:rPr>
                <w:rFonts w:ascii="Calibri" w:hAnsi="Calibri" w:cs="Calibri"/>
                <w:sz w:val="18"/>
                <w:szCs w:val="18"/>
              </w:rPr>
              <w:t xml:space="preserve">Smoker at booking </w:t>
            </w:r>
          </w:p>
        </w:tc>
        <w:tc>
          <w:tcPr>
            <w:tcW w:w="3334" w:type="dxa"/>
          </w:tcPr>
          <w:p w14:paraId="5BF54FF2" w14:textId="7E26CC58" w:rsidR="007A7816"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6D08D998" w14:textId="48CD4F76" w:rsidR="007A7816" w:rsidRPr="00DA2E63" w:rsidRDefault="009919AD" w:rsidP="007A7816">
            <w:pPr>
              <w:jc w:val="both"/>
              <w:rPr>
                <w:rFonts w:ascii="Calibri" w:hAnsi="Calibri" w:cs="Calibri"/>
                <w:color w:val="000000"/>
                <w:sz w:val="18"/>
                <w:szCs w:val="18"/>
              </w:rPr>
            </w:pPr>
            <w:r>
              <w:rPr>
                <w:rFonts w:ascii="Calibri" w:hAnsi="Calibri" w:cs="Calibri"/>
                <w:color w:val="000000"/>
                <w:sz w:val="18"/>
                <w:szCs w:val="18"/>
              </w:rPr>
              <w:t>SmokerAtBooking,=”Yes” or “No”</w:t>
            </w:r>
          </w:p>
        </w:tc>
      </w:tr>
      <w:tr w:rsidR="007A7816" w:rsidRPr="00B94CC5" w14:paraId="5517F85D" w14:textId="77777777" w:rsidTr="00336D2E">
        <w:trPr>
          <w:trHeight w:val="766"/>
        </w:trPr>
        <w:tc>
          <w:tcPr>
            <w:tcW w:w="5496" w:type="dxa"/>
          </w:tcPr>
          <w:p w14:paraId="64417AC3" w14:textId="77777777" w:rsidR="007A7816" w:rsidRPr="007A7816" w:rsidRDefault="007A7816" w:rsidP="007A7816">
            <w:pPr>
              <w:jc w:val="both"/>
              <w:rPr>
                <w:rFonts w:ascii="Calibri" w:hAnsi="Calibri" w:cs="Calibri"/>
                <w:b/>
                <w:bCs/>
                <w:sz w:val="18"/>
                <w:szCs w:val="18"/>
              </w:rPr>
            </w:pPr>
            <w:r w:rsidRPr="007A7816">
              <w:rPr>
                <w:rFonts w:ascii="Calibri" w:hAnsi="Calibri" w:cs="Calibri"/>
                <w:b/>
                <w:bCs/>
                <w:sz w:val="18"/>
                <w:szCs w:val="18"/>
              </w:rPr>
              <w:t xml:space="preserve">Deprivation quintile </w:t>
            </w:r>
          </w:p>
          <w:p w14:paraId="3F0F79A9" w14:textId="77777777" w:rsidR="007A7816" w:rsidRPr="007A7816" w:rsidRDefault="007A7816" w:rsidP="007A7816">
            <w:pPr>
              <w:jc w:val="both"/>
              <w:rPr>
                <w:rFonts w:ascii="Calibri" w:hAnsi="Calibri" w:cs="Calibri"/>
                <w:sz w:val="18"/>
                <w:szCs w:val="18"/>
              </w:rPr>
            </w:pPr>
            <w:r w:rsidRPr="007A7816">
              <w:rPr>
                <w:rFonts w:ascii="Calibri" w:hAnsi="Calibri" w:cs="Calibri"/>
                <w:sz w:val="18"/>
                <w:szCs w:val="18"/>
              </w:rPr>
              <w:t>1</w:t>
            </w:r>
            <w:r w:rsidRPr="007A7816">
              <w:rPr>
                <w:rFonts w:ascii="Calibri" w:hAnsi="Calibri" w:cs="Calibri"/>
                <w:sz w:val="18"/>
                <w:szCs w:val="18"/>
                <w:vertAlign w:val="superscript"/>
              </w:rPr>
              <w:t>st</w:t>
            </w:r>
            <w:r w:rsidRPr="007A7816">
              <w:rPr>
                <w:rFonts w:ascii="Calibri" w:hAnsi="Calibri" w:cs="Calibri"/>
                <w:sz w:val="18"/>
                <w:szCs w:val="18"/>
              </w:rPr>
              <w:t xml:space="preserve"> (most deprived) </w:t>
            </w:r>
          </w:p>
          <w:p w14:paraId="4FBB14AC" w14:textId="77777777" w:rsidR="007A7816" w:rsidRPr="007A7816" w:rsidRDefault="007A7816" w:rsidP="007A7816">
            <w:pPr>
              <w:jc w:val="both"/>
              <w:rPr>
                <w:rFonts w:ascii="Calibri" w:hAnsi="Calibri" w:cs="Calibri"/>
                <w:sz w:val="18"/>
                <w:szCs w:val="18"/>
              </w:rPr>
            </w:pPr>
            <w:r w:rsidRPr="007A7816">
              <w:rPr>
                <w:rFonts w:ascii="Calibri" w:hAnsi="Calibri" w:cs="Calibri"/>
                <w:sz w:val="18"/>
                <w:szCs w:val="18"/>
              </w:rPr>
              <w:t>2</w:t>
            </w:r>
            <w:r w:rsidRPr="007A7816">
              <w:rPr>
                <w:rFonts w:ascii="Calibri" w:hAnsi="Calibri" w:cs="Calibri"/>
                <w:sz w:val="18"/>
                <w:szCs w:val="18"/>
                <w:vertAlign w:val="superscript"/>
              </w:rPr>
              <w:t>nd</w:t>
            </w:r>
            <w:r w:rsidRPr="007A7816">
              <w:rPr>
                <w:rFonts w:ascii="Calibri" w:hAnsi="Calibri" w:cs="Calibri"/>
                <w:sz w:val="18"/>
                <w:szCs w:val="18"/>
              </w:rPr>
              <w:t xml:space="preserve"> </w:t>
            </w:r>
          </w:p>
          <w:p w14:paraId="5714E0E0" w14:textId="77777777" w:rsidR="007A7816" w:rsidRPr="007A7816" w:rsidRDefault="007A7816" w:rsidP="007A7816">
            <w:pPr>
              <w:jc w:val="both"/>
              <w:rPr>
                <w:rFonts w:ascii="Calibri" w:hAnsi="Calibri" w:cs="Calibri"/>
                <w:sz w:val="18"/>
                <w:szCs w:val="18"/>
              </w:rPr>
            </w:pPr>
            <w:r w:rsidRPr="007A7816">
              <w:rPr>
                <w:rFonts w:ascii="Calibri" w:hAnsi="Calibri" w:cs="Calibri"/>
                <w:sz w:val="18"/>
                <w:szCs w:val="18"/>
              </w:rPr>
              <w:t>3</w:t>
            </w:r>
            <w:r w:rsidRPr="007A7816">
              <w:rPr>
                <w:rFonts w:ascii="Calibri" w:hAnsi="Calibri" w:cs="Calibri"/>
                <w:sz w:val="18"/>
                <w:szCs w:val="18"/>
                <w:vertAlign w:val="superscript"/>
              </w:rPr>
              <w:t xml:space="preserve">rd </w:t>
            </w:r>
          </w:p>
          <w:p w14:paraId="5703DBC6" w14:textId="77777777" w:rsidR="007A7816" w:rsidRPr="007A7816" w:rsidRDefault="007A7816" w:rsidP="007A7816">
            <w:pPr>
              <w:jc w:val="both"/>
              <w:rPr>
                <w:rFonts w:ascii="Calibri" w:hAnsi="Calibri" w:cs="Calibri"/>
                <w:sz w:val="18"/>
                <w:szCs w:val="18"/>
              </w:rPr>
            </w:pPr>
            <w:r w:rsidRPr="007A7816">
              <w:rPr>
                <w:rFonts w:ascii="Calibri" w:hAnsi="Calibri" w:cs="Calibri"/>
                <w:sz w:val="18"/>
                <w:szCs w:val="18"/>
              </w:rPr>
              <w:t>4</w:t>
            </w:r>
            <w:r w:rsidRPr="007A7816">
              <w:rPr>
                <w:rFonts w:ascii="Calibri" w:hAnsi="Calibri" w:cs="Calibri"/>
                <w:sz w:val="18"/>
                <w:szCs w:val="18"/>
                <w:vertAlign w:val="superscript"/>
              </w:rPr>
              <w:t xml:space="preserve">th </w:t>
            </w:r>
          </w:p>
          <w:p w14:paraId="4A131212" w14:textId="77777777" w:rsidR="007A7816" w:rsidRPr="007A7816" w:rsidRDefault="007A7816" w:rsidP="007A7816">
            <w:pPr>
              <w:jc w:val="both"/>
              <w:rPr>
                <w:rFonts w:ascii="Calibri" w:hAnsi="Calibri" w:cs="Calibri"/>
                <w:sz w:val="18"/>
                <w:szCs w:val="18"/>
              </w:rPr>
            </w:pPr>
            <w:r w:rsidRPr="007A7816">
              <w:rPr>
                <w:rFonts w:ascii="Calibri" w:hAnsi="Calibri" w:cs="Calibri"/>
                <w:sz w:val="18"/>
                <w:szCs w:val="18"/>
              </w:rPr>
              <w:t>5</w:t>
            </w:r>
            <w:r w:rsidRPr="007A7816">
              <w:rPr>
                <w:rFonts w:ascii="Calibri" w:hAnsi="Calibri" w:cs="Calibri"/>
                <w:sz w:val="18"/>
                <w:szCs w:val="18"/>
                <w:vertAlign w:val="superscript"/>
              </w:rPr>
              <w:t>th</w:t>
            </w:r>
            <w:r w:rsidRPr="007A7816">
              <w:rPr>
                <w:rFonts w:ascii="Calibri" w:hAnsi="Calibri" w:cs="Calibri"/>
                <w:sz w:val="18"/>
                <w:szCs w:val="18"/>
              </w:rPr>
              <w:t xml:space="preserve"> (least deprived) </w:t>
            </w:r>
          </w:p>
          <w:p w14:paraId="320D9B9B" w14:textId="58A91FE5" w:rsidR="007A7816" w:rsidRDefault="007A7816" w:rsidP="007A7816">
            <w:pPr>
              <w:jc w:val="both"/>
              <w:rPr>
                <w:rFonts w:ascii="Calibri" w:hAnsi="Calibri" w:cs="Calibri"/>
                <w:sz w:val="18"/>
                <w:szCs w:val="18"/>
              </w:rPr>
            </w:pPr>
            <w:r w:rsidRPr="007A7816">
              <w:rPr>
                <w:rFonts w:ascii="Calibri" w:hAnsi="Calibri" w:cs="Calibri"/>
                <w:sz w:val="18"/>
                <w:szCs w:val="18"/>
              </w:rPr>
              <w:t>Missing</w:t>
            </w:r>
          </w:p>
        </w:tc>
        <w:tc>
          <w:tcPr>
            <w:tcW w:w="3334" w:type="dxa"/>
          </w:tcPr>
          <w:p w14:paraId="4F1762B3" w14:textId="317A47AD" w:rsidR="007A7816"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4F323B40" w14:textId="003E51D3" w:rsidR="007A7816" w:rsidRPr="00DA2E63" w:rsidRDefault="009919AD" w:rsidP="007A7816">
            <w:pPr>
              <w:jc w:val="both"/>
              <w:rPr>
                <w:rFonts w:ascii="Calibri" w:hAnsi="Calibri" w:cs="Calibri"/>
                <w:color w:val="000000"/>
                <w:sz w:val="18"/>
                <w:szCs w:val="18"/>
              </w:rPr>
            </w:pPr>
            <w:r>
              <w:rPr>
                <w:rFonts w:ascii="Calibri" w:hAnsi="Calibri" w:cs="Calibri"/>
                <w:color w:val="000000"/>
                <w:sz w:val="18"/>
                <w:szCs w:val="18"/>
              </w:rPr>
              <w:t>IMDQuintile</w:t>
            </w:r>
          </w:p>
        </w:tc>
      </w:tr>
      <w:tr w:rsidR="007A7816" w:rsidRPr="00B94CC5" w14:paraId="33A59C25" w14:textId="77777777" w:rsidTr="00336D2E">
        <w:trPr>
          <w:trHeight w:val="766"/>
        </w:trPr>
        <w:tc>
          <w:tcPr>
            <w:tcW w:w="5496" w:type="dxa"/>
          </w:tcPr>
          <w:p w14:paraId="4AD66C2A" w14:textId="77777777" w:rsidR="007A7816" w:rsidRPr="007A7816" w:rsidRDefault="007A7816" w:rsidP="007A7816">
            <w:pPr>
              <w:jc w:val="both"/>
              <w:rPr>
                <w:rFonts w:ascii="Calibri" w:hAnsi="Calibri" w:cs="Calibri"/>
                <w:b/>
                <w:bCs/>
                <w:sz w:val="18"/>
                <w:szCs w:val="18"/>
              </w:rPr>
            </w:pPr>
            <w:r w:rsidRPr="007A7816">
              <w:rPr>
                <w:rFonts w:ascii="Calibri" w:hAnsi="Calibri" w:cs="Calibri"/>
                <w:b/>
                <w:bCs/>
                <w:sz w:val="18"/>
                <w:szCs w:val="18"/>
              </w:rPr>
              <w:t xml:space="preserve">Age &lt; 20 at time of birth </w:t>
            </w:r>
          </w:p>
          <w:p w14:paraId="74BF0729" w14:textId="77777777" w:rsidR="007A7816" w:rsidRPr="007A7816" w:rsidRDefault="007A7816" w:rsidP="007A7816">
            <w:pPr>
              <w:jc w:val="both"/>
              <w:rPr>
                <w:rFonts w:ascii="Calibri" w:hAnsi="Calibri" w:cs="Calibri"/>
                <w:b/>
                <w:bCs/>
                <w:sz w:val="18"/>
                <w:szCs w:val="18"/>
              </w:rPr>
            </w:pPr>
          </w:p>
        </w:tc>
        <w:tc>
          <w:tcPr>
            <w:tcW w:w="3334" w:type="dxa"/>
          </w:tcPr>
          <w:p w14:paraId="5F829845" w14:textId="3B1C8D7E" w:rsidR="007A7816"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301869F5" w14:textId="7E15D518" w:rsidR="007A7816" w:rsidRPr="00DA2E63" w:rsidRDefault="00AE48EA" w:rsidP="007A7816">
            <w:pPr>
              <w:jc w:val="both"/>
              <w:rPr>
                <w:rFonts w:ascii="Calibri" w:hAnsi="Calibri" w:cs="Calibri"/>
                <w:color w:val="000000"/>
                <w:sz w:val="18"/>
                <w:szCs w:val="18"/>
              </w:rPr>
            </w:pPr>
            <w:r>
              <w:rPr>
                <w:rFonts w:ascii="Calibri" w:hAnsi="Calibri" w:cs="Calibri"/>
                <w:color w:val="000000"/>
                <w:sz w:val="18"/>
                <w:szCs w:val="18"/>
              </w:rPr>
              <w:t>MaternalAgeAtBooking&lt;20 years</w:t>
            </w:r>
          </w:p>
        </w:tc>
      </w:tr>
      <w:tr w:rsidR="007A7816" w:rsidRPr="00B94CC5" w14:paraId="55725490" w14:textId="77777777" w:rsidTr="00336D2E">
        <w:trPr>
          <w:trHeight w:val="766"/>
        </w:trPr>
        <w:tc>
          <w:tcPr>
            <w:tcW w:w="5496" w:type="dxa"/>
          </w:tcPr>
          <w:p w14:paraId="0D9B14D0" w14:textId="32A79B70" w:rsidR="007A7816" w:rsidRDefault="007A7816" w:rsidP="007A7816">
            <w:pPr>
              <w:jc w:val="both"/>
              <w:rPr>
                <w:rFonts w:ascii="Calibri" w:hAnsi="Calibri" w:cs="Calibri"/>
                <w:sz w:val="18"/>
                <w:szCs w:val="18"/>
              </w:rPr>
            </w:pPr>
            <w:r>
              <w:rPr>
                <w:rFonts w:ascii="Calibri" w:hAnsi="Calibri" w:cs="Calibri"/>
                <w:sz w:val="18"/>
                <w:szCs w:val="18"/>
              </w:rPr>
              <w:t>Born outside UK</w:t>
            </w:r>
          </w:p>
        </w:tc>
        <w:tc>
          <w:tcPr>
            <w:tcW w:w="3334" w:type="dxa"/>
          </w:tcPr>
          <w:p w14:paraId="117A3865" w14:textId="65EDA1AE" w:rsidR="007A7816" w:rsidRPr="00560737" w:rsidRDefault="007A7816" w:rsidP="007A7816">
            <w:pPr>
              <w:jc w:val="both"/>
              <w:rPr>
                <w:sz w:val="18"/>
                <w:szCs w:val="18"/>
              </w:rPr>
            </w:pPr>
            <w:r w:rsidRPr="004F6DBB">
              <w:rPr>
                <w:sz w:val="18"/>
                <w:szCs w:val="18"/>
              </w:rPr>
              <w:t>DS1 Booking dataset</w:t>
            </w:r>
          </w:p>
        </w:tc>
        <w:tc>
          <w:tcPr>
            <w:tcW w:w="5580" w:type="dxa"/>
            <w:shd w:val="clear" w:color="auto" w:fill="FFFFFF" w:themeFill="background1"/>
          </w:tcPr>
          <w:p w14:paraId="18D24373" w14:textId="6BEC6D9B" w:rsidR="007A7816" w:rsidRPr="009642DA" w:rsidRDefault="00C84D30" w:rsidP="007A7816">
            <w:pPr>
              <w:jc w:val="both"/>
              <w:rPr>
                <w:rFonts w:ascii="Calibri" w:hAnsi="Calibri" w:cs="Calibri"/>
                <w:color w:val="000000"/>
                <w:sz w:val="18"/>
                <w:szCs w:val="18"/>
              </w:rPr>
            </w:pPr>
            <w:r>
              <w:rPr>
                <w:rFonts w:ascii="Calibri" w:hAnsi="Calibri" w:cs="Calibri"/>
                <w:color w:val="000000"/>
                <w:sz w:val="18"/>
                <w:szCs w:val="18"/>
              </w:rPr>
              <w:t>CountryofBirth not “United Kingdom or Great Britain”</w:t>
            </w:r>
          </w:p>
        </w:tc>
      </w:tr>
      <w:tr w:rsidR="007A7816" w:rsidRPr="00B94CC5" w14:paraId="39D44844" w14:textId="77777777" w:rsidTr="00336D2E">
        <w:trPr>
          <w:trHeight w:val="766"/>
        </w:trPr>
        <w:tc>
          <w:tcPr>
            <w:tcW w:w="5496" w:type="dxa"/>
          </w:tcPr>
          <w:p w14:paraId="5EA07046"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Refugee or Asylum Seeker</w:t>
            </w:r>
          </w:p>
          <w:p w14:paraId="4E8A9494" w14:textId="77777777" w:rsidR="007A7816" w:rsidRDefault="007A7816" w:rsidP="007A7816">
            <w:pPr>
              <w:jc w:val="both"/>
              <w:rPr>
                <w:rFonts w:ascii="Calibri" w:hAnsi="Calibri" w:cs="Calibri"/>
                <w:sz w:val="18"/>
                <w:szCs w:val="18"/>
              </w:rPr>
            </w:pPr>
          </w:p>
        </w:tc>
        <w:tc>
          <w:tcPr>
            <w:tcW w:w="3334" w:type="dxa"/>
          </w:tcPr>
          <w:p w14:paraId="3572D14D" w14:textId="516CE5DA" w:rsidR="007A7816"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10D44128" w14:textId="30151B31" w:rsidR="007A7816" w:rsidRPr="009642DA" w:rsidRDefault="00AF10DF" w:rsidP="007A7816">
            <w:pPr>
              <w:jc w:val="both"/>
              <w:rPr>
                <w:rFonts w:ascii="Calibri" w:hAnsi="Calibri" w:cs="Calibri"/>
                <w:color w:val="000000"/>
                <w:sz w:val="18"/>
                <w:szCs w:val="18"/>
              </w:rPr>
            </w:pPr>
            <w:r>
              <w:rPr>
                <w:rFonts w:ascii="Calibri" w:hAnsi="Calibri" w:cs="Calibri"/>
                <w:color w:val="000000"/>
                <w:sz w:val="18"/>
                <w:szCs w:val="18"/>
              </w:rPr>
              <w:t>Citizenship= “Refugee” or “Asylum Seeker”</w:t>
            </w:r>
          </w:p>
        </w:tc>
      </w:tr>
      <w:tr w:rsidR="00C36027" w:rsidRPr="00B94CC5" w14:paraId="3D5BB1AF" w14:textId="77777777" w:rsidTr="00336D2E">
        <w:trPr>
          <w:trHeight w:val="766"/>
        </w:trPr>
        <w:tc>
          <w:tcPr>
            <w:tcW w:w="5496" w:type="dxa"/>
          </w:tcPr>
          <w:p w14:paraId="04E2B441" w14:textId="37E7D784" w:rsidR="00C36027" w:rsidRPr="00C36027" w:rsidRDefault="00C36027" w:rsidP="00C36027">
            <w:pPr>
              <w:jc w:val="both"/>
              <w:rPr>
                <w:rFonts w:ascii="Calibri" w:hAnsi="Calibri" w:cs="Calibri"/>
                <w:b/>
                <w:bCs/>
                <w:sz w:val="18"/>
                <w:szCs w:val="18"/>
              </w:rPr>
            </w:pPr>
            <w:r>
              <w:rPr>
                <w:rFonts w:ascii="Calibri" w:hAnsi="Calibri" w:cs="Calibri"/>
                <w:b/>
                <w:bCs/>
                <w:sz w:val="18"/>
                <w:szCs w:val="18"/>
              </w:rPr>
              <w:t xml:space="preserve">New to country </w:t>
            </w:r>
          </w:p>
        </w:tc>
        <w:tc>
          <w:tcPr>
            <w:tcW w:w="3334" w:type="dxa"/>
          </w:tcPr>
          <w:p w14:paraId="0829D8B0" w14:textId="59BAB62F" w:rsidR="00C36027"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486A9ED2" w14:textId="335A97DD" w:rsidR="00C36027" w:rsidRPr="009642DA" w:rsidRDefault="00C83045" w:rsidP="007A7816">
            <w:pPr>
              <w:jc w:val="both"/>
              <w:rPr>
                <w:rFonts w:ascii="Calibri" w:hAnsi="Calibri" w:cs="Calibri"/>
                <w:color w:val="000000"/>
                <w:sz w:val="18"/>
                <w:szCs w:val="18"/>
              </w:rPr>
            </w:pPr>
            <w:r>
              <w:rPr>
                <w:rFonts w:ascii="Calibri" w:hAnsi="Calibri" w:cs="Calibri"/>
                <w:color w:val="000000"/>
                <w:sz w:val="18"/>
                <w:szCs w:val="18"/>
              </w:rPr>
              <w:t>SocialRiskFactors= “New to country”</w:t>
            </w:r>
          </w:p>
        </w:tc>
      </w:tr>
      <w:tr w:rsidR="00C36027" w:rsidRPr="00B94CC5" w14:paraId="0F66E348" w14:textId="77777777" w:rsidTr="00336D2E">
        <w:trPr>
          <w:trHeight w:val="766"/>
        </w:trPr>
        <w:tc>
          <w:tcPr>
            <w:tcW w:w="5496" w:type="dxa"/>
          </w:tcPr>
          <w:p w14:paraId="792A0975"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No right to work</w:t>
            </w:r>
          </w:p>
          <w:p w14:paraId="71F095A7" w14:textId="77777777" w:rsidR="00C36027" w:rsidRDefault="00C36027" w:rsidP="00C36027">
            <w:pPr>
              <w:jc w:val="both"/>
              <w:rPr>
                <w:rFonts w:ascii="Calibri" w:hAnsi="Calibri" w:cs="Calibri"/>
                <w:b/>
                <w:bCs/>
                <w:sz w:val="18"/>
                <w:szCs w:val="18"/>
              </w:rPr>
            </w:pPr>
          </w:p>
        </w:tc>
        <w:tc>
          <w:tcPr>
            <w:tcW w:w="3334" w:type="dxa"/>
          </w:tcPr>
          <w:p w14:paraId="35AA0FAB" w14:textId="6AEC08AE" w:rsidR="00C36027"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5827F174" w14:textId="1B76C912" w:rsidR="00C36027" w:rsidRPr="009642DA" w:rsidRDefault="002E60DC" w:rsidP="007A7816">
            <w:pPr>
              <w:jc w:val="both"/>
              <w:rPr>
                <w:rFonts w:ascii="Calibri" w:hAnsi="Calibri" w:cs="Calibri"/>
                <w:color w:val="000000"/>
                <w:sz w:val="18"/>
                <w:szCs w:val="18"/>
              </w:rPr>
            </w:pPr>
            <w:r>
              <w:rPr>
                <w:rFonts w:ascii="Calibri" w:hAnsi="Calibri" w:cs="Calibri"/>
                <w:color w:val="000000"/>
                <w:sz w:val="18"/>
                <w:szCs w:val="18"/>
              </w:rPr>
              <w:t>EmploymentStatus</w:t>
            </w:r>
            <w:r w:rsidR="009A05F7">
              <w:rPr>
                <w:rFonts w:ascii="Calibri" w:hAnsi="Calibri" w:cs="Calibri"/>
                <w:color w:val="000000"/>
                <w:sz w:val="18"/>
                <w:szCs w:val="18"/>
              </w:rPr>
              <w:t>= “No rights to work”</w:t>
            </w:r>
          </w:p>
        </w:tc>
      </w:tr>
      <w:tr w:rsidR="00C36027" w:rsidRPr="00B94CC5" w14:paraId="400103F2" w14:textId="77777777" w:rsidTr="00336D2E">
        <w:trPr>
          <w:trHeight w:val="766"/>
        </w:trPr>
        <w:tc>
          <w:tcPr>
            <w:tcW w:w="5496" w:type="dxa"/>
          </w:tcPr>
          <w:p w14:paraId="020125FF"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 xml:space="preserve">Financial difficulties </w:t>
            </w:r>
          </w:p>
          <w:p w14:paraId="70623701" w14:textId="77777777" w:rsidR="00C36027" w:rsidRPr="00C36027" w:rsidRDefault="00C36027" w:rsidP="00C36027">
            <w:pPr>
              <w:jc w:val="both"/>
              <w:rPr>
                <w:rFonts w:ascii="Calibri" w:hAnsi="Calibri" w:cs="Calibri"/>
                <w:b/>
                <w:bCs/>
                <w:sz w:val="18"/>
                <w:szCs w:val="18"/>
              </w:rPr>
            </w:pPr>
          </w:p>
        </w:tc>
        <w:tc>
          <w:tcPr>
            <w:tcW w:w="3334" w:type="dxa"/>
          </w:tcPr>
          <w:p w14:paraId="02E50552" w14:textId="05B80FF9" w:rsidR="00C36027" w:rsidRPr="004F6DBB" w:rsidRDefault="00C72500" w:rsidP="007A7816">
            <w:pPr>
              <w:jc w:val="both"/>
              <w:rPr>
                <w:sz w:val="18"/>
                <w:szCs w:val="18"/>
              </w:rPr>
            </w:pPr>
            <w:r>
              <w:rPr>
                <w:sz w:val="18"/>
                <w:szCs w:val="18"/>
              </w:rPr>
              <w:t>DS8 Other Social Issues dataset</w:t>
            </w:r>
          </w:p>
        </w:tc>
        <w:tc>
          <w:tcPr>
            <w:tcW w:w="5580" w:type="dxa"/>
            <w:shd w:val="clear" w:color="auto" w:fill="FFFFFF" w:themeFill="background1"/>
          </w:tcPr>
          <w:p w14:paraId="2709DA1B" w14:textId="7E4B552B" w:rsidR="00C36027" w:rsidRPr="009642DA" w:rsidRDefault="00C72500" w:rsidP="007A7816">
            <w:pPr>
              <w:jc w:val="both"/>
              <w:rPr>
                <w:rFonts w:ascii="Calibri" w:hAnsi="Calibri" w:cs="Calibri"/>
                <w:color w:val="000000"/>
                <w:sz w:val="18"/>
                <w:szCs w:val="18"/>
              </w:rPr>
            </w:pPr>
            <w:r>
              <w:rPr>
                <w:rFonts w:ascii="Calibri" w:hAnsi="Calibri" w:cs="Calibri"/>
                <w:color w:val="000000"/>
                <w:sz w:val="18"/>
                <w:szCs w:val="18"/>
              </w:rPr>
              <w:t>FinancialDifficulties=”Yes” or “No”</w:t>
            </w:r>
          </w:p>
        </w:tc>
      </w:tr>
      <w:tr w:rsidR="00C36027" w:rsidRPr="00B94CC5" w14:paraId="01D6A9F9" w14:textId="77777777" w:rsidTr="00336D2E">
        <w:trPr>
          <w:trHeight w:val="766"/>
        </w:trPr>
        <w:tc>
          <w:tcPr>
            <w:tcW w:w="5496" w:type="dxa"/>
          </w:tcPr>
          <w:p w14:paraId="3DF608D3"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lastRenderedPageBreak/>
              <w:t>Social Care involvement (current or previous)</w:t>
            </w:r>
          </w:p>
          <w:p w14:paraId="768792C9" w14:textId="77777777" w:rsidR="00C36027" w:rsidRPr="00C36027" w:rsidRDefault="00C36027" w:rsidP="00C36027">
            <w:pPr>
              <w:jc w:val="both"/>
              <w:rPr>
                <w:rFonts w:ascii="Calibri" w:hAnsi="Calibri" w:cs="Calibri"/>
                <w:b/>
                <w:bCs/>
                <w:sz w:val="18"/>
                <w:szCs w:val="18"/>
              </w:rPr>
            </w:pPr>
          </w:p>
        </w:tc>
        <w:tc>
          <w:tcPr>
            <w:tcW w:w="3334" w:type="dxa"/>
          </w:tcPr>
          <w:p w14:paraId="4A172A45" w14:textId="2311B906" w:rsidR="00C36027" w:rsidRPr="004F6DBB" w:rsidRDefault="00A701C6" w:rsidP="007A7816">
            <w:pPr>
              <w:jc w:val="both"/>
              <w:rPr>
                <w:sz w:val="18"/>
                <w:szCs w:val="18"/>
              </w:rPr>
            </w:pPr>
            <w:r>
              <w:rPr>
                <w:sz w:val="18"/>
                <w:szCs w:val="18"/>
              </w:rPr>
              <w:t>DS8 Other Social Issues dataset</w:t>
            </w:r>
          </w:p>
        </w:tc>
        <w:tc>
          <w:tcPr>
            <w:tcW w:w="5580" w:type="dxa"/>
            <w:shd w:val="clear" w:color="auto" w:fill="FFFFFF" w:themeFill="background1"/>
          </w:tcPr>
          <w:p w14:paraId="1E501010" w14:textId="5E93EB7E" w:rsidR="00C36027" w:rsidRDefault="00776C3A" w:rsidP="007A7816">
            <w:pPr>
              <w:jc w:val="both"/>
              <w:rPr>
                <w:rFonts w:ascii="Calibri" w:hAnsi="Calibri" w:cs="Calibri"/>
                <w:color w:val="000000"/>
                <w:sz w:val="18"/>
                <w:szCs w:val="18"/>
              </w:rPr>
            </w:pPr>
            <w:r>
              <w:rPr>
                <w:rFonts w:ascii="Calibri" w:hAnsi="Calibri" w:cs="Calibri"/>
                <w:color w:val="000000"/>
                <w:sz w:val="18"/>
                <w:szCs w:val="18"/>
              </w:rPr>
              <w:t>PreviousSocialServicesInvolvement=”Yes” or “No”</w:t>
            </w:r>
          </w:p>
          <w:p w14:paraId="615418C1" w14:textId="7934D201" w:rsidR="00776C3A" w:rsidRDefault="00776C3A" w:rsidP="007A7816">
            <w:pPr>
              <w:jc w:val="both"/>
              <w:rPr>
                <w:rFonts w:ascii="Calibri" w:hAnsi="Calibri" w:cs="Calibri"/>
                <w:color w:val="000000"/>
                <w:sz w:val="18"/>
                <w:szCs w:val="18"/>
              </w:rPr>
            </w:pPr>
            <w:r>
              <w:rPr>
                <w:rFonts w:ascii="Calibri" w:hAnsi="Calibri" w:cs="Calibri"/>
                <w:color w:val="000000"/>
                <w:sz w:val="18"/>
                <w:szCs w:val="18"/>
              </w:rPr>
              <w:t>&amp;</w:t>
            </w:r>
          </w:p>
          <w:p w14:paraId="37081F57" w14:textId="6FAAA077" w:rsidR="00776C3A" w:rsidRDefault="00776C3A" w:rsidP="007A7816">
            <w:pPr>
              <w:jc w:val="both"/>
              <w:rPr>
                <w:rFonts w:ascii="Calibri" w:hAnsi="Calibri" w:cs="Calibri"/>
                <w:color w:val="000000"/>
                <w:sz w:val="18"/>
                <w:szCs w:val="18"/>
              </w:rPr>
            </w:pPr>
            <w:r>
              <w:rPr>
                <w:rFonts w:ascii="Calibri" w:hAnsi="Calibri" w:cs="Calibri"/>
                <w:color w:val="000000"/>
                <w:sz w:val="18"/>
                <w:szCs w:val="18"/>
              </w:rPr>
              <w:t>HasSocia</w:t>
            </w:r>
            <w:r w:rsidR="00927BCF">
              <w:rPr>
                <w:rFonts w:ascii="Calibri" w:hAnsi="Calibri" w:cs="Calibri"/>
                <w:color w:val="000000"/>
                <w:sz w:val="18"/>
                <w:szCs w:val="18"/>
              </w:rPr>
              <w:t>lServicesInvolvement=”Yes” or “No”</w:t>
            </w:r>
          </w:p>
          <w:p w14:paraId="75BD7FA4" w14:textId="32B8D1C1" w:rsidR="00776C3A" w:rsidRPr="009642DA" w:rsidRDefault="00776C3A" w:rsidP="007A7816">
            <w:pPr>
              <w:jc w:val="both"/>
              <w:rPr>
                <w:rFonts w:ascii="Calibri" w:hAnsi="Calibri" w:cs="Calibri"/>
                <w:color w:val="000000"/>
                <w:sz w:val="18"/>
                <w:szCs w:val="18"/>
              </w:rPr>
            </w:pPr>
          </w:p>
        </w:tc>
      </w:tr>
      <w:tr w:rsidR="00C36027" w:rsidRPr="00B94CC5" w14:paraId="61C90EB1" w14:textId="77777777" w:rsidTr="00336D2E">
        <w:trPr>
          <w:trHeight w:val="766"/>
        </w:trPr>
        <w:tc>
          <w:tcPr>
            <w:tcW w:w="5496" w:type="dxa"/>
          </w:tcPr>
          <w:p w14:paraId="78F49332"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 xml:space="preserve">Criminal justice involvement (current or previous) </w:t>
            </w:r>
          </w:p>
          <w:p w14:paraId="5846564B" w14:textId="77777777" w:rsidR="00C36027" w:rsidRPr="00C36027" w:rsidRDefault="00C36027" w:rsidP="00C36027">
            <w:pPr>
              <w:jc w:val="both"/>
              <w:rPr>
                <w:rFonts w:ascii="Calibri" w:hAnsi="Calibri" w:cs="Calibri"/>
                <w:b/>
                <w:bCs/>
                <w:sz w:val="18"/>
                <w:szCs w:val="18"/>
              </w:rPr>
            </w:pPr>
          </w:p>
        </w:tc>
        <w:tc>
          <w:tcPr>
            <w:tcW w:w="3334" w:type="dxa"/>
          </w:tcPr>
          <w:p w14:paraId="1D694FEB" w14:textId="0BB482A9" w:rsidR="00C36027" w:rsidRPr="004F6DBB" w:rsidRDefault="000B50A6" w:rsidP="007A7816">
            <w:pPr>
              <w:jc w:val="both"/>
              <w:rPr>
                <w:sz w:val="18"/>
                <w:szCs w:val="18"/>
              </w:rPr>
            </w:pPr>
            <w:r>
              <w:rPr>
                <w:sz w:val="18"/>
                <w:szCs w:val="18"/>
              </w:rPr>
              <w:t>DS8 Other Social Issues dataset</w:t>
            </w:r>
          </w:p>
        </w:tc>
        <w:tc>
          <w:tcPr>
            <w:tcW w:w="5580" w:type="dxa"/>
            <w:shd w:val="clear" w:color="auto" w:fill="FFFFFF" w:themeFill="background1"/>
          </w:tcPr>
          <w:p w14:paraId="6C2BA796" w14:textId="7BC4D7B9" w:rsidR="00C36027" w:rsidRPr="009642DA" w:rsidRDefault="000B50A6" w:rsidP="007A7816">
            <w:pPr>
              <w:jc w:val="both"/>
              <w:rPr>
                <w:rFonts w:ascii="Calibri" w:hAnsi="Calibri" w:cs="Calibri"/>
                <w:color w:val="000000"/>
                <w:sz w:val="18"/>
                <w:szCs w:val="18"/>
              </w:rPr>
            </w:pPr>
            <w:r>
              <w:rPr>
                <w:rFonts w:ascii="Calibri" w:hAnsi="Calibri" w:cs="Calibri"/>
                <w:color w:val="000000"/>
                <w:sz w:val="18"/>
                <w:szCs w:val="18"/>
              </w:rPr>
              <w:t>EverInvolvedCriminalJusticeSystem=”Yes” or “No</w:t>
            </w:r>
          </w:p>
        </w:tc>
      </w:tr>
      <w:tr w:rsidR="00C36027" w:rsidRPr="00B94CC5" w14:paraId="19F1B709" w14:textId="77777777" w:rsidTr="00336D2E">
        <w:trPr>
          <w:trHeight w:val="766"/>
        </w:trPr>
        <w:tc>
          <w:tcPr>
            <w:tcW w:w="5496" w:type="dxa"/>
          </w:tcPr>
          <w:p w14:paraId="2DA68EEC"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Late maternity care booking &gt;13/40</w:t>
            </w:r>
          </w:p>
          <w:p w14:paraId="09973ABB" w14:textId="77777777" w:rsidR="00C36027" w:rsidRPr="00C36027" w:rsidRDefault="00C36027" w:rsidP="00C36027">
            <w:pPr>
              <w:jc w:val="both"/>
              <w:rPr>
                <w:rFonts w:ascii="Calibri" w:hAnsi="Calibri" w:cs="Calibri"/>
                <w:b/>
                <w:bCs/>
                <w:sz w:val="18"/>
                <w:szCs w:val="18"/>
              </w:rPr>
            </w:pPr>
          </w:p>
        </w:tc>
        <w:tc>
          <w:tcPr>
            <w:tcW w:w="3334" w:type="dxa"/>
          </w:tcPr>
          <w:p w14:paraId="09B4C8DE" w14:textId="7C15F2B8" w:rsidR="00C36027"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778A9136" w14:textId="2AFD61F2" w:rsidR="00C36027" w:rsidRPr="009642DA" w:rsidRDefault="00066C21" w:rsidP="007A7816">
            <w:pPr>
              <w:jc w:val="both"/>
              <w:rPr>
                <w:rFonts w:ascii="Calibri" w:hAnsi="Calibri" w:cs="Calibri"/>
                <w:color w:val="000000"/>
                <w:sz w:val="18"/>
                <w:szCs w:val="18"/>
              </w:rPr>
            </w:pPr>
            <w:r>
              <w:rPr>
                <w:rFonts w:ascii="Calibri" w:hAnsi="Calibri" w:cs="Calibri"/>
                <w:color w:val="000000"/>
                <w:sz w:val="18"/>
                <w:szCs w:val="18"/>
              </w:rPr>
              <w:t>GestationAtBookingWeeks&gt;13 weeks</w:t>
            </w:r>
          </w:p>
        </w:tc>
      </w:tr>
      <w:tr w:rsidR="00C36027" w:rsidRPr="00B94CC5" w14:paraId="0032257E" w14:textId="77777777" w:rsidTr="00336D2E">
        <w:trPr>
          <w:trHeight w:val="766"/>
        </w:trPr>
        <w:tc>
          <w:tcPr>
            <w:tcW w:w="5496" w:type="dxa"/>
          </w:tcPr>
          <w:p w14:paraId="6DBF5286"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Late maternity care booking &gt;20/40</w:t>
            </w:r>
          </w:p>
          <w:p w14:paraId="70FAAA2C" w14:textId="77777777" w:rsidR="00C36027" w:rsidRPr="00C36027" w:rsidRDefault="00C36027" w:rsidP="00C36027">
            <w:pPr>
              <w:jc w:val="both"/>
              <w:rPr>
                <w:rFonts w:ascii="Calibri" w:hAnsi="Calibri" w:cs="Calibri"/>
                <w:b/>
                <w:bCs/>
                <w:sz w:val="18"/>
                <w:szCs w:val="18"/>
              </w:rPr>
            </w:pPr>
          </w:p>
        </w:tc>
        <w:tc>
          <w:tcPr>
            <w:tcW w:w="3334" w:type="dxa"/>
          </w:tcPr>
          <w:p w14:paraId="5B5F4E7F" w14:textId="710D7241" w:rsidR="00C36027" w:rsidRPr="004F6DBB" w:rsidRDefault="00866ED0" w:rsidP="007A7816">
            <w:pPr>
              <w:jc w:val="both"/>
              <w:rPr>
                <w:sz w:val="18"/>
                <w:szCs w:val="18"/>
              </w:rPr>
            </w:pPr>
            <w:r w:rsidRPr="004F6DBB">
              <w:rPr>
                <w:sz w:val="18"/>
                <w:szCs w:val="18"/>
              </w:rPr>
              <w:t>DS1 Booking dataset</w:t>
            </w:r>
          </w:p>
        </w:tc>
        <w:tc>
          <w:tcPr>
            <w:tcW w:w="5580" w:type="dxa"/>
            <w:shd w:val="clear" w:color="auto" w:fill="FFFFFF" w:themeFill="background1"/>
          </w:tcPr>
          <w:p w14:paraId="7253495B" w14:textId="0623EABC" w:rsidR="00C36027" w:rsidRPr="009642DA" w:rsidRDefault="00066C21" w:rsidP="007A7816">
            <w:pPr>
              <w:jc w:val="both"/>
              <w:rPr>
                <w:rFonts w:ascii="Calibri" w:hAnsi="Calibri" w:cs="Calibri"/>
                <w:color w:val="000000"/>
                <w:sz w:val="18"/>
                <w:szCs w:val="18"/>
              </w:rPr>
            </w:pPr>
            <w:r>
              <w:rPr>
                <w:rFonts w:ascii="Calibri" w:hAnsi="Calibri" w:cs="Calibri"/>
                <w:color w:val="000000"/>
                <w:sz w:val="18"/>
                <w:szCs w:val="18"/>
              </w:rPr>
              <w:t>GestationAtBookingWeeks&gt;20 weeks</w:t>
            </w:r>
          </w:p>
        </w:tc>
      </w:tr>
      <w:tr w:rsidR="00C36027" w:rsidRPr="00B94CC5" w14:paraId="79EC4BAE" w14:textId="77777777" w:rsidTr="00336D2E">
        <w:trPr>
          <w:trHeight w:val="766"/>
        </w:trPr>
        <w:tc>
          <w:tcPr>
            <w:tcW w:w="5496" w:type="dxa"/>
          </w:tcPr>
          <w:p w14:paraId="66E14B72"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Missed antenatal appointments &gt;3</w:t>
            </w:r>
          </w:p>
          <w:p w14:paraId="57A400DF" w14:textId="77777777" w:rsidR="00C36027" w:rsidRPr="00C36027" w:rsidRDefault="00C36027" w:rsidP="00C36027">
            <w:pPr>
              <w:jc w:val="both"/>
              <w:rPr>
                <w:rFonts w:ascii="Calibri" w:hAnsi="Calibri" w:cs="Calibri"/>
                <w:b/>
                <w:bCs/>
                <w:sz w:val="18"/>
                <w:szCs w:val="18"/>
              </w:rPr>
            </w:pPr>
          </w:p>
        </w:tc>
        <w:tc>
          <w:tcPr>
            <w:tcW w:w="3334" w:type="dxa"/>
          </w:tcPr>
          <w:p w14:paraId="49C24D51" w14:textId="0C755471" w:rsidR="00C36027" w:rsidRPr="004F6DBB" w:rsidRDefault="00EF7DDA" w:rsidP="007A7816">
            <w:pPr>
              <w:jc w:val="both"/>
              <w:rPr>
                <w:sz w:val="18"/>
                <w:szCs w:val="18"/>
              </w:rPr>
            </w:pPr>
            <w:r>
              <w:rPr>
                <w:sz w:val="18"/>
                <w:szCs w:val="18"/>
              </w:rPr>
              <w:t>DS4 Antenatal Appointment dataset</w:t>
            </w:r>
          </w:p>
        </w:tc>
        <w:tc>
          <w:tcPr>
            <w:tcW w:w="5580" w:type="dxa"/>
            <w:shd w:val="clear" w:color="auto" w:fill="FFFFFF" w:themeFill="background1"/>
          </w:tcPr>
          <w:p w14:paraId="248CAD0A" w14:textId="77777777" w:rsidR="00C36027" w:rsidRDefault="005D2D09" w:rsidP="007A7816">
            <w:pPr>
              <w:jc w:val="both"/>
              <w:rPr>
                <w:rFonts w:ascii="Calibri" w:hAnsi="Calibri" w:cs="Calibri"/>
                <w:color w:val="000000"/>
                <w:sz w:val="18"/>
                <w:szCs w:val="18"/>
              </w:rPr>
            </w:pPr>
            <w:r>
              <w:rPr>
                <w:rFonts w:ascii="Calibri" w:hAnsi="Calibri" w:cs="Calibri"/>
                <w:color w:val="000000"/>
                <w:sz w:val="18"/>
                <w:szCs w:val="18"/>
              </w:rPr>
              <w:t>Attended=”DNA”</w:t>
            </w:r>
            <w:r w:rsidR="007169DB">
              <w:rPr>
                <w:rFonts w:ascii="Calibri" w:hAnsi="Calibri" w:cs="Calibri"/>
                <w:color w:val="000000"/>
                <w:sz w:val="18"/>
                <w:szCs w:val="18"/>
              </w:rPr>
              <w:t xml:space="preserve"> </w:t>
            </w:r>
          </w:p>
          <w:p w14:paraId="09A3FF2F" w14:textId="77777777" w:rsidR="006C202C" w:rsidRDefault="007169DB" w:rsidP="007A7816">
            <w:pPr>
              <w:jc w:val="both"/>
              <w:rPr>
                <w:rFonts w:ascii="Calibri" w:hAnsi="Calibri" w:cs="Calibri"/>
                <w:color w:val="000000"/>
                <w:sz w:val="18"/>
                <w:szCs w:val="18"/>
              </w:rPr>
            </w:pPr>
            <w:r>
              <w:rPr>
                <w:rFonts w:ascii="Calibri" w:hAnsi="Calibri" w:cs="Calibri"/>
                <w:color w:val="000000"/>
                <w:sz w:val="18"/>
                <w:szCs w:val="18"/>
              </w:rPr>
              <w:t xml:space="preserve">&amp; </w:t>
            </w:r>
          </w:p>
          <w:p w14:paraId="3E1D0241" w14:textId="493D1D11" w:rsidR="007169DB" w:rsidRPr="009642DA" w:rsidRDefault="007169DB" w:rsidP="007A7816">
            <w:pPr>
              <w:jc w:val="both"/>
              <w:rPr>
                <w:rFonts w:ascii="Calibri" w:hAnsi="Calibri" w:cs="Calibri"/>
                <w:color w:val="000000"/>
                <w:sz w:val="18"/>
                <w:szCs w:val="18"/>
              </w:rPr>
            </w:pPr>
            <w:r>
              <w:rPr>
                <w:rFonts w:ascii="Calibri" w:hAnsi="Calibri" w:cs="Calibri"/>
                <w:color w:val="000000"/>
                <w:sz w:val="18"/>
                <w:szCs w:val="18"/>
              </w:rPr>
              <w:t>TypeOfAppointment was not</w:t>
            </w:r>
            <w:r w:rsidR="006C202C">
              <w:rPr>
                <w:rFonts w:ascii="Calibri" w:hAnsi="Calibri" w:cs="Calibri"/>
                <w:color w:val="000000"/>
                <w:sz w:val="18"/>
                <w:szCs w:val="18"/>
              </w:rPr>
              <w:t xml:space="preserve"> “Induction” or “Labour”</w:t>
            </w:r>
          </w:p>
        </w:tc>
      </w:tr>
      <w:tr w:rsidR="00C36027" w:rsidRPr="00B94CC5" w14:paraId="185D7409" w14:textId="77777777" w:rsidTr="00336D2E">
        <w:trPr>
          <w:trHeight w:val="766"/>
        </w:trPr>
        <w:tc>
          <w:tcPr>
            <w:tcW w:w="5496" w:type="dxa"/>
          </w:tcPr>
          <w:p w14:paraId="31B0D9D1"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Inadequate AN care (&lt;10 for primips, &lt;7 for multips)</w:t>
            </w:r>
          </w:p>
          <w:p w14:paraId="50C89EFD" w14:textId="77777777" w:rsidR="00C36027" w:rsidRPr="00C36027" w:rsidRDefault="00C36027" w:rsidP="00C36027">
            <w:pPr>
              <w:jc w:val="both"/>
              <w:rPr>
                <w:rFonts w:ascii="Calibri" w:hAnsi="Calibri" w:cs="Calibri"/>
                <w:b/>
                <w:bCs/>
                <w:sz w:val="18"/>
                <w:szCs w:val="18"/>
              </w:rPr>
            </w:pPr>
          </w:p>
        </w:tc>
        <w:tc>
          <w:tcPr>
            <w:tcW w:w="3334" w:type="dxa"/>
          </w:tcPr>
          <w:p w14:paraId="3B882CE6" w14:textId="4CC1B6FE" w:rsidR="00C36027" w:rsidRPr="004F6DBB" w:rsidRDefault="005D2D09" w:rsidP="007A7816">
            <w:pPr>
              <w:jc w:val="both"/>
              <w:rPr>
                <w:sz w:val="18"/>
                <w:szCs w:val="18"/>
              </w:rPr>
            </w:pPr>
            <w:r>
              <w:rPr>
                <w:sz w:val="18"/>
                <w:szCs w:val="18"/>
              </w:rPr>
              <w:t>DS4 Antenatal Appointment dataset</w:t>
            </w:r>
          </w:p>
        </w:tc>
        <w:tc>
          <w:tcPr>
            <w:tcW w:w="5580" w:type="dxa"/>
            <w:shd w:val="clear" w:color="auto" w:fill="FFFFFF" w:themeFill="background1"/>
          </w:tcPr>
          <w:p w14:paraId="6F7C6524" w14:textId="77777777" w:rsidR="00C36027" w:rsidRDefault="005D2D09" w:rsidP="007A7816">
            <w:pPr>
              <w:jc w:val="both"/>
              <w:rPr>
                <w:rFonts w:ascii="Calibri" w:hAnsi="Calibri" w:cs="Calibri"/>
                <w:color w:val="000000"/>
                <w:sz w:val="18"/>
                <w:szCs w:val="18"/>
              </w:rPr>
            </w:pPr>
            <w:r>
              <w:rPr>
                <w:rFonts w:ascii="Calibri" w:hAnsi="Calibri" w:cs="Calibri"/>
                <w:color w:val="000000"/>
                <w:sz w:val="18"/>
                <w:szCs w:val="18"/>
              </w:rPr>
              <w:t>Attended=”Yes”</w:t>
            </w:r>
            <w:r w:rsidR="003E5211">
              <w:rPr>
                <w:rFonts w:ascii="Calibri" w:hAnsi="Calibri" w:cs="Calibri"/>
                <w:color w:val="000000"/>
                <w:sz w:val="18"/>
                <w:szCs w:val="18"/>
              </w:rPr>
              <w:t>&lt;10 or &lt;7</w:t>
            </w:r>
          </w:p>
          <w:p w14:paraId="1240FCF5" w14:textId="77777777" w:rsidR="006C202C" w:rsidRDefault="006C202C" w:rsidP="006C202C">
            <w:pPr>
              <w:jc w:val="both"/>
              <w:rPr>
                <w:rFonts w:ascii="Calibri" w:hAnsi="Calibri" w:cs="Calibri"/>
                <w:color w:val="000000"/>
                <w:sz w:val="18"/>
                <w:szCs w:val="18"/>
              </w:rPr>
            </w:pPr>
            <w:r>
              <w:rPr>
                <w:rFonts w:ascii="Calibri" w:hAnsi="Calibri" w:cs="Calibri"/>
                <w:color w:val="000000"/>
                <w:sz w:val="18"/>
                <w:szCs w:val="18"/>
              </w:rPr>
              <w:t xml:space="preserve">&amp; </w:t>
            </w:r>
          </w:p>
          <w:p w14:paraId="722F36FD" w14:textId="6235059D" w:rsidR="006C202C" w:rsidRPr="009642DA" w:rsidRDefault="006C202C" w:rsidP="006C202C">
            <w:pPr>
              <w:jc w:val="both"/>
              <w:rPr>
                <w:rFonts w:ascii="Calibri" w:hAnsi="Calibri" w:cs="Calibri"/>
                <w:color w:val="000000"/>
                <w:sz w:val="18"/>
                <w:szCs w:val="18"/>
              </w:rPr>
            </w:pPr>
            <w:r>
              <w:rPr>
                <w:rFonts w:ascii="Calibri" w:hAnsi="Calibri" w:cs="Calibri"/>
                <w:color w:val="000000"/>
                <w:sz w:val="18"/>
                <w:szCs w:val="18"/>
              </w:rPr>
              <w:t>TypeOfAppointment was not “Induction” or “Labour”</w:t>
            </w:r>
          </w:p>
        </w:tc>
      </w:tr>
      <w:tr w:rsidR="00C36027" w:rsidRPr="00B94CC5" w14:paraId="4986448F" w14:textId="77777777" w:rsidTr="00336D2E">
        <w:trPr>
          <w:trHeight w:val="766"/>
        </w:trPr>
        <w:tc>
          <w:tcPr>
            <w:tcW w:w="5496" w:type="dxa"/>
          </w:tcPr>
          <w:p w14:paraId="2696E5BA"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Unscheduled access to maternity care (maternity triage)</w:t>
            </w:r>
          </w:p>
          <w:p w14:paraId="50C9038C" w14:textId="77777777" w:rsidR="00C36027" w:rsidRPr="00C36027" w:rsidRDefault="00C36027" w:rsidP="00C36027">
            <w:pPr>
              <w:jc w:val="both"/>
              <w:rPr>
                <w:rFonts w:ascii="Calibri" w:hAnsi="Calibri" w:cs="Calibri"/>
                <w:b/>
                <w:bCs/>
                <w:sz w:val="18"/>
                <w:szCs w:val="18"/>
              </w:rPr>
            </w:pPr>
          </w:p>
        </w:tc>
        <w:tc>
          <w:tcPr>
            <w:tcW w:w="3334" w:type="dxa"/>
          </w:tcPr>
          <w:p w14:paraId="4A99F1C4" w14:textId="0DA5DF30" w:rsidR="00C36027" w:rsidRPr="004F6DBB" w:rsidRDefault="00870C50" w:rsidP="007A7816">
            <w:pPr>
              <w:jc w:val="both"/>
              <w:rPr>
                <w:sz w:val="18"/>
                <w:szCs w:val="18"/>
              </w:rPr>
            </w:pPr>
            <w:r>
              <w:rPr>
                <w:sz w:val="18"/>
                <w:szCs w:val="18"/>
              </w:rPr>
              <w:t>DS3</w:t>
            </w:r>
            <w:r w:rsidR="00CF501E">
              <w:rPr>
                <w:sz w:val="18"/>
                <w:szCs w:val="18"/>
              </w:rPr>
              <w:t xml:space="preserve"> MAU (Maternity Assessment Unit) dataset</w:t>
            </w:r>
          </w:p>
        </w:tc>
        <w:tc>
          <w:tcPr>
            <w:tcW w:w="5580" w:type="dxa"/>
            <w:shd w:val="clear" w:color="auto" w:fill="FFFFFF" w:themeFill="background1"/>
          </w:tcPr>
          <w:p w14:paraId="0EDCD93A" w14:textId="1649064C" w:rsidR="00C36027" w:rsidRPr="009642DA" w:rsidRDefault="007169DB" w:rsidP="007A7816">
            <w:pPr>
              <w:jc w:val="both"/>
              <w:rPr>
                <w:rFonts w:ascii="Calibri" w:hAnsi="Calibri" w:cs="Calibri"/>
                <w:color w:val="000000"/>
                <w:sz w:val="18"/>
                <w:szCs w:val="18"/>
              </w:rPr>
            </w:pPr>
            <w:r>
              <w:rPr>
                <w:rFonts w:ascii="Calibri" w:hAnsi="Calibri" w:cs="Calibri"/>
                <w:color w:val="000000"/>
                <w:sz w:val="18"/>
                <w:szCs w:val="18"/>
              </w:rPr>
              <w:t>ReasonForVisit</w:t>
            </w:r>
          </w:p>
        </w:tc>
      </w:tr>
      <w:tr w:rsidR="00C36027" w:rsidRPr="00B94CC5" w14:paraId="2EECE52A" w14:textId="77777777" w:rsidTr="00336D2E">
        <w:trPr>
          <w:trHeight w:val="766"/>
        </w:trPr>
        <w:tc>
          <w:tcPr>
            <w:tcW w:w="5496" w:type="dxa"/>
          </w:tcPr>
          <w:p w14:paraId="19B56597" w14:textId="69DACFD4" w:rsidR="00C36027" w:rsidRPr="00C36027" w:rsidRDefault="00C36027" w:rsidP="00C36027">
            <w:pPr>
              <w:jc w:val="both"/>
              <w:rPr>
                <w:rFonts w:ascii="Calibri" w:hAnsi="Calibri" w:cs="Calibri"/>
                <w:b/>
                <w:bCs/>
                <w:sz w:val="18"/>
                <w:szCs w:val="18"/>
              </w:rPr>
            </w:pPr>
            <w:r>
              <w:rPr>
                <w:rFonts w:ascii="Calibri" w:hAnsi="Calibri" w:cs="Calibri"/>
                <w:sz w:val="18"/>
                <w:szCs w:val="18"/>
              </w:rPr>
              <w:t>Interpreter required</w:t>
            </w:r>
          </w:p>
        </w:tc>
        <w:tc>
          <w:tcPr>
            <w:tcW w:w="3334" w:type="dxa"/>
          </w:tcPr>
          <w:p w14:paraId="5F0709C0" w14:textId="0A63EC02" w:rsidR="00C36027" w:rsidRPr="004F6DBB" w:rsidRDefault="00C36027" w:rsidP="00C36027">
            <w:pPr>
              <w:jc w:val="both"/>
              <w:rPr>
                <w:sz w:val="18"/>
                <w:szCs w:val="18"/>
              </w:rPr>
            </w:pPr>
            <w:r w:rsidRPr="004F6DBB">
              <w:rPr>
                <w:sz w:val="18"/>
                <w:szCs w:val="18"/>
              </w:rPr>
              <w:t>DS1 Booking dataset</w:t>
            </w:r>
          </w:p>
        </w:tc>
        <w:tc>
          <w:tcPr>
            <w:tcW w:w="5580" w:type="dxa"/>
            <w:shd w:val="clear" w:color="auto" w:fill="FFFFFF" w:themeFill="background1"/>
          </w:tcPr>
          <w:p w14:paraId="2C0DF7EC" w14:textId="3661C319" w:rsidR="00C36027" w:rsidRPr="009642DA" w:rsidRDefault="00C36027" w:rsidP="00C36027">
            <w:pPr>
              <w:jc w:val="both"/>
              <w:rPr>
                <w:rFonts w:ascii="Calibri" w:hAnsi="Calibri" w:cs="Calibri"/>
                <w:color w:val="000000"/>
                <w:sz w:val="18"/>
                <w:szCs w:val="18"/>
              </w:rPr>
            </w:pPr>
            <w:r>
              <w:rPr>
                <w:rFonts w:ascii="Calibri" w:hAnsi="Calibri" w:cs="Calibri"/>
                <w:color w:val="000000"/>
                <w:sz w:val="18"/>
                <w:szCs w:val="18"/>
              </w:rPr>
              <w:t>InterpreterRequired=”Yes”</w:t>
            </w:r>
          </w:p>
        </w:tc>
      </w:tr>
      <w:tr w:rsidR="00C36027" w:rsidRPr="00B94CC5" w14:paraId="4EF1387D" w14:textId="77777777" w:rsidTr="00336D2E">
        <w:trPr>
          <w:trHeight w:val="766"/>
        </w:trPr>
        <w:tc>
          <w:tcPr>
            <w:tcW w:w="5496" w:type="dxa"/>
          </w:tcPr>
          <w:p w14:paraId="7E706D2B" w14:textId="77777777" w:rsidR="00C36027" w:rsidRPr="00C36027" w:rsidRDefault="00C36027" w:rsidP="00C36027">
            <w:pPr>
              <w:jc w:val="both"/>
              <w:rPr>
                <w:rFonts w:ascii="Calibri" w:hAnsi="Calibri" w:cs="Calibri"/>
                <w:b/>
                <w:bCs/>
                <w:sz w:val="18"/>
                <w:szCs w:val="18"/>
              </w:rPr>
            </w:pPr>
            <w:r w:rsidRPr="00C36027">
              <w:rPr>
                <w:rFonts w:ascii="Calibri" w:hAnsi="Calibri" w:cs="Calibri"/>
                <w:b/>
                <w:bCs/>
                <w:sz w:val="18"/>
                <w:szCs w:val="18"/>
              </w:rPr>
              <w:t>Feels unsupported</w:t>
            </w:r>
          </w:p>
          <w:p w14:paraId="3B254719" w14:textId="77777777" w:rsidR="00C36027" w:rsidRDefault="00C36027" w:rsidP="00C36027">
            <w:pPr>
              <w:jc w:val="both"/>
              <w:rPr>
                <w:rFonts w:ascii="Calibri" w:hAnsi="Calibri" w:cs="Calibri"/>
                <w:sz w:val="18"/>
                <w:szCs w:val="18"/>
              </w:rPr>
            </w:pPr>
          </w:p>
        </w:tc>
        <w:tc>
          <w:tcPr>
            <w:tcW w:w="3334" w:type="dxa"/>
          </w:tcPr>
          <w:p w14:paraId="20256C9D" w14:textId="2BE519BB" w:rsidR="00C36027" w:rsidRPr="004F6DBB" w:rsidRDefault="00866ED0" w:rsidP="00C36027">
            <w:pPr>
              <w:jc w:val="both"/>
              <w:rPr>
                <w:sz w:val="18"/>
                <w:szCs w:val="18"/>
              </w:rPr>
            </w:pPr>
            <w:r w:rsidRPr="004F6DBB">
              <w:rPr>
                <w:sz w:val="18"/>
                <w:szCs w:val="18"/>
              </w:rPr>
              <w:t>DS1 Booking dataset</w:t>
            </w:r>
          </w:p>
        </w:tc>
        <w:tc>
          <w:tcPr>
            <w:tcW w:w="5580" w:type="dxa"/>
            <w:shd w:val="clear" w:color="auto" w:fill="FFFFFF" w:themeFill="background1"/>
          </w:tcPr>
          <w:p w14:paraId="56C49767" w14:textId="2EB0B4BA" w:rsidR="00C36027" w:rsidRDefault="00132024" w:rsidP="00C36027">
            <w:pPr>
              <w:jc w:val="both"/>
              <w:rPr>
                <w:rFonts w:ascii="Calibri" w:hAnsi="Calibri" w:cs="Calibri"/>
                <w:color w:val="000000"/>
                <w:sz w:val="18"/>
                <w:szCs w:val="18"/>
              </w:rPr>
            </w:pPr>
            <w:r>
              <w:rPr>
                <w:rFonts w:ascii="Calibri" w:hAnsi="Calibri" w:cs="Calibri"/>
                <w:color w:val="000000"/>
                <w:sz w:val="18"/>
                <w:szCs w:val="18"/>
              </w:rPr>
              <w:t>FeelSupport</w:t>
            </w:r>
            <w:r w:rsidR="00624A0C">
              <w:rPr>
                <w:rFonts w:ascii="Calibri" w:hAnsi="Calibri" w:cs="Calibri"/>
                <w:color w:val="000000"/>
                <w:sz w:val="18"/>
                <w:szCs w:val="18"/>
              </w:rPr>
              <w:t>ed</w:t>
            </w:r>
            <w:r>
              <w:rPr>
                <w:rFonts w:ascii="Calibri" w:hAnsi="Calibri" w:cs="Calibri"/>
                <w:color w:val="000000"/>
                <w:sz w:val="18"/>
                <w:szCs w:val="18"/>
              </w:rPr>
              <w:t>=”Yes” or “No”</w:t>
            </w:r>
          </w:p>
        </w:tc>
      </w:tr>
      <w:tr w:rsidR="00AC01E6" w:rsidRPr="00B94CC5" w14:paraId="2F551A8E" w14:textId="77777777" w:rsidTr="00336D2E">
        <w:trPr>
          <w:trHeight w:val="766"/>
        </w:trPr>
        <w:tc>
          <w:tcPr>
            <w:tcW w:w="5496" w:type="dxa"/>
          </w:tcPr>
          <w:p w14:paraId="6A384823"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Homeless/Housing Issues</w:t>
            </w:r>
          </w:p>
          <w:p w14:paraId="55369F58" w14:textId="77777777" w:rsidR="00AC01E6" w:rsidRPr="00C36027" w:rsidRDefault="00AC01E6" w:rsidP="00AC01E6">
            <w:pPr>
              <w:jc w:val="both"/>
              <w:rPr>
                <w:rFonts w:ascii="Calibri" w:hAnsi="Calibri" w:cs="Calibri"/>
                <w:b/>
                <w:bCs/>
                <w:sz w:val="18"/>
                <w:szCs w:val="18"/>
              </w:rPr>
            </w:pPr>
          </w:p>
        </w:tc>
        <w:tc>
          <w:tcPr>
            <w:tcW w:w="3334" w:type="dxa"/>
          </w:tcPr>
          <w:p w14:paraId="2B8BE144" w14:textId="40539A57" w:rsidR="00AC01E6" w:rsidRPr="004F6DBB" w:rsidRDefault="00AC01E6" w:rsidP="00AC01E6">
            <w:pPr>
              <w:jc w:val="both"/>
              <w:rPr>
                <w:sz w:val="18"/>
                <w:szCs w:val="18"/>
              </w:rPr>
            </w:pPr>
            <w:r>
              <w:rPr>
                <w:sz w:val="18"/>
                <w:szCs w:val="18"/>
              </w:rPr>
              <w:t>DS8 Other Social Issues dataset</w:t>
            </w:r>
          </w:p>
        </w:tc>
        <w:tc>
          <w:tcPr>
            <w:tcW w:w="5580" w:type="dxa"/>
            <w:shd w:val="clear" w:color="auto" w:fill="FFFFFF" w:themeFill="background1"/>
          </w:tcPr>
          <w:p w14:paraId="304DAF91" w14:textId="30B34288" w:rsidR="00AC01E6" w:rsidRDefault="00AC01E6" w:rsidP="00AC01E6">
            <w:pPr>
              <w:jc w:val="both"/>
              <w:rPr>
                <w:rFonts w:ascii="Calibri" w:hAnsi="Calibri" w:cs="Calibri"/>
                <w:color w:val="000000"/>
                <w:sz w:val="18"/>
                <w:szCs w:val="18"/>
              </w:rPr>
            </w:pPr>
            <w:r>
              <w:rPr>
                <w:rFonts w:ascii="Calibri" w:hAnsi="Calibri" w:cs="Calibri"/>
                <w:color w:val="000000"/>
                <w:sz w:val="18"/>
                <w:szCs w:val="18"/>
              </w:rPr>
              <w:t>HousingPorblems=”Yes” or “No”</w:t>
            </w:r>
          </w:p>
        </w:tc>
      </w:tr>
      <w:tr w:rsidR="00AC01E6" w:rsidRPr="00B94CC5" w14:paraId="7B06A1D4" w14:textId="77777777" w:rsidTr="00336D2E">
        <w:trPr>
          <w:trHeight w:val="766"/>
        </w:trPr>
        <w:tc>
          <w:tcPr>
            <w:tcW w:w="5496" w:type="dxa"/>
          </w:tcPr>
          <w:p w14:paraId="3C5A6813"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 xml:space="preserve">Social Housing </w:t>
            </w:r>
          </w:p>
          <w:p w14:paraId="19F50575" w14:textId="77777777" w:rsidR="00AC01E6" w:rsidRPr="00C36027" w:rsidRDefault="00AC01E6" w:rsidP="00AC01E6">
            <w:pPr>
              <w:jc w:val="both"/>
              <w:rPr>
                <w:rFonts w:ascii="Calibri" w:hAnsi="Calibri" w:cs="Calibri"/>
                <w:b/>
                <w:bCs/>
                <w:sz w:val="18"/>
                <w:szCs w:val="18"/>
              </w:rPr>
            </w:pPr>
          </w:p>
        </w:tc>
        <w:tc>
          <w:tcPr>
            <w:tcW w:w="3334" w:type="dxa"/>
          </w:tcPr>
          <w:p w14:paraId="67DF1F8F" w14:textId="77777777" w:rsidR="00AC01E6" w:rsidRPr="004F6DBB" w:rsidRDefault="00AC01E6" w:rsidP="00AC01E6">
            <w:pPr>
              <w:jc w:val="both"/>
              <w:rPr>
                <w:sz w:val="18"/>
                <w:szCs w:val="18"/>
              </w:rPr>
            </w:pPr>
          </w:p>
        </w:tc>
        <w:tc>
          <w:tcPr>
            <w:tcW w:w="5580" w:type="dxa"/>
            <w:shd w:val="clear" w:color="auto" w:fill="FFFFFF" w:themeFill="background1"/>
          </w:tcPr>
          <w:p w14:paraId="75CAAAC8" w14:textId="77777777" w:rsidR="00AC01E6" w:rsidRDefault="00AC01E6" w:rsidP="00AC01E6">
            <w:pPr>
              <w:jc w:val="both"/>
              <w:rPr>
                <w:rFonts w:ascii="Calibri" w:hAnsi="Calibri" w:cs="Calibri"/>
                <w:color w:val="000000"/>
                <w:sz w:val="18"/>
                <w:szCs w:val="18"/>
              </w:rPr>
            </w:pPr>
          </w:p>
        </w:tc>
      </w:tr>
      <w:tr w:rsidR="00AC01E6" w:rsidRPr="00B94CC5" w14:paraId="52A94F70" w14:textId="77777777" w:rsidTr="00336D2E">
        <w:trPr>
          <w:trHeight w:val="766"/>
        </w:trPr>
        <w:tc>
          <w:tcPr>
            <w:tcW w:w="5496" w:type="dxa"/>
          </w:tcPr>
          <w:p w14:paraId="344F5567"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lastRenderedPageBreak/>
              <w:t>Unemployment (exc no right to work)</w:t>
            </w:r>
          </w:p>
          <w:p w14:paraId="727815F5" w14:textId="77777777" w:rsidR="00AC01E6" w:rsidRPr="00C36027" w:rsidRDefault="00AC01E6" w:rsidP="00AC01E6">
            <w:pPr>
              <w:jc w:val="both"/>
              <w:rPr>
                <w:rFonts w:ascii="Calibri" w:hAnsi="Calibri" w:cs="Calibri"/>
                <w:b/>
                <w:bCs/>
                <w:sz w:val="18"/>
                <w:szCs w:val="18"/>
              </w:rPr>
            </w:pPr>
          </w:p>
        </w:tc>
        <w:tc>
          <w:tcPr>
            <w:tcW w:w="3334" w:type="dxa"/>
          </w:tcPr>
          <w:p w14:paraId="03EF3F7C" w14:textId="49623966" w:rsidR="00AC01E6" w:rsidRPr="004F6DBB" w:rsidRDefault="00AC01E6" w:rsidP="00AC01E6">
            <w:pPr>
              <w:jc w:val="both"/>
              <w:rPr>
                <w:sz w:val="18"/>
                <w:szCs w:val="18"/>
              </w:rPr>
            </w:pPr>
            <w:r w:rsidRPr="004F6DBB">
              <w:rPr>
                <w:sz w:val="18"/>
                <w:szCs w:val="18"/>
              </w:rPr>
              <w:t>DS1 Booking dataset</w:t>
            </w:r>
          </w:p>
        </w:tc>
        <w:tc>
          <w:tcPr>
            <w:tcW w:w="5580" w:type="dxa"/>
            <w:shd w:val="clear" w:color="auto" w:fill="FFFFFF" w:themeFill="background1"/>
          </w:tcPr>
          <w:p w14:paraId="0C6325AF" w14:textId="2477EBDC" w:rsidR="00AC01E6" w:rsidRDefault="00AC01E6" w:rsidP="00AC01E6">
            <w:pPr>
              <w:jc w:val="both"/>
              <w:rPr>
                <w:rFonts w:ascii="Calibri" w:hAnsi="Calibri" w:cs="Calibri"/>
                <w:color w:val="000000"/>
                <w:sz w:val="18"/>
                <w:szCs w:val="18"/>
              </w:rPr>
            </w:pPr>
            <w:r>
              <w:rPr>
                <w:rFonts w:ascii="Calibri" w:hAnsi="Calibri" w:cs="Calibri"/>
                <w:color w:val="000000"/>
                <w:sz w:val="18"/>
                <w:szCs w:val="18"/>
              </w:rPr>
              <w:t>EmploymentStatus= “Unemployed”</w:t>
            </w:r>
          </w:p>
        </w:tc>
      </w:tr>
      <w:tr w:rsidR="00AC01E6" w:rsidRPr="00B94CC5" w14:paraId="4EFC68F8" w14:textId="77777777" w:rsidTr="00336D2E">
        <w:trPr>
          <w:trHeight w:val="766"/>
        </w:trPr>
        <w:tc>
          <w:tcPr>
            <w:tcW w:w="5496" w:type="dxa"/>
          </w:tcPr>
          <w:p w14:paraId="60F97C82"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 xml:space="preserve">Substance use </w:t>
            </w:r>
          </w:p>
          <w:p w14:paraId="546A2F77" w14:textId="77777777" w:rsidR="00AC01E6" w:rsidRPr="00C36027" w:rsidRDefault="00AC01E6" w:rsidP="00AC01E6">
            <w:pPr>
              <w:jc w:val="both"/>
              <w:rPr>
                <w:rFonts w:ascii="Calibri" w:hAnsi="Calibri" w:cs="Calibri"/>
                <w:b/>
                <w:bCs/>
                <w:sz w:val="18"/>
                <w:szCs w:val="18"/>
              </w:rPr>
            </w:pPr>
          </w:p>
        </w:tc>
        <w:tc>
          <w:tcPr>
            <w:tcW w:w="3334" w:type="dxa"/>
          </w:tcPr>
          <w:p w14:paraId="08ABD807" w14:textId="0F18E6FD" w:rsidR="00AC01E6" w:rsidRPr="004F6DBB" w:rsidRDefault="00AC01E6" w:rsidP="00AC01E6">
            <w:pPr>
              <w:jc w:val="both"/>
              <w:rPr>
                <w:sz w:val="18"/>
                <w:szCs w:val="18"/>
              </w:rPr>
            </w:pPr>
            <w:r w:rsidRPr="004F6DBB">
              <w:rPr>
                <w:sz w:val="18"/>
                <w:szCs w:val="18"/>
              </w:rPr>
              <w:t>DS1 Booking dataset</w:t>
            </w:r>
          </w:p>
        </w:tc>
        <w:tc>
          <w:tcPr>
            <w:tcW w:w="5580" w:type="dxa"/>
            <w:shd w:val="clear" w:color="auto" w:fill="FFFFFF" w:themeFill="background1"/>
          </w:tcPr>
          <w:p w14:paraId="438B3852" w14:textId="754DA2AC" w:rsidR="00AC01E6" w:rsidRDefault="00D32AF3" w:rsidP="00AC01E6">
            <w:pPr>
              <w:jc w:val="both"/>
              <w:rPr>
                <w:rFonts w:ascii="Calibri" w:hAnsi="Calibri" w:cs="Calibri"/>
                <w:color w:val="000000"/>
                <w:sz w:val="18"/>
                <w:szCs w:val="18"/>
              </w:rPr>
            </w:pPr>
            <w:r>
              <w:rPr>
                <w:rFonts w:ascii="Calibri" w:hAnsi="Calibri" w:cs="Calibri"/>
                <w:color w:val="000000"/>
                <w:sz w:val="18"/>
                <w:szCs w:val="18"/>
              </w:rPr>
              <w:t>EverUsedDrugsOrSubstances</w:t>
            </w:r>
            <w:r w:rsidR="00393E81">
              <w:rPr>
                <w:rFonts w:ascii="Calibri" w:hAnsi="Calibri" w:cs="Calibri"/>
                <w:color w:val="000000"/>
                <w:sz w:val="18"/>
                <w:szCs w:val="18"/>
              </w:rPr>
              <w:t>=”Yes” or “No”</w:t>
            </w:r>
          </w:p>
        </w:tc>
      </w:tr>
      <w:tr w:rsidR="00AC01E6" w:rsidRPr="00B94CC5" w14:paraId="49324058" w14:textId="77777777" w:rsidTr="00336D2E">
        <w:trPr>
          <w:trHeight w:val="766"/>
        </w:trPr>
        <w:tc>
          <w:tcPr>
            <w:tcW w:w="5496" w:type="dxa"/>
          </w:tcPr>
          <w:p w14:paraId="20B172A2"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Domestic abuse (previous and current)</w:t>
            </w:r>
          </w:p>
          <w:p w14:paraId="560DCEC2" w14:textId="77777777" w:rsidR="00AC01E6" w:rsidRPr="00C36027" w:rsidRDefault="00AC01E6" w:rsidP="00AC01E6">
            <w:pPr>
              <w:jc w:val="both"/>
              <w:rPr>
                <w:rFonts w:ascii="Calibri" w:hAnsi="Calibri" w:cs="Calibri"/>
                <w:b/>
                <w:bCs/>
                <w:sz w:val="18"/>
                <w:szCs w:val="18"/>
              </w:rPr>
            </w:pPr>
          </w:p>
        </w:tc>
        <w:tc>
          <w:tcPr>
            <w:tcW w:w="3334" w:type="dxa"/>
          </w:tcPr>
          <w:p w14:paraId="6AC1D904" w14:textId="584661CD" w:rsidR="00AC01E6" w:rsidRPr="004F6DBB" w:rsidRDefault="00393E81" w:rsidP="00AC01E6">
            <w:pPr>
              <w:jc w:val="both"/>
              <w:rPr>
                <w:sz w:val="18"/>
                <w:szCs w:val="18"/>
              </w:rPr>
            </w:pPr>
            <w:r>
              <w:rPr>
                <w:sz w:val="18"/>
                <w:szCs w:val="18"/>
              </w:rPr>
              <w:t>DS7 Domestic Violence dataset</w:t>
            </w:r>
          </w:p>
        </w:tc>
        <w:tc>
          <w:tcPr>
            <w:tcW w:w="5580" w:type="dxa"/>
            <w:shd w:val="clear" w:color="auto" w:fill="FFFFFF" w:themeFill="background1"/>
          </w:tcPr>
          <w:p w14:paraId="555AB496" w14:textId="77777777" w:rsidR="00AC01E6" w:rsidRDefault="00393E81" w:rsidP="00AC01E6">
            <w:pPr>
              <w:jc w:val="both"/>
              <w:rPr>
                <w:rFonts w:ascii="Calibri" w:hAnsi="Calibri" w:cs="Calibri"/>
                <w:color w:val="000000"/>
                <w:sz w:val="18"/>
                <w:szCs w:val="18"/>
              </w:rPr>
            </w:pPr>
            <w:r>
              <w:rPr>
                <w:rFonts w:ascii="Calibri" w:hAnsi="Calibri" w:cs="Calibri"/>
                <w:color w:val="000000"/>
                <w:sz w:val="18"/>
                <w:szCs w:val="18"/>
              </w:rPr>
              <w:t>PreviousDomesticAbuse=”Yes” or “No”</w:t>
            </w:r>
          </w:p>
          <w:p w14:paraId="2F41B01F" w14:textId="77777777" w:rsidR="00393E81" w:rsidRDefault="00393E81" w:rsidP="00AC01E6">
            <w:pPr>
              <w:jc w:val="both"/>
              <w:rPr>
                <w:rFonts w:ascii="Calibri" w:hAnsi="Calibri" w:cs="Calibri"/>
                <w:color w:val="000000"/>
                <w:sz w:val="18"/>
                <w:szCs w:val="18"/>
              </w:rPr>
            </w:pPr>
            <w:r>
              <w:rPr>
                <w:rFonts w:ascii="Calibri" w:hAnsi="Calibri" w:cs="Calibri"/>
                <w:color w:val="000000"/>
                <w:sz w:val="18"/>
                <w:szCs w:val="18"/>
              </w:rPr>
              <w:t>&amp;</w:t>
            </w:r>
          </w:p>
          <w:p w14:paraId="29AF67EA" w14:textId="2BDFFA3A" w:rsidR="00393E81" w:rsidRDefault="00393E81" w:rsidP="00AC01E6">
            <w:pPr>
              <w:jc w:val="both"/>
              <w:rPr>
                <w:rFonts w:ascii="Calibri" w:hAnsi="Calibri" w:cs="Calibri"/>
                <w:color w:val="000000"/>
                <w:sz w:val="18"/>
                <w:szCs w:val="18"/>
              </w:rPr>
            </w:pPr>
            <w:r>
              <w:rPr>
                <w:rFonts w:ascii="Calibri" w:hAnsi="Calibri" w:cs="Calibri"/>
                <w:color w:val="000000"/>
                <w:sz w:val="18"/>
                <w:szCs w:val="18"/>
              </w:rPr>
              <w:t>CurrentAbuseReferralRequired</w:t>
            </w:r>
            <w:r w:rsidR="009368C8">
              <w:rPr>
                <w:rFonts w:ascii="Calibri" w:hAnsi="Calibri" w:cs="Calibri"/>
                <w:color w:val="000000"/>
                <w:sz w:val="18"/>
                <w:szCs w:val="18"/>
              </w:rPr>
              <w:t>=”Yes” or “No”</w:t>
            </w:r>
          </w:p>
        </w:tc>
      </w:tr>
      <w:tr w:rsidR="00AC01E6" w:rsidRPr="00B94CC5" w14:paraId="6AFCB4AE" w14:textId="77777777" w:rsidTr="00336D2E">
        <w:trPr>
          <w:trHeight w:val="766"/>
        </w:trPr>
        <w:tc>
          <w:tcPr>
            <w:tcW w:w="5496" w:type="dxa"/>
          </w:tcPr>
          <w:p w14:paraId="27EB59BC" w14:textId="7602519D"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Current mental health issues</w:t>
            </w:r>
          </w:p>
        </w:tc>
        <w:tc>
          <w:tcPr>
            <w:tcW w:w="3334" w:type="dxa"/>
          </w:tcPr>
          <w:p w14:paraId="0ADE5AEA" w14:textId="5840CE74" w:rsidR="00AC01E6" w:rsidRPr="004F6DBB" w:rsidRDefault="00AC01E6" w:rsidP="00AC01E6">
            <w:pPr>
              <w:jc w:val="both"/>
              <w:rPr>
                <w:sz w:val="18"/>
                <w:szCs w:val="18"/>
              </w:rPr>
            </w:pPr>
            <w:r w:rsidRPr="004F6DBB">
              <w:rPr>
                <w:sz w:val="18"/>
                <w:szCs w:val="18"/>
              </w:rPr>
              <w:t>DS1 Booking dataset</w:t>
            </w:r>
          </w:p>
        </w:tc>
        <w:tc>
          <w:tcPr>
            <w:tcW w:w="5580" w:type="dxa"/>
            <w:shd w:val="clear" w:color="auto" w:fill="FFFFFF" w:themeFill="background1"/>
          </w:tcPr>
          <w:p w14:paraId="0F527FC7" w14:textId="4F55AEE0" w:rsidR="00AC01E6" w:rsidRDefault="009368C8" w:rsidP="00AC01E6">
            <w:pPr>
              <w:jc w:val="both"/>
              <w:rPr>
                <w:rFonts w:ascii="Calibri" w:hAnsi="Calibri" w:cs="Calibri"/>
                <w:color w:val="000000"/>
                <w:sz w:val="18"/>
                <w:szCs w:val="18"/>
              </w:rPr>
            </w:pPr>
            <w:r>
              <w:rPr>
                <w:rFonts w:ascii="Calibri" w:hAnsi="Calibri" w:cs="Calibri"/>
                <w:color w:val="000000"/>
                <w:sz w:val="18"/>
                <w:szCs w:val="18"/>
              </w:rPr>
              <w:t>MentalHealthProblems</w:t>
            </w:r>
          </w:p>
        </w:tc>
      </w:tr>
      <w:tr w:rsidR="00AC01E6" w:rsidRPr="00B94CC5" w14:paraId="40D005DD" w14:textId="77777777" w:rsidTr="00336D2E">
        <w:trPr>
          <w:trHeight w:val="766"/>
        </w:trPr>
        <w:tc>
          <w:tcPr>
            <w:tcW w:w="5496" w:type="dxa"/>
          </w:tcPr>
          <w:p w14:paraId="669B10B2"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Referred to mental health services during pregnancy</w:t>
            </w:r>
          </w:p>
          <w:p w14:paraId="516644D8" w14:textId="77777777" w:rsidR="00AC01E6" w:rsidRPr="00C36027" w:rsidRDefault="00AC01E6" w:rsidP="00AC01E6">
            <w:pPr>
              <w:jc w:val="both"/>
              <w:rPr>
                <w:rFonts w:ascii="Calibri" w:hAnsi="Calibri" w:cs="Calibri"/>
                <w:b/>
                <w:bCs/>
                <w:sz w:val="18"/>
                <w:szCs w:val="18"/>
              </w:rPr>
            </w:pPr>
          </w:p>
        </w:tc>
        <w:tc>
          <w:tcPr>
            <w:tcW w:w="3334" w:type="dxa"/>
          </w:tcPr>
          <w:p w14:paraId="5B6BE15E" w14:textId="0957629D" w:rsidR="00AC01E6" w:rsidRPr="004F6DBB" w:rsidRDefault="009368C8" w:rsidP="00AC01E6">
            <w:pPr>
              <w:jc w:val="both"/>
              <w:rPr>
                <w:sz w:val="18"/>
                <w:szCs w:val="18"/>
              </w:rPr>
            </w:pPr>
            <w:r>
              <w:rPr>
                <w:sz w:val="18"/>
                <w:szCs w:val="18"/>
              </w:rPr>
              <w:t xml:space="preserve">Clinical Records </w:t>
            </w:r>
            <w:r w:rsidR="00135150">
              <w:rPr>
                <w:sz w:val="18"/>
                <w:szCs w:val="18"/>
              </w:rPr>
              <w:t>Integration</w:t>
            </w:r>
            <w:r>
              <w:rPr>
                <w:sz w:val="18"/>
                <w:szCs w:val="18"/>
              </w:rPr>
              <w:t xml:space="preserve"> System</w:t>
            </w:r>
            <w:r w:rsidR="00135150">
              <w:rPr>
                <w:sz w:val="18"/>
                <w:szCs w:val="18"/>
              </w:rPr>
              <w:t xml:space="preserve">, South London &amp; Maudsley </w:t>
            </w:r>
          </w:p>
        </w:tc>
        <w:tc>
          <w:tcPr>
            <w:tcW w:w="5580" w:type="dxa"/>
            <w:shd w:val="clear" w:color="auto" w:fill="FFFFFF" w:themeFill="background1"/>
          </w:tcPr>
          <w:p w14:paraId="54B1B740" w14:textId="26AE3E14" w:rsidR="00AC01E6" w:rsidRDefault="00870E63" w:rsidP="00AC01E6">
            <w:pPr>
              <w:jc w:val="both"/>
              <w:rPr>
                <w:rFonts w:ascii="Calibri" w:hAnsi="Calibri" w:cs="Calibri"/>
                <w:color w:val="000000"/>
                <w:sz w:val="18"/>
                <w:szCs w:val="18"/>
              </w:rPr>
            </w:pPr>
            <w:r>
              <w:rPr>
                <w:rFonts w:ascii="Calibri" w:hAnsi="Calibri" w:cs="Calibri"/>
                <w:color w:val="000000"/>
                <w:sz w:val="18"/>
                <w:szCs w:val="18"/>
              </w:rPr>
              <w:t>Pregnancy_eJPS=”Yes” or ”No”</w:t>
            </w:r>
          </w:p>
        </w:tc>
      </w:tr>
      <w:tr w:rsidR="00AC01E6" w:rsidRPr="00B94CC5" w14:paraId="0BA3EFFF" w14:textId="77777777" w:rsidTr="00336D2E">
        <w:trPr>
          <w:trHeight w:val="766"/>
        </w:trPr>
        <w:tc>
          <w:tcPr>
            <w:tcW w:w="5496" w:type="dxa"/>
          </w:tcPr>
          <w:p w14:paraId="65DC577A" w14:textId="77777777" w:rsidR="00AC01E6" w:rsidRPr="00C36027" w:rsidRDefault="00AC01E6" w:rsidP="00AC01E6">
            <w:pPr>
              <w:jc w:val="both"/>
              <w:rPr>
                <w:rFonts w:ascii="Calibri" w:hAnsi="Calibri" w:cs="Calibri"/>
                <w:b/>
                <w:bCs/>
                <w:sz w:val="18"/>
                <w:szCs w:val="18"/>
              </w:rPr>
            </w:pPr>
            <w:r w:rsidRPr="00C36027">
              <w:rPr>
                <w:rFonts w:ascii="Calibri" w:hAnsi="Calibri" w:cs="Calibri"/>
                <w:b/>
                <w:bCs/>
                <w:sz w:val="18"/>
                <w:szCs w:val="18"/>
              </w:rPr>
              <w:t xml:space="preserve">Previous mental health inpatient admission </w:t>
            </w:r>
          </w:p>
          <w:p w14:paraId="5092B569" w14:textId="77777777" w:rsidR="00AC01E6" w:rsidRPr="00C36027" w:rsidRDefault="00AC01E6" w:rsidP="00AC01E6">
            <w:pPr>
              <w:jc w:val="both"/>
              <w:rPr>
                <w:rFonts w:ascii="Calibri" w:hAnsi="Calibri" w:cs="Calibri"/>
                <w:b/>
                <w:bCs/>
                <w:sz w:val="18"/>
                <w:szCs w:val="18"/>
              </w:rPr>
            </w:pPr>
          </w:p>
        </w:tc>
        <w:tc>
          <w:tcPr>
            <w:tcW w:w="3334" w:type="dxa"/>
          </w:tcPr>
          <w:p w14:paraId="27465D9E" w14:textId="3C493D77" w:rsidR="00AC01E6" w:rsidRPr="004F6DBB" w:rsidRDefault="00870E63" w:rsidP="00AC01E6">
            <w:pPr>
              <w:jc w:val="both"/>
              <w:rPr>
                <w:sz w:val="18"/>
                <w:szCs w:val="18"/>
              </w:rPr>
            </w:pPr>
            <w:r>
              <w:rPr>
                <w:sz w:val="18"/>
                <w:szCs w:val="18"/>
              </w:rPr>
              <w:t>Clinical Records Integration System, South London &amp; Maudsley</w:t>
            </w:r>
          </w:p>
        </w:tc>
        <w:tc>
          <w:tcPr>
            <w:tcW w:w="5580" w:type="dxa"/>
            <w:shd w:val="clear" w:color="auto" w:fill="FFFFFF" w:themeFill="background1"/>
          </w:tcPr>
          <w:p w14:paraId="518237CF" w14:textId="0D974064" w:rsidR="00AC01E6" w:rsidRDefault="00870E63" w:rsidP="00AC01E6">
            <w:pPr>
              <w:jc w:val="both"/>
              <w:rPr>
                <w:rFonts w:ascii="Calibri" w:hAnsi="Calibri" w:cs="Calibri"/>
                <w:color w:val="000000"/>
                <w:sz w:val="18"/>
                <w:szCs w:val="18"/>
              </w:rPr>
            </w:pPr>
            <w:r>
              <w:rPr>
                <w:rFonts w:ascii="Calibri" w:hAnsi="Calibri" w:cs="Calibri"/>
                <w:color w:val="000000"/>
                <w:sz w:val="18"/>
                <w:szCs w:val="18"/>
              </w:rPr>
              <w:t>Prior_inpatient=”Yes” or “No”</w:t>
            </w:r>
          </w:p>
        </w:tc>
      </w:tr>
      <w:tr w:rsidR="00AC01E6" w:rsidRPr="00B94CC5" w14:paraId="6D03BCDB" w14:textId="77777777" w:rsidTr="00336D2E">
        <w:trPr>
          <w:trHeight w:val="766"/>
        </w:trPr>
        <w:tc>
          <w:tcPr>
            <w:tcW w:w="5496" w:type="dxa"/>
          </w:tcPr>
          <w:p w14:paraId="218CC7F0" w14:textId="77777777" w:rsidR="00AC01E6" w:rsidRPr="005D4BF3" w:rsidRDefault="00AC01E6" w:rsidP="00AC01E6">
            <w:pPr>
              <w:jc w:val="both"/>
              <w:rPr>
                <w:rFonts w:ascii="Calibri" w:hAnsi="Calibri" w:cs="Calibri"/>
                <w:b/>
                <w:bCs/>
                <w:sz w:val="18"/>
                <w:szCs w:val="18"/>
              </w:rPr>
            </w:pPr>
            <w:r w:rsidRPr="005D4BF3">
              <w:rPr>
                <w:rFonts w:ascii="Calibri" w:hAnsi="Calibri" w:cs="Calibri"/>
                <w:b/>
                <w:bCs/>
                <w:sz w:val="18"/>
                <w:szCs w:val="18"/>
              </w:rPr>
              <w:t xml:space="preserve">Learning difficulties </w:t>
            </w:r>
          </w:p>
          <w:p w14:paraId="6ECFC4CF" w14:textId="77777777" w:rsidR="00AC01E6" w:rsidRPr="00C36027" w:rsidRDefault="00AC01E6" w:rsidP="00AC01E6">
            <w:pPr>
              <w:jc w:val="both"/>
              <w:rPr>
                <w:rFonts w:ascii="Calibri" w:hAnsi="Calibri" w:cs="Calibri"/>
                <w:b/>
                <w:bCs/>
                <w:sz w:val="18"/>
                <w:szCs w:val="18"/>
              </w:rPr>
            </w:pPr>
          </w:p>
        </w:tc>
        <w:tc>
          <w:tcPr>
            <w:tcW w:w="3334" w:type="dxa"/>
          </w:tcPr>
          <w:p w14:paraId="33BE2C37" w14:textId="493D0E28" w:rsidR="00AC01E6" w:rsidRPr="004F6DBB" w:rsidRDefault="00AC01E6" w:rsidP="00AC01E6">
            <w:pPr>
              <w:jc w:val="both"/>
              <w:rPr>
                <w:sz w:val="18"/>
                <w:szCs w:val="18"/>
              </w:rPr>
            </w:pPr>
            <w:r w:rsidRPr="004F6DBB">
              <w:rPr>
                <w:sz w:val="18"/>
                <w:szCs w:val="18"/>
              </w:rPr>
              <w:t>DS1 Booking dataset</w:t>
            </w:r>
          </w:p>
        </w:tc>
        <w:tc>
          <w:tcPr>
            <w:tcW w:w="5580" w:type="dxa"/>
            <w:shd w:val="clear" w:color="auto" w:fill="FFFFFF" w:themeFill="background1"/>
          </w:tcPr>
          <w:p w14:paraId="21B30CEE" w14:textId="3025F053" w:rsidR="00AC01E6" w:rsidRDefault="00A849F3" w:rsidP="00AC01E6">
            <w:pPr>
              <w:jc w:val="both"/>
              <w:rPr>
                <w:rFonts w:ascii="Calibri" w:hAnsi="Calibri" w:cs="Calibri"/>
                <w:color w:val="000000"/>
                <w:sz w:val="18"/>
                <w:szCs w:val="18"/>
              </w:rPr>
            </w:pPr>
            <w:r>
              <w:rPr>
                <w:rFonts w:ascii="Calibri" w:hAnsi="Calibri" w:cs="Calibri"/>
                <w:color w:val="000000"/>
                <w:sz w:val="18"/>
                <w:szCs w:val="18"/>
              </w:rPr>
              <w:t>SocialRiskFactors= “Learning Disabilities”</w:t>
            </w:r>
          </w:p>
        </w:tc>
      </w:tr>
    </w:tbl>
    <w:p w14:paraId="5974F5F5" w14:textId="77777777" w:rsidR="00980A99" w:rsidRDefault="00980A99"/>
    <w:sectPr w:rsidR="00980A99" w:rsidSect="00980A9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Rayment-Jones" w:date="2025-05-07T15:48:00Z" w:initials="HRJ">
    <w:p w14:paraId="3D61A9F2" w14:textId="77777777" w:rsidR="00C36027" w:rsidRDefault="00C36027" w:rsidP="00C36027">
      <w:r>
        <w:rPr>
          <w:rStyle w:val="CommentReference"/>
        </w:rPr>
        <w:annotationRef/>
      </w:r>
      <w:r>
        <w:rPr>
          <w:color w:val="000000"/>
          <w:sz w:val="20"/>
          <w:szCs w:val="20"/>
        </w:rPr>
        <w:t xml:space="preserve">Sam can you check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61A9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C46E20" w16cex:dateUtc="2025-05-07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61A9F2" w16cid:durableId="62C46E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Rayment-Jones">
    <w15:presenceInfo w15:providerId="AD" w15:userId="S::k1347836@kcl.ac.uk::e7876e3c-34b6-470b-80f3-0b50a3aac1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99"/>
    <w:rsid w:val="00043D7B"/>
    <w:rsid w:val="00044360"/>
    <w:rsid w:val="00055494"/>
    <w:rsid w:val="00066C21"/>
    <w:rsid w:val="000B50A6"/>
    <w:rsid w:val="000C1D39"/>
    <w:rsid w:val="000C5881"/>
    <w:rsid w:val="000E4AA9"/>
    <w:rsid w:val="000F44D7"/>
    <w:rsid w:val="00132024"/>
    <w:rsid w:val="00135150"/>
    <w:rsid w:val="00140BBA"/>
    <w:rsid w:val="00143911"/>
    <w:rsid w:val="00163B07"/>
    <w:rsid w:val="00191D4A"/>
    <w:rsid w:val="001940B0"/>
    <w:rsid w:val="001D0874"/>
    <w:rsid w:val="001D3231"/>
    <w:rsid w:val="001D49CA"/>
    <w:rsid w:val="001F2D1E"/>
    <w:rsid w:val="00271C88"/>
    <w:rsid w:val="002A64BD"/>
    <w:rsid w:val="002E60DC"/>
    <w:rsid w:val="00323193"/>
    <w:rsid w:val="00327624"/>
    <w:rsid w:val="00336D2E"/>
    <w:rsid w:val="00347A7F"/>
    <w:rsid w:val="003600C3"/>
    <w:rsid w:val="00393E81"/>
    <w:rsid w:val="003B10B3"/>
    <w:rsid w:val="003C71A5"/>
    <w:rsid w:val="003D6D83"/>
    <w:rsid w:val="003E5211"/>
    <w:rsid w:val="004412C4"/>
    <w:rsid w:val="00471A89"/>
    <w:rsid w:val="004B415C"/>
    <w:rsid w:val="004C007A"/>
    <w:rsid w:val="005120AE"/>
    <w:rsid w:val="00560737"/>
    <w:rsid w:val="005A3A88"/>
    <w:rsid w:val="005D2D09"/>
    <w:rsid w:val="005D4BF3"/>
    <w:rsid w:val="005D7A7C"/>
    <w:rsid w:val="006016ED"/>
    <w:rsid w:val="00624A0C"/>
    <w:rsid w:val="00630735"/>
    <w:rsid w:val="006451E7"/>
    <w:rsid w:val="0068082D"/>
    <w:rsid w:val="006C202C"/>
    <w:rsid w:val="006E53B0"/>
    <w:rsid w:val="007169DB"/>
    <w:rsid w:val="00745867"/>
    <w:rsid w:val="00776C3A"/>
    <w:rsid w:val="007A7816"/>
    <w:rsid w:val="00811A35"/>
    <w:rsid w:val="00866ED0"/>
    <w:rsid w:val="00870C50"/>
    <w:rsid w:val="00870E63"/>
    <w:rsid w:val="00886B35"/>
    <w:rsid w:val="00893523"/>
    <w:rsid w:val="008C4F21"/>
    <w:rsid w:val="00927BCF"/>
    <w:rsid w:val="00934CE5"/>
    <w:rsid w:val="009368C8"/>
    <w:rsid w:val="009642DA"/>
    <w:rsid w:val="00980A99"/>
    <w:rsid w:val="009919AD"/>
    <w:rsid w:val="009A05F7"/>
    <w:rsid w:val="009B42FA"/>
    <w:rsid w:val="00A701C6"/>
    <w:rsid w:val="00A733E2"/>
    <w:rsid w:val="00A849F3"/>
    <w:rsid w:val="00AC01E6"/>
    <w:rsid w:val="00AE48EA"/>
    <w:rsid w:val="00AF10DF"/>
    <w:rsid w:val="00B17E4A"/>
    <w:rsid w:val="00B251F5"/>
    <w:rsid w:val="00B72B1B"/>
    <w:rsid w:val="00B96D50"/>
    <w:rsid w:val="00BD497C"/>
    <w:rsid w:val="00BF1C18"/>
    <w:rsid w:val="00BF7058"/>
    <w:rsid w:val="00C123E0"/>
    <w:rsid w:val="00C35B13"/>
    <w:rsid w:val="00C36027"/>
    <w:rsid w:val="00C42B56"/>
    <w:rsid w:val="00C72500"/>
    <w:rsid w:val="00C743ED"/>
    <w:rsid w:val="00C83045"/>
    <w:rsid w:val="00C84D30"/>
    <w:rsid w:val="00CA0E51"/>
    <w:rsid w:val="00CF501E"/>
    <w:rsid w:val="00CF66A9"/>
    <w:rsid w:val="00D32AF3"/>
    <w:rsid w:val="00D42421"/>
    <w:rsid w:val="00D858F3"/>
    <w:rsid w:val="00DC7B33"/>
    <w:rsid w:val="00DF0B6F"/>
    <w:rsid w:val="00DF5FDB"/>
    <w:rsid w:val="00E1021D"/>
    <w:rsid w:val="00E87AD9"/>
    <w:rsid w:val="00EC7F1A"/>
    <w:rsid w:val="00EF7DDA"/>
    <w:rsid w:val="00F04747"/>
    <w:rsid w:val="00F2166B"/>
    <w:rsid w:val="00FA102D"/>
    <w:rsid w:val="00FE3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0EF9"/>
  <w15:chartTrackingRefBased/>
  <w15:docId w15:val="{CB4AE564-3615-4502-BE61-809963B9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1C88"/>
    <w:rPr>
      <w:sz w:val="16"/>
      <w:szCs w:val="16"/>
    </w:rPr>
  </w:style>
  <w:style w:type="paragraph" w:styleId="CommentText">
    <w:name w:val="annotation text"/>
    <w:basedOn w:val="Normal"/>
    <w:link w:val="CommentTextChar"/>
    <w:uiPriority w:val="99"/>
    <w:unhideWhenUsed/>
    <w:rsid w:val="00271C88"/>
    <w:pPr>
      <w:spacing w:line="240" w:lineRule="auto"/>
    </w:pPr>
    <w:rPr>
      <w:sz w:val="20"/>
      <w:szCs w:val="20"/>
    </w:rPr>
  </w:style>
  <w:style w:type="character" w:customStyle="1" w:styleId="CommentTextChar">
    <w:name w:val="Comment Text Char"/>
    <w:basedOn w:val="DefaultParagraphFont"/>
    <w:link w:val="CommentText"/>
    <w:uiPriority w:val="99"/>
    <w:rsid w:val="00271C88"/>
    <w:rPr>
      <w:sz w:val="20"/>
      <w:szCs w:val="20"/>
    </w:rPr>
  </w:style>
  <w:style w:type="paragraph" w:styleId="CommentSubject">
    <w:name w:val="annotation subject"/>
    <w:basedOn w:val="CommentText"/>
    <w:next w:val="CommentText"/>
    <w:link w:val="CommentSubjectChar"/>
    <w:uiPriority w:val="99"/>
    <w:semiHidden/>
    <w:unhideWhenUsed/>
    <w:rsid w:val="00271C88"/>
    <w:rPr>
      <w:b/>
      <w:bCs/>
    </w:rPr>
  </w:style>
  <w:style w:type="character" w:customStyle="1" w:styleId="CommentSubjectChar">
    <w:name w:val="Comment Subject Char"/>
    <w:basedOn w:val="CommentTextChar"/>
    <w:link w:val="CommentSubject"/>
    <w:uiPriority w:val="99"/>
    <w:semiHidden/>
    <w:rsid w:val="00271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8458">
      <w:bodyDiv w:val="1"/>
      <w:marLeft w:val="0"/>
      <w:marRight w:val="0"/>
      <w:marTop w:val="0"/>
      <w:marBottom w:val="0"/>
      <w:divBdr>
        <w:top w:val="none" w:sz="0" w:space="0" w:color="auto"/>
        <w:left w:val="none" w:sz="0" w:space="0" w:color="auto"/>
        <w:bottom w:val="none" w:sz="0" w:space="0" w:color="auto"/>
        <w:right w:val="none" w:sz="0" w:space="0" w:color="auto"/>
      </w:divBdr>
    </w:div>
    <w:div w:id="294602080">
      <w:bodyDiv w:val="1"/>
      <w:marLeft w:val="0"/>
      <w:marRight w:val="0"/>
      <w:marTop w:val="0"/>
      <w:marBottom w:val="0"/>
      <w:divBdr>
        <w:top w:val="none" w:sz="0" w:space="0" w:color="auto"/>
        <w:left w:val="none" w:sz="0" w:space="0" w:color="auto"/>
        <w:bottom w:val="none" w:sz="0" w:space="0" w:color="auto"/>
        <w:right w:val="none" w:sz="0" w:space="0" w:color="auto"/>
      </w:divBdr>
    </w:div>
    <w:div w:id="296494239">
      <w:bodyDiv w:val="1"/>
      <w:marLeft w:val="0"/>
      <w:marRight w:val="0"/>
      <w:marTop w:val="0"/>
      <w:marBottom w:val="0"/>
      <w:divBdr>
        <w:top w:val="none" w:sz="0" w:space="0" w:color="auto"/>
        <w:left w:val="none" w:sz="0" w:space="0" w:color="auto"/>
        <w:bottom w:val="none" w:sz="0" w:space="0" w:color="auto"/>
        <w:right w:val="none" w:sz="0" w:space="0" w:color="auto"/>
      </w:divBdr>
    </w:div>
    <w:div w:id="1145661079">
      <w:bodyDiv w:val="1"/>
      <w:marLeft w:val="0"/>
      <w:marRight w:val="0"/>
      <w:marTop w:val="0"/>
      <w:marBottom w:val="0"/>
      <w:divBdr>
        <w:top w:val="none" w:sz="0" w:space="0" w:color="auto"/>
        <w:left w:val="none" w:sz="0" w:space="0" w:color="auto"/>
        <w:bottom w:val="none" w:sz="0" w:space="0" w:color="auto"/>
        <w:right w:val="none" w:sz="0" w:space="0" w:color="auto"/>
      </w:divBdr>
    </w:div>
    <w:div w:id="1152714086">
      <w:bodyDiv w:val="1"/>
      <w:marLeft w:val="0"/>
      <w:marRight w:val="0"/>
      <w:marTop w:val="0"/>
      <w:marBottom w:val="0"/>
      <w:divBdr>
        <w:top w:val="none" w:sz="0" w:space="0" w:color="auto"/>
        <w:left w:val="none" w:sz="0" w:space="0" w:color="auto"/>
        <w:bottom w:val="none" w:sz="0" w:space="0" w:color="auto"/>
        <w:right w:val="none" w:sz="0" w:space="0" w:color="auto"/>
      </w:divBdr>
    </w:div>
    <w:div w:id="14433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Sam</dc:creator>
  <cp:keywords/>
  <dc:description/>
  <cp:lastModifiedBy>Hannah Rayment-Jones</cp:lastModifiedBy>
  <cp:revision>2</cp:revision>
  <dcterms:created xsi:type="dcterms:W3CDTF">2025-06-18T09:30:00Z</dcterms:created>
  <dcterms:modified xsi:type="dcterms:W3CDTF">2025-06-18T09:30:00Z</dcterms:modified>
</cp:coreProperties>
</file>