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8CD30E" w14:textId="77777777" w:rsidR="00C50F1A" w:rsidRPr="00C50F1A" w:rsidRDefault="00C50F1A" w:rsidP="00C50F1A">
      <w:pPr>
        <w:keepNext/>
        <w:spacing w:after="200" w:line="240" w:lineRule="auto"/>
        <w:ind w:left="-1418"/>
        <w:rPr>
          <w:rFonts w:ascii="Times New Roman" w:eastAsia="Calibri" w:hAnsi="Times New Roman" w:cs="Times New Roman"/>
        </w:rPr>
      </w:pPr>
      <w:r w:rsidRPr="00C50F1A">
        <w:rPr>
          <w:rFonts w:ascii="Times New Roman" w:eastAsia="Calibri" w:hAnsi="Times New Roman" w:cs="Times New Roman"/>
          <w:b/>
          <w:bCs/>
        </w:rPr>
        <w:t>Supplementary Table 1:</w:t>
      </w:r>
      <w:r w:rsidRPr="00C50F1A">
        <w:rPr>
          <w:rFonts w:ascii="Times New Roman" w:eastAsia="Calibri" w:hAnsi="Times New Roman" w:cs="Times New Roman"/>
        </w:rPr>
        <w:t xml:space="preserve"> Fifty vascular tumor patients enrolled in the study</w:t>
      </w: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851"/>
        <w:gridCol w:w="1134"/>
        <w:gridCol w:w="1575"/>
        <w:gridCol w:w="720"/>
        <w:gridCol w:w="1530"/>
        <w:gridCol w:w="1710"/>
        <w:gridCol w:w="990"/>
        <w:gridCol w:w="990"/>
        <w:gridCol w:w="1219"/>
        <w:gridCol w:w="1301"/>
        <w:gridCol w:w="1530"/>
        <w:gridCol w:w="1530"/>
      </w:tblGrid>
      <w:tr w:rsidR="00727F08" w:rsidRPr="00C50F1A" w14:paraId="3B34A599" w14:textId="77777777" w:rsidTr="00727F08">
        <w:trPr>
          <w:trHeight w:val="20"/>
          <w:tblHeader/>
          <w:jc w:val="center"/>
        </w:trPr>
        <w:tc>
          <w:tcPr>
            <w:tcW w:w="851" w:type="dxa"/>
            <w:shd w:val="clear" w:color="auto" w:fill="D9D9D9"/>
            <w:hideMark/>
          </w:tcPr>
          <w:p w14:paraId="5A89BA8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b/>
                <w:bCs/>
                <w:szCs w:val="22"/>
              </w:rPr>
              <w:t>Study ID</w:t>
            </w:r>
          </w:p>
        </w:tc>
        <w:tc>
          <w:tcPr>
            <w:tcW w:w="1134" w:type="dxa"/>
            <w:shd w:val="clear" w:color="auto" w:fill="D9D9D9"/>
            <w:hideMark/>
          </w:tcPr>
          <w:p w14:paraId="5CFB4F6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bookmarkStart w:id="0" w:name="_GoBack"/>
            <w:bookmarkEnd w:id="0"/>
            <w:r w:rsidRPr="00C50F1A">
              <w:rPr>
                <w:rFonts w:ascii="Times New Roman" w:eastAsia="Calibri" w:hAnsi="Times New Roman" w:cs="Times New Roman"/>
                <w:b/>
                <w:bCs/>
                <w:szCs w:val="22"/>
              </w:rPr>
              <w:t xml:space="preserve">Age of </w:t>
            </w:r>
            <w:r w:rsidRPr="00C50F1A">
              <w:rPr>
                <w:rFonts w:ascii="Times New Roman" w:eastAsia="Calibri" w:hAnsi="Times New Roman" w:cs="Cordia New"/>
                <w:b/>
                <w:bCs/>
              </w:rPr>
              <w:t>d</w:t>
            </w:r>
            <w:r w:rsidRPr="00C50F1A">
              <w:rPr>
                <w:rFonts w:ascii="Times New Roman" w:eastAsia="Calibri" w:hAnsi="Times New Roman" w:cs="Times New Roman"/>
                <w:b/>
                <w:bCs/>
                <w:szCs w:val="22"/>
              </w:rPr>
              <w:t>iagnosis (years)</w:t>
            </w:r>
          </w:p>
        </w:tc>
        <w:tc>
          <w:tcPr>
            <w:tcW w:w="1575" w:type="dxa"/>
            <w:shd w:val="clear" w:color="auto" w:fill="D9D9D9"/>
            <w:hideMark/>
          </w:tcPr>
          <w:p w14:paraId="3021AD6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b/>
                <w:bCs/>
                <w:szCs w:val="22"/>
              </w:rPr>
              <w:t>Diagnosis</w:t>
            </w:r>
          </w:p>
        </w:tc>
        <w:tc>
          <w:tcPr>
            <w:tcW w:w="720" w:type="dxa"/>
            <w:shd w:val="clear" w:color="auto" w:fill="D9D9D9"/>
            <w:hideMark/>
          </w:tcPr>
          <w:p w14:paraId="170749B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b/>
                <w:bCs/>
                <w:szCs w:val="22"/>
              </w:rPr>
              <w:t>Size (cm)</w:t>
            </w:r>
          </w:p>
        </w:tc>
        <w:tc>
          <w:tcPr>
            <w:tcW w:w="1530" w:type="dxa"/>
            <w:shd w:val="clear" w:color="auto" w:fill="D9D9D9"/>
            <w:hideMark/>
          </w:tcPr>
          <w:p w14:paraId="0DA331B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b/>
                <w:bCs/>
                <w:szCs w:val="22"/>
              </w:rPr>
              <w:t xml:space="preserve">Location </w:t>
            </w:r>
          </w:p>
        </w:tc>
        <w:tc>
          <w:tcPr>
            <w:tcW w:w="1710" w:type="dxa"/>
            <w:shd w:val="clear" w:color="auto" w:fill="D9D9D9"/>
            <w:hideMark/>
          </w:tcPr>
          <w:p w14:paraId="48B7239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b/>
                <w:bCs/>
                <w:szCs w:val="22"/>
              </w:rPr>
              <w:t>Specific location</w:t>
            </w:r>
          </w:p>
        </w:tc>
        <w:tc>
          <w:tcPr>
            <w:tcW w:w="990" w:type="dxa"/>
            <w:shd w:val="clear" w:color="auto" w:fill="D9D9D9"/>
            <w:hideMark/>
          </w:tcPr>
          <w:p w14:paraId="34DCC66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b/>
                <w:bCs/>
                <w:szCs w:val="22"/>
              </w:rPr>
              <w:t xml:space="preserve">Visceral involvement </w:t>
            </w:r>
          </w:p>
        </w:tc>
        <w:tc>
          <w:tcPr>
            <w:tcW w:w="990" w:type="dxa"/>
            <w:shd w:val="clear" w:color="auto" w:fill="D9D9D9"/>
            <w:hideMark/>
          </w:tcPr>
          <w:p w14:paraId="14B4048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b/>
                <w:bCs/>
                <w:szCs w:val="22"/>
              </w:rPr>
              <w:t xml:space="preserve">Biopsy </w:t>
            </w:r>
          </w:p>
        </w:tc>
        <w:tc>
          <w:tcPr>
            <w:tcW w:w="1219" w:type="dxa"/>
            <w:shd w:val="clear" w:color="auto" w:fill="D9D9D9"/>
            <w:hideMark/>
          </w:tcPr>
          <w:p w14:paraId="591EA83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b/>
                <w:bCs/>
                <w:szCs w:val="22"/>
              </w:rPr>
              <w:t>Imaging</w:t>
            </w:r>
            <w:r w:rsidRPr="00C50F1A">
              <w:rPr>
                <w:rFonts w:ascii="Times New Roman" w:eastAsia="Calibri" w:hAnsi="Times New Roman" w:cs="Times New Roman"/>
                <w:b/>
                <w:bCs/>
                <w:szCs w:val="22"/>
              </w:rPr>
              <w:br/>
            </w:r>
          </w:p>
        </w:tc>
        <w:tc>
          <w:tcPr>
            <w:tcW w:w="1301" w:type="dxa"/>
            <w:shd w:val="clear" w:color="auto" w:fill="D9D9D9"/>
            <w:hideMark/>
          </w:tcPr>
          <w:p w14:paraId="0827A1B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b/>
                <w:bCs/>
                <w:szCs w:val="22"/>
              </w:rPr>
              <w:t xml:space="preserve">Treatment </w:t>
            </w:r>
          </w:p>
        </w:tc>
        <w:tc>
          <w:tcPr>
            <w:tcW w:w="1530" w:type="dxa"/>
            <w:shd w:val="clear" w:color="auto" w:fill="DBDBDB"/>
          </w:tcPr>
          <w:p w14:paraId="7373C69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b/>
                <w:bCs/>
                <w:szCs w:val="22"/>
              </w:rPr>
              <w:t>Complication</w:t>
            </w:r>
          </w:p>
        </w:tc>
        <w:tc>
          <w:tcPr>
            <w:tcW w:w="1530" w:type="dxa"/>
            <w:shd w:val="clear" w:color="auto" w:fill="D9D9D9"/>
            <w:hideMark/>
          </w:tcPr>
          <w:p w14:paraId="3B976CC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b/>
                <w:bCs/>
                <w:szCs w:val="22"/>
              </w:rPr>
              <w:t>Outcome</w:t>
            </w:r>
          </w:p>
        </w:tc>
      </w:tr>
      <w:tr w:rsidR="00727F08" w:rsidRPr="00C50F1A" w14:paraId="3A12FD77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6DC1A4D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001</w:t>
            </w:r>
          </w:p>
        </w:tc>
        <w:tc>
          <w:tcPr>
            <w:tcW w:w="1134" w:type="dxa"/>
            <w:shd w:val="clear" w:color="auto" w:fill="auto"/>
            <w:hideMark/>
          </w:tcPr>
          <w:p w14:paraId="4EE0204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14.00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074350A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3C7A297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1.2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5951A9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342AB9D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Scalp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628983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3E65574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50D1B64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18499A5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5AB263A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08A4EC8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0A17775F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059292D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002</w:t>
            </w:r>
          </w:p>
        </w:tc>
        <w:tc>
          <w:tcPr>
            <w:tcW w:w="1134" w:type="dxa"/>
            <w:shd w:val="clear" w:color="auto" w:fill="auto"/>
            <w:hideMark/>
          </w:tcPr>
          <w:p w14:paraId="186048A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7.00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0D055C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1376CF9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0.3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5005AA3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045FF73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Eyelid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709AEC43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0266C1E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3B295C4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3CC549A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77A7C8A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AC8F2C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6AF715F2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414B235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003</w:t>
            </w:r>
          </w:p>
        </w:tc>
        <w:tc>
          <w:tcPr>
            <w:tcW w:w="1134" w:type="dxa"/>
            <w:shd w:val="clear" w:color="auto" w:fill="auto"/>
            <w:hideMark/>
          </w:tcPr>
          <w:p w14:paraId="2C4AE5A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8.50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5059C5E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1F0B427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3.5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0E024EA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09908B6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Neck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0940B860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12EDF91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4E78D1D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Ultrasound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0C1849E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1AD8005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6B9269F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2F6C5BBF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2411C53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004</w:t>
            </w:r>
          </w:p>
        </w:tc>
        <w:tc>
          <w:tcPr>
            <w:tcW w:w="1134" w:type="dxa"/>
            <w:shd w:val="clear" w:color="auto" w:fill="auto"/>
            <w:hideMark/>
          </w:tcPr>
          <w:p w14:paraId="644141E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4.58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68918B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44855B3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3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4B089B0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Extremity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242F494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Elbow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51B39C7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084735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3449A79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MRI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08AF6E0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4D1BD28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F68B81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4188B64D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6B088A1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005</w:t>
            </w:r>
          </w:p>
        </w:tc>
        <w:tc>
          <w:tcPr>
            <w:tcW w:w="1134" w:type="dxa"/>
            <w:shd w:val="clear" w:color="auto" w:fill="auto"/>
            <w:hideMark/>
          </w:tcPr>
          <w:p w14:paraId="3640ABC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16.58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A09E9A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19564E2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0.5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1F01839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Extremity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1821112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Shoulder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79B6626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FAA920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3DAFEDC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2142CF9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1B222F2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097751C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7E47CF7A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34C6899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006</w:t>
            </w:r>
          </w:p>
        </w:tc>
        <w:tc>
          <w:tcPr>
            <w:tcW w:w="1134" w:type="dxa"/>
            <w:shd w:val="clear" w:color="auto" w:fill="auto"/>
            <w:hideMark/>
          </w:tcPr>
          <w:p w14:paraId="0A520DD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14.00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08E8D9C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67F677E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N/A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56210D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4E2CC59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Scalp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6A6438C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537A231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0FA0B29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22EF71F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Observation</w:t>
            </w:r>
          </w:p>
        </w:tc>
        <w:tc>
          <w:tcPr>
            <w:tcW w:w="1530" w:type="dxa"/>
            <w:shd w:val="clear" w:color="auto" w:fill="auto"/>
          </w:tcPr>
          <w:p w14:paraId="56F4E6C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0C46416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098E59E6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23EF6AF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lastRenderedPageBreak/>
              <w:t>007</w:t>
            </w:r>
          </w:p>
        </w:tc>
        <w:tc>
          <w:tcPr>
            <w:tcW w:w="1134" w:type="dxa"/>
            <w:shd w:val="clear" w:color="auto" w:fill="auto"/>
            <w:hideMark/>
          </w:tcPr>
          <w:p w14:paraId="6F44CCF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5.25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D78EC3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Infantile hepatic hemangioma*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6309C50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8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08D8845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Liver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755A05E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Liver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19A131E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580453B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390D7E4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Ultrasound and CT scan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55B27D5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3B7ECBF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0A62C0E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2E0028DF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351B7E1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008</w:t>
            </w:r>
          </w:p>
        </w:tc>
        <w:tc>
          <w:tcPr>
            <w:tcW w:w="1134" w:type="dxa"/>
            <w:shd w:val="clear" w:color="auto" w:fill="auto"/>
            <w:hideMark/>
          </w:tcPr>
          <w:p w14:paraId="50C339F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12.42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C94D68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24F80D8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0.8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5B2AFAE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Extremity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1AE794F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Elbow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14A4136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58B4960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22EC431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5CD78EB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548A105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4FA2A77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Deceased without disease</w:t>
            </w:r>
          </w:p>
        </w:tc>
      </w:tr>
      <w:tr w:rsidR="00727F08" w:rsidRPr="00C50F1A" w14:paraId="3AA43D4C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572CD14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009</w:t>
            </w:r>
          </w:p>
        </w:tc>
        <w:tc>
          <w:tcPr>
            <w:tcW w:w="1134" w:type="dxa"/>
            <w:shd w:val="clear" w:color="auto" w:fill="auto"/>
            <w:hideMark/>
          </w:tcPr>
          <w:p w14:paraId="5E1EBD9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15.08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5C5C07D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51A4E57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0.8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E031E4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18AE72A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Nasal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77711BC0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9427F9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1725EB5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24C1815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2E8C4E5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Bleeding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57A6F22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3D4A4A0D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49D06DD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010</w:t>
            </w:r>
          </w:p>
        </w:tc>
        <w:tc>
          <w:tcPr>
            <w:tcW w:w="1134" w:type="dxa"/>
            <w:shd w:val="clear" w:color="auto" w:fill="auto"/>
            <w:hideMark/>
          </w:tcPr>
          <w:p w14:paraId="7A1FD75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14.83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29517E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1CC3813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1.3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1340011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Trunk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197632A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Abdomen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682416D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E14F01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744BF8C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Ultrasound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2194A4C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5E81DA6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6A399A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73412C6D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660798E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011</w:t>
            </w:r>
          </w:p>
        </w:tc>
        <w:tc>
          <w:tcPr>
            <w:tcW w:w="1134" w:type="dxa"/>
            <w:shd w:val="clear" w:color="auto" w:fill="auto"/>
            <w:hideMark/>
          </w:tcPr>
          <w:p w14:paraId="2DAF618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12.58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C3D99D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2242A09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1.5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118C85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5ECB27A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Nose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32BDB871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3359A16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10923B9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5505192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3FA1B17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922486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0F2E3CC9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26523F9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012</w:t>
            </w:r>
          </w:p>
        </w:tc>
        <w:tc>
          <w:tcPr>
            <w:tcW w:w="1134" w:type="dxa"/>
            <w:shd w:val="clear" w:color="auto" w:fill="auto"/>
            <w:hideMark/>
          </w:tcPr>
          <w:p w14:paraId="0EF79C6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10.92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C37DB5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15E6236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2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8E8B98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53222FB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Nose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18E01E8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1FEC0D7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3DCDE64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1F06F26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688F1CE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5553E96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Cordia New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7232C1FF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7BDEA41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lastRenderedPageBreak/>
              <w:t>013</w:t>
            </w:r>
          </w:p>
        </w:tc>
        <w:tc>
          <w:tcPr>
            <w:tcW w:w="1134" w:type="dxa"/>
            <w:shd w:val="clear" w:color="auto" w:fill="auto"/>
            <w:hideMark/>
          </w:tcPr>
          <w:p w14:paraId="7D04C77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13.67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B64EB2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299E4FF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2.45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96DDEC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Extremity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4707D59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Leg intramuscular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129A4AF7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43AAD4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1A16B54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MRI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7434D32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299697F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11512CD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1586F3EF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204937D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014</w:t>
            </w:r>
          </w:p>
        </w:tc>
        <w:tc>
          <w:tcPr>
            <w:tcW w:w="1134" w:type="dxa"/>
            <w:shd w:val="clear" w:color="auto" w:fill="auto"/>
            <w:hideMark/>
          </w:tcPr>
          <w:p w14:paraId="77DA487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2.00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0C1A14D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5F9EEE7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5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6F306F4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Extremity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3029DB4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Scapula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50CDD63C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03A0926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421DC57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Ultrasound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0B2C978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48BF071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637EE0E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0EA7C6A3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7548CE8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015</w:t>
            </w:r>
          </w:p>
        </w:tc>
        <w:tc>
          <w:tcPr>
            <w:tcW w:w="1134" w:type="dxa"/>
            <w:shd w:val="clear" w:color="auto" w:fill="auto"/>
            <w:hideMark/>
          </w:tcPr>
          <w:p w14:paraId="5F5ACEB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13.67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9B8B4B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7DF8DA5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1.4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4EDC447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733B90E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Lip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F33AC10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0C5CC53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5E07B6C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68FC1FF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2B6477D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Bleeding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4855624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5F92EF15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557C1F5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016</w:t>
            </w:r>
          </w:p>
        </w:tc>
        <w:tc>
          <w:tcPr>
            <w:tcW w:w="1134" w:type="dxa"/>
            <w:shd w:val="clear" w:color="auto" w:fill="auto"/>
            <w:hideMark/>
          </w:tcPr>
          <w:p w14:paraId="1733969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17.17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1245A1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5AA0481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0.7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51FB901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3AD3E9D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Eyelid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EBDF5DA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088DA0D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3C60EAB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6D1963A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0211744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2A5D96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77F99F58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22EAEA4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017</w:t>
            </w:r>
          </w:p>
        </w:tc>
        <w:tc>
          <w:tcPr>
            <w:tcW w:w="1134" w:type="dxa"/>
            <w:shd w:val="clear" w:color="auto" w:fill="auto"/>
            <w:hideMark/>
          </w:tcPr>
          <w:p w14:paraId="7895EE5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13.50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2AE4B86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2383F22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2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17EDCA1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186E9AD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Oral cavity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637E733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09AD845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60BADE4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7BED965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64AC836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Bleeding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493B034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04AA5B8C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3E62EA0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018</w:t>
            </w:r>
          </w:p>
        </w:tc>
        <w:tc>
          <w:tcPr>
            <w:tcW w:w="1134" w:type="dxa"/>
            <w:shd w:val="clear" w:color="auto" w:fill="auto"/>
            <w:hideMark/>
          </w:tcPr>
          <w:p w14:paraId="1B555FA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9.00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5428C9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551936C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0.6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4358598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Trunk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2F6F379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Supraclavicular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58B50B8D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3488FCA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0652A4F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2B8F2D9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2ED5950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52C257A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51FC8492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1686B93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019</w:t>
            </w:r>
          </w:p>
        </w:tc>
        <w:tc>
          <w:tcPr>
            <w:tcW w:w="1134" w:type="dxa"/>
            <w:shd w:val="clear" w:color="auto" w:fill="auto"/>
            <w:hideMark/>
          </w:tcPr>
          <w:p w14:paraId="3F70F36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18.25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B36E32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33B4369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8.5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23A005C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Extremity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4D0A1D2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Wrist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180D18B1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97908A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434CE98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MRI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78A775C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4B5DFA5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6F595AC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 disease</w:t>
            </w:r>
          </w:p>
        </w:tc>
      </w:tr>
      <w:tr w:rsidR="00727F08" w:rsidRPr="00C50F1A" w14:paraId="3F0AEC21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5F76ADA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lastRenderedPageBreak/>
              <w:t>020</w:t>
            </w:r>
          </w:p>
        </w:tc>
        <w:tc>
          <w:tcPr>
            <w:tcW w:w="1134" w:type="dxa"/>
            <w:shd w:val="clear" w:color="auto" w:fill="auto"/>
            <w:hideMark/>
          </w:tcPr>
          <w:p w14:paraId="63985A4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10.50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6CC6AC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4B28257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11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5E32E8C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Extremity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6219E9B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Leg intramuscular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17292619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0A73B2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4A9588E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MRI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65B3080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2047A7C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7FCF9E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1AEE265C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21117B3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021</w:t>
            </w:r>
          </w:p>
        </w:tc>
        <w:tc>
          <w:tcPr>
            <w:tcW w:w="1134" w:type="dxa"/>
            <w:shd w:val="clear" w:color="auto" w:fill="auto"/>
            <w:hideMark/>
          </w:tcPr>
          <w:p w14:paraId="5AD638B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13.33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749E0A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183D28C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10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D527BF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Extremity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606B720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Leg, foot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150142CB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C6C229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0B77C13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MRI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0C3C240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7A3F4AE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692A683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 disease</w:t>
            </w:r>
          </w:p>
        </w:tc>
      </w:tr>
      <w:tr w:rsidR="00727F08" w:rsidRPr="00C50F1A" w14:paraId="48F0AFDA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3D42595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022</w:t>
            </w:r>
          </w:p>
        </w:tc>
        <w:tc>
          <w:tcPr>
            <w:tcW w:w="1134" w:type="dxa"/>
            <w:shd w:val="clear" w:color="auto" w:fill="auto"/>
            <w:hideMark/>
          </w:tcPr>
          <w:p w14:paraId="62DCFE5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17.25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5316D93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2E985CB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0.6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2628A4E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Extremity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004A168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Leg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354EAA6F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5ED2E0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170CAD2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5C5A568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10B651D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D6E3B9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656CEB61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5497072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023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D08FF8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0.67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5D403E2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049D431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5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2023E34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1BD2384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Neck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AC541A5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C7458F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0684F51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35BB172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6574C61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4BDFD7F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2D3E0CF0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1E8EE17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024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75F02C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13.50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2F9EAF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08B74CA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4.5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B03D35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Extremity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5CCEBCE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 xml:space="preserve">Leg, foot 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02324BD5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5E93D04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67AAA3A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Bone scan , plain film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1854A59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02626C7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14E8422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6BFF185F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408323F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025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102059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5.92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759DAC3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3CE42DC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3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18BCA12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1780278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Ear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A79E46D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13CF6C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3AD3E73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Ultrasound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6E5A084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0EFCDA8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1557FFD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7BD67215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3456EDF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026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390714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12.92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575632D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20E8521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0.5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0BA2383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Extremity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6953531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Finger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3CA8AE7E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E3AF6A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27147D0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580DE0D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2776994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0BE2189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12E22A4D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6CE37AE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lastRenderedPageBreak/>
              <w:t>027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FDE54B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12.50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2F63EA2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271A006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8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2B8E586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Extremity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0EE1E08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 xml:space="preserve">Elbow 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0A6F599D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CCD82D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23219C1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Ultrasound and plain film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5B6F0A4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4DEA4EC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0DC6A2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7783D789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097D794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3B49A2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13.08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7289E03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2E6BA47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1.1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291B7F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Extremity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5B4B117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Hand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9E9C597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84E170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76D589C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79149B1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268FD4B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6DF81C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4DEBDE61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17F08DF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029</w:t>
            </w:r>
          </w:p>
        </w:tc>
        <w:tc>
          <w:tcPr>
            <w:tcW w:w="1134" w:type="dxa"/>
            <w:shd w:val="clear" w:color="auto" w:fill="auto"/>
            <w:hideMark/>
          </w:tcPr>
          <w:p w14:paraId="21DC65D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10.33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F3CA39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745C62D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0.3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1749D36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063F56C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Nose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6F1EE82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A57CA9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2504DDA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46B70EE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77C299B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F8FE25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3867612A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6CBF0BE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030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9E6296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9.25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DCFF0C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4D549BE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0.7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41EE64D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Trunk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71A0014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Abdominal wall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25D9A7F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7BFCB94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295D9D8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07714D3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20ACE70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2428483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34317784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7107536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031</w:t>
            </w:r>
          </w:p>
        </w:tc>
        <w:tc>
          <w:tcPr>
            <w:tcW w:w="1134" w:type="dxa"/>
            <w:shd w:val="clear" w:color="auto" w:fill="auto"/>
            <w:hideMark/>
          </w:tcPr>
          <w:p w14:paraId="47CAF51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9.42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5029061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50DB639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1.5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0B8788E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699B7D2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Tongue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0D1D1158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F2F1E1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3DA1DF8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0609E87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4528A2B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Bleeding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42F7B6E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 disease</w:t>
            </w:r>
          </w:p>
        </w:tc>
      </w:tr>
      <w:tr w:rsidR="00727F08" w:rsidRPr="00C50F1A" w14:paraId="3E5F03A8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68C2DF7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032</w:t>
            </w:r>
          </w:p>
        </w:tc>
        <w:tc>
          <w:tcPr>
            <w:tcW w:w="1134" w:type="dxa"/>
            <w:shd w:val="clear" w:color="auto" w:fill="auto"/>
            <w:hideMark/>
          </w:tcPr>
          <w:p w14:paraId="2831AB5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7.58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4866AD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03BE86B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0.8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F42D99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02A18DA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Scalp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0AC3404B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7F8638D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5B3E83E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08572BA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1333883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AFE06F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6C14C4F0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5E1C258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lastRenderedPageBreak/>
              <w:t>033</w:t>
            </w:r>
          </w:p>
        </w:tc>
        <w:tc>
          <w:tcPr>
            <w:tcW w:w="1134" w:type="dxa"/>
            <w:shd w:val="clear" w:color="auto" w:fill="auto"/>
            <w:hideMark/>
          </w:tcPr>
          <w:p w14:paraId="1064D4D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13.75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0744FDB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7CC61A4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1.5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56EA72C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7B43030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Lip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54D90F18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624F1D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725EDB6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3C14333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6DFDD0B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Bleeding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D3D19D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51F9743C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73D40CB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034</w:t>
            </w:r>
          </w:p>
        </w:tc>
        <w:tc>
          <w:tcPr>
            <w:tcW w:w="1134" w:type="dxa"/>
            <w:shd w:val="clear" w:color="auto" w:fill="auto"/>
            <w:hideMark/>
          </w:tcPr>
          <w:p w14:paraId="109604E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18.58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647C54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6A67EBB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2FCAAAC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0D06E30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Scalp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5C401646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1A3650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1466AE9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42444E1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5174988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010C5A8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576A308C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69ED0C6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035</w:t>
            </w:r>
          </w:p>
        </w:tc>
        <w:tc>
          <w:tcPr>
            <w:tcW w:w="1134" w:type="dxa"/>
            <w:shd w:val="clear" w:color="auto" w:fill="auto"/>
            <w:hideMark/>
          </w:tcPr>
          <w:p w14:paraId="639EEA9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17.58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299F47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4744B57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1F1E16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Extremity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27612A7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Shoulder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55A6452F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6B8F9E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61573CD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6AC54FC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2E9373E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69D2CF5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1E093280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1FD55E2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036</w:t>
            </w:r>
          </w:p>
        </w:tc>
        <w:tc>
          <w:tcPr>
            <w:tcW w:w="1134" w:type="dxa"/>
            <w:shd w:val="clear" w:color="auto" w:fill="auto"/>
            <w:hideMark/>
          </w:tcPr>
          <w:p w14:paraId="7E11473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8.33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77E6F00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7193734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10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40BADEF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Extremity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5C09423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Scapula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A3D00B4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150EE5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58D4E14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79D3B19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4951DD2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649E0A9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63FBCDE1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61E324B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037</w:t>
            </w:r>
          </w:p>
        </w:tc>
        <w:tc>
          <w:tcPr>
            <w:tcW w:w="1134" w:type="dxa"/>
            <w:shd w:val="clear" w:color="auto" w:fill="auto"/>
            <w:hideMark/>
          </w:tcPr>
          <w:p w14:paraId="493B061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15.33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78652A6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5C184B9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4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2B17E2A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Intracranial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4E5EE68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 xml:space="preserve">Temporal lobe 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9BDA16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AE6C62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324C0A0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MRI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2A28816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6EF86F3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Seizure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4BCF1F9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32753842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4E160B6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038</w:t>
            </w:r>
          </w:p>
        </w:tc>
        <w:tc>
          <w:tcPr>
            <w:tcW w:w="1134" w:type="dxa"/>
            <w:shd w:val="clear" w:color="auto" w:fill="auto"/>
            <w:hideMark/>
          </w:tcPr>
          <w:p w14:paraId="7064ABD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9.50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12282B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03FDBEA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0.5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8882FD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Extremity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5BA0FC4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Hand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9FB75E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EE702A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0F5D6B1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 -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0DE1B0C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2647022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0D2A7FC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0DA4D028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55FC079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039</w:t>
            </w:r>
          </w:p>
        </w:tc>
        <w:tc>
          <w:tcPr>
            <w:tcW w:w="1134" w:type="dxa"/>
            <w:shd w:val="clear" w:color="auto" w:fill="auto"/>
            <w:hideMark/>
          </w:tcPr>
          <w:p w14:paraId="788963B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1.25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9C46A2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0F295D5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2.5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40EFBB0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47E6301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Orbit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4CFBF9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10F4F60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208ED73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CT scan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22E311B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7C2AED1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Proptosis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15D7AA1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7E329F2B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06D250E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lastRenderedPageBreak/>
              <w:t>040</w:t>
            </w:r>
          </w:p>
        </w:tc>
        <w:tc>
          <w:tcPr>
            <w:tcW w:w="1134" w:type="dxa"/>
            <w:shd w:val="clear" w:color="auto" w:fill="auto"/>
            <w:hideMark/>
          </w:tcPr>
          <w:p w14:paraId="6DE02AA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0.02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BD26DF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62D26AD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D596B1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Extremity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2A6EE31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Foot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7B09F178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78170D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4BD1F53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Ultrasound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50BA13E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0D9A709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8DE2B5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2A0918E1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771135B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041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A13A42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0.42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E8E27E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4E9E267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9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24371AC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710BBCF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Face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A5DBDDA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94937E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78F34FD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Ultrasound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294BF08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Medication</w:t>
            </w:r>
          </w:p>
        </w:tc>
        <w:tc>
          <w:tcPr>
            <w:tcW w:w="1530" w:type="dxa"/>
            <w:shd w:val="clear" w:color="auto" w:fill="auto"/>
          </w:tcPr>
          <w:p w14:paraId="6156849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4F2A6F9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 disease</w:t>
            </w:r>
          </w:p>
        </w:tc>
      </w:tr>
      <w:tr w:rsidR="00727F08" w:rsidRPr="00C50F1A" w14:paraId="7A8FBBE6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3A0C3BB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042</w:t>
            </w:r>
          </w:p>
        </w:tc>
        <w:tc>
          <w:tcPr>
            <w:tcW w:w="1134" w:type="dxa"/>
            <w:shd w:val="clear" w:color="auto" w:fill="auto"/>
            <w:hideMark/>
          </w:tcPr>
          <w:p w14:paraId="1456104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15.42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4BC55F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JNA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083B604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4.6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68E8E1A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4924978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Nose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1BD71A06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60E203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06F59A4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MRI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172C11D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10B48D7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Bleeding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9A2EDF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64EAA933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772855F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043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F8EADA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0.00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0FA7E9B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KHE with KMP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37BE888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6.5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23882B2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Extremity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39EBA8D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Leg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0BA2D9C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1746EC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0ACB59A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Ultrasound and MRI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363A674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Medication</w:t>
            </w:r>
          </w:p>
        </w:tc>
        <w:tc>
          <w:tcPr>
            <w:tcW w:w="1530" w:type="dxa"/>
            <w:shd w:val="clear" w:color="auto" w:fill="auto"/>
          </w:tcPr>
          <w:p w14:paraId="7999F1C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Bleeding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21DE36D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0679DE74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1969F43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044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BD9891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10.00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36C9A0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Hemangioma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385F0A7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16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12148F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 xml:space="preserve">Extremity 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64F97F2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Leg intramuscular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5290D1D0" w14:textId="77777777" w:rsidR="00727F08" w:rsidRPr="00C50F1A" w:rsidRDefault="00727F08" w:rsidP="00C50F1A">
            <w:pPr>
              <w:spacing w:after="0" w:line="480" w:lineRule="auto"/>
              <w:rPr>
                <w:rFonts w:ascii="Calibri" w:eastAsia="Calibri" w:hAnsi="Calibri" w:cs="Cordia New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18CE0B0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338AE08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MRI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71D500C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Observation</w:t>
            </w:r>
          </w:p>
        </w:tc>
        <w:tc>
          <w:tcPr>
            <w:tcW w:w="1530" w:type="dxa"/>
            <w:shd w:val="clear" w:color="auto" w:fill="auto"/>
          </w:tcPr>
          <w:p w14:paraId="138B825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6A136E4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 disease</w:t>
            </w:r>
          </w:p>
        </w:tc>
      </w:tr>
      <w:tr w:rsidR="00727F08" w:rsidRPr="00C50F1A" w14:paraId="7D0C3725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0C57C10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045</w:t>
            </w:r>
          </w:p>
        </w:tc>
        <w:tc>
          <w:tcPr>
            <w:tcW w:w="1134" w:type="dxa"/>
            <w:shd w:val="clear" w:color="auto" w:fill="auto"/>
            <w:hideMark/>
          </w:tcPr>
          <w:p w14:paraId="60EA4A0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0.50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727E44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Infantile hepatic hemangioma*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706D9F4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7.8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8837F8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Liver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27C0C5F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Liver multiple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976B59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A20880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5D0EE37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Ultrasound and MRI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1F38EFD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Observation</w:t>
            </w:r>
          </w:p>
        </w:tc>
        <w:tc>
          <w:tcPr>
            <w:tcW w:w="1530" w:type="dxa"/>
            <w:shd w:val="clear" w:color="auto" w:fill="auto"/>
          </w:tcPr>
          <w:p w14:paraId="66552FD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Poor weight gain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6D19422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 disease</w:t>
            </w:r>
          </w:p>
        </w:tc>
      </w:tr>
      <w:tr w:rsidR="00727F08" w:rsidRPr="00C50F1A" w14:paraId="06645F3C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  <w:hideMark/>
          </w:tcPr>
          <w:p w14:paraId="58AC8A3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lastRenderedPageBreak/>
              <w:t>046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003D00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0.25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D51389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KHE with KMP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4FF5100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15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0775FE6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Retroperito- neum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54AE291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Retroperitoneum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386AFF2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7BCAF33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219" w:type="dxa"/>
            <w:shd w:val="clear" w:color="auto" w:fill="auto"/>
            <w:noWrap/>
            <w:hideMark/>
          </w:tcPr>
          <w:p w14:paraId="33E1C82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Ultrasound, CT scan, MRI and Tc-99m RBCs scan</w:t>
            </w:r>
          </w:p>
        </w:tc>
        <w:tc>
          <w:tcPr>
            <w:tcW w:w="1301" w:type="dxa"/>
            <w:shd w:val="clear" w:color="auto" w:fill="auto"/>
            <w:noWrap/>
            <w:hideMark/>
          </w:tcPr>
          <w:p w14:paraId="77C8FA3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Medication</w:t>
            </w:r>
          </w:p>
        </w:tc>
        <w:tc>
          <w:tcPr>
            <w:tcW w:w="1530" w:type="dxa"/>
            <w:shd w:val="clear" w:color="auto" w:fill="auto"/>
          </w:tcPr>
          <w:p w14:paraId="74337BE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Bleeding, feeding intolerance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6250CA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7BD34E0D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</w:tcPr>
          <w:p w14:paraId="53A62330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Cordia New"/>
                <w:szCs w:val="22"/>
              </w:rPr>
            </w:pPr>
            <w:r w:rsidRPr="00C50F1A">
              <w:rPr>
                <w:rFonts w:ascii="Times New Roman" w:eastAsia="Calibri" w:hAnsi="Times New Roman" w:cs="Cordia New"/>
                <w:szCs w:val="22"/>
              </w:rPr>
              <w:t>047</w:t>
            </w:r>
          </w:p>
        </w:tc>
        <w:tc>
          <w:tcPr>
            <w:tcW w:w="1134" w:type="dxa"/>
            <w:shd w:val="clear" w:color="auto" w:fill="auto"/>
            <w:noWrap/>
          </w:tcPr>
          <w:p w14:paraId="5F6EF6C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14</w:t>
            </w:r>
          </w:p>
        </w:tc>
        <w:tc>
          <w:tcPr>
            <w:tcW w:w="1575" w:type="dxa"/>
            <w:shd w:val="clear" w:color="auto" w:fill="auto"/>
            <w:noWrap/>
          </w:tcPr>
          <w:p w14:paraId="3EFD82B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Pyogenic granuloma</w:t>
            </w:r>
          </w:p>
        </w:tc>
        <w:tc>
          <w:tcPr>
            <w:tcW w:w="720" w:type="dxa"/>
            <w:shd w:val="clear" w:color="auto" w:fill="auto"/>
            <w:noWrap/>
          </w:tcPr>
          <w:p w14:paraId="1E8D55B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0.5</w:t>
            </w:r>
          </w:p>
        </w:tc>
        <w:tc>
          <w:tcPr>
            <w:tcW w:w="1530" w:type="dxa"/>
            <w:shd w:val="clear" w:color="auto" w:fill="auto"/>
            <w:noWrap/>
          </w:tcPr>
          <w:p w14:paraId="2F1E2B2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</w:tcPr>
          <w:p w14:paraId="3369DFD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Scalp</w:t>
            </w:r>
          </w:p>
        </w:tc>
        <w:tc>
          <w:tcPr>
            <w:tcW w:w="990" w:type="dxa"/>
            <w:shd w:val="clear" w:color="auto" w:fill="auto"/>
            <w:noWrap/>
          </w:tcPr>
          <w:p w14:paraId="7FBE0EA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</w:tcPr>
          <w:p w14:paraId="39460A8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</w:tcPr>
          <w:p w14:paraId="4F0F4E8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-</w:t>
            </w:r>
          </w:p>
        </w:tc>
        <w:tc>
          <w:tcPr>
            <w:tcW w:w="1301" w:type="dxa"/>
            <w:shd w:val="clear" w:color="auto" w:fill="auto"/>
            <w:noWrap/>
          </w:tcPr>
          <w:p w14:paraId="1944C80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7EBA310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</w:tcPr>
          <w:p w14:paraId="47F7786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3C5A3380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</w:tcPr>
          <w:p w14:paraId="746636D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048</w:t>
            </w:r>
          </w:p>
        </w:tc>
        <w:tc>
          <w:tcPr>
            <w:tcW w:w="1134" w:type="dxa"/>
            <w:shd w:val="clear" w:color="auto" w:fill="auto"/>
            <w:noWrap/>
          </w:tcPr>
          <w:p w14:paraId="7789D81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</w:tcPr>
          <w:p w14:paraId="7E35030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Pyogenic granuloma</w:t>
            </w:r>
          </w:p>
        </w:tc>
        <w:tc>
          <w:tcPr>
            <w:tcW w:w="720" w:type="dxa"/>
            <w:shd w:val="clear" w:color="auto" w:fill="auto"/>
            <w:noWrap/>
          </w:tcPr>
          <w:p w14:paraId="52C17DB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N/A</w:t>
            </w:r>
          </w:p>
        </w:tc>
        <w:tc>
          <w:tcPr>
            <w:tcW w:w="1530" w:type="dxa"/>
            <w:shd w:val="clear" w:color="auto" w:fill="auto"/>
            <w:noWrap/>
          </w:tcPr>
          <w:p w14:paraId="640046B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</w:tcPr>
          <w:p w14:paraId="79A5E2F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Cheek</w:t>
            </w:r>
          </w:p>
        </w:tc>
        <w:tc>
          <w:tcPr>
            <w:tcW w:w="990" w:type="dxa"/>
            <w:shd w:val="clear" w:color="auto" w:fill="auto"/>
            <w:noWrap/>
          </w:tcPr>
          <w:p w14:paraId="6C024EE3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</w:tcPr>
          <w:p w14:paraId="2F995D3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</w:tcPr>
          <w:p w14:paraId="2999DF79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-</w:t>
            </w:r>
          </w:p>
        </w:tc>
        <w:tc>
          <w:tcPr>
            <w:tcW w:w="1301" w:type="dxa"/>
            <w:shd w:val="clear" w:color="auto" w:fill="auto"/>
            <w:noWrap/>
          </w:tcPr>
          <w:p w14:paraId="0F1EEC4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305BA9B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</w:tcPr>
          <w:p w14:paraId="478B0C0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126C31A5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</w:tcPr>
          <w:p w14:paraId="6B769B1A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Cordia New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049</w:t>
            </w:r>
          </w:p>
        </w:tc>
        <w:tc>
          <w:tcPr>
            <w:tcW w:w="1134" w:type="dxa"/>
            <w:shd w:val="clear" w:color="auto" w:fill="auto"/>
            <w:noWrap/>
          </w:tcPr>
          <w:p w14:paraId="03D6441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11</w:t>
            </w:r>
          </w:p>
        </w:tc>
        <w:tc>
          <w:tcPr>
            <w:tcW w:w="1575" w:type="dxa"/>
            <w:shd w:val="clear" w:color="auto" w:fill="auto"/>
            <w:noWrap/>
          </w:tcPr>
          <w:p w14:paraId="4DFF100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Pyogenic granuloma</w:t>
            </w:r>
          </w:p>
        </w:tc>
        <w:tc>
          <w:tcPr>
            <w:tcW w:w="720" w:type="dxa"/>
            <w:shd w:val="clear" w:color="auto" w:fill="auto"/>
            <w:noWrap/>
          </w:tcPr>
          <w:p w14:paraId="4D15D48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0.5</w:t>
            </w:r>
          </w:p>
        </w:tc>
        <w:tc>
          <w:tcPr>
            <w:tcW w:w="1530" w:type="dxa"/>
            <w:shd w:val="clear" w:color="auto" w:fill="auto"/>
            <w:noWrap/>
          </w:tcPr>
          <w:p w14:paraId="5987E50F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</w:tcPr>
          <w:p w14:paraId="4D6B675C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Scalp</w:t>
            </w:r>
          </w:p>
        </w:tc>
        <w:tc>
          <w:tcPr>
            <w:tcW w:w="990" w:type="dxa"/>
            <w:shd w:val="clear" w:color="auto" w:fill="auto"/>
            <w:noWrap/>
          </w:tcPr>
          <w:p w14:paraId="2C69186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</w:tcPr>
          <w:p w14:paraId="56D9008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</w:tcPr>
          <w:p w14:paraId="5DF70DB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-</w:t>
            </w:r>
          </w:p>
        </w:tc>
        <w:tc>
          <w:tcPr>
            <w:tcW w:w="1301" w:type="dxa"/>
            <w:shd w:val="clear" w:color="auto" w:fill="auto"/>
            <w:noWrap/>
          </w:tcPr>
          <w:p w14:paraId="69D6264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57877B36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</w:tcPr>
          <w:p w14:paraId="038EA56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  <w:tr w:rsidR="00727F08" w:rsidRPr="00C50F1A" w14:paraId="0F684300" w14:textId="77777777" w:rsidTr="00727F08">
        <w:trPr>
          <w:trHeight w:val="20"/>
          <w:jc w:val="center"/>
        </w:trPr>
        <w:tc>
          <w:tcPr>
            <w:tcW w:w="851" w:type="dxa"/>
            <w:shd w:val="clear" w:color="auto" w:fill="auto"/>
            <w:noWrap/>
          </w:tcPr>
          <w:p w14:paraId="5BB93685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050</w:t>
            </w:r>
          </w:p>
        </w:tc>
        <w:tc>
          <w:tcPr>
            <w:tcW w:w="1134" w:type="dxa"/>
            <w:shd w:val="clear" w:color="auto" w:fill="auto"/>
            <w:noWrap/>
          </w:tcPr>
          <w:p w14:paraId="60EBE792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11</w:t>
            </w:r>
          </w:p>
        </w:tc>
        <w:tc>
          <w:tcPr>
            <w:tcW w:w="1575" w:type="dxa"/>
            <w:shd w:val="clear" w:color="auto" w:fill="auto"/>
            <w:noWrap/>
          </w:tcPr>
          <w:p w14:paraId="551FAD38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Pyogenic granuloma</w:t>
            </w:r>
          </w:p>
        </w:tc>
        <w:tc>
          <w:tcPr>
            <w:tcW w:w="720" w:type="dxa"/>
            <w:shd w:val="clear" w:color="auto" w:fill="auto"/>
            <w:noWrap/>
          </w:tcPr>
          <w:p w14:paraId="3B452DB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N/A</w:t>
            </w:r>
          </w:p>
        </w:tc>
        <w:tc>
          <w:tcPr>
            <w:tcW w:w="1530" w:type="dxa"/>
            <w:shd w:val="clear" w:color="auto" w:fill="auto"/>
            <w:noWrap/>
          </w:tcPr>
          <w:p w14:paraId="67F870D1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Head and neck</w:t>
            </w:r>
          </w:p>
        </w:tc>
        <w:tc>
          <w:tcPr>
            <w:tcW w:w="1710" w:type="dxa"/>
            <w:shd w:val="clear" w:color="auto" w:fill="auto"/>
            <w:noWrap/>
          </w:tcPr>
          <w:p w14:paraId="410CF4DE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Scalp</w:t>
            </w:r>
          </w:p>
        </w:tc>
        <w:tc>
          <w:tcPr>
            <w:tcW w:w="990" w:type="dxa"/>
            <w:shd w:val="clear" w:color="auto" w:fill="auto"/>
            <w:noWrap/>
          </w:tcPr>
          <w:p w14:paraId="291AB48D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990" w:type="dxa"/>
            <w:shd w:val="clear" w:color="auto" w:fill="auto"/>
            <w:noWrap/>
          </w:tcPr>
          <w:p w14:paraId="008D5F2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Yes</w:t>
            </w:r>
          </w:p>
        </w:tc>
        <w:tc>
          <w:tcPr>
            <w:tcW w:w="1219" w:type="dxa"/>
            <w:shd w:val="clear" w:color="auto" w:fill="auto"/>
            <w:noWrap/>
          </w:tcPr>
          <w:p w14:paraId="4A879A5B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-</w:t>
            </w:r>
          </w:p>
        </w:tc>
        <w:tc>
          <w:tcPr>
            <w:tcW w:w="1301" w:type="dxa"/>
            <w:shd w:val="clear" w:color="auto" w:fill="auto"/>
            <w:noWrap/>
          </w:tcPr>
          <w:p w14:paraId="4F396A5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Surgery</w:t>
            </w:r>
          </w:p>
        </w:tc>
        <w:tc>
          <w:tcPr>
            <w:tcW w:w="1530" w:type="dxa"/>
            <w:shd w:val="clear" w:color="auto" w:fill="auto"/>
          </w:tcPr>
          <w:p w14:paraId="68B0F294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No</w:t>
            </w:r>
          </w:p>
        </w:tc>
        <w:tc>
          <w:tcPr>
            <w:tcW w:w="1530" w:type="dxa"/>
            <w:shd w:val="clear" w:color="auto" w:fill="auto"/>
            <w:noWrap/>
          </w:tcPr>
          <w:p w14:paraId="6756FE57" w14:textId="77777777" w:rsidR="00727F08" w:rsidRPr="00C50F1A" w:rsidRDefault="00727F08" w:rsidP="00C50F1A">
            <w:pPr>
              <w:spacing w:after="0" w:line="48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C50F1A">
              <w:rPr>
                <w:rFonts w:ascii="Times New Roman" w:eastAsia="Calibri" w:hAnsi="Times New Roman" w:cs="Times New Roman"/>
                <w:szCs w:val="22"/>
              </w:rPr>
              <w:t>Alive without disease</w:t>
            </w:r>
          </w:p>
        </w:tc>
      </w:tr>
    </w:tbl>
    <w:p w14:paraId="2DDEFFFD" w14:textId="77777777" w:rsidR="00C50F1A" w:rsidRPr="00C50F1A" w:rsidRDefault="00C50F1A" w:rsidP="00C50F1A">
      <w:pPr>
        <w:autoSpaceDE w:val="0"/>
        <w:autoSpaceDN w:val="0"/>
        <w:adjustRightInd w:val="0"/>
        <w:spacing w:after="0" w:line="240" w:lineRule="auto"/>
        <w:ind w:left="-2268"/>
        <w:rPr>
          <w:rFonts w:ascii="Times New Roman" w:eastAsia="Calibri" w:hAnsi="Times New Roman" w:cs="Times New Roman"/>
          <w:sz w:val="20"/>
          <w:szCs w:val="20"/>
        </w:rPr>
      </w:pPr>
      <w:r w:rsidRPr="00C50F1A">
        <w:rPr>
          <w:rFonts w:ascii="Times New Roman" w:eastAsia="Calibri" w:hAnsi="Times New Roman" w:cs="Times New Roman"/>
          <w:b/>
          <w:bCs/>
          <w:sz w:val="18"/>
          <w:szCs w:val="18"/>
        </w:rPr>
        <w:t xml:space="preserve">Abbreviations: </w:t>
      </w:r>
      <w:r w:rsidRPr="00C50F1A">
        <w:rPr>
          <w:rFonts w:ascii="Times New Roman" w:eastAsia="Calibri" w:hAnsi="Times New Roman" w:cs="Times New Roman"/>
          <w:sz w:val="20"/>
          <w:szCs w:val="20"/>
        </w:rPr>
        <w:t>KHE, Kapasiform hemangioendothelioma; KMP, Kasabach-Meritt Phenomenon, MRI; magnetic resonance imaging; CT, computed tomography; RBCs, red blood cells</w:t>
      </w:r>
    </w:p>
    <w:p w14:paraId="338D7FD6" w14:textId="36C212FB" w:rsidR="00FD373F" w:rsidRPr="00F8790D" w:rsidRDefault="00C50F1A" w:rsidP="00F8790D">
      <w:pPr>
        <w:autoSpaceDE w:val="0"/>
        <w:autoSpaceDN w:val="0"/>
        <w:adjustRightInd w:val="0"/>
        <w:spacing w:after="0" w:line="240" w:lineRule="auto"/>
        <w:ind w:hanging="2268"/>
        <w:rPr>
          <w:rFonts w:ascii="Times New Roman" w:eastAsia="Calibri" w:hAnsi="Times New Roman" w:cs="Times New Roman"/>
          <w:sz w:val="20"/>
          <w:szCs w:val="20"/>
        </w:rPr>
      </w:pPr>
      <w:r w:rsidRPr="00C50F1A">
        <w:rPr>
          <w:rFonts w:ascii="Times New Roman" w:eastAsia="Calibri" w:hAnsi="Times New Roman" w:cs="Times New Roman"/>
          <w:sz w:val="20"/>
          <w:szCs w:val="20"/>
        </w:rPr>
        <w:t xml:space="preserve">*Infantile hepatic hemangioma or liver hemangioendothelioma </w:t>
      </w:r>
      <w:r w:rsidRPr="00C50F1A">
        <w:rPr>
          <w:rFonts w:ascii="Times New Roman" w:eastAsia="Calibri" w:hAnsi="Times New Roman" w:cs="Times New Roman"/>
          <w:color w:val="C00000"/>
          <w:sz w:val="18"/>
          <w:szCs w:val="18"/>
        </w:rPr>
        <w:t xml:space="preserve"> </w:t>
      </w:r>
    </w:p>
    <w:sectPr w:rsidR="00FD373F" w:rsidRPr="00F8790D" w:rsidSect="00C50F1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40" w:right="2880" w:bottom="1440" w:left="28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F30313" w14:textId="77777777" w:rsidR="00EB5831" w:rsidRDefault="00EB5831">
      <w:pPr>
        <w:spacing w:after="0" w:line="240" w:lineRule="auto"/>
      </w:pPr>
      <w:r>
        <w:separator/>
      </w:r>
    </w:p>
  </w:endnote>
  <w:endnote w:type="continuationSeparator" w:id="0">
    <w:p w14:paraId="314E293F" w14:textId="77777777" w:rsidR="00EB5831" w:rsidRDefault="00EB58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271889" w14:textId="77777777" w:rsidR="00C50F1A" w:rsidRDefault="00C50F1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302189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C39F75" w14:textId="77777777" w:rsidR="00C50F1A" w:rsidRDefault="00C50F1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27F08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5EC90FB0" w14:textId="77777777" w:rsidR="00C50F1A" w:rsidRDefault="00C50F1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FF11E8" w14:textId="77777777" w:rsidR="00C50F1A" w:rsidRDefault="00C50F1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0F3726" w14:textId="77777777" w:rsidR="00EB5831" w:rsidRDefault="00EB5831">
      <w:pPr>
        <w:spacing w:after="0" w:line="240" w:lineRule="auto"/>
      </w:pPr>
      <w:r>
        <w:separator/>
      </w:r>
    </w:p>
  </w:footnote>
  <w:footnote w:type="continuationSeparator" w:id="0">
    <w:p w14:paraId="78C4A229" w14:textId="77777777" w:rsidR="00EB5831" w:rsidRDefault="00EB58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33EFF8" w14:textId="77777777" w:rsidR="00C50F1A" w:rsidRDefault="00C50F1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ED2AA4" w14:textId="77777777" w:rsidR="00C50F1A" w:rsidRPr="00364D49" w:rsidRDefault="00C50F1A" w:rsidP="00C50F1A">
    <w:pPr>
      <w:pStyle w:val="Header"/>
      <w:ind w:left="-1276"/>
      <w:rPr>
        <w:rFonts w:ascii="Times New Roman" w:hAnsi="Times New Roman"/>
        <w:sz w:val="24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7F4C91" w14:textId="77777777" w:rsidR="00C50F1A" w:rsidRDefault="00C50F1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F1A"/>
    <w:rsid w:val="00727F08"/>
    <w:rsid w:val="00C50F1A"/>
    <w:rsid w:val="00EB5831"/>
    <w:rsid w:val="00F8790D"/>
    <w:rsid w:val="00FD3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FE8DD"/>
  <w15:chartTrackingRefBased/>
  <w15:docId w15:val="{8966F74D-3C57-47C8-A6BE-773093458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50F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50F1A"/>
  </w:style>
  <w:style w:type="paragraph" w:styleId="Footer">
    <w:name w:val="footer"/>
    <w:basedOn w:val="Normal"/>
    <w:link w:val="FooterChar"/>
    <w:uiPriority w:val="99"/>
    <w:semiHidden/>
    <w:unhideWhenUsed/>
    <w:rsid w:val="00C50F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50F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775</Words>
  <Characters>4419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Chalinee Monsereenusorn</dc:creator>
  <cp:keywords/>
  <dc:description/>
  <cp:lastModifiedBy>Chalinee Monsereenusorn</cp:lastModifiedBy>
  <cp:revision>2</cp:revision>
  <dcterms:created xsi:type="dcterms:W3CDTF">2020-09-13T13:58:00Z</dcterms:created>
  <dcterms:modified xsi:type="dcterms:W3CDTF">2020-09-13T13:58:00Z</dcterms:modified>
</cp:coreProperties>
</file>