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7B704" w14:textId="77777777" w:rsidR="005B0164" w:rsidRPr="005B0164" w:rsidRDefault="005B0164" w:rsidP="005B0164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 Table 1. Quality assessment for case reports.</w:t>
      </w:r>
    </w:p>
    <w:p w14:paraId="3294C814" w14:textId="77777777" w:rsidR="005B0164" w:rsidRPr="005B0164" w:rsidRDefault="005B0164" w:rsidP="005B0164">
      <w:pPr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Grigliatabella"/>
        <w:tblW w:w="5000" w:type="pct"/>
        <w:jc w:val="center"/>
        <w:tblLook w:val="04A0" w:firstRow="1" w:lastRow="0" w:firstColumn="1" w:lastColumn="0" w:noHBand="0" w:noVBand="1"/>
      </w:tblPr>
      <w:tblGrid>
        <w:gridCol w:w="1072"/>
        <w:gridCol w:w="1068"/>
        <w:gridCol w:w="1069"/>
        <w:gridCol w:w="1067"/>
        <w:gridCol w:w="1067"/>
        <w:gridCol w:w="1067"/>
        <w:gridCol w:w="1067"/>
        <w:gridCol w:w="1067"/>
        <w:gridCol w:w="1084"/>
      </w:tblGrid>
      <w:tr w:rsidR="005B0164" w:rsidRPr="001D1D0D" w14:paraId="0709B3A8" w14:textId="77777777" w:rsidTr="005323DD">
        <w:trPr>
          <w:jc w:val="center"/>
        </w:trPr>
        <w:tc>
          <w:tcPr>
            <w:tcW w:w="557" w:type="pct"/>
          </w:tcPr>
          <w:p w14:paraId="10CC86E1" w14:textId="77777777" w:rsidR="005B0164" w:rsidRPr="005B0164" w:rsidRDefault="005B0164" w:rsidP="005323DD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43" w:type="pct"/>
            <w:gridSpan w:val="8"/>
          </w:tcPr>
          <w:p w14:paraId="115F1087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JBI Critical Appraisal Checklist for Case Reports</w:t>
            </w:r>
          </w:p>
        </w:tc>
      </w:tr>
      <w:tr w:rsidR="005B0164" w:rsidRPr="005B0164" w14:paraId="0E29CA50" w14:textId="77777777" w:rsidTr="005323DD">
        <w:trPr>
          <w:jc w:val="center"/>
        </w:trPr>
        <w:tc>
          <w:tcPr>
            <w:tcW w:w="557" w:type="pct"/>
            <w:vAlign w:val="center"/>
          </w:tcPr>
          <w:p w14:paraId="1A3DF8BE" w14:textId="77777777" w:rsidR="005B0164" w:rsidRPr="005B0164" w:rsidRDefault="005B0164" w:rsidP="005323DD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Ref.</w:t>
            </w:r>
          </w:p>
        </w:tc>
        <w:tc>
          <w:tcPr>
            <w:tcW w:w="555" w:type="pct"/>
          </w:tcPr>
          <w:p w14:paraId="567C5A27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5" w:type="pct"/>
          </w:tcPr>
          <w:p w14:paraId="7B9B6ECB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54" w:type="pct"/>
          </w:tcPr>
          <w:p w14:paraId="14F65FC7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4" w:type="pct"/>
          </w:tcPr>
          <w:p w14:paraId="4AC51CD9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54" w:type="pct"/>
          </w:tcPr>
          <w:p w14:paraId="06F09C95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54" w:type="pct"/>
          </w:tcPr>
          <w:p w14:paraId="57B3BB3F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54" w:type="pct"/>
          </w:tcPr>
          <w:p w14:paraId="252345CB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3" w:type="pct"/>
          </w:tcPr>
          <w:p w14:paraId="5539316B" w14:textId="77777777" w:rsidR="005B0164" w:rsidRPr="005B0164" w:rsidRDefault="005B0164" w:rsidP="00532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0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</w:tr>
      <w:tr w:rsidR="005B0164" w:rsidRPr="005B0164" w14:paraId="7613D580" w14:textId="77777777" w:rsidTr="005323DD">
        <w:trPr>
          <w:jc w:val="center"/>
        </w:trPr>
        <w:tc>
          <w:tcPr>
            <w:tcW w:w="557" w:type="pct"/>
            <w:vAlign w:val="center"/>
          </w:tcPr>
          <w:p w14:paraId="74431CE0" w14:textId="77777777" w:rsidR="005B0164" w:rsidRPr="005B0164" w:rsidRDefault="005B0164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DB7B7F5" w14:textId="42936401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C191224" w14:textId="2B705E18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8D9A448" w14:textId="10D68F7F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0801049" w14:textId="124BA746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BFD87D9" w14:textId="7B5CDB61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8518D09" w14:textId="345905DC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B9C8030" w14:textId="564298DF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6DEE9D42" w14:textId="53EF7595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B0164" w:rsidRPr="005B0164" w14:paraId="093D7E1E" w14:textId="77777777" w:rsidTr="005323DD">
        <w:trPr>
          <w:jc w:val="center"/>
        </w:trPr>
        <w:tc>
          <w:tcPr>
            <w:tcW w:w="557" w:type="pct"/>
            <w:vAlign w:val="center"/>
          </w:tcPr>
          <w:p w14:paraId="71F27852" w14:textId="77777777" w:rsidR="005B0164" w:rsidRPr="005B0164" w:rsidRDefault="005B0164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7DFEE67C" w14:textId="611B41EE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36DD1743" w14:textId="6DBD3514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AD234B0" w14:textId="0EAA3681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D3C2B7D" w14:textId="32F9BE9E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85D354D" w14:textId="32127F60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AD28B1C" w14:textId="0AAD66C3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A2F9D99" w14:textId="394BF4FF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FBDA3B0" w14:textId="3202B048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B0164" w:rsidRPr="005B0164" w14:paraId="71BF548C" w14:textId="77777777" w:rsidTr="005323DD">
        <w:trPr>
          <w:jc w:val="center"/>
        </w:trPr>
        <w:tc>
          <w:tcPr>
            <w:tcW w:w="557" w:type="pct"/>
            <w:vAlign w:val="center"/>
          </w:tcPr>
          <w:p w14:paraId="171BFCF3" w14:textId="77777777" w:rsidR="005B0164" w:rsidRPr="005B0164" w:rsidRDefault="005B0164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27C3A4A9" w14:textId="0BE0269E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790AB95" w14:textId="31363279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41331D9" w14:textId="073B12D8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F6C0696" w14:textId="004E9581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E45572C" w14:textId="61CA2FB5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52E130C" w14:textId="2495154A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39D6197" w14:textId="065E7447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7B5BA77" w14:textId="709F8AB4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B0164" w:rsidRPr="005B0164" w14:paraId="13BB525C" w14:textId="77777777" w:rsidTr="005323DD">
        <w:trPr>
          <w:jc w:val="center"/>
        </w:trPr>
        <w:tc>
          <w:tcPr>
            <w:tcW w:w="557" w:type="pct"/>
            <w:vAlign w:val="center"/>
          </w:tcPr>
          <w:p w14:paraId="541B7F96" w14:textId="77777777" w:rsidR="005B0164" w:rsidRPr="005B0164" w:rsidRDefault="005B0164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3DFA79BB" w14:textId="54587C02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D1CC569" w14:textId="619A33B0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3CE3C1D" w14:textId="73BDD468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9E4FEBF" w14:textId="548A8215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10DD9E6" w14:textId="60AD3379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B6D37C6" w14:textId="6F9C8C9C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801A45C" w14:textId="63CB2CD6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520B39F5" w14:textId="04840ACD" w:rsidR="005B0164" w:rsidRPr="005B0164" w:rsidRDefault="00D10EA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4DB5B151" w14:textId="77777777" w:rsidTr="005323DD">
        <w:trPr>
          <w:jc w:val="center"/>
        </w:trPr>
        <w:tc>
          <w:tcPr>
            <w:tcW w:w="557" w:type="pct"/>
            <w:vAlign w:val="center"/>
          </w:tcPr>
          <w:p w14:paraId="4113D16C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3055E13F" w14:textId="760AFB59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69AEEC86" w14:textId="1E597979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76B4CB2F" w14:textId="6995DF69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0E3C99B" w14:textId="35A8B1C9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DB9F8C8" w14:textId="23B9426A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289D059" w14:textId="1535A08C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C0AA8F1" w14:textId="13FD0F93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700011BF" w14:textId="6E4B2855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6810941D" w14:textId="77777777" w:rsidTr="005323DD">
        <w:trPr>
          <w:jc w:val="center"/>
        </w:trPr>
        <w:tc>
          <w:tcPr>
            <w:tcW w:w="557" w:type="pct"/>
            <w:vAlign w:val="center"/>
          </w:tcPr>
          <w:p w14:paraId="75EB7054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44140CC" w14:textId="39DA801B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365FBCBC" w14:textId="4493E0DF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1D83DFC" w14:textId="6FECDFFB" w:rsidR="00D10EAB" w:rsidRPr="005B0164" w:rsidRDefault="00A040C1" w:rsidP="00A04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FCE9D2D" w14:textId="6D5989D4" w:rsidR="00D10EAB" w:rsidRPr="005B0164" w:rsidRDefault="00A040C1" w:rsidP="00A040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4709CC5" w14:textId="1F098EB7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F3AE7BE" w14:textId="4CB4D055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1D92403" w14:textId="4FA91C27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62476593" w14:textId="25A9E4C1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32FCC542" w14:textId="77777777" w:rsidTr="005323DD">
        <w:trPr>
          <w:jc w:val="center"/>
        </w:trPr>
        <w:tc>
          <w:tcPr>
            <w:tcW w:w="557" w:type="pct"/>
            <w:vAlign w:val="center"/>
          </w:tcPr>
          <w:p w14:paraId="70DDD0CB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89FFDAD" w14:textId="5044BE8C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5" w:type="pct"/>
            <w:vAlign w:val="center"/>
          </w:tcPr>
          <w:p w14:paraId="7CD3881F" w14:textId="784ECEDB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A1A08E4" w14:textId="0262AB23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33D407F1" w14:textId="1E4C0FB2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68417EB7" w14:textId="6702D90F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33A72E57" w14:textId="734E0A89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2FA97CC0" w14:textId="13F70DCD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14238D9F" w14:textId="07D937D6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D10EAB" w:rsidRPr="005B0164" w14:paraId="342CFB9B" w14:textId="77777777" w:rsidTr="005323DD">
        <w:trPr>
          <w:jc w:val="center"/>
        </w:trPr>
        <w:tc>
          <w:tcPr>
            <w:tcW w:w="557" w:type="pct"/>
            <w:vAlign w:val="center"/>
          </w:tcPr>
          <w:p w14:paraId="4F2E784E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4CA2566" w14:textId="350AB32E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A098476" w14:textId="7688C133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A2B6480" w14:textId="7768CB64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DBB8732" w14:textId="0A4FC3ED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E3E7D61" w14:textId="311C13AB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E5CC196" w14:textId="1D2B6648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77B7F0B" w14:textId="24FFA5DC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37C5A3E3" w14:textId="7E8AAA41" w:rsidR="00D10EAB" w:rsidRPr="005B0164" w:rsidRDefault="00A040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6EF0093F" w14:textId="77777777" w:rsidTr="005323DD">
        <w:trPr>
          <w:jc w:val="center"/>
        </w:trPr>
        <w:tc>
          <w:tcPr>
            <w:tcW w:w="557" w:type="pct"/>
            <w:vAlign w:val="center"/>
          </w:tcPr>
          <w:p w14:paraId="535A841C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528B0C39" w14:textId="0BD5A1F6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3B60CFAF" w14:textId="1DB30860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C0C3269" w14:textId="78551294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AF6A4B6" w14:textId="72B6B172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319A74A" w14:textId="65C26204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A33C588" w14:textId="6D371A2D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F2DD1CA" w14:textId="75F431AC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4BD614FD" w14:textId="3422811B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29145BDC" w14:textId="77777777" w:rsidTr="005323DD">
        <w:trPr>
          <w:jc w:val="center"/>
        </w:trPr>
        <w:tc>
          <w:tcPr>
            <w:tcW w:w="557" w:type="pct"/>
            <w:vAlign w:val="center"/>
          </w:tcPr>
          <w:p w14:paraId="3409B2A8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73179631" w14:textId="6870D00D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6AE9DAB9" w14:textId="4AEA837D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878CE0A" w14:textId="21C31ED7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D851F96" w14:textId="5582DC12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719A20C" w14:textId="184180B3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D6A770E" w14:textId="23F3048F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86645FB" w14:textId="3D0297E6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76976541" w14:textId="278A2401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051770DE" w14:textId="77777777" w:rsidTr="005323DD">
        <w:trPr>
          <w:jc w:val="center"/>
        </w:trPr>
        <w:tc>
          <w:tcPr>
            <w:tcW w:w="557" w:type="pct"/>
            <w:vAlign w:val="center"/>
          </w:tcPr>
          <w:p w14:paraId="1F5001D3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5B62B63F" w14:textId="31E903AD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74F66A5F" w14:textId="533EDBD0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2C5BB666" w14:textId="2D839DD8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5713282" w14:textId="2D4B34CC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2AB7BB1" w14:textId="39353AF8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7B526AB" w14:textId="4A241329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3B994138" w14:textId="64FFE847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0167C5AF" w14:textId="487EEA92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486273ED" w14:textId="77777777" w:rsidTr="005323DD">
        <w:trPr>
          <w:jc w:val="center"/>
        </w:trPr>
        <w:tc>
          <w:tcPr>
            <w:tcW w:w="557" w:type="pct"/>
            <w:vAlign w:val="center"/>
          </w:tcPr>
          <w:p w14:paraId="4E3F09F9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36E7883" w14:textId="01D3E572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20121860" w14:textId="3915FAB7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713DEC18" w14:textId="1B401015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F975106" w14:textId="03B5B8B2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B0C3A35" w14:textId="6D7B2794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F21D3CD" w14:textId="28AA4B55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0FC7436E" w14:textId="2818CB61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6A729246" w14:textId="5A3F175C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D10EAB" w:rsidRPr="005B0164" w14:paraId="1831BB2E" w14:textId="77777777" w:rsidTr="005323DD">
        <w:trPr>
          <w:jc w:val="center"/>
        </w:trPr>
        <w:tc>
          <w:tcPr>
            <w:tcW w:w="557" w:type="pct"/>
            <w:vAlign w:val="center"/>
          </w:tcPr>
          <w:p w14:paraId="625C2D45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541A3E9" w14:textId="52BF3DFC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239CE14" w14:textId="0DB9BDB3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EA3A417" w14:textId="29AF24A4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6DAE37E" w14:textId="3F1D6C4A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6562A25" w14:textId="66D01C03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29BB153" w14:textId="58CF83B8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9EE7580" w14:textId="57CBA572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C1E79C1" w14:textId="3A96F023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1DA04E1E" w14:textId="77777777" w:rsidTr="005323DD">
        <w:trPr>
          <w:jc w:val="center"/>
        </w:trPr>
        <w:tc>
          <w:tcPr>
            <w:tcW w:w="557" w:type="pct"/>
            <w:vAlign w:val="center"/>
          </w:tcPr>
          <w:p w14:paraId="17B72F0F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9950493" w14:textId="261F4723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4DD691A" w14:textId="18F8C223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D15BAED" w14:textId="1A3C89F1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5B0DD95" w14:textId="1F849222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D315B8B" w14:textId="3BE6E2F1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991C91A" w14:textId="47A3DC3A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8DCA99C" w14:textId="74446659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2463A43C" w14:textId="7F1756E5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1946BBE2" w14:textId="77777777" w:rsidTr="005323DD">
        <w:trPr>
          <w:jc w:val="center"/>
        </w:trPr>
        <w:tc>
          <w:tcPr>
            <w:tcW w:w="557" w:type="pct"/>
            <w:vAlign w:val="center"/>
          </w:tcPr>
          <w:p w14:paraId="07B1840E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023D218" w14:textId="532CF6CD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393FC7B9" w14:textId="7F05001E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EDDD85A" w14:textId="7DE28371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FC1CDDB" w14:textId="75D992B0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903509B" w14:textId="36DD67E5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F382280" w14:textId="66E77CB4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7905A52" w14:textId="59A7EE4A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07E5E31E" w14:textId="1A6D721D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3D7A176F" w14:textId="77777777" w:rsidTr="005323DD">
        <w:trPr>
          <w:jc w:val="center"/>
        </w:trPr>
        <w:tc>
          <w:tcPr>
            <w:tcW w:w="557" w:type="pct"/>
            <w:vAlign w:val="center"/>
          </w:tcPr>
          <w:p w14:paraId="5976C90E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3D0C0736" w14:textId="13461ED5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17D7664" w14:textId="04198BFA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53390A7" w14:textId="631BAAF1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6412497" w14:textId="3779D770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C25B176" w14:textId="584AAF24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D15D868" w14:textId="442DCE8C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A1BCDC6" w14:textId="2C599BDD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37B1DD0D" w14:textId="04BD404F" w:rsidR="00D10EAB" w:rsidRPr="005B0164" w:rsidRDefault="00E55298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7514C1E2" w14:textId="77777777" w:rsidTr="005323DD">
        <w:trPr>
          <w:jc w:val="center"/>
        </w:trPr>
        <w:tc>
          <w:tcPr>
            <w:tcW w:w="557" w:type="pct"/>
            <w:vAlign w:val="center"/>
          </w:tcPr>
          <w:p w14:paraId="1F2DFC16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22CA744" w14:textId="1F11B025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619BC49" w14:textId="049F307F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4591B87" w14:textId="6A141C5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981F02C" w14:textId="208F9217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8E79191" w14:textId="3EE4527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6C82964" w14:textId="583BD44D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7E8A045" w14:textId="0A4C759A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425940B9" w14:textId="32485071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19A2BEDF" w14:textId="77777777" w:rsidTr="005323DD">
        <w:trPr>
          <w:jc w:val="center"/>
        </w:trPr>
        <w:tc>
          <w:tcPr>
            <w:tcW w:w="557" w:type="pct"/>
            <w:vAlign w:val="center"/>
          </w:tcPr>
          <w:p w14:paraId="1C73C7F9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20CB65DD" w14:textId="1DF1EE49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360F90EC" w14:textId="654F19FE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0E378C13" w14:textId="26A51D4F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04055C52" w14:textId="27623917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CB357BB" w14:textId="50AC95FF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73985A3" w14:textId="50BE20E1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24C89CDA" w14:textId="29004A28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3F361A7B" w14:textId="0B29A206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D10EAB" w:rsidRPr="005B0164" w14:paraId="54EAAC65" w14:textId="77777777" w:rsidTr="005323DD">
        <w:trPr>
          <w:jc w:val="center"/>
        </w:trPr>
        <w:tc>
          <w:tcPr>
            <w:tcW w:w="557" w:type="pct"/>
            <w:vAlign w:val="center"/>
          </w:tcPr>
          <w:p w14:paraId="3F514FEA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2D738C9D" w14:textId="2082BE62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4E63D40" w14:textId="52CE85B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FC88E66" w14:textId="57EC0489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C0BCA33" w14:textId="1476D3D0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B58FCFD" w14:textId="2DA8967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FEE566B" w14:textId="37A082FC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5761EE9" w14:textId="23CDC2C8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7F8CBAE4" w14:textId="27B64634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0817AC32" w14:textId="77777777" w:rsidTr="005323DD">
        <w:trPr>
          <w:jc w:val="center"/>
        </w:trPr>
        <w:tc>
          <w:tcPr>
            <w:tcW w:w="557" w:type="pct"/>
            <w:vAlign w:val="center"/>
          </w:tcPr>
          <w:p w14:paraId="21553BF3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5DE99B10" w14:textId="1C268CCC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65EEA115" w14:textId="0DF42110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EA68E87" w14:textId="69A52A11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6B69A1A" w14:textId="004BC46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6428EBE" w14:textId="75BAE21C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26AEAD1" w14:textId="1D813094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ABEF498" w14:textId="00316EE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6ABA4C8D" w14:textId="0378D5FC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7BED3768" w14:textId="77777777" w:rsidTr="005323DD">
        <w:trPr>
          <w:jc w:val="center"/>
        </w:trPr>
        <w:tc>
          <w:tcPr>
            <w:tcW w:w="557" w:type="pct"/>
            <w:vAlign w:val="center"/>
          </w:tcPr>
          <w:p w14:paraId="2AB2EA62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2CD66EE5" w14:textId="11C3D63D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396910FF" w14:textId="20FEA8F8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0EBDDD42" w14:textId="64A4FE85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4DDDF8E" w14:textId="28C518A6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ED6155D" w14:textId="2C4F5419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5FE7544" w14:textId="7A5A1AF8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DE57B82" w14:textId="6DC99EC4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7C000D8" w14:textId="6ADCBD0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058D7813" w14:textId="77777777" w:rsidTr="005323DD">
        <w:trPr>
          <w:jc w:val="center"/>
        </w:trPr>
        <w:tc>
          <w:tcPr>
            <w:tcW w:w="557" w:type="pct"/>
            <w:vAlign w:val="center"/>
          </w:tcPr>
          <w:p w14:paraId="25925DAB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7B201E3E" w14:textId="09853D82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A352869" w14:textId="579550CF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45C0F9A" w14:textId="1649F1F7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ACF370C" w14:textId="2DD43F4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A7FB8B9" w14:textId="428BBF76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0DE8A97" w14:textId="063CEEB5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2477A696" w14:textId="6A9E4B40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1D3E9958" w14:textId="55B9CA9D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5303B45F" w14:textId="77777777" w:rsidTr="005323DD">
        <w:trPr>
          <w:jc w:val="center"/>
        </w:trPr>
        <w:tc>
          <w:tcPr>
            <w:tcW w:w="557" w:type="pct"/>
            <w:vAlign w:val="center"/>
          </w:tcPr>
          <w:p w14:paraId="0AD608DF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501F1A7E" w14:textId="302618A8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5448388D" w14:textId="408CC491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1AE5ED3" w14:textId="735DB8DA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978AA2E" w14:textId="6D897CA7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5258559" w14:textId="4E7FFD71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B796A9D" w14:textId="1F2AABBF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BFC0D94" w14:textId="430B941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0FA1F369" w14:textId="2E3DA1D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0432E493" w14:textId="77777777" w:rsidTr="005323DD">
        <w:trPr>
          <w:jc w:val="center"/>
        </w:trPr>
        <w:tc>
          <w:tcPr>
            <w:tcW w:w="557" w:type="pct"/>
            <w:vAlign w:val="center"/>
          </w:tcPr>
          <w:p w14:paraId="348F0228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D528C4C" w14:textId="60C50685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2DD42A9" w14:textId="0198157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D531B65" w14:textId="427CB825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84ECEE8" w14:textId="45B14094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2644C42" w14:textId="3C074A9A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CCE5FBC" w14:textId="7EC5D1CE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43B8E62" w14:textId="060EC034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3BD20C69" w14:textId="7EF041CF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3509AB7C" w14:textId="77777777" w:rsidTr="005323DD">
        <w:trPr>
          <w:jc w:val="center"/>
        </w:trPr>
        <w:tc>
          <w:tcPr>
            <w:tcW w:w="557" w:type="pct"/>
            <w:vAlign w:val="center"/>
          </w:tcPr>
          <w:p w14:paraId="5AF69A7B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1914FBA" w14:textId="1FA18946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7EAC73C0" w14:textId="131BF7A2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8E17D25" w14:textId="32F7B3F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D8AB99A" w14:textId="63C06B8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DFF1587" w14:textId="67E97DC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DE98196" w14:textId="038BC298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21D0B0B" w14:textId="23B4FFA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3F3D7DA3" w14:textId="71BFCF74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4ECDEE04" w14:textId="77777777" w:rsidTr="005323DD">
        <w:trPr>
          <w:jc w:val="center"/>
        </w:trPr>
        <w:tc>
          <w:tcPr>
            <w:tcW w:w="557" w:type="pct"/>
            <w:vAlign w:val="center"/>
          </w:tcPr>
          <w:p w14:paraId="759F7289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0F9FB7E" w14:textId="4DF2846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131BEDC" w14:textId="6BCDB795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C73A63C" w14:textId="4E08C55D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BBD2680" w14:textId="418872E7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27ABE6F" w14:textId="2AACD3E6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9E8A289" w14:textId="4349D913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CB01F10" w14:textId="0319826D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BA4729E" w14:textId="04AD3EE2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7D40FCA5" w14:textId="77777777" w:rsidTr="005323DD">
        <w:trPr>
          <w:jc w:val="center"/>
        </w:trPr>
        <w:tc>
          <w:tcPr>
            <w:tcW w:w="557" w:type="pct"/>
            <w:vAlign w:val="center"/>
          </w:tcPr>
          <w:p w14:paraId="177C258D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0B943FA" w14:textId="7B0FEF7C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2E7198AD" w14:textId="2D634FE6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6FAE9EE" w14:textId="55FCFB1A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2ED3B6E" w14:textId="6539F866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20DE15A" w14:textId="7BFB46BB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98AECDF" w14:textId="71D5606D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21AE032D" w14:textId="21E13667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2BBC98DC" w14:textId="57F0CA2F" w:rsidR="00D10EAB" w:rsidRPr="005B0164" w:rsidRDefault="00C1319A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0D165B94" w14:textId="77777777" w:rsidTr="005323DD">
        <w:trPr>
          <w:jc w:val="center"/>
        </w:trPr>
        <w:tc>
          <w:tcPr>
            <w:tcW w:w="557" w:type="pct"/>
            <w:vAlign w:val="center"/>
          </w:tcPr>
          <w:p w14:paraId="42E7385E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3B6A4644" w14:textId="2226EB78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7716698E" w14:textId="4A24121E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1DC5809" w14:textId="64D7D33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D2A1706" w14:textId="46CF391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2C24582" w14:textId="16CE7CE7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1F1374F" w14:textId="0A9A7753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DE3BC8C" w14:textId="62E0509D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34C53887" w14:textId="52819058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13A90C46" w14:textId="77777777" w:rsidTr="005323DD">
        <w:trPr>
          <w:jc w:val="center"/>
        </w:trPr>
        <w:tc>
          <w:tcPr>
            <w:tcW w:w="557" w:type="pct"/>
            <w:vAlign w:val="center"/>
          </w:tcPr>
          <w:p w14:paraId="7F993551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339F648E" w14:textId="3A73591D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04E17D5F" w14:textId="762E6FC5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9935A8F" w14:textId="6E82C848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50610DF" w14:textId="2A4A6BC4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4C1E439" w14:textId="0415108E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D5D34CD" w14:textId="3728BC9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BBF6AFF" w14:textId="30D82F72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2978A044" w14:textId="70A0F789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48831305" w14:textId="77777777" w:rsidTr="005323DD">
        <w:trPr>
          <w:jc w:val="center"/>
        </w:trPr>
        <w:tc>
          <w:tcPr>
            <w:tcW w:w="557" w:type="pct"/>
            <w:vAlign w:val="center"/>
          </w:tcPr>
          <w:p w14:paraId="34CC00CF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147E243" w14:textId="1DBB0968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0DBFEEBF" w14:textId="2B6497C6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1736D707" w14:textId="4D1F5B39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DE3DF84" w14:textId="46FB80C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A0298BB" w14:textId="39895CA4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0AA063D" w14:textId="65B3D871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5BE36DD" w14:textId="3F835139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2D4B9AEC" w14:textId="2BCFE04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681A3EA4" w14:textId="77777777" w:rsidTr="005323DD">
        <w:trPr>
          <w:jc w:val="center"/>
        </w:trPr>
        <w:tc>
          <w:tcPr>
            <w:tcW w:w="557" w:type="pct"/>
            <w:vAlign w:val="center"/>
          </w:tcPr>
          <w:p w14:paraId="70158F08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61D2656" w14:textId="75E32040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2754719C" w14:textId="25592493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D972245" w14:textId="67DCCF7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A0A9E89" w14:textId="1D105E61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470D625" w14:textId="180167A9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7D42441" w14:textId="08F28F9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07FB127" w14:textId="5C7C7657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3DBBC8FC" w14:textId="2DD4CE8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2E4213F0" w14:textId="77777777" w:rsidTr="005323DD">
        <w:trPr>
          <w:jc w:val="center"/>
        </w:trPr>
        <w:tc>
          <w:tcPr>
            <w:tcW w:w="557" w:type="pct"/>
            <w:vAlign w:val="center"/>
          </w:tcPr>
          <w:p w14:paraId="2463405A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EA89125" w14:textId="1A70D09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73D4E0C0" w14:textId="74FF5C5D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48BF1B50" w14:textId="03875360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687A5C0" w14:textId="79963974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CEEA0D8" w14:textId="1326FE18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99D8676" w14:textId="59EEA85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B3C50C8" w14:textId="33BE338E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33F3E26C" w14:textId="22CCAFC5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672ED446" w14:textId="77777777" w:rsidTr="005323DD">
        <w:trPr>
          <w:jc w:val="center"/>
        </w:trPr>
        <w:tc>
          <w:tcPr>
            <w:tcW w:w="557" w:type="pct"/>
            <w:vAlign w:val="center"/>
          </w:tcPr>
          <w:p w14:paraId="0B194AE2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45A7F1D" w14:textId="4CAB398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7ECB7285" w14:textId="5FCB39E6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DF5433D" w14:textId="1279136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5215CCB" w14:textId="49EB4BDC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BF1A53A" w14:textId="62CA1C26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05C4E81" w14:textId="7EA6C6D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03C79B1" w14:textId="5F278C5C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2B153213" w14:textId="0B40864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4F012DA0" w14:textId="77777777" w:rsidTr="005323DD">
        <w:trPr>
          <w:jc w:val="center"/>
        </w:trPr>
        <w:tc>
          <w:tcPr>
            <w:tcW w:w="557" w:type="pct"/>
            <w:vAlign w:val="center"/>
          </w:tcPr>
          <w:p w14:paraId="73643A2E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718EAFF" w14:textId="40760395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1FC353E" w14:textId="0A743AB5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039367FD" w14:textId="27FCE17C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9090DEE" w14:textId="2B632093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B684610" w14:textId="14E568AB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A54D583" w14:textId="3FED239D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38FEC9D" w14:textId="077C206B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53751DB3" w14:textId="3FF46F4E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5DE685B4" w14:textId="77777777" w:rsidTr="005323DD">
        <w:trPr>
          <w:jc w:val="center"/>
        </w:trPr>
        <w:tc>
          <w:tcPr>
            <w:tcW w:w="557" w:type="pct"/>
            <w:vAlign w:val="center"/>
          </w:tcPr>
          <w:p w14:paraId="43C756A1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5153363B" w14:textId="056C917A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005443D0" w14:textId="31159B9C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3BBA35E4" w14:textId="24FF828B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1B22F90" w14:textId="793FE449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BD79754" w14:textId="2325C3E6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8D560A2" w14:textId="7AD9204C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CE90F01" w14:textId="76B90A54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03F15F6D" w14:textId="33CE2922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10A5D544" w14:textId="77777777" w:rsidTr="005323DD">
        <w:trPr>
          <w:jc w:val="center"/>
        </w:trPr>
        <w:tc>
          <w:tcPr>
            <w:tcW w:w="557" w:type="pct"/>
            <w:vAlign w:val="center"/>
          </w:tcPr>
          <w:p w14:paraId="611D068A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3190BB71" w14:textId="5807356F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873B9B1" w14:textId="2799C123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AA77466" w14:textId="50931F13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5293043" w14:textId="371C010E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82D77EB" w14:textId="4861582B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35E5CB3" w14:textId="59803A8B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616E8D7" w14:textId="2752C6EE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7EF4138" w14:textId="2DA66989" w:rsidR="00D10EAB" w:rsidRPr="005B0164" w:rsidRDefault="0046313B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399903BC" w14:textId="77777777" w:rsidTr="005323DD">
        <w:trPr>
          <w:jc w:val="center"/>
        </w:trPr>
        <w:tc>
          <w:tcPr>
            <w:tcW w:w="557" w:type="pct"/>
            <w:vAlign w:val="center"/>
          </w:tcPr>
          <w:p w14:paraId="514487C1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D18E196" w14:textId="4B6C0C38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E93159A" w14:textId="0B1D92B2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7BB0942D" w14:textId="08915BAF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40317D61" w14:textId="4B76F1B6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45A3D5F8" w14:textId="2D23A23E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39545BDE" w14:textId="4B13F72B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74552624" w14:textId="57FE13DF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01A532C3" w14:textId="3252C7F4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0EAB" w:rsidRPr="005B0164" w14:paraId="41716014" w14:textId="77777777" w:rsidTr="005323DD">
        <w:trPr>
          <w:jc w:val="center"/>
        </w:trPr>
        <w:tc>
          <w:tcPr>
            <w:tcW w:w="557" w:type="pct"/>
            <w:vAlign w:val="center"/>
          </w:tcPr>
          <w:p w14:paraId="1A03AA6A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9AD6BEB" w14:textId="79BA881D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2D11CDD2" w14:textId="0404BEDE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1F11B4A7" w14:textId="451B07B7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54C2976" w14:textId="3903D2BE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5DF4F96" w14:textId="62B8A600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72FCFE69" w14:textId="60C54C2D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6EB908F0" w14:textId="0C08560F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4B98D6B3" w14:textId="36DA2CA8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7591D5BB" w14:textId="77777777" w:rsidTr="005323DD">
        <w:trPr>
          <w:jc w:val="center"/>
        </w:trPr>
        <w:tc>
          <w:tcPr>
            <w:tcW w:w="557" w:type="pct"/>
            <w:vAlign w:val="center"/>
          </w:tcPr>
          <w:p w14:paraId="1382A810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67635E5" w14:textId="45CF8F72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FFE61FD" w14:textId="251A1C5B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D0211E8" w14:textId="2A0CC326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375D9CF" w14:textId="46A74DAA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B319CA9" w14:textId="1B5B49D4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953DDA8" w14:textId="182C000B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16B3CD7" w14:textId="6B0A580C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4A09D088" w14:textId="06E0AB17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D10EAB" w:rsidRPr="005B0164" w14:paraId="3FB9F4D1" w14:textId="77777777" w:rsidTr="005323DD">
        <w:trPr>
          <w:jc w:val="center"/>
        </w:trPr>
        <w:tc>
          <w:tcPr>
            <w:tcW w:w="557" w:type="pct"/>
            <w:vAlign w:val="center"/>
          </w:tcPr>
          <w:p w14:paraId="1EE8C803" w14:textId="77777777" w:rsidR="00D10EAB" w:rsidRPr="005B0164" w:rsidRDefault="00D10EAB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34DE3B2" w14:textId="46BEE9BF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3E24FDE1" w14:textId="75BE8BF9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2C2C6EE4" w14:textId="2DCAE276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FA6E59D" w14:textId="768D8241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0C38823" w14:textId="2DBAE91B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84A60DB" w14:textId="31087D47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0872AFF8" w14:textId="3C9EBEBF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32D56615" w14:textId="74104607" w:rsidR="00D10EAB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C1319A" w:rsidRPr="005B0164" w14:paraId="5E63A7B8" w14:textId="77777777" w:rsidTr="005323DD">
        <w:trPr>
          <w:jc w:val="center"/>
        </w:trPr>
        <w:tc>
          <w:tcPr>
            <w:tcW w:w="557" w:type="pct"/>
            <w:vAlign w:val="center"/>
          </w:tcPr>
          <w:p w14:paraId="3AF7C59C" w14:textId="77777777" w:rsidR="00C1319A" w:rsidRPr="005B0164" w:rsidRDefault="00C1319A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E64B315" w14:textId="6C6BC8A1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08371C6D" w14:textId="7DFCA8D8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54A3560" w14:textId="60E65716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AEE6B0E" w14:textId="7FA7C121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78DE75B" w14:textId="61A8FC88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9F15DC8" w14:textId="2AECDCD4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1BA7A5B0" w14:textId="5BE06850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098C1739" w14:textId="4B0EA0D9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C1319A" w:rsidRPr="005B0164" w14:paraId="0E3DBEC7" w14:textId="77777777" w:rsidTr="005323DD">
        <w:trPr>
          <w:jc w:val="center"/>
        </w:trPr>
        <w:tc>
          <w:tcPr>
            <w:tcW w:w="557" w:type="pct"/>
            <w:vAlign w:val="center"/>
          </w:tcPr>
          <w:p w14:paraId="26728CD6" w14:textId="77777777" w:rsidR="00C1319A" w:rsidRPr="005B0164" w:rsidRDefault="00C1319A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391A93D" w14:textId="3F769305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5616452D" w14:textId="42F2FCE9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F68BC25" w14:textId="7EDD452A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006A763" w14:textId="09B36A40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A5079E5" w14:textId="42FFD4D1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7C614CD6" w14:textId="6B943F46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BCD9751" w14:textId="314C491B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932D5B7" w14:textId="569D6135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C1319A" w:rsidRPr="005B0164" w14:paraId="28DE4AED" w14:textId="77777777" w:rsidTr="005323DD">
        <w:trPr>
          <w:jc w:val="center"/>
        </w:trPr>
        <w:tc>
          <w:tcPr>
            <w:tcW w:w="557" w:type="pct"/>
            <w:vAlign w:val="center"/>
          </w:tcPr>
          <w:p w14:paraId="2C8215EC" w14:textId="77777777" w:rsidR="00C1319A" w:rsidRPr="005B0164" w:rsidRDefault="00C1319A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58FC8FE" w14:textId="6D42F78F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481E6BF9" w14:textId="3D201C1D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52211608" w14:textId="13E3656C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A57244B" w14:textId="15B68E65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C1846F5" w14:textId="178167F9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A670C8E" w14:textId="5A7E8689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4E597E79" w14:textId="42FC0FC2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A55CE75" w14:textId="5AF56515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C1319A" w:rsidRPr="005B0164" w14:paraId="2A41369F" w14:textId="77777777" w:rsidTr="005323DD">
        <w:trPr>
          <w:jc w:val="center"/>
        </w:trPr>
        <w:tc>
          <w:tcPr>
            <w:tcW w:w="557" w:type="pct"/>
            <w:vAlign w:val="center"/>
          </w:tcPr>
          <w:p w14:paraId="7FB68352" w14:textId="77777777" w:rsidR="00C1319A" w:rsidRPr="005B0164" w:rsidRDefault="00C1319A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7D8ED5B" w14:textId="1D082076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78168C9A" w14:textId="5BD20D48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141CFA44" w14:textId="245468C3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6B9C22B" w14:textId="5543C001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0F5ABFB2" w14:textId="2329C4ED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778BB80" w14:textId="1474746B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5DBDDAF1" w14:textId="52A2E8D0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63" w:type="pct"/>
            <w:vAlign w:val="center"/>
          </w:tcPr>
          <w:p w14:paraId="5785274A" w14:textId="4ECA5964" w:rsidR="00C1319A" w:rsidRPr="005B0164" w:rsidRDefault="00FF5253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C1319A" w:rsidRPr="005B0164" w14:paraId="299BB92B" w14:textId="77777777" w:rsidTr="005323DD">
        <w:trPr>
          <w:jc w:val="center"/>
        </w:trPr>
        <w:tc>
          <w:tcPr>
            <w:tcW w:w="557" w:type="pct"/>
            <w:vAlign w:val="center"/>
          </w:tcPr>
          <w:p w14:paraId="059F1392" w14:textId="77777777" w:rsidR="00C1319A" w:rsidRPr="005B0164" w:rsidRDefault="00C1319A" w:rsidP="005B0164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2BE6E2D" w14:textId="354686D8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5" w:type="pct"/>
            <w:vAlign w:val="center"/>
          </w:tcPr>
          <w:p w14:paraId="1E959FA6" w14:textId="6DAFD96B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6D1A5AF9" w14:textId="0E34CC9E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7210116" w14:textId="1A9A8EDC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383381EF" w14:textId="36675002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554" w:type="pct"/>
            <w:vAlign w:val="center"/>
          </w:tcPr>
          <w:p w14:paraId="2B0C789B" w14:textId="34753E82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54" w:type="pct"/>
            <w:vAlign w:val="center"/>
          </w:tcPr>
          <w:p w14:paraId="187B906D" w14:textId="10EBDCA4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563" w:type="pct"/>
            <w:vAlign w:val="center"/>
          </w:tcPr>
          <w:p w14:paraId="57606F53" w14:textId="437C4A22" w:rsidR="00C1319A" w:rsidRPr="005B0164" w:rsidRDefault="0095488E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</w:tbl>
    <w:p w14:paraId="14534B8C" w14:textId="77777777" w:rsidR="005B0164" w:rsidRPr="005B0164" w:rsidRDefault="005B0164" w:rsidP="005B0164">
      <w:pPr>
        <w:pStyle w:val="Paragrafoelenco"/>
        <w:rPr>
          <w:rFonts w:ascii="Times New Roman" w:hAnsi="Times New Roman" w:cs="Times New Roman"/>
          <w:sz w:val="20"/>
          <w:szCs w:val="20"/>
          <w:lang w:val="en-GB"/>
        </w:rPr>
      </w:pPr>
    </w:p>
    <w:p w14:paraId="5A85EF35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Were patient’s demographic characteristics clearly described?</w:t>
      </w:r>
    </w:p>
    <w:p w14:paraId="5F36AAAE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Was the patient’s history clearly described and presented as a timeline?</w:t>
      </w:r>
    </w:p>
    <w:p w14:paraId="4F3EBAAA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Was the current clinical condition of the patient on presentation clearly described?</w:t>
      </w:r>
    </w:p>
    <w:p w14:paraId="348BE35A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Were diagnostic tests or assessment methods and the results clearly described?</w:t>
      </w:r>
    </w:p>
    <w:p w14:paraId="759DB421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Was the intervention(s) or treatment procedure(s) clearly described?</w:t>
      </w:r>
    </w:p>
    <w:p w14:paraId="3E145E49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Was the post-intervention clinical condition clearly described?</w:t>
      </w:r>
    </w:p>
    <w:p w14:paraId="2E71D995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Were adverse events (harms) or unanticipated events identified and described?</w:t>
      </w:r>
    </w:p>
    <w:p w14:paraId="60B4F268" w14:textId="77777777" w:rsidR="005B0164" w:rsidRPr="005B0164" w:rsidRDefault="005B0164" w:rsidP="005B0164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lastRenderedPageBreak/>
        <w:t>Does the case report provide takeaway lessons?</w:t>
      </w:r>
    </w:p>
    <w:p w14:paraId="18C47259" w14:textId="77777777" w:rsidR="005B0164" w:rsidRPr="005B0164" w:rsidRDefault="005B0164" w:rsidP="005B0164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Ref: references. Yes: Y. No: N. U: Unclear. Not applicable: N.A.</w:t>
      </w:r>
    </w:p>
    <w:p w14:paraId="43638FC2" w14:textId="455CCBA3" w:rsidR="005B0164" w:rsidRPr="005B0164" w:rsidRDefault="005B0164" w:rsidP="005B0164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sz w:val="20"/>
          <w:szCs w:val="20"/>
          <w:lang w:val="en-GB"/>
        </w:rPr>
        <w:t>Moola S, Munn Z, Tufanaru C, Aromataris E, Sears K, Sfetcu R, Currie M, Lisy K, Qure</w:t>
      </w:r>
      <w:r w:rsidR="00A040C1">
        <w:rPr>
          <w:rFonts w:ascii="Times New Roman" w:hAnsi="Times New Roman" w:cs="Times New Roman"/>
          <w:sz w:val="20"/>
          <w:szCs w:val="20"/>
          <w:lang w:val="en-GB"/>
        </w:rPr>
        <w:t>Y</w:t>
      </w:r>
      <w:r w:rsidRPr="005B0164">
        <w:rPr>
          <w:rFonts w:ascii="Times New Roman" w:hAnsi="Times New Roman" w:cs="Times New Roman"/>
          <w:sz w:val="20"/>
          <w:szCs w:val="20"/>
          <w:lang w:val="en-GB"/>
        </w:rPr>
        <w:t>shi R, Mattis P, Mu P. Chapter 7: Systematic reviews of etiology and risk. In: Aromataris E, Munn Z (Editors)</w:t>
      </w:r>
      <w:r w:rsidRPr="005B016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. JBI Manual for Evidence Synthesis. </w:t>
      </w:r>
      <w:r w:rsidRPr="005B0164">
        <w:rPr>
          <w:rFonts w:ascii="Times New Roman" w:hAnsi="Times New Roman" w:cs="Times New Roman"/>
          <w:sz w:val="20"/>
          <w:szCs w:val="20"/>
          <w:lang w:val="en-GB"/>
        </w:rPr>
        <w:t xml:space="preserve">JBI, 2020. Available from https://synthesismanual.jbi.global. </w:t>
      </w:r>
      <w:hyperlink r:id="rId5" w:history="1">
        <w:r w:rsidRPr="005B0164">
          <w:rPr>
            <w:rStyle w:val="Collegamentoipertestuale"/>
            <w:rFonts w:ascii="Times New Roman" w:hAnsi="Times New Roman" w:cs="Times New Roman"/>
            <w:sz w:val="20"/>
            <w:szCs w:val="20"/>
            <w:lang w:val="en-GB"/>
          </w:rPr>
          <w:t>https://doi.org/10.46658/JBIMES-20-08</w:t>
        </w:r>
      </w:hyperlink>
    </w:p>
    <w:p w14:paraId="5D8ECDA2" w14:textId="77777777" w:rsidR="005B0164" w:rsidRPr="005B0164" w:rsidRDefault="005B0164" w:rsidP="005B0164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4A73969E" w14:textId="77777777" w:rsidR="005B0164" w:rsidRPr="005B0164" w:rsidRDefault="005B0164" w:rsidP="005B0164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5B0164">
        <w:rPr>
          <w:rFonts w:ascii="Times New Roman" w:hAnsi="Times New Roman" w:cs="Times New Roman"/>
          <w:b/>
          <w:bCs/>
          <w:sz w:val="20"/>
          <w:szCs w:val="20"/>
          <w:lang w:val="en-GB"/>
        </w:rPr>
        <w:t>References</w:t>
      </w:r>
    </w:p>
    <w:p w14:paraId="52FAE964" w14:textId="74EA269E" w:rsidR="005905D4" w:rsidRPr="005905D4" w:rsidRDefault="005905D4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905D4">
        <w:rPr>
          <w:rFonts w:ascii="Times New Roman" w:hAnsi="Times New Roman" w:cs="Times New Roman"/>
          <w:sz w:val="20"/>
          <w:szCs w:val="20"/>
          <w:lang w:val="en-GB"/>
        </w:rPr>
        <w:t>Bodagh N, Pappa E, Farooqi F. Multidisciplinary surgical team approach for excision of squamous cell carcinoma overlying pacemaker site. BMJ Case Rep. 2018 Feb 6;2018:bcr2017221660. doi: 10.1136/bcr-2017-221660. PMID: 29437678; PMCID: PMC5847853.</w:t>
      </w:r>
    </w:p>
    <w:p w14:paraId="34A963D4" w14:textId="736238C1" w:rsidR="0057737E" w:rsidRPr="00D10EAB" w:rsidRDefault="00D10EA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D10EAB">
        <w:rPr>
          <w:rFonts w:ascii="Times New Roman" w:hAnsi="Times New Roman" w:cs="Times New Roman"/>
          <w:sz w:val="20"/>
          <w:szCs w:val="20"/>
          <w:lang w:val="en-GB"/>
        </w:rPr>
        <w:t>Heiko Burger, Gerhard Göbel, Manfred Richter, Simon Pecha, Case report of a large lipoma discovered intraoperatively in a chronically irritated implantable cardioverter-defibrillator pocket, European Heart Journal - Case Reports, Volume 6, Issue 7, July 2022, ytac245, https://doi.org/10.1093/ehjcr/ytac245</w:t>
      </w:r>
    </w:p>
    <w:p w14:paraId="61678CB6" w14:textId="7260994A" w:rsidR="0057737E" w:rsidRPr="00D10EAB" w:rsidRDefault="00D10EA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D10EAB">
        <w:rPr>
          <w:rFonts w:ascii="Times New Roman" w:hAnsi="Times New Roman" w:cs="Times New Roman"/>
          <w:sz w:val="20"/>
          <w:szCs w:val="20"/>
          <w:lang w:val="en-GB"/>
        </w:rPr>
        <w:t>Burke EM, Brown CL, Kamenske J, Burke MC. Basal cell carcinoma overlying a pacemaker pocket in a pacemaker-dependent patient: Management and course. HeartRhythm Case Rep. 2024 Feb 2;10(4):276-279. doi: 10.1016/j.hrcr.2024.01.013. PMID: 38766608; PMCID: PMC11096418.</w:t>
      </w:r>
    </w:p>
    <w:p w14:paraId="5C8E1402" w14:textId="00FAA99A" w:rsidR="0057737E" w:rsidRPr="00310ADE" w:rsidRDefault="00D10EA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D10EAB">
        <w:rPr>
          <w:rFonts w:ascii="Times New Roman" w:hAnsi="Times New Roman" w:cs="Times New Roman"/>
          <w:sz w:val="20"/>
          <w:szCs w:val="20"/>
          <w:lang w:val="en-GB"/>
        </w:rPr>
        <w:t xml:space="preserve">Carpentier O, Dubost-Brama A, Martin De Lassalle E, Piette F, Delaporte E. Rhabdomyosarcome sur site d'implantation d'un stimulateur cardiaque [Rhabdomyosarcoma at site of pacemaker implantation]. </w:t>
      </w:r>
      <w:r w:rsidRPr="00D10EAB">
        <w:rPr>
          <w:rFonts w:ascii="Times New Roman" w:hAnsi="Times New Roman" w:cs="Times New Roman"/>
          <w:sz w:val="20"/>
          <w:szCs w:val="20"/>
        </w:rPr>
        <w:t>Ann Dermatol Venereol. 2000 Oct;127(10):837-40. French. PMID: 11060388.</w:t>
      </w:r>
    </w:p>
    <w:p w14:paraId="51A26E29" w14:textId="273AE0F7" w:rsidR="0057737E" w:rsidRPr="00310ADE" w:rsidRDefault="00D10EA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D10EAB">
        <w:rPr>
          <w:rFonts w:ascii="Times New Roman" w:hAnsi="Times New Roman" w:cs="Times New Roman"/>
          <w:sz w:val="20"/>
          <w:szCs w:val="20"/>
          <w:lang w:val="en-GB"/>
        </w:rPr>
        <w:t xml:space="preserve">Sia CH, Goh FQ, Kong WK, Wu B, Paranjothy S. Cardiac sarcoma attached to pacemaker lead. </w:t>
      </w:r>
      <w:r w:rsidRPr="00D10EAB">
        <w:rPr>
          <w:rFonts w:ascii="Times New Roman" w:hAnsi="Times New Roman" w:cs="Times New Roman"/>
          <w:sz w:val="20"/>
          <w:szCs w:val="20"/>
        </w:rPr>
        <w:t>J Card Surg. 2020 May;35(5):1148-1151. doi: 10.1111/jocs.14541. Epub 2020 Apr 15. PMID: 32293046.</w:t>
      </w:r>
    </w:p>
    <w:p w14:paraId="5F690823" w14:textId="0391577B" w:rsidR="0057737E" w:rsidRDefault="00A040C1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A040C1">
        <w:rPr>
          <w:rFonts w:ascii="Times New Roman" w:hAnsi="Times New Roman" w:cs="Times New Roman"/>
          <w:sz w:val="20"/>
          <w:szCs w:val="20"/>
        </w:rPr>
        <w:t xml:space="preserve">D'Arienzo G, Sicuranza M, Ziccardi L, Di Biase M, Brunetti ND. </w:t>
      </w:r>
      <w:r w:rsidRPr="00A040C1">
        <w:rPr>
          <w:rFonts w:ascii="Times New Roman" w:hAnsi="Times New Roman" w:cs="Times New Roman"/>
          <w:sz w:val="20"/>
          <w:szCs w:val="20"/>
          <w:lang w:val="en-GB"/>
        </w:rPr>
        <w:t xml:space="preserve">Leadless implantation as alternative for pacemaker replacement in infiltrative breast cancer. </w:t>
      </w:r>
      <w:r w:rsidRPr="00A040C1">
        <w:rPr>
          <w:rFonts w:ascii="Times New Roman" w:hAnsi="Times New Roman" w:cs="Times New Roman"/>
          <w:sz w:val="20"/>
          <w:szCs w:val="20"/>
        </w:rPr>
        <w:t>J Cardiovasc Med (Hagerstown). 2021 Mar 1;22(3):222-224. doi: 10.2459/JCM.0000000000001026. PMID: 33512976.</w:t>
      </w:r>
    </w:p>
    <w:p w14:paraId="5B6A2079" w14:textId="544F95DF" w:rsidR="0057737E" w:rsidRPr="00310ADE" w:rsidRDefault="00A040C1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A040C1">
        <w:rPr>
          <w:rFonts w:ascii="Times New Roman" w:hAnsi="Times New Roman" w:cs="Times New Roman"/>
          <w:sz w:val="20"/>
          <w:szCs w:val="20"/>
          <w:lang w:val="en-GB"/>
        </w:rPr>
        <w:t xml:space="preserve">De Mattia L, Brieda M, Dametto E. A carcinoma of the breast mimicking a pacemaker pocket infection. </w:t>
      </w:r>
      <w:r w:rsidRPr="00A040C1">
        <w:rPr>
          <w:rFonts w:ascii="Times New Roman" w:hAnsi="Times New Roman" w:cs="Times New Roman"/>
          <w:sz w:val="20"/>
          <w:szCs w:val="20"/>
        </w:rPr>
        <w:t>Europace. 2011 Feb;13(2):220. doi: 10.1093/europace/euq369. Epub 2010 Oct 12. PMID: 20940183.</w:t>
      </w:r>
    </w:p>
    <w:p w14:paraId="116CA22B" w14:textId="51963E9A" w:rsidR="0057737E" w:rsidRPr="00310ADE" w:rsidRDefault="00A040C1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A040C1">
        <w:rPr>
          <w:rFonts w:ascii="Times New Roman" w:hAnsi="Times New Roman" w:cs="Times New Roman"/>
          <w:sz w:val="20"/>
          <w:szCs w:val="20"/>
          <w:lang w:val="en-GB"/>
        </w:rPr>
        <w:t xml:space="preserve">Magilligan DJ Jr, Isshak G. Carcinoma of the breast in a pacemaker pocket--simple recurrence or oncotaxis? </w:t>
      </w:r>
      <w:r w:rsidRPr="00A040C1">
        <w:rPr>
          <w:rFonts w:ascii="Times New Roman" w:hAnsi="Times New Roman" w:cs="Times New Roman"/>
          <w:sz w:val="20"/>
          <w:szCs w:val="20"/>
        </w:rPr>
        <w:t>Pacing Clin Electrophysiol. 1980 Mar;3(2):220-3. doi: 10.1111/j.1540-8159.1980.tb04332.x. PMID: 6160512.</w:t>
      </w:r>
    </w:p>
    <w:p w14:paraId="0F9607CB" w14:textId="793E01E9" w:rsidR="0057737E" w:rsidRPr="00310ADE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 xml:space="preserve">Flecher E, Bertheuil N, Leclercq C, Verhoye JP. Cancer on a pacemaker lead. Int J Cardiol. 2011 Sep 1;151(2):e56-7. doi: 10.1016/j.ijcard.2010.04.098. Epub 2010 Jun 1. </w:t>
      </w:r>
      <w:r w:rsidRPr="00E55298">
        <w:rPr>
          <w:rFonts w:ascii="Times New Roman" w:hAnsi="Times New Roman" w:cs="Times New Roman"/>
          <w:sz w:val="20"/>
          <w:szCs w:val="20"/>
        </w:rPr>
        <w:t>PMID: 20684852.</w:t>
      </w:r>
    </w:p>
    <w:p w14:paraId="09B5A4C1" w14:textId="26181DA7" w:rsidR="0057737E" w:rsidRPr="00310ADE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 xml:space="preserve">Fleißner F, Molitoris U, Rösler W, Kühn C. Primary Cardiac B-Non-Hodgkin Lymphoma Disguised as a Pacemaker Endocarditis. Thorac Cardiovasc Surg Rep. 2018 Jan;7(1):e18-e20. doi: 10.1055/s-0038-1660807. Epub 2018 Jun 28. </w:t>
      </w:r>
      <w:r w:rsidRPr="00E55298">
        <w:rPr>
          <w:rFonts w:ascii="Times New Roman" w:hAnsi="Times New Roman" w:cs="Times New Roman"/>
          <w:sz w:val="20"/>
          <w:szCs w:val="20"/>
        </w:rPr>
        <w:t>PMID: 29977733; PMCID: PMC6023713.</w:t>
      </w:r>
    </w:p>
    <w:p w14:paraId="187E47D3" w14:textId="2024E549" w:rsidR="0057737E" w:rsidRPr="00310ADE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 xml:space="preserve">Fraedrich G, Kracht J, Scheld HH, Jundt G, Mulch J. Sarcoma of the lung in a pacemaker pocket--simple coincidence or oncotaxis? </w:t>
      </w:r>
      <w:r w:rsidRPr="00E55298">
        <w:rPr>
          <w:rFonts w:ascii="Times New Roman" w:hAnsi="Times New Roman" w:cs="Times New Roman"/>
          <w:sz w:val="20"/>
          <w:szCs w:val="20"/>
        </w:rPr>
        <w:t>Thorac Cardiovasc Surg. 1984 Feb;32(1):67-9. doi: 10.1055/s-2007-1023349. PMID: 6198780.</w:t>
      </w:r>
    </w:p>
    <w:p w14:paraId="3F96169C" w14:textId="0EF6E336" w:rsidR="0057737E" w:rsidRPr="00310ADE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 xml:space="preserve">Golzio PG, Cristoforetti Y, Gaita F. Melanoma metastasis over a pacemaker pocket: integrated management strategies and facilitating factors. </w:t>
      </w:r>
      <w:r w:rsidRPr="00E55298">
        <w:rPr>
          <w:rFonts w:ascii="Times New Roman" w:hAnsi="Times New Roman" w:cs="Times New Roman"/>
          <w:sz w:val="20"/>
          <w:szCs w:val="20"/>
        </w:rPr>
        <w:t>Europace. 2013 Oct;15(10):1490. doi: 10.1093/europace/eut046. Epub 2013 Mar 12. PMID: 23482615.</w:t>
      </w:r>
    </w:p>
    <w:p w14:paraId="7BEE37E8" w14:textId="40646E71" w:rsidR="0057737E" w:rsidRPr="00E55298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E55298">
        <w:rPr>
          <w:rFonts w:ascii="Times New Roman" w:hAnsi="Times New Roman" w:cs="Times New Roman"/>
          <w:sz w:val="20"/>
          <w:szCs w:val="20"/>
        </w:rPr>
        <w:t xml:space="preserve">González-Vela MC, Salcedo W, Neira C, González-López MA, Ayala H, Val-Bernal JF. </w:t>
      </w:r>
      <w:r w:rsidRPr="00E55298">
        <w:rPr>
          <w:rFonts w:ascii="Times New Roman" w:hAnsi="Times New Roman" w:cs="Times New Roman"/>
          <w:sz w:val="20"/>
          <w:szCs w:val="20"/>
          <w:lang w:val="en-GB"/>
        </w:rPr>
        <w:t>Atypical fibroxanthoma developing on a pacemaker pocket mimicking a pyogenic granuloma. Cardiovasc Pathol. 2013 Jan-Feb;22(1):102-4. doi: 10.1016/j.carpath.2012.03.006. Epub 2012 Apr 12. PMID: 22502867.</w:t>
      </w:r>
    </w:p>
    <w:p w14:paraId="7CE3CC4B" w14:textId="70383D0F" w:rsidR="0057737E" w:rsidRPr="00310ADE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 xml:space="preserve">González-Vela MC, Val-Bernal JF, Rubio S, Olalla JJ, González-López MA. Cutaneous leiomyosarcoma developing on a pacemaker pocket. Dermatol Surg. 2009 May;35(5):863-7. doi: 10.1111/j.1524-4725.2009.01145.x. Epub 2009 Mar 30. </w:t>
      </w:r>
      <w:r w:rsidRPr="00E55298">
        <w:rPr>
          <w:rFonts w:ascii="Times New Roman" w:hAnsi="Times New Roman" w:cs="Times New Roman"/>
          <w:sz w:val="20"/>
          <w:szCs w:val="20"/>
        </w:rPr>
        <w:t>PMID: 19389092.</w:t>
      </w:r>
    </w:p>
    <w:p w14:paraId="4A2153C1" w14:textId="6D2F73F4" w:rsidR="0057737E" w:rsidRPr="00310ADE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 xml:space="preserve">Hamaker WR, Lindell ME, Gomez AC. Plasmacytoma arising in a pacemaker pocket. </w:t>
      </w:r>
      <w:r w:rsidRPr="00E55298">
        <w:rPr>
          <w:rFonts w:ascii="Times New Roman" w:hAnsi="Times New Roman" w:cs="Times New Roman"/>
          <w:sz w:val="20"/>
          <w:szCs w:val="20"/>
        </w:rPr>
        <w:t>Ann Thorac Surg. 1976 Apr;21(4):354-6. doi: 10.1016/s0003-4975(10)64327-5. PMID: 1267518.</w:t>
      </w:r>
    </w:p>
    <w:p w14:paraId="7B96EC59" w14:textId="57211850" w:rsidR="0057737E" w:rsidRPr="00310ADE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 xml:space="preserve">Herrmann JL, Mishra V, Greenway HT. Basal cell carcinoma overlying a cardiac pacemaker successfully treated using Mohs micrographic surgery. </w:t>
      </w:r>
      <w:r w:rsidRPr="00E55298">
        <w:rPr>
          <w:rFonts w:ascii="Times New Roman" w:hAnsi="Times New Roman" w:cs="Times New Roman"/>
          <w:sz w:val="20"/>
          <w:szCs w:val="20"/>
        </w:rPr>
        <w:t>Dermatol Surg. 2014 Apr;40(4):474-7. doi: 10.1111/dsu.12436. Epub 2014 Jan 23. PMID: 24456290.</w:t>
      </w:r>
    </w:p>
    <w:p w14:paraId="67F61F58" w14:textId="11E9BAD7" w:rsidR="0057737E" w:rsidRPr="00E55298" w:rsidRDefault="00E55298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E55298">
        <w:rPr>
          <w:rFonts w:ascii="Times New Roman" w:hAnsi="Times New Roman" w:cs="Times New Roman"/>
          <w:sz w:val="20"/>
          <w:szCs w:val="20"/>
          <w:lang w:val="en-GB"/>
        </w:rPr>
        <w:t>Khamooshian A, Klinkenberg TJ, Maass AH, Mariani MA. Management of device-related malignant sarcoma. HeartRhythm Case Rep. 2017 Jun 13;3(8):373-376. doi: 10.1016/j.hrcr.2017.04.002. PMID: 28840102; PMCID: PMC5558189.</w:t>
      </w:r>
    </w:p>
    <w:p w14:paraId="681D6D79" w14:textId="6906BAD6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Liao JN, Chen IM, Yang AH, Yu WC. A primary cardiac sarcoma spreading along the pacing leads of a permanent pacemaker. </w:t>
      </w:r>
      <w:r w:rsidRPr="00C1319A">
        <w:rPr>
          <w:rFonts w:ascii="Times New Roman" w:hAnsi="Times New Roman" w:cs="Times New Roman"/>
          <w:sz w:val="20"/>
          <w:szCs w:val="20"/>
        </w:rPr>
        <w:t>J Am Coll Cardiol. 2012 Apr 17;59(16):1487. doi: 10.1016/j.jacc.2011.07.062. PMID: 22497829.</w:t>
      </w:r>
    </w:p>
    <w:p w14:paraId="4BFDBA7C" w14:textId="0D07CE47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 xml:space="preserve">Knez I, Cerwenka H, Moinfar F, Hoff M, Mächler H, Anelli-Monti M, Radner H, Rigler B. Invasive ductal carcinoma of the male breast expanding from pacemaker pocket decubitus. </w:t>
      </w:r>
      <w:r w:rsidRPr="00C1319A">
        <w:rPr>
          <w:rFonts w:ascii="Times New Roman" w:hAnsi="Times New Roman" w:cs="Times New Roman"/>
          <w:sz w:val="20"/>
          <w:szCs w:val="20"/>
        </w:rPr>
        <w:t>Pacing Clin Electrophysiol. 1999 Mar;22(3):531-3. doi: 10.1111/j.1540-8159.1999.tb00484.x. PMID: 10192865.</w:t>
      </w:r>
    </w:p>
    <w:p w14:paraId="5FE806BB" w14:textId="745A20D4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 xml:space="preserve">Li A, Chen A, Gallagher M, Kaczmarek P, Tinwell B, Sneddon J, Cliff S. Primary cutaneous plasmacytoma occurring after pacemaker implantation and recurring in scar tissue. </w:t>
      </w:r>
      <w:r w:rsidRPr="00C1319A">
        <w:rPr>
          <w:rFonts w:ascii="Times New Roman" w:hAnsi="Times New Roman" w:cs="Times New Roman"/>
          <w:sz w:val="20"/>
          <w:szCs w:val="20"/>
        </w:rPr>
        <w:t>Dermatol Online J. 2013 Feb 15;19(2):3. PMID: 23473273.</w:t>
      </w:r>
    </w:p>
    <w:p w14:paraId="63570C0C" w14:textId="44323F9D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 xml:space="preserve">McCreary K, Roberts M, McKeag N. Pacemaker pocket mass: tumour within the deltopectoral groove. </w:t>
      </w:r>
      <w:r w:rsidRPr="00C1319A">
        <w:rPr>
          <w:rFonts w:ascii="Times New Roman" w:hAnsi="Times New Roman" w:cs="Times New Roman"/>
          <w:sz w:val="20"/>
          <w:szCs w:val="20"/>
        </w:rPr>
        <w:t>Europace. 2020 Oct 1;22(10):1536. doi: 10.1093/europace/euaa125. PMID: 32533182.</w:t>
      </w:r>
    </w:p>
    <w:p w14:paraId="1D761994" w14:textId="43ED3842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 xml:space="preserve">Mellert F, Schiller W, Yueruektuemen A, Preusse CJ, Welz A. A rare case of skin cancer above a subcutaneously implanted pacemaker: implications for future implants. </w:t>
      </w:r>
      <w:r w:rsidRPr="00C1319A">
        <w:rPr>
          <w:rFonts w:ascii="Times New Roman" w:hAnsi="Times New Roman" w:cs="Times New Roman"/>
          <w:sz w:val="20"/>
          <w:szCs w:val="20"/>
        </w:rPr>
        <w:t>Heart Surg Forum. 2008;11(3):E132-3. doi: 10.1532/HSF98.20071211. PMID: 18583279.</w:t>
      </w:r>
    </w:p>
    <w:p w14:paraId="56C007D9" w14:textId="4E0F5565" w:rsidR="0057737E" w:rsidRPr="00C1319A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>Milner J, Gonçalves F, Gonçalves L. A pacemaker pocket mass has many faces. J Cardiol Cases. 2021 May 15;24(5):244-246. doi: 10.1016/j.jccase.2021.04.005. PMID: 34868407; PMCID: PMC8617474.</w:t>
      </w:r>
    </w:p>
    <w:p w14:paraId="1FF9FBCE" w14:textId="479DD161" w:rsidR="0057737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 xml:space="preserve">Moruzzo D, Bindi M, Bongiorni MG, Castiglioni M. A rare case of non-Hodgkin lymphoma in a pacemaker pocket. Leuk Lymphoma. </w:t>
      </w:r>
      <w:r w:rsidRPr="00C1319A">
        <w:rPr>
          <w:rFonts w:ascii="Times New Roman" w:hAnsi="Times New Roman" w:cs="Times New Roman"/>
          <w:sz w:val="20"/>
          <w:szCs w:val="20"/>
        </w:rPr>
        <w:t>2009 Aug;50(8):1384-5. doi: 10.1080/10428190903039990. PMID: 19562613.</w:t>
      </w:r>
    </w:p>
    <w:p w14:paraId="543DDDDC" w14:textId="5AC001D4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 xml:space="preserve">Nemec J, Swerdlow SH, Bazaz R, Saba SF, Shalaby AA. B-Cell lymphoproliferative disorder of an ICD pocket: a diagnostic puzzle in an immunosuppressed patient. </w:t>
      </w:r>
      <w:r w:rsidRPr="00C1319A">
        <w:rPr>
          <w:rFonts w:ascii="Times New Roman" w:hAnsi="Times New Roman" w:cs="Times New Roman"/>
          <w:sz w:val="20"/>
          <w:szCs w:val="20"/>
        </w:rPr>
        <w:t>Pacing Clin Electrophysiol. 2008 Jun;31(6):769-71. doi: 10.1111/j.1540-8159.2008.01084.x. PMID: 18507553.</w:t>
      </w:r>
    </w:p>
    <w:p w14:paraId="64751A76" w14:textId="201C23EA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</w:rPr>
        <w:t>Hojo N, Yakushijin Y, Narumi H, Minamoto Y, Sakai I, Takada K, Hato T, Yasukawa M, Fujita S. Non-Hodgkin's lymphoma developing in a pacemaker pocket. Int J Hematol. 2003 May;77(4):387-90. doi: 10.1007/BF02982649. PMID: 12774929.</w:t>
      </w:r>
    </w:p>
    <w:p w14:paraId="7B84FD07" w14:textId="682F2BDF" w:rsidR="0057737E" w:rsidRPr="00310ADE" w:rsidRDefault="00C1319A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C1319A">
        <w:rPr>
          <w:rFonts w:ascii="Times New Roman" w:hAnsi="Times New Roman" w:cs="Times New Roman"/>
          <w:sz w:val="20"/>
          <w:szCs w:val="20"/>
          <w:lang w:val="en-GB"/>
        </w:rPr>
        <w:t xml:space="preserve">Patris V, Argiriou M, Lama N, Constantinou P, Charitos C. Primary B-cell lymphoma developing at epicardial pacemaker lead site. J Card Surg. 2014 Sep;29(5):763. doi: 10.1111/jocs.12403. Epub 2014 Jul 16. Erratum in: J Card Surg. 2015 May;30(5):476. </w:t>
      </w:r>
      <w:r w:rsidRPr="00C1319A">
        <w:rPr>
          <w:rFonts w:ascii="Times New Roman" w:hAnsi="Times New Roman" w:cs="Times New Roman"/>
          <w:sz w:val="20"/>
          <w:szCs w:val="20"/>
        </w:rPr>
        <w:t>Haq, Iram [removed]. PMID: 25041447.</w:t>
      </w:r>
    </w:p>
    <w:p w14:paraId="37EBDF6B" w14:textId="05295CE5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46313B">
        <w:rPr>
          <w:rFonts w:ascii="Times New Roman" w:hAnsi="Times New Roman" w:cs="Times New Roman"/>
          <w:sz w:val="20"/>
          <w:szCs w:val="20"/>
          <w:lang w:val="en-GB"/>
        </w:rPr>
        <w:t>Perucki WH, Makkapati S, Laslett DB, Cooper JM. Device infection mimicry: Physical examination characteristics and procedural technique for pacemaker-associated skin cancer. HeartRhythm Case Rep. 2023 Jul 20;9(10):698-700. doi: 10.1016/j.hrcr.2023.07.007. PMID: 38047204; PMCID: PMC10691937.</w:t>
      </w:r>
    </w:p>
    <w:p w14:paraId="6EE6D8AC" w14:textId="24C2186F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46313B">
        <w:rPr>
          <w:rFonts w:ascii="Times New Roman" w:hAnsi="Times New Roman" w:cs="Times New Roman"/>
          <w:sz w:val="20"/>
          <w:szCs w:val="20"/>
          <w:lang w:val="en-GB"/>
        </w:rPr>
        <w:t xml:space="preserve">Popelier B, Vanheste R, Cuypers S, Heggermont W. An unexpected cause of a swollen pacemaker pocket: a case report. Eur Heart J Case Rep. 2022 May 24;6(6):ytac211. doi: 10.1093/ehjcr/ytac211. </w:t>
      </w:r>
      <w:r w:rsidRPr="0046313B">
        <w:rPr>
          <w:rFonts w:ascii="Times New Roman" w:hAnsi="Times New Roman" w:cs="Times New Roman"/>
          <w:sz w:val="20"/>
          <w:szCs w:val="20"/>
        </w:rPr>
        <w:t>PMID: 35685031; PMCID: PMC9174550.</w:t>
      </w:r>
    </w:p>
    <w:p w14:paraId="29131F4B" w14:textId="2D9E002C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46313B">
        <w:rPr>
          <w:rFonts w:ascii="Times New Roman" w:hAnsi="Times New Roman" w:cs="Times New Roman"/>
          <w:sz w:val="20"/>
          <w:szCs w:val="20"/>
        </w:rPr>
        <w:t>Li Q. Mass in a pacemaker pocket. Kardiol Pol. 2017;75(9):933. doi: 10.5603/KP.2017.0171. PMID: 28895992.</w:t>
      </w:r>
    </w:p>
    <w:p w14:paraId="5DA44DCC" w14:textId="55037C9B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46313B">
        <w:rPr>
          <w:rFonts w:ascii="Times New Roman" w:hAnsi="Times New Roman" w:cs="Times New Roman"/>
          <w:sz w:val="20"/>
          <w:szCs w:val="20"/>
          <w:lang w:val="en-GB"/>
        </w:rPr>
        <w:t xml:space="preserve">Rasmussen K, Grimsgaard C, Vik-Mo H, Stalsberg H. Male breast cancer from pacemaker pocket. </w:t>
      </w:r>
      <w:r w:rsidRPr="0046313B">
        <w:rPr>
          <w:rFonts w:ascii="Times New Roman" w:hAnsi="Times New Roman" w:cs="Times New Roman"/>
          <w:sz w:val="20"/>
          <w:szCs w:val="20"/>
        </w:rPr>
        <w:t>Pacing Clin Electrophysiol. 1985 Sep;8(5):761-3. doi: 10.1111/j.1540-8159.1985.tb05891.x. PMID: 2414760.</w:t>
      </w:r>
    </w:p>
    <w:p w14:paraId="034964E1" w14:textId="055EE73D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46313B">
        <w:rPr>
          <w:rFonts w:ascii="Times New Roman" w:hAnsi="Times New Roman" w:cs="Times New Roman"/>
          <w:sz w:val="20"/>
          <w:szCs w:val="20"/>
          <w:lang w:val="en-GB"/>
        </w:rPr>
        <w:t>Rathinam S, Kuntz H, Panting J, Kalkat MS. Inflammatory myofibroblastic tumour at the pacemaker site. Interact Cardiovasc Thorac Surg. 2010 Mar;10(3):443-5. doi: 10.1510/icvts.2009.221945. Epub 2009 Dec 29. PMID: 20040480.</w:t>
      </w:r>
    </w:p>
    <w:p w14:paraId="31AFB014" w14:textId="788BFEC2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46313B">
        <w:rPr>
          <w:rFonts w:ascii="Times New Roman" w:hAnsi="Times New Roman" w:cs="Times New Roman"/>
          <w:sz w:val="20"/>
          <w:szCs w:val="20"/>
          <w:lang w:val="en-GB"/>
        </w:rPr>
        <w:t xml:space="preserve">Reyes CV. Clear cell hidradenocarcinoma developing in pacemaker pocket. </w:t>
      </w:r>
      <w:r w:rsidRPr="0046313B">
        <w:rPr>
          <w:rFonts w:ascii="Times New Roman" w:hAnsi="Times New Roman" w:cs="Times New Roman"/>
          <w:sz w:val="20"/>
          <w:szCs w:val="20"/>
        </w:rPr>
        <w:t>Pacing Clin Electrophysiol. 2008 Nov;31(11):1513-5. doi: 10.1111/j.1540-8159.2008.01217.x. PMID: 18950311.</w:t>
      </w:r>
    </w:p>
    <w:p w14:paraId="3C02CCC7" w14:textId="0102CC84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46313B">
        <w:rPr>
          <w:rFonts w:ascii="Times New Roman" w:hAnsi="Times New Roman" w:cs="Times New Roman"/>
          <w:sz w:val="20"/>
          <w:szCs w:val="20"/>
        </w:rPr>
        <w:t>Ribero S, Pullara A, Caliendo V, Lauro D, Balagna EM, Cristoforetti Y, Golzio PG, Gaita F, Quaglino P, Bernengo MG, Macripò G. Melanoma relapse over a pacemaker pocket: case report and integrated management strategies. Minerva Chir. 2013 Jun;68(3):329-32. PMID: 23774099.</w:t>
      </w:r>
    </w:p>
    <w:p w14:paraId="5276D325" w14:textId="5817D184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46313B">
        <w:rPr>
          <w:rFonts w:ascii="Times New Roman" w:hAnsi="Times New Roman" w:cs="Times New Roman"/>
          <w:sz w:val="20"/>
          <w:szCs w:val="20"/>
          <w:lang w:val="en-GB"/>
        </w:rPr>
        <w:t>Rothenberger-Janzen K, Flueckiger A, Bigler R. Carcinoma of the breast and pacemaker generators. Pacing Clin Electrophysiol. 1998 Apr;21(4 Pt 1):769-71. doi: 10.1111/j.1540-8159.1998.tb00137.x. PMID: 9584311.</w:t>
      </w:r>
    </w:p>
    <w:p w14:paraId="338F1F03" w14:textId="5C89A6A5" w:rsidR="0057737E" w:rsidRPr="00310ADE" w:rsidRDefault="0046313B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46313B">
        <w:rPr>
          <w:rFonts w:ascii="Times New Roman" w:hAnsi="Times New Roman" w:cs="Times New Roman"/>
          <w:sz w:val="20"/>
          <w:szCs w:val="20"/>
          <w:lang w:val="en-GB"/>
        </w:rPr>
        <w:t xml:space="preserve">Sasaki M, Katoh Y, Niwakawa M, Andoh A, Hodohara K, Fujiyama Y, Bamba T, Hosoda S, Kanoh T. [Multiple myeloma with a mass formation in a pacemaker pocket]. </w:t>
      </w:r>
      <w:r w:rsidRPr="0046313B">
        <w:rPr>
          <w:rFonts w:ascii="Times New Roman" w:hAnsi="Times New Roman" w:cs="Times New Roman"/>
          <w:sz w:val="20"/>
          <w:szCs w:val="20"/>
        </w:rPr>
        <w:t>Rinsho Ketsueki. 1992 Nov;33(11):1747-52. Japanese. PMID: 1469792.</w:t>
      </w:r>
    </w:p>
    <w:p w14:paraId="14A59780" w14:textId="270D4B94" w:rsidR="0057737E" w:rsidRPr="00FF5253" w:rsidRDefault="00FF5253" w:rsidP="00FF5253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FF5253">
        <w:rPr>
          <w:rFonts w:ascii="Times New Roman" w:hAnsi="Times New Roman" w:cs="Times New Roman"/>
          <w:sz w:val="20"/>
          <w:szCs w:val="20"/>
          <w:lang w:val="en-GB"/>
        </w:rPr>
        <w:t>Cutaneous Plasmacytoma: A Rare Complication of Multiple Myeloma and Permanent Pacemaker Insertion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FF5253">
        <w:rPr>
          <w:rFonts w:ascii="Times New Roman" w:hAnsi="Times New Roman" w:cs="Times New Roman"/>
          <w:sz w:val="20"/>
          <w:szCs w:val="20"/>
          <w:lang w:val="en-GB"/>
        </w:rPr>
        <w:t>Selvarajah, A. et al.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FF5253">
        <w:rPr>
          <w:rFonts w:ascii="Times New Roman" w:hAnsi="Times New Roman" w:cs="Times New Roman"/>
          <w:sz w:val="20"/>
          <w:szCs w:val="20"/>
          <w:lang w:val="en-GB"/>
        </w:rPr>
        <w:t>Heart, Lung and Circulation, Volume 27, S159</w:t>
      </w:r>
    </w:p>
    <w:p w14:paraId="2FB1C212" w14:textId="17B821B4" w:rsidR="0057737E" w:rsidRPr="00310ADE" w:rsidRDefault="00FF5253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F5253">
        <w:rPr>
          <w:rFonts w:ascii="Times New Roman" w:hAnsi="Times New Roman" w:cs="Times New Roman"/>
          <w:sz w:val="20"/>
          <w:szCs w:val="20"/>
          <w:lang w:val="en-GB"/>
        </w:rPr>
        <w:t xml:space="preserve">Snorek M, Bulava A, Vonke I. Chronic lymphocytic leukemia skin infiltration mimicking an ICD pocket infection: a case report. </w:t>
      </w:r>
      <w:r w:rsidRPr="00FF5253">
        <w:rPr>
          <w:rFonts w:ascii="Times New Roman" w:hAnsi="Times New Roman" w:cs="Times New Roman"/>
          <w:sz w:val="20"/>
          <w:szCs w:val="20"/>
        </w:rPr>
        <w:t>BMC Cardiovasc Disord. 2017 Mar 24;17(1):89. doi: 10.1186/s12872-017-0522-5. PMID: 28340568; PMCID: PMC5364587.</w:t>
      </w:r>
    </w:p>
    <w:p w14:paraId="516F0BB2" w14:textId="348832A7" w:rsidR="0057737E" w:rsidRPr="00310ADE" w:rsidRDefault="00FF5253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FF5253">
        <w:rPr>
          <w:rFonts w:ascii="Times New Roman" w:hAnsi="Times New Roman" w:cs="Times New Roman"/>
          <w:sz w:val="20"/>
          <w:szCs w:val="20"/>
          <w:lang w:val="en-GB"/>
        </w:rPr>
        <w:lastRenderedPageBreak/>
        <w:t>Tada H, Asazuma K, Naiki H, Nakai T, Nakakuki K. Metastatic tumor thrombus attached to a pacemaker electrode. Pacing Clin Electrophysiol. 1998 Nov;21(11 Pt 1):2143-6. doi: 10.1111/j.1540-8159.1998.tb01137.x. PMID: 9826870.</w:t>
      </w:r>
    </w:p>
    <w:p w14:paraId="2C209FBB" w14:textId="53F40548" w:rsidR="0057737E" w:rsidRPr="00310ADE" w:rsidRDefault="00FF5253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F5253">
        <w:rPr>
          <w:rFonts w:ascii="Times New Roman" w:hAnsi="Times New Roman" w:cs="Times New Roman"/>
          <w:sz w:val="20"/>
          <w:szCs w:val="20"/>
          <w:lang w:val="en-GB"/>
        </w:rPr>
        <w:t xml:space="preserve">Tanaka K, Ohyama K, Tomita K, Sawada K, Kawara T, Kosuga K, Aoyagi S. [Breast cancer at the site of an implanted pacemaker]. </w:t>
      </w:r>
      <w:r w:rsidRPr="00FF5253">
        <w:rPr>
          <w:rFonts w:ascii="Times New Roman" w:hAnsi="Times New Roman" w:cs="Times New Roman"/>
          <w:sz w:val="20"/>
          <w:szCs w:val="20"/>
        </w:rPr>
        <w:t>Kyobu Geka. 1999 Jun;52(6):496-9. Japanese. PMID: 10380480.</w:t>
      </w:r>
    </w:p>
    <w:p w14:paraId="7A9C8A45" w14:textId="6E831CB4" w:rsidR="0057737E" w:rsidRPr="00310ADE" w:rsidRDefault="00FF5253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F5253">
        <w:rPr>
          <w:rFonts w:ascii="Times New Roman" w:hAnsi="Times New Roman" w:cs="Times New Roman"/>
          <w:sz w:val="20"/>
          <w:szCs w:val="20"/>
          <w:lang w:val="en-GB"/>
        </w:rPr>
        <w:t xml:space="preserve">Yong AA, Stefanato CM, Attard NR, Mackenzie Ross A, Mallipeddi R. An ulcerated nodule over an implanted cardiac defibrillator: A journey from presumed infection to leiomyosarcoma. </w:t>
      </w:r>
      <w:r w:rsidRPr="00FF5253">
        <w:rPr>
          <w:rFonts w:ascii="Times New Roman" w:hAnsi="Times New Roman" w:cs="Times New Roman"/>
          <w:sz w:val="20"/>
          <w:szCs w:val="20"/>
        </w:rPr>
        <w:t>Australas J Dermatol. 2017 Aug;58(3):e148-e149. doi: 10.1111/ajd.12524. Epub 2017 Jun 30. PMID: 28664552.</w:t>
      </w:r>
    </w:p>
    <w:p w14:paraId="627161E4" w14:textId="25BD81D1" w:rsidR="0057737E" w:rsidRPr="00FF5253" w:rsidRDefault="00FF5253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FF5253">
        <w:rPr>
          <w:rFonts w:ascii="Times New Roman" w:hAnsi="Times New Roman" w:cs="Times New Roman"/>
          <w:sz w:val="20"/>
          <w:szCs w:val="20"/>
          <w:lang w:val="en-GB"/>
        </w:rPr>
        <w:t>Zarifi C, Deutsch S, Dullet N, Mukherjee KK, Mukherjee A, Abubaker F. An enlarging pacemaker pocket: A case report of a plasmablastic lymphoma arising as a primary tumor around a cardiac pacemaker and systematic literature review of various malignancies arising at the pacemaker pocket. J Cardiol Cases. 2017 Oct 13;17(2):41-43. doi: 10.1016/j.jccase.2017.09.006. PMID: 30279851; PMCID: PMC6149566.</w:t>
      </w:r>
    </w:p>
    <w:p w14:paraId="32C5462A" w14:textId="62D16122" w:rsidR="0057737E" w:rsidRDefault="00FF5253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F5253">
        <w:rPr>
          <w:rFonts w:ascii="Times New Roman" w:hAnsi="Times New Roman" w:cs="Times New Roman"/>
          <w:sz w:val="20"/>
          <w:szCs w:val="20"/>
          <w:lang w:val="en-GB"/>
        </w:rPr>
        <w:t xml:space="preserve">Zonca P, Herokova J, Cambal M, Jacobi CA. Ductal carcinoma of the breast in the pacemaker generator's pocket. </w:t>
      </w:r>
      <w:r w:rsidRPr="00FF5253">
        <w:rPr>
          <w:rFonts w:ascii="Times New Roman" w:hAnsi="Times New Roman" w:cs="Times New Roman"/>
          <w:sz w:val="20"/>
          <w:szCs w:val="20"/>
        </w:rPr>
        <w:t>Bratisl Lek Listy. 2009;110(11):719-22. PMID: 20120443.</w:t>
      </w:r>
    </w:p>
    <w:p w14:paraId="55218708" w14:textId="7B4A146A" w:rsidR="0057737E" w:rsidRPr="00FF5253" w:rsidRDefault="00FF5253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FF5253">
        <w:rPr>
          <w:rFonts w:ascii="Times New Roman" w:hAnsi="Times New Roman" w:cs="Times New Roman"/>
          <w:sz w:val="20"/>
          <w:szCs w:val="20"/>
        </w:rPr>
        <w:t xml:space="preserve">Adamo F, Colaiaco C, Mahfouz K, Finamora I, Danisi N, Pappalardo A, Vergoni F, Ammirati F, Santini L. Anaplastic Large Cell Lymphoma Growing in the Pacemaker Pocket. </w:t>
      </w:r>
      <w:r w:rsidRPr="00FF5253">
        <w:rPr>
          <w:rFonts w:ascii="Times New Roman" w:hAnsi="Times New Roman" w:cs="Times New Roman"/>
          <w:sz w:val="20"/>
          <w:szCs w:val="20"/>
          <w:lang w:val="en-GB"/>
        </w:rPr>
        <w:t>JACC Case Rep. 2024 Aug 7;29(15):102415. doi: 10.1016/j.jaccas.2024.102415. PMID: 39157575; PMCID: PMC11328755.</w:t>
      </w:r>
    </w:p>
    <w:p w14:paraId="02462C94" w14:textId="206C0682" w:rsidR="0057737E" w:rsidRPr="0095488E" w:rsidRDefault="0095488E" w:rsidP="0057737E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95488E">
        <w:rPr>
          <w:rFonts w:ascii="Times New Roman" w:hAnsi="Times New Roman" w:cs="Times New Roman"/>
          <w:sz w:val="20"/>
          <w:szCs w:val="20"/>
          <w:lang w:val="en-GB"/>
        </w:rPr>
        <w:t>Agnieszka Nowosielecka, Dorota Nowosielecka, Kamil Karpeta, Janusz Gozdek, Andrzej Kutarski</w:t>
      </w:r>
      <w:r>
        <w:rPr>
          <w:rFonts w:ascii="Times New Roman" w:hAnsi="Times New Roman" w:cs="Times New Roman"/>
          <w:sz w:val="20"/>
          <w:szCs w:val="20"/>
          <w:lang w:val="en-GB"/>
        </w:rPr>
        <w:t>.Pocket hematoma that turned out to be cancer. Oncology in Clinical Practice. 2024. Doi: 10.5603/ocp.100238.</w:t>
      </w:r>
    </w:p>
    <w:p w14:paraId="18870ABB" w14:textId="77777777" w:rsidR="0057737E" w:rsidRPr="0095488E" w:rsidRDefault="0057737E" w:rsidP="0057737E">
      <w:pPr>
        <w:rPr>
          <w:rFonts w:ascii="Times New Roman" w:hAnsi="Times New Roman" w:cs="Times New Roman"/>
          <w:sz w:val="20"/>
          <w:szCs w:val="20"/>
          <w:lang w:val="en-GB"/>
        </w:rPr>
      </w:pPr>
    </w:p>
    <w:sectPr w:rsidR="0057737E" w:rsidRPr="009548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86DED"/>
    <w:multiLevelType w:val="hybridMultilevel"/>
    <w:tmpl w:val="5CB633F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40FE6"/>
    <w:multiLevelType w:val="hybridMultilevel"/>
    <w:tmpl w:val="A6244C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421EE2"/>
    <w:multiLevelType w:val="hybridMultilevel"/>
    <w:tmpl w:val="128A8780"/>
    <w:lvl w:ilvl="0" w:tplc="9FC017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B35B41"/>
    <w:multiLevelType w:val="hybridMultilevel"/>
    <w:tmpl w:val="398AC604"/>
    <w:lvl w:ilvl="0" w:tplc="0410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5A900962"/>
    <w:multiLevelType w:val="hybridMultilevel"/>
    <w:tmpl w:val="63868E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9121285">
    <w:abstractNumId w:val="4"/>
  </w:num>
  <w:num w:numId="2" w16cid:durableId="796072013">
    <w:abstractNumId w:val="2"/>
  </w:num>
  <w:num w:numId="3" w16cid:durableId="833685205">
    <w:abstractNumId w:val="1"/>
  </w:num>
  <w:num w:numId="4" w16cid:durableId="801076192">
    <w:abstractNumId w:val="3"/>
  </w:num>
  <w:num w:numId="5" w16cid:durableId="1584607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5E6"/>
    <w:rsid w:val="000468B1"/>
    <w:rsid w:val="001D1D0D"/>
    <w:rsid w:val="00235B98"/>
    <w:rsid w:val="0046313B"/>
    <w:rsid w:val="0057737E"/>
    <w:rsid w:val="005905D4"/>
    <w:rsid w:val="005B0164"/>
    <w:rsid w:val="009415E6"/>
    <w:rsid w:val="0095488E"/>
    <w:rsid w:val="00A040C1"/>
    <w:rsid w:val="00BB4012"/>
    <w:rsid w:val="00BF17DD"/>
    <w:rsid w:val="00C1319A"/>
    <w:rsid w:val="00D10EAB"/>
    <w:rsid w:val="00D507E8"/>
    <w:rsid w:val="00E55298"/>
    <w:rsid w:val="00FF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A17DE"/>
  <w15:chartTrackingRefBased/>
  <w15:docId w15:val="{C46A9B64-D00B-4F45-BC2A-A7912D336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B0164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415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415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15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415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415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415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415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415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415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415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415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15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415E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415E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415E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415E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415E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415E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415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41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415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415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415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415E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415E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415E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415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415E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415E6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B016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5B01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5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0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46658/JBIMES-20-0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2699</TotalTime>
  <Pages>4</Pages>
  <Words>1839</Words>
  <Characters>10486</Characters>
  <Application>Microsoft Office Word</Application>
  <DocSecurity>0</DocSecurity>
  <Lines>87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vergatti</dc:creator>
  <cp:keywords/>
  <dc:description/>
  <cp:lastModifiedBy>anita vergatti</cp:lastModifiedBy>
  <cp:revision>5</cp:revision>
  <dcterms:created xsi:type="dcterms:W3CDTF">2025-06-21T16:24:00Z</dcterms:created>
  <dcterms:modified xsi:type="dcterms:W3CDTF">2025-06-29T13:03:00Z</dcterms:modified>
</cp:coreProperties>
</file>