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CB6D9C7" w14:textId="77777777" w:rsidR="003D797B" w:rsidRPr="003D797B" w:rsidRDefault="003D797B" w:rsidP="003D797B">
      <w:pPr>
        <w:pStyle w:val="Titre3"/>
        <w:suppressLineNumbers/>
        <w:rPr>
          <w:rFonts w:cs="Times New Roman"/>
          <w:sz w:val="20"/>
          <w:szCs w:val="20"/>
        </w:rPr>
      </w:pPr>
      <w:r w:rsidRPr="003D797B">
        <w:rPr>
          <w:rFonts w:cs="Times New Roman"/>
          <w:sz w:val="20"/>
          <w:szCs w:val="20"/>
        </w:rPr>
        <w:t>Acta Neuropathologica</w:t>
      </w:r>
    </w:p>
    <w:p w14:paraId="6DCD9FB3" w14:textId="77777777" w:rsidR="003D797B" w:rsidRPr="003D797B" w:rsidRDefault="003D797B" w:rsidP="003D797B">
      <w:pPr>
        <w:pStyle w:val="Titre3"/>
        <w:suppressLineNumbers/>
        <w:rPr>
          <w:rFonts w:cs="Times New Roman"/>
          <w:sz w:val="20"/>
          <w:szCs w:val="20"/>
        </w:rPr>
      </w:pPr>
      <w:r w:rsidRPr="003D797B">
        <w:rPr>
          <w:rFonts w:cs="Times New Roman"/>
          <w:sz w:val="20"/>
          <w:szCs w:val="20"/>
        </w:rPr>
        <w:t xml:space="preserve">TSPO contributes to neuropathology and cognitive deficits in Alzheimer’s disease </w:t>
      </w:r>
    </w:p>
    <w:p w14:paraId="04749243" w14:textId="77777777" w:rsidR="003D797B" w:rsidRPr="003D797B" w:rsidRDefault="003D797B" w:rsidP="003D797B">
      <w:pPr>
        <w:suppressLineNumbers/>
        <w:rPr>
          <w:rFonts w:ascii="Times New Roman" w:hAnsi="Times New Roman" w:cs="Times New Roman"/>
        </w:rPr>
      </w:pPr>
      <w:r w:rsidRPr="003D797B">
        <w:rPr>
          <w:rFonts w:ascii="Times New Roman" w:hAnsi="Times New Roman" w:cs="Times New Roman"/>
        </w:rPr>
        <w:t>Kelly Ceyzériat</w:t>
      </w:r>
      <w:r w:rsidRPr="003D797B">
        <w:rPr>
          <w:rFonts w:ascii="Times New Roman" w:hAnsi="Times New Roman" w:cs="Times New Roman"/>
          <w:vertAlign w:val="superscript"/>
        </w:rPr>
        <w:t>1</w:t>
      </w:r>
      <w:r w:rsidRPr="003D797B">
        <w:rPr>
          <w:rFonts w:ascii="Times New Roman" w:hAnsi="Times New Roman" w:cs="Times New Roman"/>
        </w:rPr>
        <w:t>, Aurélien M. Badina</w:t>
      </w:r>
      <w:r w:rsidRPr="003D797B">
        <w:rPr>
          <w:rFonts w:ascii="Times New Roman" w:hAnsi="Times New Roman" w:cs="Times New Roman"/>
          <w:vertAlign w:val="superscript"/>
        </w:rPr>
        <w:t>2</w:t>
      </w:r>
      <w:r w:rsidRPr="003D797B">
        <w:rPr>
          <w:rFonts w:ascii="Times New Roman" w:hAnsi="Times New Roman" w:cs="Times New Roman"/>
        </w:rPr>
        <w:t>, Laurene Abjean</w:t>
      </w:r>
      <w:r w:rsidRPr="003D797B">
        <w:rPr>
          <w:rFonts w:ascii="Times New Roman" w:hAnsi="Times New Roman" w:cs="Times New Roman"/>
          <w:vertAlign w:val="superscript"/>
        </w:rPr>
        <w:t>2,3</w:t>
      </w:r>
      <w:r w:rsidRPr="003D797B">
        <w:rPr>
          <w:rFonts w:ascii="Times New Roman" w:hAnsi="Times New Roman" w:cs="Times New Roman"/>
        </w:rPr>
        <w:t>, Léa Meyer</w:t>
      </w:r>
      <w:r w:rsidRPr="003D797B">
        <w:rPr>
          <w:rFonts w:ascii="Times New Roman" w:hAnsi="Times New Roman" w:cs="Times New Roman"/>
          <w:vertAlign w:val="superscript"/>
        </w:rPr>
        <w:t>2</w:t>
      </w:r>
      <w:r w:rsidRPr="003D797B">
        <w:rPr>
          <w:rFonts w:ascii="Times New Roman" w:hAnsi="Times New Roman" w:cs="Times New Roman"/>
        </w:rPr>
        <w:t>, Farha Bouteldja</w:t>
      </w:r>
      <w:r w:rsidRPr="003D797B">
        <w:rPr>
          <w:rFonts w:ascii="Times New Roman" w:hAnsi="Times New Roman" w:cs="Times New Roman"/>
          <w:vertAlign w:val="superscript"/>
        </w:rPr>
        <w:t>2</w:t>
      </w:r>
      <w:r w:rsidRPr="003D797B">
        <w:rPr>
          <w:rFonts w:ascii="Times New Roman" w:hAnsi="Times New Roman" w:cs="Times New Roman"/>
        </w:rPr>
        <w:t>, Marta Balkota</w:t>
      </w:r>
      <w:r w:rsidRPr="003D797B">
        <w:rPr>
          <w:rFonts w:ascii="Times New Roman" w:hAnsi="Times New Roman" w:cs="Times New Roman"/>
          <w:vertAlign w:val="superscript"/>
        </w:rPr>
        <w:t>4</w:t>
      </w:r>
      <w:r w:rsidRPr="003D797B">
        <w:rPr>
          <w:rFonts w:ascii="Times New Roman" w:hAnsi="Times New Roman" w:cs="Times New Roman"/>
        </w:rPr>
        <w:t>, Quentin Amossé</w:t>
      </w:r>
      <w:r w:rsidRPr="003D797B">
        <w:rPr>
          <w:rFonts w:ascii="Times New Roman" w:hAnsi="Times New Roman" w:cs="Times New Roman"/>
          <w:vertAlign w:val="superscript"/>
        </w:rPr>
        <w:t>2</w:t>
      </w:r>
      <w:r w:rsidRPr="003D797B">
        <w:rPr>
          <w:rFonts w:ascii="Times New Roman" w:hAnsi="Times New Roman" w:cs="Times New Roman"/>
        </w:rPr>
        <w:t>, Oriane Prudhomme</w:t>
      </w:r>
      <w:r w:rsidRPr="003D797B">
        <w:rPr>
          <w:rFonts w:ascii="Times New Roman" w:hAnsi="Times New Roman" w:cs="Times New Roman"/>
          <w:vertAlign w:val="superscript"/>
        </w:rPr>
        <w:t>2</w:t>
      </w:r>
      <w:r w:rsidRPr="003D797B">
        <w:rPr>
          <w:rFonts w:ascii="Times New Roman" w:hAnsi="Times New Roman" w:cs="Times New Roman"/>
        </w:rPr>
        <w:t>, Ryan J. Middleton</w:t>
      </w:r>
      <w:r w:rsidRPr="003D797B">
        <w:rPr>
          <w:rFonts w:ascii="Times New Roman" w:hAnsi="Times New Roman" w:cs="Times New Roman"/>
          <w:vertAlign w:val="superscript"/>
        </w:rPr>
        <w:t>5</w:t>
      </w:r>
      <w:r w:rsidRPr="003D797B">
        <w:rPr>
          <w:rFonts w:ascii="Times New Roman" w:hAnsi="Times New Roman" w:cs="Times New Roman"/>
        </w:rPr>
        <w:t>, Guo-Jun Liu</w:t>
      </w:r>
      <w:r w:rsidRPr="003D797B">
        <w:rPr>
          <w:rFonts w:ascii="Times New Roman" w:hAnsi="Times New Roman" w:cs="Times New Roman"/>
          <w:vertAlign w:val="superscript"/>
        </w:rPr>
        <w:t>5,6</w:t>
      </w:r>
      <w:r w:rsidRPr="003D797B">
        <w:rPr>
          <w:rFonts w:ascii="Times New Roman" w:hAnsi="Times New Roman" w:cs="Times New Roman"/>
        </w:rPr>
        <w:t>, Richard B. Banati</w:t>
      </w:r>
      <w:r w:rsidRPr="003D797B">
        <w:rPr>
          <w:rFonts w:ascii="Times New Roman" w:hAnsi="Times New Roman" w:cs="Times New Roman"/>
          <w:vertAlign w:val="superscript"/>
        </w:rPr>
        <w:t>5,6,7</w:t>
      </w:r>
      <w:r w:rsidRPr="003D797B">
        <w:rPr>
          <w:rFonts w:ascii="Times New Roman" w:hAnsi="Times New Roman" w:cs="Times New Roman"/>
        </w:rPr>
        <w:t>, Thomas Zilli</w:t>
      </w:r>
      <w:r w:rsidRPr="003D797B">
        <w:rPr>
          <w:rFonts w:ascii="Times New Roman" w:hAnsi="Times New Roman" w:cs="Times New Roman"/>
          <w:vertAlign w:val="superscript"/>
        </w:rPr>
        <w:t>8,9</w:t>
      </w:r>
      <w:r w:rsidRPr="003D797B">
        <w:rPr>
          <w:rFonts w:ascii="Times New Roman" w:hAnsi="Times New Roman" w:cs="Times New Roman"/>
        </w:rPr>
        <w:t>, Aurelien Lathuiliere</w:t>
      </w:r>
      <w:r w:rsidRPr="003D797B">
        <w:rPr>
          <w:rFonts w:ascii="Times New Roman" w:hAnsi="Times New Roman" w:cs="Times New Roman"/>
          <w:vertAlign w:val="superscript"/>
        </w:rPr>
        <w:t>10</w:t>
      </w:r>
      <w:r w:rsidRPr="003D797B">
        <w:rPr>
          <w:rFonts w:ascii="Times New Roman" w:hAnsi="Times New Roman" w:cs="Times New Roman"/>
        </w:rPr>
        <w:t>, David Owen</w:t>
      </w:r>
      <w:r w:rsidRPr="003D797B">
        <w:rPr>
          <w:rFonts w:ascii="Times New Roman" w:hAnsi="Times New Roman" w:cs="Times New Roman"/>
          <w:vertAlign w:val="superscript"/>
        </w:rPr>
        <w:t>11,12</w:t>
      </w:r>
      <w:r w:rsidRPr="003D797B">
        <w:rPr>
          <w:rFonts w:ascii="Times New Roman" w:hAnsi="Times New Roman" w:cs="Times New Roman"/>
        </w:rPr>
        <w:t>, Pierre Maechler</w:t>
      </w:r>
      <w:r w:rsidRPr="003D797B">
        <w:rPr>
          <w:rFonts w:ascii="Times New Roman" w:hAnsi="Times New Roman" w:cs="Times New Roman"/>
          <w:vertAlign w:val="superscript"/>
        </w:rPr>
        <w:t>4</w:t>
      </w:r>
      <w:r w:rsidRPr="003D797B">
        <w:rPr>
          <w:rFonts w:ascii="Times New Roman" w:hAnsi="Times New Roman" w:cs="Times New Roman"/>
        </w:rPr>
        <w:t>, Valentina Garibotto</w:t>
      </w:r>
      <w:r w:rsidRPr="003D797B">
        <w:rPr>
          <w:rFonts w:ascii="Times New Roman" w:hAnsi="Times New Roman" w:cs="Times New Roman"/>
          <w:vertAlign w:val="superscript"/>
        </w:rPr>
        <w:t>13</w:t>
      </w:r>
      <w:r w:rsidRPr="003D797B">
        <w:rPr>
          <w:rFonts w:ascii="Times New Roman" w:hAnsi="Times New Roman" w:cs="Times New Roman"/>
        </w:rPr>
        <w:t>, Stergios Tsartsalis</w:t>
      </w:r>
      <w:r w:rsidRPr="003D797B">
        <w:rPr>
          <w:rFonts w:ascii="Times New Roman" w:hAnsi="Times New Roman" w:cs="Times New Roman"/>
          <w:vertAlign w:val="superscript"/>
        </w:rPr>
        <w:t>2,3</w:t>
      </w:r>
      <w:r w:rsidRPr="003D797B">
        <w:rPr>
          <w:rFonts w:ascii="Times New Roman" w:hAnsi="Times New Roman" w:cs="Times New Roman"/>
        </w:rPr>
        <w:t>, Philippe Millet</w:t>
      </w:r>
      <w:r w:rsidRPr="003D797B">
        <w:rPr>
          <w:rFonts w:ascii="Times New Roman" w:hAnsi="Times New Roman" w:cs="Times New Roman"/>
          <w:vertAlign w:val="superscript"/>
        </w:rPr>
        <w:t>2,3</w:t>
      </w:r>
      <w:r w:rsidRPr="003D797B">
        <w:rPr>
          <w:rFonts w:ascii="Times New Roman" w:hAnsi="Times New Roman" w:cs="Times New Roman"/>
        </w:rPr>
        <w:t>, Benjamin B. Tournier</w:t>
      </w:r>
      <w:r w:rsidRPr="003D797B">
        <w:rPr>
          <w:rFonts w:ascii="Times New Roman" w:hAnsi="Times New Roman" w:cs="Times New Roman"/>
          <w:vertAlign w:val="superscript"/>
        </w:rPr>
        <w:t>2,3</w:t>
      </w:r>
      <w:r w:rsidRPr="003D797B">
        <w:rPr>
          <w:rFonts w:ascii="Times New Roman" w:hAnsi="Times New Roman" w:cs="Times New Roman"/>
        </w:rPr>
        <w:t>.</w:t>
      </w:r>
    </w:p>
    <w:p w14:paraId="071BCE1D" w14:textId="77777777" w:rsidR="003D797B" w:rsidRPr="003D797B" w:rsidRDefault="003D797B" w:rsidP="003D797B">
      <w:pPr>
        <w:suppressLineNumbers/>
        <w:spacing w:line="480" w:lineRule="auto"/>
        <w:rPr>
          <w:rFonts w:ascii="Times New Roman" w:hAnsi="Times New Roman" w:cs="Times New Roman"/>
        </w:rPr>
      </w:pPr>
    </w:p>
    <w:p w14:paraId="50BEE3BC" w14:textId="77777777" w:rsidR="003D797B" w:rsidRPr="003D797B" w:rsidRDefault="003D797B" w:rsidP="003D797B">
      <w:pPr>
        <w:suppressLineNumbers/>
        <w:rPr>
          <w:rFonts w:ascii="Times New Roman" w:hAnsi="Times New Roman" w:cs="Times New Roman"/>
          <w:b/>
          <w:bCs w:val="0"/>
        </w:rPr>
      </w:pPr>
      <w:r w:rsidRPr="003D797B">
        <w:rPr>
          <w:rFonts w:ascii="Times New Roman" w:hAnsi="Times New Roman" w:cs="Times New Roman"/>
          <w:b/>
        </w:rPr>
        <w:t>Author affiliations:</w:t>
      </w:r>
    </w:p>
    <w:p w14:paraId="46337BCA" w14:textId="77777777" w:rsidR="003D797B" w:rsidRPr="003D797B" w:rsidRDefault="003D797B" w:rsidP="003D797B">
      <w:pPr>
        <w:suppressLineNumbers/>
        <w:rPr>
          <w:rFonts w:ascii="Times New Roman" w:hAnsi="Times New Roman" w:cs="Times New Roman"/>
        </w:rPr>
      </w:pPr>
      <w:r w:rsidRPr="003D797B">
        <w:rPr>
          <w:rFonts w:ascii="Times New Roman" w:hAnsi="Times New Roman" w:cs="Times New Roman"/>
        </w:rPr>
        <w:t>1 CIBM Center for Biomedical Imaging, Geneva, Switzerland</w:t>
      </w:r>
    </w:p>
    <w:p w14:paraId="4020BBB7" w14:textId="77777777" w:rsidR="003D797B" w:rsidRPr="003D797B" w:rsidRDefault="003D797B" w:rsidP="003D797B">
      <w:pPr>
        <w:suppressLineNumbers/>
        <w:rPr>
          <w:rFonts w:ascii="Times New Roman" w:hAnsi="Times New Roman" w:cs="Times New Roman"/>
        </w:rPr>
      </w:pPr>
      <w:r w:rsidRPr="003D797B">
        <w:rPr>
          <w:rFonts w:ascii="Times New Roman" w:hAnsi="Times New Roman" w:cs="Times New Roman"/>
        </w:rPr>
        <w:t xml:space="preserve">2 Department of Psychiatry, University of Geneva, Geneva, Switzerland </w:t>
      </w:r>
    </w:p>
    <w:p w14:paraId="42CE3253" w14:textId="77777777" w:rsidR="003D797B" w:rsidRPr="003D797B" w:rsidRDefault="003D797B" w:rsidP="003D797B">
      <w:pPr>
        <w:suppressLineNumbers/>
        <w:rPr>
          <w:rFonts w:ascii="Times New Roman" w:hAnsi="Times New Roman" w:cs="Times New Roman"/>
        </w:rPr>
      </w:pPr>
      <w:r w:rsidRPr="003D797B">
        <w:rPr>
          <w:rFonts w:ascii="Times New Roman" w:hAnsi="Times New Roman" w:cs="Times New Roman"/>
        </w:rPr>
        <w:t>3 Department of Psychiatry, University Hospitals of Geneva, Geneva, Switzerland</w:t>
      </w:r>
    </w:p>
    <w:p w14:paraId="7B6D61A1" w14:textId="77777777" w:rsidR="003D797B" w:rsidRPr="003D797B" w:rsidRDefault="003D797B" w:rsidP="003D797B">
      <w:pPr>
        <w:suppressLineNumbers/>
        <w:rPr>
          <w:rFonts w:ascii="Times New Roman" w:hAnsi="Times New Roman" w:cs="Times New Roman"/>
        </w:rPr>
      </w:pPr>
      <w:r w:rsidRPr="003D797B">
        <w:rPr>
          <w:rFonts w:ascii="Times New Roman" w:hAnsi="Times New Roman" w:cs="Times New Roman"/>
        </w:rPr>
        <w:t>4 Department of Cell Physiology and Metabolism, University of Geneva, Geneva, Switzerland</w:t>
      </w:r>
    </w:p>
    <w:p w14:paraId="2E4768A2" w14:textId="77777777" w:rsidR="003D797B" w:rsidRPr="003D797B" w:rsidRDefault="003D797B" w:rsidP="003D797B">
      <w:pPr>
        <w:suppressLineNumbers/>
        <w:rPr>
          <w:rFonts w:ascii="Times New Roman" w:hAnsi="Times New Roman" w:cs="Times New Roman"/>
        </w:rPr>
      </w:pPr>
      <w:r w:rsidRPr="003D797B">
        <w:rPr>
          <w:rFonts w:ascii="Times New Roman" w:hAnsi="Times New Roman" w:cs="Times New Roman"/>
        </w:rPr>
        <w:t>5 Australian Nuclear Science and Technology Organisation (ANSTO), Sydney,Australia</w:t>
      </w:r>
    </w:p>
    <w:p w14:paraId="0485CE2C" w14:textId="77777777" w:rsidR="003D797B" w:rsidRPr="003D797B" w:rsidRDefault="003D797B" w:rsidP="003D797B">
      <w:pPr>
        <w:suppressLineNumbers/>
        <w:rPr>
          <w:rFonts w:ascii="Times New Roman" w:hAnsi="Times New Roman" w:cs="Times New Roman"/>
        </w:rPr>
      </w:pPr>
      <w:r w:rsidRPr="003D797B">
        <w:rPr>
          <w:rFonts w:ascii="Times New Roman" w:hAnsi="Times New Roman" w:cs="Times New Roman"/>
        </w:rPr>
        <w:t>6 Brain and Mind Centre, Medical Imaging Science, Faculty of Medicine and Health, The University of Sydney, Sydney, Australia</w:t>
      </w:r>
    </w:p>
    <w:p w14:paraId="1C430DC2" w14:textId="77777777" w:rsidR="003D797B" w:rsidRPr="003D797B" w:rsidRDefault="003D797B" w:rsidP="003D797B">
      <w:pPr>
        <w:suppressLineNumbers/>
        <w:rPr>
          <w:rFonts w:ascii="Times New Roman" w:hAnsi="Times New Roman" w:cs="Times New Roman"/>
        </w:rPr>
      </w:pPr>
      <w:r w:rsidRPr="003D797B">
        <w:rPr>
          <w:rFonts w:ascii="Times New Roman" w:hAnsi="Times New Roman" w:cs="Times New Roman"/>
        </w:rPr>
        <w:t>7 Santuario Accademico S. Giovanni D’Andorno, Casa Alpina ‘Principessa Laetitia’, Frazione Bele, Campiglia Cervo, 13812, Italy</w:t>
      </w:r>
    </w:p>
    <w:p w14:paraId="53737F8D" w14:textId="77777777" w:rsidR="003D797B" w:rsidRPr="003D797B" w:rsidRDefault="003D797B" w:rsidP="003D797B">
      <w:pPr>
        <w:suppressLineNumbers/>
        <w:rPr>
          <w:rFonts w:ascii="Times New Roman" w:hAnsi="Times New Roman" w:cs="Times New Roman"/>
        </w:rPr>
      </w:pPr>
      <w:r w:rsidRPr="003D797B">
        <w:rPr>
          <w:rFonts w:ascii="Times New Roman" w:hAnsi="Times New Roman" w:cs="Times New Roman"/>
        </w:rPr>
        <w:t>8 Faculty of Biomedical Sciences, Università della Svizzera italiana, Lugano, Switzerland and Faculty of Medicine, University of Geneva, Geneva, Switzerland</w:t>
      </w:r>
    </w:p>
    <w:p w14:paraId="10F12748" w14:textId="77777777" w:rsidR="003D797B" w:rsidRPr="003D797B" w:rsidRDefault="003D797B" w:rsidP="003D797B">
      <w:pPr>
        <w:suppressLineNumbers/>
        <w:rPr>
          <w:rFonts w:ascii="Times New Roman" w:hAnsi="Times New Roman" w:cs="Times New Roman"/>
        </w:rPr>
      </w:pPr>
      <w:r w:rsidRPr="003D797B">
        <w:rPr>
          <w:rFonts w:ascii="Times New Roman" w:hAnsi="Times New Roman" w:cs="Times New Roman"/>
        </w:rPr>
        <w:t>9 Department of Radiation Oncology, Oncology Institute of Southern Switzerland, EOC, Bellinzona, Switzerland</w:t>
      </w:r>
    </w:p>
    <w:p w14:paraId="0E7CAD95" w14:textId="77777777" w:rsidR="003D797B" w:rsidRPr="003D797B" w:rsidRDefault="003D797B" w:rsidP="003D797B">
      <w:pPr>
        <w:suppressLineNumbers/>
        <w:rPr>
          <w:rFonts w:ascii="Times New Roman" w:hAnsi="Times New Roman" w:cs="Times New Roman"/>
        </w:rPr>
      </w:pPr>
      <w:r w:rsidRPr="003D797B">
        <w:rPr>
          <w:rFonts w:ascii="Times New Roman" w:hAnsi="Times New Roman" w:cs="Times New Roman"/>
        </w:rPr>
        <w:t>10 Memory Center, Department of Rehabilitation and Geriatrics, Geneva University Hospital and University of Geneva, Geneva, Switzerland.</w:t>
      </w:r>
    </w:p>
    <w:p w14:paraId="601BD7FC" w14:textId="77777777" w:rsidR="003D797B" w:rsidRPr="003D797B" w:rsidRDefault="003D797B" w:rsidP="003D797B">
      <w:pPr>
        <w:suppressLineNumbers/>
        <w:rPr>
          <w:rFonts w:ascii="Times New Roman" w:hAnsi="Times New Roman" w:cs="Times New Roman"/>
        </w:rPr>
      </w:pPr>
      <w:r w:rsidRPr="003D797B">
        <w:rPr>
          <w:rFonts w:ascii="Times New Roman" w:hAnsi="Times New Roman" w:cs="Times New Roman"/>
        </w:rPr>
        <w:t xml:space="preserve">11 Department of Brain Sciences, Imperial College London, London, UK. </w:t>
      </w:r>
    </w:p>
    <w:p w14:paraId="2739DADB" w14:textId="77777777" w:rsidR="003D797B" w:rsidRPr="003D797B" w:rsidRDefault="003D797B" w:rsidP="003D797B">
      <w:pPr>
        <w:suppressLineNumbers/>
        <w:rPr>
          <w:rFonts w:ascii="Times New Roman" w:hAnsi="Times New Roman" w:cs="Times New Roman"/>
        </w:rPr>
      </w:pPr>
      <w:r w:rsidRPr="003D797B">
        <w:rPr>
          <w:rFonts w:ascii="Times New Roman" w:hAnsi="Times New Roman" w:cs="Times New Roman"/>
        </w:rPr>
        <w:t>12 UK Dementia Research Institute at Imperial College London, London, UK.</w:t>
      </w:r>
    </w:p>
    <w:p w14:paraId="718DC425" w14:textId="77777777" w:rsidR="003D797B" w:rsidRPr="003D797B" w:rsidRDefault="003D797B" w:rsidP="003D797B">
      <w:pPr>
        <w:suppressLineNumbers/>
        <w:rPr>
          <w:rFonts w:ascii="Times New Roman" w:hAnsi="Times New Roman" w:cs="Times New Roman"/>
        </w:rPr>
      </w:pPr>
      <w:r w:rsidRPr="003D797B">
        <w:rPr>
          <w:rFonts w:ascii="Times New Roman" w:hAnsi="Times New Roman" w:cs="Times New Roman"/>
        </w:rPr>
        <w:t>13 Division of Nuclear Medicine, Diagnostic Department, University Hospitals and University of Geneva, Geneva, Switzerland</w:t>
      </w:r>
    </w:p>
    <w:p w14:paraId="66AAAF4F" w14:textId="77777777" w:rsidR="003D797B" w:rsidRPr="003D797B" w:rsidRDefault="003D797B" w:rsidP="003D797B">
      <w:pPr>
        <w:suppressLineNumbers/>
        <w:spacing w:line="480" w:lineRule="auto"/>
        <w:rPr>
          <w:rFonts w:ascii="Times New Roman" w:hAnsi="Times New Roman" w:cs="Times New Roman"/>
          <w:b/>
          <w:bCs w:val="0"/>
        </w:rPr>
      </w:pPr>
    </w:p>
    <w:p w14:paraId="3D144AE2" w14:textId="77777777" w:rsidR="003D797B" w:rsidRPr="003D797B" w:rsidRDefault="003D797B" w:rsidP="003D797B">
      <w:pPr>
        <w:suppressLineNumbers/>
        <w:rPr>
          <w:rFonts w:ascii="Times New Roman" w:hAnsi="Times New Roman" w:cs="Times New Roman"/>
          <w:b/>
          <w:bCs w:val="0"/>
        </w:rPr>
      </w:pPr>
      <w:r w:rsidRPr="003D797B">
        <w:rPr>
          <w:rFonts w:ascii="Times New Roman" w:hAnsi="Times New Roman" w:cs="Times New Roman"/>
          <w:b/>
        </w:rPr>
        <w:t>Correspondence to:</w:t>
      </w:r>
    </w:p>
    <w:p w14:paraId="4E898A21" w14:textId="77777777" w:rsidR="003D797B" w:rsidRPr="003D797B" w:rsidRDefault="003D797B" w:rsidP="003D797B">
      <w:pPr>
        <w:suppressLineNumbers/>
        <w:rPr>
          <w:rFonts w:ascii="Times New Roman" w:hAnsi="Times New Roman" w:cs="Times New Roman"/>
        </w:rPr>
      </w:pPr>
      <w:r w:rsidRPr="003D797B">
        <w:rPr>
          <w:rFonts w:ascii="Times New Roman" w:hAnsi="Times New Roman" w:cs="Times New Roman"/>
        </w:rPr>
        <w:t>Benjamin B. Tournier, PhD</w:t>
      </w:r>
    </w:p>
    <w:p w14:paraId="0D84FF84" w14:textId="77777777" w:rsidR="003D797B" w:rsidRPr="003D797B" w:rsidRDefault="003D797B" w:rsidP="003D797B">
      <w:pPr>
        <w:suppressLineNumbers/>
        <w:rPr>
          <w:rFonts w:ascii="Times New Roman" w:hAnsi="Times New Roman" w:cs="Times New Roman"/>
        </w:rPr>
      </w:pPr>
      <w:r w:rsidRPr="003D797B">
        <w:rPr>
          <w:rFonts w:ascii="Times New Roman" w:hAnsi="Times New Roman" w:cs="Times New Roman"/>
        </w:rPr>
        <w:t>Department of Psychiatry</w:t>
      </w:r>
    </w:p>
    <w:p w14:paraId="424B112B" w14:textId="77777777" w:rsidR="003D797B" w:rsidRPr="003D797B" w:rsidRDefault="003D797B" w:rsidP="003D797B">
      <w:pPr>
        <w:suppressLineNumbers/>
        <w:rPr>
          <w:rFonts w:ascii="Times New Roman" w:hAnsi="Times New Roman" w:cs="Times New Roman"/>
        </w:rPr>
      </w:pPr>
      <w:r w:rsidRPr="003D797B">
        <w:rPr>
          <w:rFonts w:ascii="Times New Roman" w:hAnsi="Times New Roman" w:cs="Times New Roman"/>
        </w:rPr>
        <w:t>University Hospitals of Geneva</w:t>
      </w:r>
    </w:p>
    <w:p w14:paraId="54DE6A86" w14:textId="77777777" w:rsidR="003D797B" w:rsidRPr="003D797B" w:rsidRDefault="003D797B" w:rsidP="003D797B">
      <w:pPr>
        <w:suppressLineNumbers/>
        <w:rPr>
          <w:rFonts w:ascii="Times New Roman" w:hAnsi="Times New Roman" w:cs="Times New Roman"/>
        </w:rPr>
      </w:pPr>
      <w:r w:rsidRPr="003D797B">
        <w:rPr>
          <w:rFonts w:ascii="Times New Roman" w:hAnsi="Times New Roman" w:cs="Times New Roman"/>
        </w:rPr>
        <w:t>Avenue de la Roseraie, 64,</w:t>
      </w:r>
    </w:p>
    <w:p w14:paraId="73A97097" w14:textId="77777777" w:rsidR="003D797B" w:rsidRPr="003D797B" w:rsidRDefault="003D797B" w:rsidP="003D797B">
      <w:pPr>
        <w:suppressLineNumbers/>
        <w:rPr>
          <w:rFonts w:ascii="Times New Roman" w:hAnsi="Times New Roman" w:cs="Times New Roman"/>
        </w:rPr>
      </w:pPr>
      <w:r w:rsidRPr="003D797B">
        <w:rPr>
          <w:rFonts w:ascii="Times New Roman" w:hAnsi="Times New Roman" w:cs="Times New Roman"/>
        </w:rPr>
        <w:t>1205 Geneva, Switzerland</w:t>
      </w:r>
    </w:p>
    <w:p w14:paraId="46514FDC" w14:textId="77777777" w:rsidR="003D797B" w:rsidRPr="003D797B" w:rsidRDefault="003D797B" w:rsidP="003D797B">
      <w:pPr>
        <w:suppressLineNumbers/>
        <w:rPr>
          <w:rFonts w:ascii="Times New Roman" w:hAnsi="Times New Roman" w:cs="Times New Roman"/>
        </w:rPr>
      </w:pPr>
      <w:r w:rsidRPr="003D797B">
        <w:rPr>
          <w:rFonts w:ascii="Times New Roman" w:hAnsi="Times New Roman" w:cs="Times New Roman"/>
        </w:rPr>
        <w:t>Tel.: +41 (22) 379 46 56</w:t>
      </w:r>
    </w:p>
    <w:p w14:paraId="38718044" w14:textId="77777777" w:rsidR="003D797B" w:rsidRPr="003D797B" w:rsidRDefault="003D797B" w:rsidP="003D797B">
      <w:pPr>
        <w:suppressLineNumbers/>
        <w:rPr>
          <w:rFonts w:ascii="Times New Roman" w:hAnsi="Times New Roman" w:cs="Times New Roman"/>
        </w:rPr>
      </w:pPr>
      <w:hyperlink r:id="rId5" w:history="1">
        <w:r w:rsidRPr="003D797B">
          <w:rPr>
            <w:rStyle w:val="Lienhypertexte"/>
            <w:rFonts w:ascii="Times New Roman" w:hAnsi="Times New Roman" w:cs="Times New Roman"/>
          </w:rPr>
          <w:t>benjamin.tournier@hug.ch</w:t>
        </w:r>
      </w:hyperlink>
    </w:p>
    <w:p w14:paraId="15E0070F" w14:textId="77777777" w:rsidR="003D797B" w:rsidRPr="003D797B" w:rsidRDefault="003D797B" w:rsidP="003D797B">
      <w:pPr>
        <w:suppressLineNumbers/>
        <w:rPr>
          <w:rFonts w:ascii="Times New Roman" w:hAnsi="Times New Roman" w:cs="Times New Roman"/>
        </w:rPr>
      </w:pPr>
    </w:p>
    <w:p w14:paraId="5B0AF72A" w14:textId="77777777" w:rsidR="003D797B" w:rsidRDefault="003D797B" w:rsidP="00293FD3">
      <w:pPr>
        <w:pStyle w:val="NormalWeb"/>
        <w:spacing w:before="0" w:beforeAutospacing="0" w:after="0" w:afterAutospacing="0" w:line="360" w:lineRule="auto"/>
        <w:jc w:val="both"/>
        <w:rPr>
          <w:b/>
          <w:bCs/>
          <w:color w:val="000000" w:themeColor="text1"/>
          <w:sz w:val="20"/>
          <w:szCs w:val="20"/>
          <w:u w:val="single"/>
          <w:lang w:val="en-US"/>
        </w:rPr>
      </w:pPr>
    </w:p>
    <w:p w14:paraId="24ED1718" w14:textId="77777777" w:rsidR="003D797B" w:rsidRDefault="003D797B" w:rsidP="00293FD3">
      <w:pPr>
        <w:pStyle w:val="NormalWeb"/>
        <w:spacing w:before="0" w:beforeAutospacing="0" w:after="0" w:afterAutospacing="0" w:line="360" w:lineRule="auto"/>
        <w:jc w:val="both"/>
        <w:rPr>
          <w:b/>
          <w:bCs/>
          <w:color w:val="000000" w:themeColor="text1"/>
          <w:sz w:val="20"/>
          <w:szCs w:val="20"/>
          <w:u w:val="single"/>
          <w:lang w:val="en-US"/>
        </w:rPr>
      </w:pPr>
    </w:p>
    <w:p w14:paraId="1FE96567" w14:textId="4EB8DC6D" w:rsidR="00BD4310" w:rsidRPr="003D797B" w:rsidRDefault="00BD4310" w:rsidP="00293FD3">
      <w:pPr>
        <w:pStyle w:val="NormalWeb"/>
        <w:spacing w:before="0" w:beforeAutospacing="0" w:after="0" w:afterAutospacing="0" w:line="360" w:lineRule="auto"/>
        <w:jc w:val="both"/>
        <w:rPr>
          <w:b/>
          <w:bCs/>
          <w:color w:val="000000" w:themeColor="text1"/>
          <w:sz w:val="20"/>
          <w:szCs w:val="20"/>
          <w:u w:val="single"/>
          <w:lang w:val="en-US"/>
        </w:rPr>
      </w:pPr>
      <w:r w:rsidRPr="003D797B">
        <w:rPr>
          <w:b/>
          <w:bCs/>
          <w:color w:val="000000" w:themeColor="text1"/>
          <w:sz w:val="20"/>
          <w:szCs w:val="20"/>
          <w:u w:val="single"/>
          <w:lang w:val="en-US"/>
        </w:rPr>
        <w:lastRenderedPageBreak/>
        <w:t>Supplemental methods</w:t>
      </w:r>
    </w:p>
    <w:p w14:paraId="3530C80D" w14:textId="77777777" w:rsidR="00DD0B9A" w:rsidRPr="003D797B" w:rsidRDefault="00DD0B9A" w:rsidP="00DD0B9A">
      <w:pPr>
        <w:rPr>
          <w:rFonts w:ascii="Times New Roman" w:hAnsi="Times New Roman" w:cs="Times New Roman"/>
          <w:b/>
          <w:bCs w:val="0"/>
        </w:rPr>
      </w:pPr>
      <w:r w:rsidRPr="003D797B">
        <w:rPr>
          <w:rFonts w:ascii="Times New Roman" w:hAnsi="Times New Roman" w:cs="Times New Roman"/>
          <w:b/>
          <w:bCs w:val="0"/>
        </w:rPr>
        <w:t>Animals and sample collection</w:t>
      </w:r>
    </w:p>
    <w:p w14:paraId="165F39F2" w14:textId="77777777" w:rsidR="00DD0B9A" w:rsidRPr="003D797B" w:rsidRDefault="00DD0B9A" w:rsidP="00DD0B9A">
      <w:pPr>
        <w:rPr>
          <w:rFonts w:ascii="Times New Roman" w:hAnsi="Times New Roman" w:cs="Times New Roman"/>
        </w:rPr>
      </w:pPr>
      <w:r w:rsidRPr="003D797B">
        <w:rPr>
          <w:rFonts w:ascii="Times New Roman" w:hAnsi="Times New Roman" w:cs="Times New Roman"/>
        </w:rPr>
        <w:t xml:space="preserve">A deletion of exon 2 and 3 of the </w:t>
      </w:r>
      <w:r w:rsidRPr="003D797B">
        <w:rPr>
          <w:rFonts w:ascii="Times New Roman" w:hAnsi="Times New Roman" w:cs="Times New Roman"/>
          <w:i/>
          <w:iCs/>
        </w:rPr>
        <w:t>Tspo</w:t>
      </w:r>
      <w:r w:rsidRPr="003D797B">
        <w:rPr>
          <w:rFonts w:ascii="Times New Roman" w:hAnsi="Times New Roman" w:cs="Times New Roman"/>
        </w:rPr>
        <w:t xml:space="preserve"> gene made it possible to generate TSPO</w:t>
      </w:r>
      <w:r w:rsidRPr="003D797B">
        <w:rPr>
          <w:rFonts w:ascii="Times New Roman" w:hAnsi="Times New Roman" w:cs="Times New Roman"/>
          <w:vertAlign w:val="superscript"/>
        </w:rPr>
        <w:t>-/-</w:t>
      </w:r>
      <w:r w:rsidRPr="003D797B">
        <w:rPr>
          <w:rFonts w:ascii="Times New Roman" w:hAnsi="Times New Roman" w:cs="Times New Roman"/>
        </w:rPr>
        <w:t xml:space="preserve"> mice on a C57BL/6 genetic background. The identification of knockout mice was done by PCR using genomic DNA: the amplicons are 489-bp in size for the wild-type allele and 246-bp for the knockout allele. The complete absence of TSPO protein has been verified using western blot. The 3xTgAD C57BL6/129SvJ hybrid background mouse model was backcrossed for more than 25 generations onto C57BL/6. Resulting C57BL/6-3xTgAD mice were genotyped to validate the presence of APP</w:t>
      </w:r>
      <w:r w:rsidRPr="003D797B">
        <w:rPr>
          <w:rFonts w:ascii="Times New Roman" w:hAnsi="Times New Roman" w:cs="Times New Roman"/>
          <w:vertAlign w:val="subscript"/>
        </w:rPr>
        <w:t>SWE</w:t>
      </w:r>
      <w:r w:rsidRPr="003D797B">
        <w:rPr>
          <w:rFonts w:ascii="Times New Roman" w:hAnsi="Times New Roman" w:cs="Times New Roman"/>
        </w:rPr>
        <w:t>, Tau</w:t>
      </w:r>
      <w:r w:rsidRPr="003D797B">
        <w:rPr>
          <w:rFonts w:ascii="Times New Roman" w:hAnsi="Times New Roman" w:cs="Times New Roman"/>
          <w:vertAlign w:val="subscript"/>
        </w:rPr>
        <w:t>P301L</w:t>
      </w:r>
      <w:r w:rsidRPr="003D797B">
        <w:rPr>
          <w:rFonts w:ascii="Times New Roman" w:hAnsi="Times New Roman" w:cs="Times New Roman"/>
        </w:rPr>
        <w:t xml:space="preserve"> and PS1</w:t>
      </w:r>
      <w:r w:rsidRPr="003D797B">
        <w:rPr>
          <w:rFonts w:ascii="Times New Roman" w:hAnsi="Times New Roman" w:cs="Times New Roman"/>
          <w:vertAlign w:val="subscript"/>
        </w:rPr>
        <w:t>M146V</w:t>
      </w:r>
      <w:r w:rsidRPr="003D797B">
        <w:rPr>
          <w:rFonts w:ascii="Times New Roman" w:hAnsi="Times New Roman" w:cs="Times New Roman"/>
          <w:vertAlign w:val="superscript"/>
        </w:rPr>
        <w:t>+/+</w:t>
      </w:r>
      <w:r w:rsidRPr="003D797B">
        <w:rPr>
          <w:rFonts w:ascii="Times New Roman" w:hAnsi="Times New Roman" w:cs="Times New Roman"/>
        </w:rPr>
        <w:t>. C57BL/6-3xTgAD and C57BL/6-</w:t>
      </w:r>
      <w:r w:rsidRPr="003D797B">
        <w:rPr>
          <w:rFonts w:ascii="Times New Roman" w:hAnsi="Times New Roman" w:cs="Times New Roman"/>
          <w:i/>
          <w:iCs/>
        </w:rPr>
        <w:t>Tspo</w:t>
      </w:r>
      <w:r w:rsidRPr="003D797B">
        <w:rPr>
          <w:rFonts w:ascii="Times New Roman" w:hAnsi="Times New Roman" w:cs="Times New Roman"/>
          <w:vertAlign w:val="superscript"/>
        </w:rPr>
        <w:t>-/-</w:t>
      </w:r>
      <w:r w:rsidRPr="003D797B">
        <w:rPr>
          <w:rFonts w:ascii="Times New Roman" w:hAnsi="Times New Roman" w:cs="Times New Roman"/>
        </w:rPr>
        <w:t xml:space="preserve"> mice were crossed to generate the APP</w:t>
      </w:r>
      <w:r w:rsidRPr="003D797B">
        <w:rPr>
          <w:rFonts w:ascii="Times New Roman" w:hAnsi="Times New Roman" w:cs="Times New Roman"/>
          <w:vertAlign w:val="subscript"/>
        </w:rPr>
        <w:t>SWE</w:t>
      </w:r>
      <w:r w:rsidRPr="003D797B">
        <w:rPr>
          <w:rFonts w:ascii="Times New Roman" w:hAnsi="Times New Roman" w:cs="Times New Roman"/>
        </w:rPr>
        <w:t>, Tau</w:t>
      </w:r>
      <w:r w:rsidRPr="003D797B">
        <w:rPr>
          <w:rFonts w:ascii="Times New Roman" w:hAnsi="Times New Roman" w:cs="Times New Roman"/>
          <w:vertAlign w:val="subscript"/>
        </w:rPr>
        <w:t>P301L</w:t>
      </w:r>
      <w:r w:rsidRPr="003D797B">
        <w:rPr>
          <w:rFonts w:ascii="Times New Roman" w:hAnsi="Times New Roman" w:cs="Times New Roman"/>
        </w:rPr>
        <w:t>, PS1</w:t>
      </w:r>
      <w:r w:rsidRPr="003D797B">
        <w:rPr>
          <w:rFonts w:ascii="Times New Roman" w:hAnsi="Times New Roman" w:cs="Times New Roman"/>
          <w:vertAlign w:val="subscript"/>
        </w:rPr>
        <w:t>M146V</w:t>
      </w:r>
      <w:r w:rsidRPr="003D797B">
        <w:rPr>
          <w:rFonts w:ascii="Times New Roman" w:hAnsi="Times New Roman" w:cs="Times New Roman"/>
          <w:vertAlign w:val="superscript"/>
        </w:rPr>
        <w:t>+/+</w:t>
      </w:r>
      <w:r w:rsidRPr="003D797B">
        <w:rPr>
          <w:rFonts w:ascii="Times New Roman" w:hAnsi="Times New Roman" w:cs="Times New Roman"/>
        </w:rPr>
        <w:t xml:space="preserve"> and TSPO</w:t>
      </w:r>
      <w:r w:rsidRPr="003D797B">
        <w:rPr>
          <w:rFonts w:ascii="Times New Roman" w:hAnsi="Times New Roman" w:cs="Times New Roman"/>
          <w:vertAlign w:val="superscript"/>
        </w:rPr>
        <w:t>-/-</w:t>
      </w:r>
      <w:r w:rsidRPr="003D797B">
        <w:rPr>
          <w:rFonts w:ascii="Times New Roman" w:hAnsi="Times New Roman" w:cs="Times New Roman"/>
        </w:rPr>
        <w:t xml:space="preserve"> model. Female WT, TSPO</w:t>
      </w:r>
      <w:r w:rsidRPr="003D797B">
        <w:rPr>
          <w:rFonts w:ascii="Times New Roman" w:hAnsi="Times New Roman" w:cs="Times New Roman"/>
          <w:vertAlign w:val="superscript"/>
        </w:rPr>
        <w:t>-/-</w:t>
      </w:r>
      <w:r w:rsidRPr="003D797B">
        <w:rPr>
          <w:rFonts w:ascii="Times New Roman" w:hAnsi="Times New Roman" w:cs="Times New Roman"/>
        </w:rPr>
        <w:t xml:space="preserve">, </w:t>
      </w:r>
      <w:r w:rsidRPr="003D797B">
        <w:rPr>
          <w:rFonts w:ascii="Times New Roman" w:hAnsi="Times New Roman" w:cs="Times New Roman"/>
          <w:shd w:val="clear" w:color="auto" w:fill="FFFFFF"/>
        </w:rPr>
        <w:t xml:space="preserve">3xTgAD </w:t>
      </w:r>
      <w:r w:rsidRPr="003D797B">
        <w:rPr>
          <w:rFonts w:ascii="Times New Roman" w:hAnsi="Times New Roman" w:cs="Times New Roman"/>
        </w:rPr>
        <w:t xml:space="preserve">and </w:t>
      </w:r>
      <w:r w:rsidRPr="003D797B">
        <w:rPr>
          <w:rFonts w:ascii="Times New Roman" w:hAnsi="Times New Roman" w:cs="Times New Roman"/>
          <w:shd w:val="clear" w:color="auto" w:fill="FFFFFF"/>
        </w:rPr>
        <w:t>3xTgAD.TSPO</w:t>
      </w:r>
      <w:r w:rsidRPr="003D797B">
        <w:rPr>
          <w:rFonts w:ascii="Times New Roman" w:hAnsi="Times New Roman" w:cs="Times New Roman"/>
          <w:shd w:val="clear" w:color="auto" w:fill="FFFFFF"/>
          <w:vertAlign w:val="superscript"/>
        </w:rPr>
        <w:t>-/-</w:t>
      </w:r>
      <w:r w:rsidRPr="003D797B">
        <w:rPr>
          <w:rFonts w:ascii="Times New Roman" w:hAnsi="Times New Roman" w:cs="Times New Roman"/>
          <w:shd w:val="clear" w:color="auto" w:fill="FFFFFF"/>
        </w:rPr>
        <w:t xml:space="preserve"> </w:t>
      </w:r>
      <w:r w:rsidRPr="003D797B">
        <w:rPr>
          <w:rFonts w:ascii="Times New Roman" w:hAnsi="Times New Roman" w:cs="Times New Roman"/>
        </w:rPr>
        <w:t xml:space="preserve">mice were reared under standard light/dark conditions with </w:t>
      </w:r>
      <w:r w:rsidRPr="003D797B">
        <w:rPr>
          <w:rFonts w:ascii="Times New Roman" w:hAnsi="Times New Roman" w:cs="Times New Roman"/>
          <w:i/>
          <w:iCs/>
        </w:rPr>
        <w:t>ad libitum</w:t>
      </w:r>
      <w:r w:rsidRPr="003D797B">
        <w:rPr>
          <w:rFonts w:ascii="Times New Roman" w:hAnsi="Times New Roman" w:cs="Times New Roman"/>
        </w:rPr>
        <w:t xml:space="preserve"> access to food and water. Heterozygous and homozygous 5xFAD male mice harboring the mutant human APP (Swedish: K670N/M671L, Florida: I716V, London: V717I) and PSEN1 mutations (M146L, L286V mutations) under the presence of mouse Thy1 promoter, were reared under standard light/dark conditions with </w:t>
      </w:r>
      <w:r w:rsidRPr="003D797B">
        <w:rPr>
          <w:rFonts w:ascii="Times New Roman" w:hAnsi="Times New Roman" w:cs="Times New Roman"/>
          <w:i/>
          <w:iCs/>
        </w:rPr>
        <w:t>ad libitum</w:t>
      </w:r>
      <w:r w:rsidRPr="003D797B">
        <w:rPr>
          <w:rFonts w:ascii="Times New Roman" w:hAnsi="Times New Roman" w:cs="Times New Roman"/>
        </w:rPr>
        <w:t xml:space="preserve"> access to food and water. Animals were randomly assigned and tested blind to both experimental conditions and genotypes. Under anesthesia, an intracardiac saline perfusion was performed before brain removal. One hemisphere was immersed in formalin for 24 hours and then in a sucrose solution of increasing concentration before being frozen and cut with a cryostat (30 μm sections) for carrying out immunohistochemistry and immunofluorescence. The other hemisphere was dissected to isolate the hippocampus for protein measurement and the cortex for mRNA measurement. The samples were frozen in liquid nitrogen and then stored at -80°C.</w:t>
      </w:r>
    </w:p>
    <w:p w14:paraId="23BD802C" w14:textId="77777777" w:rsidR="00DD0B9A" w:rsidRPr="003D797B" w:rsidRDefault="00DD0B9A" w:rsidP="00BD4310">
      <w:pPr>
        <w:rPr>
          <w:rFonts w:ascii="Times New Roman" w:hAnsi="Times New Roman" w:cs="Times New Roman"/>
          <w:b/>
          <w:bCs w:val="0"/>
        </w:rPr>
      </w:pPr>
    </w:p>
    <w:p w14:paraId="45E9B075" w14:textId="1F1436F6" w:rsidR="00036A14" w:rsidRPr="003D797B" w:rsidRDefault="00036A14" w:rsidP="00036A14">
      <w:pPr>
        <w:rPr>
          <w:rFonts w:ascii="Times New Roman" w:hAnsi="Times New Roman" w:cs="Times New Roman"/>
          <w:b/>
          <w:bCs w:val="0"/>
        </w:rPr>
      </w:pPr>
      <w:r w:rsidRPr="003D797B">
        <w:rPr>
          <w:rFonts w:ascii="Times New Roman" w:hAnsi="Times New Roman" w:cs="Times New Roman"/>
          <w:b/>
          <w:bCs w:val="0"/>
        </w:rPr>
        <w:t>ELISA</w:t>
      </w:r>
    </w:p>
    <w:p w14:paraId="6AB5AEF8" w14:textId="2AD5A2E7" w:rsidR="00036A14" w:rsidRPr="003D797B" w:rsidRDefault="00036A14" w:rsidP="00036A14">
      <w:pPr>
        <w:rPr>
          <w:rFonts w:ascii="Times New Roman" w:hAnsi="Times New Roman" w:cs="Times New Roman"/>
        </w:rPr>
      </w:pPr>
      <w:r w:rsidRPr="003D797B">
        <w:rPr>
          <w:rFonts w:ascii="Times New Roman" w:hAnsi="Times New Roman" w:cs="Times New Roman"/>
        </w:rPr>
        <w:t>The determination of the amount in different forms of A</w:t>
      </w:r>
      <w:r w:rsidRPr="003D797B">
        <w:rPr>
          <w:rFonts w:ascii="Times New Roman" w:eastAsia="Symbol" w:hAnsi="Times New Roman" w:cs="Times New Roman"/>
        </w:rPr>
        <w:t>b</w:t>
      </w:r>
      <w:r w:rsidRPr="003D797B">
        <w:rPr>
          <w:rFonts w:ascii="Times New Roman" w:hAnsi="Times New Roman" w:cs="Times New Roman"/>
        </w:rPr>
        <w:t>40, A</w:t>
      </w:r>
      <w:r w:rsidRPr="003D797B">
        <w:rPr>
          <w:rFonts w:ascii="Times New Roman" w:eastAsia="Symbol" w:hAnsi="Times New Roman" w:cs="Times New Roman"/>
        </w:rPr>
        <w:t>b</w:t>
      </w:r>
      <w:r w:rsidRPr="003D797B">
        <w:rPr>
          <w:rFonts w:ascii="Times New Roman" w:hAnsi="Times New Roman" w:cs="Times New Roman"/>
        </w:rPr>
        <w:t>42, sAPP</w:t>
      </w:r>
      <w:r w:rsidRPr="003D797B">
        <w:rPr>
          <w:rFonts w:ascii="Times New Roman" w:eastAsia="Symbol" w:hAnsi="Times New Roman" w:cs="Times New Roman"/>
        </w:rPr>
        <w:t>a</w:t>
      </w:r>
      <w:r w:rsidRPr="003D797B">
        <w:rPr>
          <w:rFonts w:ascii="Times New Roman" w:hAnsi="Times New Roman" w:cs="Times New Roman"/>
        </w:rPr>
        <w:t xml:space="preserve"> ,sAPP</w:t>
      </w:r>
      <w:r w:rsidRPr="003D797B">
        <w:rPr>
          <w:rFonts w:ascii="Times New Roman" w:eastAsia="Symbol" w:hAnsi="Times New Roman" w:cs="Times New Roman"/>
        </w:rPr>
        <w:t>b</w:t>
      </w:r>
      <w:r w:rsidRPr="003D797B">
        <w:rPr>
          <w:rFonts w:ascii="Times New Roman" w:hAnsi="Times New Roman" w:cs="Times New Roman"/>
        </w:rPr>
        <w:t>, and Tau was carried out by ELISA from the following kits: A</w:t>
      </w:r>
      <w:r w:rsidRPr="003D797B">
        <w:rPr>
          <w:rFonts w:ascii="Times New Roman" w:eastAsia="Symbol" w:hAnsi="Times New Roman" w:cs="Times New Roman"/>
        </w:rPr>
        <w:t>b</w:t>
      </w:r>
      <w:r w:rsidRPr="003D797B">
        <w:rPr>
          <w:rFonts w:ascii="Times New Roman" w:hAnsi="Times New Roman" w:cs="Times New Roman"/>
        </w:rPr>
        <w:t>40 human ELISA kit; A</w:t>
      </w:r>
      <w:r w:rsidRPr="003D797B">
        <w:rPr>
          <w:rFonts w:ascii="Times New Roman" w:eastAsia="Symbol" w:hAnsi="Times New Roman" w:cs="Times New Roman"/>
        </w:rPr>
        <w:t>b</w:t>
      </w:r>
      <w:r w:rsidRPr="003D797B">
        <w:rPr>
          <w:rFonts w:ascii="Times New Roman" w:hAnsi="Times New Roman" w:cs="Times New Roman"/>
        </w:rPr>
        <w:t>42 human ultrasensitive ELISA Kit and Tau (phospho) [pT231] human ELISA Kit from Thermo Fisher, and sAPP</w:t>
      </w:r>
      <w:r w:rsidRPr="003D797B">
        <w:rPr>
          <w:rFonts w:ascii="Times New Roman" w:eastAsia="Symbol" w:hAnsi="Times New Roman" w:cs="Times New Roman"/>
        </w:rPr>
        <w:t>a</w:t>
      </w:r>
      <w:r w:rsidRPr="003D797B">
        <w:rPr>
          <w:rFonts w:ascii="Times New Roman" w:hAnsi="Times New Roman" w:cs="Times New Roman"/>
        </w:rPr>
        <w:t xml:space="preserve"> and sAPP</w:t>
      </w:r>
      <w:r w:rsidRPr="003D797B">
        <w:rPr>
          <w:rFonts w:ascii="Times New Roman" w:eastAsia="Symbol" w:hAnsi="Times New Roman" w:cs="Times New Roman"/>
        </w:rPr>
        <w:t>b</w:t>
      </w:r>
      <w:r w:rsidRPr="003D797B">
        <w:rPr>
          <w:rFonts w:ascii="Times New Roman" w:hAnsi="Times New Roman" w:cs="Times New Roman"/>
        </w:rPr>
        <w:t xml:space="preserve"> ELISA Kit from Mybiosource. The procedure was performed according to the instructions of the kits. Briefly, the samples diluted in the dilution buffer were exposed for 2-3 hours to the specific antibody attached to the wells of the 96-well plate. After washing, the primary and then the secondary antibody were introduced into the wells for 30 min before adding the stabilized chromogen (30 min) and the stop solution. The OD reading was performed at 450 nm in the presence of a standard curve, specific to each kit. Data are expressed as a function of the total amount of proteins.</w:t>
      </w:r>
    </w:p>
    <w:p w14:paraId="73E08AEC" w14:textId="77777777" w:rsidR="00036A14" w:rsidRPr="003D797B" w:rsidRDefault="00036A14" w:rsidP="00036A14">
      <w:pPr>
        <w:rPr>
          <w:rFonts w:ascii="Times New Roman" w:hAnsi="Times New Roman" w:cs="Times New Roman"/>
        </w:rPr>
      </w:pPr>
    </w:p>
    <w:p w14:paraId="23EEE14E" w14:textId="4E5EBE75" w:rsidR="002D0D0D" w:rsidRPr="003D797B" w:rsidRDefault="002D0D0D" w:rsidP="00BD4310">
      <w:pPr>
        <w:rPr>
          <w:rFonts w:ascii="Times New Roman" w:hAnsi="Times New Roman" w:cs="Times New Roman"/>
        </w:rPr>
      </w:pPr>
      <w:r w:rsidRPr="003D797B">
        <w:rPr>
          <w:rFonts w:ascii="Times New Roman" w:hAnsi="Times New Roman" w:cs="Times New Roman"/>
          <w:b/>
          <w:bCs w:val="0"/>
        </w:rPr>
        <w:t>Immunostaining</w:t>
      </w:r>
      <w:r w:rsidRPr="003D797B">
        <w:rPr>
          <w:rFonts w:ascii="Times New Roman" w:hAnsi="Times New Roman" w:cs="Times New Roman"/>
        </w:rPr>
        <w:t xml:space="preserve"> </w:t>
      </w:r>
    </w:p>
    <w:p w14:paraId="084804FB" w14:textId="7AEC45B4" w:rsidR="002D0D0D" w:rsidRPr="003D797B" w:rsidRDefault="002D0D0D" w:rsidP="00BD4310">
      <w:pPr>
        <w:rPr>
          <w:rFonts w:ascii="Times New Roman" w:hAnsi="Times New Roman" w:cs="Times New Roman"/>
        </w:rPr>
      </w:pPr>
      <w:r w:rsidRPr="003D797B">
        <w:rPr>
          <w:rFonts w:ascii="Times New Roman" w:hAnsi="Times New Roman" w:cs="Times New Roman"/>
        </w:rPr>
        <w:t>Hippocampus sections (4 slices separated by around 200 μm/animal; 4 slices per AD subjects) were incubated with the primary antibody (4°C, overnight), rinsed in 1xPBS, incubated with the secondary antibody (90min, RT), rinsed in 1xPBS and treated with Sudan Black (0.3% in 70% ethanol) before being stained with a DAPI (30 nM, 10min) or Methoxy-XO4 (MxO4) solution (1/500, 30 min, Tocris). To increase the detectability of the AT8 staining, a revelation with 0.2 mg/ml DAB (Sigma-Aldrich) in 1xPBS containing 100 μl/L H</w:t>
      </w:r>
      <w:r w:rsidRPr="003D797B">
        <w:rPr>
          <w:rFonts w:ascii="Times New Roman" w:hAnsi="Times New Roman" w:cs="Times New Roman"/>
          <w:vertAlign w:val="subscript"/>
        </w:rPr>
        <w:t>2</w:t>
      </w:r>
      <w:r w:rsidRPr="003D797B">
        <w:rPr>
          <w:rFonts w:ascii="Times New Roman" w:hAnsi="Times New Roman" w:cs="Times New Roman"/>
        </w:rPr>
        <w:t>O</w:t>
      </w:r>
      <w:r w:rsidRPr="003D797B">
        <w:rPr>
          <w:rFonts w:ascii="Times New Roman" w:hAnsi="Times New Roman" w:cs="Times New Roman"/>
          <w:vertAlign w:val="subscript"/>
        </w:rPr>
        <w:t>2</w:t>
      </w:r>
      <w:r w:rsidRPr="003D797B">
        <w:rPr>
          <w:rFonts w:ascii="Times New Roman" w:hAnsi="Times New Roman" w:cs="Times New Roman"/>
        </w:rPr>
        <w:t xml:space="preserve"> was performed instead of Sudan black and DAPI staining. The procedure was modified to co-stain STAT3</w:t>
      </w:r>
      <w:r w:rsidR="00D56B85" w:rsidRPr="003D797B">
        <w:rPr>
          <w:rFonts w:ascii="Times New Roman" w:hAnsi="Times New Roman" w:cs="Times New Roman"/>
        </w:rPr>
        <w:t xml:space="preserve"> (Cell signaling)</w:t>
      </w:r>
      <w:r w:rsidRPr="003D797B">
        <w:rPr>
          <w:rFonts w:ascii="Times New Roman" w:hAnsi="Times New Roman" w:cs="Times New Roman"/>
        </w:rPr>
        <w:t xml:space="preserve"> and VIMENTIN</w:t>
      </w:r>
      <w:r w:rsidR="00D56B85" w:rsidRPr="003D797B">
        <w:rPr>
          <w:rFonts w:ascii="Times New Roman" w:hAnsi="Times New Roman" w:cs="Times New Roman"/>
        </w:rPr>
        <w:t xml:space="preserve"> (Abcam)</w:t>
      </w:r>
      <w:r w:rsidRPr="003D797B">
        <w:rPr>
          <w:rFonts w:ascii="Times New Roman" w:hAnsi="Times New Roman" w:cs="Times New Roman"/>
        </w:rPr>
        <w:t xml:space="preserve"> as follows: the sections were pretreated with methanol (-20°C, 20 min), rinsed in 1xPBS and then immersed in a blocking solution (1xPBS, 0.3% Triton, 1% BSA) before being shaken for 3 days with the antibody solution (1/200 in Signal Stain). After two series of rinsing in 1xPBS interspersed with exposure to the </w:t>
      </w:r>
      <w:r w:rsidRPr="003D797B">
        <w:rPr>
          <w:rFonts w:ascii="Times New Roman" w:hAnsi="Times New Roman" w:cs="Times New Roman"/>
        </w:rPr>
        <w:lastRenderedPageBreak/>
        <w:t>secondary antibody (1/200 in blocking solution), the sections are mounted using Fluorsave and marked with DAPI (30 nM, 10min). The antibody list was the following: 6E10 (1/200, mouse, Biolegend), 4G8 (1/500, mouse, Biolegend), AT8 (1/1000, mouse, ThermoScientific), GFAP-Cy3 (1/1000, Sigma), HT7 (1/500, mouse, Invitrogen), IBA1 (1/300, Rabbit, Wako), TSPO (1/150, Rabbit Ab100907, Abcam, in human brain and in mice for the co-staining with IBA1, and 1/150, Goat Ab118913, Abcam, in mice for the co-staining with GFAP), rabbit anti-mouse HRP (1/100, Dako), goat anti-rabbit Alexa Fluor 488 (1/200, Invitrogen), chicken anti-goat Alexa Fluor 594 (1/200, Invitrogen) and goat anti-mouse Texas Red (1/200, Invitrogen).</w:t>
      </w:r>
    </w:p>
    <w:p w14:paraId="52C7D559" w14:textId="77777777" w:rsidR="00036A14" w:rsidRPr="003D797B" w:rsidRDefault="00036A14" w:rsidP="00BD4310">
      <w:pPr>
        <w:rPr>
          <w:rFonts w:ascii="Times New Roman" w:hAnsi="Times New Roman" w:cs="Times New Roman"/>
        </w:rPr>
      </w:pPr>
    </w:p>
    <w:p w14:paraId="7AFA4FA5" w14:textId="77777777" w:rsidR="00036A14" w:rsidRPr="003D797B" w:rsidRDefault="00036A14" w:rsidP="00036A14">
      <w:pPr>
        <w:rPr>
          <w:rFonts w:ascii="Times New Roman" w:hAnsi="Times New Roman" w:cs="Times New Roman"/>
          <w:b/>
          <w:bCs w:val="0"/>
        </w:rPr>
      </w:pPr>
      <w:r w:rsidRPr="003D797B">
        <w:rPr>
          <w:rFonts w:ascii="Times New Roman" w:hAnsi="Times New Roman" w:cs="Times New Roman"/>
          <w:b/>
          <w:bCs w:val="0"/>
        </w:rPr>
        <w:t>Western blot</w:t>
      </w:r>
    </w:p>
    <w:p w14:paraId="1D4AA7DE" w14:textId="30EB8876" w:rsidR="002D0D0D" w:rsidRPr="003D797B" w:rsidRDefault="00036A14" w:rsidP="00BD4310">
      <w:pPr>
        <w:rPr>
          <w:rFonts w:ascii="Times New Roman" w:hAnsi="Times New Roman" w:cs="Times New Roman"/>
        </w:rPr>
      </w:pPr>
      <w:r w:rsidRPr="003D797B">
        <w:rPr>
          <w:rFonts w:ascii="Times New Roman" w:hAnsi="Times New Roman" w:cs="Times New Roman"/>
        </w:rPr>
        <w:t xml:space="preserve">Twenty µg of proteins were denatured in 1x Laemmli buffer, 2-5% </w:t>
      </w:r>
      <w:r w:rsidRPr="003D797B">
        <w:rPr>
          <w:rFonts w:ascii="Times New Roman" w:eastAsia="Symbol" w:hAnsi="Times New Roman" w:cs="Times New Roman"/>
        </w:rPr>
        <w:t>b</w:t>
      </w:r>
      <w:r w:rsidRPr="003D797B">
        <w:rPr>
          <w:rFonts w:ascii="Times New Roman" w:hAnsi="Times New Roman" w:cs="Times New Roman"/>
        </w:rPr>
        <w:t>-mercapto-ethanol for 10min at 70°C and then migrated with protein ladder (Precision plus protein all blue standards, Bio-Rad) in Bio-Rad</w:t>
      </w:r>
      <w:r w:rsidRPr="003D797B" w:rsidDel="00402779">
        <w:rPr>
          <w:rFonts w:ascii="Times New Roman" w:hAnsi="Times New Roman" w:cs="Times New Roman"/>
        </w:rPr>
        <w:t xml:space="preserve"> </w:t>
      </w:r>
      <w:r w:rsidRPr="003D797B">
        <w:rPr>
          <w:rFonts w:ascii="Times New Roman" w:hAnsi="Times New Roman" w:cs="Times New Roman"/>
        </w:rPr>
        <w:t xml:space="preserve">gels (Criterion TGX) at 150V for 55min with the manufacturer’s protocol (Bio-Rad). Transfer on LF-PVDF membrane was performed for 7min at 2.5A constant, and up to 25V in the manufacturer buffer using the trans-blot turbo transfer system (Bio-Rad). Membrane was saturated in Tris-buffer (20 mM Tris, 150 mM NaCl, 0.1% tween, pH=7.4) containing 5% non-fat dry milk for 45min and then incubated 48h at 4°C with the primary antibody in Tris-buffer containing 5% non-fat dry milk. Following 3 washes in Tris-buffer (10 min, RT), the membrane was immerged in the secondary antibody in Tris-buffer containing 5% non-fat dry milk for 90 min. Following 3 washes in Tris-buffer (10 min, RT), the fluorescence was detected using the iBright imaging system (ThermoFisher Scientific). The same membrane was reused after a new saturation step. Primary antibodies used at 1/250 were as follows: Actin (Sigma), ApoE (Abcam), BACE1 (Cell signaling), Clusterin (Santa Cruz), GFAP-Cy3 (Sigma), IDE (Abcam), TSPO (Abcam) and secondary antibodies (1/1000) were Alexa Fluor antibodies from Thermo Fisher. </w:t>
      </w:r>
    </w:p>
    <w:p w14:paraId="0784C5DF" w14:textId="77777777" w:rsidR="002D0D0D" w:rsidRPr="003D797B" w:rsidRDefault="002D0D0D" w:rsidP="00BD4310">
      <w:pPr>
        <w:rPr>
          <w:rFonts w:ascii="Times New Roman" w:hAnsi="Times New Roman" w:cs="Times New Roman"/>
        </w:rPr>
      </w:pPr>
    </w:p>
    <w:p w14:paraId="21FF614B" w14:textId="71A2B9F8" w:rsidR="002D0D0D" w:rsidRPr="003D797B" w:rsidRDefault="002D0D0D" w:rsidP="002D0D0D">
      <w:pPr>
        <w:rPr>
          <w:rFonts w:ascii="Times New Roman" w:hAnsi="Times New Roman" w:cs="Times New Roman"/>
        </w:rPr>
      </w:pPr>
      <w:r w:rsidRPr="003D797B">
        <w:rPr>
          <w:rFonts w:ascii="Times New Roman" w:hAnsi="Times New Roman" w:cs="Times New Roman"/>
          <w:b/>
          <w:bCs w:val="0"/>
        </w:rPr>
        <w:t>qPCR</w:t>
      </w:r>
    </w:p>
    <w:p w14:paraId="3EE3B529" w14:textId="2F76B89E" w:rsidR="00BD4310" w:rsidRPr="003D797B" w:rsidRDefault="00BD4310" w:rsidP="00BD4310">
      <w:pPr>
        <w:rPr>
          <w:rFonts w:ascii="Times New Roman" w:hAnsi="Times New Roman" w:cs="Times New Roman"/>
        </w:rPr>
      </w:pPr>
      <w:r w:rsidRPr="003D797B">
        <w:rPr>
          <w:rFonts w:ascii="Times New Roman" w:hAnsi="Times New Roman" w:cs="Times New Roman"/>
        </w:rPr>
        <w:t>Primers used for the detection of mRNA were designed as indicated in the following table:</w:t>
      </w:r>
    </w:p>
    <w:tbl>
      <w:tblPr>
        <w:tblStyle w:val="Grilledutableau"/>
        <w:tblW w:w="0" w:type="auto"/>
        <w:tblBorders>
          <w:left w:val="none" w:sz="0" w:space="0" w:color="auto"/>
          <w:right w:val="none" w:sz="0" w:space="0" w:color="auto"/>
          <w:insideV w:val="none" w:sz="0" w:space="0" w:color="auto"/>
        </w:tblBorders>
        <w:tblLook w:val="04A0" w:firstRow="1" w:lastRow="0" w:firstColumn="1" w:lastColumn="0" w:noHBand="0" w:noVBand="1"/>
      </w:tblPr>
      <w:tblGrid>
        <w:gridCol w:w="2290"/>
        <w:gridCol w:w="3261"/>
        <w:gridCol w:w="3505"/>
      </w:tblGrid>
      <w:tr w:rsidR="00BD4310" w:rsidRPr="003D797B" w14:paraId="1E770A25" w14:textId="77777777" w:rsidTr="005608DF">
        <w:tc>
          <w:tcPr>
            <w:tcW w:w="2290" w:type="dxa"/>
          </w:tcPr>
          <w:p w14:paraId="31343B45" w14:textId="5D567EC5" w:rsidR="00BD4310" w:rsidRPr="003D797B" w:rsidRDefault="00BD4310" w:rsidP="00BD4310">
            <w:pPr>
              <w:rPr>
                <w:rFonts w:ascii="Times New Roman" w:hAnsi="Times New Roman" w:cs="Times New Roman"/>
                <w:b/>
                <w:bCs w:val="0"/>
              </w:rPr>
            </w:pPr>
            <w:r w:rsidRPr="003D797B">
              <w:rPr>
                <w:rFonts w:ascii="Times New Roman" w:hAnsi="Times New Roman" w:cs="Times New Roman"/>
                <w:b/>
                <w:bCs w:val="0"/>
              </w:rPr>
              <w:t>Gene name</w:t>
            </w:r>
          </w:p>
        </w:tc>
        <w:tc>
          <w:tcPr>
            <w:tcW w:w="3261" w:type="dxa"/>
          </w:tcPr>
          <w:p w14:paraId="3BD29F1F" w14:textId="6D1B0A59" w:rsidR="00BD4310" w:rsidRPr="003D797B" w:rsidRDefault="00BD4310" w:rsidP="00BD4310">
            <w:pPr>
              <w:rPr>
                <w:rFonts w:ascii="Times New Roman" w:hAnsi="Times New Roman" w:cs="Times New Roman"/>
                <w:b/>
                <w:bCs w:val="0"/>
              </w:rPr>
            </w:pPr>
            <w:r w:rsidRPr="003D797B">
              <w:rPr>
                <w:rFonts w:ascii="Times New Roman" w:hAnsi="Times New Roman" w:cs="Times New Roman"/>
                <w:b/>
                <w:bCs w:val="0"/>
              </w:rPr>
              <w:t>Forward</w:t>
            </w:r>
          </w:p>
        </w:tc>
        <w:tc>
          <w:tcPr>
            <w:tcW w:w="3505" w:type="dxa"/>
          </w:tcPr>
          <w:p w14:paraId="1A2F2A50" w14:textId="44CA5273" w:rsidR="00BD4310" w:rsidRPr="003D797B" w:rsidRDefault="00BD4310" w:rsidP="00BD4310">
            <w:pPr>
              <w:rPr>
                <w:rFonts w:ascii="Times New Roman" w:hAnsi="Times New Roman" w:cs="Times New Roman"/>
                <w:b/>
                <w:bCs w:val="0"/>
              </w:rPr>
            </w:pPr>
            <w:r w:rsidRPr="003D797B">
              <w:rPr>
                <w:rFonts w:ascii="Times New Roman" w:hAnsi="Times New Roman" w:cs="Times New Roman"/>
                <w:b/>
                <w:bCs w:val="0"/>
              </w:rPr>
              <w:t>Reverse</w:t>
            </w:r>
          </w:p>
        </w:tc>
      </w:tr>
      <w:tr w:rsidR="00BD4310" w:rsidRPr="003D797B" w14:paraId="092ED899" w14:textId="77777777" w:rsidTr="005608DF">
        <w:tc>
          <w:tcPr>
            <w:tcW w:w="2290" w:type="dxa"/>
          </w:tcPr>
          <w:p w14:paraId="57CCE111" w14:textId="5BDFE9C3" w:rsidR="00BD4310" w:rsidRPr="003D797B" w:rsidRDefault="00BD4310" w:rsidP="00BD4310">
            <w:pPr>
              <w:rPr>
                <w:rFonts w:ascii="Times New Roman" w:hAnsi="Times New Roman" w:cs="Times New Roman"/>
                <w:i/>
                <w:iCs/>
              </w:rPr>
            </w:pPr>
            <w:r w:rsidRPr="003D797B">
              <w:rPr>
                <w:rFonts w:ascii="Times New Roman" w:hAnsi="Times New Roman" w:cs="Times New Roman"/>
                <w:i/>
                <w:iCs/>
              </w:rPr>
              <w:t>hALDOC</w:t>
            </w:r>
          </w:p>
        </w:tc>
        <w:tc>
          <w:tcPr>
            <w:tcW w:w="3261" w:type="dxa"/>
          </w:tcPr>
          <w:p w14:paraId="69E328C8" w14:textId="236D500F" w:rsidR="00BD4310" w:rsidRPr="003D797B" w:rsidRDefault="00BD4310" w:rsidP="00BD4310">
            <w:pPr>
              <w:rPr>
                <w:rFonts w:ascii="Times New Roman" w:hAnsi="Times New Roman" w:cs="Times New Roman"/>
              </w:rPr>
            </w:pPr>
            <w:r w:rsidRPr="003D797B">
              <w:rPr>
                <w:rFonts w:ascii="Times New Roman" w:hAnsi="Times New Roman" w:cs="Times New Roman"/>
              </w:rPr>
              <w:t>CACTCAATGCCTGGAGAGGACA</w:t>
            </w:r>
          </w:p>
        </w:tc>
        <w:tc>
          <w:tcPr>
            <w:tcW w:w="3505" w:type="dxa"/>
          </w:tcPr>
          <w:p w14:paraId="4AA0782B" w14:textId="767C9BA5" w:rsidR="00BD4310" w:rsidRPr="003D797B" w:rsidRDefault="00BD4310" w:rsidP="00BD4310">
            <w:pPr>
              <w:rPr>
                <w:rFonts w:ascii="Times New Roman" w:hAnsi="Times New Roman" w:cs="Times New Roman"/>
              </w:rPr>
            </w:pPr>
            <w:r w:rsidRPr="003D797B">
              <w:rPr>
                <w:rFonts w:ascii="Times New Roman" w:hAnsi="Times New Roman" w:cs="Times New Roman"/>
              </w:rPr>
              <w:t>CGCCATCTCCACTGCCTTCATA</w:t>
            </w:r>
          </w:p>
        </w:tc>
      </w:tr>
      <w:tr w:rsidR="00BD4310" w:rsidRPr="003D797B" w14:paraId="75C67F87" w14:textId="77777777" w:rsidTr="005608DF">
        <w:tc>
          <w:tcPr>
            <w:tcW w:w="2290" w:type="dxa"/>
          </w:tcPr>
          <w:p w14:paraId="65382A4A" w14:textId="1FBFCBD1" w:rsidR="00BD4310" w:rsidRPr="003D797B" w:rsidRDefault="00BD4310" w:rsidP="00BD4310">
            <w:pPr>
              <w:rPr>
                <w:rFonts w:ascii="Times New Roman" w:hAnsi="Times New Roman" w:cs="Times New Roman"/>
                <w:i/>
                <w:iCs/>
              </w:rPr>
            </w:pPr>
            <w:r w:rsidRPr="003D797B">
              <w:rPr>
                <w:rFonts w:ascii="Times New Roman" w:hAnsi="Times New Roman" w:cs="Times New Roman"/>
                <w:i/>
                <w:iCs/>
              </w:rPr>
              <w:t>hAMIGO2</w:t>
            </w:r>
          </w:p>
        </w:tc>
        <w:tc>
          <w:tcPr>
            <w:tcW w:w="3261" w:type="dxa"/>
          </w:tcPr>
          <w:p w14:paraId="36BB4861" w14:textId="79A3E1FE" w:rsidR="00BD4310" w:rsidRPr="003D797B" w:rsidRDefault="00BD4310" w:rsidP="00BD4310">
            <w:pPr>
              <w:rPr>
                <w:rFonts w:ascii="Times New Roman" w:hAnsi="Times New Roman" w:cs="Times New Roman"/>
              </w:rPr>
            </w:pPr>
            <w:r w:rsidRPr="003D797B">
              <w:rPr>
                <w:rFonts w:ascii="Times New Roman" w:hAnsi="Times New Roman" w:cs="Times New Roman"/>
              </w:rPr>
              <w:t>CAGAACGGGAAAGTCAGGCT</w:t>
            </w:r>
          </w:p>
        </w:tc>
        <w:tc>
          <w:tcPr>
            <w:tcW w:w="3505" w:type="dxa"/>
          </w:tcPr>
          <w:p w14:paraId="49D46F81" w14:textId="684D0B67" w:rsidR="00BD4310" w:rsidRPr="003D797B" w:rsidRDefault="00BD4310" w:rsidP="00BD4310">
            <w:pPr>
              <w:rPr>
                <w:rFonts w:ascii="Times New Roman" w:hAnsi="Times New Roman" w:cs="Times New Roman"/>
              </w:rPr>
            </w:pPr>
            <w:r w:rsidRPr="003D797B">
              <w:rPr>
                <w:rFonts w:ascii="Times New Roman" w:hAnsi="Times New Roman" w:cs="Times New Roman"/>
              </w:rPr>
              <w:t>CGCCACAAAAGGTGTGTCAG</w:t>
            </w:r>
          </w:p>
        </w:tc>
      </w:tr>
      <w:tr w:rsidR="00BD4310" w:rsidRPr="003D797B" w14:paraId="4421A2D7" w14:textId="77777777" w:rsidTr="005608DF">
        <w:tc>
          <w:tcPr>
            <w:tcW w:w="2290" w:type="dxa"/>
          </w:tcPr>
          <w:p w14:paraId="5B174BD0" w14:textId="13B35F9C" w:rsidR="00BD4310" w:rsidRPr="003D797B" w:rsidRDefault="00BD4310" w:rsidP="00BD4310">
            <w:pPr>
              <w:rPr>
                <w:rFonts w:ascii="Times New Roman" w:hAnsi="Times New Roman" w:cs="Times New Roman"/>
                <w:i/>
                <w:iCs/>
              </w:rPr>
            </w:pPr>
            <w:r w:rsidRPr="003D797B">
              <w:rPr>
                <w:rFonts w:ascii="Times New Roman" w:hAnsi="Times New Roman" w:cs="Times New Roman"/>
                <w:i/>
                <w:iCs/>
              </w:rPr>
              <w:t>hSL100A10</w:t>
            </w:r>
          </w:p>
        </w:tc>
        <w:tc>
          <w:tcPr>
            <w:tcW w:w="3261" w:type="dxa"/>
          </w:tcPr>
          <w:p w14:paraId="27C44873" w14:textId="6A982D79" w:rsidR="00BD4310" w:rsidRPr="003D797B" w:rsidRDefault="00BD4310" w:rsidP="00BD4310">
            <w:pPr>
              <w:rPr>
                <w:rFonts w:ascii="Times New Roman" w:hAnsi="Times New Roman" w:cs="Times New Roman"/>
              </w:rPr>
            </w:pPr>
            <w:r w:rsidRPr="003D797B">
              <w:rPr>
                <w:rFonts w:ascii="Times New Roman" w:hAnsi="Times New Roman" w:cs="Times New Roman"/>
              </w:rPr>
              <w:t>TCGCTGGGGATAAAGGCTAC</w:t>
            </w:r>
          </w:p>
        </w:tc>
        <w:tc>
          <w:tcPr>
            <w:tcW w:w="3505" w:type="dxa"/>
          </w:tcPr>
          <w:p w14:paraId="301C2E1C" w14:textId="58F47977" w:rsidR="00BD4310" w:rsidRPr="003D797B" w:rsidRDefault="00BD4310" w:rsidP="00BD4310">
            <w:pPr>
              <w:rPr>
                <w:rFonts w:ascii="Times New Roman" w:hAnsi="Times New Roman" w:cs="Times New Roman"/>
              </w:rPr>
            </w:pPr>
            <w:r w:rsidRPr="003D797B">
              <w:rPr>
                <w:rFonts w:ascii="Times New Roman" w:hAnsi="Times New Roman" w:cs="Times New Roman"/>
              </w:rPr>
              <w:t>AAGAAGCTCTGGAAGCCCAC</w:t>
            </w:r>
          </w:p>
        </w:tc>
      </w:tr>
      <w:tr w:rsidR="00BD4310" w:rsidRPr="003D797B" w14:paraId="17495D7B" w14:textId="77777777" w:rsidTr="005608DF">
        <w:tc>
          <w:tcPr>
            <w:tcW w:w="2290" w:type="dxa"/>
          </w:tcPr>
          <w:p w14:paraId="38F32EAB" w14:textId="0DB78227" w:rsidR="00BD4310" w:rsidRPr="003D797B" w:rsidRDefault="00BD4310" w:rsidP="00BD4310">
            <w:pPr>
              <w:rPr>
                <w:rFonts w:ascii="Times New Roman" w:hAnsi="Times New Roman" w:cs="Times New Roman"/>
                <w:i/>
                <w:iCs/>
              </w:rPr>
            </w:pPr>
            <w:r w:rsidRPr="003D797B">
              <w:rPr>
                <w:rFonts w:ascii="Times New Roman" w:hAnsi="Times New Roman" w:cs="Times New Roman"/>
                <w:i/>
                <w:iCs/>
              </w:rPr>
              <w:t>hPPIA</w:t>
            </w:r>
          </w:p>
        </w:tc>
        <w:tc>
          <w:tcPr>
            <w:tcW w:w="3261" w:type="dxa"/>
          </w:tcPr>
          <w:p w14:paraId="64523521" w14:textId="231611C8" w:rsidR="00BD4310" w:rsidRPr="003D797B" w:rsidRDefault="00BD4310" w:rsidP="00BD4310">
            <w:pPr>
              <w:rPr>
                <w:rFonts w:ascii="Times New Roman" w:hAnsi="Times New Roman" w:cs="Times New Roman"/>
              </w:rPr>
            </w:pPr>
            <w:r w:rsidRPr="003D797B">
              <w:rPr>
                <w:rFonts w:ascii="Times New Roman" w:hAnsi="Times New Roman" w:cs="Times New Roman"/>
              </w:rPr>
              <w:t>TTCATCTGCACTGCCAAGAC</w:t>
            </w:r>
          </w:p>
        </w:tc>
        <w:tc>
          <w:tcPr>
            <w:tcW w:w="3505" w:type="dxa"/>
          </w:tcPr>
          <w:p w14:paraId="40CD191E" w14:textId="5E23A198" w:rsidR="00BD4310" w:rsidRPr="003D797B" w:rsidRDefault="00BD4310" w:rsidP="00BD4310">
            <w:pPr>
              <w:rPr>
                <w:rFonts w:ascii="Times New Roman" w:hAnsi="Times New Roman" w:cs="Times New Roman"/>
              </w:rPr>
            </w:pPr>
            <w:r w:rsidRPr="003D797B">
              <w:rPr>
                <w:rFonts w:ascii="Times New Roman" w:hAnsi="Times New Roman" w:cs="Times New Roman"/>
              </w:rPr>
              <w:t>CACTTTGCCAAACACCACAT</w:t>
            </w:r>
          </w:p>
        </w:tc>
      </w:tr>
      <w:tr w:rsidR="00BD4310" w:rsidRPr="003D797B" w14:paraId="0B2D5886" w14:textId="77777777" w:rsidTr="005608DF">
        <w:tc>
          <w:tcPr>
            <w:tcW w:w="2290" w:type="dxa"/>
          </w:tcPr>
          <w:p w14:paraId="0A2089F9" w14:textId="0574B9EF" w:rsidR="00BD4310" w:rsidRPr="003D797B" w:rsidRDefault="00BD4310" w:rsidP="00BD4310">
            <w:pPr>
              <w:rPr>
                <w:rFonts w:ascii="Times New Roman" w:hAnsi="Times New Roman" w:cs="Times New Roman"/>
                <w:i/>
                <w:iCs/>
              </w:rPr>
            </w:pPr>
            <w:r w:rsidRPr="003D797B">
              <w:rPr>
                <w:rFonts w:ascii="Times New Roman" w:hAnsi="Times New Roman" w:cs="Times New Roman"/>
                <w:i/>
                <w:iCs/>
              </w:rPr>
              <w:t>hMAPT</w:t>
            </w:r>
          </w:p>
        </w:tc>
        <w:tc>
          <w:tcPr>
            <w:tcW w:w="3261" w:type="dxa"/>
          </w:tcPr>
          <w:p w14:paraId="1D59BA8D" w14:textId="63E320E3" w:rsidR="00BD4310" w:rsidRPr="003D797B" w:rsidRDefault="00BD4310" w:rsidP="00BD4310">
            <w:pPr>
              <w:rPr>
                <w:rFonts w:ascii="Times New Roman" w:hAnsi="Times New Roman" w:cs="Times New Roman"/>
              </w:rPr>
            </w:pPr>
            <w:r w:rsidRPr="003D797B">
              <w:rPr>
                <w:rFonts w:ascii="Times New Roman" w:hAnsi="Times New Roman" w:cs="Times New Roman"/>
              </w:rPr>
              <w:t>GCGGGAAGGTGCAGATAAT</w:t>
            </w:r>
          </w:p>
        </w:tc>
        <w:tc>
          <w:tcPr>
            <w:tcW w:w="3505" w:type="dxa"/>
          </w:tcPr>
          <w:p w14:paraId="16566354" w14:textId="02611643" w:rsidR="00BD4310" w:rsidRPr="003D797B" w:rsidRDefault="00BD4310" w:rsidP="00BD4310">
            <w:pPr>
              <w:rPr>
                <w:rFonts w:ascii="Times New Roman" w:hAnsi="Times New Roman" w:cs="Times New Roman"/>
              </w:rPr>
            </w:pPr>
            <w:r w:rsidRPr="003D797B">
              <w:rPr>
                <w:rFonts w:ascii="Times New Roman" w:hAnsi="Times New Roman" w:cs="Times New Roman"/>
              </w:rPr>
              <w:t>CTCCCAGGACGTGTTTGATATT</w:t>
            </w:r>
          </w:p>
        </w:tc>
      </w:tr>
      <w:tr w:rsidR="00BD4310" w:rsidRPr="003D797B" w14:paraId="1974EEA6" w14:textId="77777777" w:rsidTr="005608DF">
        <w:tc>
          <w:tcPr>
            <w:tcW w:w="2290" w:type="dxa"/>
          </w:tcPr>
          <w:p w14:paraId="5970F48F" w14:textId="490BFAE2" w:rsidR="00BD4310" w:rsidRPr="003D797B" w:rsidRDefault="00BD4310" w:rsidP="00BD4310">
            <w:pPr>
              <w:rPr>
                <w:rFonts w:ascii="Times New Roman" w:hAnsi="Times New Roman" w:cs="Times New Roman"/>
                <w:i/>
                <w:iCs/>
              </w:rPr>
            </w:pPr>
            <w:r w:rsidRPr="003D797B">
              <w:rPr>
                <w:rFonts w:ascii="Times New Roman" w:hAnsi="Times New Roman" w:cs="Times New Roman"/>
                <w:i/>
                <w:iCs/>
              </w:rPr>
              <w:t>App</w:t>
            </w:r>
          </w:p>
        </w:tc>
        <w:tc>
          <w:tcPr>
            <w:tcW w:w="3261" w:type="dxa"/>
          </w:tcPr>
          <w:p w14:paraId="5D6305B6" w14:textId="2EBB7137" w:rsidR="00BD4310" w:rsidRPr="003D797B" w:rsidRDefault="00BD4310" w:rsidP="00BD4310">
            <w:pPr>
              <w:rPr>
                <w:rFonts w:ascii="Times New Roman" w:hAnsi="Times New Roman" w:cs="Times New Roman"/>
              </w:rPr>
            </w:pPr>
            <w:r w:rsidRPr="003D797B">
              <w:rPr>
                <w:rFonts w:ascii="Times New Roman" w:hAnsi="Times New Roman" w:cs="Times New Roman"/>
              </w:rPr>
              <w:t>TCAGGGACCAAAACCTGCAT</w:t>
            </w:r>
          </w:p>
        </w:tc>
        <w:tc>
          <w:tcPr>
            <w:tcW w:w="3505" w:type="dxa"/>
          </w:tcPr>
          <w:p w14:paraId="3ADF094F" w14:textId="559AA0F0" w:rsidR="00BD4310" w:rsidRPr="003D797B" w:rsidRDefault="00BD4310" w:rsidP="00BD4310">
            <w:pPr>
              <w:rPr>
                <w:rFonts w:ascii="Times New Roman" w:hAnsi="Times New Roman" w:cs="Times New Roman"/>
              </w:rPr>
            </w:pPr>
            <w:r w:rsidRPr="003D797B">
              <w:rPr>
                <w:rFonts w:ascii="Times New Roman" w:hAnsi="Times New Roman" w:cs="Times New Roman"/>
              </w:rPr>
              <w:t>GCACCAGTTCTGGATGGTCA</w:t>
            </w:r>
          </w:p>
        </w:tc>
      </w:tr>
      <w:tr w:rsidR="00BD4310" w:rsidRPr="003D797B" w14:paraId="52B5A28D" w14:textId="77777777" w:rsidTr="005608DF">
        <w:tc>
          <w:tcPr>
            <w:tcW w:w="2290" w:type="dxa"/>
          </w:tcPr>
          <w:p w14:paraId="524D0090" w14:textId="01FA9682" w:rsidR="00BD4310" w:rsidRPr="003D797B" w:rsidRDefault="00BD4310" w:rsidP="00271043">
            <w:pPr>
              <w:rPr>
                <w:rFonts w:ascii="Times New Roman" w:hAnsi="Times New Roman" w:cs="Times New Roman"/>
                <w:i/>
                <w:iCs/>
              </w:rPr>
            </w:pPr>
            <w:r w:rsidRPr="003D797B">
              <w:rPr>
                <w:rFonts w:ascii="Times New Roman" w:hAnsi="Times New Roman" w:cs="Times New Roman"/>
                <w:i/>
                <w:iCs/>
              </w:rPr>
              <w:t>Clu</w:t>
            </w:r>
          </w:p>
        </w:tc>
        <w:tc>
          <w:tcPr>
            <w:tcW w:w="3261" w:type="dxa"/>
          </w:tcPr>
          <w:p w14:paraId="6F1B68AE" w14:textId="3ADBF28C" w:rsidR="00BD4310" w:rsidRPr="003D797B" w:rsidRDefault="00BD4310" w:rsidP="00271043">
            <w:pPr>
              <w:rPr>
                <w:rFonts w:ascii="Times New Roman" w:hAnsi="Times New Roman" w:cs="Times New Roman"/>
              </w:rPr>
            </w:pPr>
            <w:r w:rsidRPr="003D797B">
              <w:rPr>
                <w:rFonts w:ascii="Times New Roman" w:hAnsi="Times New Roman" w:cs="Times New Roman"/>
              </w:rPr>
              <w:t>AGCGCACTGGAGCCAAG</w:t>
            </w:r>
          </w:p>
        </w:tc>
        <w:tc>
          <w:tcPr>
            <w:tcW w:w="3505" w:type="dxa"/>
          </w:tcPr>
          <w:p w14:paraId="098BC949" w14:textId="653C16CF" w:rsidR="00BD4310" w:rsidRPr="003D797B" w:rsidRDefault="00BD4310" w:rsidP="00271043">
            <w:pPr>
              <w:rPr>
                <w:rFonts w:ascii="Times New Roman" w:hAnsi="Times New Roman" w:cs="Times New Roman"/>
              </w:rPr>
            </w:pPr>
            <w:r w:rsidRPr="003D797B">
              <w:rPr>
                <w:rFonts w:ascii="Times New Roman" w:hAnsi="Times New Roman" w:cs="Times New Roman"/>
              </w:rPr>
              <w:t>TCAGAGACCTCCTGCTCTCC</w:t>
            </w:r>
          </w:p>
        </w:tc>
      </w:tr>
      <w:tr w:rsidR="00BD4310" w:rsidRPr="003D797B" w14:paraId="0AF98627" w14:textId="77777777" w:rsidTr="005608DF">
        <w:tc>
          <w:tcPr>
            <w:tcW w:w="2290" w:type="dxa"/>
          </w:tcPr>
          <w:p w14:paraId="1D29DB6F" w14:textId="70D8E743" w:rsidR="00BD4310" w:rsidRPr="003D797B" w:rsidRDefault="00BD4310" w:rsidP="00271043">
            <w:pPr>
              <w:rPr>
                <w:rFonts w:ascii="Times New Roman" w:hAnsi="Times New Roman" w:cs="Times New Roman"/>
                <w:i/>
                <w:iCs/>
              </w:rPr>
            </w:pPr>
            <w:r w:rsidRPr="003D797B">
              <w:rPr>
                <w:rFonts w:ascii="Times New Roman" w:hAnsi="Times New Roman" w:cs="Times New Roman"/>
                <w:i/>
                <w:iCs/>
              </w:rPr>
              <w:t>Gapdh</w:t>
            </w:r>
          </w:p>
        </w:tc>
        <w:tc>
          <w:tcPr>
            <w:tcW w:w="3261" w:type="dxa"/>
          </w:tcPr>
          <w:p w14:paraId="69D3ED7D" w14:textId="15E18E3A" w:rsidR="00BD4310" w:rsidRPr="003D797B" w:rsidRDefault="00BD4310" w:rsidP="00271043">
            <w:pPr>
              <w:rPr>
                <w:rFonts w:ascii="Times New Roman" w:hAnsi="Times New Roman" w:cs="Times New Roman"/>
              </w:rPr>
            </w:pPr>
            <w:r w:rsidRPr="003D797B">
              <w:rPr>
                <w:rFonts w:ascii="Times New Roman" w:hAnsi="Times New Roman" w:cs="Times New Roman"/>
              </w:rPr>
              <w:t>TGGCAAAGTGGAGATTGTTGCC</w:t>
            </w:r>
          </w:p>
        </w:tc>
        <w:tc>
          <w:tcPr>
            <w:tcW w:w="3505" w:type="dxa"/>
          </w:tcPr>
          <w:p w14:paraId="024ACF26" w14:textId="13B4DBDC" w:rsidR="00BD4310" w:rsidRPr="003D797B" w:rsidRDefault="00BD4310" w:rsidP="00271043">
            <w:pPr>
              <w:rPr>
                <w:rFonts w:ascii="Times New Roman" w:hAnsi="Times New Roman" w:cs="Times New Roman"/>
              </w:rPr>
            </w:pPr>
            <w:r w:rsidRPr="003D797B">
              <w:rPr>
                <w:rFonts w:ascii="Times New Roman" w:hAnsi="Times New Roman" w:cs="Times New Roman"/>
              </w:rPr>
              <w:t>AAGATGGTGATGGGCTTCCCG</w:t>
            </w:r>
          </w:p>
        </w:tc>
      </w:tr>
      <w:tr w:rsidR="00BD4310" w:rsidRPr="003D797B" w14:paraId="5BFB8D5D" w14:textId="77777777" w:rsidTr="005608DF">
        <w:tc>
          <w:tcPr>
            <w:tcW w:w="2290" w:type="dxa"/>
          </w:tcPr>
          <w:p w14:paraId="219C3321" w14:textId="3233B5A8" w:rsidR="00BD4310" w:rsidRPr="003D797B" w:rsidRDefault="00BD4310" w:rsidP="00271043">
            <w:pPr>
              <w:rPr>
                <w:rFonts w:ascii="Times New Roman" w:hAnsi="Times New Roman" w:cs="Times New Roman"/>
                <w:i/>
                <w:iCs/>
              </w:rPr>
            </w:pPr>
            <w:r w:rsidRPr="003D797B">
              <w:rPr>
                <w:rFonts w:ascii="Times New Roman" w:hAnsi="Times New Roman" w:cs="Times New Roman"/>
                <w:i/>
                <w:iCs/>
              </w:rPr>
              <w:t>Gfap</w:t>
            </w:r>
          </w:p>
        </w:tc>
        <w:tc>
          <w:tcPr>
            <w:tcW w:w="3261" w:type="dxa"/>
          </w:tcPr>
          <w:p w14:paraId="006242DD" w14:textId="7819588A" w:rsidR="00BD4310" w:rsidRPr="003D797B" w:rsidRDefault="00BD4310" w:rsidP="00271043">
            <w:pPr>
              <w:rPr>
                <w:rFonts w:ascii="Times New Roman" w:hAnsi="Times New Roman" w:cs="Times New Roman"/>
              </w:rPr>
            </w:pPr>
            <w:r w:rsidRPr="003D797B">
              <w:rPr>
                <w:rFonts w:ascii="Times New Roman" w:hAnsi="Times New Roman" w:cs="Times New Roman"/>
              </w:rPr>
              <w:t>ACGACTATCGCCGCCAACT</w:t>
            </w:r>
          </w:p>
        </w:tc>
        <w:tc>
          <w:tcPr>
            <w:tcW w:w="3505" w:type="dxa"/>
          </w:tcPr>
          <w:p w14:paraId="54ABC042" w14:textId="18945934" w:rsidR="00BD4310" w:rsidRPr="003D797B" w:rsidRDefault="00BD4310" w:rsidP="00271043">
            <w:pPr>
              <w:rPr>
                <w:rFonts w:ascii="Times New Roman" w:hAnsi="Times New Roman" w:cs="Times New Roman"/>
              </w:rPr>
            </w:pPr>
            <w:r w:rsidRPr="003D797B">
              <w:rPr>
                <w:rFonts w:ascii="Times New Roman" w:hAnsi="Times New Roman" w:cs="Times New Roman"/>
              </w:rPr>
              <w:t>GCCGCTCTAGGGACTCGTTC</w:t>
            </w:r>
          </w:p>
        </w:tc>
      </w:tr>
      <w:tr w:rsidR="00BD4310" w:rsidRPr="003D797B" w14:paraId="39D9AD39" w14:textId="77777777" w:rsidTr="005608DF">
        <w:tc>
          <w:tcPr>
            <w:tcW w:w="2290" w:type="dxa"/>
          </w:tcPr>
          <w:p w14:paraId="5C6B101C" w14:textId="259F9AE6" w:rsidR="00BD4310" w:rsidRPr="003D797B" w:rsidRDefault="00BD4310" w:rsidP="00271043">
            <w:pPr>
              <w:rPr>
                <w:rFonts w:ascii="Times New Roman" w:hAnsi="Times New Roman" w:cs="Times New Roman"/>
                <w:i/>
                <w:iCs/>
              </w:rPr>
            </w:pPr>
            <w:r w:rsidRPr="003D797B">
              <w:rPr>
                <w:rFonts w:ascii="Times New Roman" w:hAnsi="Times New Roman" w:cs="Times New Roman"/>
                <w:i/>
                <w:iCs/>
              </w:rPr>
              <w:t>Tm4sf1</w:t>
            </w:r>
          </w:p>
        </w:tc>
        <w:tc>
          <w:tcPr>
            <w:tcW w:w="3261" w:type="dxa"/>
          </w:tcPr>
          <w:p w14:paraId="1255EE85" w14:textId="16A1621B" w:rsidR="00BD4310" w:rsidRPr="003D797B" w:rsidRDefault="00BD4310" w:rsidP="00271043">
            <w:pPr>
              <w:rPr>
                <w:rFonts w:ascii="Times New Roman" w:hAnsi="Times New Roman" w:cs="Times New Roman"/>
              </w:rPr>
            </w:pPr>
            <w:r w:rsidRPr="003D797B">
              <w:rPr>
                <w:rFonts w:ascii="Times New Roman" w:hAnsi="Times New Roman" w:cs="Times New Roman"/>
              </w:rPr>
              <w:t>AGCCAGGCCCAGGACTCAACT</w:t>
            </w:r>
          </w:p>
        </w:tc>
        <w:tc>
          <w:tcPr>
            <w:tcW w:w="3505" w:type="dxa"/>
          </w:tcPr>
          <w:p w14:paraId="05AC30D2" w14:textId="7F7386F7" w:rsidR="00BD4310" w:rsidRPr="003D797B" w:rsidRDefault="00BD4310" w:rsidP="00271043">
            <w:pPr>
              <w:rPr>
                <w:rFonts w:ascii="Times New Roman" w:hAnsi="Times New Roman" w:cs="Times New Roman"/>
              </w:rPr>
            </w:pPr>
            <w:r w:rsidRPr="003D797B">
              <w:rPr>
                <w:rFonts w:ascii="Times New Roman" w:hAnsi="Times New Roman" w:cs="Times New Roman"/>
              </w:rPr>
              <w:t>GCCAGGCCCACAACGTACC</w:t>
            </w:r>
          </w:p>
        </w:tc>
      </w:tr>
      <w:tr w:rsidR="00BD4310" w:rsidRPr="003D797B" w14:paraId="2B921A6F" w14:textId="77777777" w:rsidTr="005608DF">
        <w:tc>
          <w:tcPr>
            <w:tcW w:w="2290" w:type="dxa"/>
          </w:tcPr>
          <w:p w14:paraId="6ED741BD" w14:textId="1B1F14EC" w:rsidR="00BD4310" w:rsidRPr="003D797B" w:rsidRDefault="00BD4310" w:rsidP="00271043">
            <w:pPr>
              <w:rPr>
                <w:rFonts w:ascii="Times New Roman" w:hAnsi="Times New Roman" w:cs="Times New Roman"/>
                <w:i/>
                <w:iCs/>
              </w:rPr>
            </w:pPr>
            <w:r w:rsidRPr="003D797B">
              <w:rPr>
                <w:rFonts w:ascii="Times New Roman" w:hAnsi="Times New Roman" w:cs="Times New Roman"/>
                <w:i/>
                <w:iCs/>
              </w:rPr>
              <w:t>Cd14</w:t>
            </w:r>
          </w:p>
        </w:tc>
        <w:tc>
          <w:tcPr>
            <w:tcW w:w="3261" w:type="dxa"/>
          </w:tcPr>
          <w:p w14:paraId="5301EE4A" w14:textId="2FA9B1F7" w:rsidR="00BD4310" w:rsidRPr="003D797B" w:rsidRDefault="00BD4310" w:rsidP="00271043">
            <w:pPr>
              <w:rPr>
                <w:rFonts w:ascii="Times New Roman" w:hAnsi="Times New Roman" w:cs="Times New Roman"/>
              </w:rPr>
            </w:pPr>
            <w:r w:rsidRPr="003D797B">
              <w:rPr>
                <w:rFonts w:ascii="Times New Roman" w:hAnsi="Times New Roman" w:cs="Times New Roman"/>
              </w:rPr>
              <w:t>GCCAGGCCCAGGACTCAAT</w:t>
            </w:r>
          </w:p>
        </w:tc>
        <w:tc>
          <w:tcPr>
            <w:tcW w:w="3505" w:type="dxa"/>
          </w:tcPr>
          <w:p w14:paraId="0C1F65D4" w14:textId="4F1C23B2" w:rsidR="00BD4310" w:rsidRPr="003D797B" w:rsidRDefault="00BD4310" w:rsidP="00271043">
            <w:pPr>
              <w:rPr>
                <w:rFonts w:ascii="Times New Roman" w:hAnsi="Times New Roman" w:cs="Times New Roman"/>
              </w:rPr>
            </w:pPr>
            <w:r w:rsidRPr="003D797B">
              <w:rPr>
                <w:rFonts w:ascii="Times New Roman" w:hAnsi="Times New Roman" w:cs="Times New Roman"/>
              </w:rPr>
              <w:t>GCCAGGCCCACAACGTACC</w:t>
            </w:r>
          </w:p>
        </w:tc>
      </w:tr>
      <w:tr w:rsidR="00BD4310" w:rsidRPr="003D797B" w14:paraId="0BD0C766" w14:textId="77777777" w:rsidTr="005608DF">
        <w:tc>
          <w:tcPr>
            <w:tcW w:w="2290" w:type="dxa"/>
          </w:tcPr>
          <w:p w14:paraId="1F0CD271" w14:textId="04728828" w:rsidR="00BD4310" w:rsidRPr="003D797B" w:rsidRDefault="00BD4310" w:rsidP="00271043">
            <w:pPr>
              <w:rPr>
                <w:rFonts w:ascii="Times New Roman" w:hAnsi="Times New Roman" w:cs="Times New Roman"/>
                <w:i/>
                <w:iCs/>
              </w:rPr>
            </w:pPr>
            <w:r w:rsidRPr="003D797B">
              <w:rPr>
                <w:rFonts w:ascii="Times New Roman" w:hAnsi="Times New Roman" w:cs="Times New Roman"/>
                <w:i/>
                <w:iCs/>
              </w:rPr>
              <w:t>Serpina3n</w:t>
            </w:r>
          </w:p>
        </w:tc>
        <w:tc>
          <w:tcPr>
            <w:tcW w:w="3261" w:type="dxa"/>
          </w:tcPr>
          <w:p w14:paraId="49F202C8" w14:textId="7A8EC586" w:rsidR="00BD4310" w:rsidRPr="003D797B" w:rsidRDefault="00BD4310" w:rsidP="00271043">
            <w:pPr>
              <w:rPr>
                <w:rFonts w:ascii="Times New Roman" w:hAnsi="Times New Roman" w:cs="Times New Roman"/>
              </w:rPr>
            </w:pPr>
            <w:r w:rsidRPr="003D797B">
              <w:rPr>
                <w:rFonts w:ascii="Times New Roman" w:hAnsi="Times New Roman" w:cs="Times New Roman"/>
              </w:rPr>
              <w:t>CAACCTTACAGGCCAACCCAT</w:t>
            </w:r>
          </w:p>
        </w:tc>
        <w:tc>
          <w:tcPr>
            <w:tcW w:w="3505" w:type="dxa"/>
          </w:tcPr>
          <w:p w14:paraId="6461824E" w14:textId="150252B0" w:rsidR="00BD4310" w:rsidRPr="003D797B" w:rsidRDefault="00BD4310" w:rsidP="00271043">
            <w:pPr>
              <w:rPr>
                <w:rFonts w:ascii="Times New Roman" w:hAnsi="Times New Roman" w:cs="Times New Roman"/>
              </w:rPr>
            </w:pPr>
            <w:r w:rsidRPr="003D797B">
              <w:rPr>
                <w:rFonts w:ascii="Times New Roman" w:hAnsi="Times New Roman" w:cs="Times New Roman"/>
              </w:rPr>
              <w:t>GGGCACCAAGTAGTCCTAGATGCT</w:t>
            </w:r>
          </w:p>
        </w:tc>
      </w:tr>
      <w:tr w:rsidR="00BD4310" w:rsidRPr="003D797B" w14:paraId="7C0DE469" w14:textId="77777777" w:rsidTr="005608DF">
        <w:tc>
          <w:tcPr>
            <w:tcW w:w="2290" w:type="dxa"/>
          </w:tcPr>
          <w:p w14:paraId="35F40CB4" w14:textId="12C35009" w:rsidR="00BD4310" w:rsidRPr="003D797B" w:rsidRDefault="00BD4310" w:rsidP="00BD4310">
            <w:pPr>
              <w:rPr>
                <w:rFonts w:ascii="Times New Roman" w:hAnsi="Times New Roman" w:cs="Times New Roman"/>
                <w:i/>
                <w:iCs/>
              </w:rPr>
            </w:pPr>
            <w:r w:rsidRPr="003D797B">
              <w:rPr>
                <w:rFonts w:ascii="Times New Roman" w:hAnsi="Times New Roman" w:cs="Times New Roman"/>
                <w:i/>
                <w:iCs/>
              </w:rPr>
              <w:t>Stat3</w:t>
            </w:r>
          </w:p>
        </w:tc>
        <w:tc>
          <w:tcPr>
            <w:tcW w:w="3261" w:type="dxa"/>
          </w:tcPr>
          <w:p w14:paraId="6E982A48" w14:textId="38FE55D8" w:rsidR="00BD4310" w:rsidRPr="003D797B" w:rsidRDefault="00BD4310" w:rsidP="00BD4310">
            <w:pPr>
              <w:rPr>
                <w:rFonts w:ascii="Times New Roman" w:hAnsi="Times New Roman" w:cs="Times New Roman"/>
              </w:rPr>
            </w:pPr>
            <w:r w:rsidRPr="003D797B">
              <w:rPr>
                <w:rFonts w:ascii="Times New Roman" w:hAnsi="Times New Roman" w:cs="Times New Roman"/>
              </w:rPr>
              <w:t>CAACTTCAGACCCGCCAACA </w:t>
            </w:r>
          </w:p>
        </w:tc>
        <w:tc>
          <w:tcPr>
            <w:tcW w:w="3505" w:type="dxa"/>
          </w:tcPr>
          <w:p w14:paraId="5E9B04A4" w14:textId="6A46251C" w:rsidR="00BD4310" w:rsidRPr="003D797B" w:rsidRDefault="00BD4310" w:rsidP="00BD4310">
            <w:pPr>
              <w:rPr>
                <w:rFonts w:ascii="Times New Roman" w:hAnsi="Times New Roman" w:cs="Times New Roman"/>
              </w:rPr>
            </w:pPr>
            <w:r w:rsidRPr="003D797B">
              <w:rPr>
                <w:rFonts w:ascii="Times New Roman" w:hAnsi="Times New Roman" w:cs="Times New Roman"/>
              </w:rPr>
              <w:t>GCCGCTCCACCACGAAGG</w:t>
            </w:r>
          </w:p>
        </w:tc>
      </w:tr>
      <w:tr w:rsidR="00BD4310" w:rsidRPr="003D797B" w14:paraId="218969AF" w14:textId="77777777" w:rsidTr="005608DF">
        <w:tc>
          <w:tcPr>
            <w:tcW w:w="2290" w:type="dxa"/>
          </w:tcPr>
          <w:p w14:paraId="42C0FB52" w14:textId="039BF3FF" w:rsidR="00BD4310" w:rsidRPr="003D797B" w:rsidRDefault="00BD4310" w:rsidP="00271043">
            <w:pPr>
              <w:rPr>
                <w:rFonts w:ascii="Times New Roman" w:hAnsi="Times New Roman" w:cs="Times New Roman"/>
                <w:i/>
                <w:iCs/>
              </w:rPr>
            </w:pPr>
            <w:r w:rsidRPr="003D797B">
              <w:rPr>
                <w:rFonts w:ascii="Times New Roman" w:hAnsi="Times New Roman" w:cs="Times New Roman"/>
                <w:i/>
                <w:iCs/>
              </w:rPr>
              <w:t>Serping</w:t>
            </w:r>
          </w:p>
        </w:tc>
        <w:tc>
          <w:tcPr>
            <w:tcW w:w="3261" w:type="dxa"/>
          </w:tcPr>
          <w:p w14:paraId="007659E6" w14:textId="18186AF0" w:rsidR="00BD4310" w:rsidRPr="003D797B" w:rsidRDefault="00BD4310" w:rsidP="00271043">
            <w:pPr>
              <w:rPr>
                <w:rFonts w:ascii="Times New Roman" w:hAnsi="Times New Roman" w:cs="Times New Roman"/>
              </w:rPr>
            </w:pPr>
            <w:r w:rsidRPr="003D797B">
              <w:rPr>
                <w:rFonts w:ascii="Times New Roman" w:hAnsi="Times New Roman" w:cs="Times New Roman"/>
              </w:rPr>
              <w:t>GTGAAGCTCTACCACGCCTT</w:t>
            </w:r>
          </w:p>
        </w:tc>
        <w:tc>
          <w:tcPr>
            <w:tcW w:w="3505" w:type="dxa"/>
          </w:tcPr>
          <w:p w14:paraId="57638F9D" w14:textId="7A07E50E" w:rsidR="00BD4310" w:rsidRPr="003D797B" w:rsidRDefault="00BD4310" w:rsidP="00271043">
            <w:pPr>
              <w:rPr>
                <w:rFonts w:ascii="Times New Roman" w:hAnsi="Times New Roman" w:cs="Times New Roman"/>
              </w:rPr>
            </w:pPr>
            <w:r w:rsidRPr="003D797B">
              <w:rPr>
                <w:rFonts w:ascii="Times New Roman" w:hAnsi="Times New Roman" w:cs="Times New Roman"/>
              </w:rPr>
              <w:t>CTGTCTCCAGCCCCAAGAAG</w:t>
            </w:r>
          </w:p>
        </w:tc>
      </w:tr>
      <w:tr w:rsidR="00BD4310" w:rsidRPr="003D797B" w14:paraId="2FA1A7FA" w14:textId="77777777" w:rsidTr="005608DF">
        <w:tc>
          <w:tcPr>
            <w:tcW w:w="2290" w:type="dxa"/>
          </w:tcPr>
          <w:p w14:paraId="2FA80FE1" w14:textId="3418C6E9" w:rsidR="00BD4310" w:rsidRPr="003D797B" w:rsidRDefault="00BD4310" w:rsidP="00271043">
            <w:pPr>
              <w:rPr>
                <w:rFonts w:ascii="Times New Roman" w:hAnsi="Times New Roman" w:cs="Times New Roman"/>
                <w:i/>
                <w:iCs/>
              </w:rPr>
            </w:pPr>
            <w:r w:rsidRPr="003D797B">
              <w:rPr>
                <w:rFonts w:ascii="Times New Roman" w:hAnsi="Times New Roman" w:cs="Times New Roman"/>
                <w:i/>
                <w:iCs/>
              </w:rPr>
              <w:t>Vim</w:t>
            </w:r>
          </w:p>
        </w:tc>
        <w:tc>
          <w:tcPr>
            <w:tcW w:w="3261" w:type="dxa"/>
          </w:tcPr>
          <w:p w14:paraId="5D75F225" w14:textId="4BA21A66" w:rsidR="00BD4310" w:rsidRPr="003D797B" w:rsidRDefault="00BD4310" w:rsidP="00271043">
            <w:pPr>
              <w:rPr>
                <w:rFonts w:ascii="Times New Roman" w:hAnsi="Times New Roman" w:cs="Times New Roman"/>
              </w:rPr>
            </w:pPr>
            <w:r w:rsidRPr="003D797B">
              <w:rPr>
                <w:rFonts w:ascii="Times New Roman" w:hAnsi="Times New Roman" w:cs="Times New Roman"/>
              </w:rPr>
              <w:t>TCGAGGTGGAGCGGGACAAC</w:t>
            </w:r>
          </w:p>
        </w:tc>
        <w:tc>
          <w:tcPr>
            <w:tcW w:w="3505" w:type="dxa"/>
          </w:tcPr>
          <w:p w14:paraId="10D75341" w14:textId="745B19E0" w:rsidR="00BD4310" w:rsidRPr="003D797B" w:rsidRDefault="00BD4310" w:rsidP="00271043">
            <w:pPr>
              <w:rPr>
                <w:rFonts w:ascii="Times New Roman" w:hAnsi="Times New Roman" w:cs="Times New Roman"/>
              </w:rPr>
            </w:pPr>
            <w:r w:rsidRPr="003D797B">
              <w:rPr>
                <w:rFonts w:ascii="Times New Roman" w:hAnsi="Times New Roman" w:cs="Times New Roman"/>
              </w:rPr>
              <w:t>TGCAGGGTGCTTTCGGCTTC</w:t>
            </w:r>
          </w:p>
        </w:tc>
      </w:tr>
    </w:tbl>
    <w:p w14:paraId="1A71393F" w14:textId="77777777" w:rsidR="00120067" w:rsidRPr="003D797B" w:rsidRDefault="00120067" w:rsidP="00120067">
      <w:pPr>
        <w:rPr>
          <w:rFonts w:ascii="Times New Roman" w:hAnsi="Times New Roman" w:cs="Times New Roman"/>
          <w:b/>
          <w:bCs w:val="0"/>
          <w:lang w:val="en-GB"/>
        </w:rPr>
      </w:pPr>
      <w:r w:rsidRPr="003D797B">
        <w:rPr>
          <w:rFonts w:ascii="Times New Roman" w:hAnsi="Times New Roman" w:cs="Times New Roman"/>
          <w:b/>
        </w:rPr>
        <w:lastRenderedPageBreak/>
        <w:t>In situ enzymatic activit</w:t>
      </w:r>
      <w:r w:rsidRPr="003D797B">
        <w:rPr>
          <w:rFonts w:ascii="Times New Roman" w:hAnsi="Times New Roman" w:cs="Times New Roman"/>
          <w:b/>
          <w:lang w:val="en-GB"/>
        </w:rPr>
        <w:t>y</w:t>
      </w:r>
    </w:p>
    <w:p w14:paraId="04ADE0EF" w14:textId="6AFCF10C" w:rsidR="00120067" w:rsidRPr="003D797B" w:rsidRDefault="00120067" w:rsidP="00120067">
      <w:pPr>
        <w:rPr>
          <w:rFonts w:ascii="Times New Roman" w:hAnsi="Times New Roman" w:cs="Times New Roman"/>
        </w:rPr>
      </w:pPr>
      <w:r w:rsidRPr="003D797B">
        <w:rPr>
          <w:rFonts w:ascii="Times New Roman" w:hAnsi="Times New Roman" w:cs="Times New Roman"/>
        </w:rPr>
        <w:t xml:space="preserve"> In situ enzymatic redox activity of major metabolic pathways was evaluated on coronal brain cryosections using a quantitative enzyme histo</w:t>
      </w:r>
      <w:r w:rsidRPr="003D797B">
        <w:rPr>
          <w:rFonts w:ascii="Times New Roman" w:hAnsi="Times New Roman" w:cs="Times New Roman"/>
        </w:rPr>
        <w:noBreakHyphen/>
        <w:t>biochemistry approach with the nitro blue tetrazolium (NBT) assay as described previously (Botman et al. 2014; Miller et al. 2017; Luczkowska et al. 2024). In this study, the enzymatic activities of glyceraldehyde-3-phosphate dehydrogenase (GAPDH), lactate dehydrogenase (LDH), succinate dehydrogenase (SDH), glutamate dehydrogenase (GDH), β</w:t>
      </w:r>
      <w:r w:rsidRPr="003D797B">
        <w:rPr>
          <w:rFonts w:ascii="Times New Roman" w:hAnsi="Times New Roman" w:cs="Times New Roman"/>
        </w:rPr>
        <w:noBreakHyphen/>
        <w:t>hydroxybutyrate dehydrogenase (BDH) and glucose</w:t>
      </w:r>
      <w:r w:rsidRPr="003D797B">
        <w:rPr>
          <w:rFonts w:ascii="Times New Roman" w:hAnsi="Times New Roman" w:cs="Times New Roman"/>
        </w:rPr>
        <w:noBreakHyphen/>
        <w:t>6</w:t>
      </w:r>
      <w:r w:rsidRPr="003D797B">
        <w:rPr>
          <w:rFonts w:ascii="Times New Roman" w:hAnsi="Times New Roman" w:cs="Times New Roman"/>
        </w:rPr>
        <w:noBreakHyphen/>
        <w:t>phosphate dehydrogenase (G6PDH) were measured using their respective enzyme</w:t>
      </w:r>
      <w:r w:rsidRPr="003D797B">
        <w:rPr>
          <w:rFonts w:ascii="Times New Roman" w:hAnsi="Times New Roman" w:cs="Times New Roman"/>
        </w:rPr>
        <w:noBreakHyphen/>
        <w:t>specific substrates and cofactors. Practically, cryopreserved brain tissue embedded in an optimal cutting temperature (OCT) compound was sectioned in a cryostat to yield 10 µm thick cryosections, which were then allowed to equilibrate at 37 °C in a dark, humid chamber before the reaction mix was added. The reaction mixture was prepared in a PBS buffer (0.1 M KH₂PO₄, 0.1 M Na₂HPO₄) supplemented with 18% polyvinyl alcohol (PVA, Alfa Aesar, Ward Hill, MA), a formulation that permits the free diffusion into the sectioned tissue of small molecules such as substrates and cofactors while keeping proteins localized at their in situ positions. At the of the incubation period determined by kinetic assays, the reaction was terminated by washing the slides with PBS at 60 °C for 10 minutes</w:t>
      </w:r>
      <w:r w:rsidRPr="003D797B">
        <w:rPr>
          <w:rFonts w:ascii="Times New Roman" w:hAnsi="Times New Roman" w:cs="Times New Roman"/>
          <w:lang w:val="en-GB"/>
        </w:rPr>
        <w:t>.</w:t>
      </w:r>
      <w:r w:rsidRPr="003D797B">
        <w:rPr>
          <w:rFonts w:ascii="Times New Roman" w:hAnsi="Times New Roman" w:cs="Times New Roman"/>
        </w:rPr>
        <w:t xml:space="preserve"> The samples were then fixed in </w:t>
      </w:r>
      <w:r w:rsidRPr="003D797B">
        <w:rPr>
          <w:rFonts w:ascii="Times New Roman" w:hAnsi="Times New Roman" w:cs="Times New Roman"/>
          <w:lang w:val="en-GB"/>
        </w:rPr>
        <w:t xml:space="preserve">formalin solution 10% (Sigma-Aldrich), rinsed </w:t>
      </w:r>
      <w:r w:rsidRPr="003D797B">
        <w:rPr>
          <w:rFonts w:ascii="Times New Roman" w:hAnsi="Times New Roman" w:cs="Times New Roman"/>
        </w:rPr>
        <w:t>by Milli-Q water</w:t>
      </w:r>
      <w:r w:rsidRPr="003D797B">
        <w:rPr>
          <w:rFonts w:ascii="Times New Roman" w:hAnsi="Times New Roman" w:cs="Times New Roman"/>
          <w:lang w:val="en-GB"/>
        </w:rPr>
        <w:t xml:space="preserve"> and mounted with glycerol based mounting medium.</w:t>
      </w:r>
      <w:r w:rsidRPr="003D797B">
        <w:rPr>
          <w:rFonts w:ascii="Times New Roman" w:hAnsi="Times New Roman" w:cs="Times New Roman"/>
        </w:rPr>
        <w:t xml:space="preserve"> </w:t>
      </w:r>
    </w:p>
    <w:p w14:paraId="647F6257" w14:textId="77777777" w:rsidR="00EF6C65" w:rsidRPr="003D797B" w:rsidRDefault="00EF6C65" w:rsidP="00120067">
      <w:pPr>
        <w:rPr>
          <w:rFonts w:ascii="Times New Roman" w:hAnsi="Times New Roman" w:cs="Times New Roman"/>
          <w:lang w:val="en-GB"/>
        </w:rPr>
      </w:pPr>
    </w:p>
    <w:p w14:paraId="6E4E3C7C" w14:textId="60104455" w:rsidR="00120067" w:rsidRPr="003D797B" w:rsidRDefault="00120067" w:rsidP="00120067">
      <w:pPr>
        <w:rPr>
          <w:rFonts w:ascii="Times New Roman" w:hAnsi="Times New Roman" w:cs="Times New Roman"/>
        </w:rPr>
      </w:pPr>
      <w:r w:rsidRPr="003D797B">
        <w:rPr>
          <w:rFonts w:ascii="Times New Roman" w:hAnsi="Times New Roman" w:cs="Times New Roman"/>
          <w:b/>
        </w:rPr>
        <w:t>Table</w:t>
      </w:r>
      <w:r w:rsidRPr="003D797B">
        <w:rPr>
          <w:rFonts w:ascii="Times New Roman" w:hAnsi="Times New Roman" w:cs="Times New Roman"/>
        </w:rPr>
        <w:t>: Composition of the NBT assay according to the targeted enzyme.</w:t>
      </w:r>
    </w:p>
    <w:p w14:paraId="6B27831B" w14:textId="77777777" w:rsidR="00120067" w:rsidRPr="003D797B" w:rsidRDefault="00120067" w:rsidP="00120067">
      <w:pPr>
        <w:spacing w:line="259" w:lineRule="auto"/>
        <w:rPr>
          <w:rFonts w:ascii="Times New Roman" w:hAnsi="Times New Roman" w:cs="Times New Roman"/>
          <w:lang w:val="it-IT"/>
        </w:rPr>
      </w:pPr>
    </w:p>
    <w:tbl>
      <w:tblPr>
        <w:tblStyle w:val="Tableausimple5"/>
        <w:tblpPr w:leftFromText="141" w:rightFromText="141" w:vertAnchor="text" w:horzAnchor="margin" w:tblpY="-38"/>
        <w:tblW w:w="8647" w:type="dxa"/>
        <w:tblLayout w:type="fixed"/>
        <w:tblLook w:val="04A0" w:firstRow="1" w:lastRow="0" w:firstColumn="1" w:lastColumn="0" w:noHBand="0" w:noVBand="1"/>
      </w:tblPr>
      <w:tblGrid>
        <w:gridCol w:w="2268"/>
        <w:gridCol w:w="1063"/>
        <w:gridCol w:w="1063"/>
        <w:gridCol w:w="1063"/>
        <w:gridCol w:w="1063"/>
        <w:gridCol w:w="1063"/>
        <w:gridCol w:w="1064"/>
      </w:tblGrid>
      <w:tr w:rsidR="00120067" w:rsidRPr="003D797B" w14:paraId="54F75836" w14:textId="77777777" w:rsidTr="00120067">
        <w:trPr>
          <w:cnfStyle w:val="100000000000" w:firstRow="1" w:lastRow="0" w:firstColumn="0" w:lastColumn="0" w:oddVBand="0" w:evenVBand="0" w:oddHBand="0" w:evenHBand="0" w:firstRowFirstColumn="0" w:firstRowLastColumn="0" w:lastRowFirstColumn="0" w:lastRowLastColumn="0"/>
          <w:trHeight w:val="558"/>
        </w:trPr>
        <w:tc>
          <w:tcPr>
            <w:cnfStyle w:val="001000000100" w:firstRow="0" w:lastRow="0" w:firstColumn="1" w:lastColumn="0" w:oddVBand="0" w:evenVBand="0" w:oddHBand="0" w:evenHBand="0" w:firstRowFirstColumn="1" w:firstRowLastColumn="0" w:lastRowFirstColumn="0" w:lastRowLastColumn="0"/>
            <w:tcW w:w="2268" w:type="dxa"/>
            <w:tcBorders>
              <w:top w:val="single" w:sz="4" w:space="0" w:color="auto"/>
              <w:right w:val="single" w:sz="4" w:space="0" w:color="auto"/>
            </w:tcBorders>
          </w:tcPr>
          <w:p w14:paraId="35DDA840" w14:textId="77777777" w:rsidR="00120067" w:rsidRPr="003D797B" w:rsidRDefault="00120067" w:rsidP="00120067">
            <w:pPr>
              <w:spacing w:line="259" w:lineRule="auto"/>
              <w:jc w:val="left"/>
              <w:rPr>
                <w:rFonts w:ascii="Times New Roman" w:hAnsi="Times New Roman" w:cs="Times New Roman"/>
                <w:i w:val="0"/>
                <w:iCs w:val="0"/>
              </w:rPr>
            </w:pPr>
            <w:r w:rsidRPr="003D797B">
              <w:rPr>
                <w:rFonts w:ascii="Times New Roman" w:hAnsi="Times New Roman" w:cs="Times New Roman"/>
                <w:i w:val="0"/>
                <w:iCs w:val="0"/>
              </w:rPr>
              <w:t xml:space="preserve">Enzyme </w:t>
            </w:r>
          </w:p>
        </w:tc>
        <w:tc>
          <w:tcPr>
            <w:tcW w:w="1063" w:type="dxa"/>
            <w:tcBorders>
              <w:top w:val="single" w:sz="4" w:space="0" w:color="auto"/>
              <w:left w:val="single" w:sz="4" w:space="0" w:color="auto"/>
              <w:bottom w:val="single" w:sz="4" w:space="0" w:color="auto"/>
            </w:tcBorders>
          </w:tcPr>
          <w:p w14:paraId="138C6037" w14:textId="77777777" w:rsidR="00120067" w:rsidRPr="003D797B" w:rsidRDefault="00120067" w:rsidP="00120067">
            <w:pPr>
              <w:spacing w:line="259"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val="0"/>
                <w:iCs w:val="0"/>
              </w:rPr>
            </w:pPr>
            <w:r w:rsidRPr="003D797B">
              <w:rPr>
                <w:rFonts w:ascii="Times New Roman" w:hAnsi="Times New Roman" w:cs="Times New Roman"/>
                <w:i w:val="0"/>
                <w:iCs w:val="0"/>
              </w:rPr>
              <w:t>GAPDH</w:t>
            </w:r>
          </w:p>
        </w:tc>
        <w:tc>
          <w:tcPr>
            <w:tcW w:w="1063" w:type="dxa"/>
            <w:tcBorders>
              <w:top w:val="single" w:sz="4" w:space="0" w:color="auto"/>
              <w:bottom w:val="single" w:sz="4" w:space="0" w:color="auto"/>
            </w:tcBorders>
          </w:tcPr>
          <w:p w14:paraId="0B53E3F8" w14:textId="77777777" w:rsidR="00120067" w:rsidRPr="003D797B" w:rsidRDefault="00120067" w:rsidP="00120067">
            <w:pPr>
              <w:spacing w:line="259"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val="0"/>
                <w:iCs w:val="0"/>
              </w:rPr>
            </w:pPr>
            <w:r w:rsidRPr="003D797B">
              <w:rPr>
                <w:rFonts w:ascii="Times New Roman" w:hAnsi="Times New Roman" w:cs="Times New Roman"/>
                <w:i w:val="0"/>
                <w:iCs w:val="0"/>
              </w:rPr>
              <w:t>LDH</w:t>
            </w:r>
          </w:p>
        </w:tc>
        <w:tc>
          <w:tcPr>
            <w:tcW w:w="1063" w:type="dxa"/>
            <w:tcBorders>
              <w:top w:val="single" w:sz="4" w:space="0" w:color="auto"/>
              <w:bottom w:val="single" w:sz="4" w:space="0" w:color="auto"/>
            </w:tcBorders>
          </w:tcPr>
          <w:p w14:paraId="2C5D473C" w14:textId="77777777" w:rsidR="00120067" w:rsidRPr="003D797B" w:rsidRDefault="00120067" w:rsidP="00120067">
            <w:pPr>
              <w:spacing w:line="259"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val="0"/>
                <w:iCs w:val="0"/>
              </w:rPr>
            </w:pPr>
            <w:r w:rsidRPr="003D797B">
              <w:rPr>
                <w:rFonts w:ascii="Times New Roman" w:hAnsi="Times New Roman" w:cs="Times New Roman"/>
                <w:i w:val="0"/>
                <w:iCs w:val="0"/>
              </w:rPr>
              <w:t>SDH</w:t>
            </w:r>
          </w:p>
        </w:tc>
        <w:tc>
          <w:tcPr>
            <w:tcW w:w="1063" w:type="dxa"/>
            <w:tcBorders>
              <w:top w:val="single" w:sz="4" w:space="0" w:color="auto"/>
              <w:bottom w:val="single" w:sz="4" w:space="0" w:color="auto"/>
            </w:tcBorders>
          </w:tcPr>
          <w:p w14:paraId="11828DBC" w14:textId="77777777" w:rsidR="00120067" w:rsidRPr="003D797B" w:rsidRDefault="00120067" w:rsidP="00120067">
            <w:pPr>
              <w:spacing w:line="259"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val="0"/>
                <w:iCs w:val="0"/>
              </w:rPr>
            </w:pPr>
            <w:r w:rsidRPr="003D797B">
              <w:rPr>
                <w:rFonts w:ascii="Times New Roman" w:hAnsi="Times New Roman" w:cs="Times New Roman"/>
                <w:i w:val="0"/>
                <w:iCs w:val="0"/>
              </w:rPr>
              <w:t>GDH</w:t>
            </w:r>
          </w:p>
        </w:tc>
        <w:tc>
          <w:tcPr>
            <w:tcW w:w="1063" w:type="dxa"/>
            <w:tcBorders>
              <w:top w:val="single" w:sz="4" w:space="0" w:color="auto"/>
              <w:bottom w:val="single" w:sz="4" w:space="0" w:color="auto"/>
            </w:tcBorders>
          </w:tcPr>
          <w:p w14:paraId="58841CF8" w14:textId="77777777" w:rsidR="00120067" w:rsidRPr="003D797B" w:rsidRDefault="00120067" w:rsidP="00120067">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BDH</w:t>
            </w:r>
          </w:p>
        </w:tc>
        <w:tc>
          <w:tcPr>
            <w:tcW w:w="1064" w:type="dxa"/>
            <w:tcBorders>
              <w:top w:val="single" w:sz="4" w:space="0" w:color="auto"/>
              <w:bottom w:val="single" w:sz="4" w:space="0" w:color="auto"/>
            </w:tcBorders>
          </w:tcPr>
          <w:p w14:paraId="5F582E5C" w14:textId="77777777" w:rsidR="00120067" w:rsidRPr="003D797B" w:rsidRDefault="00120067" w:rsidP="00120067">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G6PD</w:t>
            </w:r>
          </w:p>
        </w:tc>
      </w:tr>
      <w:tr w:rsidR="00120067" w:rsidRPr="003D797B" w14:paraId="6120DE8A" w14:textId="77777777" w:rsidTr="00120067">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2268" w:type="dxa"/>
            <w:tcBorders>
              <w:right w:val="single" w:sz="4" w:space="0" w:color="auto"/>
            </w:tcBorders>
          </w:tcPr>
          <w:p w14:paraId="2FFFF2D3" w14:textId="77777777" w:rsidR="00120067" w:rsidRPr="003D797B" w:rsidRDefault="00120067" w:rsidP="00120067">
            <w:pPr>
              <w:spacing w:line="259" w:lineRule="auto"/>
              <w:jc w:val="left"/>
              <w:rPr>
                <w:rFonts w:ascii="Times New Roman" w:hAnsi="Times New Roman" w:cs="Times New Roman"/>
                <w:i w:val="0"/>
                <w:iCs w:val="0"/>
              </w:rPr>
            </w:pPr>
            <w:r w:rsidRPr="003D797B">
              <w:rPr>
                <w:rFonts w:ascii="Times New Roman" w:hAnsi="Times New Roman" w:cs="Times New Roman"/>
                <w:i w:val="0"/>
                <w:iCs w:val="0"/>
              </w:rPr>
              <w:t>pH of PBS</w:t>
            </w:r>
          </w:p>
        </w:tc>
        <w:tc>
          <w:tcPr>
            <w:tcW w:w="1063" w:type="dxa"/>
            <w:tcBorders>
              <w:top w:val="single" w:sz="4" w:space="0" w:color="auto"/>
              <w:left w:val="single" w:sz="4" w:space="0" w:color="auto"/>
            </w:tcBorders>
          </w:tcPr>
          <w:p w14:paraId="09134F04" w14:textId="77777777" w:rsidR="00120067" w:rsidRPr="003D797B" w:rsidRDefault="00120067" w:rsidP="00120067">
            <w:pPr>
              <w:spacing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7.4</w:t>
            </w:r>
          </w:p>
        </w:tc>
        <w:tc>
          <w:tcPr>
            <w:tcW w:w="1063" w:type="dxa"/>
            <w:tcBorders>
              <w:top w:val="single" w:sz="4" w:space="0" w:color="auto"/>
            </w:tcBorders>
          </w:tcPr>
          <w:p w14:paraId="44CAEF12" w14:textId="77777777" w:rsidR="00120067" w:rsidRPr="003D797B" w:rsidRDefault="00120067" w:rsidP="00120067">
            <w:pPr>
              <w:spacing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7.4</w:t>
            </w:r>
          </w:p>
        </w:tc>
        <w:tc>
          <w:tcPr>
            <w:tcW w:w="1063" w:type="dxa"/>
            <w:tcBorders>
              <w:top w:val="single" w:sz="4" w:space="0" w:color="auto"/>
            </w:tcBorders>
          </w:tcPr>
          <w:p w14:paraId="38425C3B" w14:textId="77777777" w:rsidR="00120067" w:rsidRPr="003D797B" w:rsidRDefault="00120067" w:rsidP="00120067">
            <w:pPr>
              <w:spacing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7.4</w:t>
            </w:r>
          </w:p>
        </w:tc>
        <w:tc>
          <w:tcPr>
            <w:tcW w:w="1063" w:type="dxa"/>
            <w:tcBorders>
              <w:top w:val="single" w:sz="4" w:space="0" w:color="auto"/>
            </w:tcBorders>
          </w:tcPr>
          <w:p w14:paraId="64D92357" w14:textId="77777777" w:rsidR="00120067" w:rsidRPr="003D797B" w:rsidRDefault="00120067" w:rsidP="00120067">
            <w:pPr>
              <w:spacing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7.4</w:t>
            </w:r>
          </w:p>
        </w:tc>
        <w:tc>
          <w:tcPr>
            <w:tcW w:w="1063" w:type="dxa"/>
            <w:tcBorders>
              <w:top w:val="single" w:sz="4" w:space="0" w:color="auto"/>
            </w:tcBorders>
          </w:tcPr>
          <w:p w14:paraId="792DAD9F" w14:textId="77777777" w:rsidR="00120067" w:rsidRPr="003D797B" w:rsidRDefault="00120067" w:rsidP="0012006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7.4</w:t>
            </w:r>
          </w:p>
        </w:tc>
        <w:tc>
          <w:tcPr>
            <w:tcW w:w="1064" w:type="dxa"/>
            <w:tcBorders>
              <w:top w:val="single" w:sz="4" w:space="0" w:color="auto"/>
            </w:tcBorders>
          </w:tcPr>
          <w:p w14:paraId="686AB7FA" w14:textId="77777777" w:rsidR="00120067" w:rsidRPr="003D797B" w:rsidRDefault="00120067" w:rsidP="0012006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7.4</w:t>
            </w:r>
          </w:p>
        </w:tc>
      </w:tr>
      <w:tr w:rsidR="00120067" w:rsidRPr="003D797B" w14:paraId="6FB786B5" w14:textId="77777777" w:rsidTr="00120067">
        <w:trPr>
          <w:trHeight w:val="403"/>
        </w:trPr>
        <w:tc>
          <w:tcPr>
            <w:cnfStyle w:val="001000000000" w:firstRow="0" w:lastRow="0" w:firstColumn="1" w:lastColumn="0" w:oddVBand="0" w:evenVBand="0" w:oddHBand="0" w:evenHBand="0" w:firstRowFirstColumn="0" w:firstRowLastColumn="0" w:lastRowFirstColumn="0" w:lastRowLastColumn="0"/>
            <w:tcW w:w="2268" w:type="dxa"/>
            <w:tcBorders>
              <w:right w:val="single" w:sz="4" w:space="0" w:color="auto"/>
            </w:tcBorders>
          </w:tcPr>
          <w:p w14:paraId="4506437A" w14:textId="77777777" w:rsidR="00120067" w:rsidRPr="003D797B" w:rsidRDefault="00120067" w:rsidP="00120067">
            <w:pPr>
              <w:spacing w:line="259" w:lineRule="auto"/>
              <w:jc w:val="left"/>
              <w:rPr>
                <w:rFonts w:ascii="Times New Roman" w:hAnsi="Times New Roman" w:cs="Times New Roman"/>
                <w:i w:val="0"/>
                <w:iCs w:val="0"/>
              </w:rPr>
            </w:pPr>
            <w:r w:rsidRPr="003D797B">
              <w:rPr>
                <w:rFonts w:ascii="Times New Roman" w:hAnsi="Times New Roman" w:cs="Times New Roman"/>
                <w:i w:val="0"/>
                <w:iCs w:val="0"/>
              </w:rPr>
              <w:t>NBT (mM)</w:t>
            </w:r>
          </w:p>
        </w:tc>
        <w:tc>
          <w:tcPr>
            <w:tcW w:w="1063" w:type="dxa"/>
            <w:tcBorders>
              <w:left w:val="single" w:sz="4" w:space="0" w:color="auto"/>
            </w:tcBorders>
          </w:tcPr>
          <w:p w14:paraId="1C577604" w14:textId="77777777" w:rsidR="00120067" w:rsidRPr="003D797B" w:rsidRDefault="00120067" w:rsidP="00120067">
            <w:pPr>
              <w:spacing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5</w:t>
            </w:r>
          </w:p>
        </w:tc>
        <w:tc>
          <w:tcPr>
            <w:tcW w:w="1063" w:type="dxa"/>
          </w:tcPr>
          <w:p w14:paraId="625730FF" w14:textId="77777777" w:rsidR="00120067" w:rsidRPr="003D797B" w:rsidRDefault="00120067" w:rsidP="00120067">
            <w:pPr>
              <w:spacing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5</w:t>
            </w:r>
          </w:p>
        </w:tc>
        <w:tc>
          <w:tcPr>
            <w:tcW w:w="1063" w:type="dxa"/>
          </w:tcPr>
          <w:p w14:paraId="45FF93A8" w14:textId="77777777" w:rsidR="00120067" w:rsidRPr="003D797B" w:rsidRDefault="00120067" w:rsidP="00120067">
            <w:pPr>
              <w:spacing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5</w:t>
            </w:r>
          </w:p>
        </w:tc>
        <w:tc>
          <w:tcPr>
            <w:tcW w:w="1063" w:type="dxa"/>
          </w:tcPr>
          <w:p w14:paraId="78D078E2" w14:textId="77777777" w:rsidR="00120067" w:rsidRPr="003D797B" w:rsidRDefault="00120067" w:rsidP="00120067">
            <w:pPr>
              <w:spacing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5</w:t>
            </w:r>
          </w:p>
        </w:tc>
        <w:tc>
          <w:tcPr>
            <w:tcW w:w="1063" w:type="dxa"/>
          </w:tcPr>
          <w:p w14:paraId="70BA62AC" w14:textId="77777777" w:rsidR="00120067" w:rsidRPr="003D797B" w:rsidRDefault="00120067" w:rsidP="0012006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5</w:t>
            </w:r>
          </w:p>
        </w:tc>
        <w:tc>
          <w:tcPr>
            <w:tcW w:w="1064" w:type="dxa"/>
          </w:tcPr>
          <w:p w14:paraId="396841F8" w14:textId="77777777" w:rsidR="00120067" w:rsidRPr="003D797B" w:rsidRDefault="00120067" w:rsidP="0012006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5</w:t>
            </w:r>
          </w:p>
        </w:tc>
      </w:tr>
      <w:tr w:rsidR="00120067" w:rsidRPr="003D797B" w14:paraId="7DCBB865" w14:textId="77777777" w:rsidTr="00120067">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268" w:type="dxa"/>
            <w:tcBorders>
              <w:right w:val="single" w:sz="4" w:space="0" w:color="auto"/>
            </w:tcBorders>
          </w:tcPr>
          <w:p w14:paraId="6EB7AFC2" w14:textId="77777777" w:rsidR="00120067" w:rsidRPr="003D797B" w:rsidRDefault="00120067" w:rsidP="00120067">
            <w:pPr>
              <w:spacing w:line="259" w:lineRule="auto"/>
              <w:jc w:val="left"/>
              <w:rPr>
                <w:rFonts w:ascii="Times New Roman" w:hAnsi="Times New Roman" w:cs="Times New Roman"/>
                <w:i w:val="0"/>
                <w:iCs w:val="0"/>
              </w:rPr>
            </w:pPr>
            <w:r w:rsidRPr="003D797B">
              <w:rPr>
                <w:rFonts w:ascii="Times New Roman" w:hAnsi="Times New Roman" w:cs="Times New Roman"/>
                <w:i w:val="0"/>
                <w:iCs w:val="0"/>
              </w:rPr>
              <w:t>NAD</w:t>
            </w:r>
            <w:r w:rsidRPr="003D797B">
              <w:rPr>
                <w:rFonts w:ascii="Times New Roman" w:hAnsi="Times New Roman" w:cs="Times New Roman"/>
                <w:i w:val="0"/>
                <w:iCs w:val="0"/>
                <w:vertAlign w:val="superscript"/>
              </w:rPr>
              <w:t xml:space="preserve">+ </w:t>
            </w:r>
            <w:r w:rsidRPr="003D797B">
              <w:rPr>
                <w:rFonts w:ascii="Times New Roman" w:hAnsi="Times New Roman" w:cs="Times New Roman"/>
                <w:i w:val="0"/>
                <w:iCs w:val="0"/>
              </w:rPr>
              <w:t>(mM)</w:t>
            </w:r>
          </w:p>
        </w:tc>
        <w:tc>
          <w:tcPr>
            <w:tcW w:w="1063" w:type="dxa"/>
            <w:tcBorders>
              <w:left w:val="single" w:sz="4" w:space="0" w:color="auto"/>
            </w:tcBorders>
          </w:tcPr>
          <w:p w14:paraId="17DE95CC" w14:textId="77777777" w:rsidR="00120067" w:rsidRPr="003D797B" w:rsidRDefault="00120067" w:rsidP="00120067">
            <w:pPr>
              <w:spacing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3</w:t>
            </w:r>
          </w:p>
        </w:tc>
        <w:tc>
          <w:tcPr>
            <w:tcW w:w="1063" w:type="dxa"/>
          </w:tcPr>
          <w:p w14:paraId="51257160" w14:textId="77777777" w:rsidR="00120067" w:rsidRPr="003D797B" w:rsidRDefault="00120067" w:rsidP="00120067">
            <w:pPr>
              <w:spacing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1.5</w:t>
            </w:r>
          </w:p>
        </w:tc>
        <w:tc>
          <w:tcPr>
            <w:tcW w:w="1063" w:type="dxa"/>
          </w:tcPr>
          <w:p w14:paraId="247B478B" w14:textId="77777777" w:rsidR="00120067" w:rsidRPr="003D797B" w:rsidRDefault="00120067" w:rsidP="00120067">
            <w:pPr>
              <w:spacing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0</w:t>
            </w:r>
          </w:p>
        </w:tc>
        <w:tc>
          <w:tcPr>
            <w:tcW w:w="1063" w:type="dxa"/>
          </w:tcPr>
          <w:p w14:paraId="287466E8" w14:textId="77777777" w:rsidR="00120067" w:rsidRPr="003D797B" w:rsidRDefault="00120067" w:rsidP="00120067">
            <w:pPr>
              <w:spacing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3</w:t>
            </w:r>
          </w:p>
        </w:tc>
        <w:tc>
          <w:tcPr>
            <w:tcW w:w="1063" w:type="dxa"/>
          </w:tcPr>
          <w:p w14:paraId="149C89BB" w14:textId="77777777" w:rsidR="00120067" w:rsidRPr="003D797B" w:rsidRDefault="00120067" w:rsidP="0012006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3</w:t>
            </w:r>
          </w:p>
        </w:tc>
        <w:tc>
          <w:tcPr>
            <w:tcW w:w="1064" w:type="dxa"/>
          </w:tcPr>
          <w:p w14:paraId="545C8E4B" w14:textId="77777777" w:rsidR="00120067" w:rsidRPr="003D797B" w:rsidRDefault="00120067" w:rsidP="0012006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0</w:t>
            </w:r>
          </w:p>
        </w:tc>
      </w:tr>
      <w:tr w:rsidR="00120067" w:rsidRPr="003D797B" w14:paraId="15B37AE4" w14:textId="77777777" w:rsidTr="00120067">
        <w:trPr>
          <w:trHeight w:val="100"/>
        </w:trPr>
        <w:tc>
          <w:tcPr>
            <w:cnfStyle w:val="001000000000" w:firstRow="0" w:lastRow="0" w:firstColumn="1" w:lastColumn="0" w:oddVBand="0" w:evenVBand="0" w:oddHBand="0" w:evenHBand="0" w:firstRowFirstColumn="0" w:firstRowLastColumn="0" w:lastRowFirstColumn="0" w:lastRowLastColumn="0"/>
            <w:tcW w:w="2268" w:type="dxa"/>
            <w:tcBorders>
              <w:right w:val="single" w:sz="4" w:space="0" w:color="auto"/>
            </w:tcBorders>
          </w:tcPr>
          <w:p w14:paraId="0B6E0324" w14:textId="77777777" w:rsidR="00120067" w:rsidRPr="003D797B" w:rsidRDefault="00120067" w:rsidP="00120067">
            <w:pPr>
              <w:spacing w:line="259" w:lineRule="auto"/>
              <w:jc w:val="left"/>
              <w:rPr>
                <w:rFonts w:ascii="Times New Roman" w:hAnsi="Times New Roman" w:cs="Times New Roman"/>
              </w:rPr>
            </w:pPr>
            <w:r w:rsidRPr="003D797B">
              <w:rPr>
                <w:rFonts w:ascii="Times New Roman" w:hAnsi="Times New Roman" w:cs="Times New Roman"/>
                <w:i w:val="0"/>
                <w:iCs w:val="0"/>
              </w:rPr>
              <w:t>ADP (mM)</w:t>
            </w:r>
          </w:p>
        </w:tc>
        <w:tc>
          <w:tcPr>
            <w:tcW w:w="1063" w:type="dxa"/>
            <w:tcBorders>
              <w:left w:val="single" w:sz="4" w:space="0" w:color="auto"/>
            </w:tcBorders>
          </w:tcPr>
          <w:p w14:paraId="167B26B7" w14:textId="77777777" w:rsidR="00120067" w:rsidRPr="003D797B" w:rsidRDefault="00120067" w:rsidP="00120067">
            <w:pPr>
              <w:spacing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0</w:t>
            </w:r>
          </w:p>
        </w:tc>
        <w:tc>
          <w:tcPr>
            <w:tcW w:w="1063" w:type="dxa"/>
          </w:tcPr>
          <w:p w14:paraId="0D88FB86" w14:textId="77777777" w:rsidR="00120067" w:rsidRPr="003D797B" w:rsidRDefault="00120067" w:rsidP="00120067">
            <w:pPr>
              <w:spacing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0</w:t>
            </w:r>
          </w:p>
        </w:tc>
        <w:tc>
          <w:tcPr>
            <w:tcW w:w="1063" w:type="dxa"/>
          </w:tcPr>
          <w:p w14:paraId="5B25EA44" w14:textId="77777777" w:rsidR="00120067" w:rsidRPr="003D797B" w:rsidRDefault="00120067" w:rsidP="00120067">
            <w:pPr>
              <w:spacing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0</w:t>
            </w:r>
          </w:p>
        </w:tc>
        <w:tc>
          <w:tcPr>
            <w:tcW w:w="1063" w:type="dxa"/>
          </w:tcPr>
          <w:p w14:paraId="58992172" w14:textId="77777777" w:rsidR="00120067" w:rsidRPr="003D797B" w:rsidRDefault="00120067" w:rsidP="00120067">
            <w:pPr>
              <w:spacing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2.0</w:t>
            </w:r>
          </w:p>
        </w:tc>
        <w:tc>
          <w:tcPr>
            <w:tcW w:w="1063" w:type="dxa"/>
          </w:tcPr>
          <w:p w14:paraId="05A4FE17" w14:textId="77777777" w:rsidR="00120067" w:rsidRPr="003D797B" w:rsidRDefault="00120067" w:rsidP="0012006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0</w:t>
            </w:r>
          </w:p>
        </w:tc>
        <w:tc>
          <w:tcPr>
            <w:tcW w:w="1064" w:type="dxa"/>
          </w:tcPr>
          <w:p w14:paraId="25B46C82" w14:textId="77777777" w:rsidR="00120067" w:rsidRPr="003D797B" w:rsidRDefault="00120067" w:rsidP="0012006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0</w:t>
            </w:r>
          </w:p>
        </w:tc>
      </w:tr>
      <w:tr w:rsidR="00120067" w:rsidRPr="003D797B" w14:paraId="2320BB0C" w14:textId="77777777" w:rsidTr="00120067">
        <w:trPr>
          <w:cnfStyle w:val="000000100000" w:firstRow="0" w:lastRow="0" w:firstColumn="0" w:lastColumn="0" w:oddVBand="0" w:evenVBand="0" w:oddHBand="1" w:evenHBand="0" w:firstRowFirstColumn="0" w:firstRowLastColumn="0" w:lastRowFirstColumn="0" w:lastRowLastColumn="0"/>
          <w:trHeight w:val="100"/>
        </w:trPr>
        <w:tc>
          <w:tcPr>
            <w:cnfStyle w:val="001000000000" w:firstRow="0" w:lastRow="0" w:firstColumn="1" w:lastColumn="0" w:oddVBand="0" w:evenVBand="0" w:oddHBand="0" w:evenHBand="0" w:firstRowFirstColumn="0" w:firstRowLastColumn="0" w:lastRowFirstColumn="0" w:lastRowLastColumn="0"/>
            <w:tcW w:w="2268" w:type="dxa"/>
            <w:tcBorders>
              <w:right w:val="single" w:sz="4" w:space="0" w:color="auto"/>
            </w:tcBorders>
          </w:tcPr>
          <w:p w14:paraId="217E3121" w14:textId="77777777" w:rsidR="00120067" w:rsidRPr="003D797B" w:rsidRDefault="00120067" w:rsidP="00120067">
            <w:pPr>
              <w:jc w:val="left"/>
              <w:rPr>
                <w:rFonts w:ascii="Times New Roman" w:hAnsi="Times New Roman" w:cs="Times New Roman"/>
                <w:i w:val="0"/>
                <w:iCs w:val="0"/>
              </w:rPr>
            </w:pPr>
            <w:r w:rsidRPr="003D797B">
              <w:rPr>
                <w:rFonts w:ascii="Times New Roman" w:hAnsi="Times New Roman" w:cs="Times New Roman"/>
                <w:i w:val="0"/>
                <w:iCs w:val="0"/>
              </w:rPr>
              <w:t>NADP (mM)</w:t>
            </w:r>
          </w:p>
        </w:tc>
        <w:tc>
          <w:tcPr>
            <w:tcW w:w="1063" w:type="dxa"/>
            <w:tcBorders>
              <w:left w:val="single" w:sz="4" w:space="0" w:color="auto"/>
            </w:tcBorders>
          </w:tcPr>
          <w:p w14:paraId="012F9097" w14:textId="77777777" w:rsidR="00120067" w:rsidRPr="003D797B" w:rsidRDefault="00120067" w:rsidP="0012006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0</w:t>
            </w:r>
          </w:p>
        </w:tc>
        <w:tc>
          <w:tcPr>
            <w:tcW w:w="1063" w:type="dxa"/>
          </w:tcPr>
          <w:p w14:paraId="18CA9CEB" w14:textId="77777777" w:rsidR="00120067" w:rsidRPr="003D797B" w:rsidRDefault="00120067" w:rsidP="0012006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0</w:t>
            </w:r>
          </w:p>
        </w:tc>
        <w:tc>
          <w:tcPr>
            <w:tcW w:w="1063" w:type="dxa"/>
          </w:tcPr>
          <w:p w14:paraId="2FF28F5B" w14:textId="77777777" w:rsidR="00120067" w:rsidRPr="003D797B" w:rsidRDefault="00120067" w:rsidP="0012006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0</w:t>
            </w:r>
          </w:p>
        </w:tc>
        <w:tc>
          <w:tcPr>
            <w:tcW w:w="1063" w:type="dxa"/>
          </w:tcPr>
          <w:p w14:paraId="07726CF1" w14:textId="77777777" w:rsidR="00120067" w:rsidRPr="003D797B" w:rsidRDefault="00120067" w:rsidP="0012006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0</w:t>
            </w:r>
          </w:p>
        </w:tc>
        <w:tc>
          <w:tcPr>
            <w:tcW w:w="1063" w:type="dxa"/>
          </w:tcPr>
          <w:p w14:paraId="4BCA1156" w14:textId="77777777" w:rsidR="00120067" w:rsidRPr="003D797B" w:rsidRDefault="00120067" w:rsidP="0012006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0</w:t>
            </w:r>
          </w:p>
        </w:tc>
        <w:tc>
          <w:tcPr>
            <w:tcW w:w="1064" w:type="dxa"/>
          </w:tcPr>
          <w:p w14:paraId="2207DFC8" w14:textId="77777777" w:rsidR="00120067" w:rsidRPr="003D797B" w:rsidRDefault="00120067" w:rsidP="0012006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5</w:t>
            </w:r>
          </w:p>
        </w:tc>
      </w:tr>
      <w:tr w:rsidR="00120067" w:rsidRPr="003D797B" w14:paraId="3BE252AA" w14:textId="77777777" w:rsidTr="00120067">
        <w:trPr>
          <w:trHeight w:val="229"/>
        </w:trPr>
        <w:tc>
          <w:tcPr>
            <w:cnfStyle w:val="001000000000" w:firstRow="0" w:lastRow="0" w:firstColumn="1" w:lastColumn="0" w:oddVBand="0" w:evenVBand="0" w:oddHBand="0" w:evenHBand="0" w:firstRowFirstColumn="0" w:firstRowLastColumn="0" w:lastRowFirstColumn="0" w:lastRowLastColumn="0"/>
            <w:tcW w:w="2268" w:type="dxa"/>
            <w:tcBorders>
              <w:right w:val="single" w:sz="4" w:space="0" w:color="auto"/>
            </w:tcBorders>
          </w:tcPr>
          <w:p w14:paraId="39B48876" w14:textId="77777777" w:rsidR="00120067" w:rsidRPr="003D797B" w:rsidRDefault="00120067" w:rsidP="00120067">
            <w:pPr>
              <w:jc w:val="left"/>
              <w:rPr>
                <w:rFonts w:ascii="Times New Roman" w:hAnsi="Times New Roman" w:cs="Times New Roman"/>
                <w:i w:val="0"/>
                <w:iCs w:val="0"/>
              </w:rPr>
            </w:pPr>
            <w:r w:rsidRPr="003D797B">
              <w:rPr>
                <w:rFonts w:ascii="Times New Roman" w:hAnsi="Times New Roman" w:cs="Times New Roman"/>
                <w:i w:val="0"/>
                <w:iCs w:val="0"/>
              </w:rPr>
              <w:t>MgCl</w:t>
            </w:r>
            <w:r w:rsidRPr="003D797B">
              <w:rPr>
                <w:rFonts w:ascii="Times New Roman" w:hAnsi="Times New Roman" w:cs="Times New Roman"/>
                <w:i w:val="0"/>
                <w:iCs w:val="0"/>
                <w:vertAlign w:val="subscript"/>
              </w:rPr>
              <w:t xml:space="preserve">2 </w:t>
            </w:r>
            <w:r w:rsidRPr="003D797B">
              <w:rPr>
                <w:rFonts w:ascii="Times New Roman" w:hAnsi="Times New Roman" w:cs="Times New Roman"/>
                <w:i w:val="0"/>
                <w:iCs w:val="0"/>
              </w:rPr>
              <w:t>(mM)</w:t>
            </w:r>
          </w:p>
        </w:tc>
        <w:tc>
          <w:tcPr>
            <w:tcW w:w="1063" w:type="dxa"/>
            <w:tcBorders>
              <w:left w:val="single" w:sz="4" w:space="0" w:color="auto"/>
            </w:tcBorders>
          </w:tcPr>
          <w:p w14:paraId="5DE3ED2F" w14:textId="77777777" w:rsidR="00120067" w:rsidRPr="003D797B" w:rsidRDefault="00120067" w:rsidP="0012006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0</w:t>
            </w:r>
          </w:p>
        </w:tc>
        <w:tc>
          <w:tcPr>
            <w:tcW w:w="1063" w:type="dxa"/>
          </w:tcPr>
          <w:p w14:paraId="0C0F0782" w14:textId="77777777" w:rsidR="00120067" w:rsidRPr="003D797B" w:rsidRDefault="00120067" w:rsidP="0012006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0</w:t>
            </w:r>
          </w:p>
        </w:tc>
        <w:tc>
          <w:tcPr>
            <w:tcW w:w="1063" w:type="dxa"/>
          </w:tcPr>
          <w:p w14:paraId="379FBB20" w14:textId="77777777" w:rsidR="00120067" w:rsidRPr="003D797B" w:rsidRDefault="00120067" w:rsidP="0012006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0</w:t>
            </w:r>
          </w:p>
        </w:tc>
        <w:tc>
          <w:tcPr>
            <w:tcW w:w="1063" w:type="dxa"/>
          </w:tcPr>
          <w:p w14:paraId="05DA9D9C" w14:textId="77777777" w:rsidR="00120067" w:rsidRPr="003D797B" w:rsidRDefault="00120067" w:rsidP="0012006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0</w:t>
            </w:r>
          </w:p>
        </w:tc>
        <w:tc>
          <w:tcPr>
            <w:tcW w:w="1063" w:type="dxa"/>
          </w:tcPr>
          <w:p w14:paraId="2EDD1B20" w14:textId="77777777" w:rsidR="00120067" w:rsidRPr="003D797B" w:rsidRDefault="00120067" w:rsidP="0012006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0</w:t>
            </w:r>
          </w:p>
        </w:tc>
        <w:tc>
          <w:tcPr>
            <w:tcW w:w="1064" w:type="dxa"/>
          </w:tcPr>
          <w:p w14:paraId="73666FF7" w14:textId="77777777" w:rsidR="00120067" w:rsidRPr="003D797B" w:rsidRDefault="00120067" w:rsidP="0012006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1.5</w:t>
            </w:r>
          </w:p>
        </w:tc>
      </w:tr>
      <w:tr w:rsidR="00120067" w:rsidRPr="003D797B" w14:paraId="7BB1A548" w14:textId="77777777" w:rsidTr="00120067">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2268" w:type="dxa"/>
            <w:tcBorders>
              <w:right w:val="single" w:sz="4" w:space="0" w:color="auto"/>
            </w:tcBorders>
          </w:tcPr>
          <w:p w14:paraId="748A0804" w14:textId="77777777" w:rsidR="00120067" w:rsidRPr="003D797B" w:rsidRDefault="00120067" w:rsidP="00120067">
            <w:pPr>
              <w:spacing w:line="259" w:lineRule="auto"/>
              <w:jc w:val="left"/>
              <w:rPr>
                <w:rFonts w:ascii="Times New Roman" w:hAnsi="Times New Roman" w:cs="Times New Roman"/>
                <w:i w:val="0"/>
                <w:iCs w:val="0"/>
              </w:rPr>
            </w:pPr>
            <w:r w:rsidRPr="003D797B">
              <w:rPr>
                <w:rFonts w:ascii="Times New Roman" w:hAnsi="Times New Roman" w:cs="Times New Roman"/>
                <w:i w:val="0"/>
                <w:iCs w:val="0"/>
              </w:rPr>
              <w:t>NaN</w:t>
            </w:r>
            <w:r w:rsidRPr="003D797B">
              <w:rPr>
                <w:rFonts w:ascii="Times New Roman" w:hAnsi="Times New Roman" w:cs="Times New Roman"/>
                <w:i w:val="0"/>
                <w:iCs w:val="0"/>
                <w:vertAlign w:val="subscript"/>
              </w:rPr>
              <w:t>3</w:t>
            </w:r>
            <w:r w:rsidRPr="003D797B">
              <w:rPr>
                <w:rFonts w:ascii="Times New Roman" w:hAnsi="Times New Roman" w:cs="Times New Roman"/>
                <w:i w:val="0"/>
                <w:iCs w:val="0"/>
              </w:rPr>
              <w:t xml:space="preserve"> (mM)</w:t>
            </w:r>
          </w:p>
        </w:tc>
        <w:tc>
          <w:tcPr>
            <w:tcW w:w="1063" w:type="dxa"/>
            <w:tcBorders>
              <w:left w:val="single" w:sz="4" w:space="0" w:color="auto"/>
            </w:tcBorders>
          </w:tcPr>
          <w:p w14:paraId="6E626D7F" w14:textId="77777777" w:rsidR="00120067" w:rsidRPr="003D797B" w:rsidRDefault="00120067" w:rsidP="00120067">
            <w:pPr>
              <w:spacing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5</w:t>
            </w:r>
          </w:p>
        </w:tc>
        <w:tc>
          <w:tcPr>
            <w:tcW w:w="1063" w:type="dxa"/>
          </w:tcPr>
          <w:p w14:paraId="510F9EA4" w14:textId="77777777" w:rsidR="00120067" w:rsidRPr="003D797B" w:rsidRDefault="00120067" w:rsidP="00120067">
            <w:pPr>
              <w:spacing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5</w:t>
            </w:r>
          </w:p>
        </w:tc>
        <w:tc>
          <w:tcPr>
            <w:tcW w:w="1063" w:type="dxa"/>
          </w:tcPr>
          <w:p w14:paraId="5F45DD02" w14:textId="77777777" w:rsidR="00120067" w:rsidRPr="003D797B" w:rsidRDefault="00120067" w:rsidP="00120067">
            <w:pPr>
              <w:spacing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5</w:t>
            </w:r>
          </w:p>
        </w:tc>
        <w:tc>
          <w:tcPr>
            <w:tcW w:w="1063" w:type="dxa"/>
          </w:tcPr>
          <w:p w14:paraId="163C70FE" w14:textId="77777777" w:rsidR="00120067" w:rsidRPr="003D797B" w:rsidRDefault="00120067" w:rsidP="00120067">
            <w:pPr>
              <w:spacing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5</w:t>
            </w:r>
          </w:p>
        </w:tc>
        <w:tc>
          <w:tcPr>
            <w:tcW w:w="1063" w:type="dxa"/>
          </w:tcPr>
          <w:p w14:paraId="27C77CE4" w14:textId="77777777" w:rsidR="00120067" w:rsidRPr="003D797B" w:rsidRDefault="00120067" w:rsidP="0012006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5</w:t>
            </w:r>
          </w:p>
        </w:tc>
        <w:tc>
          <w:tcPr>
            <w:tcW w:w="1064" w:type="dxa"/>
          </w:tcPr>
          <w:p w14:paraId="2B0F0EA5" w14:textId="77777777" w:rsidR="00120067" w:rsidRPr="003D797B" w:rsidRDefault="00120067" w:rsidP="0012006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5</w:t>
            </w:r>
          </w:p>
        </w:tc>
      </w:tr>
      <w:tr w:rsidR="00120067" w:rsidRPr="003D797B" w14:paraId="1EF2EFA6" w14:textId="77777777" w:rsidTr="00120067">
        <w:trPr>
          <w:trHeight w:val="100"/>
        </w:trPr>
        <w:tc>
          <w:tcPr>
            <w:cnfStyle w:val="001000000000" w:firstRow="0" w:lastRow="0" w:firstColumn="1" w:lastColumn="0" w:oddVBand="0" w:evenVBand="0" w:oddHBand="0" w:evenHBand="0" w:firstRowFirstColumn="0" w:firstRowLastColumn="0" w:lastRowFirstColumn="0" w:lastRowLastColumn="0"/>
            <w:tcW w:w="2268" w:type="dxa"/>
            <w:tcBorders>
              <w:right w:val="single" w:sz="4" w:space="0" w:color="auto"/>
            </w:tcBorders>
          </w:tcPr>
          <w:p w14:paraId="691EB716" w14:textId="77777777" w:rsidR="00120067" w:rsidRPr="003D797B" w:rsidRDefault="00120067" w:rsidP="00120067">
            <w:pPr>
              <w:spacing w:line="259" w:lineRule="auto"/>
              <w:jc w:val="left"/>
              <w:rPr>
                <w:rFonts w:ascii="Times New Roman" w:hAnsi="Times New Roman" w:cs="Times New Roman"/>
                <w:i w:val="0"/>
                <w:iCs w:val="0"/>
              </w:rPr>
            </w:pPr>
            <w:r w:rsidRPr="003D797B">
              <w:rPr>
                <w:rFonts w:ascii="Times New Roman" w:hAnsi="Times New Roman" w:cs="Times New Roman"/>
                <w:i w:val="0"/>
                <w:iCs w:val="0"/>
              </w:rPr>
              <w:t>PMS (mM)</w:t>
            </w:r>
          </w:p>
        </w:tc>
        <w:tc>
          <w:tcPr>
            <w:tcW w:w="1063" w:type="dxa"/>
            <w:tcBorders>
              <w:left w:val="single" w:sz="4" w:space="0" w:color="auto"/>
            </w:tcBorders>
          </w:tcPr>
          <w:p w14:paraId="5A62B19D" w14:textId="77777777" w:rsidR="00120067" w:rsidRPr="003D797B" w:rsidRDefault="00120067" w:rsidP="00120067">
            <w:pPr>
              <w:spacing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0.32</w:t>
            </w:r>
          </w:p>
        </w:tc>
        <w:tc>
          <w:tcPr>
            <w:tcW w:w="1063" w:type="dxa"/>
          </w:tcPr>
          <w:p w14:paraId="1744C016" w14:textId="77777777" w:rsidR="00120067" w:rsidRPr="003D797B" w:rsidRDefault="00120067" w:rsidP="00120067">
            <w:pPr>
              <w:spacing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0.32</w:t>
            </w:r>
          </w:p>
        </w:tc>
        <w:tc>
          <w:tcPr>
            <w:tcW w:w="1063" w:type="dxa"/>
          </w:tcPr>
          <w:p w14:paraId="4389BC9F" w14:textId="77777777" w:rsidR="00120067" w:rsidRPr="003D797B" w:rsidRDefault="00120067" w:rsidP="00120067">
            <w:pPr>
              <w:spacing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0.32</w:t>
            </w:r>
          </w:p>
        </w:tc>
        <w:tc>
          <w:tcPr>
            <w:tcW w:w="1063" w:type="dxa"/>
          </w:tcPr>
          <w:p w14:paraId="1615F52F" w14:textId="77777777" w:rsidR="00120067" w:rsidRPr="003D797B" w:rsidRDefault="00120067" w:rsidP="00120067">
            <w:pPr>
              <w:spacing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0.32</w:t>
            </w:r>
          </w:p>
        </w:tc>
        <w:tc>
          <w:tcPr>
            <w:tcW w:w="1063" w:type="dxa"/>
          </w:tcPr>
          <w:p w14:paraId="636BC23F" w14:textId="77777777" w:rsidR="00120067" w:rsidRPr="003D797B" w:rsidRDefault="00120067" w:rsidP="0012006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0.32</w:t>
            </w:r>
          </w:p>
        </w:tc>
        <w:tc>
          <w:tcPr>
            <w:tcW w:w="1064" w:type="dxa"/>
          </w:tcPr>
          <w:p w14:paraId="3807D13D" w14:textId="77777777" w:rsidR="00120067" w:rsidRPr="003D797B" w:rsidRDefault="00120067" w:rsidP="0012006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0.32</w:t>
            </w:r>
          </w:p>
        </w:tc>
      </w:tr>
      <w:tr w:rsidR="00120067" w:rsidRPr="003D797B" w14:paraId="6B9FB9B5" w14:textId="77777777" w:rsidTr="00120067">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2268" w:type="dxa"/>
            <w:tcBorders>
              <w:right w:val="single" w:sz="4" w:space="0" w:color="auto"/>
            </w:tcBorders>
          </w:tcPr>
          <w:p w14:paraId="68E068A7" w14:textId="5E64DA75" w:rsidR="00120067" w:rsidRPr="003D797B" w:rsidRDefault="00120067" w:rsidP="00120067">
            <w:pPr>
              <w:spacing w:line="259" w:lineRule="auto"/>
              <w:jc w:val="left"/>
              <w:rPr>
                <w:rFonts w:ascii="Times New Roman" w:hAnsi="Times New Roman" w:cs="Times New Roman"/>
              </w:rPr>
            </w:pPr>
            <w:r w:rsidRPr="003D797B">
              <w:rPr>
                <w:rFonts w:ascii="Times New Roman" w:hAnsi="Times New Roman" w:cs="Times New Roman"/>
                <w:i w:val="0"/>
                <w:iCs w:val="0"/>
              </w:rPr>
              <w:t xml:space="preserve">Substrate (mM) Supplier </w:t>
            </w:r>
          </w:p>
        </w:tc>
        <w:tc>
          <w:tcPr>
            <w:tcW w:w="1063" w:type="dxa"/>
            <w:tcBorders>
              <w:left w:val="single" w:sz="4" w:space="0" w:color="auto"/>
            </w:tcBorders>
          </w:tcPr>
          <w:p w14:paraId="35FF3F2C" w14:textId="5E1DAFB1" w:rsidR="00120067" w:rsidRPr="003D797B" w:rsidRDefault="00120067" w:rsidP="00120067">
            <w:pPr>
              <w:spacing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A</w:t>
            </w:r>
          </w:p>
        </w:tc>
        <w:tc>
          <w:tcPr>
            <w:tcW w:w="1063" w:type="dxa"/>
          </w:tcPr>
          <w:p w14:paraId="2B97B835" w14:textId="33E9F670" w:rsidR="00120067" w:rsidRPr="003D797B" w:rsidRDefault="00120067" w:rsidP="00120067">
            <w:pPr>
              <w:spacing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B</w:t>
            </w:r>
          </w:p>
        </w:tc>
        <w:tc>
          <w:tcPr>
            <w:tcW w:w="1063" w:type="dxa"/>
          </w:tcPr>
          <w:p w14:paraId="768284D2" w14:textId="77777777" w:rsidR="00120067" w:rsidRPr="003D797B" w:rsidRDefault="00120067" w:rsidP="00120067">
            <w:pPr>
              <w:spacing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it-IT"/>
              </w:rPr>
            </w:pPr>
            <w:r w:rsidRPr="003D797B">
              <w:rPr>
                <w:rFonts w:ascii="Times New Roman" w:hAnsi="Times New Roman" w:cs="Times New Roman"/>
                <w:lang w:val="it-IT"/>
              </w:rPr>
              <w:t>C</w:t>
            </w:r>
          </w:p>
        </w:tc>
        <w:tc>
          <w:tcPr>
            <w:tcW w:w="1063" w:type="dxa"/>
          </w:tcPr>
          <w:p w14:paraId="082E55A4" w14:textId="77777777" w:rsidR="00120067" w:rsidRPr="003D797B" w:rsidRDefault="00120067" w:rsidP="00120067">
            <w:pPr>
              <w:spacing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it-IT"/>
              </w:rPr>
            </w:pPr>
            <w:r w:rsidRPr="003D797B">
              <w:rPr>
                <w:rFonts w:ascii="Times New Roman" w:hAnsi="Times New Roman" w:cs="Times New Roman"/>
                <w:lang w:val="it-IT"/>
              </w:rPr>
              <w:t>D</w:t>
            </w:r>
          </w:p>
        </w:tc>
        <w:tc>
          <w:tcPr>
            <w:tcW w:w="1063" w:type="dxa"/>
          </w:tcPr>
          <w:p w14:paraId="0E8458E5" w14:textId="319FF810" w:rsidR="00120067" w:rsidRPr="003D797B" w:rsidRDefault="00120067" w:rsidP="0012006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3D797B">
              <w:rPr>
                <w:rFonts w:ascii="Times New Roman" w:hAnsi="Times New Roman" w:cs="Times New Roman"/>
                <w:lang w:val="en-GB"/>
              </w:rPr>
              <w:t xml:space="preserve">E </w:t>
            </w:r>
          </w:p>
        </w:tc>
        <w:tc>
          <w:tcPr>
            <w:tcW w:w="1064" w:type="dxa"/>
          </w:tcPr>
          <w:p w14:paraId="3B9F5C2B" w14:textId="60FC3B54" w:rsidR="00120067" w:rsidRPr="003D797B" w:rsidRDefault="00120067" w:rsidP="0012006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it-IT"/>
              </w:rPr>
            </w:pPr>
            <w:r w:rsidRPr="003D797B">
              <w:rPr>
                <w:rFonts w:ascii="Times New Roman" w:hAnsi="Times New Roman" w:cs="Times New Roman"/>
                <w:lang w:val="it-IT"/>
              </w:rPr>
              <w:t xml:space="preserve">F </w:t>
            </w:r>
          </w:p>
        </w:tc>
      </w:tr>
      <w:tr w:rsidR="00120067" w:rsidRPr="003D797B" w14:paraId="4D348371" w14:textId="77777777" w:rsidTr="00120067">
        <w:trPr>
          <w:trHeight w:val="100"/>
        </w:trPr>
        <w:tc>
          <w:tcPr>
            <w:cnfStyle w:val="001000000000" w:firstRow="0" w:lastRow="0" w:firstColumn="1" w:lastColumn="0" w:oddVBand="0" w:evenVBand="0" w:oddHBand="0" w:evenHBand="0" w:firstRowFirstColumn="0" w:firstRowLastColumn="0" w:lastRowFirstColumn="0" w:lastRowLastColumn="0"/>
            <w:tcW w:w="2268" w:type="dxa"/>
            <w:tcBorders>
              <w:bottom w:val="single" w:sz="4" w:space="0" w:color="auto"/>
              <w:right w:val="single" w:sz="4" w:space="0" w:color="auto"/>
            </w:tcBorders>
          </w:tcPr>
          <w:p w14:paraId="69A437A8" w14:textId="77777777" w:rsidR="00120067" w:rsidRPr="003D797B" w:rsidRDefault="00120067" w:rsidP="00120067">
            <w:pPr>
              <w:spacing w:line="259" w:lineRule="auto"/>
              <w:jc w:val="left"/>
              <w:rPr>
                <w:rFonts w:ascii="Times New Roman" w:hAnsi="Times New Roman" w:cs="Times New Roman"/>
                <w:i w:val="0"/>
                <w:iCs w:val="0"/>
              </w:rPr>
            </w:pPr>
            <w:r w:rsidRPr="003D797B">
              <w:rPr>
                <w:rFonts w:ascii="Times New Roman" w:hAnsi="Times New Roman" w:cs="Times New Roman"/>
                <w:i w:val="0"/>
                <w:iCs w:val="0"/>
              </w:rPr>
              <w:t>Incubation (min)</w:t>
            </w:r>
          </w:p>
        </w:tc>
        <w:tc>
          <w:tcPr>
            <w:tcW w:w="1063" w:type="dxa"/>
            <w:tcBorders>
              <w:left w:val="single" w:sz="4" w:space="0" w:color="auto"/>
              <w:bottom w:val="single" w:sz="4" w:space="0" w:color="auto"/>
            </w:tcBorders>
          </w:tcPr>
          <w:p w14:paraId="5BF81F3E" w14:textId="77777777" w:rsidR="00120067" w:rsidRPr="003D797B" w:rsidRDefault="00120067" w:rsidP="00120067">
            <w:pPr>
              <w:spacing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45</w:t>
            </w:r>
          </w:p>
        </w:tc>
        <w:tc>
          <w:tcPr>
            <w:tcW w:w="1063" w:type="dxa"/>
            <w:tcBorders>
              <w:bottom w:val="single" w:sz="4" w:space="0" w:color="auto"/>
            </w:tcBorders>
          </w:tcPr>
          <w:p w14:paraId="58D366FD" w14:textId="77777777" w:rsidR="00120067" w:rsidRPr="003D797B" w:rsidRDefault="00120067" w:rsidP="00120067">
            <w:pPr>
              <w:spacing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30</w:t>
            </w:r>
          </w:p>
        </w:tc>
        <w:tc>
          <w:tcPr>
            <w:tcW w:w="1063" w:type="dxa"/>
            <w:tcBorders>
              <w:bottom w:val="single" w:sz="4" w:space="0" w:color="auto"/>
            </w:tcBorders>
          </w:tcPr>
          <w:p w14:paraId="4122CD1B" w14:textId="77777777" w:rsidR="00120067" w:rsidRPr="003D797B" w:rsidRDefault="00120067" w:rsidP="00120067">
            <w:pPr>
              <w:spacing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30</w:t>
            </w:r>
          </w:p>
        </w:tc>
        <w:tc>
          <w:tcPr>
            <w:tcW w:w="1063" w:type="dxa"/>
            <w:tcBorders>
              <w:bottom w:val="single" w:sz="4" w:space="0" w:color="auto"/>
            </w:tcBorders>
          </w:tcPr>
          <w:p w14:paraId="6F234C70" w14:textId="77777777" w:rsidR="00120067" w:rsidRPr="003D797B" w:rsidRDefault="00120067" w:rsidP="00120067">
            <w:pPr>
              <w:spacing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60</w:t>
            </w:r>
          </w:p>
        </w:tc>
        <w:tc>
          <w:tcPr>
            <w:tcW w:w="1063" w:type="dxa"/>
            <w:tcBorders>
              <w:bottom w:val="single" w:sz="4" w:space="0" w:color="auto"/>
            </w:tcBorders>
          </w:tcPr>
          <w:p w14:paraId="38385767" w14:textId="77777777" w:rsidR="00120067" w:rsidRPr="003D797B" w:rsidRDefault="00120067" w:rsidP="0012006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30</w:t>
            </w:r>
          </w:p>
        </w:tc>
        <w:tc>
          <w:tcPr>
            <w:tcW w:w="1064" w:type="dxa"/>
            <w:tcBorders>
              <w:bottom w:val="single" w:sz="4" w:space="0" w:color="auto"/>
            </w:tcBorders>
          </w:tcPr>
          <w:p w14:paraId="647DE7DA" w14:textId="77777777" w:rsidR="00120067" w:rsidRPr="003D797B" w:rsidRDefault="00120067" w:rsidP="0012006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D797B">
              <w:rPr>
                <w:rFonts w:ascii="Times New Roman" w:hAnsi="Times New Roman" w:cs="Times New Roman"/>
              </w:rPr>
              <w:t>15</w:t>
            </w:r>
          </w:p>
        </w:tc>
      </w:tr>
    </w:tbl>
    <w:p w14:paraId="65DD966C" w14:textId="77777777" w:rsidR="00120067" w:rsidRPr="003D797B" w:rsidRDefault="00120067" w:rsidP="00120067">
      <w:pPr>
        <w:rPr>
          <w:rFonts w:ascii="Times New Roman" w:hAnsi="Times New Roman" w:cs="Times New Roman"/>
          <w:lang w:val="it-IT"/>
        </w:rPr>
      </w:pPr>
      <w:r w:rsidRPr="003D797B">
        <w:rPr>
          <w:rFonts w:ascii="Times New Roman" w:hAnsi="Times New Roman" w:cs="Times New Roman"/>
          <w:b/>
          <w:bCs w:val="0"/>
        </w:rPr>
        <w:t>A</w:t>
      </w:r>
      <w:r w:rsidRPr="003D797B">
        <w:rPr>
          <w:rFonts w:ascii="Times New Roman" w:hAnsi="Times New Roman" w:cs="Times New Roman"/>
        </w:rPr>
        <w:t xml:space="preserve">: glyceraldehyde-3-phosphate (1.5) Sigma-Aldrich; </w:t>
      </w:r>
      <w:r w:rsidRPr="003D797B">
        <w:rPr>
          <w:rFonts w:ascii="Times New Roman" w:hAnsi="Times New Roman" w:cs="Times New Roman"/>
          <w:b/>
          <w:bCs w:val="0"/>
        </w:rPr>
        <w:t>B</w:t>
      </w:r>
      <w:r w:rsidRPr="003D797B">
        <w:rPr>
          <w:rFonts w:ascii="Times New Roman" w:hAnsi="Times New Roman" w:cs="Times New Roman"/>
        </w:rPr>
        <w:t xml:space="preserve">: Lactate (2) Combi-Blocks, San Diego, CA; </w:t>
      </w:r>
      <w:r w:rsidRPr="003D797B">
        <w:rPr>
          <w:rFonts w:ascii="Times New Roman" w:hAnsi="Times New Roman" w:cs="Times New Roman"/>
          <w:b/>
          <w:bCs w:val="0"/>
        </w:rPr>
        <w:t>C</w:t>
      </w:r>
      <w:r w:rsidRPr="003D797B">
        <w:rPr>
          <w:rFonts w:ascii="Times New Roman" w:hAnsi="Times New Roman" w:cs="Times New Roman"/>
        </w:rPr>
        <w:t xml:space="preserve">: </w:t>
      </w:r>
      <w:r w:rsidRPr="003D797B">
        <w:rPr>
          <w:rFonts w:ascii="Times New Roman" w:hAnsi="Times New Roman" w:cs="Times New Roman"/>
          <w:lang w:val="it-IT"/>
        </w:rPr>
        <w:t xml:space="preserve">Succinate (0.7) Sigma-Aldrich, Burlington, MA; </w:t>
      </w:r>
      <w:r w:rsidRPr="003D797B">
        <w:rPr>
          <w:rFonts w:ascii="Times New Roman" w:hAnsi="Times New Roman" w:cs="Times New Roman"/>
          <w:b/>
          <w:bCs w:val="0"/>
          <w:lang w:val="it-IT"/>
        </w:rPr>
        <w:t>D</w:t>
      </w:r>
      <w:r w:rsidRPr="003D797B">
        <w:rPr>
          <w:rFonts w:ascii="Times New Roman" w:hAnsi="Times New Roman" w:cs="Times New Roman"/>
          <w:lang w:val="it-IT"/>
        </w:rPr>
        <w:t xml:space="preserve">: Glutamate (10) Sigma-Aldrich, Burlington, MA; </w:t>
      </w:r>
      <w:r w:rsidRPr="003D797B">
        <w:rPr>
          <w:rFonts w:ascii="Times New Roman" w:hAnsi="Times New Roman" w:cs="Times New Roman"/>
          <w:b/>
          <w:bCs w:val="0"/>
          <w:lang w:val="it-IT"/>
        </w:rPr>
        <w:t>E</w:t>
      </w:r>
      <w:r w:rsidRPr="003D797B">
        <w:rPr>
          <w:rFonts w:ascii="Times New Roman" w:hAnsi="Times New Roman" w:cs="Times New Roman"/>
          <w:lang w:val="it-IT"/>
        </w:rPr>
        <w:t xml:space="preserve">: </w:t>
      </w:r>
      <w:r w:rsidRPr="003D797B">
        <w:rPr>
          <w:rFonts w:ascii="Times New Roman" w:hAnsi="Times New Roman" w:cs="Times New Roman"/>
          <w:lang w:val="en-GB"/>
        </w:rPr>
        <w:t xml:space="preserve">D-3-hydroksubutyrate (16) Thermo Fisher Scientific; </w:t>
      </w:r>
      <w:r w:rsidRPr="003D797B">
        <w:rPr>
          <w:rFonts w:ascii="Times New Roman" w:hAnsi="Times New Roman" w:cs="Times New Roman"/>
          <w:b/>
          <w:bCs w:val="0"/>
          <w:lang w:val="en-GB"/>
        </w:rPr>
        <w:t>F</w:t>
      </w:r>
      <w:r w:rsidRPr="003D797B">
        <w:rPr>
          <w:rFonts w:ascii="Times New Roman" w:hAnsi="Times New Roman" w:cs="Times New Roman"/>
          <w:lang w:val="en-GB"/>
        </w:rPr>
        <w:t xml:space="preserve">: </w:t>
      </w:r>
      <w:r w:rsidRPr="003D797B">
        <w:rPr>
          <w:rFonts w:ascii="Times New Roman" w:hAnsi="Times New Roman" w:cs="Times New Roman"/>
          <w:lang w:val="it-IT"/>
        </w:rPr>
        <w:t>D-glucose-6-phosphate (10) Sigma-Aldrich</w:t>
      </w:r>
    </w:p>
    <w:p w14:paraId="0DAE2F03" w14:textId="77777777" w:rsidR="00120067" w:rsidRPr="003D797B" w:rsidRDefault="00120067" w:rsidP="00120067">
      <w:pPr>
        <w:rPr>
          <w:rFonts w:ascii="Times New Roman" w:hAnsi="Times New Roman" w:cs="Times New Roman"/>
          <w:lang w:val="en-GB"/>
        </w:rPr>
      </w:pPr>
    </w:p>
    <w:p w14:paraId="29D2A069" w14:textId="77777777" w:rsidR="00120067" w:rsidRPr="003D797B" w:rsidRDefault="00120067" w:rsidP="00120067">
      <w:pPr>
        <w:rPr>
          <w:rFonts w:ascii="Times New Roman" w:hAnsi="Times New Roman" w:cs="Times New Roman"/>
          <w:lang w:val="en-GB"/>
        </w:rPr>
      </w:pPr>
    </w:p>
    <w:p w14:paraId="0BC913ED" w14:textId="77777777" w:rsidR="00120067" w:rsidRPr="003D797B" w:rsidRDefault="00120067" w:rsidP="00293FD3">
      <w:pPr>
        <w:pStyle w:val="NormalWeb"/>
        <w:spacing w:before="0" w:beforeAutospacing="0" w:after="0" w:afterAutospacing="0" w:line="360" w:lineRule="auto"/>
        <w:jc w:val="both"/>
        <w:rPr>
          <w:b/>
          <w:bCs/>
          <w:color w:val="000000" w:themeColor="text1"/>
          <w:sz w:val="20"/>
          <w:szCs w:val="20"/>
          <w:u w:val="single"/>
          <w:lang w:val="en-US"/>
        </w:rPr>
      </w:pPr>
    </w:p>
    <w:p w14:paraId="07F0B9F6" w14:textId="77777777" w:rsidR="00120067" w:rsidRDefault="00120067" w:rsidP="00293FD3">
      <w:pPr>
        <w:pStyle w:val="NormalWeb"/>
        <w:spacing w:before="0" w:beforeAutospacing="0" w:after="0" w:afterAutospacing="0" w:line="360" w:lineRule="auto"/>
        <w:jc w:val="both"/>
        <w:rPr>
          <w:b/>
          <w:bCs/>
          <w:color w:val="000000" w:themeColor="text1"/>
          <w:sz w:val="20"/>
          <w:szCs w:val="20"/>
          <w:u w:val="single"/>
          <w:lang w:val="en-US"/>
        </w:rPr>
      </w:pPr>
    </w:p>
    <w:p w14:paraId="0BC22D3A" w14:textId="77777777" w:rsidR="003D797B" w:rsidRPr="003D797B" w:rsidRDefault="003D797B" w:rsidP="00293FD3">
      <w:pPr>
        <w:pStyle w:val="NormalWeb"/>
        <w:spacing w:before="0" w:beforeAutospacing="0" w:after="0" w:afterAutospacing="0" w:line="360" w:lineRule="auto"/>
        <w:jc w:val="both"/>
        <w:rPr>
          <w:b/>
          <w:bCs/>
          <w:color w:val="000000" w:themeColor="text1"/>
          <w:sz w:val="20"/>
          <w:szCs w:val="20"/>
          <w:u w:val="single"/>
          <w:lang w:val="en-US"/>
        </w:rPr>
      </w:pPr>
    </w:p>
    <w:p w14:paraId="1EEBACBE" w14:textId="77777777" w:rsidR="00816014" w:rsidRPr="003D797B" w:rsidRDefault="00816014" w:rsidP="00293FD3">
      <w:pPr>
        <w:pStyle w:val="NormalWeb"/>
        <w:spacing w:before="0" w:beforeAutospacing="0" w:after="0" w:afterAutospacing="0" w:line="360" w:lineRule="auto"/>
        <w:jc w:val="both"/>
        <w:rPr>
          <w:b/>
          <w:bCs/>
          <w:color w:val="000000" w:themeColor="text1"/>
          <w:sz w:val="20"/>
          <w:szCs w:val="20"/>
          <w:u w:val="single"/>
          <w:lang w:val="en-US"/>
        </w:rPr>
      </w:pPr>
    </w:p>
    <w:p w14:paraId="13C662F5" w14:textId="788975AF" w:rsidR="00293FD3" w:rsidRPr="003D797B" w:rsidRDefault="00293FD3" w:rsidP="00293FD3">
      <w:pPr>
        <w:pStyle w:val="NormalWeb"/>
        <w:spacing w:before="0" w:beforeAutospacing="0" w:after="0" w:afterAutospacing="0" w:line="360" w:lineRule="auto"/>
        <w:jc w:val="both"/>
        <w:rPr>
          <w:b/>
          <w:bCs/>
          <w:color w:val="000000" w:themeColor="text1"/>
          <w:sz w:val="20"/>
          <w:szCs w:val="20"/>
          <w:u w:val="single"/>
          <w:lang w:val="en-US"/>
        </w:rPr>
      </w:pPr>
      <w:r w:rsidRPr="003D797B">
        <w:rPr>
          <w:b/>
          <w:bCs/>
          <w:color w:val="000000" w:themeColor="text1"/>
          <w:sz w:val="20"/>
          <w:szCs w:val="20"/>
          <w:u w:val="single"/>
          <w:lang w:val="en-US"/>
        </w:rPr>
        <w:lastRenderedPageBreak/>
        <w:t xml:space="preserve">Supplemental </w:t>
      </w:r>
      <w:r w:rsidR="007F1CA7" w:rsidRPr="003D797B">
        <w:rPr>
          <w:b/>
          <w:bCs/>
          <w:color w:val="000000" w:themeColor="text1"/>
          <w:sz w:val="20"/>
          <w:szCs w:val="20"/>
          <w:u w:val="single"/>
          <w:lang w:val="en-US"/>
        </w:rPr>
        <w:t>figures</w:t>
      </w:r>
    </w:p>
    <w:p w14:paraId="3CCEFC9D" w14:textId="11B695AB" w:rsidR="00293FD3" w:rsidRPr="003D797B" w:rsidRDefault="00293FD3" w:rsidP="00293FD3">
      <w:pPr>
        <w:pStyle w:val="NormalWeb"/>
        <w:spacing w:before="0" w:beforeAutospacing="0" w:after="0" w:afterAutospacing="0" w:line="360" w:lineRule="auto"/>
        <w:jc w:val="both"/>
        <w:rPr>
          <w:b/>
          <w:bCs/>
          <w:color w:val="000000" w:themeColor="text1"/>
          <w:sz w:val="20"/>
          <w:szCs w:val="20"/>
          <w:lang w:val="en-US"/>
        </w:rPr>
      </w:pPr>
    </w:p>
    <w:p w14:paraId="67A5DF1A" w14:textId="77777777" w:rsidR="00BD4310" w:rsidRPr="003D797B" w:rsidRDefault="00BD4310" w:rsidP="009A5A8F">
      <w:pPr>
        <w:rPr>
          <w:rFonts w:ascii="Times New Roman" w:hAnsi="Times New Roman" w:cs="Times New Roman"/>
          <w:b/>
        </w:rPr>
      </w:pPr>
    </w:p>
    <w:p w14:paraId="21CEE759" w14:textId="5ABC72A6" w:rsidR="00B34E70" w:rsidRPr="003D797B" w:rsidRDefault="00B34E70" w:rsidP="009A5A8F">
      <w:pPr>
        <w:rPr>
          <w:rFonts w:ascii="Times New Roman" w:hAnsi="Times New Roman" w:cs="Times New Roman"/>
          <w:b/>
        </w:rPr>
      </w:pPr>
    </w:p>
    <w:p w14:paraId="760999F6" w14:textId="3D7D13A3" w:rsidR="00B34E70" w:rsidRPr="003D797B" w:rsidRDefault="00A732BA" w:rsidP="009A5A8F">
      <w:pPr>
        <w:rPr>
          <w:rFonts w:ascii="Times New Roman" w:hAnsi="Times New Roman" w:cs="Times New Roman"/>
          <w:b/>
        </w:rPr>
      </w:pPr>
      <w:r w:rsidRPr="003D797B">
        <w:rPr>
          <w:rFonts w:ascii="Times New Roman" w:hAnsi="Times New Roman" w:cs="Times New Roman"/>
          <w:b/>
          <w:noProof/>
        </w:rPr>
        <w:drawing>
          <wp:inline distT="0" distB="0" distL="0" distR="0" wp14:anchorId="02671DB9" wp14:editId="70412649">
            <wp:extent cx="5756910" cy="2068830"/>
            <wp:effectExtent l="0" t="0" r="0" b="0"/>
            <wp:docPr id="970423647" name="Image 1" descr="Une image contenant obscurité, nui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423647" name="Image 1" descr="Une image contenant obscurité, nuit&#10;&#10;Le contenu généré par l’IA peut être incorrect."/>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56910" cy="2068830"/>
                    </a:xfrm>
                    <a:prstGeom prst="rect">
                      <a:avLst/>
                    </a:prstGeom>
                  </pic:spPr>
                </pic:pic>
              </a:graphicData>
            </a:graphic>
          </wp:inline>
        </w:drawing>
      </w:r>
    </w:p>
    <w:p w14:paraId="40154AFD" w14:textId="12315EFF" w:rsidR="009A5A8F" w:rsidRPr="003D797B" w:rsidRDefault="009A5A8F" w:rsidP="009A5A8F">
      <w:pPr>
        <w:rPr>
          <w:rFonts w:ascii="Times New Roman" w:hAnsi="Times New Roman" w:cs="Times New Roman"/>
          <w:b/>
        </w:rPr>
      </w:pPr>
      <w:r w:rsidRPr="003D797B">
        <w:rPr>
          <w:rFonts w:ascii="Times New Roman" w:hAnsi="Times New Roman" w:cs="Times New Roman"/>
          <w:b/>
        </w:rPr>
        <w:t>Supplemental Fig</w:t>
      </w:r>
      <w:r w:rsidR="003D797B">
        <w:rPr>
          <w:rFonts w:ascii="Times New Roman" w:hAnsi="Times New Roman" w:cs="Times New Roman"/>
          <w:b/>
        </w:rPr>
        <w:t>.</w:t>
      </w:r>
      <w:r w:rsidRPr="003D797B">
        <w:rPr>
          <w:rFonts w:ascii="Times New Roman" w:hAnsi="Times New Roman" w:cs="Times New Roman"/>
          <w:b/>
        </w:rPr>
        <w:t>1. TSPO density is correlated with amyloid, astrocytes and glycolysis markers.</w:t>
      </w:r>
    </w:p>
    <w:p w14:paraId="5402353C" w14:textId="54111C6A" w:rsidR="009A5A8F" w:rsidRPr="003D797B" w:rsidRDefault="009A5A8F" w:rsidP="00293FD3">
      <w:pPr>
        <w:pStyle w:val="NormalWeb"/>
        <w:spacing w:before="0" w:beforeAutospacing="0" w:after="0" w:afterAutospacing="0" w:line="360" w:lineRule="auto"/>
        <w:jc w:val="both"/>
        <w:rPr>
          <w:color w:val="000000" w:themeColor="text1"/>
          <w:sz w:val="20"/>
          <w:szCs w:val="20"/>
          <w:lang w:val="en-US"/>
        </w:rPr>
      </w:pPr>
      <w:r w:rsidRPr="003D797B">
        <w:rPr>
          <w:color w:val="000000" w:themeColor="text1"/>
          <w:sz w:val="20"/>
          <w:szCs w:val="20"/>
          <w:lang w:val="en-US"/>
        </w:rPr>
        <w:t>Correlation analysis (Pearson's coefficient) between TSPO (TSPO/ACTIN ratio) and Guanidine-soluble A</w:t>
      </w:r>
      <w:r w:rsidRPr="003D797B">
        <w:rPr>
          <w:color w:val="000000" w:themeColor="text1"/>
          <w:sz w:val="20"/>
          <w:szCs w:val="20"/>
          <w:lang w:val="en-US"/>
        </w:rPr>
        <w:sym w:font="Symbol" w:char="F062"/>
      </w:r>
      <w:r w:rsidRPr="003D797B">
        <w:rPr>
          <w:color w:val="000000" w:themeColor="text1"/>
          <w:sz w:val="20"/>
          <w:szCs w:val="20"/>
          <w:vertAlign w:val="subscript"/>
          <w:lang w:val="en-US"/>
        </w:rPr>
        <w:t>40</w:t>
      </w:r>
      <w:r w:rsidRPr="003D797B">
        <w:rPr>
          <w:color w:val="000000" w:themeColor="text1"/>
          <w:sz w:val="20"/>
          <w:szCs w:val="20"/>
          <w:lang w:val="en-US"/>
        </w:rPr>
        <w:t xml:space="preserve"> (Gu-A</w:t>
      </w:r>
      <w:r w:rsidRPr="003D797B">
        <w:rPr>
          <w:color w:val="000000" w:themeColor="text1"/>
          <w:sz w:val="20"/>
          <w:szCs w:val="20"/>
          <w:lang w:val="en-US"/>
        </w:rPr>
        <w:sym w:font="Symbol" w:char="F062"/>
      </w:r>
      <w:r w:rsidRPr="003D797B">
        <w:rPr>
          <w:color w:val="000000" w:themeColor="text1"/>
          <w:sz w:val="20"/>
          <w:szCs w:val="20"/>
          <w:vertAlign w:val="subscript"/>
          <w:lang w:val="en-US"/>
        </w:rPr>
        <w:t>40</w:t>
      </w:r>
      <w:r w:rsidRPr="003D797B">
        <w:rPr>
          <w:color w:val="000000" w:themeColor="text1"/>
          <w:sz w:val="20"/>
          <w:szCs w:val="20"/>
          <w:lang w:val="en-US"/>
        </w:rPr>
        <w:t xml:space="preserve">, µg/g proteins, ELISA test) or mRNA expression levels of the specific </w:t>
      </w:r>
      <w:r w:rsidR="00122C79" w:rsidRPr="003D797B">
        <w:rPr>
          <w:i/>
          <w:iCs/>
          <w:color w:val="000000" w:themeColor="text1"/>
          <w:sz w:val="20"/>
          <w:szCs w:val="20"/>
          <w:lang w:val="en-US"/>
        </w:rPr>
        <w:t xml:space="preserve">SOX9 </w:t>
      </w:r>
      <w:r w:rsidRPr="003D797B">
        <w:rPr>
          <w:color w:val="000000" w:themeColor="text1"/>
          <w:sz w:val="20"/>
          <w:szCs w:val="20"/>
          <w:lang w:val="en-US"/>
        </w:rPr>
        <w:t>astrocyte gene or genes involved in glycolysis (</w:t>
      </w:r>
      <w:r w:rsidR="00122C79" w:rsidRPr="003D797B">
        <w:rPr>
          <w:i/>
          <w:iCs/>
          <w:color w:val="000000" w:themeColor="text1"/>
          <w:sz w:val="20"/>
          <w:szCs w:val="20"/>
          <w:lang w:val="en-US"/>
        </w:rPr>
        <w:t xml:space="preserve">ENO2, PGK1, </w:t>
      </w:r>
      <w:r w:rsidRPr="003D797B">
        <w:rPr>
          <w:i/>
          <w:iCs/>
          <w:color w:val="000000" w:themeColor="text1"/>
          <w:sz w:val="20"/>
          <w:szCs w:val="20"/>
          <w:lang w:val="en-US"/>
        </w:rPr>
        <w:t>PGAM1</w:t>
      </w:r>
      <w:r w:rsidRPr="003D797B">
        <w:rPr>
          <w:color w:val="000000" w:themeColor="text1"/>
          <w:sz w:val="20"/>
          <w:szCs w:val="20"/>
          <w:lang w:val="en-US"/>
        </w:rPr>
        <w:t xml:space="preserve">, </w:t>
      </w:r>
      <w:r w:rsidRPr="003D797B">
        <w:rPr>
          <w:i/>
          <w:iCs/>
          <w:color w:val="000000" w:themeColor="text1"/>
          <w:sz w:val="20"/>
          <w:szCs w:val="20"/>
          <w:lang w:val="en-US"/>
        </w:rPr>
        <w:t>PDHA1</w:t>
      </w:r>
      <w:r w:rsidRPr="003D797B">
        <w:rPr>
          <w:color w:val="000000" w:themeColor="text1"/>
          <w:sz w:val="20"/>
          <w:szCs w:val="20"/>
          <w:lang w:val="en-US"/>
        </w:rPr>
        <w:t xml:space="preserve">, </w:t>
      </w:r>
      <w:r w:rsidRPr="003D797B">
        <w:rPr>
          <w:i/>
          <w:iCs/>
          <w:color w:val="000000" w:themeColor="text1"/>
          <w:sz w:val="20"/>
          <w:szCs w:val="20"/>
          <w:lang w:val="en-US"/>
        </w:rPr>
        <w:t>GOT1</w:t>
      </w:r>
      <w:r w:rsidRPr="003D797B">
        <w:rPr>
          <w:color w:val="000000" w:themeColor="text1"/>
          <w:sz w:val="20"/>
          <w:szCs w:val="20"/>
          <w:lang w:val="en-US"/>
        </w:rPr>
        <w:t xml:space="preserve">). </w:t>
      </w:r>
      <w:r w:rsidR="0098083C" w:rsidRPr="003D797B">
        <w:rPr>
          <w:i/>
          <w:iCs/>
          <w:color w:val="000000" w:themeColor="text1"/>
          <w:sz w:val="20"/>
          <w:szCs w:val="20"/>
          <w:lang w:val="en-US"/>
        </w:rPr>
        <w:t>AMIGO2</w:t>
      </w:r>
      <w:r w:rsidR="0098083C" w:rsidRPr="003D797B">
        <w:rPr>
          <w:color w:val="000000" w:themeColor="text1"/>
          <w:sz w:val="20"/>
          <w:szCs w:val="20"/>
          <w:lang w:val="en-US"/>
        </w:rPr>
        <w:t xml:space="preserve"> and </w:t>
      </w:r>
      <w:r w:rsidR="0098083C" w:rsidRPr="003D797B">
        <w:rPr>
          <w:i/>
          <w:iCs/>
          <w:color w:val="000000" w:themeColor="text1"/>
          <w:sz w:val="20"/>
          <w:szCs w:val="20"/>
          <w:lang w:val="en-US"/>
        </w:rPr>
        <w:t>S100A10</w:t>
      </w:r>
      <w:r w:rsidR="0098083C" w:rsidRPr="003D797B">
        <w:rPr>
          <w:color w:val="000000" w:themeColor="text1"/>
          <w:sz w:val="20"/>
          <w:szCs w:val="20"/>
          <w:lang w:val="en-US"/>
        </w:rPr>
        <w:t xml:space="preserve"> mRNA levels were determined by qPCR in control (CT, grey circles), Braak 4 (B4, orange squares) and Braak 6 (B6, purple triangles) subjects. Kruskal-Wallis test with the Dunn's multiple comparisons </w:t>
      </w:r>
      <w:r w:rsidR="0098083C" w:rsidRPr="003D797B">
        <w:rPr>
          <w:i/>
          <w:iCs/>
          <w:color w:val="000000" w:themeColor="text1"/>
          <w:sz w:val="20"/>
          <w:szCs w:val="20"/>
          <w:lang w:val="en-US"/>
        </w:rPr>
        <w:t>post hoc</w:t>
      </w:r>
      <w:r w:rsidR="0098083C" w:rsidRPr="003D797B">
        <w:rPr>
          <w:color w:val="000000" w:themeColor="text1"/>
          <w:sz w:val="20"/>
          <w:szCs w:val="20"/>
          <w:lang w:val="en-US"/>
        </w:rPr>
        <w:t xml:space="preserve"> test.</w:t>
      </w:r>
      <w:r w:rsidR="0098083C" w:rsidRPr="003D797B">
        <w:rPr>
          <w:i/>
          <w:iCs/>
          <w:color w:val="000000" w:themeColor="text1"/>
          <w:sz w:val="20"/>
          <w:szCs w:val="20"/>
          <w:lang w:val="en-US"/>
        </w:rPr>
        <w:t xml:space="preserve"> </w:t>
      </w:r>
    </w:p>
    <w:p w14:paraId="2DC6073E" w14:textId="381B20D9" w:rsidR="00056A66" w:rsidRPr="003D797B" w:rsidRDefault="00056A66">
      <w:pPr>
        <w:spacing w:line="240" w:lineRule="auto"/>
        <w:jc w:val="left"/>
        <w:rPr>
          <w:rFonts w:ascii="Times New Roman" w:hAnsi="Times New Roman" w:cs="Times New Roman"/>
          <w:bCs w:val="0"/>
        </w:rPr>
      </w:pPr>
      <w:r w:rsidRPr="003D797B">
        <w:rPr>
          <w:rFonts w:ascii="Times New Roman" w:hAnsi="Times New Roman" w:cs="Times New Roman"/>
        </w:rPr>
        <w:br w:type="page"/>
      </w:r>
    </w:p>
    <w:p w14:paraId="03C807E4" w14:textId="77777777" w:rsidR="003E3AFA" w:rsidRPr="003D797B" w:rsidRDefault="003E3AFA" w:rsidP="00293FD3">
      <w:pPr>
        <w:pStyle w:val="NormalWeb"/>
        <w:spacing w:before="0" w:beforeAutospacing="0" w:after="0" w:afterAutospacing="0" w:line="360" w:lineRule="auto"/>
        <w:jc w:val="both"/>
        <w:rPr>
          <w:color w:val="000000" w:themeColor="text1"/>
          <w:sz w:val="20"/>
          <w:szCs w:val="20"/>
          <w:lang w:val="en-US"/>
        </w:rPr>
      </w:pPr>
    </w:p>
    <w:p w14:paraId="1458C02C" w14:textId="77777777" w:rsidR="003E3AFA" w:rsidRPr="003D797B" w:rsidRDefault="003E3AFA" w:rsidP="00293FD3">
      <w:pPr>
        <w:pStyle w:val="NormalWeb"/>
        <w:spacing w:before="0" w:beforeAutospacing="0" w:after="0" w:afterAutospacing="0" w:line="360" w:lineRule="auto"/>
        <w:jc w:val="both"/>
        <w:rPr>
          <w:color w:val="000000" w:themeColor="text1"/>
          <w:sz w:val="20"/>
          <w:szCs w:val="20"/>
          <w:lang w:val="en-US"/>
        </w:rPr>
      </w:pPr>
    </w:p>
    <w:p w14:paraId="4D3C12DB" w14:textId="77777777" w:rsidR="001242C7" w:rsidRPr="003D797B" w:rsidRDefault="001242C7" w:rsidP="00293FD3">
      <w:pPr>
        <w:pStyle w:val="NormalWeb"/>
        <w:spacing w:before="0" w:beforeAutospacing="0" w:after="0" w:afterAutospacing="0" w:line="360" w:lineRule="auto"/>
        <w:jc w:val="both"/>
        <w:rPr>
          <w:color w:val="000000" w:themeColor="text1"/>
          <w:sz w:val="20"/>
          <w:szCs w:val="20"/>
          <w:lang w:val="en-US"/>
        </w:rPr>
      </w:pPr>
    </w:p>
    <w:p w14:paraId="307D59B7" w14:textId="4123E377" w:rsidR="001242C7" w:rsidRPr="003D797B" w:rsidRDefault="007A66F2" w:rsidP="001242C7">
      <w:pPr>
        <w:pStyle w:val="NormalWeb"/>
        <w:spacing w:before="0" w:beforeAutospacing="0" w:after="0" w:afterAutospacing="0" w:line="360" w:lineRule="auto"/>
        <w:jc w:val="center"/>
        <w:rPr>
          <w:color w:val="000000" w:themeColor="text1"/>
          <w:sz w:val="20"/>
          <w:szCs w:val="20"/>
          <w:lang w:val="en-US"/>
        </w:rPr>
      </w:pPr>
      <w:r w:rsidRPr="003D797B">
        <w:rPr>
          <w:noProof/>
          <w:color w:val="000000" w:themeColor="text1"/>
          <w:sz w:val="20"/>
          <w:szCs w:val="20"/>
          <w:lang w:val="en-US"/>
        </w:rPr>
        <w:drawing>
          <wp:inline distT="0" distB="0" distL="0" distR="0" wp14:anchorId="18DA107E" wp14:editId="2C91CBB8">
            <wp:extent cx="3606800" cy="1968500"/>
            <wp:effectExtent l="0" t="0" r="0" b="0"/>
            <wp:docPr id="1360310320" name="Image 4" descr="Une image contenant bougie, léger, candélabre, nui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310320" name="Image 4" descr="Une image contenant bougie, léger, candélabre, nuit&#10;&#10;Le contenu généré par l’IA peut être incorrect."/>
                    <pic:cNvPicPr/>
                  </pic:nvPicPr>
                  <pic:blipFill>
                    <a:blip r:embed="rId7" cstate="print">
                      <a:extLst>
                        <a:ext uri="{28A0092B-C50C-407E-A947-70E740481C1C}">
                          <a14:useLocalDpi xmlns:a14="http://schemas.microsoft.com/office/drawing/2010/main" val="0"/>
                        </a:ext>
                      </a:extLst>
                    </a:blip>
                    <a:stretch>
                      <a:fillRect/>
                    </a:stretch>
                  </pic:blipFill>
                  <pic:spPr>
                    <a:xfrm>
                      <a:off x="0" y="0"/>
                      <a:ext cx="3606800" cy="1968500"/>
                    </a:xfrm>
                    <a:prstGeom prst="rect">
                      <a:avLst/>
                    </a:prstGeom>
                  </pic:spPr>
                </pic:pic>
              </a:graphicData>
            </a:graphic>
          </wp:inline>
        </w:drawing>
      </w:r>
    </w:p>
    <w:p w14:paraId="6CBFBFA8" w14:textId="08DAE3E4" w:rsidR="001242C7" w:rsidRPr="003D797B" w:rsidRDefault="001242C7" w:rsidP="001242C7">
      <w:pPr>
        <w:pStyle w:val="NormalWeb"/>
        <w:spacing w:before="0" w:beforeAutospacing="0" w:after="0" w:afterAutospacing="0" w:line="360" w:lineRule="auto"/>
        <w:jc w:val="center"/>
        <w:rPr>
          <w:color w:val="000000" w:themeColor="text1"/>
          <w:sz w:val="20"/>
          <w:szCs w:val="20"/>
          <w:lang w:val="en-US"/>
        </w:rPr>
      </w:pPr>
    </w:p>
    <w:p w14:paraId="1F4B21AD" w14:textId="698EAD88" w:rsidR="007A66F2" w:rsidRPr="003D797B" w:rsidRDefault="001242C7" w:rsidP="001242C7">
      <w:pPr>
        <w:pStyle w:val="NormalWeb"/>
        <w:spacing w:before="0" w:beforeAutospacing="0" w:after="0" w:afterAutospacing="0" w:line="360" w:lineRule="auto"/>
        <w:jc w:val="both"/>
        <w:rPr>
          <w:b/>
          <w:bCs/>
          <w:color w:val="000000" w:themeColor="text1"/>
          <w:sz w:val="20"/>
          <w:szCs w:val="20"/>
          <w:lang w:val="en-US"/>
        </w:rPr>
      </w:pPr>
      <w:r w:rsidRPr="003D797B">
        <w:rPr>
          <w:b/>
          <w:bCs/>
          <w:color w:val="000000" w:themeColor="text1"/>
          <w:sz w:val="20"/>
          <w:szCs w:val="20"/>
          <w:lang w:val="en-US"/>
        </w:rPr>
        <w:t>Supplemental Fig</w:t>
      </w:r>
      <w:r w:rsidR="003D797B">
        <w:rPr>
          <w:b/>
          <w:bCs/>
          <w:color w:val="000000" w:themeColor="text1"/>
          <w:sz w:val="20"/>
          <w:szCs w:val="20"/>
          <w:lang w:val="en-US"/>
        </w:rPr>
        <w:t>.</w:t>
      </w:r>
      <w:r w:rsidRPr="003D797B">
        <w:rPr>
          <w:b/>
          <w:bCs/>
          <w:color w:val="000000" w:themeColor="text1"/>
          <w:sz w:val="20"/>
          <w:szCs w:val="20"/>
          <w:lang w:val="en-US"/>
        </w:rPr>
        <w:t>2.</w:t>
      </w:r>
      <w:r w:rsidRPr="003D797B">
        <w:rPr>
          <w:color w:val="000000" w:themeColor="text1"/>
          <w:sz w:val="20"/>
          <w:szCs w:val="20"/>
          <w:lang w:val="en-US"/>
        </w:rPr>
        <w:t xml:space="preserve"> </w:t>
      </w:r>
      <w:r w:rsidRPr="003D797B">
        <w:rPr>
          <w:b/>
          <w:bCs/>
          <w:color w:val="000000" w:themeColor="text1"/>
          <w:sz w:val="20"/>
          <w:szCs w:val="20"/>
          <w:lang w:val="en-US"/>
        </w:rPr>
        <w:t>Metabolic mapping in the ventral hippocampus</w:t>
      </w:r>
      <w:r w:rsidR="007A66F2" w:rsidRPr="003D797B">
        <w:rPr>
          <w:b/>
          <w:bCs/>
          <w:color w:val="000000" w:themeColor="text1"/>
          <w:sz w:val="20"/>
          <w:szCs w:val="20"/>
          <w:lang w:val="en-US"/>
        </w:rPr>
        <w:t>.</w:t>
      </w:r>
    </w:p>
    <w:p w14:paraId="4C51BB6C" w14:textId="181C2DC1" w:rsidR="001242C7" w:rsidRPr="003D797B" w:rsidRDefault="001242C7" w:rsidP="001242C7">
      <w:pPr>
        <w:pStyle w:val="NormalWeb"/>
        <w:spacing w:before="0" w:beforeAutospacing="0" w:after="0" w:afterAutospacing="0" w:line="360" w:lineRule="auto"/>
        <w:jc w:val="both"/>
        <w:rPr>
          <w:color w:val="000000" w:themeColor="text1"/>
          <w:sz w:val="20"/>
          <w:szCs w:val="20"/>
          <w:lang w:val="en-US"/>
        </w:rPr>
      </w:pPr>
      <w:r w:rsidRPr="003D797B">
        <w:rPr>
          <w:color w:val="000000" w:themeColor="text1"/>
          <w:sz w:val="20"/>
          <w:szCs w:val="20"/>
          <w:lang w:val="en-US"/>
        </w:rPr>
        <w:t xml:space="preserve"> </w:t>
      </w:r>
      <w:r w:rsidR="007A66F2" w:rsidRPr="003D797B">
        <w:rPr>
          <w:color w:val="000000" w:themeColor="text1"/>
          <w:sz w:val="20"/>
          <w:szCs w:val="20"/>
          <w:lang w:val="en-US"/>
        </w:rPr>
        <w:t xml:space="preserve">Enzyme activity was measured in the ventral hippocampus </w:t>
      </w:r>
      <w:r w:rsidRPr="003D797B">
        <w:rPr>
          <w:color w:val="000000" w:themeColor="text1"/>
          <w:sz w:val="20"/>
          <w:szCs w:val="20"/>
          <w:lang w:val="en-US"/>
        </w:rPr>
        <w:t>(</w:t>
      </w:r>
      <w:r w:rsidR="007A66F2" w:rsidRPr="003D797B">
        <w:rPr>
          <w:color w:val="000000" w:themeColor="text1"/>
          <w:sz w:val="20"/>
          <w:szCs w:val="20"/>
          <w:lang w:val="en-US"/>
        </w:rPr>
        <w:t>v</w:t>
      </w:r>
      <w:r w:rsidRPr="003D797B">
        <w:rPr>
          <w:color w:val="000000" w:themeColor="text1"/>
          <w:sz w:val="20"/>
          <w:szCs w:val="20"/>
          <w:lang w:val="en-US"/>
        </w:rPr>
        <w:t>Hipp) of WT, 3xTgAD and 3xTgAD.TSPO</w:t>
      </w:r>
      <w:r w:rsidRPr="003D797B">
        <w:rPr>
          <w:color w:val="000000" w:themeColor="text1"/>
          <w:sz w:val="20"/>
          <w:szCs w:val="20"/>
          <w:vertAlign w:val="superscript"/>
          <w:lang w:val="en-US"/>
        </w:rPr>
        <w:t>-/-</w:t>
      </w:r>
      <w:r w:rsidRPr="003D797B">
        <w:rPr>
          <w:color w:val="000000" w:themeColor="text1"/>
          <w:sz w:val="20"/>
          <w:szCs w:val="20"/>
          <w:lang w:val="en-US"/>
        </w:rPr>
        <w:t xml:space="preserve"> mice. Data are presented as individual values and mean </w:t>
      </w:r>
      <w:r w:rsidRPr="003D797B">
        <w:rPr>
          <w:color w:val="000000" w:themeColor="text1"/>
          <w:sz w:val="20"/>
          <w:szCs w:val="20"/>
        </w:rPr>
        <w:sym w:font="Symbol" w:char="F0B1"/>
      </w:r>
      <w:r w:rsidRPr="003D797B">
        <w:rPr>
          <w:color w:val="000000" w:themeColor="text1"/>
          <w:sz w:val="20"/>
          <w:szCs w:val="20"/>
          <w:lang w:val="en-US"/>
        </w:rPr>
        <w:t xml:space="preserve"> SD (n=5/group) and analyzed by the Two-way ANOVA test with a LSD </w:t>
      </w:r>
      <w:r w:rsidRPr="003D797B">
        <w:rPr>
          <w:i/>
          <w:iCs/>
          <w:color w:val="000000" w:themeColor="text1"/>
          <w:sz w:val="20"/>
          <w:szCs w:val="20"/>
          <w:lang w:val="en-US"/>
        </w:rPr>
        <w:t>post hoc</w:t>
      </w:r>
      <w:r w:rsidRPr="003D797B">
        <w:rPr>
          <w:color w:val="000000" w:themeColor="text1"/>
          <w:sz w:val="20"/>
          <w:szCs w:val="20"/>
          <w:lang w:val="en-US"/>
        </w:rPr>
        <w:t xml:space="preserve"> test (genotype,</w:t>
      </w:r>
      <w:r w:rsidRPr="003D797B">
        <w:rPr>
          <w:i/>
          <w:iCs/>
          <w:color w:val="000000" w:themeColor="text1"/>
          <w:sz w:val="20"/>
          <w:szCs w:val="20"/>
          <w:lang w:val="en-US"/>
        </w:rPr>
        <w:t xml:space="preserve"> F</w:t>
      </w:r>
      <w:r w:rsidRPr="003D797B">
        <w:rPr>
          <w:i/>
          <w:iCs/>
          <w:color w:val="000000" w:themeColor="text1"/>
          <w:position w:val="-2"/>
          <w:sz w:val="20"/>
          <w:szCs w:val="20"/>
          <w:lang w:val="en-US"/>
        </w:rPr>
        <w:t>2,72</w:t>
      </w:r>
      <w:r w:rsidR="00CE493F" w:rsidRPr="003D797B">
        <w:rPr>
          <w:color w:val="000000" w:themeColor="text1"/>
          <w:position w:val="-2"/>
          <w:sz w:val="20"/>
          <w:szCs w:val="20"/>
          <w:lang w:val="en-US"/>
        </w:rPr>
        <w:t>=</w:t>
      </w:r>
      <w:r w:rsidR="007A66F2" w:rsidRPr="003D797B">
        <w:rPr>
          <w:color w:val="000000" w:themeColor="text1"/>
          <w:sz w:val="20"/>
          <w:szCs w:val="20"/>
          <w:lang w:val="en-US"/>
        </w:rPr>
        <w:t>7.35</w:t>
      </w:r>
      <w:r w:rsidRPr="003D797B">
        <w:rPr>
          <w:color w:val="000000" w:themeColor="text1"/>
          <w:sz w:val="20"/>
          <w:szCs w:val="20"/>
          <w:lang w:val="en-US"/>
        </w:rPr>
        <w:t xml:space="preserve">, </w:t>
      </w:r>
      <w:r w:rsidRPr="003D797B">
        <w:rPr>
          <w:i/>
          <w:iCs/>
          <w:color w:val="000000" w:themeColor="text1"/>
          <w:sz w:val="20"/>
          <w:szCs w:val="20"/>
          <w:lang w:val="en-US"/>
        </w:rPr>
        <w:t>P</w:t>
      </w:r>
      <w:r w:rsidR="007A66F2" w:rsidRPr="003D797B">
        <w:rPr>
          <w:color w:val="000000" w:themeColor="text1"/>
          <w:sz w:val="20"/>
          <w:szCs w:val="20"/>
          <w:lang w:val="en-US"/>
        </w:rPr>
        <w:t>=</w:t>
      </w:r>
      <w:r w:rsidRPr="003D797B">
        <w:rPr>
          <w:color w:val="000000" w:themeColor="text1"/>
          <w:sz w:val="20"/>
          <w:szCs w:val="20"/>
          <w:lang w:val="en-US"/>
        </w:rPr>
        <w:t>0.00</w:t>
      </w:r>
      <w:r w:rsidR="007A66F2" w:rsidRPr="003D797B">
        <w:rPr>
          <w:color w:val="000000" w:themeColor="text1"/>
          <w:sz w:val="20"/>
          <w:szCs w:val="20"/>
          <w:lang w:val="en-US"/>
        </w:rPr>
        <w:t>12</w:t>
      </w:r>
      <w:r w:rsidRPr="003D797B">
        <w:rPr>
          <w:color w:val="000000" w:themeColor="text1"/>
          <w:sz w:val="20"/>
          <w:szCs w:val="20"/>
          <w:lang w:val="en-US"/>
        </w:rPr>
        <w:t xml:space="preserve">; enzyme, </w:t>
      </w:r>
      <w:r w:rsidRPr="003D797B">
        <w:rPr>
          <w:i/>
          <w:iCs/>
          <w:color w:val="000000" w:themeColor="text1"/>
          <w:sz w:val="20"/>
          <w:szCs w:val="20"/>
          <w:lang w:val="en-US"/>
        </w:rPr>
        <w:t>F</w:t>
      </w:r>
      <w:r w:rsidRPr="003D797B">
        <w:rPr>
          <w:i/>
          <w:iCs/>
          <w:color w:val="000000" w:themeColor="text1"/>
          <w:position w:val="-2"/>
          <w:sz w:val="20"/>
          <w:szCs w:val="20"/>
          <w:lang w:val="en-US"/>
        </w:rPr>
        <w:t>5,72</w:t>
      </w:r>
      <w:r w:rsidR="00CE493F" w:rsidRPr="003D797B">
        <w:rPr>
          <w:color w:val="000000" w:themeColor="text1"/>
          <w:position w:val="-2"/>
          <w:sz w:val="20"/>
          <w:szCs w:val="20"/>
          <w:lang w:val="en-US"/>
        </w:rPr>
        <w:t>=</w:t>
      </w:r>
      <w:r w:rsidR="007A66F2" w:rsidRPr="003D797B">
        <w:rPr>
          <w:color w:val="000000" w:themeColor="text1"/>
          <w:sz w:val="20"/>
          <w:szCs w:val="20"/>
          <w:lang w:val="en-US"/>
        </w:rPr>
        <w:t>1.28</w:t>
      </w:r>
      <w:r w:rsidRPr="003D797B">
        <w:rPr>
          <w:color w:val="000000" w:themeColor="text1"/>
          <w:sz w:val="20"/>
          <w:szCs w:val="20"/>
          <w:lang w:val="en-US"/>
        </w:rPr>
        <w:t xml:space="preserve">, </w:t>
      </w:r>
      <w:r w:rsidRPr="003D797B">
        <w:rPr>
          <w:i/>
          <w:iCs/>
          <w:color w:val="000000" w:themeColor="text1"/>
          <w:sz w:val="20"/>
          <w:szCs w:val="20"/>
          <w:lang w:val="en-US"/>
        </w:rPr>
        <w:t>P</w:t>
      </w:r>
      <w:r w:rsidR="00CE493F" w:rsidRPr="003D797B">
        <w:rPr>
          <w:color w:val="000000" w:themeColor="text1"/>
          <w:sz w:val="20"/>
          <w:szCs w:val="20"/>
          <w:lang w:val="en-US"/>
        </w:rPr>
        <w:t>&gt;</w:t>
      </w:r>
      <w:r w:rsidRPr="003D797B">
        <w:rPr>
          <w:color w:val="000000" w:themeColor="text1"/>
          <w:sz w:val="20"/>
          <w:szCs w:val="20"/>
          <w:lang w:val="en-US"/>
        </w:rPr>
        <w:t>0.0</w:t>
      </w:r>
      <w:r w:rsidR="007A66F2" w:rsidRPr="003D797B">
        <w:rPr>
          <w:color w:val="000000" w:themeColor="text1"/>
          <w:sz w:val="20"/>
          <w:szCs w:val="20"/>
          <w:lang w:val="en-US"/>
        </w:rPr>
        <w:t>5</w:t>
      </w:r>
      <w:r w:rsidRPr="003D797B">
        <w:rPr>
          <w:color w:val="000000" w:themeColor="text1"/>
          <w:sz w:val="20"/>
          <w:szCs w:val="20"/>
          <w:lang w:val="en-US"/>
        </w:rPr>
        <w:t xml:space="preserve">; genotype x enzyme, </w:t>
      </w:r>
      <w:r w:rsidRPr="003D797B">
        <w:rPr>
          <w:i/>
          <w:iCs/>
          <w:color w:val="000000" w:themeColor="text1"/>
          <w:sz w:val="20"/>
          <w:szCs w:val="20"/>
          <w:lang w:val="en-US"/>
        </w:rPr>
        <w:t>F</w:t>
      </w:r>
      <w:r w:rsidRPr="003D797B">
        <w:rPr>
          <w:i/>
          <w:iCs/>
          <w:color w:val="000000" w:themeColor="text1"/>
          <w:position w:val="-2"/>
          <w:sz w:val="20"/>
          <w:szCs w:val="20"/>
          <w:lang w:val="en-US"/>
        </w:rPr>
        <w:t>10,72</w:t>
      </w:r>
      <w:r w:rsidR="00CE493F" w:rsidRPr="003D797B">
        <w:rPr>
          <w:color w:val="000000" w:themeColor="text1"/>
          <w:position w:val="-2"/>
          <w:sz w:val="20"/>
          <w:szCs w:val="20"/>
          <w:lang w:val="en-US"/>
        </w:rPr>
        <w:t>=</w:t>
      </w:r>
      <w:r w:rsidR="007A66F2" w:rsidRPr="003D797B">
        <w:rPr>
          <w:color w:val="000000" w:themeColor="text1"/>
          <w:sz w:val="20"/>
          <w:szCs w:val="20"/>
          <w:lang w:val="en-US"/>
        </w:rPr>
        <w:t>0.75</w:t>
      </w:r>
      <w:r w:rsidRPr="003D797B">
        <w:rPr>
          <w:color w:val="000000" w:themeColor="text1"/>
          <w:sz w:val="20"/>
          <w:szCs w:val="20"/>
          <w:lang w:val="en-US"/>
        </w:rPr>
        <w:t xml:space="preserve">, </w:t>
      </w:r>
      <w:r w:rsidRPr="003D797B">
        <w:rPr>
          <w:i/>
          <w:iCs/>
          <w:color w:val="000000" w:themeColor="text1"/>
          <w:sz w:val="20"/>
          <w:szCs w:val="20"/>
          <w:lang w:val="en-US"/>
        </w:rPr>
        <w:t>P</w:t>
      </w:r>
      <w:r w:rsidR="00CE493F" w:rsidRPr="003D797B">
        <w:rPr>
          <w:color w:val="000000" w:themeColor="text1"/>
          <w:sz w:val="20"/>
          <w:szCs w:val="20"/>
          <w:lang w:val="en-US"/>
        </w:rPr>
        <w:t>&gt;</w:t>
      </w:r>
      <w:r w:rsidRPr="003D797B">
        <w:rPr>
          <w:color w:val="000000" w:themeColor="text1"/>
          <w:sz w:val="20"/>
          <w:szCs w:val="20"/>
          <w:lang w:val="en-US"/>
        </w:rPr>
        <w:t>0.05;</w:t>
      </w:r>
      <w:r w:rsidR="007A66F2" w:rsidRPr="003D797B">
        <w:rPr>
          <w:color w:val="000000" w:themeColor="text1"/>
          <w:sz w:val="20"/>
          <w:szCs w:val="20"/>
          <w:lang w:val="en-US"/>
        </w:rPr>
        <w:t xml:space="preserve"> LSD posthoc test for genotype: 3xTgAD vs WT, </w:t>
      </w:r>
      <w:r w:rsidR="007A66F2" w:rsidRPr="003D797B">
        <w:rPr>
          <w:i/>
          <w:iCs/>
          <w:color w:val="000000" w:themeColor="text1"/>
          <w:sz w:val="20"/>
          <w:szCs w:val="20"/>
          <w:lang w:val="en-US"/>
        </w:rPr>
        <w:t>P</w:t>
      </w:r>
      <w:r w:rsidR="007A66F2" w:rsidRPr="003D797B">
        <w:rPr>
          <w:color w:val="000000" w:themeColor="text1"/>
          <w:sz w:val="20"/>
          <w:szCs w:val="20"/>
          <w:lang w:val="en-US"/>
        </w:rPr>
        <w:t>=0.006; 3xTgAD vs 3xTgAD.TSPO</w:t>
      </w:r>
      <w:r w:rsidR="007A66F2" w:rsidRPr="003D797B">
        <w:rPr>
          <w:color w:val="000000" w:themeColor="text1"/>
          <w:sz w:val="20"/>
          <w:szCs w:val="20"/>
          <w:vertAlign w:val="superscript"/>
          <w:lang w:val="en-US"/>
        </w:rPr>
        <w:t>-/-</w:t>
      </w:r>
      <w:r w:rsidR="007A66F2" w:rsidRPr="003D797B">
        <w:rPr>
          <w:color w:val="000000" w:themeColor="text1"/>
          <w:sz w:val="20"/>
          <w:szCs w:val="20"/>
          <w:lang w:val="en-US"/>
        </w:rPr>
        <w:t xml:space="preserve">, </w:t>
      </w:r>
      <w:r w:rsidR="007A66F2" w:rsidRPr="003D797B">
        <w:rPr>
          <w:i/>
          <w:iCs/>
          <w:color w:val="000000" w:themeColor="text1"/>
          <w:sz w:val="20"/>
          <w:szCs w:val="20"/>
          <w:lang w:val="en-US"/>
        </w:rPr>
        <w:t>P</w:t>
      </w:r>
      <w:r w:rsidR="007A66F2" w:rsidRPr="003D797B">
        <w:rPr>
          <w:color w:val="000000" w:themeColor="text1"/>
          <w:sz w:val="20"/>
          <w:szCs w:val="20"/>
          <w:lang w:val="en-US"/>
        </w:rPr>
        <w:t>=0.0005; 3xTgAD.TSPO</w:t>
      </w:r>
      <w:r w:rsidR="007A66F2" w:rsidRPr="003D797B">
        <w:rPr>
          <w:color w:val="000000" w:themeColor="text1"/>
          <w:sz w:val="20"/>
          <w:szCs w:val="20"/>
          <w:vertAlign w:val="superscript"/>
          <w:lang w:val="en-US"/>
        </w:rPr>
        <w:t xml:space="preserve">-/- </w:t>
      </w:r>
      <w:r w:rsidR="007A66F2" w:rsidRPr="003D797B">
        <w:rPr>
          <w:color w:val="000000" w:themeColor="text1"/>
          <w:sz w:val="20"/>
          <w:szCs w:val="20"/>
          <w:lang w:val="en-US"/>
        </w:rPr>
        <w:t xml:space="preserve">vs WT, </w:t>
      </w:r>
      <w:r w:rsidR="007A66F2" w:rsidRPr="003D797B">
        <w:rPr>
          <w:i/>
          <w:iCs/>
          <w:color w:val="000000" w:themeColor="text1"/>
          <w:sz w:val="20"/>
          <w:szCs w:val="20"/>
          <w:lang w:val="en-US"/>
        </w:rPr>
        <w:t>P</w:t>
      </w:r>
      <w:r w:rsidR="007A66F2" w:rsidRPr="003D797B">
        <w:rPr>
          <w:color w:val="000000" w:themeColor="text1"/>
          <w:sz w:val="20"/>
          <w:szCs w:val="20"/>
          <w:lang w:val="en-US"/>
        </w:rPr>
        <w:t>&gt;0.05).</w:t>
      </w:r>
    </w:p>
    <w:p w14:paraId="4033C724" w14:textId="77777777" w:rsidR="00056A66" w:rsidRPr="003D797B" w:rsidRDefault="00056A66" w:rsidP="001242C7">
      <w:pPr>
        <w:pStyle w:val="NormalWeb"/>
        <w:spacing w:before="0" w:beforeAutospacing="0" w:after="0" w:afterAutospacing="0" w:line="360" w:lineRule="auto"/>
        <w:jc w:val="both"/>
        <w:rPr>
          <w:color w:val="000000" w:themeColor="text1"/>
          <w:sz w:val="20"/>
          <w:szCs w:val="20"/>
          <w:lang w:val="en-US"/>
        </w:rPr>
      </w:pPr>
    </w:p>
    <w:p w14:paraId="3EF06C90" w14:textId="77777777" w:rsidR="00056A66" w:rsidRPr="003D797B" w:rsidRDefault="00056A66" w:rsidP="001242C7">
      <w:pPr>
        <w:pStyle w:val="NormalWeb"/>
        <w:spacing w:before="0" w:beforeAutospacing="0" w:after="0" w:afterAutospacing="0" w:line="360" w:lineRule="auto"/>
        <w:jc w:val="both"/>
        <w:rPr>
          <w:color w:val="000000" w:themeColor="text1"/>
          <w:sz w:val="20"/>
          <w:szCs w:val="20"/>
          <w:lang w:val="en-US"/>
        </w:rPr>
      </w:pPr>
    </w:p>
    <w:p w14:paraId="5FB33CEC" w14:textId="77777777" w:rsidR="003E3AFA" w:rsidRPr="003D797B" w:rsidRDefault="003E3AFA" w:rsidP="001242C7">
      <w:pPr>
        <w:pStyle w:val="NormalWeb"/>
        <w:spacing w:before="0" w:beforeAutospacing="0" w:after="0" w:afterAutospacing="0" w:line="360" w:lineRule="auto"/>
        <w:jc w:val="both"/>
        <w:rPr>
          <w:color w:val="000000" w:themeColor="text1"/>
          <w:sz w:val="20"/>
          <w:szCs w:val="20"/>
          <w:lang w:val="en-US"/>
        </w:rPr>
      </w:pPr>
    </w:p>
    <w:p w14:paraId="6B691B7A" w14:textId="7249885D" w:rsidR="003E3AFA" w:rsidRPr="003D797B" w:rsidRDefault="00B34E70" w:rsidP="003E3AFA">
      <w:pPr>
        <w:pStyle w:val="NormalWeb"/>
        <w:spacing w:before="0" w:beforeAutospacing="0" w:after="0" w:afterAutospacing="0" w:line="360" w:lineRule="auto"/>
        <w:jc w:val="both"/>
        <w:rPr>
          <w:b/>
          <w:bCs/>
          <w:color w:val="000000" w:themeColor="text1"/>
          <w:sz w:val="20"/>
          <w:szCs w:val="20"/>
          <w:lang w:val="en-US"/>
        </w:rPr>
      </w:pPr>
      <w:r w:rsidRPr="003D797B">
        <w:rPr>
          <w:b/>
          <w:bCs/>
          <w:noProof/>
          <w:color w:val="000000" w:themeColor="text1"/>
          <w:sz w:val="20"/>
          <w:szCs w:val="20"/>
          <w:lang w:val="en-US"/>
        </w:rPr>
        <w:lastRenderedPageBreak/>
        <w:drawing>
          <wp:inline distT="0" distB="0" distL="0" distR="0" wp14:anchorId="0A0140EA" wp14:editId="7BC1BC8A">
            <wp:extent cx="5054600" cy="4114800"/>
            <wp:effectExtent l="0" t="0" r="0" b="0"/>
            <wp:docPr id="1083689977" name="Image 4" descr="Une image contenant capture d’écran, texte, diagramm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689977" name="Image 4" descr="Une image contenant capture d’écran, texte, diagramme, carte&#10;&#10;Description générée automatiquement"/>
                    <pic:cNvPicPr/>
                  </pic:nvPicPr>
                  <pic:blipFill>
                    <a:blip r:embed="rId8" cstate="print">
                      <a:extLst>
                        <a:ext uri="{28A0092B-C50C-407E-A947-70E740481C1C}">
                          <a14:useLocalDpi xmlns:a14="http://schemas.microsoft.com/office/drawing/2010/main" val="0"/>
                        </a:ext>
                      </a:extLst>
                    </a:blip>
                    <a:stretch>
                      <a:fillRect/>
                    </a:stretch>
                  </pic:blipFill>
                  <pic:spPr>
                    <a:xfrm>
                      <a:off x="0" y="0"/>
                      <a:ext cx="5054600" cy="4114800"/>
                    </a:xfrm>
                    <a:prstGeom prst="rect">
                      <a:avLst/>
                    </a:prstGeom>
                  </pic:spPr>
                </pic:pic>
              </a:graphicData>
            </a:graphic>
          </wp:inline>
        </w:drawing>
      </w:r>
    </w:p>
    <w:p w14:paraId="3A4FFA3A" w14:textId="77777777" w:rsidR="003E3AFA" w:rsidRPr="003D797B" w:rsidRDefault="003E3AFA" w:rsidP="003E3AFA">
      <w:pPr>
        <w:pStyle w:val="NormalWeb"/>
        <w:spacing w:before="0" w:beforeAutospacing="0" w:after="0" w:afterAutospacing="0" w:line="360" w:lineRule="auto"/>
        <w:jc w:val="both"/>
        <w:rPr>
          <w:b/>
          <w:bCs/>
          <w:color w:val="000000" w:themeColor="text1"/>
          <w:sz w:val="20"/>
          <w:szCs w:val="20"/>
          <w:lang w:val="en-US"/>
        </w:rPr>
      </w:pPr>
    </w:p>
    <w:p w14:paraId="293F53EB" w14:textId="314FE80A" w:rsidR="003E3AFA" w:rsidRPr="003D797B" w:rsidRDefault="003E3AFA" w:rsidP="003E3AFA">
      <w:pPr>
        <w:rPr>
          <w:rFonts w:ascii="Times New Roman" w:hAnsi="Times New Roman" w:cs="Times New Roman"/>
          <w:b/>
        </w:rPr>
      </w:pPr>
      <w:r w:rsidRPr="003D797B">
        <w:rPr>
          <w:rFonts w:ascii="Times New Roman" w:hAnsi="Times New Roman" w:cs="Times New Roman"/>
          <w:b/>
        </w:rPr>
        <w:t>Supplemental Fig</w:t>
      </w:r>
      <w:r w:rsidR="003D797B">
        <w:rPr>
          <w:rFonts w:ascii="Times New Roman" w:hAnsi="Times New Roman" w:cs="Times New Roman"/>
          <w:b/>
        </w:rPr>
        <w:t>.</w:t>
      </w:r>
      <w:r w:rsidRPr="003D797B">
        <w:rPr>
          <w:rFonts w:ascii="Times New Roman" w:hAnsi="Times New Roman" w:cs="Times New Roman"/>
          <w:b/>
        </w:rPr>
        <w:t>3. VIMENTIN</w:t>
      </w:r>
      <w:r w:rsidRPr="003D797B">
        <w:rPr>
          <w:rFonts w:ascii="Times New Roman" w:hAnsi="Times New Roman" w:cs="Times New Roman"/>
          <w:b/>
          <w:vertAlign w:val="superscript"/>
        </w:rPr>
        <w:t>+</w:t>
      </w:r>
      <w:r w:rsidRPr="003D797B">
        <w:rPr>
          <w:rFonts w:ascii="Times New Roman" w:hAnsi="Times New Roman" w:cs="Times New Roman"/>
          <w:b/>
        </w:rPr>
        <w:t xml:space="preserve"> area is mainly colocalized with GFAP</w:t>
      </w:r>
      <w:r w:rsidRPr="003D797B">
        <w:rPr>
          <w:rFonts w:ascii="Times New Roman" w:hAnsi="Times New Roman" w:cs="Times New Roman"/>
          <w:b/>
          <w:vertAlign w:val="superscript"/>
        </w:rPr>
        <w:t>+</w:t>
      </w:r>
      <w:r w:rsidRPr="003D797B">
        <w:rPr>
          <w:rFonts w:ascii="Times New Roman" w:hAnsi="Times New Roman" w:cs="Times New Roman"/>
          <w:b/>
        </w:rPr>
        <w:t xml:space="preserve"> area.</w:t>
      </w:r>
    </w:p>
    <w:p w14:paraId="7D8337D5" w14:textId="58AAE328" w:rsidR="003E3AFA" w:rsidRPr="003D797B" w:rsidRDefault="003E3AFA" w:rsidP="003E3AFA">
      <w:pPr>
        <w:pStyle w:val="NormalWeb"/>
        <w:spacing w:before="0" w:beforeAutospacing="0" w:after="0" w:afterAutospacing="0" w:line="360" w:lineRule="auto"/>
        <w:jc w:val="both"/>
        <w:rPr>
          <w:color w:val="000000" w:themeColor="text1"/>
          <w:sz w:val="20"/>
          <w:szCs w:val="20"/>
          <w:lang w:val="en-US"/>
        </w:rPr>
      </w:pPr>
      <w:r w:rsidRPr="003D797B">
        <w:rPr>
          <w:b/>
          <w:bCs/>
          <w:color w:val="000000" w:themeColor="text1"/>
          <w:sz w:val="20"/>
          <w:szCs w:val="20"/>
          <w:lang w:val="en-US"/>
        </w:rPr>
        <w:t>A,</w:t>
      </w:r>
      <w:r w:rsidRPr="003D797B">
        <w:rPr>
          <w:color w:val="000000" w:themeColor="text1"/>
          <w:sz w:val="20"/>
          <w:szCs w:val="20"/>
          <w:lang w:val="en-US"/>
        </w:rPr>
        <w:t xml:space="preserve"> Colocalization between VIMENTIN (VIM</w:t>
      </w:r>
      <w:r w:rsidR="00A6317B" w:rsidRPr="003D797B">
        <w:rPr>
          <w:color w:val="000000" w:themeColor="text1"/>
          <w:sz w:val="20"/>
          <w:szCs w:val="20"/>
          <w:lang w:val="en-US"/>
        </w:rPr>
        <w:t>, green</w:t>
      </w:r>
      <w:r w:rsidRPr="003D797B">
        <w:rPr>
          <w:color w:val="000000" w:themeColor="text1"/>
          <w:sz w:val="20"/>
          <w:szCs w:val="20"/>
          <w:lang w:val="en-US"/>
        </w:rPr>
        <w:t>) and GFAP</w:t>
      </w:r>
      <w:r w:rsidR="00A6317B" w:rsidRPr="003D797B">
        <w:rPr>
          <w:color w:val="000000" w:themeColor="text1"/>
          <w:sz w:val="20"/>
          <w:szCs w:val="20"/>
          <w:lang w:val="en-US"/>
        </w:rPr>
        <w:t xml:space="preserve"> (red)</w:t>
      </w:r>
      <w:r w:rsidRPr="003D797B">
        <w:rPr>
          <w:color w:val="000000" w:themeColor="text1"/>
          <w:sz w:val="20"/>
          <w:szCs w:val="20"/>
          <w:lang w:val="en-US"/>
        </w:rPr>
        <w:t xml:space="preserve"> in the subdivisions of the hippocampus: </w:t>
      </w:r>
      <w:r w:rsidRPr="003D797B">
        <w:rPr>
          <w:i/>
          <w:iCs/>
          <w:color w:val="000000" w:themeColor="text1"/>
          <w:sz w:val="20"/>
          <w:szCs w:val="20"/>
          <w:lang w:val="en-US"/>
        </w:rPr>
        <w:t>stratum oriens</w:t>
      </w:r>
      <w:r w:rsidRPr="003D797B">
        <w:rPr>
          <w:color w:val="000000" w:themeColor="text1"/>
          <w:sz w:val="20"/>
          <w:szCs w:val="20"/>
          <w:lang w:val="en-US"/>
        </w:rPr>
        <w:t xml:space="preserve"> (SO), </w:t>
      </w:r>
      <w:r w:rsidRPr="003D797B">
        <w:rPr>
          <w:i/>
          <w:iCs/>
          <w:color w:val="000000" w:themeColor="text1"/>
          <w:sz w:val="20"/>
          <w:szCs w:val="20"/>
          <w:lang w:val="en-US"/>
        </w:rPr>
        <w:t>stratum radiatum</w:t>
      </w:r>
      <w:r w:rsidRPr="003D797B">
        <w:rPr>
          <w:color w:val="000000" w:themeColor="text1"/>
          <w:sz w:val="20"/>
          <w:szCs w:val="20"/>
          <w:lang w:val="en-US"/>
        </w:rPr>
        <w:t xml:space="preserve"> (SR), </w:t>
      </w:r>
      <w:r w:rsidRPr="003D797B">
        <w:rPr>
          <w:i/>
          <w:iCs/>
          <w:color w:val="000000" w:themeColor="text1"/>
          <w:sz w:val="20"/>
          <w:szCs w:val="20"/>
          <w:lang w:val="en-US"/>
        </w:rPr>
        <w:t>stratum lacunosum-moleculare</w:t>
      </w:r>
      <w:r w:rsidRPr="003D797B">
        <w:rPr>
          <w:color w:val="000000" w:themeColor="text1"/>
          <w:sz w:val="20"/>
          <w:szCs w:val="20"/>
          <w:lang w:val="en-US"/>
        </w:rPr>
        <w:t xml:space="preserve"> (SML) and molecular layer of dentate gyrus (ML). </w:t>
      </w:r>
      <w:r w:rsidRPr="003D797B">
        <w:rPr>
          <w:b/>
          <w:bCs/>
          <w:color w:val="000000" w:themeColor="text1"/>
          <w:sz w:val="20"/>
          <w:szCs w:val="20"/>
          <w:lang w:val="en-US"/>
        </w:rPr>
        <w:t>B,</w:t>
      </w:r>
      <w:r w:rsidRPr="003D797B">
        <w:rPr>
          <w:color w:val="000000" w:themeColor="text1"/>
          <w:sz w:val="20"/>
          <w:szCs w:val="20"/>
          <w:lang w:val="en-US"/>
        </w:rPr>
        <w:t xml:space="preserve"> Example of a VIM</w:t>
      </w:r>
      <w:r w:rsidRPr="003D797B">
        <w:rPr>
          <w:color w:val="000000" w:themeColor="text1"/>
          <w:sz w:val="20"/>
          <w:szCs w:val="20"/>
          <w:vertAlign w:val="superscript"/>
          <w:lang w:val="en-US"/>
        </w:rPr>
        <w:t>+</w:t>
      </w:r>
      <w:r w:rsidRPr="003D797B">
        <w:rPr>
          <w:color w:val="000000" w:themeColor="text1"/>
          <w:sz w:val="20"/>
          <w:szCs w:val="20"/>
          <w:lang w:val="en-US"/>
        </w:rPr>
        <w:t>GFAP</w:t>
      </w:r>
      <w:r w:rsidRPr="003D797B">
        <w:rPr>
          <w:color w:val="000000" w:themeColor="text1"/>
          <w:sz w:val="20"/>
          <w:szCs w:val="20"/>
          <w:vertAlign w:val="superscript"/>
          <w:lang w:val="en-US"/>
        </w:rPr>
        <w:t>+</w:t>
      </w:r>
      <w:r w:rsidRPr="003D797B">
        <w:rPr>
          <w:color w:val="000000" w:themeColor="text1"/>
          <w:sz w:val="20"/>
          <w:szCs w:val="20"/>
          <w:lang w:val="en-US"/>
        </w:rPr>
        <w:t xml:space="preserve"> and VIM</w:t>
      </w:r>
      <w:r w:rsidRPr="003D797B">
        <w:rPr>
          <w:color w:val="000000" w:themeColor="text1"/>
          <w:sz w:val="20"/>
          <w:szCs w:val="20"/>
          <w:vertAlign w:val="superscript"/>
          <w:lang w:val="en-US"/>
        </w:rPr>
        <w:t>+</w:t>
      </w:r>
      <w:r w:rsidRPr="003D797B">
        <w:rPr>
          <w:color w:val="000000" w:themeColor="text1"/>
          <w:sz w:val="20"/>
          <w:szCs w:val="20"/>
          <w:lang w:val="en-US"/>
        </w:rPr>
        <w:t>GFAP</w:t>
      </w:r>
      <w:r w:rsidRPr="003D797B">
        <w:rPr>
          <w:color w:val="000000" w:themeColor="text1"/>
          <w:sz w:val="20"/>
          <w:szCs w:val="20"/>
          <w:vertAlign w:val="superscript"/>
          <w:lang w:val="en-US"/>
        </w:rPr>
        <w:t>-</w:t>
      </w:r>
      <w:r w:rsidRPr="003D797B">
        <w:rPr>
          <w:color w:val="000000" w:themeColor="text1"/>
          <w:sz w:val="20"/>
          <w:szCs w:val="20"/>
          <w:lang w:val="en-US"/>
        </w:rPr>
        <w:t xml:space="preserve"> cell</w:t>
      </w:r>
      <w:r w:rsidR="00120013" w:rsidRPr="003D797B">
        <w:rPr>
          <w:color w:val="000000" w:themeColor="text1"/>
          <w:sz w:val="20"/>
          <w:szCs w:val="20"/>
          <w:lang w:val="en-US"/>
        </w:rPr>
        <w:t>s</w:t>
      </w:r>
      <w:r w:rsidRPr="003D797B">
        <w:rPr>
          <w:color w:val="000000" w:themeColor="text1"/>
          <w:sz w:val="20"/>
          <w:szCs w:val="20"/>
          <w:lang w:val="en-US"/>
        </w:rPr>
        <w:t xml:space="preserve"> from </w:t>
      </w:r>
      <w:r w:rsidR="00120013" w:rsidRPr="003D797B">
        <w:rPr>
          <w:color w:val="000000" w:themeColor="text1"/>
          <w:sz w:val="20"/>
          <w:szCs w:val="20"/>
          <w:lang w:val="en-US"/>
        </w:rPr>
        <w:t xml:space="preserve">images showed in </w:t>
      </w:r>
      <w:r w:rsidRPr="003D797B">
        <w:rPr>
          <w:color w:val="000000" w:themeColor="text1"/>
          <w:sz w:val="20"/>
          <w:szCs w:val="20"/>
          <w:lang w:val="en-US"/>
        </w:rPr>
        <w:t xml:space="preserve">A. </w:t>
      </w:r>
      <w:r w:rsidRPr="003D797B">
        <w:rPr>
          <w:b/>
          <w:bCs/>
          <w:color w:val="000000" w:themeColor="text1"/>
          <w:sz w:val="20"/>
          <w:szCs w:val="20"/>
          <w:lang w:val="en-US"/>
        </w:rPr>
        <w:t>C,</w:t>
      </w:r>
      <w:r w:rsidRPr="003D797B">
        <w:rPr>
          <w:color w:val="000000" w:themeColor="text1"/>
          <w:sz w:val="20"/>
          <w:szCs w:val="20"/>
          <w:lang w:val="en-US"/>
        </w:rPr>
        <w:t xml:space="preserve"> Quantification of % GFAP</w:t>
      </w:r>
      <w:r w:rsidRPr="003D797B">
        <w:rPr>
          <w:color w:val="000000" w:themeColor="text1"/>
          <w:sz w:val="20"/>
          <w:szCs w:val="20"/>
          <w:vertAlign w:val="superscript"/>
          <w:lang w:val="en-US"/>
        </w:rPr>
        <w:t>+</w:t>
      </w:r>
      <w:r w:rsidRPr="003D797B">
        <w:rPr>
          <w:color w:val="000000" w:themeColor="text1"/>
          <w:sz w:val="20"/>
          <w:szCs w:val="20"/>
          <w:lang w:val="en-US"/>
        </w:rPr>
        <w:t xml:space="preserve"> area in VIM</w:t>
      </w:r>
      <w:r w:rsidRPr="003D797B">
        <w:rPr>
          <w:color w:val="000000" w:themeColor="text1"/>
          <w:sz w:val="20"/>
          <w:szCs w:val="20"/>
          <w:vertAlign w:val="superscript"/>
          <w:lang w:val="en-US"/>
        </w:rPr>
        <w:t>+</w:t>
      </w:r>
      <w:r w:rsidRPr="003D797B">
        <w:rPr>
          <w:color w:val="000000" w:themeColor="text1"/>
          <w:sz w:val="20"/>
          <w:szCs w:val="20"/>
          <w:lang w:val="en-US"/>
        </w:rPr>
        <w:t xml:space="preserve"> area demonstrated high level of colocalization except in ML (one-way ANOVA: subdivision effect </w:t>
      </w:r>
      <w:r w:rsidRPr="003D797B">
        <w:rPr>
          <w:i/>
          <w:iCs/>
          <w:color w:val="000000" w:themeColor="text1"/>
          <w:sz w:val="20"/>
          <w:szCs w:val="20"/>
          <w:lang w:val="en-US"/>
        </w:rPr>
        <w:t>F</w:t>
      </w:r>
      <w:r w:rsidRPr="003D797B">
        <w:rPr>
          <w:i/>
          <w:iCs/>
          <w:color w:val="000000" w:themeColor="text1"/>
          <w:sz w:val="20"/>
          <w:szCs w:val="20"/>
          <w:vertAlign w:val="subscript"/>
          <w:lang w:val="en-US"/>
        </w:rPr>
        <w:t>3,36</w:t>
      </w:r>
      <w:r w:rsidR="00CE493F" w:rsidRPr="003D797B">
        <w:rPr>
          <w:color w:val="000000" w:themeColor="text1"/>
          <w:sz w:val="20"/>
          <w:szCs w:val="20"/>
          <w:lang w:val="en-US"/>
        </w:rPr>
        <w:t>=</w:t>
      </w:r>
      <w:r w:rsidRPr="003D797B">
        <w:rPr>
          <w:color w:val="000000" w:themeColor="text1"/>
          <w:sz w:val="20"/>
          <w:szCs w:val="20"/>
          <w:lang w:val="en-US"/>
        </w:rPr>
        <w:t xml:space="preserve">8.23, </w:t>
      </w:r>
      <w:r w:rsidRPr="003D797B">
        <w:rPr>
          <w:i/>
          <w:iCs/>
          <w:color w:val="000000" w:themeColor="text1"/>
          <w:sz w:val="20"/>
          <w:szCs w:val="20"/>
          <w:lang w:val="en-US"/>
        </w:rPr>
        <w:t>P</w:t>
      </w:r>
      <w:r w:rsidR="00CE493F" w:rsidRPr="003D797B">
        <w:rPr>
          <w:color w:val="000000" w:themeColor="text1"/>
          <w:sz w:val="20"/>
          <w:szCs w:val="20"/>
          <w:lang w:val="en-US"/>
        </w:rPr>
        <w:t>&lt;</w:t>
      </w:r>
      <w:r w:rsidRPr="003D797B">
        <w:rPr>
          <w:color w:val="000000" w:themeColor="text1"/>
          <w:sz w:val="20"/>
          <w:szCs w:val="20"/>
          <w:lang w:val="en-US"/>
        </w:rPr>
        <w:t xml:space="preserve">0.001, post hoc Tukey’s test: ML vs SO and SR, </w:t>
      </w:r>
      <w:r w:rsidRPr="003D797B">
        <w:rPr>
          <w:i/>
          <w:iCs/>
          <w:color w:val="000000" w:themeColor="text1"/>
          <w:sz w:val="20"/>
          <w:szCs w:val="20"/>
          <w:lang w:val="en-US"/>
        </w:rPr>
        <w:t>P</w:t>
      </w:r>
      <w:r w:rsidR="00CE493F" w:rsidRPr="003D797B">
        <w:rPr>
          <w:i/>
          <w:iCs/>
          <w:color w:val="000000" w:themeColor="text1"/>
          <w:sz w:val="20"/>
          <w:szCs w:val="20"/>
          <w:lang w:val="en-US"/>
        </w:rPr>
        <w:t>&lt;</w:t>
      </w:r>
      <w:r w:rsidRPr="003D797B">
        <w:rPr>
          <w:i/>
          <w:iCs/>
          <w:color w:val="000000" w:themeColor="text1"/>
          <w:sz w:val="20"/>
          <w:szCs w:val="20"/>
          <w:lang w:val="en-US"/>
        </w:rPr>
        <w:t>0.01</w:t>
      </w:r>
      <w:r w:rsidRPr="003D797B">
        <w:rPr>
          <w:color w:val="000000" w:themeColor="text1"/>
          <w:sz w:val="20"/>
          <w:szCs w:val="20"/>
          <w:lang w:val="en-US"/>
        </w:rPr>
        <w:t xml:space="preserve">; ML vs SML, </w:t>
      </w:r>
      <w:r w:rsidRPr="003D797B">
        <w:rPr>
          <w:i/>
          <w:iCs/>
          <w:color w:val="000000" w:themeColor="text1"/>
          <w:sz w:val="20"/>
          <w:szCs w:val="20"/>
          <w:lang w:val="en-US"/>
        </w:rPr>
        <w:t>P</w:t>
      </w:r>
      <w:r w:rsidR="00CE493F" w:rsidRPr="003D797B">
        <w:rPr>
          <w:i/>
          <w:iCs/>
          <w:color w:val="000000" w:themeColor="text1"/>
          <w:sz w:val="20"/>
          <w:szCs w:val="20"/>
          <w:lang w:val="en-US"/>
        </w:rPr>
        <w:t>&lt;</w:t>
      </w:r>
      <w:r w:rsidRPr="003D797B">
        <w:rPr>
          <w:i/>
          <w:iCs/>
          <w:color w:val="000000" w:themeColor="text1"/>
          <w:sz w:val="20"/>
          <w:szCs w:val="20"/>
          <w:lang w:val="en-US"/>
        </w:rPr>
        <w:t>0.001</w:t>
      </w:r>
      <w:r w:rsidRPr="003D797B">
        <w:rPr>
          <w:color w:val="000000" w:themeColor="text1"/>
          <w:sz w:val="20"/>
          <w:szCs w:val="20"/>
          <w:lang w:val="en-US"/>
        </w:rPr>
        <w:t xml:space="preserve">). </w:t>
      </w:r>
      <w:r w:rsidRPr="003D797B">
        <w:rPr>
          <w:b/>
          <w:bCs/>
          <w:color w:val="000000" w:themeColor="text1"/>
          <w:sz w:val="20"/>
          <w:szCs w:val="20"/>
          <w:lang w:val="en-US"/>
        </w:rPr>
        <w:t>D,</w:t>
      </w:r>
      <w:r w:rsidRPr="003D797B">
        <w:rPr>
          <w:color w:val="000000" w:themeColor="text1"/>
          <w:sz w:val="20"/>
          <w:szCs w:val="20"/>
          <w:lang w:val="en-US"/>
        </w:rPr>
        <w:t xml:space="preserve"> Quantification of % of positive VIM-ir area in the subdivisions of the dorsal hippocampus (two-way ANOVA: genotype x subdivision, </w:t>
      </w:r>
      <w:r w:rsidRPr="003D797B">
        <w:rPr>
          <w:i/>
          <w:iCs/>
          <w:color w:val="000000" w:themeColor="text1"/>
          <w:sz w:val="20"/>
          <w:szCs w:val="20"/>
          <w:lang w:val="en-US"/>
        </w:rPr>
        <w:t>F</w:t>
      </w:r>
      <w:r w:rsidRPr="003D797B">
        <w:rPr>
          <w:i/>
          <w:iCs/>
          <w:color w:val="000000" w:themeColor="text1"/>
          <w:position w:val="-2"/>
          <w:sz w:val="20"/>
          <w:szCs w:val="20"/>
          <w:vertAlign w:val="subscript"/>
          <w:lang w:val="en-US"/>
        </w:rPr>
        <w:t>3,28</w:t>
      </w:r>
      <w:r w:rsidR="00CE493F" w:rsidRPr="003D797B">
        <w:rPr>
          <w:color w:val="000000" w:themeColor="text1"/>
          <w:position w:val="-2"/>
          <w:sz w:val="20"/>
          <w:szCs w:val="20"/>
          <w:lang w:val="en-US"/>
        </w:rPr>
        <w:t>=</w:t>
      </w:r>
      <w:r w:rsidRPr="003D797B">
        <w:rPr>
          <w:color w:val="000000" w:themeColor="text1"/>
          <w:sz w:val="20"/>
          <w:szCs w:val="20"/>
          <w:lang w:val="en-US"/>
        </w:rPr>
        <w:t xml:space="preserve">0.11, </w:t>
      </w:r>
      <w:r w:rsidRPr="003D797B">
        <w:rPr>
          <w:i/>
          <w:iCs/>
          <w:color w:val="000000" w:themeColor="text1"/>
          <w:sz w:val="20"/>
          <w:szCs w:val="20"/>
          <w:lang w:val="en-US"/>
        </w:rPr>
        <w:t>P</w:t>
      </w:r>
      <w:r w:rsidR="00CE493F" w:rsidRPr="003D797B">
        <w:rPr>
          <w:color w:val="000000" w:themeColor="text1"/>
          <w:sz w:val="20"/>
          <w:szCs w:val="20"/>
          <w:lang w:val="en-US"/>
        </w:rPr>
        <w:t>&gt;</w:t>
      </w:r>
      <w:r w:rsidRPr="003D797B">
        <w:rPr>
          <w:color w:val="000000" w:themeColor="text1"/>
          <w:sz w:val="20"/>
          <w:szCs w:val="20"/>
          <w:lang w:val="en-US"/>
        </w:rPr>
        <w:t>0.05; genotype,</w:t>
      </w:r>
      <w:r w:rsidRPr="003D797B">
        <w:rPr>
          <w:i/>
          <w:iCs/>
          <w:color w:val="000000" w:themeColor="text1"/>
          <w:sz w:val="20"/>
          <w:szCs w:val="20"/>
          <w:lang w:val="en-US"/>
        </w:rPr>
        <w:t xml:space="preserve"> F</w:t>
      </w:r>
      <w:r w:rsidRPr="003D797B">
        <w:rPr>
          <w:i/>
          <w:iCs/>
          <w:color w:val="000000" w:themeColor="text1"/>
          <w:position w:val="-2"/>
          <w:sz w:val="20"/>
          <w:szCs w:val="20"/>
          <w:vertAlign w:val="subscript"/>
          <w:lang w:val="en-US"/>
        </w:rPr>
        <w:t>1,28</w:t>
      </w:r>
      <w:r w:rsidR="00CE493F" w:rsidRPr="003D797B">
        <w:rPr>
          <w:color w:val="000000" w:themeColor="text1"/>
          <w:position w:val="-2"/>
          <w:sz w:val="20"/>
          <w:szCs w:val="20"/>
          <w:lang w:val="en-US"/>
        </w:rPr>
        <w:t>=</w:t>
      </w:r>
      <w:r w:rsidRPr="003D797B">
        <w:rPr>
          <w:color w:val="000000" w:themeColor="text1"/>
          <w:sz w:val="20"/>
          <w:szCs w:val="20"/>
          <w:lang w:val="en-US"/>
        </w:rPr>
        <w:t xml:space="preserve">0.24, </w:t>
      </w:r>
      <w:r w:rsidRPr="003D797B">
        <w:rPr>
          <w:i/>
          <w:iCs/>
          <w:color w:val="000000" w:themeColor="text1"/>
          <w:sz w:val="20"/>
          <w:szCs w:val="20"/>
          <w:lang w:val="en-US"/>
        </w:rPr>
        <w:t>P</w:t>
      </w:r>
      <w:r w:rsidR="00CE493F" w:rsidRPr="003D797B">
        <w:rPr>
          <w:color w:val="000000" w:themeColor="text1"/>
          <w:sz w:val="20"/>
          <w:szCs w:val="20"/>
          <w:lang w:val="en-US"/>
        </w:rPr>
        <w:t>&gt;</w:t>
      </w:r>
      <w:r w:rsidRPr="003D797B">
        <w:rPr>
          <w:color w:val="000000" w:themeColor="text1"/>
          <w:sz w:val="20"/>
          <w:szCs w:val="20"/>
          <w:lang w:val="en-US"/>
        </w:rPr>
        <w:t xml:space="preserve">0.05; subdivision, </w:t>
      </w:r>
      <w:r w:rsidRPr="003D797B">
        <w:rPr>
          <w:i/>
          <w:iCs/>
          <w:color w:val="000000" w:themeColor="text1"/>
          <w:sz w:val="20"/>
          <w:szCs w:val="20"/>
          <w:lang w:val="en-US"/>
        </w:rPr>
        <w:t>F</w:t>
      </w:r>
      <w:r w:rsidRPr="003D797B">
        <w:rPr>
          <w:i/>
          <w:iCs/>
          <w:color w:val="000000" w:themeColor="text1"/>
          <w:position w:val="-2"/>
          <w:sz w:val="20"/>
          <w:szCs w:val="20"/>
          <w:vertAlign w:val="subscript"/>
          <w:lang w:val="en-US"/>
        </w:rPr>
        <w:t>3,28</w:t>
      </w:r>
      <w:r w:rsidR="00CE493F" w:rsidRPr="003D797B">
        <w:rPr>
          <w:color w:val="000000" w:themeColor="text1"/>
          <w:position w:val="-2"/>
          <w:sz w:val="20"/>
          <w:szCs w:val="20"/>
          <w:lang w:val="en-US"/>
        </w:rPr>
        <w:t>=</w:t>
      </w:r>
      <w:r w:rsidRPr="003D797B">
        <w:rPr>
          <w:color w:val="000000" w:themeColor="text1"/>
          <w:sz w:val="20"/>
          <w:szCs w:val="20"/>
          <w:lang w:val="en-US"/>
        </w:rPr>
        <w:t xml:space="preserve">21.85, </w:t>
      </w:r>
      <w:r w:rsidRPr="003D797B">
        <w:rPr>
          <w:i/>
          <w:iCs/>
          <w:color w:val="000000" w:themeColor="text1"/>
          <w:sz w:val="20"/>
          <w:szCs w:val="20"/>
          <w:lang w:val="en-US"/>
        </w:rPr>
        <w:t>P</w:t>
      </w:r>
      <w:r w:rsidR="00CE493F" w:rsidRPr="003D797B">
        <w:rPr>
          <w:color w:val="000000" w:themeColor="text1"/>
          <w:sz w:val="20"/>
          <w:szCs w:val="20"/>
          <w:lang w:val="en-US"/>
        </w:rPr>
        <w:t>&lt;</w:t>
      </w:r>
      <w:r w:rsidRPr="003D797B">
        <w:rPr>
          <w:color w:val="000000" w:themeColor="text1"/>
          <w:sz w:val="20"/>
          <w:szCs w:val="20"/>
          <w:lang w:val="en-US"/>
        </w:rPr>
        <w:t>0.001).</w:t>
      </w:r>
    </w:p>
    <w:p w14:paraId="0C170355" w14:textId="0A417778" w:rsidR="00C92012" w:rsidRPr="003D797B" w:rsidRDefault="003E3AFA" w:rsidP="003E3AFA">
      <w:pPr>
        <w:pStyle w:val="NormalWeb"/>
        <w:spacing w:before="0" w:beforeAutospacing="0" w:after="0" w:afterAutospacing="0" w:line="360" w:lineRule="auto"/>
        <w:jc w:val="both"/>
        <w:rPr>
          <w:color w:val="000000" w:themeColor="text1"/>
          <w:sz w:val="20"/>
          <w:szCs w:val="20"/>
          <w:lang w:val="en-US"/>
        </w:rPr>
      </w:pPr>
      <w:r w:rsidRPr="003D797B">
        <w:rPr>
          <w:color w:val="000000" w:themeColor="text1"/>
          <w:sz w:val="20"/>
          <w:szCs w:val="20"/>
          <w:lang w:val="en-US"/>
        </w:rPr>
        <w:br w:type="page"/>
      </w:r>
    </w:p>
    <w:p w14:paraId="4F439A7D" w14:textId="0494BA4F" w:rsidR="00BE34C9" w:rsidRPr="003D797B" w:rsidRDefault="00BE34C9" w:rsidP="00BE34C9">
      <w:pPr>
        <w:rPr>
          <w:rFonts w:ascii="Times New Roman" w:hAnsi="Times New Roman" w:cs="Times New Roman"/>
        </w:rPr>
      </w:pPr>
    </w:p>
    <w:p w14:paraId="6546FD2D" w14:textId="52E30CF1" w:rsidR="00BE34C9" w:rsidRPr="003D797B" w:rsidRDefault="00DC54B1" w:rsidP="00BE34C9">
      <w:pPr>
        <w:pStyle w:val="NormalWeb"/>
        <w:spacing w:before="0" w:beforeAutospacing="0" w:after="0" w:afterAutospacing="0" w:line="360" w:lineRule="auto"/>
        <w:jc w:val="both"/>
        <w:rPr>
          <w:b/>
          <w:bCs/>
          <w:color w:val="000000" w:themeColor="text1"/>
          <w:sz w:val="20"/>
          <w:szCs w:val="20"/>
          <w:lang w:val="en-US"/>
        </w:rPr>
      </w:pPr>
      <w:r w:rsidRPr="003D797B">
        <w:rPr>
          <w:b/>
          <w:bCs/>
          <w:noProof/>
          <w:color w:val="000000" w:themeColor="text1"/>
          <w:sz w:val="20"/>
          <w:szCs w:val="20"/>
          <w:lang w:val="en-US"/>
        </w:rPr>
        <w:drawing>
          <wp:inline distT="0" distB="0" distL="0" distR="0" wp14:anchorId="6B7468E4" wp14:editId="27DB8BE0">
            <wp:extent cx="5043268" cy="2398858"/>
            <wp:effectExtent l="0" t="0" r="0" b="1905"/>
            <wp:docPr id="116492270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922708" name="Image 1164922708"/>
                    <pic:cNvPicPr/>
                  </pic:nvPicPr>
                  <pic:blipFill>
                    <a:blip r:embed="rId9" cstate="print">
                      <a:extLst>
                        <a:ext uri="{28A0092B-C50C-407E-A947-70E740481C1C}">
                          <a14:useLocalDpi xmlns:a14="http://schemas.microsoft.com/office/drawing/2010/main" val="0"/>
                        </a:ext>
                      </a:extLst>
                    </a:blip>
                    <a:stretch>
                      <a:fillRect/>
                    </a:stretch>
                  </pic:blipFill>
                  <pic:spPr>
                    <a:xfrm>
                      <a:off x="0" y="0"/>
                      <a:ext cx="5096300" cy="2424083"/>
                    </a:xfrm>
                    <a:prstGeom prst="rect">
                      <a:avLst/>
                    </a:prstGeom>
                  </pic:spPr>
                </pic:pic>
              </a:graphicData>
            </a:graphic>
          </wp:inline>
        </w:drawing>
      </w:r>
    </w:p>
    <w:p w14:paraId="2ACD8C10" w14:textId="5C79C8AF" w:rsidR="00666652" w:rsidRPr="003D797B" w:rsidRDefault="00666652" w:rsidP="00666652">
      <w:pPr>
        <w:rPr>
          <w:rFonts w:ascii="Times New Roman" w:hAnsi="Times New Roman" w:cs="Times New Roman"/>
          <w:b/>
        </w:rPr>
      </w:pPr>
      <w:r w:rsidRPr="003D797B">
        <w:rPr>
          <w:rFonts w:ascii="Times New Roman" w:hAnsi="Times New Roman" w:cs="Times New Roman"/>
          <w:b/>
          <w:bCs w:val="0"/>
        </w:rPr>
        <w:t>Supplemental Fig</w:t>
      </w:r>
      <w:r w:rsidR="003D797B">
        <w:rPr>
          <w:rFonts w:ascii="Times New Roman" w:hAnsi="Times New Roman" w:cs="Times New Roman"/>
          <w:b/>
          <w:bCs w:val="0"/>
        </w:rPr>
        <w:t>.</w:t>
      </w:r>
      <w:r w:rsidR="003E3AFA" w:rsidRPr="003D797B">
        <w:rPr>
          <w:rFonts w:ascii="Times New Roman" w:hAnsi="Times New Roman" w:cs="Times New Roman"/>
          <w:b/>
          <w:bCs w:val="0"/>
        </w:rPr>
        <w:t>4</w:t>
      </w:r>
      <w:r w:rsidRPr="003D797B">
        <w:rPr>
          <w:rFonts w:ascii="Times New Roman" w:hAnsi="Times New Roman" w:cs="Times New Roman"/>
          <w:b/>
          <w:bCs w:val="0"/>
        </w:rPr>
        <w:t xml:space="preserve">. </w:t>
      </w:r>
      <w:r w:rsidRPr="003D797B">
        <w:rPr>
          <w:rFonts w:ascii="Times New Roman" w:hAnsi="Times New Roman" w:cs="Times New Roman"/>
          <w:b/>
        </w:rPr>
        <w:t>TSPO</w:t>
      </w:r>
      <w:r w:rsidRPr="003D797B">
        <w:rPr>
          <w:rFonts w:ascii="Times New Roman" w:hAnsi="Times New Roman" w:cs="Times New Roman"/>
          <w:b/>
          <w:vertAlign w:val="superscript"/>
        </w:rPr>
        <w:t>-/-</w:t>
      </w:r>
      <w:r w:rsidRPr="003D797B">
        <w:rPr>
          <w:rFonts w:ascii="Times New Roman" w:hAnsi="Times New Roman" w:cs="Times New Roman"/>
          <w:b/>
        </w:rPr>
        <w:t xml:space="preserve"> mice did not show glial activity changes.</w:t>
      </w:r>
    </w:p>
    <w:p w14:paraId="2A830BD8" w14:textId="04C41C1C" w:rsidR="00666652" w:rsidRPr="003D797B" w:rsidRDefault="00666652" w:rsidP="00666652">
      <w:pPr>
        <w:pStyle w:val="NormalWeb"/>
        <w:spacing w:before="0" w:beforeAutospacing="0" w:after="0" w:afterAutospacing="0" w:line="360" w:lineRule="auto"/>
        <w:jc w:val="both"/>
        <w:rPr>
          <w:color w:val="000000" w:themeColor="text1"/>
          <w:sz w:val="20"/>
          <w:szCs w:val="20"/>
          <w:lang w:val="en-US"/>
        </w:rPr>
      </w:pPr>
      <w:r w:rsidRPr="003D797B">
        <w:rPr>
          <w:b/>
          <w:bCs/>
          <w:color w:val="000000" w:themeColor="text1"/>
          <w:sz w:val="20"/>
          <w:szCs w:val="20"/>
          <w:lang w:val="en-US"/>
        </w:rPr>
        <w:t>A,</w:t>
      </w:r>
      <w:r w:rsidRPr="003D797B">
        <w:rPr>
          <w:color w:val="000000" w:themeColor="text1"/>
          <w:sz w:val="20"/>
          <w:szCs w:val="20"/>
          <w:lang w:val="en-US"/>
        </w:rPr>
        <w:t xml:space="preserve"> Quantification of % of positive GFAP-ir area in the subiculum (Sub), dorsal hippocampus (dHipp) and ventral hippocampus (vHipp) (two-tailed unpaired t-test: </w:t>
      </w:r>
      <w:r w:rsidRPr="003D797B">
        <w:rPr>
          <w:i/>
          <w:iCs/>
          <w:color w:val="000000" w:themeColor="text1"/>
          <w:sz w:val="20"/>
          <w:szCs w:val="20"/>
          <w:lang w:val="en-US"/>
        </w:rPr>
        <w:t>P</w:t>
      </w:r>
      <w:r w:rsidR="00CE493F" w:rsidRPr="003D797B">
        <w:rPr>
          <w:color w:val="000000" w:themeColor="text1"/>
          <w:sz w:val="20"/>
          <w:szCs w:val="20"/>
          <w:lang w:val="en-US"/>
        </w:rPr>
        <w:t>&gt;</w:t>
      </w:r>
      <w:r w:rsidRPr="003D797B">
        <w:rPr>
          <w:color w:val="000000" w:themeColor="text1"/>
          <w:sz w:val="20"/>
          <w:szCs w:val="20"/>
          <w:lang w:val="en-US"/>
        </w:rPr>
        <w:t xml:space="preserve">0.05). </w:t>
      </w:r>
      <w:r w:rsidRPr="003D797B">
        <w:rPr>
          <w:b/>
          <w:bCs/>
          <w:color w:val="000000" w:themeColor="text1"/>
          <w:sz w:val="20"/>
          <w:szCs w:val="20"/>
          <w:lang w:val="en-US"/>
        </w:rPr>
        <w:t>B,</w:t>
      </w:r>
      <w:r w:rsidRPr="003D797B">
        <w:rPr>
          <w:color w:val="000000" w:themeColor="text1"/>
          <w:sz w:val="20"/>
          <w:szCs w:val="20"/>
          <w:lang w:val="en-US"/>
        </w:rPr>
        <w:t xml:space="preserve"> Quantification of % of positive IBA1-ir area in Sub, dHipp and vHipp (two-tailed unpaired t-test: </w:t>
      </w:r>
      <w:r w:rsidRPr="003D797B">
        <w:rPr>
          <w:i/>
          <w:iCs/>
          <w:color w:val="000000" w:themeColor="text1"/>
          <w:sz w:val="20"/>
          <w:szCs w:val="20"/>
          <w:lang w:val="en-US"/>
        </w:rPr>
        <w:t>P</w:t>
      </w:r>
      <w:r w:rsidR="00CE493F" w:rsidRPr="003D797B">
        <w:rPr>
          <w:color w:val="000000" w:themeColor="text1"/>
          <w:sz w:val="20"/>
          <w:szCs w:val="20"/>
          <w:lang w:val="en-US"/>
        </w:rPr>
        <w:t>&gt;</w:t>
      </w:r>
      <w:r w:rsidRPr="003D797B">
        <w:rPr>
          <w:color w:val="000000" w:themeColor="text1"/>
          <w:sz w:val="20"/>
          <w:szCs w:val="20"/>
          <w:lang w:val="en-US"/>
        </w:rPr>
        <w:t xml:space="preserve">0.05). </w:t>
      </w:r>
    </w:p>
    <w:p w14:paraId="266100D9" w14:textId="77777777" w:rsidR="003E3AFA" w:rsidRPr="003D797B" w:rsidRDefault="003E3AFA" w:rsidP="00666652">
      <w:pPr>
        <w:pStyle w:val="NormalWeb"/>
        <w:spacing w:before="0" w:beforeAutospacing="0" w:after="0" w:afterAutospacing="0" w:line="360" w:lineRule="auto"/>
        <w:jc w:val="both"/>
        <w:rPr>
          <w:color w:val="000000" w:themeColor="text1"/>
          <w:sz w:val="20"/>
          <w:szCs w:val="20"/>
          <w:lang w:val="en-US"/>
        </w:rPr>
      </w:pPr>
    </w:p>
    <w:p w14:paraId="735D5992" w14:textId="77777777" w:rsidR="003E3AFA" w:rsidRPr="003D797B" w:rsidRDefault="003E3AFA" w:rsidP="00666652">
      <w:pPr>
        <w:pStyle w:val="NormalWeb"/>
        <w:spacing w:before="0" w:beforeAutospacing="0" w:after="0" w:afterAutospacing="0" w:line="360" w:lineRule="auto"/>
        <w:jc w:val="both"/>
        <w:rPr>
          <w:color w:val="000000" w:themeColor="text1"/>
          <w:sz w:val="20"/>
          <w:szCs w:val="20"/>
          <w:lang w:val="en-US"/>
        </w:rPr>
      </w:pPr>
    </w:p>
    <w:p w14:paraId="08CEC9CB" w14:textId="77777777" w:rsidR="003E3AFA" w:rsidRPr="003D797B" w:rsidRDefault="003E3AFA" w:rsidP="00666652">
      <w:pPr>
        <w:pStyle w:val="NormalWeb"/>
        <w:spacing w:before="0" w:beforeAutospacing="0" w:after="0" w:afterAutospacing="0" w:line="360" w:lineRule="auto"/>
        <w:jc w:val="both"/>
        <w:rPr>
          <w:color w:val="000000" w:themeColor="text1"/>
          <w:sz w:val="20"/>
          <w:szCs w:val="20"/>
          <w:lang w:val="en-US"/>
        </w:rPr>
      </w:pPr>
    </w:p>
    <w:p w14:paraId="6C738C5E" w14:textId="77777777" w:rsidR="003E3AFA" w:rsidRPr="003D797B" w:rsidRDefault="003E3AFA" w:rsidP="00666652">
      <w:pPr>
        <w:pStyle w:val="NormalWeb"/>
        <w:spacing w:before="0" w:beforeAutospacing="0" w:after="0" w:afterAutospacing="0" w:line="360" w:lineRule="auto"/>
        <w:jc w:val="both"/>
        <w:rPr>
          <w:color w:val="000000" w:themeColor="text1"/>
          <w:sz w:val="20"/>
          <w:szCs w:val="20"/>
          <w:lang w:val="en-US"/>
        </w:rPr>
      </w:pPr>
    </w:p>
    <w:p w14:paraId="60533D62" w14:textId="77777777" w:rsidR="003E3AFA" w:rsidRPr="003D797B" w:rsidRDefault="003E3AFA" w:rsidP="00666652">
      <w:pPr>
        <w:pStyle w:val="NormalWeb"/>
        <w:spacing w:before="0" w:beforeAutospacing="0" w:after="0" w:afterAutospacing="0" w:line="360" w:lineRule="auto"/>
        <w:jc w:val="both"/>
        <w:rPr>
          <w:color w:val="000000" w:themeColor="text1"/>
          <w:sz w:val="20"/>
          <w:szCs w:val="20"/>
          <w:lang w:val="en-US"/>
        </w:rPr>
      </w:pPr>
    </w:p>
    <w:p w14:paraId="26A6DEE2" w14:textId="77777777" w:rsidR="003E3AFA" w:rsidRPr="003D797B" w:rsidRDefault="003E3AFA" w:rsidP="00666652">
      <w:pPr>
        <w:pStyle w:val="NormalWeb"/>
        <w:spacing w:before="0" w:beforeAutospacing="0" w:after="0" w:afterAutospacing="0" w:line="360" w:lineRule="auto"/>
        <w:jc w:val="both"/>
        <w:rPr>
          <w:color w:val="000000" w:themeColor="text1"/>
          <w:sz w:val="20"/>
          <w:szCs w:val="20"/>
          <w:lang w:val="en-US"/>
        </w:rPr>
      </w:pPr>
    </w:p>
    <w:p w14:paraId="7AA82594" w14:textId="7248B31A" w:rsidR="00553FB1" w:rsidRPr="003D797B" w:rsidRDefault="00553FB1">
      <w:pPr>
        <w:spacing w:line="240" w:lineRule="auto"/>
        <w:jc w:val="left"/>
        <w:rPr>
          <w:rFonts w:ascii="Times New Roman" w:hAnsi="Times New Roman" w:cs="Times New Roman"/>
          <w:bCs w:val="0"/>
        </w:rPr>
      </w:pPr>
      <w:r w:rsidRPr="003D797B">
        <w:rPr>
          <w:rFonts w:ascii="Times New Roman" w:hAnsi="Times New Roman" w:cs="Times New Roman"/>
        </w:rPr>
        <w:br w:type="page"/>
      </w:r>
    </w:p>
    <w:p w14:paraId="6A0BF051" w14:textId="38B4A4EB" w:rsidR="003E3AFA" w:rsidRPr="003D797B" w:rsidRDefault="00553FB1" w:rsidP="00C94B08">
      <w:pPr>
        <w:pStyle w:val="NormalWeb"/>
        <w:spacing w:before="0" w:beforeAutospacing="0" w:after="0" w:afterAutospacing="0" w:line="360" w:lineRule="auto"/>
        <w:jc w:val="both"/>
        <w:rPr>
          <w:color w:val="000000" w:themeColor="text1"/>
          <w:sz w:val="20"/>
          <w:szCs w:val="20"/>
          <w:lang w:val="en-US"/>
        </w:rPr>
      </w:pPr>
      <w:r w:rsidRPr="003D797B">
        <w:rPr>
          <w:noProof/>
          <w:color w:val="000000" w:themeColor="text1"/>
          <w:sz w:val="20"/>
          <w:szCs w:val="20"/>
          <w:lang w:val="en-US"/>
        </w:rPr>
        <w:lastRenderedPageBreak/>
        <w:drawing>
          <wp:inline distT="0" distB="0" distL="0" distR="0" wp14:anchorId="0527A087" wp14:editId="5A769883">
            <wp:extent cx="5756910" cy="3867785"/>
            <wp:effectExtent l="0" t="0" r="0" b="5715"/>
            <wp:docPr id="582791639" name="Image 5" descr="Une image contenant diagramme, capture d’écran, text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791639" name="Image 5" descr="Une image contenant diagramme, capture d’écran, texte, ligne&#10;&#10;Description générée automatiquemen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56910" cy="3867785"/>
                    </a:xfrm>
                    <a:prstGeom prst="rect">
                      <a:avLst/>
                    </a:prstGeom>
                  </pic:spPr>
                </pic:pic>
              </a:graphicData>
            </a:graphic>
          </wp:inline>
        </w:drawing>
      </w:r>
    </w:p>
    <w:p w14:paraId="135D9557" w14:textId="77777777" w:rsidR="00056A66" w:rsidRPr="003D797B" w:rsidRDefault="00056A66" w:rsidP="00C94B08">
      <w:pPr>
        <w:pStyle w:val="NormalWeb"/>
        <w:spacing w:before="0" w:beforeAutospacing="0" w:after="0" w:afterAutospacing="0" w:line="360" w:lineRule="auto"/>
        <w:jc w:val="both"/>
        <w:rPr>
          <w:color w:val="000000" w:themeColor="text1"/>
          <w:sz w:val="20"/>
          <w:szCs w:val="20"/>
          <w:lang w:val="en-US"/>
        </w:rPr>
      </w:pPr>
    </w:p>
    <w:p w14:paraId="749A64B1" w14:textId="0138A541" w:rsidR="00553FB1" w:rsidRPr="003D797B" w:rsidRDefault="00553FB1" w:rsidP="00553FB1">
      <w:pPr>
        <w:pStyle w:val="NormalWeb"/>
        <w:spacing w:before="0" w:beforeAutospacing="0" w:after="0" w:afterAutospacing="0" w:line="360" w:lineRule="auto"/>
        <w:jc w:val="both"/>
        <w:rPr>
          <w:color w:val="000000" w:themeColor="text1"/>
          <w:sz w:val="20"/>
          <w:szCs w:val="20"/>
          <w:lang w:val="en-US"/>
        </w:rPr>
      </w:pPr>
      <w:r w:rsidRPr="003D797B">
        <w:rPr>
          <w:b/>
          <w:bCs/>
          <w:color w:val="000000" w:themeColor="text1"/>
          <w:sz w:val="20"/>
          <w:szCs w:val="20"/>
          <w:lang w:val="en-US"/>
        </w:rPr>
        <w:t>Supplemental Fig</w:t>
      </w:r>
      <w:r w:rsidR="003D797B">
        <w:rPr>
          <w:b/>
          <w:bCs/>
          <w:color w:val="000000" w:themeColor="text1"/>
          <w:sz w:val="20"/>
          <w:szCs w:val="20"/>
          <w:lang w:val="en-US"/>
        </w:rPr>
        <w:t>.</w:t>
      </w:r>
      <w:r w:rsidRPr="003D797B">
        <w:rPr>
          <w:b/>
          <w:bCs/>
          <w:color w:val="000000" w:themeColor="text1"/>
          <w:sz w:val="20"/>
          <w:szCs w:val="20"/>
          <w:lang w:val="en-US"/>
        </w:rPr>
        <w:t>5. 3xTgAD.TSPO</w:t>
      </w:r>
      <w:r w:rsidRPr="003D797B">
        <w:rPr>
          <w:b/>
          <w:bCs/>
          <w:color w:val="000000" w:themeColor="text1"/>
          <w:sz w:val="20"/>
          <w:szCs w:val="20"/>
          <w:vertAlign w:val="superscript"/>
          <w:lang w:val="en-US"/>
        </w:rPr>
        <w:t>-/-</w:t>
      </w:r>
      <w:r w:rsidRPr="003D797B">
        <w:rPr>
          <w:b/>
          <w:bCs/>
          <w:color w:val="000000" w:themeColor="text1"/>
          <w:sz w:val="20"/>
          <w:szCs w:val="20"/>
          <w:lang w:val="en-US"/>
        </w:rPr>
        <w:t xml:space="preserve"> mice did not show microglial marker changes. (A)</w:t>
      </w:r>
      <w:r w:rsidRPr="003D797B">
        <w:rPr>
          <w:color w:val="000000" w:themeColor="text1"/>
          <w:sz w:val="20"/>
          <w:szCs w:val="20"/>
          <w:lang w:val="en-US"/>
        </w:rPr>
        <w:t xml:space="preserve"> Quantification of mRNA (2^-</w:t>
      </w:r>
      <w:r w:rsidRPr="003D797B">
        <w:rPr>
          <w:color w:val="000000" w:themeColor="text1"/>
          <w:sz w:val="20"/>
          <w:szCs w:val="20"/>
          <w:vertAlign w:val="superscript"/>
          <w:lang w:val="en-US"/>
        </w:rPr>
        <w:t>(</w:t>
      </w:r>
      <w:r w:rsidRPr="003D797B">
        <w:rPr>
          <w:color w:val="000000" w:themeColor="text1"/>
          <w:sz w:val="20"/>
          <w:szCs w:val="20"/>
          <w:vertAlign w:val="superscript"/>
          <w:lang w:val="en-US"/>
        </w:rPr>
        <w:sym w:font="Symbol" w:char="F044"/>
      </w:r>
      <w:r w:rsidRPr="003D797B">
        <w:rPr>
          <w:color w:val="000000" w:themeColor="text1"/>
          <w:sz w:val="20"/>
          <w:szCs w:val="20"/>
          <w:vertAlign w:val="superscript"/>
          <w:lang w:val="en-US"/>
        </w:rPr>
        <w:sym w:font="Symbol" w:char="F044"/>
      </w:r>
      <w:r w:rsidRPr="003D797B">
        <w:rPr>
          <w:color w:val="000000" w:themeColor="text1"/>
          <w:sz w:val="20"/>
          <w:szCs w:val="20"/>
          <w:vertAlign w:val="superscript"/>
          <w:lang w:val="en-US"/>
        </w:rPr>
        <w:t>CT)</w:t>
      </w:r>
      <w:r w:rsidRPr="003D797B">
        <w:rPr>
          <w:color w:val="000000" w:themeColor="text1"/>
          <w:sz w:val="20"/>
          <w:szCs w:val="20"/>
          <w:lang w:val="en-US"/>
        </w:rPr>
        <w:t>) levels in the whole hippocampus of microglial genes (two-way ANOVA, genotype,</w:t>
      </w:r>
      <w:r w:rsidRPr="003D797B">
        <w:rPr>
          <w:i/>
          <w:iCs/>
          <w:color w:val="000000" w:themeColor="text1"/>
          <w:sz w:val="20"/>
          <w:szCs w:val="20"/>
          <w:lang w:val="en-US"/>
        </w:rPr>
        <w:t xml:space="preserve"> F</w:t>
      </w:r>
      <w:r w:rsidRPr="003D797B">
        <w:rPr>
          <w:i/>
          <w:iCs/>
          <w:color w:val="000000" w:themeColor="text1"/>
          <w:position w:val="-2"/>
          <w:sz w:val="20"/>
          <w:szCs w:val="20"/>
          <w:lang w:val="en-US"/>
        </w:rPr>
        <w:t>1,24</w:t>
      </w:r>
      <w:r w:rsidR="00CE493F" w:rsidRPr="003D797B">
        <w:rPr>
          <w:color w:val="000000" w:themeColor="text1"/>
          <w:position w:val="-2"/>
          <w:sz w:val="20"/>
          <w:szCs w:val="20"/>
          <w:lang w:val="en-US"/>
        </w:rPr>
        <w:t>=</w:t>
      </w:r>
      <w:r w:rsidRPr="003D797B">
        <w:rPr>
          <w:color w:val="000000" w:themeColor="text1"/>
          <w:sz w:val="20"/>
          <w:szCs w:val="20"/>
          <w:lang w:val="en-US"/>
        </w:rPr>
        <w:t xml:space="preserve">0.20, </w:t>
      </w:r>
      <w:r w:rsidRPr="003D797B">
        <w:rPr>
          <w:i/>
          <w:iCs/>
          <w:color w:val="000000" w:themeColor="text1"/>
          <w:sz w:val="20"/>
          <w:szCs w:val="20"/>
          <w:lang w:val="en-US"/>
        </w:rPr>
        <w:t>P</w:t>
      </w:r>
      <w:r w:rsidR="00CE493F" w:rsidRPr="003D797B">
        <w:rPr>
          <w:color w:val="000000" w:themeColor="text1"/>
          <w:sz w:val="20"/>
          <w:szCs w:val="20"/>
          <w:lang w:val="en-US"/>
        </w:rPr>
        <w:t>&gt;</w:t>
      </w:r>
      <w:r w:rsidRPr="003D797B">
        <w:rPr>
          <w:color w:val="000000" w:themeColor="text1"/>
          <w:sz w:val="20"/>
          <w:szCs w:val="20"/>
          <w:lang w:val="en-US"/>
        </w:rPr>
        <w:t xml:space="preserve">0.05; gene, </w:t>
      </w:r>
      <w:r w:rsidRPr="003D797B">
        <w:rPr>
          <w:i/>
          <w:iCs/>
          <w:color w:val="000000" w:themeColor="text1"/>
          <w:sz w:val="20"/>
          <w:szCs w:val="20"/>
          <w:lang w:val="en-US"/>
        </w:rPr>
        <w:t>F</w:t>
      </w:r>
      <w:r w:rsidRPr="003D797B">
        <w:rPr>
          <w:i/>
          <w:iCs/>
          <w:color w:val="000000" w:themeColor="text1"/>
          <w:position w:val="-2"/>
          <w:sz w:val="20"/>
          <w:szCs w:val="20"/>
          <w:lang w:val="en-US"/>
        </w:rPr>
        <w:t>2,24</w:t>
      </w:r>
      <w:r w:rsidR="00CE493F" w:rsidRPr="003D797B">
        <w:rPr>
          <w:color w:val="000000" w:themeColor="text1"/>
          <w:position w:val="-2"/>
          <w:sz w:val="20"/>
          <w:szCs w:val="20"/>
          <w:lang w:val="en-US"/>
        </w:rPr>
        <w:t>=</w:t>
      </w:r>
      <w:r w:rsidRPr="003D797B">
        <w:rPr>
          <w:color w:val="000000" w:themeColor="text1"/>
          <w:sz w:val="20"/>
          <w:szCs w:val="20"/>
          <w:lang w:val="en-US"/>
        </w:rPr>
        <w:t xml:space="preserve">2.37, </w:t>
      </w:r>
      <w:r w:rsidRPr="003D797B">
        <w:rPr>
          <w:i/>
          <w:iCs/>
          <w:color w:val="000000" w:themeColor="text1"/>
          <w:sz w:val="20"/>
          <w:szCs w:val="20"/>
          <w:lang w:val="en-US"/>
        </w:rPr>
        <w:t>P</w:t>
      </w:r>
      <w:r w:rsidR="00CE493F" w:rsidRPr="003D797B">
        <w:rPr>
          <w:color w:val="000000" w:themeColor="text1"/>
          <w:sz w:val="20"/>
          <w:szCs w:val="20"/>
          <w:lang w:val="en-US"/>
        </w:rPr>
        <w:t>&gt;</w:t>
      </w:r>
      <w:r w:rsidRPr="003D797B">
        <w:rPr>
          <w:color w:val="000000" w:themeColor="text1"/>
          <w:sz w:val="20"/>
          <w:szCs w:val="20"/>
          <w:lang w:val="en-US"/>
        </w:rPr>
        <w:t xml:space="preserve">0.05; genotype x gene, </w:t>
      </w:r>
      <w:r w:rsidRPr="003D797B">
        <w:rPr>
          <w:i/>
          <w:iCs/>
          <w:color w:val="000000" w:themeColor="text1"/>
          <w:sz w:val="20"/>
          <w:szCs w:val="20"/>
          <w:lang w:val="en-US"/>
        </w:rPr>
        <w:t>F</w:t>
      </w:r>
      <w:r w:rsidRPr="003D797B">
        <w:rPr>
          <w:i/>
          <w:iCs/>
          <w:color w:val="000000" w:themeColor="text1"/>
          <w:position w:val="-2"/>
          <w:sz w:val="20"/>
          <w:szCs w:val="20"/>
          <w:lang w:val="en-US"/>
        </w:rPr>
        <w:t>2,24</w:t>
      </w:r>
      <w:r w:rsidR="00CE493F" w:rsidRPr="003D797B">
        <w:rPr>
          <w:color w:val="000000" w:themeColor="text1"/>
          <w:position w:val="-2"/>
          <w:sz w:val="20"/>
          <w:szCs w:val="20"/>
          <w:lang w:val="en-US"/>
        </w:rPr>
        <w:t>=</w:t>
      </w:r>
      <w:r w:rsidRPr="003D797B">
        <w:rPr>
          <w:color w:val="000000" w:themeColor="text1"/>
          <w:sz w:val="20"/>
          <w:szCs w:val="20"/>
          <w:lang w:val="en-US"/>
        </w:rPr>
        <w:t xml:space="preserve">1.69, </w:t>
      </w:r>
      <w:r w:rsidRPr="003D797B">
        <w:rPr>
          <w:i/>
          <w:iCs/>
          <w:color w:val="000000" w:themeColor="text1"/>
          <w:sz w:val="20"/>
          <w:szCs w:val="20"/>
          <w:lang w:val="en-US"/>
        </w:rPr>
        <w:t>P</w:t>
      </w:r>
      <w:r w:rsidR="00CE493F" w:rsidRPr="003D797B">
        <w:rPr>
          <w:color w:val="000000" w:themeColor="text1"/>
          <w:sz w:val="20"/>
          <w:szCs w:val="20"/>
          <w:lang w:val="en-US"/>
        </w:rPr>
        <w:t>&gt;</w:t>
      </w:r>
      <w:r w:rsidRPr="003D797B">
        <w:rPr>
          <w:color w:val="000000" w:themeColor="text1"/>
          <w:sz w:val="20"/>
          <w:szCs w:val="20"/>
          <w:lang w:val="en-US"/>
        </w:rPr>
        <w:t xml:space="preserve">0.05). </w:t>
      </w:r>
      <w:r w:rsidRPr="003D797B">
        <w:rPr>
          <w:b/>
          <w:bCs/>
          <w:color w:val="000000" w:themeColor="text1"/>
          <w:sz w:val="20"/>
          <w:szCs w:val="20"/>
          <w:lang w:val="en-US"/>
        </w:rPr>
        <w:t>(B)</w:t>
      </w:r>
      <w:r w:rsidRPr="003D797B">
        <w:rPr>
          <w:color w:val="000000" w:themeColor="text1"/>
          <w:sz w:val="20"/>
          <w:szCs w:val="20"/>
          <w:lang w:val="en-US"/>
        </w:rPr>
        <w:t xml:space="preserve"> Quantification of mRNA (2^-</w:t>
      </w:r>
      <w:r w:rsidRPr="003D797B">
        <w:rPr>
          <w:color w:val="000000" w:themeColor="text1"/>
          <w:sz w:val="20"/>
          <w:szCs w:val="20"/>
          <w:vertAlign w:val="superscript"/>
          <w:lang w:val="en-US"/>
        </w:rPr>
        <w:t>(</w:t>
      </w:r>
      <w:r w:rsidRPr="003D797B">
        <w:rPr>
          <w:color w:val="000000" w:themeColor="text1"/>
          <w:sz w:val="20"/>
          <w:szCs w:val="20"/>
          <w:vertAlign w:val="superscript"/>
          <w:lang w:val="en-US"/>
        </w:rPr>
        <w:sym w:font="Symbol" w:char="F044"/>
      </w:r>
      <w:r w:rsidRPr="003D797B">
        <w:rPr>
          <w:color w:val="000000" w:themeColor="text1"/>
          <w:sz w:val="20"/>
          <w:szCs w:val="20"/>
          <w:vertAlign w:val="superscript"/>
          <w:lang w:val="en-US"/>
        </w:rPr>
        <w:sym w:font="Symbol" w:char="F044"/>
      </w:r>
      <w:r w:rsidRPr="003D797B">
        <w:rPr>
          <w:color w:val="000000" w:themeColor="text1"/>
          <w:sz w:val="20"/>
          <w:szCs w:val="20"/>
          <w:vertAlign w:val="superscript"/>
          <w:lang w:val="en-US"/>
        </w:rPr>
        <w:t>CT)</w:t>
      </w:r>
      <w:r w:rsidRPr="003D797B">
        <w:rPr>
          <w:color w:val="000000" w:themeColor="text1"/>
          <w:sz w:val="20"/>
          <w:szCs w:val="20"/>
          <w:lang w:val="en-US"/>
        </w:rPr>
        <w:t>) levels in the whole hippocampus of inflammatory genes (two-way ANOVA, genotype,</w:t>
      </w:r>
      <w:r w:rsidRPr="003D797B">
        <w:rPr>
          <w:i/>
          <w:iCs/>
          <w:color w:val="000000" w:themeColor="text1"/>
          <w:sz w:val="20"/>
          <w:szCs w:val="20"/>
          <w:lang w:val="en-US"/>
        </w:rPr>
        <w:t xml:space="preserve"> F</w:t>
      </w:r>
      <w:r w:rsidRPr="003D797B">
        <w:rPr>
          <w:i/>
          <w:iCs/>
          <w:color w:val="000000" w:themeColor="text1"/>
          <w:position w:val="-2"/>
          <w:sz w:val="20"/>
          <w:szCs w:val="20"/>
          <w:lang w:val="en-US"/>
        </w:rPr>
        <w:t>1,24</w:t>
      </w:r>
      <w:r w:rsidR="00CE493F" w:rsidRPr="003D797B">
        <w:rPr>
          <w:color w:val="000000" w:themeColor="text1"/>
          <w:position w:val="-2"/>
          <w:sz w:val="20"/>
          <w:szCs w:val="20"/>
          <w:lang w:val="en-US"/>
        </w:rPr>
        <w:t>=</w:t>
      </w:r>
      <w:r w:rsidRPr="003D797B">
        <w:rPr>
          <w:color w:val="000000" w:themeColor="text1"/>
          <w:sz w:val="20"/>
          <w:szCs w:val="20"/>
          <w:lang w:val="en-US"/>
        </w:rPr>
        <w:t xml:space="preserve">0.57, </w:t>
      </w:r>
      <w:r w:rsidRPr="003D797B">
        <w:rPr>
          <w:i/>
          <w:iCs/>
          <w:color w:val="000000" w:themeColor="text1"/>
          <w:sz w:val="20"/>
          <w:szCs w:val="20"/>
          <w:lang w:val="en-US"/>
        </w:rPr>
        <w:t>P</w:t>
      </w:r>
      <w:r w:rsidR="00CE493F" w:rsidRPr="003D797B">
        <w:rPr>
          <w:color w:val="000000" w:themeColor="text1"/>
          <w:sz w:val="20"/>
          <w:szCs w:val="20"/>
          <w:lang w:val="en-US"/>
        </w:rPr>
        <w:t>&gt;</w:t>
      </w:r>
      <w:r w:rsidRPr="003D797B">
        <w:rPr>
          <w:color w:val="000000" w:themeColor="text1"/>
          <w:sz w:val="20"/>
          <w:szCs w:val="20"/>
          <w:lang w:val="en-US"/>
        </w:rPr>
        <w:t xml:space="preserve">0.05; gene, </w:t>
      </w:r>
      <w:r w:rsidRPr="003D797B">
        <w:rPr>
          <w:i/>
          <w:iCs/>
          <w:color w:val="000000" w:themeColor="text1"/>
          <w:sz w:val="20"/>
          <w:szCs w:val="20"/>
          <w:lang w:val="en-US"/>
        </w:rPr>
        <w:t>F</w:t>
      </w:r>
      <w:r w:rsidRPr="003D797B">
        <w:rPr>
          <w:i/>
          <w:iCs/>
          <w:color w:val="000000" w:themeColor="text1"/>
          <w:position w:val="-2"/>
          <w:sz w:val="20"/>
          <w:szCs w:val="20"/>
          <w:lang w:val="en-US"/>
        </w:rPr>
        <w:t>2,24</w:t>
      </w:r>
      <w:r w:rsidR="00CE493F" w:rsidRPr="003D797B">
        <w:rPr>
          <w:color w:val="000000" w:themeColor="text1"/>
          <w:position w:val="-2"/>
          <w:sz w:val="20"/>
          <w:szCs w:val="20"/>
          <w:lang w:val="en-US"/>
        </w:rPr>
        <w:t>=</w:t>
      </w:r>
      <w:r w:rsidRPr="003D797B">
        <w:rPr>
          <w:color w:val="000000" w:themeColor="text1"/>
          <w:sz w:val="20"/>
          <w:szCs w:val="20"/>
          <w:lang w:val="en-US"/>
        </w:rPr>
        <w:t xml:space="preserve">0.78, </w:t>
      </w:r>
      <w:r w:rsidRPr="003D797B">
        <w:rPr>
          <w:i/>
          <w:iCs/>
          <w:color w:val="000000" w:themeColor="text1"/>
          <w:sz w:val="20"/>
          <w:szCs w:val="20"/>
          <w:lang w:val="en-US"/>
        </w:rPr>
        <w:t>P</w:t>
      </w:r>
      <w:r w:rsidR="00CE493F" w:rsidRPr="003D797B">
        <w:rPr>
          <w:color w:val="000000" w:themeColor="text1"/>
          <w:sz w:val="20"/>
          <w:szCs w:val="20"/>
          <w:lang w:val="en-US"/>
        </w:rPr>
        <w:t>&gt;</w:t>
      </w:r>
      <w:r w:rsidRPr="003D797B">
        <w:rPr>
          <w:color w:val="000000" w:themeColor="text1"/>
          <w:sz w:val="20"/>
          <w:szCs w:val="20"/>
          <w:lang w:val="en-US"/>
        </w:rPr>
        <w:t xml:space="preserve">0.05; genotype x gene, </w:t>
      </w:r>
      <w:r w:rsidRPr="003D797B">
        <w:rPr>
          <w:i/>
          <w:iCs/>
          <w:color w:val="000000" w:themeColor="text1"/>
          <w:sz w:val="20"/>
          <w:szCs w:val="20"/>
          <w:lang w:val="en-US"/>
        </w:rPr>
        <w:t>F</w:t>
      </w:r>
      <w:r w:rsidRPr="003D797B">
        <w:rPr>
          <w:i/>
          <w:iCs/>
          <w:color w:val="000000" w:themeColor="text1"/>
          <w:position w:val="-2"/>
          <w:sz w:val="20"/>
          <w:szCs w:val="20"/>
          <w:lang w:val="en-US"/>
        </w:rPr>
        <w:t>2,24</w:t>
      </w:r>
      <w:r w:rsidR="00CE493F" w:rsidRPr="003D797B">
        <w:rPr>
          <w:color w:val="000000" w:themeColor="text1"/>
          <w:position w:val="-2"/>
          <w:sz w:val="20"/>
          <w:szCs w:val="20"/>
          <w:lang w:val="en-US"/>
        </w:rPr>
        <w:t>=</w:t>
      </w:r>
      <w:r w:rsidRPr="003D797B">
        <w:rPr>
          <w:color w:val="000000" w:themeColor="text1"/>
          <w:sz w:val="20"/>
          <w:szCs w:val="20"/>
          <w:lang w:val="en-US"/>
        </w:rPr>
        <w:t xml:space="preserve">0.08, </w:t>
      </w:r>
      <w:r w:rsidRPr="003D797B">
        <w:rPr>
          <w:i/>
          <w:iCs/>
          <w:color w:val="000000" w:themeColor="text1"/>
          <w:sz w:val="20"/>
          <w:szCs w:val="20"/>
          <w:lang w:val="en-US"/>
        </w:rPr>
        <w:t>P</w:t>
      </w:r>
      <w:r w:rsidR="00CE493F" w:rsidRPr="003D797B">
        <w:rPr>
          <w:color w:val="000000" w:themeColor="text1"/>
          <w:sz w:val="20"/>
          <w:szCs w:val="20"/>
          <w:lang w:val="en-US"/>
        </w:rPr>
        <w:t>&gt;</w:t>
      </w:r>
      <w:r w:rsidRPr="003D797B">
        <w:rPr>
          <w:color w:val="000000" w:themeColor="text1"/>
          <w:sz w:val="20"/>
          <w:szCs w:val="20"/>
          <w:lang w:val="en-US"/>
        </w:rPr>
        <w:t>0.05). (</w:t>
      </w:r>
      <w:r w:rsidRPr="003D797B">
        <w:rPr>
          <w:b/>
          <w:bCs/>
          <w:color w:val="000000" w:themeColor="text1"/>
          <w:sz w:val="20"/>
          <w:szCs w:val="20"/>
          <w:lang w:val="en-US"/>
        </w:rPr>
        <w:t>C</w:t>
      </w:r>
      <w:r w:rsidRPr="003D797B">
        <w:rPr>
          <w:color w:val="000000" w:themeColor="text1"/>
          <w:sz w:val="20"/>
          <w:szCs w:val="20"/>
          <w:lang w:val="en-US"/>
        </w:rPr>
        <w:t>) Representative example of DAPI (blue) and IBA1 (green) immunoreactivity at two magnifications in 9-month-old 3xTgAD and 3xTgAD.TSPO</w:t>
      </w:r>
      <w:r w:rsidRPr="003D797B">
        <w:rPr>
          <w:color w:val="000000" w:themeColor="text1"/>
          <w:sz w:val="20"/>
          <w:szCs w:val="20"/>
          <w:vertAlign w:val="superscript"/>
          <w:lang w:val="en-US"/>
        </w:rPr>
        <w:t>-/-</w:t>
      </w:r>
      <w:r w:rsidRPr="003D797B">
        <w:rPr>
          <w:color w:val="000000" w:themeColor="text1"/>
          <w:sz w:val="20"/>
          <w:szCs w:val="20"/>
          <w:lang w:val="en-US"/>
        </w:rPr>
        <w:t xml:space="preserve"> mice. Scale bars: 200 µm. </w:t>
      </w:r>
      <w:r w:rsidRPr="003D797B">
        <w:rPr>
          <w:b/>
          <w:bCs/>
          <w:color w:val="000000" w:themeColor="text1"/>
          <w:sz w:val="20"/>
          <w:szCs w:val="20"/>
          <w:lang w:val="en-US"/>
        </w:rPr>
        <w:t>(D-F)</w:t>
      </w:r>
      <w:r w:rsidRPr="003D797B">
        <w:rPr>
          <w:color w:val="000000" w:themeColor="text1"/>
          <w:sz w:val="20"/>
          <w:szCs w:val="20"/>
          <w:lang w:val="en-US"/>
        </w:rPr>
        <w:t xml:space="preserve"> Quantification of % of positive IBA1-ir area in the subiculum (Sub, D), dorsal hippocampus (dHipp, E) and ventral hippocampus (vHipp, F) (%IBA1</w:t>
      </w:r>
      <w:r w:rsidRPr="003D797B">
        <w:rPr>
          <w:color w:val="000000" w:themeColor="text1"/>
          <w:sz w:val="20"/>
          <w:szCs w:val="20"/>
          <w:vertAlign w:val="superscript"/>
          <w:lang w:val="en-US"/>
        </w:rPr>
        <w:t>+</w:t>
      </w:r>
      <w:r w:rsidRPr="003D797B">
        <w:rPr>
          <w:color w:val="000000" w:themeColor="text1"/>
          <w:sz w:val="20"/>
          <w:szCs w:val="20"/>
          <w:lang w:val="en-US"/>
        </w:rPr>
        <w:t xml:space="preserve">, two-way ANOVA, Subiculum: genotype x age, </w:t>
      </w:r>
      <w:r w:rsidRPr="003D797B">
        <w:rPr>
          <w:i/>
          <w:iCs/>
          <w:color w:val="000000" w:themeColor="text1"/>
          <w:sz w:val="20"/>
          <w:szCs w:val="20"/>
          <w:lang w:val="en-US"/>
        </w:rPr>
        <w:t>F</w:t>
      </w:r>
      <w:r w:rsidRPr="003D797B">
        <w:rPr>
          <w:i/>
          <w:iCs/>
          <w:color w:val="000000" w:themeColor="text1"/>
          <w:position w:val="-2"/>
          <w:sz w:val="20"/>
          <w:szCs w:val="20"/>
          <w:lang w:val="en-US"/>
        </w:rPr>
        <w:t>2,25</w:t>
      </w:r>
      <w:r w:rsidR="00CE493F" w:rsidRPr="003D797B">
        <w:rPr>
          <w:color w:val="000000" w:themeColor="text1"/>
          <w:position w:val="-2"/>
          <w:sz w:val="20"/>
          <w:szCs w:val="20"/>
          <w:lang w:val="en-US"/>
        </w:rPr>
        <w:t>=</w:t>
      </w:r>
      <w:r w:rsidRPr="003D797B">
        <w:rPr>
          <w:color w:val="000000" w:themeColor="text1"/>
          <w:sz w:val="20"/>
          <w:szCs w:val="20"/>
          <w:lang w:val="en-US"/>
        </w:rPr>
        <w:t xml:space="preserve">0.60, </w:t>
      </w:r>
      <w:r w:rsidRPr="003D797B">
        <w:rPr>
          <w:i/>
          <w:iCs/>
          <w:color w:val="000000" w:themeColor="text1"/>
          <w:sz w:val="20"/>
          <w:szCs w:val="20"/>
          <w:lang w:val="en-US"/>
        </w:rPr>
        <w:t>P</w:t>
      </w:r>
      <w:r w:rsidR="00CE493F" w:rsidRPr="003D797B">
        <w:rPr>
          <w:color w:val="000000" w:themeColor="text1"/>
          <w:sz w:val="20"/>
          <w:szCs w:val="20"/>
          <w:lang w:val="en-US"/>
        </w:rPr>
        <w:t>&gt;</w:t>
      </w:r>
      <w:r w:rsidRPr="003D797B">
        <w:rPr>
          <w:color w:val="000000" w:themeColor="text1"/>
          <w:sz w:val="20"/>
          <w:szCs w:val="20"/>
          <w:lang w:val="en-US"/>
        </w:rPr>
        <w:t>0.05; genotype,</w:t>
      </w:r>
      <w:r w:rsidRPr="003D797B">
        <w:rPr>
          <w:i/>
          <w:iCs/>
          <w:color w:val="000000" w:themeColor="text1"/>
          <w:sz w:val="20"/>
          <w:szCs w:val="20"/>
          <w:lang w:val="en-US"/>
        </w:rPr>
        <w:t xml:space="preserve"> F</w:t>
      </w:r>
      <w:r w:rsidRPr="003D797B">
        <w:rPr>
          <w:i/>
          <w:iCs/>
          <w:color w:val="000000" w:themeColor="text1"/>
          <w:position w:val="-2"/>
          <w:sz w:val="20"/>
          <w:szCs w:val="20"/>
          <w:lang w:val="en-US"/>
        </w:rPr>
        <w:t>1,25</w:t>
      </w:r>
      <w:r w:rsidR="00CE493F" w:rsidRPr="003D797B">
        <w:rPr>
          <w:color w:val="000000" w:themeColor="text1"/>
          <w:position w:val="-2"/>
          <w:sz w:val="20"/>
          <w:szCs w:val="20"/>
          <w:lang w:val="en-US"/>
        </w:rPr>
        <w:t>=</w:t>
      </w:r>
      <w:r w:rsidRPr="003D797B">
        <w:rPr>
          <w:color w:val="000000" w:themeColor="text1"/>
          <w:sz w:val="20"/>
          <w:szCs w:val="20"/>
          <w:lang w:val="en-US"/>
        </w:rPr>
        <w:t xml:space="preserve">1.89, </w:t>
      </w:r>
      <w:r w:rsidRPr="003D797B">
        <w:rPr>
          <w:i/>
          <w:iCs/>
          <w:color w:val="000000" w:themeColor="text1"/>
          <w:sz w:val="20"/>
          <w:szCs w:val="20"/>
          <w:lang w:val="en-US"/>
        </w:rPr>
        <w:t>P</w:t>
      </w:r>
      <w:r w:rsidR="00CE493F" w:rsidRPr="003D797B">
        <w:rPr>
          <w:color w:val="000000" w:themeColor="text1"/>
          <w:sz w:val="20"/>
          <w:szCs w:val="20"/>
          <w:lang w:val="en-US"/>
        </w:rPr>
        <w:t>&gt;</w:t>
      </w:r>
      <w:r w:rsidRPr="003D797B">
        <w:rPr>
          <w:color w:val="000000" w:themeColor="text1"/>
          <w:sz w:val="20"/>
          <w:szCs w:val="20"/>
          <w:lang w:val="en-US"/>
        </w:rPr>
        <w:t xml:space="preserve">0.05; age, </w:t>
      </w:r>
      <w:r w:rsidRPr="003D797B">
        <w:rPr>
          <w:i/>
          <w:iCs/>
          <w:color w:val="000000" w:themeColor="text1"/>
          <w:sz w:val="20"/>
          <w:szCs w:val="20"/>
          <w:lang w:val="en-US"/>
        </w:rPr>
        <w:t>F</w:t>
      </w:r>
      <w:r w:rsidRPr="003D797B">
        <w:rPr>
          <w:i/>
          <w:iCs/>
          <w:color w:val="000000" w:themeColor="text1"/>
          <w:position w:val="-2"/>
          <w:sz w:val="20"/>
          <w:szCs w:val="20"/>
          <w:lang w:val="en-US"/>
        </w:rPr>
        <w:t>2,25</w:t>
      </w:r>
      <w:r w:rsidR="00CE493F" w:rsidRPr="003D797B">
        <w:rPr>
          <w:color w:val="000000" w:themeColor="text1"/>
          <w:position w:val="-2"/>
          <w:sz w:val="20"/>
          <w:szCs w:val="20"/>
          <w:lang w:val="en-US"/>
        </w:rPr>
        <w:t>=</w:t>
      </w:r>
      <w:r w:rsidRPr="003D797B">
        <w:rPr>
          <w:color w:val="000000" w:themeColor="text1"/>
          <w:sz w:val="20"/>
          <w:szCs w:val="20"/>
          <w:lang w:val="en-US"/>
        </w:rPr>
        <w:t xml:space="preserve">2.26, </w:t>
      </w:r>
      <w:r w:rsidRPr="003D797B">
        <w:rPr>
          <w:i/>
          <w:iCs/>
          <w:color w:val="000000" w:themeColor="text1"/>
          <w:sz w:val="20"/>
          <w:szCs w:val="20"/>
          <w:lang w:val="en-US"/>
        </w:rPr>
        <w:t>P</w:t>
      </w:r>
      <w:r w:rsidR="00CE493F" w:rsidRPr="003D797B">
        <w:rPr>
          <w:color w:val="000000" w:themeColor="text1"/>
          <w:sz w:val="20"/>
          <w:szCs w:val="20"/>
          <w:lang w:val="en-US"/>
        </w:rPr>
        <w:t>&gt;</w:t>
      </w:r>
      <w:r w:rsidRPr="003D797B">
        <w:rPr>
          <w:color w:val="000000" w:themeColor="text1"/>
          <w:sz w:val="20"/>
          <w:szCs w:val="20"/>
          <w:lang w:val="en-US"/>
        </w:rPr>
        <w:t xml:space="preserve">0.05; dHipp: genotype x age, </w:t>
      </w:r>
      <w:r w:rsidRPr="003D797B">
        <w:rPr>
          <w:i/>
          <w:iCs/>
          <w:color w:val="000000" w:themeColor="text1"/>
          <w:sz w:val="20"/>
          <w:szCs w:val="20"/>
          <w:lang w:val="en-US"/>
        </w:rPr>
        <w:t>F</w:t>
      </w:r>
      <w:r w:rsidRPr="003D797B">
        <w:rPr>
          <w:i/>
          <w:iCs/>
          <w:color w:val="000000" w:themeColor="text1"/>
          <w:position w:val="-2"/>
          <w:sz w:val="20"/>
          <w:szCs w:val="20"/>
          <w:lang w:val="en-US"/>
        </w:rPr>
        <w:t>2,25</w:t>
      </w:r>
      <w:r w:rsidR="00CE493F" w:rsidRPr="003D797B">
        <w:rPr>
          <w:color w:val="000000" w:themeColor="text1"/>
          <w:position w:val="-2"/>
          <w:sz w:val="20"/>
          <w:szCs w:val="20"/>
          <w:lang w:val="en-US"/>
        </w:rPr>
        <w:t>=</w:t>
      </w:r>
      <w:r w:rsidRPr="003D797B">
        <w:rPr>
          <w:color w:val="000000" w:themeColor="text1"/>
          <w:sz w:val="20"/>
          <w:szCs w:val="20"/>
          <w:lang w:val="en-US"/>
        </w:rPr>
        <w:t xml:space="preserve">0.57, </w:t>
      </w:r>
      <w:r w:rsidRPr="003D797B">
        <w:rPr>
          <w:i/>
          <w:iCs/>
          <w:color w:val="000000" w:themeColor="text1"/>
          <w:sz w:val="20"/>
          <w:szCs w:val="20"/>
          <w:lang w:val="en-US"/>
        </w:rPr>
        <w:t>P</w:t>
      </w:r>
      <w:r w:rsidR="00CE493F" w:rsidRPr="003D797B">
        <w:rPr>
          <w:color w:val="000000" w:themeColor="text1"/>
          <w:sz w:val="20"/>
          <w:szCs w:val="20"/>
          <w:lang w:val="en-US"/>
        </w:rPr>
        <w:t>&gt;</w:t>
      </w:r>
      <w:r w:rsidRPr="003D797B">
        <w:rPr>
          <w:color w:val="000000" w:themeColor="text1"/>
          <w:sz w:val="20"/>
          <w:szCs w:val="20"/>
          <w:lang w:val="en-US"/>
        </w:rPr>
        <w:t>0.05; genotype,</w:t>
      </w:r>
      <w:r w:rsidRPr="003D797B">
        <w:rPr>
          <w:i/>
          <w:iCs/>
          <w:color w:val="000000" w:themeColor="text1"/>
          <w:sz w:val="20"/>
          <w:szCs w:val="20"/>
          <w:lang w:val="en-US"/>
        </w:rPr>
        <w:t xml:space="preserve"> F</w:t>
      </w:r>
      <w:r w:rsidRPr="003D797B">
        <w:rPr>
          <w:i/>
          <w:iCs/>
          <w:color w:val="000000" w:themeColor="text1"/>
          <w:position w:val="-2"/>
          <w:sz w:val="20"/>
          <w:szCs w:val="20"/>
          <w:lang w:val="en-US"/>
        </w:rPr>
        <w:t>1,25</w:t>
      </w:r>
      <w:r w:rsidR="00CE493F" w:rsidRPr="003D797B">
        <w:rPr>
          <w:color w:val="000000" w:themeColor="text1"/>
          <w:position w:val="-2"/>
          <w:sz w:val="20"/>
          <w:szCs w:val="20"/>
          <w:lang w:val="en-US"/>
        </w:rPr>
        <w:t>=</w:t>
      </w:r>
      <w:r w:rsidRPr="003D797B">
        <w:rPr>
          <w:color w:val="000000" w:themeColor="text1"/>
          <w:sz w:val="20"/>
          <w:szCs w:val="20"/>
          <w:lang w:val="en-US"/>
        </w:rPr>
        <w:t xml:space="preserve">0.004, </w:t>
      </w:r>
      <w:r w:rsidRPr="003D797B">
        <w:rPr>
          <w:i/>
          <w:iCs/>
          <w:color w:val="000000" w:themeColor="text1"/>
          <w:sz w:val="20"/>
          <w:szCs w:val="20"/>
          <w:lang w:val="en-US"/>
        </w:rPr>
        <w:t>P</w:t>
      </w:r>
      <w:r w:rsidR="00CE493F" w:rsidRPr="003D797B">
        <w:rPr>
          <w:color w:val="000000" w:themeColor="text1"/>
          <w:sz w:val="20"/>
          <w:szCs w:val="20"/>
          <w:lang w:val="en-US"/>
        </w:rPr>
        <w:t>&gt;</w:t>
      </w:r>
      <w:r w:rsidRPr="003D797B">
        <w:rPr>
          <w:color w:val="000000" w:themeColor="text1"/>
          <w:sz w:val="20"/>
          <w:szCs w:val="20"/>
          <w:lang w:val="en-US"/>
        </w:rPr>
        <w:t xml:space="preserve">0.05; age, </w:t>
      </w:r>
      <w:r w:rsidRPr="003D797B">
        <w:rPr>
          <w:i/>
          <w:iCs/>
          <w:color w:val="000000" w:themeColor="text1"/>
          <w:sz w:val="20"/>
          <w:szCs w:val="20"/>
          <w:lang w:val="en-US"/>
        </w:rPr>
        <w:t>F</w:t>
      </w:r>
      <w:r w:rsidRPr="003D797B">
        <w:rPr>
          <w:i/>
          <w:iCs/>
          <w:color w:val="000000" w:themeColor="text1"/>
          <w:position w:val="-2"/>
          <w:sz w:val="20"/>
          <w:szCs w:val="20"/>
          <w:lang w:val="en-US"/>
        </w:rPr>
        <w:t>2,25</w:t>
      </w:r>
      <w:r w:rsidR="00CE493F" w:rsidRPr="003D797B">
        <w:rPr>
          <w:color w:val="000000" w:themeColor="text1"/>
          <w:position w:val="-2"/>
          <w:sz w:val="20"/>
          <w:szCs w:val="20"/>
          <w:lang w:val="en-US"/>
        </w:rPr>
        <w:t>=</w:t>
      </w:r>
      <w:r w:rsidRPr="003D797B">
        <w:rPr>
          <w:color w:val="000000" w:themeColor="text1"/>
          <w:sz w:val="20"/>
          <w:szCs w:val="20"/>
          <w:lang w:val="en-US"/>
        </w:rPr>
        <w:t xml:space="preserve">1.51, </w:t>
      </w:r>
      <w:r w:rsidRPr="003D797B">
        <w:rPr>
          <w:i/>
          <w:iCs/>
          <w:color w:val="000000" w:themeColor="text1"/>
          <w:sz w:val="20"/>
          <w:szCs w:val="20"/>
          <w:lang w:val="en-US"/>
        </w:rPr>
        <w:t>P</w:t>
      </w:r>
      <w:r w:rsidR="00CE493F" w:rsidRPr="003D797B">
        <w:rPr>
          <w:color w:val="000000" w:themeColor="text1"/>
          <w:sz w:val="20"/>
          <w:szCs w:val="20"/>
          <w:lang w:val="en-US"/>
        </w:rPr>
        <w:t>&gt;</w:t>
      </w:r>
      <w:r w:rsidRPr="003D797B">
        <w:rPr>
          <w:color w:val="000000" w:themeColor="text1"/>
          <w:sz w:val="20"/>
          <w:szCs w:val="20"/>
          <w:lang w:val="en-US"/>
        </w:rPr>
        <w:t xml:space="preserve">0.05; vHipp: genotype x age, </w:t>
      </w:r>
      <w:r w:rsidRPr="003D797B">
        <w:rPr>
          <w:i/>
          <w:iCs/>
          <w:color w:val="000000" w:themeColor="text1"/>
          <w:sz w:val="20"/>
          <w:szCs w:val="20"/>
          <w:lang w:val="en-US"/>
        </w:rPr>
        <w:t>F</w:t>
      </w:r>
      <w:r w:rsidRPr="003D797B">
        <w:rPr>
          <w:i/>
          <w:iCs/>
          <w:color w:val="000000" w:themeColor="text1"/>
          <w:position w:val="-2"/>
          <w:sz w:val="20"/>
          <w:szCs w:val="20"/>
          <w:lang w:val="en-US"/>
        </w:rPr>
        <w:t>2,25</w:t>
      </w:r>
      <w:r w:rsidR="00CE493F" w:rsidRPr="003D797B">
        <w:rPr>
          <w:color w:val="000000" w:themeColor="text1"/>
          <w:position w:val="-2"/>
          <w:sz w:val="20"/>
          <w:szCs w:val="20"/>
          <w:lang w:val="en-US"/>
        </w:rPr>
        <w:t>=</w:t>
      </w:r>
      <w:r w:rsidRPr="003D797B">
        <w:rPr>
          <w:color w:val="000000" w:themeColor="text1"/>
          <w:sz w:val="20"/>
          <w:szCs w:val="20"/>
          <w:lang w:val="en-US"/>
        </w:rPr>
        <w:t xml:space="preserve">0.76, </w:t>
      </w:r>
      <w:r w:rsidRPr="003D797B">
        <w:rPr>
          <w:i/>
          <w:iCs/>
          <w:color w:val="000000" w:themeColor="text1"/>
          <w:sz w:val="20"/>
          <w:szCs w:val="20"/>
          <w:lang w:val="en-US"/>
        </w:rPr>
        <w:t>P</w:t>
      </w:r>
      <w:r w:rsidR="00CE493F" w:rsidRPr="003D797B">
        <w:rPr>
          <w:color w:val="000000" w:themeColor="text1"/>
          <w:sz w:val="20"/>
          <w:szCs w:val="20"/>
          <w:lang w:val="en-US"/>
        </w:rPr>
        <w:t>&gt;</w:t>
      </w:r>
      <w:r w:rsidRPr="003D797B">
        <w:rPr>
          <w:color w:val="000000" w:themeColor="text1"/>
          <w:sz w:val="20"/>
          <w:szCs w:val="20"/>
          <w:lang w:val="en-US"/>
        </w:rPr>
        <w:t>0.05; genotype,</w:t>
      </w:r>
      <w:r w:rsidRPr="003D797B">
        <w:rPr>
          <w:i/>
          <w:iCs/>
          <w:color w:val="000000" w:themeColor="text1"/>
          <w:sz w:val="20"/>
          <w:szCs w:val="20"/>
          <w:lang w:val="en-US"/>
        </w:rPr>
        <w:t xml:space="preserve"> F</w:t>
      </w:r>
      <w:r w:rsidRPr="003D797B">
        <w:rPr>
          <w:i/>
          <w:iCs/>
          <w:color w:val="000000" w:themeColor="text1"/>
          <w:position w:val="-2"/>
          <w:sz w:val="20"/>
          <w:szCs w:val="20"/>
          <w:lang w:val="en-US"/>
        </w:rPr>
        <w:t>1,25</w:t>
      </w:r>
      <w:r w:rsidR="00CE493F" w:rsidRPr="003D797B">
        <w:rPr>
          <w:color w:val="000000" w:themeColor="text1"/>
          <w:position w:val="-2"/>
          <w:sz w:val="20"/>
          <w:szCs w:val="20"/>
          <w:lang w:val="en-US"/>
        </w:rPr>
        <w:t>=</w:t>
      </w:r>
      <w:r w:rsidRPr="003D797B">
        <w:rPr>
          <w:color w:val="000000" w:themeColor="text1"/>
          <w:sz w:val="20"/>
          <w:szCs w:val="20"/>
          <w:lang w:val="en-US"/>
        </w:rPr>
        <w:t xml:space="preserve">0.005, </w:t>
      </w:r>
      <w:r w:rsidRPr="003D797B">
        <w:rPr>
          <w:i/>
          <w:iCs/>
          <w:color w:val="000000" w:themeColor="text1"/>
          <w:sz w:val="20"/>
          <w:szCs w:val="20"/>
          <w:lang w:val="en-US"/>
        </w:rPr>
        <w:t>P</w:t>
      </w:r>
      <w:r w:rsidR="00CE493F" w:rsidRPr="003D797B">
        <w:rPr>
          <w:color w:val="000000" w:themeColor="text1"/>
          <w:sz w:val="20"/>
          <w:szCs w:val="20"/>
          <w:lang w:val="en-US"/>
        </w:rPr>
        <w:t>&gt;</w:t>
      </w:r>
      <w:r w:rsidRPr="003D797B">
        <w:rPr>
          <w:color w:val="000000" w:themeColor="text1"/>
          <w:sz w:val="20"/>
          <w:szCs w:val="20"/>
          <w:lang w:val="en-US"/>
        </w:rPr>
        <w:t xml:space="preserve">0.05; age, </w:t>
      </w:r>
      <w:r w:rsidRPr="003D797B">
        <w:rPr>
          <w:i/>
          <w:iCs/>
          <w:color w:val="000000" w:themeColor="text1"/>
          <w:sz w:val="20"/>
          <w:szCs w:val="20"/>
          <w:lang w:val="en-US"/>
        </w:rPr>
        <w:t>F</w:t>
      </w:r>
      <w:r w:rsidRPr="003D797B">
        <w:rPr>
          <w:i/>
          <w:iCs/>
          <w:color w:val="000000" w:themeColor="text1"/>
          <w:position w:val="-2"/>
          <w:sz w:val="20"/>
          <w:szCs w:val="20"/>
          <w:lang w:val="en-US"/>
        </w:rPr>
        <w:t>2,25</w:t>
      </w:r>
      <w:r w:rsidR="00CE493F" w:rsidRPr="003D797B">
        <w:rPr>
          <w:i/>
          <w:iCs/>
          <w:color w:val="000000" w:themeColor="text1"/>
          <w:position w:val="-2"/>
          <w:sz w:val="20"/>
          <w:szCs w:val="20"/>
          <w:lang w:val="en-US"/>
        </w:rPr>
        <w:t>=</w:t>
      </w:r>
      <w:r w:rsidRPr="003D797B">
        <w:rPr>
          <w:color w:val="000000" w:themeColor="text1"/>
          <w:sz w:val="20"/>
          <w:szCs w:val="20"/>
          <w:lang w:val="en-US"/>
        </w:rPr>
        <w:t xml:space="preserve">1.65, </w:t>
      </w:r>
      <w:r w:rsidRPr="003D797B">
        <w:rPr>
          <w:i/>
          <w:iCs/>
          <w:color w:val="000000" w:themeColor="text1"/>
          <w:sz w:val="20"/>
          <w:szCs w:val="20"/>
          <w:lang w:val="en-US"/>
        </w:rPr>
        <w:t>P</w:t>
      </w:r>
      <w:r w:rsidR="00CE493F" w:rsidRPr="003D797B">
        <w:rPr>
          <w:color w:val="000000" w:themeColor="text1"/>
          <w:sz w:val="20"/>
          <w:szCs w:val="20"/>
          <w:lang w:val="en-US"/>
        </w:rPr>
        <w:t>&gt;</w:t>
      </w:r>
      <w:r w:rsidRPr="003D797B">
        <w:rPr>
          <w:color w:val="000000" w:themeColor="text1"/>
          <w:sz w:val="20"/>
          <w:szCs w:val="20"/>
          <w:lang w:val="en-US"/>
        </w:rPr>
        <w:t xml:space="preserve">0.05). </w:t>
      </w:r>
      <w:r w:rsidRPr="003D797B">
        <w:rPr>
          <w:b/>
          <w:bCs/>
          <w:color w:val="000000" w:themeColor="text1"/>
          <w:sz w:val="20"/>
          <w:szCs w:val="20"/>
          <w:lang w:val="en-US"/>
        </w:rPr>
        <w:t xml:space="preserve">(G-I) </w:t>
      </w:r>
      <w:r w:rsidRPr="003D797B">
        <w:rPr>
          <w:color w:val="000000" w:themeColor="text1"/>
          <w:sz w:val="20"/>
          <w:szCs w:val="20"/>
          <w:lang w:val="en-US"/>
        </w:rPr>
        <w:t xml:space="preserve">Quantification </w:t>
      </w:r>
      <w:r w:rsidR="00B63E8B" w:rsidRPr="003D797B">
        <w:rPr>
          <w:color w:val="000000" w:themeColor="text1"/>
          <w:sz w:val="20"/>
          <w:szCs w:val="20"/>
          <w:lang w:val="en-US"/>
        </w:rPr>
        <w:t xml:space="preserve">by Sholl analysis </w:t>
      </w:r>
      <w:r w:rsidRPr="003D797B">
        <w:rPr>
          <w:color w:val="000000" w:themeColor="text1"/>
          <w:sz w:val="20"/>
          <w:szCs w:val="20"/>
          <w:lang w:val="en-US"/>
        </w:rPr>
        <w:t>of the number of intersections</w:t>
      </w:r>
      <w:r w:rsidR="00B63E8B" w:rsidRPr="003D797B">
        <w:rPr>
          <w:color w:val="000000" w:themeColor="text1"/>
          <w:sz w:val="20"/>
          <w:szCs w:val="20"/>
          <w:lang w:val="en-US"/>
        </w:rPr>
        <w:t xml:space="preserve"> </w:t>
      </w:r>
      <w:r w:rsidRPr="003D797B">
        <w:rPr>
          <w:color w:val="000000" w:themeColor="text1"/>
          <w:sz w:val="20"/>
          <w:szCs w:val="20"/>
          <w:lang w:val="en-US"/>
        </w:rPr>
        <w:t xml:space="preserve">as function of the distance from soma in dorso-dorsal (ddHipp, G), dorso-lateral (dlatHipp, H) hippocampus and hilus (I) (two-way ANOVA, ddHipp: genotype x distance, </w:t>
      </w:r>
      <w:r w:rsidRPr="003D797B">
        <w:rPr>
          <w:i/>
          <w:iCs/>
          <w:color w:val="000000" w:themeColor="text1"/>
          <w:sz w:val="20"/>
          <w:szCs w:val="20"/>
          <w:lang w:val="en-US"/>
        </w:rPr>
        <w:t>F</w:t>
      </w:r>
      <w:r w:rsidRPr="003D797B">
        <w:rPr>
          <w:i/>
          <w:iCs/>
          <w:color w:val="000000" w:themeColor="text1"/>
          <w:position w:val="-2"/>
          <w:sz w:val="20"/>
          <w:szCs w:val="20"/>
          <w:lang w:val="en-US"/>
        </w:rPr>
        <w:t>28,196</w:t>
      </w:r>
      <w:r w:rsidR="00CE493F" w:rsidRPr="003D797B">
        <w:rPr>
          <w:color w:val="000000" w:themeColor="text1"/>
          <w:position w:val="-2"/>
          <w:sz w:val="20"/>
          <w:szCs w:val="20"/>
          <w:lang w:val="en-US"/>
        </w:rPr>
        <w:t>=</w:t>
      </w:r>
      <w:r w:rsidRPr="003D797B">
        <w:rPr>
          <w:color w:val="000000" w:themeColor="text1"/>
          <w:sz w:val="20"/>
          <w:szCs w:val="20"/>
          <w:lang w:val="en-US"/>
        </w:rPr>
        <w:t xml:space="preserve">0.64, </w:t>
      </w:r>
      <w:r w:rsidRPr="003D797B">
        <w:rPr>
          <w:i/>
          <w:iCs/>
          <w:color w:val="000000" w:themeColor="text1"/>
          <w:sz w:val="20"/>
          <w:szCs w:val="20"/>
          <w:lang w:val="en-US"/>
        </w:rPr>
        <w:t>P</w:t>
      </w:r>
      <w:r w:rsidR="00CE493F" w:rsidRPr="003D797B">
        <w:rPr>
          <w:color w:val="000000" w:themeColor="text1"/>
          <w:sz w:val="20"/>
          <w:szCs w:val="20"/>
          <w:lang w:val="en-US"/>
        </w:rPr>
        <w:t>&gt;</w:t>
      </w:r>
      <w:r w:rsidRPr="003D797B">
        <w:rPr>
          <w:color w:val="000000" w:themeColor="text1"/>
          <w:sz w:val="20"/>
          <w:szCs w:val="20"/>
          <w:lang w:val="en-US"/>
        </w:rPr>
        <w:t>0.05; genotype,</w:t>
      </w:r>
      <w:r w:rsidRPr="003D797B">
        <w:rPr>
          <w:i/>
          <w:iCs/>
          <w:color w:val="000000" w:themeColor="text1"/>
          <w:sz w:val="20"/>
          <w:szCs w:val="20"/>
          <w:lang w:val="en-US"/>
        </w:rPr>
        <w:t xml:space="preserve"> F</w:t>
      </w:r>
      <w:r w:rsidRPr="003D797B">
        <w:rPr>
          <w:i/>
          <w:iCs/>
          <w:color w:val="000000" w:themeColor="text1"/>
          <w:position w:val="-2"/>
          <w:sz w:val="20"/>
          <w:szCs w:val="20"/>
          <w:lang w:val="en-US"/>
        </w:rPr>
        <w:t>1,7</w:t>
      </w:r>
      <w:r w:rsidR="00CE493F" w:rsidRPr="003D797B">
        <w:rPr>
          <w:color w:val="000000" w:themeColor="text1"/>
          <w:position w:val="-2"/>
          <w:sz w:val="20"/>
          <w:szCs w:val="20"/>
          <w:lang w:val="en-US"/>
        </w:rPr>
        <w:t>=</w:t>
      </w:r>
      <w:r w:rsidRPr="003D797B">
        <w:rPr>
          <w:color w:val="000000" w:themeColor="text1"/>
          <w:sz w:val="20"/>
          <w:szCs w:val="20"/>
          <w:lang w:val="en-US"/>
        </w:rPr>
        <w:t xml:space="preserve">0.44, </w:t>
      </w:r>
      <w:r w:rsidRPr="003D797B">
        <w:rPr>
          <w:i/>
          <w:iCs/>
          <w:color w:val="000000" w:themeColor="text1"/>
          <w:sz w:val="20"/>
          <w:szCs w:val="20"/>
          <w:lang w:val="en-US"/>
        </w:rPr>
        <w:t>P</w:t>
      </w:r>
      <w:r w:rsidR="00CE493F" w:rsidRPr="003D797B">
        <w:rPr>
          <w:color w:val="000000" w:themeColor="text1"/>
          <w:sz w:val="20"/>
          <w:szCs w:val="20"/>
          <w:lang w:val="en-US"/>
        </w:rPr>
        <w:t>&gt;</w:t>
      </w:r>
      <w:r w:rsidRPr="003D797B">
        <w:rPr>
          <w:color w:val="000000" w:themeColor="text1"/>
          <w:sz w:val="20"/>
          <w:szCs w:val="20"/>
          <w:lang w:val="en-US"/>
        </w:rPr>
        <w:t xml:space="preserve">0.05; distance, </w:t>
      </w:r>
      <w:r w:rsidRPr="003D797B">
        <w:rPr>
          <w:i/>
          <w:iCs/>
          <w:color w:val="000000" w:themeColor="text1"/>
          <w:sz w:val="20"/>
          <w:szCs w:val="20"/>
          <w:lang w:val="en-US"/>
        </w:rPr>
        <w:t>F</w:t>
      </w:r>
      <w:r w:rsidRPr="003D797B">
        <w:rPr>
          <w:i/>
          <w:iCs/>
          <w:color w:val="000000" w:themeColor="text1"/>
          <w:position w:val="-2"/>
          <w:sz w:val="20"/>
          <w:szCs w:val="20"/>
          <w:lang w:val="en-US"/>
        </w:rPr>
        <w:t>28,196</w:t>
      </w:r>
      <w:r w:rsidR="00CE493F" w:rsidRPr="003D797B">
        <w:rPr>
          <w:color w:val="000000" w:themeColor="text1"/>
          <w:position w:val="-2"/>
          <w:sz w:val="20"/>
          <w:szCs w:val="20"/>
          <w:lang w:val="en-US"/>
        </w:rPr>
        <w:t>=</w:t>
      </w:r>
      <w:r w:rsidRPr="003D797B">
        <w:rPr>
          <w:color w:val="000000" w:themeColor="text1"/>
          <w:sz w:val="20"/>
          <w:szCs w:val="20"/>
          <w:lang w:val="en-US"/>
        </w:rPr>
        <w:t xml:space="preserve">78.9, </w:t>
      </w:r>
      <w:r w:rsidRPr="003D797B">
        <w:rPr>
          <w:i/>
          <w:iCs/>
          <w:color w:val="000000" w:themeColor="text1"/>
          <w:sz w:val="20"/>
          <w:szCs w:val="20"/>
          <w:lang w:val="en-US"/>
        </w:rPr>
        <w:t>P</w:t>
      </w:r>
      <w:r w:rsidR="00CE493F" w:rsidRPr="003D797B">
        <w:rPr>
          <w:color w:val="000000" w:themeColor="text1"/>
          <w:sz w:val="20"/>
          <w:szCs w:val="20"/>
          <w:lang w:val="en-US"/>
        </w:rPr>
        <w:t>&lt;</w:t>
      </w:r>
      <w:r w:rsidRPr="003D797B">
        <w:rPr>
          <w:color w:val="000000" w:themeColor="text1"/>
          <w:sz w:val="20"/>
          <w:szCs w:val="20"/>
          <w:lang w:val="en-US"/>
        </w:rPr>
        <w:t xml:space="preserve">0.0001; dlatHipp: genotype x distance, </w:t>
      </w:r>
      <w:r w:rsidRPr="003D797B">
        <w:rPr>
          <w:i/>
          <w:iCs/>
          <w:color w:val="000000" w:themeColor="text1"/>
          <w:sz w:val="20"/>
          <w:szCs w:val="20"/>
          <w:lang w:val="en-US"/>
        </w:rPr>
        <w:t>F</w:t>
      </w:r>
      <w:r w:rsidRPr="003D797B">
        <w:rPr>
          <w:i/>
          <w:iCs/>
          <w:color w:val="000000" w:themeColor="text1"/>
          <w:position w:val="-2"/>
          <w:sz w:val="20"/>
          <w:szCs w:val="20"/>
          <w:lang w:val="en-US"/>
        </w:rPr>
        <w:t>33,231</w:t>
      </w:r>
      <w:r w:rsidR="00CE493F" w:rsidRPr="003D797B">
        <w:rPr>
          <w:color w:val="000000" w:themeColor="text1"/>
          <w:position w:val="-2"/>
          <w:sz w:val="20"/>
          <w:szCs w:val="20"/>
          <w:lang w:val="en-US"/>
        </w:rPr>
        <w:t>=</w:t>
      </w:r>
      <w:r w:rsidRPr="003D797B">
        <w:rPr>
          <w:color w:val="000000" w:themeColor="text1"/>
          <w:sz w:val="20"/>
          <w:szCs w:val="20"/>
          <w:lang w:val="en-US"/>
        </w:rPr>
        <w:t xml:space="preserve">0.37, </w:t>
      </w:r>
      <w:r w:rsidRPr="003D797B">
        <w:rPr>
          <w:i/>
          <w:iCs/>
          <w:color w:val="000000" w:themeColor="text1"/>
          <w:sz w:val="20"/>
          <w:szCs w:val="20"/>
          <w:lang w:val="en-US"/>
        </w:rPr>
        <w:t>P</w:t>
      </w:r>
      <w:r w:rsidR="00CE493F" w:rsidRPr="003D797B">
        <w:rPr>
          <w:color w:val="000000" w:themeColor="text1"/>
          <w:sz w:val="20"/>
          <w:szCs w:val="20"/>
          <w:lang w:val="en-US"/>
        </w:rPr>
        <w:t>&gt;</w:t>
      </w:r>
      <w:r w:rsidRPr="003D797B">
        <w:rPr>
          <w:color w:val="000000" w:themeColor="text1"/>
          <w:sz w:val="20"/>
          <w:szCs w:val="20"/>
          <w:lang w:val="en-US"/>
        </w:rPr>
        <w:t>0.05; genotype,</w:t>
      </w:r>
      <w:r w:rsidRPr="003D797B">
        <w:rPr>
          <w:i/>
          <w:iCs/>
          <w:color w:val="000000" w:themeColor="text1"/>
          <w:sz w:val="20"/>
          <w:szCs w:val="20"/>
          <w:lang w:val="en-US"/>
        </w:rPr>
        <w:t xml:space="preserve"> F</w:t>
      </w:r>
      <w:r w:rsidRPr="003D797B">
        <w:rPr>
          <w:i/>
          <w:iCs/>
          <w:color w:val="000000" w:themeColor="text1"/>
          <w:position w:val="-2"/>
          <w:sz w:val="20"/>
          <w:szCs w:val="20"/>
          <w:lang w:val="en-US"/>
        </w:rPr>
        <w:t>1,7</w:t>
      </w:r>
      <w:r w:rsidR="00CE493F" w:rsidRPr="003D797B">
        <w:rPr>
          <w:color w:val="000000" w:themeColor="text1"/>
          <w:position w:val="-2"/>
          <w:sz w:val="20"/>
          <w:szCs w:val="20"/>
          <w:lang w:val="en-US"/>
        </w:rPr>
        <w:t>=</w:t>
      </w:r>
      <w:r w:rsidRPr="003D797B">
        <w:rPr>
          <w:color w:val="000000" w:themeColor="text1"/>
          <w:sz w:val="20"/>
          <w:szCs w:val="20"/>
          <w:lang w:val="en-US"/>
        </w:rPr>
        <w:t xml:space="preserve">0.02, </w:t>
      </w:r>
      <w:r w:rsidRPr="003D797B">
        <w:rPr>
          <w:i/>
          <w:iCs/>
          <w:color w:val="000000" w:themeColor="text1"/>
          <w:sz w:val="20"/>
          <w:szCs w:val="20"/>
          <w:lang w:val="en-US"/>
        </w:rPr>
        <w:t>P</w:t>
      </w:r>
      <w:r w:rsidR="00CE493F" w:rsidRPr="003D797B">
        <w:rPr>
          <w:color w:val="000000" w:themeColor="text1"/>
          <w:sz w:val="20"/>
          <w:szCs w:val="20"/>
          <w:lang w:val="en-US"/>
        </w:rPr>
        <w:t>&gt;</w:t>
      </w:r>
      <w:r w:rsidRPr="003D797B">
        <w:rPr>
          <w:color w:val="000000" w:themeColor="text1"/>
          <w:sz w:val="20"/>
          <w:szCs w:val="20"/>
          <w:lang w:val="en-US"/>
        </w:rPr>
        <w:t xml:space="preserve">0.05; distance, </w:t>
      </w:r>
      <w:r w:rsidRPr="003D797B">
        <w:rPr>
          <w:i/>
          <w:iCs/>
          <w:color w:val="000000" w:themeColor="text1"/>
          <w:sz w:val="20"/>
          <w:szCs w:val="20"/>
          <w:lang w:val="en-US"/>
        </w:rPr>
        <w:t>F</w:t>
      </w:r>
      <w:r w:rsidRPr="003D797B">
        <w:rPr>
          <w:i/>
          <w:iCs/>
          <w:color w:val="000000" w:themeColor="text1"/>
          <w:position w:val="-2"/>
          <w:sz w:val="20"/>
          <w:szCs w:val="20"/>
          <w:lang w:val="en-US"/>
        </w:rPr>
        <w:t>33,231</w:t>
      </w:r>
      <w:r w:rsidR="00CE493F" w:rsidRPr="003D797B">
        <w:rPr>
          <w:color w:val="000000" w:themeColor="text1"/>
          <w:position w:val="-2"/>
          <w:sz w:val="20"/>
          <w:szCs w:val="20"/>
          <w:lang w:val="en-US"/>
        </w:rPr>
        <w:t>=</w:t>
      </w:r>
      <w:r w:rsidRPr="003D797B">
        <w:rPr>
          <w:color w:val="000000" w:themeColor="text1"/>
          <w:sz w:val="20"/>
          <w:szCs w:val="20"/>
          <w:lang w:val="en-US"/>
        </w:rPr>
        <w:t xml:space="preserve">86.8, </w:t>
      </w:r>
      <w:r w:rsidRPr="003D797B">
        <w:rPr>
          <w:i/>
          <w:iCs/>
          <w:color w:val="000000" w:themeColor="text1"/>
          <w:sz w:val="20"/>
          <w:szCs w:val="20"/>
          <w:lang w:val="en-US"/>
        </w:rPr>
        <w:t>P</w:t>
      </w:r>
      <w:r w:rsidR="00CE493F" w:rsidRPr="003D797B">
        <w:rPr>
          <w:color w:val="000000" w:themeColor="text1"/>
          <w:sz w:val="20"/>
          <w:szCs w:val="20"/>
          <w:lang w:val="en-US"/>
        </w:rPr>
        <w:t>&lt;</w:t>
      </w:r>
      <w:r w:rsidRPr="003D797B">
        <w:rPr>
          <w:color w:val="000000" w:themeColor="text1"/>
          <w:sz w:val="20"/>
          <w:szCs w:val="20"/>
          <w:lang w:val="en-US"/>
        </w:rPr>
        <w:t xml:space="preserve">0.0001; hilus: genotype x distance, </w:t>
      </w:r>
      <w:r w:rsidRPr="003D797B">
        <w:rPr>
          <w:i/>
          <w:iCs/>
          <w:color w:val="000000" w:themeColor="text1"/>
          <w:sz w:val="20"/>
          <w:szCs w:val="20"/>
          <w:lang w:val="en-US"/>
        </w:rPr>
        <w:t>F</w:t>
      </w:r>
      <w:r w:rsidRPr="003D797B">
        <w:rPr>
          <w:i/>
          <w:iCs/>
          <w:color w:val="000000" w:themeColor="text1"/>
          <w:position w:val="-2"/>
          <w:sz w:val="20"/>
          <w:szCs w:val="20"/>
          <w:lang w:val="en-US"/>
        </w:rPr>
        <w:t>24,192</w:t>
      </w:r>
      <w:r w:rsidR="00CE493F" w:rsidRPr="003D797B">
        <w:rPr>
          <w:color w:val="000000" w:themeColor="text1"/>
          <w:position w:val="-2"/>
          <w:sz w:val="20"/>
          <w:szCs w:val="20"/>
          <w:lang w:val="en-US"/>
        </w:rPr>
        <w:t>=</w:t>
      </w:r>
      <w:r w:rsidRPr="003D797B">
        <w:rPr>
          <w:color w:val="000000" w:themeColor="text1"/>
          <w:sz w:val="20"/>
          <w:szCs w:val="20"/>
          <w:lang w:val="en-US"/>
        </w:rPr>
        <w:t xml:space="preserve">0.74, </w:t>
      </w:r>
      <w:r w:rsidRPr="003D797B">
        <w:rPr>
          <w:i/>
          <w:iCs/>
          <w:color w:val="000000" w:themeColor="text1"/>
          <w:sz w:val="20"/>
          <w:szCs w:val="20"/>
          <w:lang w:val="en-US"/>
        </w:rPr>
        <w:t>P</w:t>
      </w:r>
      <w:r w:rsidR="00CE493F" w:rsidRPr="003D797B">
        <w:rPr>
          <w:color w:val="000000" w:themeColor="text1"/>
          <w:sz w:val="20"/>
          <w:szCs w:val="20"/>
          <w:lang w:val="en-US"/>
        </w:rPr>
        <w:t>&gt;</w:t>
      </w:r>
      <w:r w:rsidRPr="003D797B">
        <w:rPr>
          <w:color w:val="000000" w:themeColor="text1"/>
          <w:sz w:val="20"/>
          <w:szCs w:val="20"/>
          <w:lang w:val="en-US"/>
        </w:rPr>
        <w:t>0.05; genotype,</w:t>
      </w:r>
      <w:r w:rsidRPr="003D797B">
        <w:rPr>
          <w:i/>
          <w:iCs/>
          <w:color w:val="000000" w:themeColor="text1"/>
          <w:sz w:val="20"/>
          <w:szCs w:val="20"/>
          <w:lang w:val="en-US"/>
        </w:rPr>
        <w:t xml:space="preserve"> F</w:t>
      </w:r>
      <w:r w:rsidRPr="003D797B">
        <w:rPr>
          <w:i/>
          <w:iCs/>
          <w:color w:val="000000" w:themeColor="text1"/>
          <w:position w:val="-2"/>
          <w:sz w:val="20"/>
          <w:szCs w:val="20"/>
          <w:lang w:val="en-US"/>
        </w:rPr>
        <w:t>1,8</w:t>
      </w:r>
      <w:r w:rsidR="00CE493F" w:rsidRPr="003D797B">
        <w:rPr>
          <w:color w:val="000000" w:themeColor="text1"/>
          <w:position w:val="-2"/>
          <w:sz w:val="20"/>
          <w:szCs w:val="20"/>
          <w:lang w:val="en-US"/>
        </w:rPr>
        <w:t>=</w:t>
      </w:r>
      <w:r w:rsidRPr="003D797B">
        <w:rPr>
          <w:color w:val="000000" w:themeColor="text1"/>
          <w:sz w:val="20"/>
          <w:szCs w:val="20"/>
          <w:lang w:val="en-US"/>
        </w:rPr>
        <w:t xml:space="preserve">0.24, </w:t>
      </w:r>
      <w:r w:rsidRPr="003D797B">
        <w:rPr>
          <w:i/>
          <w:iCs/>
          <w:color w:val="000000" w:themeColor="text1"/>
          <w:sz w:val="20"/>
          <w:szCs w:val="20"/>
          <w:lang w:val="en-US"/>
        </w:rPr>
        <w:t>P</w:t>
      </w:r>
      <w:r w:rsidR="00CE493F" w:rsidRPr="003D797B">
        <w:rPr>
          <w:color w:val="000000" w:themeColor="text1"/>
          <w:sz w:val="20"/>
          <w:szCs w:val="20"/>
          <w:lang w:val="en-US"/>
        </w:rPr>
        <w:t>&gt;</w:t>
      </w:r>
      <w:r w:rsidRPr="003D797B">
        <w:rPr>
          <w:color w:val="000000" w:themeColor="text1"/>
          <w:sz w:val="20"/>
          <w:szCs w:val="20"/>
          <w:lang w:val="en-US"/>
        </w:rPr>
        <w:t xml:space="preserve">0.63; distance, </w:t>
      </w:r>
      <w:r w:rsidRPr="003D797B">
        <w:rPr>
          <w:i/>
          <w:iCs/>
          <w:color w:val="000000" w:themeColor="text1"/>
          <w:sz w:val="20"/>
          <w:szCs w:val="20"/>
          <w:lang w:val="en-US"/>
        </w:rPr>
        <w:t>F</w:t>
      </w:r>
      <w:r w:rsidRPr="003D797B">
        <w:rPr>
          <w:i/>
          <w:iCs/>
          <w:color w:val="000000" w:themeColor="text1"/>
          <w:position w:val="-2"/>
          <w:sz w:val="20"/>
          <w:szCs w:val="20"/>
          <w:lang w:val="en-US"/>
        </w:rPr>
        <w:t>24,192</w:t>
      </w:r>
      <w:r w:rsidR="00CE493F" w:rsidRPr="003D797B">
        <w:rPr>
          <w:color w:val="000000" w:themeColor="text1"/>
          <w:position w:val="-2"/>
          <w:sz w:val="20"/>
          <w:szCs w:val="20"/>
          <w:lang w:val="en-US"/>
        </w:rPr>
        <w:t>=</w:t>
      </w:r>
      <w:r w:rsidRPr="003D797B">
        <w:rPr>
          <w:color w:val="000000" w:themeColor="text1"/>
          <w:sz w:val="20"/>
          <w:szCs w:val="20"/>
          <w:lang w:val="en-US"/>
        </w:rPr>
        <w:t xml:space="preserve">72.9, </w:t>
      </w:r>
      <w:r w:rsidRPr="003D797B">
        <w:rPr>
          <w:i/>
          <w:iCs/>
          <w:color w:val="000000" w:themeColor="text1"/>
          <w:sz w:val="20"/>
          <w:szCs w:val="20"/>
          <w:lang w:val="en-US"/>
        </w:rPr>
        <w:t>P</w:t>
      </w:r>
      <w:r w:rsidR="00CE493F" w:rsidRPr="003D797B">
        <w:rPr>
          <w:color w:val="000000" w:themeColor="text1"/>
          <w:sz w:val="20"/>
          <w:szCs w:val="20"/>
          <w:lang w:val="en-US"/>
        </w:rPr>
        <w:t>&lt;</w:t>
      </w:r>
      <w:r w:rsidRPr="003D797B">
        <w:rPr>
          <w:color w:val="000000" w:themeColor="text1"/>
          <w:sz w:val="20"/>
          <w:szCs w:val="20"/>
          <w:lang w:val="en-US"/>
        </w:rPr>
        <w:t xml:space="preserve">0.0001). </w:t>
      </w:r>
      <w:r w:rsidRPr="003D797B">
        <w:rPr>
          <w:b/>
          <w:bCs/>
          <w:color w:val="000000" w:themeColor="text1"/>
          <w:sz w:val="20"/>
          <w:szCs w:val="20"/>
          <w:lang w:val="en-US"/>
        </w:rPr>
        <w:t>(J)</w:t>
      </w:r>
      <w:r w:rsidRPr="003D797B">
        <w:rPr>
          <w:color w:val="000000" w:themeColor="text1"/>
          <w:sz w:val="20"/>
          <w:szCs w:val="20"/>
          <w:lang w:val="en-US"/>
        </w:rPr>
        <w:t xml:space="preserve"> Total number of ramifications (two-way ANOVA: genotype x area, </w:t>
      </w:r>
      <w:r w:rsidRPr="003D797B">
        <w:rPr>
          <w:i/>
          <w:iCs/>
          <w:color w:val="000000" w:themeColor="text1"/>
          <w:sz w:val="20"/>
          <w:szCs w:val="20"/>
          <w:lang w:val="en-US"/>
        </w:rPr>
        <w:t>F</w:t>
      </w:r>
      <w:r w:rsidRPr="003D797B">
        <w:rPr>
          <w:i/>
          <w:iCs/>
          <w:color w:val="000000" w:themeColor="text1"/>
          <w:position w:val="-2"/>
          <w:sz w:val="20"/>
          <w:szCs w:val="20"/>
          <w:lang w:val="en-US"/>
        </w:rPr>
        <w:t>2,22</w:t>
      </w:r>
      <w:r w:rsidR="00CE493F" w:rsidRPr="003D797B">
        <w:rPr>
          <w:color w:val="000000" w:themeColor="text1"/>
          <w:position w:val="-2"/>
          <w:sz w:val="20"/>
          <w:szCs w:val="20"/>
          <w:lang w:val="en-US"/>
        </w:rPr>
        <w:t>=</w:t>
      </w:r>
      <w:r w:rsidRPr="003D797B">
        <w:rPr>
          <w:color w:val="000000" w:themeColor="text1"/>
          <w:sz w:val="20"/>
          <w:szCs w:val="20"/>
          <w:lang w:val="en-US"/>
        </w:rPr>
        <w:t xml:space="preserve">0.18, </w:t>
      </w:r>
      <w:r w:rsidRPr="003D797B">
        <w:rPr>
          <w:i/>
          <w:iCs/>
          <w:color w:val="000000" w:themeColor="text1"/>
          <w:sz w:val="20"/>
          <w:szCs w:val="20"/>
          <w:lang w:val="en-US"/>
        </w:rPr>
        <w:t>P</w:t>
      </w:r>
      <w:r w:rsidR="00CE493F" w:rsidRPr="003D797B">
        <w:rPr>
          <w:color w:val="000000" w:themeColor="text1"/>
          <w:sz w:val="20"/>
          <w:szCs w:val="20"/>
          <w:lang w:val="en-US"/>
        </w:rPr>
        <w:t>&gt;</w:t>
      </w:r>
      <w:r w:rsidRPr="003D797B">
        <w:rPr>
          <w:color w:val="000000" w:themeColor="text1"/>
          <w:sz w:val="20"/>
          <w:szCs w:val="20"/>
          <w:lang w:val="en-US"/>
        </w:rPr>
        <w:t>0.05; genotype,</w:t>
      </w:r>
      <w:r w:rsidRPr="003D797B">
        <w:rPr>
          <w:i/>
          <w:iCs/>
          <w:color w:val="000000" w:themeColor="text1"/>
          <w:sz w:val="20"/>
          <w:szCs w:val="20"/>
          <w:lang w:val="en-US"/>
        </w:rPr>
        <w:t xml:space="preserve"> F</w:t>
      </w:r>
      <w:r w:rsidRPr="003D797B">
        <w:rPr>
          <w:i/>
          <w:iCs/>
          <w:color w:val="000000" w:themeColor="text1"/>
          <w:position w:val="-2"/>
          <w:sz w:val="20"/>
          <w:szCs w:val="20"/>
          <w:lang w:val="en-US"/>
        </w:rPr>
        <w:t>1,22</w:t>
      </w:r>
      <w:r w:rsidR="00CE493F" w:rsidRPr="003D797B">
        <w:rPr>
          <w:color w:val="000000" w:themeColor="text1"/>
          <w:position w:val="-2"/>
          <w:sz w:val="20"/>
          <w:szCs w:val="20"/>
          <w:lang w:val="en-US"/>
        </w:rPr>
        <w:t>=</w:t>
      </w:r>
      <w:r w:rsidRPr="003D797B">
        <w:rPr>
          <w:color w:val="000000" w:themeColor="text1"/>
          <w:sz w:val="20"/>
          <w:szCs w:val="20"/>
          <w:lang w:val="en-US"/>
        </w:rPr>
        <w:t xml:space="preserve">0.39, </w:t>
      </w:r>
      <w:r w:rsidRPr="003D797B">
        <w:rPr>
          <w:i/>
          <w:iCs/>
          <w:color w:val="000000" w:themeColor="text1"/>
          <w:sz w:val="20"/>
          <w:szCs w:val="20"/>
          <w:lang w:val="en-US"/>
        </w:rPr>
        <w:t>P</w:t>
      </w:r>
      <w:r w:rsidR="00CE493F" w:rsidRPr="003D797B">
        <w:rPr>
          <w:color w:val="000000" w:themeColor="text1"/>
          <w:sz w:val="20"/>
          <w:szCs w:val="20"/>
          <w:lang w:val="en-US"/>
        </w:rPr>
        <w:t>&gt;</w:t>
      </w:r>
      <w:r w:rsidRPr="003D797B">
        <w:rPr>
          <w:color w:val="000000" w:themeColor="text1"/>
          <w:sz w:val="20"/>
          <w:szCs w:val="20"/>
          <w:lang w:val="en-US"/>
        </w:rPr>
        <w:t xml:space="preserve">0.05; area, </w:t>
      </w:r>
      <w:r w:rsidRPr="003D797B">
        <w:rPr>
          <w:i/>
          <w:iCs/>
          <w:color w:val="000000" w:themeColor="text1"/>
          <w:sz w:val="20"/>
          <w:szCs w:val="20"/>
          <w:lang w:val="en-US"/>
        </w:rPr>
        <w:t>F</w:t>
      </w:r>
      <w:r w:rsidRPr="003D797B">
        <w:rPr>
          <w:i/>
          <w:iCs/>
          <w:color w:val="000000" w:themeColor="text1"/>
          <w:position w:val="-2"/>
          <w:sz w:val="20"/>
          <w:szCs w:val="20"/>
          <w:lang w:val="en-US"/>
        </w:rPr>
        <w:t>2,22</w:t>
      </w:r>
      <w:r w:rsidR="00CE493F" w:rsidRPr="003D797B">
        <w:rPr>
          <w:i/>
          <w:iCs/>
          <w:color w:val="000000" w:themeColor="text1"/>
          <w:position w:val="-2"/>
          <w:sz w:val="20"/>
          <w:szCs w:val="20"/>
          <w:lang w:val="en-US"/>
        </w:rPr>
        <w:t>=</w:t>
      </w:r>
      <w:r w:rsidRPr="003D797B">
        <w:rPr>
          <w:color w:val="000000" w:themeColor="text1"/>
          <w:sz w:val="20"/>
          <w:szCs w:val="20"/>
          <w:lang w:val="en-US"/>
        </w:rPr>
        <w:t xml:space="preserve">8.06, </w:t>
      </w:r>
      <w:bookmarkStart w:id="0" w:name="OLE_LINK15"/>
      <w:bookmarkStart w:id="1" w:name="OLE_LINK16"/>
      <w:r w:rsidRPr="003D797B">
        <w:rPr>
          <w:i/>
          <w:iCs/>
          <w:color w:val="000000" w:themeColor="text1"/>
          <w:sz w:val="20"/>
          <w:szCs w:val="20"/>
          <w:lang w:val="en-US"/>
        </w:rPr>
        <w:t>P</w:t>
      </w:r>
      <w:r w:rsidR="00CE493F" w:rsidRPr="003D797B">
        <w:rPr>
          <w:color w:val="000000" w:themeColor="text1"/>
          <w:sz w:val="20"/>
          <w:szCs w:val="20"/>
          <w:lang w:val="en-US"/>
        </w:rPr>
        <w:t>=</w:t>
      </w:r>
      <w:r w:rsidRPr="003D797B">
        <w:rPr>
          <w:color w:val="000000" w:themeColor="text1"/>
          <w:sz w:val="20"/>
          <w:szCs w:val="20"/>
          <w:lang w:val="en-US"/>
        </w:rPr>
        <w:t>0.0024</w:t>
      </w:r>
      <w:bookmarkEnd w:id="0"/>
      <w:bookmarkEnd w:id="1"/>
      <w:r w:rsidRPr="003D797B">
        <w:rPr>
          <w:color w:val="000000" w:themeColor="text1"/>
          <w:sz w:val="20"/>
          <w:szCs w:val="20"/>
          <w:lang w:val="en-US"/>
        </w:rPr>
        <w:t xml:space="preserve">). </w:t>
      </w:r>
      <w:r w:rsidRPr="003D797B">
        <w:rPr>
          <w:b/>
          <w:bCs/>
          <w:color w:val="000000" w:themeColor="text1"/>
          <w:sz w:val="20"/>
          <w:szCs w:val="20"/>
          <w:lang w:val="en-US"/>
        </w:rPr>
        <w:t xml:space="preserve">(K) </w:t>
      </w:r>
      <w:r w:rsidRPr="003D797B">
        <w:rPr>
          <w:color w:val="000000" w:themeColor="text1"/>
          <w:sz w:val="20"/>
          <w:szCs w:val="20"/>
          <w:lang w:val="en-US"/>
        </w:rPr>
        <w:t xml:space="preserve">Size of the soma of microglia (two-way ANOVA: genotype x area, </w:t>
      </w:r>
      <w:r w:rsidRPr="003D797B">
        <w:rPr>
          <w:i/>
          <w:iCs/>
          <w:color w:val="000000" w:themeColor="text1"/>
          <w:sz w:val="20"/>
          <w:szCs w:val="20"/>
          <w:lang w:val="en-US"/>
        </w:rPr>
        <w:t>F</w:t>
      </w:r>
      <w:r w:rsidRPr="003D797B">
        <w:rPr>
          <w:i/>
          <w:iCs/>
          <w:color w:val="000000" w:themeColor="text1"/>
          <w:position w:val="-2"/>
          <w:sz w:val="20"/>
          <w:szCs w:val="20"/>
          <w:lang w:val="en-US"/>
        </w:rPr>
        <w:t>2,22</w:t>
      </w:r>
      <w:r w:rsidR="00CE493F" w:rsidRPr="003D797B">
        <w:rPr>
          <w:color w:val="000000" w:themeColor="text1"/>
          <w:position w:val="-2"/>
          <w:sz w:val="20"/>
          <w:szCs w:val="20"/>
          <w:lang w:val="en-US"/>
        </w:rPr>
        <w:t>=</w:t>
      </w:r>
      <w:r w:rsidRPr="003D797B">
        <w:rPr>
          <w:color w:val="000000" w:themeColor="text1"/>
          <w:sz w:val="20"/>
          <w:szCs w:val="20"/>
          <w:lang w:val="en-US"/>
        </w:rPr>
        <w:t xml:space="preserve">1.06, </w:t>
      </w:r>
      <w:r w:rsidRPr="003D797B">
        <w:rPr>
          <w:i/>
          <w:iCs/>
          <w:color w:val="000000" w:themeColor="text1"/>
          <w:sz w:val="20"/>
          <w:szCs w:val="20"/>
          <w:lang w:val="en-US"/>
        </w:rPr>
        <w:t>P</w:t>
      </w:r>
      <w:r w:rsidR="00CE493F" w:rsidRPr="003D797B">
        <w:rPr>
          <w:color w:val="000000" w:themeColor="text1"/>
          <w:sz w:val="20"/>
          <w:szCs w:val="20"/>
          <w:lang w:val="en-US"/>
        </w:rPr>
        <w:t>&gt;</w:t>
      </w:r>
      <w:r w:rsidRPr="003D797B">
        <w:rPr>
          <w:color w:val="000000" w:themeColor="text1"/>
          <w:sz w:val="20"/>
          <w:szCs w:val="20"/>
          <w:lang w:val="en-US"/>
        </w:rPr>
        <w:t>0.05; genotype,</w:t>
      </w:r>
      <w:r w:rsidRPr="003D797B">
        <w:rPr>
          <w:i/>
          <w:iCs/>
          <w:color w:val="000000" w:themeColor="text1"/>
          <w:sz w:val="20"/>
          <w:szCs w:val="20"/>
          <w:lang w:val="en-US"/>
        </w:rPr>
        <w:t xml:space="preserve"> F</w:t>
      </w:r>
      <w:r w:rsidRPr="003D797B">
        <w:rPr>
          <w:i/>
          <w:iCs/>
          <w:color w:val="000000" w:themeColor="text1"/>
          <w:position w:val="-2"/>
          <w:sz w:val="20"/>
          <w:szCs w:val="20"/>
          <w:lang w:val="en-US"/>
        </w:rPr>
        <w:t>1,22</w:t>
      </w:r>
      <w:r w:rsidR="00CE493F" w:rsidRPr="003D797B">
        <w:rPr>
          <w:color w:val="000000" w:themeColor="text1"/>
          <w:position w:val="-2"/>
          <w:sz w:val="20"/>
          <w:szCs w:val="20"/>
          <w:lang w:val="en-US"/>
        </w:rPr>
        <w:t>=</w:t>
      </w:r>
      <w:r w:rsidRPr="003D797B">
        <w:rPr>
          <w:color w:val="000000" w:themeColor="text1"/>
          <w:sz w:val="20"/>
          <w:szCs w:val="20"/>
          <w:lang w:val="en-US"/>
        </w:rPr>
        <w:t xml:space="preserve">0.14, </w:t>
      </w:r>
      <w:r w:rsidRPr="003D797B">
        <w:rPr>
          <w:i/>
          <w:iCs/>
          <w:color w:val="000000" w:themeColor="text1"/>
          <w:sz w:val="20"/>
          <w:szCs w:val="20"/>
          <w:lang w:val="en-US"/>
        </w:rPr>
        <w:t>P</w:t>
      </w:r>
      <w:r w:rsidR="00CE493F" w:rsidRPr="003D797B">
        <w:rPr>
          <w:color w:val="000000" w:themeColor="text1"/>
          <w:sz w:val="20"/>
          <w:szCs w:val="20"/>
          <w:lang w:val="en-US"/>
        </w:rPr>
        <w:t>&gt;</w:t>
      </w:r>
      <w:r w:rsidRPr="003D797B">
        <w:rPr>
          <w:color w:val="000000" w:themeColor="text1"/>
          <w:sz w:val="20"/>
          <w:szCs w:val="20"/>
          <w:lang w:val="en-US"/>
        </w:rPr>
        <w:t xml:space="preserve">0.05; area, </w:t>
      </w:r>
      <w:r w:rsidRPr="003D797B">
        <w:rPr>
          <w:i/>
          <w:iCs/>
          <w:color w:val="000000" w:themeColor="text1"/>
          <w:sz w:val="20"/>
          <w:szCs w:val="20"/>
          <w:lang w:val="en-US"/>
        </w:rPr>
        <w:t>F</w:t>
      </w:r>
      <w:r w:rsidRPr="003D797B">
        <w:rPr>
          <w:i/>
          <w:iCs/>
          <w:color w:val="000000" w:themeColor="text1"/>
          <w:position w:val="-2"/>
          <w:sz w:val="20"/>
          <w:szCs w:val="20"/>
          <w:lang w:val="en-US"/>
        </w:rPr>
        <w:t>2,22</w:t>
      </w:r>
      <w:r w:rsidR="00CE493F" w:rsidRPr="003D797B">
        <w:rPr>
          <w:i/>
          <w:iCs/>
          <w:color w:val="000000" w:themeColor="text1"/>
          <w:position w:val="-2"/>
          <w:sz w:val="20"/>
          <w:szCs w:val="20"/>
          <w:lang w:val="en-US"/>
        </w:rPr>
        <w:t>=</w:t>
      </w:r>
      <w:r w:rsidRPr="003D797B">
        <w:rPr>
          <w:color w:val="000000" w:themeColor="text1"/>
          <w:sz w:val="20"/>
          <w:szCs w:val="20"/>
          <w:lang w:val="en-US"/>
        </w:rPr>
        <w:t xml:space="preserve">0.91, </w:t>
      </w:r>
      <w:r w:rsidRPr="003D797B">
        <w:rPr>
          <w:i/>
          <w:iCs/>
          <w:color w:val="000000" w:themeColor="text1"/>
          <w:sz w:val="20"/>
          <w:szCs w:val="20"/>
          <w:lang w:val="en-US"/>
        </w:rPr>
        <w:t>P</w:t>
      </w:r>
      <w:r w:rsidR="00CE493F" w:rsidRPr="003D797B">
        <w:rPr>
          <w:color w:val="000000" w:themeColor="text1"/>
          <w:sz w:val="20"/>
          <w:szCs w:val="20"/>
          <w:lang w:val="en-US"/>
        </w:rPr>
        <w:t>&gt;</w:t>
      </w:r>
      <w:r w:rsidRPr="003D797B">
        <w:rPr>
          <w:color w:val="000000" w:themeColor="text1"/>
          <w:sz w:val="20"/>
          <w:szCs w:val="20"/>
          <w:lang w:val="en-US"/>
        </w:rPr>
        <w:t>0.05).</w:t>
      </w:r>
    </w:p>
    <w:p w14:paraId="3DA789A5" w14:textId="77777777" w:rsidR="00056A66" w:rsidRPr="003D797B" w:rsidRDefault="00056A66" w:rsidP="00C94B08">
      <w:pPr>
        <w:pStyle w:val="NormalWeb"/>
        <w:spacing w:before="0" w:beforeAutospacing="0" w:after="0" w:afterAutospacing="0" w:line="360" w:lineRule="auto"/>
        <w:jc w:val="both"/>
        <w:rPr>
          <w:color w:val="000000" w:themeColor="text1"/>
          <w:sz w:val="20"/>
          <w:szCs w:val="20"/>
          <w:lang w:val="en-US"/>
        </w:rPr>
      </w:pPr>
    </w:p>
    <w:p w14:paraId="1EB71547" w14:textId="77777777" w:rsidR="00553FB1" w:rsidRPr="003D797B" w:rsidRDefault="00553FB1" w:rsidP="003E3AFA">
      <w:pPr>
        <w:spacing w:line="240" w:lineRule="auto"/>
        <w:jc w:val="center"/>
        <w:rPr>
          <w:rFonts w:ascii="Times New Roman" w:hAnsi="Times New Roman" w:cs="Times New Roman"/>
          <w:b/>
        </w:rPr>
      </w:pPr>
    </w:p>
    <w:p w14:paraId="5D5779C1" w14:textId="77777777" w:rsidR="00553FB1" w:rsidRPr="003D797B" w:rsidRDefault="00553FB1" w:rsidP="003E3AFA">
      <w:pPr>
        <w:spacing w:line="240" w:lineRule="auto"/>
        <w:jc w:val="center"/>
        <w:rPr>
          <w:rFonts w:ascii="Times New Roman" w:hAnsi="Times New Roman" w:cs="Times New Roman"/>
          <w:b/>
        </w:rPr>
      </w:pPr>
    </w:p>
    <w:p w14:paraId="52B2E7E5" w14:textId="77777777" w:rsidR="00553FB1" w:rsidRPr="003D797B" w:rsidRDefault="00553FB1" w:rsidP="003E3AFA">
      <w:pPr>
        <w:spacing w:line="240" w:lineRule="auto"/>
        <w:jc w:val="center"/>
        <w:rPr>
          <w:rFonts w:ascii="Times New Roman" w:hAnsi="Times New Roman" w:cs="Times New Roman"/>
          <w:b/>
        </w:rPr>
      </w:pPr>
    </w:p>
    <w:p w14:paraId="5B7D5592" w14:textId="77777777" w:rsidR="00553FB1" w:rsidRPr="003D797B" w:rsidRDefault="00553FB1" w:rsidP="003E3AFA">
      <w:pPr>
        <w:spacing w:line="240" w:lineRule="auto"/>
        <w:jc w:val="center"/>
        <w:rPr>
          <w:rFonts w:ascii="Times New Roman" w:hAnsi="Times New Roman" w:cs="Times New Roman"/>
          <w:b/>
        </w:rPr>
      </w:pPr>
    </w:p>
    <w:p w14:paraId="59777D0D" w14:textId="3477301B" w:rsidR="003E3AFA" w:rsidRPr="003D797B" w:rsidRDefault="003E3AFA" w:rsidP="003E3AFA">
      <w:pPr>
        <w:spacing w:line="240" w:lineRule="auto"/>
        <w:jc w:val="center"/>
        <w:rPr>
          <w:rFonts w:ascii="Times New Roman" w:hAnsi="Times New Roman" w:cs="Times New Roman"/>
          <w:b/>
        </w:rPr>
      </w:pPr>
      <w:r w:rsidRPr="003D797B">
        <w:rPr>
          <w:rFonts w:ascii="Times New Roman" w:hAnsi="Times New Roman" w:cs="Times New Roman"/>
          <w:b/>
          <w:noProof/>
        </w:rPr>
        <w:drawing>
          <wp:inline distT="0" distB="0" distL="0" distR="0" wp14:anchorId="2E78C100" wp14:editId="6990E60E">
            <wp:extent cx="5756910" cy="2891790"/>
            <wp:effectExtent l="0" t="0" r="0" b="3810"/>
            <wp:docPr id="2" name="Image 2" descr="Une image contenant texte, différent, très coloré, mê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Une image contenant texte, différent, très coloré, même&#10;&#10;Description générée automatiquemen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56910" cy="2891790"/>
                    </a:xfrm>
                    <a:prstGeom prst="rect">
                      <a:avLst/>
                    </a:prstGeom>
                  </pic:spPr>
                </pic:pic>
              </a:graphicData>
            </a:graphic>
          </wp:inline>
        </w:drawing>
      </w:r>
    </w:p>
    <w:p w14:paraId="58054AD7" w14:textId="77777777" w:rsidR="003E3AFA" w:rsidRPr="003D797B" w:rsidRDefault="003E3AFA" w:rsidP="003E3AFA">
      <w:pPr>
        <w:pStyle w:val="NormalWeb"/>
        <w:spacing w:before="0" w:beforeAutospacing="0" w:after="0" w:afterAutospacing="0" w:line="360" w:lineRule="auto"/>
        <w:jc w:val="both"/>
        <w:rPr>
          <w:b/>
          <w:bCs/>
          <w:color w:val="000000" w:themeColor="text1"/>
          <w:sz w:val="20"/>
          <w:szCs w:val="20"/>
          <w:lang w:val="en-US"/>
        </w:rPr>
      </w:pPr>
    </w:p>
    <w:p w14:paraId="595E98D4" w14:textId="77777777" w:rsidR="00056A66" w:rsidRPr="003D797B" w:rsidRDefault="00056A66" w:rsidP="003E3AFA">
      <w:pPr>
        <w:rPr>
          <w:rFonts w:ascii="Times New Roman" w:hAnsi="Times New Roman" w:cs="Times New Roman"/>
          <w:b/>
        </w:rPr>
      </w:pPr>
    </w:p>
    <w:p w14:paraId="5E150241" w14:textId="2798B16E" w:rsidR="003E3AFA" w:rsidRPr="003D797B" w:rsidRDefault="003E3AFA" w:rsidP="003E3AFA">
      <w:pPr>
        <w:rPr>
          <w:rFonts w:ascii="Times New Roman" w:hAnsi="Times New Roman" w:cs="Times New Roman"/>
          <w:b/>
        </w:rPr>
      </w:pPr>
      <w:r w:rsidRPr="003D797B">
        <w:rPr>
          <w:rFonts w:ascii="Times New Roman" w:hAnsi="Times New Roman" w:cs="Times New Roman"/>
          <w:b/>
        </w:rPr>
        <w:t>Supplemental Fig</w:t>
      </w:r>
      <w:r w:rsidR="003D797B">
        <w:rPr>
          <w:rFonts w:ascii="Times New Roman" w:hAnsi="Times New Roman" w:cs="Times New Roman"/>
          <w:b/>
        </w:rPr>
        <w:t>.</w:t>
      </w:r>
      <w:r w:rsidR="00124526" w:rsidRPr="003D797B">
        <w:rPr>
          <w:rFonts w:ascii="Times New Roman" w:hAnsi="Times New Roman" w:cs="Times New Roman"/>
          <w:b/>
        </w:rPr>
        <w:t>6</w:t>
      </w:r>
      <w:r w:rsidRPr="003D797B">
        <w:rPr>
          <w:rFonts w:ascii="Times New Roman" w:hAnsi="Times New Roman" w:cs="Times New Roman"/>
          <w:b/>
        </w:rPr>
        <w:t>. 6E10 and 4G8 immunoreactivities are absent in wild-type mice.</w:t>
      </w:r>
    </w:p>
    <w:p w14:paraId="670463E2" w14:textId="623DDD18" w:rsidR="003E3AFA" w:rsidRPr="003D797B" w:rsidRDefault="003E3AFA" w:rsidP="003E3AFA">
      <w:pPr>
        <w:rPr>
          <w:rFonts w:ascii="Times New Roman" w:hAnsi="Times New Roman" w:cs="Times New Roman"/>
          <w:b/>
        </w:rPr>
      </w:pPr>
      <w:r w:rsidRPr="003D797B">
        <w:rPr>
          <w:rFonts w:ascii="Times New Roman" w:hAnsi="Times New Roman" w:cs="Times New Roman"/>
        </w:rPr>
        <w:t>Representative example of 6E10 or 4G8 perinuclear immunoreactivity (red) and DAPI (blue) in 9-month-old 3xTgAD and WT</w:t>
      </w:r>
      <w:r w:rsidRPr="003D797B">
        <w:rPr>
          <w:rFonts w:ascii="Times New Roman" w:hAnsi="Times New Roman" w:cs="Times New Roman"/>
          <w:position w:val="8"/>
        </w:rPr>
        <w:t xml:space="preserve"> </w:t>
      </w:r>
      <w:r w:rsidRPr="003D797B">
        <w:rPr>
          <w:rFonts w:ascii="Times New Roman" w:hAnsi="Times New Roman" w:cs="Times New Roman"/>
        </w:rPr>
        <w:t xml:space="preserve">mice. WT mice are negative for both </w:t>
      </w:r>
      <w:r w:rsidR="004D5196" w:rsidRPr="003D797B">
        <w:rPr>
          <w:rFonts w:ascii="Times New Roman" w:hAnsi="Times New Roman" w:cs="Times New Roman"/>
        </w:rPr>
        <w:t>staining</w:t>
      </w:r>
      <w:r w:rsidRPr="003D797B">
        <w:rPr>
          <w:rFonts w:ascii="Times New Roman" w:hAnsi="Times New Roman" w:cs="Times New Roman"/>
        </w:rPr>
        <w:t xml:space="preserve">. Scale bar: 10 μm. </w:t>
      </w:r>
    </w:p>
    <w:p w14:paraId="3ACCAF8D" w14:textId="77777777" w:rsidR="003E3AFA" w:rsidRPr="003D797B" w:rsidRDefault="003E3AFA" w:rsidP="00C94B08">
      <w:pPr>
        <w:pStyle w:val="NormalWeb"/>
        <w:spacing w:before="0" w:beforeAutospacing="0" w:after="0" w:afterAutospacing="0" w:line="360" w:lineRule="auto"/>
        <w:jc w:val="both"/>
        <w:rPr>
          <w:color w:val="000000" w:themeColor="text1"/>
          <w:sz w:val="20"/>
          <w:szCs w:val="20"/>
          <w:lang w:val="en-US"/>
        </w:rPr>
      </w:pPr>
    </w:p>
    <w:p w14:paraId="17FF5B32" w14:textId="77777777" w:rsidR="003E3AFA" w:rsidRPr="003D797B" w:rsidRDefault="003E3AFA" w:rsidP="0071540D">
      <w:pPr>
        <w:rPr>
          <w:rFonts w:ascii="Times New Roman" w:hAnsi="Times New Roman" w:cs="Times New Roman"/>
          <w:b/>
          <w:bCs w:val="0"/>
        </w:rPr>
      </w:pPr>
    </w:p>
    <w:p w14:paraId="3357A649" w14:textId="77777777" w:rsidR="003E3AFA" w:rsidRPr="003D797B" w:rsidRDefault="003E3AFA" w:rsidP="0071540D">
      <w:pPr>
        <w:rPr>
          <w:rFonts w:ascii="Times New Roman" w:hAnsi="Times New Roman" w:cs="Times New Roman"/>
          <w:b/>
          <w:bCs w:val="0"/>
        </w:rPr>
      </w:pPr>
    </w:p>
    <w:p w14:paraId="593A1D2E" w14:textId="77777777" w:rsidR="003E3AFA" w:rsidRPr="003D797B" w:rsidRDefault="003E3AFA" w:rsidP="0071540D">
      <w:pPr>
        <w:rPr>
          <w:rFonts w:ascii="Times New Roman" w:hAnsi="Times New Roman" w:cs="Times New Roman"/>
          <w:b/>
          <w:bCs w:val="0"/>
        </w:rPr>
      </w:pPr>
    </w:p>
    <w:p w14:paraId="5C60C659" w14:textId="4DDB0FEE" w:rsidR="008D36E5" w:rsidRPr="003D797B" w:rsidRDefault="008D36E5" w:rsidP="0071540D">
      <w:pPr>
        <w:rPr>
          <w:rFonts w:ascii="Times New Roman" w:hAnsi="Times New Roman" w:cs="Times New Roman"/>
          <w:b/>
          <w:bCs w:val="0"/>
        </w:rPr>
      </w:pPr>
    </w:p>
    <w:p w14:paraId="5DF06436" w14:textId="77777777" w:rsidR="00085530" w:rsidRPr="003D797B" w:rsidRDefault="00085530">
      <w:pPr>
        <w:spacing w:line="240" w:lineRule="auto"/>
        <w:jc w:val="left"/>
        <w:rPr>
          <w:rFonts w:ascii="Times New Roman" w:hAnsi="Times New Roman" w:cs="Times New Roman"/>
        </w:rPr>
      </w:pPr>
    </w:p>
    <w:p w14:paraId="18C03A46" w14:textId="78A15394" w:rsidR="005D1C73" w:rsidRPr="003D797B" w:rsidRDefault="0071540D">
      <w:pPr>
        <w:spacing w:line="240" w:lineRule="auto"/>
        <w:jc w:val="left"/>
        <w:rPr>
          <w:rFonts w:ascii="Times New Roman" w:hAnsi="Times New Roman" w:cs="Times New Roman"/>
        </w:rPr>
      </w:pPr>
      <w:r w:rsidRPr="003D797B">
        <w:rPr>
          <w:rFonts w:ascii="Times New Roman" w:hAnsi="Times New Roman" w:cs="Times New Roman"/>
        </w:rPr>
        <w:br w:type="page"/>
      </w:r>
    </w:p>
    <w:p w14:paraId="75685761" w14:textId="511A5006" w:rsidR="000B3E11" w:rsidRPr="003D797B" w:rsidRDefault="007F1CA7" w:rsidP="000B3E11">
      <w:pPr>
        <w:pStyle w:val="NormalWeb"/>
        <w:spacing w:before="0" w:beforeAutospacing="0" w:after="0" w:afterAutospacing="0" w:line="360" w:lineRule="auto"/>
        <w:jc w:val="both"/>
        <w:rPr>
          <w:b/>
          <w:sz w:val="20"/>
          <w:szCs w:val="20"/>
          <w:u w:val="single"/>
        </w:rPr>
      </w:pPr>
      <w:r w:rsidRPr="003D797B">
        <w:rPr>
          <w:b/>
          <w:sz w:val="20"/>
          <w:szCs w:val="20"/>
          <w:u w:val="single"/>
        </w:rPr>
        <w:lastRenderedPageBreak/>
        <w:t>Supplemental Tables</w:t>
      </w:r>
    </w:p>
    <w:p w14:paraId="482D747C" w14:textId="77777777" w:rsidR="007F1CA7" w:rsidRPr="003D797B" w:rsidRDefault="007F1CA7" w:rsidP="000B3E11">
      <w:pPr>
        <w:pStyle w:val="NormalWeb"/>
        <w:spacing w:before="0" w:beforeAutospacing="0" w:after="0" w:afterAutospacing="0" w:line="360" w:lineRule="auto"/>
        <w:jc w:val="both"/>
        <w:rPr>
          <w:color w:val="000000" w:themeColor="text1"/>
          <w:sz w:val="20"/>
          <w:szCs w:val="20"/>
          <w:lang w:val="en-US"/>
        </w:rPr>
      </w:pPr>
    </w:p>
    <w:p w14:paraId="6402FA00" w14:textId="77777777" w:rsidR="007F1CA7" w:rsidRPr="003D797B" w:rsidRDefault="007F1CA7" w:rsidP="000B3E11">
      <w:pPr>
        <w:pStyle w:val="NormalWeb"/>
        <w:spacing w:before="0" w:beforeAutospacing="0" w:after="0" w:afterAutospacing="0" w:line="360" w:lineRule="auto"/>
        <w:jc w:val="both"/>
        <w:rPr>
          <w:color w:val="000000" w:themeColor="text1"/>
          <w:sz w:val="20"/>
          <w:szCs w:val="20"/>
          <w:lang w:val="en-US"/>
        </w:rPr>
      </w:pPr>
    </w:p>
    <w:p w14:paraId="18ADC97C" w14:textId="77777777" w:rsidR="007F1CA7" w:rsidRPr="003D797B" w:rsidRDefault="007F1CA7" w:rsidP="000B3E11">
      <w:pPr>
        <w:pStyle w:val="NormalWeb"/>
        <w:spacing w:before="0" w:beforeAutospacing="0" w:after="0" w:afterAutospacing="0" w:line="360" w:lineRule="auto"/>
        <w:jc w:val="both"/>
        <w:rPr>
          <w:color w:val="000000" w:themeColor="text1"/>
          <w:sz w:val="20"/>
          <w:szCs w:val="20"/>
          <w:lang w:val="en-U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992"/>
        <w:gridCol w:w="1843"/>
        <w:gridCol w:w="2287"/>
        <w:gridCol w:w="1812"/>
      </w:tblGrid>
      <w:tr w:rsidR="00056A66" w:rsidRPr="003D797B" w14:paraId="0A28FCBE" w14:textId="77777777" w:rsidTr="00C5654C">
        <w:tc>
          <w:tcPr>
            <w:tcW w:w="2122" w:type="dxa"/>
            <w:tcBorders>
              <w:bottom w:val="single" w:sz="12" w:space="0" w:color="auto"/>
            </w:tcBorders>
          </w:tcPr>
          <w:p w14:paraId="1A5901EF" w14:textId="77777777" w:rsidR="00293FD3" w:rsidRPr="003D797B" w:rsidRDefault="00293FD3" w:rsidP="00C5654C">
            <w:pPr>
              <w:rPr>
                <w:rFonts w:ascii="Times New Roman" w:hAnsi="Times New Roman" w:cs="Times New Roman"/>
              </w:rPr>
            </w:pPr>
          </w:p>
        </w:tc>
        <w:tc>
          <w:tcPr>
            <w:tcW w:w="992" w:type="dxa"/>
            <w:tcBorders>
              <w:bottom w:val="single" w:sz="12" w:space="0" w:color="auto"/>
            </w:tcBorders>
          </w:tcPr>
          <w:p w14:paraId="63ABE3C5" w14:textId="77777777" w:rsidR="00293FD3" w:rsidRPr="003D797B" w:rsidRDefault="00293FD3" w:rsidP="00C5654C">
            <w:pPr>
              <w:jc w:val="left"/>
              <w:rPr>
                <w:rFonts w:ascii="Times New Roman" w:hAnsi="Times New Roman" w:cs="Times New Roman"/>
              </w:rPr>
            </w:pPr>
            <w:r w:rsidRPr="003D797B">
              <w:rPr>
                <w:rFonts w:ascii="Times New Roman" w:hAnsi="Times New Roman" w:cs="Times New Roman"/>
              </w:rPr>
              <w:t>Sex</w:t>
            </w:r>
          </w:p>
        </w:tc>
        <w:tc>
          <w:tcPr>
            <w:tcW w:w="1843" w:type="dxa"/>
            <w:tcBorders>
              <w:bottom w:val="single" w:sz="12" w:space="0" w:color="auto"/>
            </w:tcBorders>
          </w:tcPr>
          <w:p w14:paraId="544DF460" w14:textId="77777777" w:rsidR="00293FD3" w:rsidRPr="003D797B" w:rsidRDefault="00293FD3" w:rsidP="00C5654C">
            <w:pPr>
              <w:jc w:val="left"/>
              <w:rPr>
                <w:rFonts w:ascii="Times New Roman" w:hAnsi="Times New Roman" w:cs="Times New Roman"/>
              </w:rPr>
            </w:pPr>
            <w:r w:rsidRPr="003D797B">
              <w:rPr>
                <w:rFonts w:ascii="Times New Roman" w:hAnsi="Times New Roman" w:cs="Times New Roman"/>
              </w:rPr>
              <w:t xml:space="preserve">Age </w:t>
            </w:r>
          </w:p>
        </w:tc>
        <w:tc>
          <w:tcPr>
            <w:tcW w:w="2287" w:type="dxa"/>
            <w:tcBorders>
              <w:bottom w:val="single" w:sz="12" w:space="0" w:color="auto"/>
            </w:tcBorders>
          </w:tcPr>
          <w:p w14:paraId="4DA4F1B9" w14:textId="0026CD93" w:rsidR="00293FD3" w:rsidRPr="003D797B" w:rsidRDefault="00293FD3" w:rsidP="00C5654C">
            <w:pPr>
              <w:jc w:val="left"/>
              <w:rPr>
                <w:rFonts w:ascii="Times New Roman" w:hAnsi="Times New Roman" w:cs="Times New Roman"/>
              </w:rPr>
            </w:pPr>
            <w:r w:rsidRPr="003D797B">
              <w:rPr>
                <w:rFonts w:ascii="Times New Roman" w:hAnsi="Times New Roman" w:cs="Times New Roman"/>
              </w:rPr>
              <w:t>Postmortem delay</w:t>
            </w:r>
            <w:r w:rsidR="009B2F52" w:rsidRPr="003D797B">
              <w:rPr>
                <w:rFonts w:ascii="Times New Roman" w:hAnsi="Times New Roman" w:cs="Times New Roman"/>
              </w:rPr>
              <w:t xml:space="preserve"> (h)</w:t>
            </w:r>
          </w:p>
        </w:tc>
        <w:tc>
          <w:tcPr>
            <w:tcW w:w="1812" w:type="dxa"/>
            <w:tcBorders>
              <w:bottom w:val="single" w:sz="12" w:space="0" w:color="auto"/>
            </w:tcBorders>
          </w:tcPr>
          <w:p w14:paraId="4BDA20CC" w14:textId="77777777" w:rsidR="00293FD3" w:rsidRPr="003D797B" w:rsidRDefault="00293FD3" w:rsidP="00C5654C">
            <w:pPr>
              <w:rPr>
                <w:rFonts w:ascii="Times New Roman" w:hAnsi="Times New Roman" w:cs="Times New Roman"/>
              </w:rPr>
            </w:pPr>
            <w:r w:rsidRPr="003D797B">
              <w:rPr>
                <w:rFonts w:ascii="Times New Roman" w:hAnsi="Times New Roman" w:cs="Times New Roman"/>
              </w:rPr>
              <w:t>Braak level</w:t>
            </w:r>
          </w:p>
        </w:tc>
      </w:tr>
      <w:tr w:rsidR="00056A66" w:rsidRPr="003D797B" w14:paraId="435543B2" w14:textId="77777777" w:rsidTr="00C5654C">
        <w:tc>
          <w:tcPr>
            <w:tcW w:w="2122" w:type="dxa"/>
            <w:tcBorders>
              <w:top w:val="single" w:sz="12" w:space="0" w:color="auto"/>
            </w:tcBorders>
          </w:tcPr>
          <w:p w14:paraId="6174B533" w14:textId="446A6959" w:rsidR="00293FD3" w:rsidRPr="003D797B" w:rsidRDefault="00B4145A" w:rsidP="00C5654C">
            <w:pPr>
              <w:rPr>
                <w:rFonts w:ascii="Times New Roman" w:hAnsi="Times New Roman" w:cs="Times New Roman"/>
                <w:b/>
                <w:bCs w:val="0"/>
                <w:i/>
                <w:iCs/>
              </w:rPr>
            </w:pPr>
            <w:r w:rsidRPr="003D797B">
              <w:rPr>
                <w:rFonts w:ascii="Times New Roman" w:hAnsi="Times New Roman" w:cs="Times New Roman"/>
                <w:b/>
                <w:bCs w:val="0"/>
                <w:i/>
                <w:iCs/>
              </w:rPr>
              <w:t>Netherland brain bank</w:t>
            </w:r>
          </w:p>
        </w:tc>
        <w:tc>
          <w:tcPr>
            <w:tcW w:w="992" w:type="dxa"/>
            <w:tcBorders>
              <w:top w:val="single" w:sz="12" w:space="0" w:color="auto"/>
            </w:tcBorders>
          </w:tcPr>
          <w:p w14:paraId="55585DDC" w14:textId="0AAB766E" w:rsidR="00293FD3" w:rsidRPr="003D797B" w:rsidRDefault="00293FD3" w:rsidP="00C5654C">
            <w:pPr>
              <w:jc w:val="left"/>
              <w:rPr>
                <w:rFonts w:ascii="Times New Roman" w:hAnsi="Times New Roman" w:cs="Times New Roman"/>
              </w:rPr>
            </w:pPr>
          </w:p>
        </w:tc>
        <w:tc>
          <w:tcPr>
            <w:tcW w:w="1843" w:type="dxa"/>
            <w:tcBorders>
              <w:top w:val="single" w:sz="12" w:space="0" w:color="auto"/>
            </w:tcBorders>
          </w:tcPr>
          <w:p w14:paraId="3A15B62F" w14:textId="4A9D514A" w:rsidR="00293FD3" w:rsidRPr="003D797B" w:rsidRDefault="00B4145A" w:rsidP="00C5654C">
            <w:pPr>
              <w:jc w:val="left"/>
              <w:rPr>
                <w:rFonts w:ascii="Times New Roman" w:hAnsi="Times New Roman" w:cs="Times New Roman"/>
              </w:rPr>
            </w:pPr>
            <w:r w:rsidRPr="003D797B">
              <w:rPr>
                <w:rFonts w:ascii="Times New Roman" w:hAnsi="Times New Roman" w:cs="Times New Roman"/>
              </w:rPr>
              <w:t xml:space="preserve"> </w:t>
            </w:r>
          </w:p>
        </w:tc>
        <w:tc>
          <w:tcPr>
            <w:tcW w:w="2287" w:type="dxa"/>
            <w:tcBorders>
              <w:top w:val="single" w:sz="12" w:space="0" w:color="auto"/>
            </w:tcBorders>
          </w:tcPr>
          <w:p w14:paraId="6DFB0D2D" w14:textId="2B5EC1C6" w:rsidR="00293FD3" w:rsidRPr="003D797B" w:rsidRDefault="00B4145A" w:rsidP="00C5654C">
            <w:pPr>
              <w:jc w:val="left"/>
              <w:rPr>
                <w:rFonts w:ascii="Times New Roman" w:hAnsi="Times New Roman" w:cs="Times New Roman"/>
              </w:rPr>
            </w:pPr>
            <w:r w:rsidRPr="003D797B">
              <w:rPr>
                <w:rFonts w:ascii="Times New Roman" w:hAnsi="Times New Roman" w:cs="Times New Roman"/>
              </w:rPr>
              <w:t xml:space="preserve"> </w:t>
            </w:r>
          </w:p>
        </w:tc>
        <w:tc>
          <w:tcPr>
            <w:tcW w:w="1812" w:type="dxa"/>
            <w:tcBorders>
              <w:top w:val="single" w:sz="12" w:space="0" w:color="auto"/>
            </w:tcBorders>
          </w:tcPr>
          <w:p w14:paraId="53356AF6" w14:textId="3C26B533" w:rsidR="00293FD3" w:rsidRPr="003D797B" w:rsidRDefault="00B4145A" w:rsidP="00C5654C">
            <w:pPr>
              <w:jc w:val="left"/>
              <w:rPr>
                <w:rFonts w:ascii="Times New Roman" w:hAnsi="Times New Roman" w:cs="Times New Roman"/>
              </w:rPr>
            </w:pPr>
            <w:r w:rsidRPr="003D797B">
              <w:rPr>
                <w:rFonts w:ascii="Times New Roman" w:hAnsi="Times New Roman" w:cs="Times New Roman"/>
              </w:rPr>
              <w:t xml:space="preserve"> </w:t>
            </w:r>
          </w:p>
        </w:tc>
      </w:tr>
      <w:tr w:rsidR="00B4145A" w:rsidRPr="003D797B" w14:paraId="510FD6C7" w14:textId="77777777" w:rsidTr="00C5654C">
        <w:tc>
          <w:tcPr>
            <w:tcW w:w="2122" w:type="dxa"/>
          </w:tcPr>
          <w:p w14:paraId="2FCCD86F" w14:textId="7D322564" w:rsidR="00B4145A" w:rsidRPr="003D797B" w:rsidRDefault="00B4145A" w:rsidP="00C5654C">
            <w:pPr>
              <w:rPr>
                <w:rFonts w:ascii="Times New Roman" w:hAnsi="Times New Roman" w:cs="Times New Roman"/>
              </w:rPr>
            </w:pPr>
            <w:r w:rsidRPr="003D797B">
              <w:rPr>
                <w:rFonts w:ascii="Times New Roman" w:hAnsi="Times New Roman" w:cs="Times New Roman"/>
              </w:rPr>
              <w:t>Non-demented control</w:t>
            </w:r>
          </w:p>
        </w:tc>
        <w:tc>
          <w:tcPr>
            <w:tcW w:w="992" w:type="dxa"/>
          </w:tcPr>
          <w:p w14:paraId="6097D91D" w14:textId="22C859E0" w:rsidR="00B4145A" w:rsidRPr="003D797B" w:rsidRDefault="00B4145A" w:rsidP="00C5654C">
            <w:pPr>
              <w:jc w:val="left"/>
              <w:rPr>
                <w:rFonts w:ascii="Times New Roman" w:hAnsi="Times New Roman" w:cs="Times New Roman"/>
              </w:rPr>
            </w:pPr>
            <w:r w:rsidRPr="003D797B">
              <w:rPr>
                <w:rFonts w:ascii="Times New Roman" w:hAnsi="Times New Roman" w:cs="Times New Roman"/>
              </w:rPr>
              <w:t xml:space="preserve">2 M / </w:t>
            </w:r>
            <w:r w:rsidR="00C0556F" w:rsidRPr="003D797B">
              <w:rPr>
                <w:rFonts w:ascii="Times New Roman" w:hAnsi="Times New Roman" w:cs="Times New Roman"/>
              </w:rPr>
              <w:t>4</w:t>
            </w:r>
            <w:r w:rsidRPr="003D797B">
              <w:rPr>
                <w:rFonts w:ascii="Times New Roman" w:hAnsi="Times New Roman" w:cs="Times New Roman"/>
              </w:rPr>
              <w:t xml:space="preserve"> F</w:t>
            </w:r>
          </w:p>
        </w:tc>
        <w:tc>
          <w:tcPr>
            <w:tcW w:w="1843" w:type="dxa"/>
          </w:tcPr>
          <w:p w14:paraId="3C710F9E" w14:textId="7C3E7B22" w:rsidR="00B4145A" w:rsidRPr="003D797B" w:rsidRDefault="00B4145A" w:rsidP="00C5654C">
            <w:pPr>
              <w:jc w:val="left"/>
              <w:rPr>
                <w:rFonts w:ascii="Times New Roman" w:hAnsi="Times New Roman" w:cs="Times New Roman"/>
              </w:rPr>
            </w:pPr>
            <w:r w:rsidRPr="003D797B">
              <w:rPr>
                <w:rFonts w:ascii="Times New Roman" w:hAnsi="Times New Roman" w:cs="Times New Roman"/>
              </w:rPr>
              <w:t>9</w:t>
            </w:r>
            <w:r w:rsidR="00C0556F" w:rsidRPr="003D797B">
              <w:rPr>
                <w:rFonts w:ascii="Times New Roman" w:hAnsi="Times New Roman" w:cs="Times New Roman"/>
              </w:rPr>
              <w:t>0</w:t>
            </w:r>
            <w:r w:rsidRPr="003D797B">
              <w:rPr>
                <w:rFonts w:ascii="Times New Roman" w:hAnsi="Times New Roman" w:cs="Times New Roman"/>
              </w:rPr>
              <w:t xml:space="preserve"> </w:t>
            </w:r>
            <w:r w:rsidRPr="003D797B">
              <w:rPr>
                <w:rFonts w:ascii="Times New Roman" w:hAnsi="Times New Roman" w:cs="Times New Roman"/>
              </w:rPr>
              <w:sym w:font="Symbol" w:char="F0B1"/>
            </w:r>
            <w:r w:rsidRPr="003D797B">
              <w:rPr>
                <w:rFonts w:ascii="Times New Roman" w:hAnsi="Times New Roman" w:cs="Times New Roman"/>
              </w:rPr>
              <w:t xml:space="preserve"> </w:t>
            </w:r>
            <w:r w:rsidR="00C0556F" w:rsidRPr="003D797B">
              <w:rPr>
                <w:rFonts w:ascii="Times New Roman" w:hAnsi="Times New Roman" w:cs="Times New Roman"/>
              </w:rPr>
              <w:t>7.1</w:t>
            </w:r>
            <w:r w:rsidRPr="003D797B">
              <w:rPr>
                <w:rFonts w:ascii="Times New Roman" w:hAnsi="Times New Roman" w:cs="Times New Roman"/>
              </w:rPr>
              <w:t xml:space="preserve"> (82-10</w:t>
            </w:r>
            <w:r w:rsidR="00C0556F" w:rsidRPr="003D797B">
              <w:rPr>
                <w:rFonts w:ascii="Times New Roman" w:hAnsi="Times New Roman" w:cs="Times New Roman"/>
              </w:rPr>
              <w:t>1</w:t>
            </w:r>
            <w:r w:rsidRPr="003D797B">
              <w:rPr>
                <w:rFonts w:ascii="Times New Roman" w:hAnsi="Times New Roman" w:cs="Times New Roman"/>
              </w:rPr>
              <w:t>)</w:t>
            </w:r>
          </w:p>
        </w:tc>
        <w:tc>
          <w:tcPr>
            <w:tcW w:w="2287" w:type="dxa"/>
          </w:tcPr>
          <w:p w14:paraId="5870F152" w14:textId="2D6D9AAE" w:rsidR="00B4145A" w:rsidRPr="003D797B" w:rsidRDefault="00867EA1" w:rsidP="00C5654C">
            <w:pPr>
              <w:jc w:val="left"/>
              <w:rPr>
                <w:rFonts w:ascii="Times New Roman" w:hAnsi="Times New Roman" w:cs="Times New Roman"/>
              </w:rPr>
            </w:pPr>
            <w:r w:rsidRPr="003D797B">
              <w:rPr>
                <w:rFonts w:ascii="Times New Roman" w:hAnsi="Times New Roman" w:cs="Times New Roman"/>
              </w:rPr>
              <w:t>6.</w:t>
            </w:r>
            <w:r w:rsidR="00C0556F" w:rsidRPr="003D797B">
              <w:rPr>
                <w:rFonts w:ascii="Times New Roman" w:hAnsi="Times New Roman" w:cs="Times New Roman"/>
              </w:rPr>
              <w:t>65</w:t>
            </w:r>
            <w:r w:rsidR="00B4145A" w:rsidRPr="003D797B">
              <w:rPr>
                <w:rFonts w:ascii="Times New Roman" w:hAnsi="Times New Roman" w:cs="Times New Roman"/>
              </w:rPr>
              <w:t xml:space="preserve"> </w:t>
            </w:r>
            <w:r w:rsidR="00B4145A" w:rsidRPr="003D797B">
              <w:rPr>
                <w:rFonts w:ascii="Times New Roman" w:hAnsi="Times New Roman" w:cs="Times New Roman"/>
              </w:rPr>
              <w:sym w:font="Symbol" w:char="F0B1"/>
            </w:r>
            <w:r w:rsidR="00B4145A" w:rsidRPr="003D797B">
              <w:rPr>
                <w:rFonts w:ascii="Times New Roman" w:hAnsi="Times New Roman" w:cs="Times New Roman"/>
              </w:rPr>
              <w:t xml:space="preserve"> </w:t>
            </w:r>
            <w:r w:rsidRPr="003D797B">
              <w:rPr>
                <w:rFonts w:ascii="Times New Roman" w:hAnsi="Times New Roman" w:cs="Times New Roman"/>
              </w:rPr>
              <w:t>1.7</w:t>
            </w:r>
            <w:r w:rsidR="00B4145A" w:rsidRPr="003D797B">
              <w:rPr>
                <w:rFonts w:ascii="Times New Roman" w:hAnsi="Times New Roman" w:cs="Times New Roman"/>
              </w:rPr>
              <w:t xml:space="preserve"> (</w:t>
            </w:r>
            <w:r w:rsidRPr="003D797B">
              <w:rPr>
                <w:rFonts w:ascii="Times New Roman" w:hAnsi="Times New Roman" w:cs="Times New Roman"/>
              </w:rPr>
              <w:t>4.3</w:t>
            </w:r>
            <w:r w:rsidR="00B4145A" w:rsidRPr="003D797B">
              <w:rPr>
                <w:rFonts w:ascii="Times New Roman" w:hAnsi="Times New Roman" w:cs="Times New Roman"/>
              </w:rPr>
              <w:t>-</w:t>
            </w:r>
            <w:r w:rsidRPr="003D797B">
              <w:rPr>
                <w:rFonts w:ascii="Times New Roman" w:hAnsi="Times New Roman" w:cs="Times New Roman"/>
              </w:rPr>
              <w:t>9.5</w:t>
            </w:r>
            <w:r w:rsidR="00B4145A" w:rsidRPr="003D797B">
              <w:rPr>
                <w:rFonts w:ascii="Times New Roman" w:hAnsi="Times New Roman" w:cs="Times New Roman"/>
              </w:rPr>
              <w:t>)</w:t>
            </w:r>
          </w:p>
        </w:tc>
        <w:tc>
          <w:tcPr>
            <w:tcW w:w="1812" w:type="dxa"/>
          </w:tcPr>
          <w:p w14:paraId="7FE6B738" w14:textId="04FE74BE" w:rsidR="00B4145A" w:rsidRPr="003D797B" w:rsidRDefault="00B4145A" w:rsidP="00C5654C">
            <w:pPr>
              <w:jc w:val="left"/>
              <w:rPr>
                <w:rFonts w:ascii="Times New Roman" w:hAnsi="Times New Roman" w:cs="Times New Roman"/>
              </w:rPr>
            </w:pPr>
            <w:r w:rsidRPr="003D797B">
              <w:rPr>
                <w:rFonts w:ascii="Times New Roman" w:hAnsi="Times New Roman" w:cs="Times New Roman"/>
              </w:rPr>
              <w:t>1 B2; 5 B3</w:t>
            </w:r>
          </w:p>
        </w:tc>
      </w:tr>
      <w:tr w:rsidR="00867EA1" w:rsidRPr="003D797B" w14:paraId="4182C40C" w14:textId="77777777" w:rsidTr="00C5654C">
        <w:tc>
          <w:tcPr>
            <w:tcW w:w="2122" w:type="dxa"/>
          </w:tcPr>
          <w:p w14:paraId="3912E5D2" w14:textId="77777777" w:rsidR="00293FD3" w:rsidRPr="003D797B" w:rsidRDefault="00293FD3" w:rsidP="00C5654C">
            <w:pPr>
              <w:rPr>
                <w:rFonts w:ascii="Times New Roman" w:hAnsi="Times New Roman" w:cs="Times New Roman"/>
              </w:rPr>
            </w:pPr>
            <w:r w:rsidRPr="003D797B">
              <w:rPr>
                <w:rFonts w:ascii="Times New Roman" w:hAnsi="Times New Roman" w:cs="Times New Roman"/>
              </w:rPr>
              <w:t>AD Braak 4</w:t>
            </w:r>
          </w:p>
        </w:tc>
        <w:tc>
          <w:tcPr>
            <w:tcW w:w="992" w:type="dxa"/>
          </w:tcPr>
          <w:p w14:paraId="2507812F" w14:textId="77777777" w:rsidR="00293FD3" w:rsidRPr="003D797B" w:rsidRDefault="00293FD3" w:rsidP="00C5654C">
            <w:pPr>
              <w:jc w:val="left"/>
              <w:rPr>
                <w:rFonts w:ascii="Times New Roman" w:hAnsi="Times New Roman" w:cs="Times New Roman"/>
              </w:rPr>
            </w:pPr>
            <w:r w:rsidRPr="003D797B">
              <w:rPr>
                <w:rFonts w:ascii="Times New Roman" w:hAnsi="Times New Roman" w:cs="Times New Roman"/>
              </w:rPr>
              <w:t>4 M / 8 F</w:t>
            </w:r>
          </w:p>
        </w:tc>
        <w:tc>
          <w:tcPr>
            <w:tcW w:w="1843" w:type="dxa"/>
          </w:tcPr>
          <w:p w14:paraId="2BF39E06" w14:textId="3BBBD22F" w:rsidR="00293FD3" w:rsidRPr="003D797B" w:rsidRDefault="00C0556F" w:rsidP="00C5654C">
            <w:pPr>
              <w:jc w:val="left"/>
              <w:rPr>
                <w:rFonts w:ascii="Times New Roman" w:hAnsi="Times New Roman" w:cs="Times New Roman"/>
              </w:rPr>
            </w:pPr>
            <w:r w:rsidRPr="003D797B">
              <w:rPr>
                <w:rFonts w:ascii="Times New Roman" w:hAnsi="Times New Roman" w:cs="Times New Roman"/>
              </w:rPr>
              <w:t>85.9</w:t>
            </w:r>
            <w:r w:rsidR="00293FD3" w:rsidRPr="003D797B">
              <w:rPr>
                <w:rFonts w:ascii="Times New Roman" w:hAnsi="Times New Roman" w:cs="Times New Roman"/>
              </w:rPr>
              <w:t xml:space="preserve"> </w:t>
            </w:r>
            <w:r w:rsidR="00293FD3" w:rsidRPr="003D797B">
              <w:rPr>
                <w:rFonts w:ascii="Times New Roman" w:hAnsi="Times New Roman" w:cs="Times New Roman"/>
              </w:rPr>
              <w:sym w:font="Symbol" w:char="F0B1"/>
            </w:r>
            <w:r w:rsidR="00293FD3" w:rsidRPr="003D797B">
              <w:rPr>
                <w:rFonts w:ascii="Times New Roman" w:hAnsi="Times New Roman" w:cs="Times New Roman"/>
              </w:rPr>
              <w:t xml:space="preserve"> </w:t>
            </w:r>
            <w:r w:rsidRPr="003D797B">
              <w:rPr>
                <w:rFonts w:ascii="Times New Roman" w:hAnsi="Times New Roman" w:cs="Times New Roman"/>
              </w:rPr>
              <w:t>7.8</w:t>
            </w:r>
            <w:r w:rsidR="00293FD3" w:rsidRPr="003D797B">
              <w:rPr>
                <w:rFonts w:ascii="Times New Roman" w:hAnsi="Times New Roman" w:cs="Times New Roman"/>
              </w:rPr>
              <w:t xml:space="preserve"> (</w:t>
            </w:r>
            <w:r w:rsidRPr="003D797B">
              <w:rPr>
                <w:rFonts w:ascii="Times New Roman" w:hAnsi="Times New Roman" w:cs="Times New Roman"/>
              </w:rPr>
              <w:t>76</w:t>
            </w:r>
            <w:r w:rsidR="00293FD3" w:rsidRPr="003D797B">
              <w:rPr>
                <w:rFonts w:ascii="Times New Roman" w:hAnsi="Times New Roman" w:cs="Times New Roman"/>
              </w:rPr>
              <w:t>-</w:t>
            </w:r>
            <w:r w:rsidRPr="003D797B">
              <w:rPr>
                <w:rFonts w:ascii="Times New Roman" w:hAnsi="Times New Roman" w:cs="Times New Roman"/>
              </w:rPr>
              <w:t>102</w:t>
            </w:r>
            <w:r w:rsidR="00293FD3" w:rsidRPr="003D797B">
              <w:rPr>
                <w:rFonts w:ascii="Times New Roman" w:hAnsi="Times New Roman" w:cs="Times New Roman"/>
              </w:rPr>
              <w:t>)</w:t>
            </w:r>
          </w:p>
        </w:tc>
        <w:tc>
          <w:tcPr>
            <w:tcW w:w="2287" w:type="dxa"/>
          </w:tcPr>
          <w:p w14:paraId="3C021DA1" w14:textId="7ACED053" w:rsidR="00293FD3" w:rsidRPr="003D797B" w:rsidRDefault="00C0556F" w:rsidP="00C5654C">
            <w:pPr>
              <w:jc w:val="left"/>
              <w:rPr>
                <w:rFonts w:ascii="Times New Roman" w:hAnsi="Times New Roman" w:cs="Times New Roman"/>
              </w:rPr>
            </w:pPr>
            <w:r w:rsidRPr="003D797B">
              <w:rPr>
                <w:rFonts w:ascii="Times New Roman" w:hAnsi="Times New Roman" w:cs="Times New Roman"/>
              </w:rPr>
              <w:t>4.89</w:t>
            </w:r>
            <w:r w:rsidR="00293FD3" w:rsidRPr="003D797B">
              <w:rPr>
                <w:rFonts w:ascii="Times New Roman" w:hAnsi="Times New Roman" w:cs="Times New Roman"/>
              </w:rPr>
              <w:t xml:space="preserve"> </w:t>
            </w:r>
            <w:r w:rsidR="00293FD3" w:rsidRPr="003D797B">
              <w:rPr>
                <w:rFonts w:ascii="Times New Roman" w:hAnsi="Times New Roman" w:cs="Times New Roman"/>
              </w:rPr>
              <w:sym w:font="Symbol" w:char="F0B1"/>
            </w:r>
            <w:r w:rsidR="00293FD3" w:rsidRPr="003D797B">
              <w:rPr>
                <w:rFonts w:ascii="Times New Roman" w:hAnsi="Times New Roman" w:cs="Times New Roman"/>
              </w:rPr>
              <w:t xml:space="preserve"> </w:t>
            </w:r>
            <w:r w:rsidRPr="003D797B">
              <w:rPr>
                <w:rFonts w:ascii="Times New Roman" w:hAnsi="Times New Roman" w:cs="Times New Roman"/>
              </w:rPr>
              <w:t>1.9</w:t>
            </w:r>
            <w:r w:rsidR="00293FD3" w:rsidRPr="003D797B">
              <w:rPr>
                <w:rFonts w:ascii="Times New Roman" w:hAnsi="Times New Roman" w:cs="Times New Roman"/>
              </w:rPr>
              <w:t xml:space="preserve"> (</w:t>
            </w:r>
            <w:r w:rsidR="00867EA1" w:rsidRPr="003D797B">
              <w:rPr>
                <w:rFonts w:ascii="Times New Roman" w:hAnsi="Times New Roman" w:cs="Times New Roman"/>
              </w:rPr>
              <w:t>3.0</w:t>
            </w:r>
            <w:r w:rsidR="00293FD3" w:rsidRPr="003D797B">
              <w:rPr>
                <w:rFonts w:ascii="Times New Roman" w:hAnsi="Times New Roman" w:cs="Times New Roman"/>
              </w:rPr>
              <w:t>-</w:t>
            </w:r>
            <w:r w:rsidR="00867EA1" w:rsidRPr="003D797B">
              <w:rPr>
                <w:rFonts w:ascii="Times New Roman" w:hAnsi="Times New Roman" w:cs="Times New Roman"/>
              </w:rPr>
              <w:t>1</w:t>
            </w:r>
            <w:r w:rsidRPr="003D797B">
              <w:rPr>
                <w:rFonts w:ascii="Times New Roman" w:hAnsi="Times New Roman" w:cs="Times New Roman"/>
              </w:rPr>
              <w:t>0</w:t>
            </w:r>
            <w:r w:rsidR="00293FD3" w:rsidRPr="003D797B">
              <w:rPr>
                <w:rFonts w:ascii="Times New Roman" w:hAnsi="Times New Roman" w:cs="Times New Roman"/>
              </w:rPr>
              <w:t>)</w:t>
            </w:r>
          </w:p>
        </w:tc>
        <w:tc>
          <w:tcPr>
            <w:tcW w:w="1812" w:type="dxa"/>
          </w:tcPr>
          <w:p w14:paraId="38376DF9" w14:textId="21C711C8" w:rsidR="00293FD3" w:rsidRPr="003D797B" w:rsidRDefault="00293FD3" w:rsidP="00C5654C">
            <w:pPr>
              <w:jc w:val="left"/>
              <w:rPr>
                <w:rFonts w:ascii="Times New Roman" w:hAnsi="Times New Roman" w:cs="Times New Roman"/>
              </w:rPr>
            </w:pPr>
            <w:r w:rsidRPr="003D797B">
              <w:rPr>
                <w:rFonts w:ascii="Times New Roman" w:hAnsi="Times New Roman" w:cs="Times New Roman"/>
              </w:rPr>
              <w:t>1</w:t>
            </w:r>
            <w:r w:rsidR="00C0556F" w:rsidRPr="003D797B">
              <w:rPr>
                <w:rFonts w:ascii="Times New Roman" w:hAnsi="Times New Roman" w:cs="Times New Roman"/>
              </w:rPr>
              <w:t>2</w:t>
            </w:r>
            <w:r w:rsidRPr="003D797B">
              <w:rPr>
                <w:rFonts w:ascii="Times New Roman" w:hAnsi="Times New Roman" w:cs="Times New Roman"/>
              </w:rPr>
              <w:t xml:space="preserve"> B4</w:t>
            </w:r>
            <w:r w:rsidR="00C0556F" w:rsidRPr="003D797B">
              <w:rPr>
                <w:rFonts w:ascii="Times New Roman" w:hAnsi="Times New Roman" w:cs="Times New Roman"/>
              </w:rPr>
              <w:t xml:space="preserve"> </w:t>
            </w:r>
            <w:r w:rsidRPr="003D797B">
              <w:rPr>
                <w:rFonts w:ascii="Times New Roman" w:hAnsi="Times New Roman" w:cs="Times New Roman"/>
              </w:rPr>
              <w:t>***</w:t>
            </w:r>
          </w:p>
        </w:tc>
      </w:tr>
      <w:tr w:rsidR="00867EA1" w:rsidRPr="003D797B" w14:paraId="638B6C7E" w14:textId="77777777" w:rsidTr="00271043">
        <w:tc>
          <w:tcPr>
            <w:tcW w:w="2122" w:type="dxa"/>
          </w:tcPr>
          <w:p w14:paraId="5EB788B0" w14:textId="77777777" w:rsidR="00FE76F9" w:rsidRPr="003D797B" w:rsidRDefault="00FE76F9" w:rsidP="00271043">
            <w:pPr>
              <w:rPr>
                <w:rFonts w:ascii="Times New Roman" w:hAnsi="Times New Roman" w:cs="Times New Roman"/>
              </w:rPr>
            </w:pPr>
            <w:r w:rsidRPr="003D797B">
              <w:rPr>
                <w:rFonts w:ascii="Times New Roman" w:hAnsi="Times New Roman" w:cs="Times New Roman"/>
              </w:rPr>
              <w:t>AD Braak 6</w:t>
            </w:r>
          </w:p>
        </w:tc>
        <w:tc>
          <w:tcPr>
            <w:tcW w:w="992" w:type="dxa"/>
          </w:tcPr>
          <w:p w14:paraId="4203BC3A" w14:textId="7BB1F3DC" w:rsidR="00FE76F9" w:rsidRPr="003D797B" w:rsidRDefault="00FE76F9" w:rsidP="00271043">
            <w:pPr>
              <w:jc w:val="left"/>
              <w:rPr>
                <w:rFonts w:ascii="Times New Roman" w:hAnsi="Times New Roman" w:cs="Times New Roman"/>
              </w:rPr>
            </w:pPr>
            <w:r w:rsidRPr="003D797B">
              <w:rPr>
                <w:rFonts w:ascii="Times New Roman" w:hAnsi="Times New Roman" w:cs="Times New Roman"/>
              </w:rPr>
              <w:t xml:space="preserve">4 M / </w:t>
            </w:r>
            <w:r w:rsidR="00C0556F" w:rsidRPr="003D797B">
              <w:rPr>
                <w:rFonts w:ascii="Times New Roman" w:hAnsi="Times New Roman" w:cs="Times New Roman"/>
              </w:rPr>
              <w:t>9</w:t>
            </w:r>
            <w:r w:rsidRPr="003D797B">
              <w:rPr>
                <w:rFonts w:ascii="Times New Roman" w:hAnsi="Times New Roman" w:cs="Times New Roman"/>
              </w:rPr>
              <w:t xml:space="preserve"> F</w:t>
            </w:r>
          </w:p>
        </w:tc>
        <w:tc>
          <w:tcPr>
            <w:tcW w:w="1843" w:type="dxa"/>
          </w:tcPr>
          <w:p w14:paraId="2458D351" w14:textId="120DFFB3" w:rsidR="00FE76F9" w:rsidRPr="003D797B" w:rsidRDefault="00C0556F" w:rsidP="00271043">
            <w:pPr>
              <w:jc w:val="left"/>
              <w:rPr>
                <w:rFonts w:ascii="Times New Roman" w:hAnsi="Times New Roman" w:cs="Times New Roman"/>
              </w:rPr>
            </w:pPr>
            <w:r w:rsidRPr="003D797B">
              <w:rPr>
                <w:rFonts w:ascii="Times New Roman" w:hAnsi="Times New Roman" w:cs="Times New Roman"/>
              </w:rPr>
              <w:t>82.8</w:t>
            </w:r>
            <w:r w:rsidR="00FE76F9" w:rsidRPr="003D797B">
              <w:rPr>
                <w:rFonts w:ascii="Times New Roman" w:hAnsi="Times New Roman" w:cs="Times New Roman"/>
              </w:rPr>
              <w:t xml:space="preserve"> </w:t>
            </w:r>
            <w:r w:rsidR="00FE76F9" w:rsidRPr="003D797B">
              <w:rPr>
                <w:rFonts w:ascii="Times New Roman" w:hAnsi="Times New Roman" w:cs="Times New Roman"/>
              </w:rPr>
              <w:sym w:font="Symbol" w:char="F0B1"/>
            </w:r>
            <w:r w:rsidR="00FE76F9" w:rsidRPr="003D797B">
              <w:rPr>
                <w:rFonts w:ascii="Times New Roman" w:hAnsi="Times New Roman" w:cs="Times New Roman"/>
              </w:rPr>
              <w:t xml:space="preserve"> </w:t>
            </w:r>
            <w:r w:rsidRPr="003D797B">
              <w:rPr>
                <w:rFonts w:ascii="Times New Roman" w:hAnsi="Times New Roman" w:cs="Times New Roman"/>
              </w:rPr>
              <w:t>5.9</w:t>
            </w:r>
            <w:r w:rsidR="00FE76F9" w:rsidRPr="003D797B">
              <w:rPr>
                <w:rFonts w:ascii="Times New Roman" w:hAnsi="Times New Roman" w:cs="Times New Roman"/>
              </w:rPr>
              <w:t xml:space="preserve"> (75-95)</w:t>
            </w:r>
          </w:p>
        </w:tc>
        <w:tc>
          <w:tcPr>
            <w:tcW w:w="2287" w:type="dxa"/>
          </w:tcPr>
          <w:p w14:paraId="7EAF8085" w14:textId="374BDE6F" w:rsidR="00FE76F9" w:rsidRPr="003D797B" w:rsidRDefault="00867EA1" w:rsidP="00271043">
            <w:pPr>
              <w:jc w:val="left"/>
              <w:rPr>
                <w:rFonts w:ascii="Times New Roman" w:hAnsi="Times New Roman" w:cs="Times New Roman"/>
              </w:rPr>
            </w:pPr>
            <w:r w:rsidRPr="003D797B">
              <w:rPr>
                <w:rFonts w:ascii="Times New Roman" w:hAnsi="Times New Roman" w:cs="Times New Roman"/>
              </w:rPr>
              <w:t>5.4</w:t>
            </w:r>
            <w:r w:rsidR="00FE76F9" w:rsidRPr="003D797B">
              <w:rPr>
                <w:rFonts w:ascii="Times New Roman" w:hAnsi="Times New Roman" w:cs="Times New Roman"/>
              </w:rPr>
              <w:t xml:space="preserve"> </w:t>
            </w:r>
            <w:r w:rsidR="00FE76F9" w:rsidRPr="003D797B">
              <w:rPr>
                <w:rFonts w:ascii="Times New Roman" w:hAnsi="Times New Roman" w:cs="Times New Roman"/>
              </w:rPr>
              <w:sym w:font="Symbol" w:char="F0B1"/>
            </w:r>
            <w:r w:rsidR="00FE76F9" w:rsidRPr="003D797B">
              <w:rPr>
                <w:rFonts w:ascii="Times New Roman" w:hAnsi="Times New Roman" w:cs="Times New Roman"/>
              </w:rPr>
              <w:t xml:space="preserve"> </w:t>
            </w:r>
            <w:r w:rsidRPr="003D797B">
              <w:rPr>
                <w:rFonts w:ascii="Times New Roman" w:hAnsi="Times New Roman" w:cs="Times New Roman"/>
              </w:rPr>
              <w:t>1.5</w:t>
            </w:r>
            <w:r w:rsidR="00FE76F9" w:rsidRPr="003D797B">
              <w:rPr>
                <w:rFonts w:ascii="Times New Roman" w:hAnsi="Times New Roman" w:cs="Times New Roman"/>
              </w:rPr>
              <w:t xml:space="preserve"> (</w:t>
            </w:r>
            <w:r w:rsidRPr="003D797B">
              <w:rPr>
                <w:rFonts w:ascii="Times New Roman" w:hAnsi="Times New Roman" w:cs="Times New Roman"/>
              </w:rPr>
              <w:t>2.8</w:t>
            </w:r>
            <w:r w:rsidR="00FE76F9" w:rsidRPr="003D797B">
              <w:rPr>
                <w:rFonts w:ascii="Times New Roman" w:hAnsi="Times New Roman" w:cs="Times New Roman"/>
              </w:rPr>
              <w:t>-</w:t>
            </w:r>
            <w:r w:rsidRPr="003D797B">
              <w:rPr>
                <w:rFonts w:ascii="Times New Roman" w:hAnsi="Times New Roman" w:cs="Times New Roman"/>
              </w:rPr>
              <w:t>8.0</w:t>
            </w:r>
            <w:r w:rsidR="00FE76F9" w:rsidRPr="003D797B">
              <w:rPr>
                <w:rFonts w:ascii="Times New Roman" w:hAnsi="Times New Roman" w:cs="Times New Roman"/>
              </w:rPr>
              <w:t>)</w:t>
            </w:r>
          </w:p>
        </w:tc>
        <w:tc>
          <w:tcPr>
            <w:tcW w:w="1812" w:type="dxa"/>
          </w:tcPr>
          <w:p w14:paraId="2DE27411" w14:textId="6DD2C154" w:rsidR="00FE76F9" w:rsidRPr="003D797B" w:rsidRDefault="00C0556F" w:rsidP="00271043">
            <w:pPr>
              <w:jc w:val="left"/>
              <w:rPr>
                <w:rFonts w:ascii="Times New Roman" w:hAnsi="Times New Roman" w:cs="Times New Roman"/>
              </w:rPr>
            </w:pPr>
            <w:r w:rsidRPr="003D797B">
              <w:rPr>
                <w:rFonts w:ascii="Times New Roman" w:hAnsi="Times New Roman" w:cs="Times New Roman"/>
              </w:rPr>
              <w:t xml:space="preserve">1 B5, </w:t>
            </w:r>
            <w:r w:rsidR="00FE76F9" w:rsidRPr="003D797B">
              <w:rPr>
                <w:rFonts w:ascii="Times New Roman" w:hAnsi="Times New Roman" w:cs="Times New Roman"/>
              </w:rPr>
              <w:t>12 B6 ***,</w:t>
            </w:r>
            <w:r w:rsidR="00FE76F9" w:rsidRPr="003D797B">
              <w:rPr>
                <w:rFonts w:ascii="Times New Roman" w:hAnsi="Times New Roman" w:cs="Times New Roman"/>
                <w:vertAlign w:val="superscript"/>
              </w:rPr>
              <w:t>§§§</w:t>
            </w:r>
          </w:p>
        </w:tc>
      </w:tr>
      <w:tr w:rsidR="003C546A" w:rsidRPr="003D797B" w14:paraId="4029AA8A" w14:textId="77777777" w:rsidTr="007E3B75">
        <w:tc>
          <w:tcPr>
            <w:tcW w:w="4957" w:type="dxa"/>
            <w:gridSpan w:val="3"/>
          </w:tcPr>
          <w:p w14:paraId="6B869C15" w14:textId="2A2E49DE" w:rsidR="003C546A" w:rsidRPr="003D797B" w:rsidRDefault="003C546A" w:rsidP="00271043">
            <w:pPr>
              <w:jc w:val="left"/>
              <w:rPr>
                <w:rFonts w:ascii="Times New Roman" w:hAnsi="Times New Roman" w:cs="Times New Roman"/>
              </w:rPr>
            </w:pPr>
            <w:r w:rsidRPr="003D797B">
              <w:rPr>
                <w:rFonts w:ascii="Times New Roman" w:hAnsi="Times New Roman" w:cs="Times New Roman"/>
                <w:b/>
                <w:bCs w:val="0"/>
                <w:i/>
                <w:iCs/>
              </w:rPr>
              <w:t>Geneva Brain Bank (TSPO in Astrocytes)</w:t>
            </w:r>
          </w:p>
        </w:tc>
        <w:tc>
          <w:tcPr>
            <w:tcW w:w="2287" w:type="dxa"/>
          </w:tcPr>
          <w:p w14:paraId="261EC3BF" w14:textId="77777777" w:rsidR="003C546A" w:rsidRPr="003D797B" w:rsidRDefault="003C546A" w:rsidP="00271043">
            <w:pPr>
              <w:jc w:val="left"/>
              <w:rPr>
                <w:rFonts w:ascii="Times New Roman" w:hAnsi="Times New Roman" w:cs="Times New Roman"/>
              </w:rPr>
            </w:pPr>
          </w:p>
        </w:tc>
        <w:tc>
          <w:tcPr>
            <w:tcW w:w="1812" w:type="dxa"/>
          </w:tcPr>
          <w:p w14:paraId="05484271" w14:textId="77777777" w:rsidR="003C546A" w:rsidRPr="003D797B" w:rsidRDefault="003C546A" w:rsidP="00271043">
            <w:pPr>
              <w:jc w:val="left"/>
              <w:rPr>
                <w:rFonts w:ascii="Times New Roman" w:hAnsi="Times New Roman" w:cs="Times New Roman"/>
              </w:rPr>
            </w:pPr>
          </w:p>
        </w:tc>
      </w:tr>
      <w:tr w:rsidR="00867EA1" w:rsidRPr="003D797B" w14:paraId="3E07560F" w14:textId="77777777" w:rsidTr="00271043">
        <w:tc>
          <w:tcPr>
            <w:tcW w:w="2122" w:type="dxa"/>
          </w:tcPr>
          <w:p w14:paraId="76CE0014" w14:textId="076B3998" w:rsidR="00FE76F9" w:rsidRPr="003D797B" w:rsidRDefault="00B4145A" w:rsidP="00271043">
            <w:pPr>
              <w:rPr>
                <w:rFonts w:ascii="Times New Roman" w:hAnsi="Times New Roman" w:cs="Times New Roman"/>
              </w:rPr>
            </w:pPr>
            <w:r w:rsidRPr="003D797B">
              <w:rPr>
                <w:rFonts w:ascii="Times New Roman" w:hAnsi="Times New Roman" w:cs="Times New Roman"/>
              </w:rPr>
              <w:t>Non-demented control</w:t>
            </w:r>
          </w:p>
        </w:tc>
        <w:tc>
          <w:tcPr>
            <w:tcW w:w="992" w:type="dxa"/>
          </w:tcPr>
          <w:p w14:paraId="57E5E518" w14:textId="335C8191" w:rsidR="00FE76F9" w:rsidRPr="003D797B" w:rsidRDefault="00221D98" w:rsidP="00271043">
            <w:pPr>
              <w:jc w:val="left"/>
              <w:rPr>
                <w:rFonts w:ascii="Times New Roman" w:hAnsi="Times New Roman" w:cs="Times New Roman"/>
              </w:rPr>
            </w:pPr>
            <w:r w:rsidRPr="003D797B">
              <w:rPr>
                <w:rFonts w:ascii="Times New Roman" w:hAnsi="Times New Roman" w:cs="Times New Roman"/>
              </w:rPr>
              <w:t>2</w:t>
            </w:r>
            <w:r w:rsidR="00FE76F9" w:rsidRPr="003D797B">
              <w:rPr>
                <w:rFonts w:ascii="Times New Roman" w:hAnsi="Times New Roman" w:cs="Times New Roman"/>
              </w:rPr>
              <w:t xml:space="preserve"> M /</w:t>
            </w:r>
            <w:r w:rsidRPr="003D797B">
              <w:rPr>
                <w:rFonts w:ascii="Times New Roman" w:hAnsi="Times New Roman" w:cs="Times New Roman"/>
              </w:rPr>
              <w:t xml:space="preserve"> 2</w:t>
            </w:r>
            <w:r w:rsidR="00FE76F9" w:rsidRPr="003D797B">
              <w:rPr>
                <w:rFonts w:ascii="Times New Roman" w:hAnsi="Times New Roman" w:cs="Times New Roman"/>
              </w:rPr>
              <w:t xml:space="preserve"> F</w:t>
            </w:r>
          </w:p>
        </w:tc>
        <w:tc>
          <w:tcPr>
            <w:tcW w:w="1843" w:type="dxa"/>
          </w:tcPr>
          <w:p w14:paraId="29929DDD" w14:textId="7F19818B" w:rsidR="00FE76F9" w:rsidRPr="003D797B" w:rsidRDefault="00FE76F9" w:rsidP="00271043">
            <w:pPr>
              <w:jc w:val="left"/>
              <w:rPr>
                <w:rFonts w:ascii="Times New Roman" w:hAnsi="Times New Roman" w:cs="Times New Roman"/>
              </w:rPr>
            </w:pPr>
            <w:r w:rsidRPr="003D797B">
              <w:rPr>
                <w:rFonts w:ascii="Times New Roman" w:hAnsi="Times New Roman" w:cs="Times New Roman"/>
              </w:rPr>
              <w:t xml:space="preserve"> </w:t>
            </w:r>
            <w:r w:rsidR="009B2F52" w:rsidRPr="003D797B">
              <w:rPr>
                <w:rFonts w:ascii="Times New Roman" w:hAnsi="Times New Roman" w:cs="Times New Roman"/>
              </w:rPr>
              <w:t xml:space="preserve">86 </w:t>
            </w:r>
            <w:r w:rsidRPr="003D797B">
              <w:rPr>
                <w:rFonts w:ascii="Times New Roman" w:hAnsi="Times New Roman" w:cs="Times New Roman"/>
              </w:rPr>
              <w:sym w:font="Symbol" w:char="F0B1"/>
            </w:r>
            <w:r w:rsidRPr="003D797B">
              <w:rPr>
                <w:rFonts w:ascii="Times New Roman" w:hAnsi="Times New Roman" w:cs="Times New Roman"/>
              </w:rPr>
              <w:t xml:space="preserve"> </w:t>
            </w:r>
            <w:r w:rsidR="009B2F52" w:rsidRPr="003D797B">
              <w:rPr>
                <w:rFonts w:ascii="Times New Roman" w:hAnsi="Times New Roman" w:cs="Times New Roman"/>
              </w:rPr>
              <w:t>10.8</w:t>
            </w:r>
            <w:r w:rsidRPr="003D797B">
              <w:rPr>
                <w:rFonts w:ascii="Times New Roman" w:hAnsi="Times New Roman" w:cs="Times New Roman"/>
              </w:rPr>
              <w:t xml:space="preserve"> (</w:t>
            </w:r>
            <w:r w:rsidR="009B2F52" w:rsidRPr="003D797B">
              <w:rPr>
                <w:rFonts w:ascii="Times New Roman" w:hAnsi="Times New Roman" w:cs="Times New Roman"/>
              </w:rPr>
              <w:t>71-96</w:t>
            </w:r>
            <w:r w:rsidRPr="003D797B">
              <w:rPr>
                <w:rFonts w:ascii="Times New Roman" w:hAnsi="Times New Roman" w:cs="Times New Roman"/>
              </w:rPr>
              <w:t>)</w:t>
            </w:r>
          </w:p>
        </w:tc>
        <w:tc>
          <w:tcPr>
            <w:tcW w:w="2287" w:type="dxa"/>
          </w:tcPr>
          <w:p w14:paraId="78BF0072" w14:textId="6BA92112" w:rsidR="00FE76F9" w:rsidRPr="003D797B" w:rsidRDefault="009B2F52" w:rsidP="00271043">
            <w:pPr>
              <w:jc w:val="left"/>
              <w:rPr>
                <w:rFonts w:ascii="Times New Roman" w:hAnsi="Times New Roman" w:cs="Times New Roman"/>
              </w:rPr>
            </w:pPr>
            <w:r w:rsidRPr="003D797B">
              <w:rPr>
                <w:rFonts w:ascii="Times New Roman" w:hAnsi="Times New Roman" w:cs="Times New Roman"/>
              </w:rPr>
              <w:t xml:space="preserve">31 </w:t>
            </w:r>
            <w:r w:rsidR="00FE76F9" w:rsidRPr="003D797B">
              <w:rPr>
                <w:rFonts w:ascii="Times New Roman" w:hAnsi="Times New Roman" w:cs="Times New Roman"/>
              </w:rPr>
              <w:sym w:font="Symbol" w:char="F0B1"/>
            </w:r>
            <w:r w:rsidRPr="003D797B">
              <w:rPr>
                <w:rFonts w:ascii="Times New Roman" w:hAnsi="Times New Roman" w:cs="Times New Roman"/>
              </w:rPr>
              <w:t xml:space="preserve"> 6.2</w:t>
            </w:r>
            <w:r w:rsidR="00FE76F9" w:rsidRPr="003D797B">
              <w:rPr>
                <w:rFonts w:ascii="Times New Roman" w:hAnsi="Times New Roman" w:cs="Times New Roman"/>
              </w:rPr>
              <w:t xml:space="preserve"> (</w:t>
            </w:r>
            <w:r w:rsidRPr="003D797B">
              <w:rPr>
                <w:rFonts w:ascii="Times New Roman" w:hAnsi="Times New Roman" w:cs="Times New Roman"/>
              </w:rPr>
              <w:t>26</w:t>
            </w:r>
            <w:r w:rsidR="00FE76F9" w:rsidRPr="003D797B">
              <w:rPr>
                <w:rFonts w:ascii="Times New Roman" w:hAnsi="Times New Roman" w:cs="Times New Roman"/>
              </w:rPr>
              <w:t>-</w:t>
            </w:r>
            <w:r w:rsidRPr="003D797B">
              <w:rPr>
                <w:rFonts w:ascii="Times New Roman" w:hAnsi="Times New Roman" w:cs="Times New Roman"/>
              </w:rPr>
              <w:t>40</w:t>
            </w:r>
            <w:r w:rsidR="00FE76F9" w:rsidRPr="003D797B">
              <w:rPr>
                <w:rFonts w:ascii="Times New Roman" w:hAnsi="Times New Roman" w:cs="Times New Roman"/>
              </w:rPr>
              <w:t>)</w:t>
            </w:r>
          </w:p>
        </w:tc>
        <w:tc>
          <w:tcPr>
            <w:tcW w:w="1812" w:type="dxa"/>
          </w:tcPr>
          <w:p w14:paraId="52811B76" w14:textId="2E007C50" w:rsidR="00FE76F9" w:rsidRPr="003D797B" w:rsidRDefault="009B2F52" w:rsidP="00271043">
            <w:pPr>
              <w:jc w:val="left"/>
              <w:rPr>
                <w:rFonts w:ascii="Times New Roman" w:hAnsi="Times New Roman" w:cs="Times New Roman"/>
              </w:rPr>
            </w:pPr>
            <w:r w:rsidRPr="003D797B">
              <w:rPr>
                <w:rFonts w:ascii="Times New Roman" w:hAnsi="Times New Roman" w:cs="Times New Roman"/>
              </w:rPr>
              <w:t xml:space="preserve">2 </w:t>
            </w:r>
            <w:r w:rsidR="00FE76F9" w:rsidRPr="003D797B">
              <w:rPr>
                <w:rFonts w:ascii="Times New Roman" w:hAnsi="Times New Roman" w:cs="Times New Roman"/>
              </w:rPr>
              <w:t>B</w:t>
            </w:r>
            <w:r w:rsidRPr="003D797B">
              <w:rPr>
                <w:rFonts w:ascii="Times New Roman" w:hAnsi="Times New Roman" w:cs="Times New Roman"/>
              </w:rPr>
              <w:t>2; 2 B3</w:t>
            </w:r>
          </w:p>
        </w:tc>
      </w:tr>
      <w:tr w:rsidR="00867EA1" w:rsidRPr="003D797B" w14:paraId="25943C16" w14:textId="77777777" w:rsidTr="00C5654C">
        <w:tc>
          <w:tcPr>
            <w:tcW w:w="2122" w:type="dxa"/>
          </w:tcPr>
          <w:p w14:paraId="50A7CAFD" w14:textId="77777777" w:rsidR="00293FD3" w:rsidRPr="003D797B" w:rsidRDefault="00293FD3" w:rsidP="00C5654C">
            <w:pPr>
              <w:rPr>
                <w:rFonts w:ascii="Times New Roman" w:hAnsi="Times New Roman" w:cs="Times New Roman"/>
              </w:rPr>
            </w:pPr>
            <w:r w:rsidRPr="003D797B">
              <w:rPr>
                <w:rFonts w:ascii="Times New Roman" w:hAnsi="Times New Roman" w:cs="Times New Roman"/>
              </w:rPr>
              <w:t>AD Braak 6</w:t>
            </w:r>
          </w:p>
        </w:tc>
        <w:tc>
          <w:tcPr>
            <w:tcW w:w="992" w:type="dxa"/>
          </w:tcPr>
          <w:p w14:paraId="50232274" w14:textId="74DD39C3" w:rsidR="00293FD3" w:rsidRPr="003D797B" w:rsidRDefault="00221D98" w:rsidP="00C5654C">
            <w:pPr>
              <w:jc w:val="left"/>
              <w:rPr>
                <w:rFonts w:ascii="Times New Roman" w:hAnsi="Times New Roman" w:cs="Times New Roman"/>
              </w:rPr>
            </w:pPr>
            <w:r w:rsidRPr="003D797B">
              <w:rPr>
                <w:rFonts w:ascii="Times New Roman" w:hAnsi="Times New Roman" w:cs="Times New Roman"/>
              </w:rPr>
              <w:t xml:space="preserve">3 </w:t>
            </w:r>
            <w:r w:rsidR="00293FD3" w:rsidRPr="003D797B">
              <w:rPr>
                <w:rFonts w:ascii="Times New Roman" w:hAnsi="Times New Roman" w:cs="Times New Roman"/>
              </w:rPr>
              <w:t>M /</w:t>
            </w:r>
            <w:r w:rsidRPr="003D797B">
              <w:rPr>
                <w:rFonts w:ascii="Times New Roman" w:hAnsi="Times New Roman" w:cs="Times New Roman"/>
              </w:rPr>
              <w:t xml:space="preserve"> 1 </w:t>
            </w:r>
            <w:r w:rsidR="00293FD3" w:rsidRPr="003D797B">
              <w:rPr>
                <w:rFonts w:ascii="Times New Roman" w:hAnsi="Times New Roman" w:cs="Times New Roman"/>
              </w:rPr>
              <w:t>F</w:t>
            </w:r>
          </w:p>
        </w:tc>
        <w:tc>
          <w:tcPr>
            <w:tcW w:w="1843" w:type="dxa"/>
          </w:tcPr>
          <w:p w14:paraId="6EED8E1C" w14:textId="4A6BDF76" w:rsidR="00293FD3" w:rsidRPr="003D797B" w:rsidRDefault="009B2F52" w:rsidP="00C5654C">
            <w:pPr>
              <w:jc w:val="left"/>
              <w:rPr>
                <w:rFonts w:ascii="Times New Roman" w:hAnsi="Times New Roman" w:cs="Times New Roman"/>
              </w:rPr>
            </w:pPr>
            <w:r w:rsidRPr="003D797B">
              <w:rPr>
                <w:rFonts w:ascii="Times New Roman" w:hAnsi="Times New Roman" w:cs="Times New Roman"/>
              </w:rPr>
              <w:t xml:space="preserve">86.7 </w:t>
            </w:r>
            <w:r w:rsidR="00B4145A" w:rsidRPr="003D797B">
              <w:rPr>
                <w:rFonts w:ascii="Times New Roman" w:hAnsi="Times New Roman" w:cs="Times New Roman"/>
              </w:rPr>
              <w:sym w:font="Symbol" w:char="F0B1"/>
            </w:r>
            <w:r w:rsidR="00B4145A" w:rsidRPr="003D797B">
              <w:rPr>
                <w:rFonts w:ascii="Times New Roman" w:hAnsi="Times New Roman" w:cs="Times New Roman"/>
              </w:rPr>
              <w:t xml:space="preserve"> </w:t>
            </w:r>
            <w:r w:rsidRPr="003D797B">
              <w:rPr>
                <w:rFonts w:ascii="Times New Roman" w:hAnsi="Times New Roman" w:cs="Times New Roman"/>
              </w:rPr>
              <w:t>6.7</w:t>
            </w:r>
            <w:r w:rsidR="00B4145A" w:rsidRPr="003D797B">
              <w:rPr>
                <w:rFonts w:ascii="Times New Roman" w:hAnsi="Times New Roman" w:cs="Times New Roman"/>
              </w:rPr>
              <w:t xml:space="preserve"> (</w:t>
            </w:r>
            <w:r w:rsidRPr="003D797B">
              <w:rPr>
                <w:rFonts w:ascii="Times New Roman" w:hAnsi="Times New Roman" w:cs="Times New Roman"/>
              </w:rPr>
              <w:t>77-92</w:t>
            </w:r>
            <w:r w:rsidR="00B4145A" w:rsidRPr="003D797B">
              <w:rPr>
                <w:rFonts w:ascii="Times New Roman" w:hAnsi="Times New Roman" w:cs="Times New Roman"/>
              </w:rPr>
              <w:t>)</w:t>
            </w:r>
          </w:p>
        </w:tc>
        <w:tc>
          <w:tcPr>
            <w:tcW w:w="2287" w:type="dxa"/>
          </w:tcPr>
          <w:p w14:paraId="2A71BD70" w14:textId="440E0818" w:rsidR="00293FD3" w:rsidRPr="003D797B" w:rsidRDefault="009B2F52" w:rsidP="00C5654C">
            <w:pPr>
              <w:jc w:val="left"/>
              <w:rPr>
                <w:rFonts w:ascii="Times New Roman" w:hAnsi="Times New Roman" w:cs="Times New Roman"/>
              </w:rPr>
            </w:pPr>
            <w:r w:rsidRPr="003D797B">
              <w:rPr>
                <w:rFonts w:ascii="Times New Roman" w:hAnsi="Times New Roman" w:cs="Times New Roman"/>
              </w:rPr>
              <w:t xml:space="preserve">25.2 </w:t>
            </w:r>
            <w:r w:rsidR="00B4145A" w:rsidRPr="003D797B">
              <w:rPr>
                <w:rFonts w:ascii="Times New Roman" w:hAnsi="Times New Roman" w:cs="Times New Roman"/>
              </w:rPr>
              <w:sym w:font="Symbol" w:char="F0B1"/>
            </w:r>
            <w:r w:rsidRPr="003D797B">
              <w:rPr>
                <w:rFonts w:ascii="Times New Roman" w:hAnsi="Times New Roman" w:cs="Times New Roman"/>
              </w:rPr>
              <w:t xml:space="preserve"> 7.8</w:t>
            </w:r>
            <w:r w:rsidR="00B4145A" w:rsidRPr="003D797B">
              <w:rPr>
                <w:rFonts w:ascii="Times New Roman" w:hAnsi="Times New Roman" w:cs="Times New Roman"/>
              </w:rPr>
              <w:t xml:space="preserve"> (</w:t>
            </w:r>
            <w:r w:rsidRPr="003D797B">
              <w:rPr>
                <w:rFonts w:ascii="Times New Roman" w:hAnsi="Times New Roman" w:cs="Times New Roman"/>
              </w:rPr>
              <w:t>19-36</w:t>
            </w:r>
            <w:r w:rsidR="00B4145A" w:rsidRPr="003D797B">
              <w:rPr>
                <w:rFonts w:ascii="Times New Roman" w:hAnsi="Times New Roman" w:cs="Times New Roman"/>
              </w:rPr>
              <w:t>)</w:t>
            </w:r>
          </w:p>
        </w:tc>
        <w:tc>
          <w:tcPr>
            <w:tcW w:w="1812" w:type="dxa"/>
          </w:tcPr>
          <w:p w14:paraId="687D2F80" w14:textId="080FCD72" w:rsidR="00293FD3" w:rsidRPr="003D797B" w:rsidRDefault="009B2F52" w:rsidP="00C5654C">
            <w:pPr>
              <w:jc w:val="left"/>
              <w:rPr>
                <w:rFonts w:ascii="Times New Roman" w:hAnsi="Times New Roman" w:cs="Times New Roman"/>
              </w:rPr>
            </w:pPr>
            <w:r w:rsidRPr="003D797B">
              <w:rPr>
                <w:rFonts w:ascii="Times New Roman" w:hAnsi="Times New Roman" w:cs="Times New Roman"/>
              </w:rPr>
              <w:t xml:space="preserve">2 </w:t>
            </w:r>
            <w:r w:rsidR="00B4145A" w:rsidRPr="003D797B">
              <w:rPr>
                <w:rFonts w:ascii="Times New Roman" w:hAnsi="Times New Roman" w:cs="Times New Roman"/>
              </w:rPr>
              <w:t>B</w:t>
            </w:r>
            <w:r w:rsidRPr="003D797B">
              <w:rPr>
                <w:rFonts w:ascii="Times New Roman" w:hAnsi="Times New Roman" w:cs="Times New Roman"/>
              </w:rPr>
              <w:t>5; 2 B6</w:t>
            </w:r>
            <w:r w:rsidR="009B09FC" w:rsidRPr="003D797B">
              <w:rPr>
                <w:rFonts w:ascii="Times New Roman" w:hAnsi="Times New Roman" w:cs="Times New Roman"/>
              </w:rPr>
              <w:t>*</w:t>
            </w:r>
          </w:p>
        </w:tc>
      </w:tr>
      <w:tr w:rsidR="003C546A" w:rsidRPr="003D797B" w14:paraId="3627898A" w14:textId="77777777" w:rsidTr="00684ACF">
        <w:tc>
          <w:tcPr>
            <w:tcW w:w="4957" w:type="dxa"/>
            <w:gridSpan w:val="3"/>
          </w:tcPr>
          <w:p w14:paraId="1BCBDFFD" w14:textId="0931C96D" w:rsidR="003C546A" w:rsidRPr="003D797B" w:rsidRDefault="003C546A" w:rsidP="000C6382">
            <w:pPr>
              <w:jc w:val="left"/>
              <w:rPr>
                <w:rFonts w:ascii="Times New Roman" w:hAnsi="Times New Roman" w:cs="Times New Roman"/>
              </w:rPr>
            </w:pPr>
            <w:r w:rsidRPr="003D797B">
              <w:rPr>
                <w:rFonts w:ascii="Times New Roman" w:hAnsi="Times New Roman" w:cs="Times New Roman"/>
                <w:b/>
                <w:bCs w:val="0"/>
                <w:i/>
                <w:iCs/>
              </w:rPr>
              <w:t>Geneva Brain Bank (TSPO in Astrocytes and Microglia)</w:t>
            </w:r>
          </w:p>
        </w:tc>
        <w:tc>
          <w:tcPr>
            <w:tcW w:w="2287" w:type="dxa"/>
          </w:tcPr>
          <w:p w14:paraId="775C9F1C" w14:textId="77777777" w:rsidR="003C546A" w:rsidRPr="003D797B" w:rsidRDefault="003C546A" w:rsidP="000C6382">
            <w:pPr>
              <w:jc w:val="left"/>
              <w:rPr>
                <w:rFonts w:ascii="Times New Roman" w:hAnsi="Times New Roman" w:cs="Times New Roman"/>
              </w:rPr>
            </w:pPr>
          </w:p>
        </w:tc>
        <w:tc>
          <w:tcPr>
            <w:tcW w:w="1812" w:type="dxa"/>
          </w:tcPr>
          <w:p w14:paraId="3750E9D6" w14:textId="77777777" w:rsidR="003C546A" w:rsidRPr="003D797B" w:rsidRDefault="003C546A" w:rsidP="000C6382">
            <w:pPr>
              <w:jc w:val="left"/>
              <w:rPr>
                <w:rFonts w:ascii="Times New Roman" w:hAnsi="Times New Roman" w:cs="Times New Roman"/>
              </w:rPr>
            </w:pPr>
          </w:p>
        </w:tc>
      </w:tr>
      <w:tr w:rsidR="003C546A" w:rsidRPr="003D797B" w14:paraId="42F3A847" w14:textId="77777777" w:rsidTr="000C6382">
        <w:tc>
          <w:tcPr>
            <w:tcW w:w="2122" w:type="dxa"/>
          </w:tcPr>
          <w:p w14:paraId="25D441F6" w14:textId="77777777" w:rsidR="003C546A" w:rsidRPr="003D797B" w:rsidRDefault="003C546A" w:rsidP="000C6382">
            <w:pPr>
              <w:rPr>
                <w:rFonts w:ascii="Times New Roman" w:hAnsi="Times New Roman" w:cs="Times New Roman"/>
              </w:rPr>
            </w:pPr>
            <w:r w:rsidRPr="003D797B">
              <w:rPr>
                <w:rFonts w:ascii="Times New Roman" w:hAnsi="Times New Roman" w:cs="Times New Roman"/>
              </w:rPr>
              <w:t>Non-demented control</w:t>
            </w:r>
          </w:p>
        </w:tc>
        <w:tc>
          <w:tcPr>
            <w:tcW w:w="992" w:type="dxa"/>
          </w:tcPr>
          <w:p w14:paraId="5AF33123" w14:textId="772A1550" w:rsidR="003C546A" w:rsidRPr="003D797B" w:rsidRDefault="003C546A" w:rsidP="000C6382">
            <w:pPr>
              <w:jc w:val="left"/>
              <w:rPr>
                <w:rFonts w:ascii="Times New Roman" w:hAnsi="Times New Roman" w:cs="Times New Roman"/>
              </w:rPr>
            </w:pPr>
            <w:r w:rsidRPr="003D797B">
              <w:rPr>
                <w:rFonts w:ascii="Times New Roman" w:hAnsi="Times New Roman" w:cs="Times New Roman"/>
              </w:rPr>
              <w:t>3 M / 3 F</w:t>
            </w:r>
          </w:p>
        </w:tc>
        <w:tc>
          <w:tcPr>
            <w:tcW w:w="1843" w:type="dxa"/>
          </w:tcPr>
          <w:p w14:paraId="3EB10373" w14:textId="18207501" w:rsidR="003C546A" w:rsidRPr="003D797B" w:rsidRDefault="003C546A" w:rsidP="000C6382">
            <w:pPr>
              <w:jc w:val="left"/>
              <w:rPr>
                <w:rFonts w:ascii="Times New Roman" w:hAnsi="Times New Roman" w:cs="Times New Roman"/>
              </w:rPr>
            </w:pPr>
            <w:r w:rsidRPr="003D797B">
              <w:rPr>
                <w:rFonts w:ascii="Times New Roman" w:hAnsi="Times New Roman" w:cs="Times New Roman"/>
              </w:rPr>
              <w:t xml:space="preserve"> 79.2 </w:t>
            </w:r>
            <w:r w:rsidRPr="003D797B">
              <w:rPr>
                <w:rFonts w:ascii="Times New Roman" w:hAnsi="Times New Roman" w:cs="Times New Roman"/>
              </w:rPr>
              <w:sym w:font="Symbol" w:char="F0B1"/>
            </w:r>
            <w:r w:rsidRPr="003D797B">
              <w:rPr>
                <w:rFonts w:ascii="Times New Roman" w:hAnsi="Times New Roman" w:cs="Times New Roman"/>
              </w:rPr>
              <w:t xml:space="preserve"> 5.3 (73-86)</w:t>
            </w:r>
          </w:p>
        </w:tc>
        <w:tc>
          <w:tcPr>
            <w:tcW w:w="2287" w:type="dxa"/>
          </w:tcPr>
          <w:p w14:paraId="27DE36A9" w14:textId="5A0A0CD6" w:rsidR="003C546A" w:rsidRPr="003D797B" w:rsidRDefault="003C546A" w:rsidP="000C6382">
            <w:pPr>
              <w:jc w:val="left"/>
              <w:rPr>
                <w:rFonts w:ascii="Times New Roman" w:hAnsi="Times New Roman" w:cs="Times New Roman"/>
              </w:rPr>
            </w:pPr>
            <w:r w:rsidRPr="003D797B">
              <w:rPr>
                <w:rFonts w:ascii="Times New Roman" w:hAnsi="Times New Roman" w:cs="Times New Roman"/>
              </w:rPr>
              <w:t xml:space="preserve">43.5 </w:t>
            </w:r>
            <w:r w:rsidRPr="003D797B">
              <w:rPr>
                <w:rFonts w:ascii="Times New Roman" w:hAnsi="Times New Roman" w:cs="Times New Roman"/>
              </w:rPr>
              <w:sym w:font="Symbol" w:char="F0B1"/>
            </w:r>
            <w:r w:rsidRPr="003D797B">
              <w:rPr>
                <w:rFonts w:ascii="Times New Roman" w:hAnsi="Times New Roman" w:cs="Times New Roman"/>
              </w:rPr>
              <w:t xml:space="preserve"> 21.5 (28-84)</w:t>
            </w:r>
          </w:p>
        </w:tc>
        <w:tc>
          <w:tcPr>
            <w:tcW w:w="1812" w:type="dxa"/>
          </w:tcPr>
          <w:p w14:paraId="12E3A9BE" w14:textId="109D5D57" w:rsidR="003C546A" w:rsidRPr="003D797B" w:rsidRDefault="003C546A" w:rsidP="000C6382">
            <w:pPr>
              <w:jc w:val="left"/>
              <w:rPr>
                <w:rFonts w:ascii="Times New Roman" w:hAnsi="Times New Roman" w:cs="Times New Roman"/>
              </w:rPr>
            </w:pPr>
            <w:r w:rsidRPr="003D797B">
              <w:rPr>
                <w:rFonts w:ascii="Times New Roman" w:hAnsi="Times New Roman" w:cs="Times New Roman"/>
              </w:rPr>
              <w:t>1 B0; 3 B2; 2 B3</w:t>
            </w:r>
          </w:p>
        </w:tc>
      </w:tr>
    </w:tbl>
    <w:p w14:paraId="42D1D1C3" w14:textId="77777777" w:rsidR="00293FD3" w:rsidRPr="003D797B" w:rsidRDefault="00293FD3" w:rsidP="00293FD3">
      <w:pPr>
        <w:rPr>
          <w:rFonts w:ascii="Times New Roman" w:hAnsi="Times New Roman" w:cs="Times New Roman"/>
        </w:rPr>
      </w:pPr>
    </w:p>
    <w:p w14:paraId="06690168" w14:textId="77777777" w:rsidR="00293FD3" w:rsidRPr="003D797B" w:rsidRDefault="00293FD3" w:rsidP="00293FD3">
      <w:pPr>
        <w:rPr>
          <w:rFonts w:ascii="Times New Roman" w:hAnsi="Times New Roman" w:cs="Times New Roman"/>
          <w:b/>
        </w:rPr>
      </w:pPr>
      <w:r w:rsidRPr="003D797B">
        <w:rPr>
          <w:rFonts w:ascii="Times New Roman" w:hAnsi="Times New Roman" w:cs="Times New Roman"/>
          <w:b/>
          <w:bCs w:val="0"/>
        </w:rPr>
        <w:t xml:space="preserve">Supplemental Table. 1 </w:t>
      </w:r>
      <w:r w:rsidRPr="003D797B">
        <w:rPr>
          <w:rFonts w:ascii="Times New Roman" w:hAnsi="Times New Roman" w:cs="Times New Roman"/>
          <w:b/>
        </w:rPr>
        <w:t>Characteristics of human samples.</w:t>
      </w:r>
    </w:p>
    <w:p w14:paraId="476B6A4E" w14:textId="18E13FEB" w:rsidR="004635A6" w:rsidRPr="003D797B" w:rsidRDefault="00B4145A" w:rsidP="00293FD3">
      <w:pPr>
        <w:rPr>
          <w:rFonts w:ascii="Times New Roman" w:hAnsi="Times New Roman" w:cs="Times New Roman"/>
        </w:rPr>
      </w:pPr>
      <w:r w:rsidRPr="003D797B">
        <w:rPr>
          <w:rFonts w:ascii="Times New Roman" w:hAnsi="Times New Roman" w:cs="Times New Roman"/>
          <w:b/>
          <w:bCs w:val="0"/>
          <w:i/>
          <w:iCs/>
        </w:rPr>
        <w:t>Netherland brain bank</w:t>
      </w:r>
      <w:r w:rsidRPr="003D797B">
        <w:rPr>
          <w:rFonts w:ascii="Times New Roman" w:hAnsi="Times New Roman" w:cs="Times New Roman"/>
        </w:rPr>
        <w:t xml:space="preserve">. </w:t>
      </w:r>
      <w:r w:rsidR="00293FD3" w:rsidRPr="003D797B">
        <w:rPr>
          <w:rFonts w:ascii="Times New Roman" w:hAnsi="Times New Roman" w:cs="Times New Roman"/>
        </w:rPr>
        <w:t>The three groups did not differ neither in sex distribution (X</w:t>
      </w:r>
      <w:r w:rsidR="00293FD3" w:rsidRPr="003D797B">
        <w:rPr>
          <w:rFonts w:ascii="Times New Roman" w:hAnsi="Times New Roman" w:cs="Times New Roman"/>
          <w:vertAlign w:val="superscript"/>
        </w:rPr>
        <w:t>2</w:t>
      </w:r>
      <w:r w:rsidR="00293FD3" w:rsidRPr="003D797B">
        <w:rPr>
          <w:rFonts w:ascii="Times New Roman" w:hAnsi="Times New Roman" w:cs="Times New Roman"/>
        </w:rPr>
        <w:t>=0.0</w:t>
      </w:r>
      <w:r w:rsidR="00C0556F" w:rsidRPr="003D797B">
        <w:rPr>
          <w:rFonts w:ascii="Times New Roman" w:hAnsi="Times New Roman" w:cs="Times New Roman"/>
        </w:rPr>
        <w:t>2</w:t>
      </w:r>
      <w:r w:rsidR="00293FD3" w:rsidRPr="003D797B">
        <w:rPr>
          <w:rFonts w:ascii="Times New Roman" w:hAnsi="Times New Roman" w:cs="Times New Roman"/>
        </w:rPr>
        <w:t xml:space="preserve">, </w:t>
      </w:r>
      <w:r w:rsidR="00293FD3" w:rsidRPr="003D797B">
        <w:rPr>
          <w:rFonts w:ascii="Times New Roman" w:hAnsi="Times New Roman" w:cs="Times New Roman"/>
          <w:i/>
          <w:iCs/>
        </w:rPr>
        <w:t>P</w:t>
      </w:r>
      <w:r w:rsidR="00CE493F" w:rsidRPr="003D797B">
        <w:rPr>
          <w:rFonts w:ascii="Times New Roman" w:hAnsi="Times New Roman" w:cs="Times New Roman"/>
        </w:rPr>
        <w:t>=</w:t>
      </w:r>
      <w:r w:rsidR="00293FD3" w:rsidRPr="003D797B">
        <w:rPr>
          <w:rFonts w:ascii="Times New Roman" w:hAnsi="Times New Roman" w:cs="Times New Roman"/>
        </w:rPr>
        <w:t>0.</w:t>
      </w:r>
      <w:r w:rsidR="00C0556F" w:rsidRPr="003D797B">
        <w:rPr>
          <w:rFonts w:ascii="Times New Roman" w:hAnsi="Times New Roman" w:cs="Times New Roman"/>
        </w:rPr>
        <w:t>98</w:t>
      </w:r>
      <w:r w:rsidR="00293FD3" w:rsidRPr="003D797B">
        <w:rPr>
          <w:rFonts w:ascii="Times New Roman" w:hAnsi="Times New Roman" w:cs="Times New Roman"/>
        </w:rPr>
        <w:t>)</w:t>
      </w:r>
      <w:r w:rsidR="00816014" w:rsidRPr="003D797B">
        <w:rPr>
          <w:rFonts w:ascii="Times New Roman" w:hAnsi="Times New Roman" w:cs="Times New Roman"/>
        </w:rPr>
        <w:t xml:space="preserve">, </w:t>
      </w:r>
      <w:r w:rsidR="00293FD3" w:rsidRPr="003D797B">
        <w:rPr>
          <w:rFonts w:ascii="Times New Roman" w:hAnsi="Times New Roman" w:cs="Times New Roman"/>
        </w:rPr>
        <w:t xml:space="preserve">postmortem delay (one-way ANOVA: </w:t>
      </w:r>
      <w:r w:rsidR="00293FD3" w:rsidRPr="003D797B">
        <w:rPr>
          <w:rFonts w:ascii="Times New Roman" w:hAnsi="Times New Roman" w:cs="Times New Roman"/>
          <w:i/>
          <w:iCs/>
        </w:rPr>
        <w:t>F</w:t>
      </w:r>
      <w:r w:rsidR="00293FD3" w:rsidRPr="003D797B">
        <w:rPr>
          <w:rFonts w:ascii="Times New Roman" w:hAnsi="Times New Roman" w:cs="Times New Roman"/>
          <w:i/>
          <w:iCs/>
          <w:position w:val="-2"/>
        </w:rPr>
        <w:t>2,28</w:t>
      </w:r>
      <w:r w:rsidR="00CE493F" w:rsidRPr="003D797B">
        <w:rPr>
          <w:rFonts w:ascii="Times New Roman" w:hAnsi="Times New Roman" w:cs="Times New Roman"/>
          <w:position w:val="-2"/>
        </w:rPr>
        <w:t>=</w:t>
      </w:r>
      <w:r w:rsidR="00C0556F" w:rsidRPr="003D797B">
        <w:rPr>
          <w:rFonts w:ascii="Times New Roman" w:hAnsi="Times New Roman" w:cs="Times New Roman"/>
        </w:rPr>
        <w:t>2.08</w:t>
      </w:r>
      <w:r w:rsidR="00293FD3" w:rsidRPr="003D797B">
        <w:rPr>
          <w:rFonts w:ascii="Times New Roman" w:hAnsi="Times New Roman" w:cs="Times New Roman"/>
        </w:rPr>
        <w:t xml:space="preserve">, </w:t>
      </w:r>
      <w:r w:rsidR="00293FD3" w:rsidRPr="003D797B">
        <w:rPr>
          <w:rFonts w:ascii="Times New Roman" w:hAnsi="Times New Roman" w:cs="Times New Roman"/>
          <w:i/>
          <w:iCs/>
        </w:rPr>
        <w:t>P</w:t>
      </w:r>
      <w:r w:rsidR="00CE493F" w:rsidRPr="003D797B">
        <w:rPr>
          <w:rFonts w:ascii="Times New Roman" w:hAnsi="Times New Roman" w:cs="Times New Roman"/>
        </w:rPr>
        <w:t>=</w:t>
      </w:r>
      <w:r w:rsidR="00293FD3" w:rsidRPr="003D797B">
        <w:rPr>
          <w:rFonts w:ascii="Times New Roman" w:hAnsi="Times New Roman" w:cs="Times New Roman"/>
        </w:rPr>
        <w:t>0.</w:t>
      </w:r>
      <w:r w:rsidR="00C0556F" w:rsidRPr="003D797B">
        <w:rPr>
          <w:rFonts w:ascii="Times New Roman" w:hAnsi="Times New Roman" w:cs="Times New Roman"/>
        </w:rPr>
        <w:t>14</w:t>
      </w:r>
      <w:r w:rsidR="00293FD3" w:rsidRPr="003D797B">
        <w:rPr>
          <w:rFonts w:ascii="Times New Roman" w:hAnsi="Times New Roman" w:cs="Times New Roman"/>
        </w:rPr>
        <w:t>)</w:t>
      </w:r>
      <w:r w:rsidR="00C0556F" w:rsidRPr="003D797B">
        <w:rPr>
          <w:rFonts w:ascii="Times New Roman" w:hAnsi="Times New Roman" w:cs="Times New Roman"/>
        </w:rPr>
        <w:t xml:space="preserve">, </w:t>
      </w:r>
      <w:r w:rsidR="00816014" w:rsidRPr="003D797B">
        <w:rPr>
          <w:rFonts w:ascii="Times New Roman" w:hAnsi="Times New Roman" w:cs="Times New Roman"/>
        </w:rPr>
        <w:t xml:space="preserve">nor in </w:t>
      </w:r>
      <w:r w:rsidR="00C0556F" w:rsidRPr="003D797B">
        <w:rPr>
          <w:rFonts w:ascii="Times New Roman" w:hAnsi="Times New Roman" w:cs="Times New Roman"/>
        </w:rPr>
        <w:t>age (one-way ANOVA:</w:t>
      </w:r>
      <w:r w:rsidR="00C0556F" w:rsidRPr="003D797B">
        <w:rPr>
          <w:rFonts w:ascii="Times New Roman" w:hAnsi="Times New Roman" w:cs="Times New Roman"/>
          <w:i/>
          <w:iCs/>
        </w:rPr>
        <w:t xml:space="preserve"> F</w:t>
      </w:r>
      <w:r w:rsidR="00C0556F" w:rsidRPr="003D797B">
        <w:rPr>
          <w:rFonts w:ascii="Times New Roman" w:hAnsi="Times New Roman" w:cs="Times New Roman"/>
          <w:i/>
          <w:iCs/>
          <w:position w:val="-2"/>
        </w:rPr>
        <w:t>2,28</w:t>
      </w:r>
      <w:r w:rsidR="00CE493F" w:rsidRPr="003D797B">
        <w:rPr>
          <w:rFonts w:ascii="Times New Roman" w:hAnsi="Times New Roman" w:cs="Times New Roman"/>
          <w:position w:val="-2"/>
        </w:rPr>
        <w:t>=</w:t>
      </w:r>
      <w:r w:rsidR="00C0556F" w:rsidRPr="003D797B">
        <w:rPr>
          <w:rFonts w:ascii="Times New Roman" w:hAnsi="Times New Roman" w:cs="Times New Roman"/>
        </w:rPr>
        <w:t xml:space="preserve">2.24, </w:t>
      </w:r>
      <w:r w:rsidR="00C0556F" w:rsidRPr="003D797B">
        <w:rPr>
          <w:rFonts w:ascii="Times New Roman" w:hAnsi="Times New Roman" w:cs="Times New Roman"/>
          <w:i/>
          <w:iCs/>
        </w:rPr>
        <w:t>P</w:t>
      </w:r>
      <w:r w:rsidR="00CE493F" w:rsidRPr="003D797B">
        <w:rPr>
          <w:rFonts w:ascii="Times New Roman" w:hAnsi="Times New Roman" w:cs="Times New Roman"/>
        </w:rPr>
        <w:t>=</w:t>
      </w:r>
      <w:r w:rsidR="00C0556F" w:rsidRPr="003D797B">
        <w:rPr>
          <w:rFonts w:ascii="Times New Roman" w:hAnsi="Times New Roman" w:cs="Times New Roman"/>
        </w:rPr>
        <w:t>0.12)</w:t>
      </w:r>
      <w:r w:rsidR="00293FD3" w:rsidRPr="003D797B">
        <w:rPr>
          <w:rFonts w:ascii="Times New Roman" w:hAnsi="Times New Roman" w:cs="Times New Roman"/>
        </w:rPr>
        <w:t xml:space="preserve">. In contrast, Braak level </w:t>
      </w:r>
      <w:r w:rsidR="00816014" w:rsidRPr="003D797B">
        <w:rPr>
          <w:rFonts w:ascii="Times New Roman" w:hAnsi="Times New Roman" w:cs="Times New Roman"/>
        </w:rPr>
        <w:t>was</w:t>
      </w:r>
      <w:r w:rsidR="00293FD3" w:rsidRPr="003D797B">
        <w:rPr>
          <w:rFonts w:ascii="Times New Roman" w:hAnsi="Times New Roman" w:cs="Times New Roman"/>
        </w:rPr>
        <w:t xml:space="preserve"> different between groups</w:t>
      </w:r>
      <w:r w:rsidR="00816014" w:rsidRPr="003D797B">
        <w:rPr>
          <w:rFonts w:ascii="Times New Roman" w:hAnsi="Times New Roman" w:cs="Times New Roman"/>
        </w:rPr>
        <w:t xml:space="preserve"> (one-way ANOVA:</w:t>
      </w:r>
      <w:r w:rsidR="00816014" w:rsidRPr="003D797B">
        <w:rPr>
          <w:rFonts w:ascii="Times New Roman" w:hAnsi="Times New Roman" w:cs="Times New Roman"/>
          <w:i/>
          <w:iCs/>
        </w:rPr>
        <w:t xml:space="preserve"> F</w:t>
      </w:r>
      <w:r w:rsidR="00816014" w:rsidRPr="003D797B">
        <w:rPr>
          <w:rFonts w:ascii="Times New Roman" w:hAnsi="Times New Roman" w:cs="Times New Roman"/>
          <w:i/>
          <w:iCs/>
          <w:position w:val="-2"/>
        </w:rPr>
        <w:t>2,28</w:t>
      </w:r>
      <w:r w:rsidR="00CE493F" w:rsidRPr="003D797B">
        <w:rPr>
          <w:rFonts w:ascii="Times New Roman" w:hAnsi="Times New Roman" w:cs="Times New Roman"/>
          <w:position w:val="-2"/>
        </w:rPr>
        <w:t>=</w:t>
      </w:r>
      <w:r w:rsidR="00816014" w:rsidRPr="003D797B">
        <w:rPr>
          <w:rFonts w:ascii="Times New Roman" w:hAnsi="Times New Roman" w:cs="Times New Roman"/>
        </w:rPr>
        <w:t xml:space="preserve">365, </w:t>
      </w:r>
      <w:r w:rsidR="00816014" w:rsidRPr="003D797B">
        <w:rPr>
          <w:rFonts w:ascii="Times New Roman" w:hAnsi="Times New Roman" w:cs="Times New Roman"/>
          <w:i/>
          <w:iCs/>
        </w:rPr>
        <w:t>P</w:t>
      </w:r>
      <w:r w:rsidR="00CE493F" w:rsidRPr="003D797B">
        <w:rPr>
          <w:rFonts w:ascii="Times New Roman" w:hAnsi="Times New Roman" w:cs="Times New Roman"/>
        </w:rPr>
        <w:t>&lt;</w:t>
      </w:r>
      <w:r w:rsidR="00816014" w:rsidRPr="003D797B">
        <w:rPr>
          <w:rFonts w:ascii="Times New Roman" w:hAnsi="Times New Roman" w:cs="Times New Roman"/>
        </w:rPr>
        <w:t>0.0001, post hoc Holm-Sidak test: AD Braak 4 vs non-demented, ***</w:t>
      </w:r>
      <w:r w:rsidR="00816014" w:rsidRPr="003D797B">
        <w:rPr>
          <w:rFonts w:ascii="Times New Roman" w:hAnsi="Times New Roman" w:cs="Times New Roman"/>
          <w:i/>
          <w:iCs/>
        </w:rPr>
        <w:t>P</w:t>
      </w:r>
      <w:r w:rsidR="00CE493F" w:rsidRPr="003D797B">
        <w:rPr>
          <w:rFonts w:ascii="Times New Roman" w:hAnsi="Times New Roman" w:cs="Times New Roman"/>
        </w:rPr>
        <w:t>&lt;</w:t>
      </w:r>
      <w:r w:rsidR="00816014" w:rsidRPr="003D797B">
        <w:rPr>
          <w:rFonts w:ascii="Times New Roman" w:hAnsi="Times New Roman" w:cs="Times New Roman"/>
        </w:rPr>
        <w:t>0.0001; AD Braak 6 vs non-demented, ***</w:t>
      </w:r>
      <w:r w:rsidR="00816014" w:rsidRPr="003D797B">
        <w:rPr>
          <w:rFonts w:ascii="Times New Roman" w:hAnsi="Times New Roman" w:cs="Times New Roman"/>
          <w:i/>
          <w:iCs/>
        </w:rPr>
        <w:t>P</w:t>
      </w:r>
      <w:r w:rsidR="00CE493F" w:rsidRPr="003D797B">
        <w:rPr>
          <w:rFonts w:ascii="Times New Roman" w:hAnsi="Times New Roman" w:cs="Times New Roman"/>
        </w:rPr>
        <w:t>&lt;</w:t>
      </w:r>
      <w:r w:rsidR="00816014" w:rsidRPr="003D797B">
        <w:rPr>
          <w:rFonts w:ascii="Times New Roman" w:hAnsi="Times New Roman" w:cs="Times New Roman"/>
        </w:rPr>
        <w:t xml:space="preserve">0.0001; AD Braak 6 vs AD Braak 4, </w:t>
      </w:r>
      <w:r w:rsidR="00816014" w:rsidRPr="003D797B">
        <w:rPr>
          <w:rFonts w:ascii="Times New Roman" w:hAnsi="Times New Roman" w:cs="Times New Roman"/>
          <w:vertAlign w:val="superscript"/>
        </w:rPr>
        <w:t>§§§</w:t>
      </w:r>
      <w:r w:rsidR="00816014" w:rsidRPr="003D797B">
        <w:rPr>
          <w:rFonts w:ascii="Times New Roman" w:hAnsi="Times New Roman" w:cs="Times New Roman"/>
          <w:i/>
          <w:iCs/>
        </w:rPr>
        <w:t>P</w:t>
      </w:r>
      <w:r w:rsidR="00CE493F" w:rsidRPr="003D797B">
        <w:rPr>
          <w:rFonts w:ascii="Times New Roman" w:hAnsi="Times New Roman" w:cs="Times New Roman"/>
        </w:rPr>
        <w:t>&lt;</w:t>
      </w:r>
      <w:r w:rsidR="00816014" w:rsidRPr="003D797B">
        <w:rPr>
          <w:rFonts w:ascii="Times New Roman" w:hAnsi="Times New Roman" w:cs="Times New Roman"/>
        </w:rPr>
        <w:t>0.0001)</w:t>
      </w:r>
      <w:r w:rsidR="00293FD3" w:rsidRPr="003D797B">
        <w:rPr>
          <w:rFonts w:ascii="Times New Roman" w:hAnsi="Times New Roman" w:cs="Times New Roman"/>
        </w:rPr>
        <w:t xml:space="preserve">. </w:t>
      </w:r>
      <w:r w:rsidR="002A186B" w:rsidRPr="003D797B">
        <w:rPr>
          <w:rFonts w:ascii="Times New Roman" w:hAnsi="Times New Roman" w:cs="Times New Roman"/>
          <w:b/>
          <w:bCs w:val="0"/>
          <w:i/>
          <w:iCs/>
        </w:rPr>
        <w:t>Geneva brain bank</w:t>
      </w:r>
      <w:r w:rsidR="00E20C9A" w:rsidRPr="003D797B">
        <w:rPr>
          <w:rFonts w:ascii="Times New Roman" w:hAnsi="Times New Roman" w:cs="Times New Roman"/>
        </w:rPr>
        <w:t xml:space="preserve"> (</w:t>
      </w:r>
      <w:r w:rsidR="00E20C9A" w:rsidRPr="003D797B">
        <w:rPr>
          <w:rFonts w:ascii="Times New Roman" w:hAnsi="Times New Roman" w:cs="Times New Roman"/>
          <w:b/>
          <w:bCs w:val="0"/>
          <w:i/>
          <w:iCs/>
        </w:rPr>
        <w:t>TSPO in Astrocytes)</w:t>
      </w:r>
      <w:r w:rsidR="00501874" w:rsidRPr="003D797B">
        <w:rPr>
          <w:rFonts w:ascii="Times New Roman" w:hAnsi="Times New Roman" w:cs="Times New Roman"/>
          <w:i/>
          <w:iCs/>
        </w:rPr>
        <w:t>.</w:t>
      </w:r>
      <w:r w:rsidR="00E20C9A" w:rsidRPr="003D797B">
        <w:rPr>
          <w:rFonts w:ascii="Times New Roman" w:hAnsi="Times New Roman" w:cs="Times New Roman"/>
          <w:i/>
          <w:iCs/>
        </w:rPr>
        <w:t xml:space="preserve"> </w:t>
      </w:r>
      <w:r w:rsidR="00501874" w:rsidRPr="003D797B">
        <w:rPr>
          <w:rFonts w:ascii="Times New Roman" w:hAnsi="Times New Roman" w:cs="Times New Roman"/>
        </w:rPr>
        <w:t>The two</w:t>
      </w:r>
      <w:r w:rsidR="00501874" w:rsidRPr="003D797B">
        <w:rPr>
          <w:rFonts w:ascii="Times New Roman" w:hAnsi="Times New Roman" w:cs="Times New Roman"/>
          <w:b/>
          <w:bCs w:val="0"/>
          <w:i/>
          <w:iCs/>
        </w:rPr>
        <w:t xml:space="preserve"> </w:t>
      </w:r>
      <w:r w:rsidR="00501874" w:rsidRPr="003D797B">
        <w:rPr>
          <w:rFonts w:ascii="Times New Roman" w:hAnsi="Times New Roman" w:cs="Times New Roman"/>
        </w:rPr>
        <w:t>groups did not differ neither in sex distribution (X</w:t>
      </w:r>
      <w:r w:rsidR="00501874" w:rsidRPr="003D797B">
        <w:rPr>
          <w:rFonts w:ascii="Times New Roman" w:hAnsi="Times New Roman" w:cs="Times New Roman"/>
          <w:vertAlign w:val="superscript"/>
        </w:rPr>
        <w:t>2</w:t>
      </w:r>
      <w:r w:rsidR="00501874" w:rsidRPr="003D797B">
        <w:rPr>
          <w:rFonts w:ascii="Times New Roman" w:hAnsi="Times New Roman" w:cs="Times New Roman"/>
        </w:rPr>
        <w:t xml:space="preserve">=0.53, </w:t>
      </w:r>
      <w:r w:rsidR="00501874" w:rsidRPr="003D797B">
        <w:rPr>
          <w:rFonts w:ascii="Times New Roman" w:hAnsi="Times New Roman" w:cs="Times New Roman"/>
          <w:i/>
          <w:iCs/>
        </w:rPr>
        <w:t>P</w:t>
      </w:r>
      <w:r w:rsidR="00CE493F" w:rsidRPr="003D797B">
        <w:rPr>
          <w:rFonts w:ascii="Times New Roman" w:hAnsi="Times New Roman" w:cs="Times New Roman"/>
        </w:rPr>
        <w:t>=</w:t>
      </w:r>
      <w:r w:rsidR="00501874" w:rsidRPr="003D797B">
        <w:rPr>
          <w:rFonts w:ascii="Times New Roman" w:hAnsi="Times New Roman" w:cs="Times New Roman"/>
        </w:rPr>
        <w:t>0.46)</w:t>
      </w:r>
      <w:r w:rsidR="00816014" w:rsidRPr="003D797B">
        <w:rPr>
          <w:rFonts w:ascii="Times New Roman" w:hAnsi="Times New Roman" w:cs="Times New Roman"/>
        </w:rPr>
        <w:t xml:space="preserve">, </w:t>
      </w:r>
      <w:r w:rsidR="00501874" w:rsidRPr="003D797B">
        <w:rPr>
          <w:rFonts w:ascii="Times New Roman" w:hAnsi="Times New Roman" w:cs="Times New Roman"/>
        </w:rPr>
        <w:t>postmortem delay (Mann</w:t>
      </w:r>
      <w:r w:rsidR="00840335" w:rsidRPr="003D797B">
        <w:rPr>
          <w:rFonts w:ascii="Times New Roman" w:hAnsi="Times New Roman" w:cs="Times New Roman"/>
        </w:rPr>
        <w:t>-</w:t>
      </w:r>
      <w:r w:rsidR="00501874" w:rsidRPr="003D797B">
        <w:rPr>
          <w:rFonts w:ascii="Times New Roman" w:hAnsi="Times New Roman" w:cs="Times New Roman"/>
        </w:rPr>
        <w:t xml:space="preserve">Whitney: </w:t>
      </w:r>
      <w:r w:rsidR="00501874" w:rsidRPr="003D797B">
        <w:rPr>
          <w:rFonts w:ascii="Times New Roman" w:hAnsi="Times New Roman" w:cs="Times New Roman"/>
          <w:i/>
          <w:iCs/>
        </w:rPr>
        <w:t>U</w:t>
      </w:r>
      <w:r w:rsidR="00CE493F" w:rsidRPr="003D797B">
        <w:rPr>
          <w:rFonts w:ascii="Times New Roman" w:hAnsi="Times New Roman" w:cs="Times New Roman"/>
          <w:position w:val="-2"/>
        </w:rPr>
        <w:t>=</w:t>
      </w:r>
      <w:r w:rsidR="00501874" w:rsidRPr="003D797B">
        <w:rPr>
          <w:rFonts w:ascii="Times New Roman" w:hAnsi="Times New Roman" w:cs="Times New Roman"/>
        </w:rPr>
        <w:t xml:space="preserve">3.5, </w:t>
      </w:r>
      <w:r w:rsidR="00501874" w:rsidRPr="003D797B">
        <w:rPr>
          <w:rFonts w:ascii="Times New Roman" w:hAnsi="Times New Roman" w:cs="Times New Roman"/>
          <w:i/>
          <w:iCs/>
        </w:rPr>
        <w:t>P</w:t>
      </w:r>
      <w:r w:rsidR="00CE493F" w:rsidRPr="003D797B">
        <w:rPr>
          <w:rFonts w:ascii="Times New Roman" w:hAnsi="Times New Roman" w:cs="Times New Roman"/>
        </w:rPr>
        <w:t>=</w:t>
      </w:r>
      <w:r w:rsidR="00501874" w:rsidRPr="003D797B">
        <w:rPr>
          <w:rFonts w:ascii="Times New Roman" w:hAnsi="Times New Roman" w:cs="Times New Roman"/>
        </w:rPr>
        <w:t xml:space="preserve">0.25), </w:t>
      </w:r>
      <w:r w:rsidR="00816014" w:rsidRPr="003D797B">
        <w:rPr>
          <w:rFonts w:ascii="Times New Roman" w:hAnsi="Times New Roman" w:cs="Times New Roman"/>
        </w:rPr>
        <w:t xml:space="preserve">nor in </w:t>
      </w:r>
      <w:r w:rsidR="00501874" w:rsidRPr="003D797B">
        <w:rPr>
          <w:rFonts w:ascii="Times New Roman" w:hAnsi="Times New Roman" w:cs="Times New Roman"/>
        </w:rPr>
        <w:t>age (Mann</w:t>
      </w:r>
      <w:r w:rsidR="00840335" w:rsidRPr="003D797B">
        <w:rPr>
          <w:rFonts w:ascii="Times New Roman" w:hAnsi="Times New Roman" w:cs="Times New Roman"/>
        </w:rPr>
        <w:t>-</w:t>
      </w:r>
      <w:r w:rsidR="00501874" w:rsidRPr="003D797B">
        <w:rPr>
          <w:rFonts w:ascii="Times New Roman" w:hAnsi="Times New Roman" w:cs="Times New Roman"/>
        </w:rPr>
        <w:t xml:space="preserve">Whitney: </w:t>
      </w:r>
      <w:r w:rsidR="00501874" w:rsidRPr="003D797B">
        <w:rPr>
          <w:rFonts w:ascii="Times New Roman" w:hAnsi="Times New Roman" w:cs="Times New Roman"/>
          <w:i/>
          <w:iCs/>
        </w:rPr>
        <w:t>U</w:t>
      </w:r>
      <w:r w:rsidR="00CE493F" w:rsidRPr="003D797B">
        <w:rPr>
          <w:rFonts w:ascii="Times New Roman" w:hAnsi="Times New Roman" w:cs="Times New Roman"/>
          <w:position w:val="-2"/>
        </w:rPr>
        <w:t>=</w:t>
      </w:r>
      <w:r w:rsidR="00501874" w:rsidRPr="003D797B">
        <w:rPr>
          <w:rFonts w:ascii="Times New Roman" w:hAnsi="Times New Roman" w:cs="Times New Roman"/>
        </w:rPr>
        <w:t xml:space="preserve">8, </w:t>
      </w:r>
      <w:r w:rsidR="00501874" w:rsidRPr="003D797B">
        <w:rPr>
          <w:rFonts w:ascii="Times New Roman" w:hAnsi="Times New Roman" w:cs="Times New Roman"/>
          <w:i/>
          <w:iCs/>
        </w:rPr>
        <w:t>P</w:t>
      </w:r>
      <w:r w:rsidR="00CE493F" w:rsidRPr="003D797B">
        <w:rPr>
          <w:rFonts w:ascii="Times New Roman" w:hAnsi="Times New Roman" w:cs="Times New Roman"/>
        </w:rPr>
        <w:t>&gt;</w:t>
      </w:r>
      <w:r w:rsidR="00501874" w:rsidRPr="003D797B">
        <w:rPr>
          <w:rFonts w:ascii="Times New Roman" w:hAnsi="Times New Roman" w:cs="Times New Roman"/>
        </w:rPr>
        <w:t xml:space="preserve">0.99). In contrast, Braak level </w:t>
      </w:r>
      <w:r w:rsidR="00816014" w:rsidRPr="003D797B">
        <w:rPr>
          <w:rFonts w:ascii="Times New Roman" w:hAnsi="Times New Roman" w:cs="Times New Roman"/>
        </w:rPr>
        <w:t>was</w:t>
      </w:r>
      <w:r w:rsidR="00501874" w:rsidRPr="003D797B">
        <w:rPr>
          <w:rFonts w:ascii="Times New Roman" w:hAnsi="Times New Roman" w:cs="Times New Roman"/>
        </w:rPr>
        <w:t xml:space="preserve"> different between groups</w:t>
      </w:r>
      <w:r w:rsidR="00816014" w:rsidRPr="003D797B">
        <w:rPr>
          <w:rFonts w:ascii="Times New Roman" w:hAnsi="Times New Roman" w:cs="Times New Roman"/>
        </w:rPr>
        <w:t xml:space="preserve"> (Mann-Whitney: </w:t>
      </w:r>
      <w:r w:rsidR="00816014" w:rsidRPr="003D797B">
        <w:rPr>
          <w:rFonts w:ascii="Times New Roman" w:hAnsi="Times New Roman" w:cs="Times New Roman"/>
          <w:i/>
          <w:iCs/>
        </w:rPr>
        <w:t>U</w:t>
      </w:r>
      <w:r w:rsidR="00CE493F" w:rsidRPr="003D797B">
        <w:rPr>
          <w:rFonts w:ascii="Times New Roman" w:hAnsi="Times New Roman" w:cs="Times New Roman"/>
          <w:position w:val="-2"/>
        </w:rPr>
        <w:t>=</w:t>
      </w:r>
      <w:r w:rsidR="00816014" w:rsidRPr="003D797B">
        <w:rPr>
          <w:rFonts w:ascii="Times New Roman" w:hAnsi="Times New Roman" w:cs="Times New Roman"/>
        </w:rPr>
        <w:t xml:space="preserve">0, </w:t>
      </w:r>
      <w:r w:rsidR="00816014" w:rsidRPr="003D797B">
        <w:rPr>
          <w:rFonts w:ascii="Times New Roman" w:hAnsi="Times New Roman" w:cs="Times New Roman"/>
          <w:i/>
          <w:iCs/>
        </w:rPr>
        <w:t>P</w:t>
      </w:r>
      <w:r w:rsidR="00CE493F" w:rsidRPr="003D797B">
        <w:rPr>
          <w:rFonts w:ascii="Times New Roman" w:hAnsi="Times New Roman" w:cs="Times New Roman"/>
        </w:rPr>
        <w:t>=</w:t>
      </w:r>
      <w:r w:rsidR="00816014" w:rsidRPr="003D797B">
        <w:rPr>
          <w:rFonts w:ascii="Times New Roman" w:hAnsi="Times New Roman" w:cs="Times New Roman"/>
        </w:rPr>
        <w:t>0.028)</w:t>
      </w:r>
      <w:r w:rsidR="00501874" w:rsidRPr="003D797B">
        <w:rPr>
          <w:rFonts w:ascii="Times New Roman" w:hAnsi="Times New Roman" w:cs="Times New Roman"/>
        </w:rPr>
        <w:t xml:space="preserve">. </w:t>
      </w:r>
      <w:r w:rsidR="00293FD3" w:rsidRPr="003D797B">
        <w:rPr>
          <w:rFonts w:ascii="Times New Roman" w:hAnsi="Times New Roman" w:cs="Times New Roman"/>
        </w:rPr>
        <w:t>Age and postmortem</w:t>
      </w:r>
      <w:r w:rsidR="00DF2662" w:rsidRPr="003D797B">
        <w:rPr>
          <w:rFonts w:ascii="Times New Roman" w:hAnsi="Times New Roman" w:cs="Times New Roman"/>
        </w:rPr>
        <w:t xml:space="preserve"> delay are presented as mean </w:t>
      </w:r>
      <w:r w:rsidR="00DF2662" w:rsidRPr="003D797B">
        <w:rPr>
          <w:rFonts w:ascii="Times New Roman" w:hAnsi="Times New Roman" w:cs="Times New Roman"/>
        </w:rPr>
        <w:sym w:font="Symbol" w:char="F0B1"/>
      </w:r>
      <w:r w:rsidR="00DF2662" w:rsidRPr="003D797B">
        <w:rPr>
          <w:rFonts w:ascii="Times New Roman" w:hAnsi="Times New Roman" w:cs="Times New Roman"/>
        </w:rPr>
        <w:t xml:space="preserve"> SD and the range. B: braak level; F: females; M: males.</w:t>
      </w:r>
    </w:p>
    <w:p w14:paraId="22F08DFC" w14:textId="77777777" w:rsidR="00A4575B" w:rsidRPr="003D797B" w:rsidRDefault="00A4575B" w:rsidP="00293FD3">
      <w:pPr>
        <w:rPr>
          <w:rFonts w:ascii="Times New Roman" w:hAnsi="Times New Roman" w:cs="Times New Roman"/>
        </w:rPr>
      </w:pPr>
    </w:p>
    <w:p w14:paraId="34D67E69" w14:textId="77777777" w:rsidR="00A4575B" w:rsidRPr="003D797B" w:rsidRDefault="00A4575B" w:rsidP="00293FD3">
      <w:pPr>
        <w:rPr>
          <w:rFonts w:ascii="Times New Roman" w:hAnsi="Times New Roman" w:cs="Times New Roman"/>
        </w:rPr>
      </w:pPr>
    </w:p>
    <w:sectPr w:rsidR="00A4575B" w:rsidRPr="003D797B" w:rsidSect="00EC0337">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3492AAD"/>
    <w:multiLevelType w:val="hybridMultilevel"/>
    <w:tmpl w:val="395278FA"/>
    <w:lvl w:ilvl="0" w:tplc="B17EAE82">
      <w:start w:val="3"/>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213131462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1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70CB"/>
    <w:rsid w:val="0001312E"/>
    <w:rsid w:val="000147F4"/>
    <w:rsid w:val="000149AA"/>
    <w:rsid w:val="0002434C"/>
    <w:rsid w:val="00035FB6"/>
    <w:rsid w:val="00036A14"/>
    <w:rsid w:val="00043DDB"/>
    <w:rsid w:val="00047EF5"/>
    <w:rsid w:val="00056A66"/>
    <w:rsid w:val="00070800"/>
    <w:rsid w:val="00073A2A"/>
    <w:rsid w:val="0008129C"/>
    <w:rsid w:val="00085530"/>
    <w:rsid w:val="00087A31"/>
    <w:rsid w:val="000927C1"/>
    <w:rsid w:val="00093252"/>
    <w:rsid w:val="000A6113"/>
    <w:rsid w:val="000B3E11"/>
    <w:rsid w:val="000D1DDF"/>
    <w:rsid w:val="000D42BC"/>
    <w:rsid w:val="000E5915"/>
    <w:rsid w:val="000F0B5D"/>
    <w:rsid w:val="000F280C"/>
    <w:rsid w:val="00101EFC"/>
    <w:rsid w:val="00110FA5"/>
    <w:rsid w:val="00111725"/>
    <w:rsid w:val="00120013"/>
    <w:rsid w:val="00120067"/>
    <w:rsid w:val="001221A8"/>
    <w:rsid w:val="00122C79"/>
    <w:rsid w:val="001242C7"/>
    <w:rsid w:val="00124526"/>
    <w:rsid w:val="001249D8"/>
    <w:rsid w:val="00131BFA"/>
    <w:rsid w:val="00142A72"/>
    <w:rsid w:val="00142E27"/>
    <w:rsid w:val="00144A32"/>
    <w:rsid w:val="00146248"/>
    <w:rsid w:val="00165F49"/>
    <w:rsid w:val="0017301F"/>
    <w:rsid w:val="001C2C55"/>
    <w:rsid w:val="001C5660"/>
    <w:rsid w:val="001D7030"/>
    <w:rsid w:val="001E199F"/>
    <w:rsid w:val="002047F8"/>
    <w:rsid w:val="00215410"/>
    <w:rsid w:val="00221D98"/>
    <w:rsid w:val="00223D4E"/>
    <w:rsid w:val="002274FD"/>
    <w:rsid w:val="0023161E"/>
    <w:rsid w:val="00245AE0"/>
    <w:rsid w:val="002463A2"/>
    <w:rsid w:val="00255216"/>
    <w:rsid w:val="00281589"/>
    <w:rsid w:val="00284D18"/>
    <w:rsid w:val="00291B0A"/>
    <w:rsid w:val="00293FD3"/>
    <w:rsid w:val="002A186B"/>
    <w:rsid w:val="002B00BE"/>
    <w:rsid w:val="002B1A32"/>
    <w:rsid w:val="002B6447"/>
    <w:rsid w:val="002C3D27"/>
    <w:rsid w:val="002D0D0D"/>
    <w:rsid w:val="002D67EA"/>
    <w:rsid w:val="002E4C49"/>
    <w:rsid w:val="002E51B6"/>
    <w:rsid w:val="002F1150"/>
    <w:rsid w:val="002F1D47"/>
    <w:rsid w:val="002F3810"/>
    <w:rsid w:val="002F4B71"/>
    <w:rsid w:val="003103D5"/>
    <w:rsid w:val="003109C7"/>
    <w:rsid w:val="0031309C"/>
    <w:rsid w:val="003134A0"/>
    <w:rsid w:val="00332802"/>
    <w:rsid w:val="0034050C"/>
    <w:rsid w:val="00342922"/>
    <w:rsid w:val="00344752"/>
    <w:rsid w:val="0037022D"/>
    <w:rsid w:val="00371464"/>
    <w:rsid w:val="003729D0"/>
    <w:rsid w:val="00381F28"/>
    <w:rsid w:val="003B6F79"/>
    <w:rsid w:val="003C546A"/>
    <w:rsid w:val="003C6894"/>
    <w:rsid w:val="003C7A3A"/>
    <w:rsid w:val="003D323F"/>
    <w:rsid w:val="003D797B"/>
    <w:rsid w:val="003E0961"/>
    <w:rsid w:val="003E3AFA"/>
    <w:rsid w:val="003E79FC"/>
    <w:rsid w:val="004042CD"/>
    <w:rsid w:val="00405802"/>
    <w:rsid w:val="00411478"/>
    <w:rsid w:val="0041232E"/>
    <w:rsid w:val="00413079"/>
    <w:rsid w:val="004300AB"/>
    <w:rsid w:val="00440A19"/>
    <w:rsid w:val="004456ED"/>
    <w:rsid w:val="004536CF"/>
    <w:rsid w:val="004635A6"/>
    <w:rsid w:val="00465E38"/>
    <w:rsid w:val="004705EA"/>
    <w:rsid w:val="00480328"/>
    <w:rsid w:val="00481E82"/>
    <w:rsid w:val="0049198F"/>
    <w:rsid w:val="00492281"/>
    <w:rsid w:val="004B3316"/>
    <w:rsid w:val="004B711E"/>
    <w:rsid w:val="004C37E7"/>
    <w:rsid w:val="004C5F3C"/>
    <w:rsid w:val="004D0500"/>
    <w:rsid w:val="004D5196"/>
    <w:rsid w:val="004E70CB"/>
    <w:rsid w:val="004F1EB2"/>
    <w:rsid w:val="00501874"/>
    <w:rsid w:val="00506F64"/>
    <w:rsid w:val="00542BBC"/>
    <w:rsid w:val="005456D1"/>
    <w:rsid w:val="00547025"/>
    <w:rsid w:val="00553FB1"/>
    <w:rsid w:val="00554148"/>
    <w:rsid w:val="005608DF"/>
    <w:rsid w:val="00560DC0"/>
    <w:rsid w:val="0057620D"/>
    <w:rsid w:val="00580097"/>
    <w:rsid w:val="005841B6"/>
    <w:rsid w:val="005A17DD"/>
    <w:rsid w:val="005A3652"/>
    <w:rsid w:val="005B0467"/>
    <w:rsid w:val="005C2A23"/>
    <w:rsid w:val="005C38FE"/>
    <w:rsid w:val="005D1C73"/>
    <w:rsid w:val="005D4322"/>
    <w:rsid w:val="005E5FE6"/>
    <w:rsid w:val="005F7575"/>
    <w:rsid w:val="006068DC"/>
    <w:rsid w:val="00610087"/>
    <w:rsid w:val="006127BD"/>
    <w:rsid w:val="00614DDE"/>
    <w:rsid w:val="00620AB2"/>
    <w:rsid w:val="00632799"/>
    <w:rsid w:val="00637849"/>
    <w:rsid w:val="006516E4"/>
    <w:rsid w:val="006524F2"/>
    <w:rsid w:val="006556E7"/>
    <w:rsid w:val="006613E0"/>
    <w:rsid w:val="00666652"/>
    <w:rsid w:val="00671AE1"/>
    <w:rsid w:val="0068194C"/>
    <w:rsid w:val="00686F1A"/>
    <w:rsid w:val="006B1D85"/>
    <w:rsid w:val="006C0681"/>
    <w:rsid w:val="006C574F"/>
    <w:rsid w:val="006C6BF4"/>
    <w:rsid w:val="006E22F5"/>
    <w:rsid w:val="006E28E5"/>
    <w:rsid w:val="006E440A"/>
    <w:rsid w:val="006E62E3"/>
    <w:rsid w:val="007101C1"/>
    <w:rsid w:val="0071142A"/>
    <w:rsid w:val="00711E1F"/>
    <w:rsid w:val="00712F51"/>
    <w:rsid w:val="0071540D"/>
    <w:rsid w:val="00717F2A"/>
    <w:rsid w:val="00724998"/>
    <w:rsid w:val="007257FE"/>
    <w:rsid w:val="00730409"/>
    <w:rsid w:val="00730CAD"/>
    <w:rsid w:val="00735254"/>
    <w:rsid w:val="007402A5"/>
    <w:rsid w:val="00763942"/>
    <w:rsid w:val="00764746"/>
    <w:rsid w:val="0076720D"/>
    <w:rsid w:val="00770BC2"/>
    <w:rsid w:val="00775F8D"/>
    <w:rsid w:val="00784A2C"/>
    <w:rsid w:val="00787EC7"/>
    <w:rsid w:val="00791214"/>
    <w:rsid w:val="007A66F2"/>
    <w:rsid w:val="007C62A8"/>
    <w:rsid w:val="007D2749"/>
    <w:rsid w:val="007E497A"/>
    <w:rsid w:val="007F1CA7"/>
    <w:rsid w:val="00800621"/>
    <w:rsid w:val="008110C5"/>
    <w:rsid w:val="00816014"/>
    <w:rsid w:val="00822B53"/>
    <w:rsid w:val="00830446"/>
    <w:rsid w:val="008351E0"/>
    <w:rsid w:val="00837BCE"/>
    <w:rsid w:val="00840335"/>
    <w:rsid w:val="00846B2B"/>
    <w:rsid w:val="00864699"/>
    <w:rsid w:val="00867DAF"/>
    <w:rsid w:val="00867EA1"/>
    <w:rsid w:val="00872C5E"/>
    <w:rsid w:val="00877313"/>
    <w:rsid w:val="008D36E5"/>
    <w:rsid w:val="008E1BD0"/>
    <w:rsid w:val="008F2ACF"/>
    <w:rsid w:val="008F604D"/>
    <w:rsid w:val="00900219"/>
    <w:rsid w:val="00905711"/>
    <w:rsid w:val="0093151A"/>
    <w:rsid w:val="00936652"/>
    <w:rsid w:val="00937033"/>
    <w:rsid w:val="0095026C"/>
    <w:rsid w:val="00953D12"/>
    <w:rsid w:val="00955F6F"/>
    <w:rsid w:val="009660AD"/>
    <w:rsid w:val="009776B2"/>
    <w:rsid w:val="0098083C"/>
    <w:rsid w:val="009916D8"/>
    <w:rsid w:val="009A2003"/>
    <w:rsid w:val="009A5A8F"/>
    <w:rsid w:val="009B09FC"/>
    <w:rsid w:val="009B2F52"/>
    <w:rsid w:val="009B6290"/>
    <w:rsid w:val="009C3C99"/>
    <w:rsid w:val="009C4E30"/>
    <w:rsid w:val="009D22E9"/>
    <w:rsid w:val="009E3BEF"/>
    <w:rsid w:val="009F02A4"/>
    <w:rsid w:val="009F2260"/>
    <w:rsid w:val="00A2015E"/>
    <w:rsid w:val="00A4575B"/>
    <w:rsid w:val="00A56677"/>
    <w:rsid w:val="00A6317B"/>
    <w:rsid w:val="00A63787"/>
    <w:rsid w:val="00A732BA"/>
    <w:rsid w:val="00A768BF"/>
    <w:rsid w:val="00A83B45"/>
    <w:rsid w:val="00A86D05"/>
    <w:rsid w:val="00A939A8"/>
    <w:rsid w:val="00AB3979"/>
    <w:rsid w:val="00AB5779"/>
    <w:rsid w:val="00AB5E81"/>
    <w:rsid w:val="00AC4E64"/>
    <w:rsid w:val="00B273DA"/>
    <w:rsid w:val="00B3081A"/>
    <w:rsid w:val="00B33274"/>
    <w:rsid w:val="00B34E70"/>
    <w:rsid w:val="00B4145A"/>
    <w:rsid w:val="00B41FC5"/>
    <w:rsid w:val="00B5619C"/>
    <w:rsid w:val="00B56302"/>
    <w:rsid w:val="00B60371"/>
    <w:rsid w:val="00B63E8B"/>
    <w:rsid w:val="00B74A42"/>
    <w:rsid w:val="00B822EB"/>
    <w:rsid w:val="00B90E73"/>
    <w:rsid w:val="00B92942"/>
    <w:rsid w:val="00B93FA5"/>
    <w:rsid w:val="00B97B0B"/>
    <w:rsid w:val="00BB3069"/>
    <w:rsid w:val="00BC08EF"/>
    <w:rsid w:val="00BD4310"/>
    <w:rsid w:val="00BD57AA"/>
    <w:rsid w:val="00BE34C9"/>
    <w:rsid w:val="00BE4EA3"/>
    <w:rsid w:val="00BF17BB"/>
    <w:rsid w:val="00BF5240"/>
    <w:rsid w:val="00C005F7"/>
    <w:rsid w:val="00C0556F"/>
    <w:rsid w:val="00C22C52"/>
    <w:rsid w:val="00C2548D"/>
    <w:rsid w:val="00C50065"/>
    <w:rsid w:val="00C510F6"/>
    <w:rsid w:val="00C76E49"/>
    <w:rsid w:val="00C7715F"/>
    <w:rsid w:val="00C862FD"/>
    <w:rsid w:val="00C92012"/>
    <w:rsid w:val="00C931EF"/>
    <w:rsid w:val="00C94B08"/>
    <w:rsid w:val="00CA0141"/>
    <w:rsid w:val="00CA1342"/>
    <w:rsid w:val="00CA4D0F"/>
    <w:rsid w:val="00CA4DFC"/>
    <w:rsid w:val="00CB41D5"/>
    <w:rsid w:val="00CC0F9D"/>
    <w:rsid w:val="00CC449D"/>
    <w:rsid w:val="00CD28C4"/>
    <w:rsid w:val="00CD3651"/>
    <w:rsid w:val="00CE493F"/>
    <w:rsid w:val="00CE4E8D"/>
    <w:rsid w:val="00CF794D"/>
    <w:rsid w:val="00D019E4"/>
    <w:rsid w:val="00D11FC0"/>
    <w:rsid w:val="00D12DAB"/>
    <w:rsid w:val="00D1488C"/>
    <w:rsid w:val="00D25C2A"/>
    <w:rsid w:val="00D2781A"/>
    <w:rsid w:val="00D31CF4"/>
    <w:rsid w:val="00D31EEA"/>
    <w:rsid w:val="00D328D1"/>
    <w:rsid w:val="00D33B30"/>
    <w:rsid w:val="00D378B2"/>
    <w:rsid w:val="00D52698"/>
    <w:rsid w:val="00D555C7"/>
    <w:rsid w:val="00D56B85"/>
    <w:rsid w:val="00D56F7F"/>
    <w:rsid w:val="00D57289"/>
    <w:rsid w:val="00D6523A"/>
    <w:rsid w:val="00D65929"/>
    <w:rsid w:val="00D8401D"/>
    <w:rsid w:val="00D8531B"/>
    <w:rsid w:val="00D914AE"/>
    <w:rsid w:val="00D93FF0"/>
    <w:rsid w:val="00DA1910"/>
    <w:rsid w:val="00DA25FE"/>
    <w:rsid w:val="00DA599A"/>
    <w:rsid w:val="00DB61E1"/>
    <w:rsid w:val="00DC54B1"/>
    <w:rsid w:val="00DD0B9A"/>
    <w:rsid w:val="00DE00EC"/>
    <w:rsid w:val="00DE0B72"/>
    <w:rsid w:val="00DF2662"/>
    <w:rsid w:val="00DF5C95"/>
    <w:rsid w:val="00DF676D"/>
    <w:rsid w:val="00E01C4D"/>
    <w:rsid w:val="00E135A4"/>
    <w:rsid w:val="00E14CC1"/>
    <w:rsid w:val="00E20C9A"/>
    <w:rsid w:val="00E24FAC"/>
    <w:rsid w:val="00E30B25"/>
    <w:rsid w:val="00E44B1F"/>
    <w:rsid w:val="00E57B13"/>
    <w:rsid w:val="00E61BBB"/>
    <w:rsid w:val="00E86B9E"/>
    <w:rsid w:val="00EA392D"/>
    <w:rsid w:val="00EC0337"/>
    <w:rsid w:val="00EC6AA9"/>
    <w:rsid w:val="00ED6E09"/>
    <w:rsid w:val="00EE368D"/>
    <w:rsid w:val="00EF6C65"/>
    <w:rsid w:val="00EF77B1"/>
    <w:rsid w:val="00F10AC4"/>
    <w:rsid w:val="00F132D3"/>
    <w:rsid w:val="00F2714E"/>
    <w:rsid w:val="00F35623"/>
    <w:rsid w:val="00F424F9"/>
    <w:rsid w:val="00F53741"/>
    <w:rsid w:val="00F54ACE"/>
    <w:rsid w:val="00F70092"/>
    <w:rsid w:val="00F71F26"/>
    <w:rsid w:val="00FA79EF"/>
    <w:rsid w:val="00FB1823"/>
    <w:rsid w:val="00FD6B9F"/>
    <w:rsid w:val="00FE6906"/>
    <w:rsid w:val="00FE76F9"/>
    <w:rsid w:val="00FF61F5"/>
  </w:rsids>
  <m:mathPr>
    <m:mathFont m:val="Cambria Math"/>
    <m:brkBin m:val="before"/>
    <m:brkBinSub m:val="--"/>
    <m:smallFrac m:val="0"/>
    <m:dispDef/>
    <m:lMargin m:val="0"/>
    <m:rMargin m:val="0"/>
    <m:defJc m:val="centerGroup"/>
    <m:wrapIndent m:val="1440"/>
    <m:intLim m:val="subSup"/>
    <m:naryLim m:val="undOvr"/>
  </m:mathPr>
  <w:themeFontLang w:val="fr-CH"/>
  <w:clrSchemeMapping w:bg1="light1" w:t1="dark1" w:bg2="light2" w:t2="dark2" w:accent1="accent1" w:accent2="accent2" w:accent3="accent3" w:accent4="accent4" w:accent5="accent5" w:accent6="accent6" w:hyperlink="hyperlink" w:followedHyperlink="followedHyperlink"/>
  <w:decimalSymbol w:val="."/>
  <w:listSeparator w:val=";"/>
  <w14:docId w14:val="19CA7EF1"/>
  <w15:chartTrackingRefBased/>
  <w15:docId w15:val="{8B030546-D6DF-094C-90FC-F256509C41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fr-CH"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93FD3"/>
    <w:pPr>
      <w:spacing w:line="360" w:lineRule="auto"/>
      <w:jc w:val="both"/>
    </w:pPr>
    <w:rPr>
      <w:rFonts w:ascii="Arial" w:eastAsia="Times New Roman" w:hAnsi="Arial" w:cs="Arial"/>
      <w:bCs/>
      <w:color w:val="000000" w:themeColor="text1"/>
      <w:sz w:val="20"/>
      <w:szCs w:val="20"/>
      <w:lang w:val="en-US" w:eastAsia="fr-FR"/>
    </w:rPr>
  </w:style>
  <w:style w:type="paragraph" w:styleId="Titre3">
    <w:name w:val="heading 3"/>
    <w:basedOn w:val="Normal"/>
    <w:next w:val="Normal"/>
    <w:link w:val="Titre3Car"/>
    <w:uiPriority w:val="9"/>
    <w:qFormat/>
    <w:rsid w:val="00C94B08"/>
    <w:pPr>
      <w:keepNext/>
      <w:keepLines/>
      <w:spacing w:before="280" w:after="80"/>
      <w:outlineLvl w:val="2"/>
    </w:pPr>
    <w:rPr>
      <w:rFonts w:ascii="Times New Roman" w:eastAsia="Arial Unicode MS" w:hAnsi="Times New Roman" w:cstheme="minorBidi"/>
      <w:b/>
      <w:sz w:val="32"/>
      <w:szCs w:val="36"/>
      <w:bdr w:val="nil"/>
      <w:lang w:eastAsia="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4E70CB"/>
    <w:pPr>
      <w:spacing w:line="240" w:lineRule="auto"/>
      <w:ind w:left="720"/>
      <w:contextualSpacing/>
      <w:jc w:val="left"/>
    </w:pPr>
    <w:rPr>
      <w:rFonts w:asciiTheme="minorHAnsi" w:eastAsiaTheme="minorHAnsi" w:hAnsiTheme="minorHAnsi" w:cstheme="minorBidi"/>
      <w:bCs w:val="0"/>
      <w:color w:val="auto"/>
      <w:sz w:val="24"/>
      <w:szCs w:val="24"/>
      <w:lang w:val="fr-CH" w:eastAsia="en-US"/>
    </w:rPr>
  </w:style>
  <w:style w:type="character" w:styleId="Marquedecommentaire">
    <w:name w:val="annotation reference"/>
    <w:basedOn w:val="Policepardfaut"/>
    <w:uiPriority w:val="99"/>
    <w:semiHidden/>
    <w:unhideWhenUsed/>
    <w:rsid w:val="00953D12"/>
    <w:rPr>
      <w:sz w:val="16"/>
      <w:szCs w:val="16"/>
    </w:rPr>
  </w:style>
  <w:style w:type="paragraph" w:styleId="Commentaire">
    <w:name w:val="annotation text"/>
    <w:basedOn w:val="Normal"/>
    <w:link w:val="CommentaireCar"/>
    <w:uiPriority w:val="99"/>
    <w:semiHidden/>
    <w:unhideWhenUsed/>
    <w:rsid w:val="00953D12"/>
    <w:pPr>
      <w:spacing w:line="240" w:lineRule="auto"/>
      <w:jc w:val="left"/>
    </w:pPr>
    <w:rPr>
      <w:rFonts w:asciiTheme="minorHAnsi" w:eastAsiaTheme="minorHAnsi" w:hAnsiTheme="minorHAnsi" w:cstheme="minorBidi"/>
      <w:bCs w:val="0"/>
      <w:color w:val="auto"/>
      <w:lang w:val="fr-CH" w:eastAsia="en-US"/>
    </w:rPr>
  </w:style>
  <w:style w:type="character" w:customStyle="1" w:styleId="CommentaireCar">
    <w:name w:val="Commentaire Car"/>
    <w:basedOn w:val="Policepardfaut"/>
    <w:link w:val="Commentaire"/>
    <w:uiPriority w:val="99"/>
    <w:semiHidden/>
    <w:rsid w:val="00953D12"/>
    <w:rPr>
      <w:sz w:val="20"/>
      <w:szCs w:val="20"/>
    </w:rPr>
  </w:style>
  <w:style w:type="paragraph" w:styleId="Objetducommentaire">
    <w:name w:val="annotation subject"/>
    <w:basedOn w:val="Commentaire"/>
    <w:next w:val="Commentaire"/>
    <w:link w:val="ObjetducommentaireCar"/>
    <w:uiPriority w:val="99"/>
    <w:semiHidden/>
    <w:unhideWhenUsed/>
    <w:rsid w:val="00953D12"/>
    <w:rPr>
      <w:b/>
      <w:bCs/>
    </w:rPr>
  </w:style>
  <w:style w:type="character" w:customStyle="1" w:styleId="ObjetducommentaireCar">
    <w:name w:val="Objet du commentaire Car"/>
    <w:basedOn w:val="CommentaireCar"/>
    <w:link w:val="Objetducommentaire"/>
    <w:uiPriority w:val="99"/>
    <w:semiHidden/>
    <w:rsid w:val="00953D12"/>
    <w:rPr>
      <w:b/>
      <w:bCs/>
      <w:sz w:val="20"/>
      <w:szCs w:val="20"/>
    </w:rPr>
  </w:style>
  <w:style w:type="paragraph" w:styleId="NormalWeb">
    <w:name w:val="Normal (Web)"/>
    <w:basedOn w:val="Normal"/>
    <w:link w:val="NormalWebCar"/>
    <w:uiPriority w:val="99"/>
    <w:unhideWhenUsed/>
    <w:rsid w:val="00293FD3"/>
    <w:pPr>
      <w:spacing w:before="100" w:beforeAutospacing="1" w:after="100" w:afterAutospacing="1" w:line="240" w:lineRule="auto"/>
      <w:jc w:val="left"/>
    </w:pPr>
    <w:rPr>
      <w:rFonts w:ascii="Times New Roman" w:hAnsi="Times New Roman" w:cs="Times New Roman"/>
      <w:bCs w:val="0"/>
      <w:color w:val="auto"/>
      <w:sz w:val="24"/>
      <w:szCs w:val="24"/>
      <w:lang w:val="fr-CH"/>
    </w:rPr>
  </w:style>
  <w:style w:type="table" w:styleId="Grilledutableau">
    <w:name w:val="Table Grid"/>
    <w:basedOn w:val="TableauNormal"/>
    <w:uiPriority w:val="39"/>
    <w:rsid w:val="00293FD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3Car">
    <w:name w:val="Titre 3 Car"/>
    <w:basedOn w:val="Policepardfaut"/>
    <w:link w:val="Titre3"/>
    <w:uiPriority w:val="9"/>
    <w:rsid w:val="00C94B08"/>
    <w:rPr>
      <w:rFonts w:ascii="Times New Roman" w:eastAsia="Arial Unicode MS" w:hAnsi="Times New Roman"/>
      <w:b/>
      <w:bCs/>
      <w:color w:val="000000" w:themeColor="text1"/>
      <w:sz w:val="32"/>
      <w:szCs w:val="36"/>
      <w:bdr w:val="nil"/>
      <w:lang w:val="en-US"/>
    </w:rPr>
  </w:style>
  <w:style w:type="character" w:customStyle="1" w:styleId="NormalWebCar">
    <w:name w:val="Normal (Web) Car"/>
    <w:basedOn w:val="Policepardfaut"/>
    <w:link w:val="NormalWeb"/>
    <w:uiPriority w:val="99"/>
    <w:rsid w:val="00085530"/>
    <w:rPr>
      <w:rFonts w:ascii="Times New Roman" w:eastAsia="Times New Roman" w:hAnsi="Times New Roman" w:cs="Times New Roman"/>
      <w:lang w:eastAsia="fr-FR"/>
    </w:rPr>
  </w:style>
  <w:style w:type="paragraph" w:styleId="Rvision">
    <w:name w:val="Revision"/>
    <w:hidden/>
    <w:uiPriority w:val="99"/>
    <w:semiHidden/>
    <w:rsid w:val="00D56B85"/>
    <w:rPr>
      <w:rFonts w:ascii="Arial" w:eastAsia="Times New Roman" w:hAnsi="Arial" w:cs="Arial"/>
      <w:bCs/>
      <w:color w:val="000000" w:themeColor="text1"/>
      <w:sz w:val="20"/>
      <w:szCs w:val="20"/>
      <w:lang w:val="en-US" w:eastAsia="fr-FR"/>
    </w:rPr>
  </w:style>
  <w:style w:type="character" w:styleId="Lienhypertexte">
    <w:name w:val="Hyperlink"/>
    <w:basedOn w:val="Policepardfaut"/>
    <w:uiPriority w:val="99"/>
    <w:unhideWhenUsed/>
    <w:rsid w:val="00120067"/>
    <w:rPr>
      <w:color w:val="0563C1" w:themeColor="hyperlink"/>
      <w:u w:val="single"/>
    </w:rPr>
  </w:style>
  <w:style w:type="table" w:styleId="Tableausimple5">
    <w:name w:val="Plain Table 5"/>
    <w:basedOn w:val="TableauNormal"/>
    <w:uiPriority w:val="45"/>
    <w:rsid w:val="00120067"/>
    <w:rPr>
      <w:sz w:val="22"/>
      <w:szCs w:val="22"/>
      <w:lang w:val="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98311738">
      <w:bodyDiv w:val="1"/>
      <w:marLeft w:val="0"/>
      <w:marRight w:val="0"/>
      <w:marTop w:val="0"/>
      <w:marBottom w:val="0"/>
      <w:divBdr>
        <w:top w:val="none" w:sz="0" w:space="0" w:color="auto"/>
        <w:left w:val="none" w:sz="0" w:space="0" w:color="auto"/>
        <w:bottom w:val="none" w:sz="0" w:space="0" w:color="auto"/>
        <w:right w:val="none" w:sz="0" w:space="0" w:color="auto"/>
      </w:divBdr>
      <w:divsChild>
        <w:div w:id="723795156">
          <w:marLeft w:val="0"/>
          <w:marRight w:val="0"/>
          <w:marTop w:val="0"/>
          <w:marBottom w:val="0"/>
          <w:divBdr>
            <w:top w:val="none" w:sz="0" w:space="0" w:color="auto"/>
            <w:left w:val="none" w:sz="0" w:space="0" w:color="auto"/>
            <w:bottom w:val="none" w:sz="0" w:space="0" w:color="auto"/>
            <w:right w:val="none" w:sz="0" w:space="0" w:color="auto"/>
          </w:divBdr>
          <w:divsChild>
            <w:div w:id="2091996934">
              <w:marLeft w:val="0"/>
              <w:marRight w:val="0"/>
              <w:marTop w:val="0"/>
              <w:marBottom w:val="0"/>
              <w:divBdr>
                <w:top w:val="none" w:sz="0" w:space="0" w:color="auto"/>
                <w:left w:val="none" w:sz="0" w:space="0" w:color="auto"/>
                <w:bottom w:val="none" w:sz="0" w:space="0" w:color="auto"/>
                <w:right w:val="none" w:sz="0" w:space="0" w:color="auto"/>
              </w:divBdr>
              <w:divsChild>
                <w:div w:id="1098986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10368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2.tiff"/><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tiff"/><Relationship Id="rId11" Type="http://schemas.openxmlformats.org/officeDocument/2006/relationships/image" Target="media/image6.tiff"/><Relationship Id="rId5" Type="http://schemas.openxmlformats.org/officeDocument/2006/relationships/hyperlink" Target="mailto:benjamin.tournier@hug.ch" TargetMode="External"/><Relationship Id="rId10" Type="http://schemas.openxmlformats.org/officeDocument/2006/relationships/image" Target="media/image5.tiff"/><Relationship Id="rId4" Type="http://schemas.openxmlformats.org/officeDocument/2006/relationships/webSettings" Target="webSettings.xml"/><Relationship Id="rId9" Type="http://schemas.openxmlformats.org/officeDocument/2006/relationships/image" Target="media/image4.tif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150</TotalTime>
  <Pages>11</Pages>
  <Words>2619</Words>
  <Characters>14406</Characters>
  <Application>Microsoft Office Word</Application>
  <DocSecurity>0</DocSecurity>
  <Lines>120</Lines>
  <Paragraphs>33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16992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Benjamin T</dc:creator>
  <cp:keywords/>
  <dc:description/>
  <cp:lastModifiedBy>Kelly Ceyzeriat</cp:lastModifiedBy>
  <cp:revision>31</cp:revision>
  <dcterms:created xsi:type="dcterms:W3CDTF">2025-03-06T11:03:00Z</dcterms:created>
  <dcterms:modified xsi:type="dcterms:W3CDTF">2025-06-26T14:50:00Z</dcterms:modified>
</cp:coreProperties>
</file>