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Spec="center" w:tblpY="1979"/>
        <w:tblOverlap w:val="never"/>
        <w:tblW w:w="83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1"/>
        <w:gridCol w:w="6534"/>
      </w:tblGrid>
      <w:tr w14:paraId="6BAB1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365" w:type="dxa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00DA86F">
            <w:pPr>
              <w:pStyle w:val="2"/>
              <w:spacing w:beforeAutospacing="0" w:afterAutospacing="0" w:line="360" w:lineRule="auto"/>
              <w:rPr>
                <w:rFonts w:hint="default" w:ascii="Times New Roman" w:hAnsi="Times New Roman" w:eastAsia="等线"/>
                <w:color w:val="000000"/>
                <w:szCs w:val="21"/>
                <w:lang w:bidi="ar"/>
              </w:rPr>
            </w:pPr>
            <w:r>
              <w:rPr>
                <w:rFonts w:hint="default" w:ascii="Times New Roman" w:hAnsi="Times New Roman" w:eastAsia="等线"/>
                <w:color w:val="000000"/>
                <w:sz w:val="20"/>
                <w:szCs w:val="20"/>
                <w:lang w:bidi="ar"/>
              </w:rPr>
              <w:t>Supplementary Table 1: Genes Included in the NF1 Panel for Genetic Testing</w:t>
            </w:r>
          </w:p>
        </w:tc>
      </w:tr>
      <w:tr w14:paraId="638F3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172997F5">
            <w:pPr>
              <w:widowControl/>
              <w:spacing w:line="360" w:lineRule="auto"/>
              <w:jc w:val="left"/>
              <w:textAlignment w:val="center"/>
              <w:rPr>
                <w:rFonts w:hint="eastAsia" w:ascii="等线" w:hAnsi="等线" w:eastAsia="等线" w:cs="等线"/>
                <w:b/>
                <w:color w:val="4874CB" w:themeColor="accent1"/>
                <w:kern w:val="0"/>
                <w:sz w:val="22"/>
                <w:lang w:bidi="ar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Cs w:val="21"/>
                <w:lang w:bidi="ar"/>
              </w:rPr>
              <w:t>No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78ED8E92">
            <w:pPr>
              <w:widowControl/>
              <w:spacing w:line="360" w:lineRule="auto"/>
              <w:jc w:val="left"/>
              <w:textAlignment w:val="center"/>
              <w:rPr>
                <w:rFonts w:hint="eastAsia" w:ascii="等线" w:hAnsi="等线" w:eastAsia="等线" w:cs="等线"/>
                <w:b/>
                <w:color w:val="4874CB" w:themeColor="accent1"/>
                <w:kern w:val="0"/>
                <w:sz w:val="22"/>
                <w:lang w:bidi="ar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Cs w:val="21"/>
                <w:lang w:bidi="ar"/>
              </w:rPr>
              <w:t>Genes</w:t>
            </w:r>
          </w:p>
        </w:tc>
      </w:tr>
      <w:tr w14:paraId="16FD8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734B2261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1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24EABD65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NF1</w:t>
            </w:r>
          </w:p>
        </w:tc>
      </w:tr>
      <w:tr w14:paraId="215C3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49C113C8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2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13F22AC8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SPRED1</w:t>
            </w:r>
          </w:p>
        </w:tc>
      </w:tr>
      <w:tr w14:paraId="07AE6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03FC54BA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3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0AD7EE57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RASA1</w:t>
            </w:r>
          </w:p>
        </w:tc>
      </w:tr>
      <w:tr w14:paraId="3398F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645F016F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4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4B6D8CA4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PTPN11</w:t>
            </w:r>
          </w:p>
        </w:tc>
      </w:tr>
      <w:tr w14:paraId="1C634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300BFD65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5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3DB84388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KRAS</w:t>
            </w:r>
          </w:p>
        </w:tc>
      </w:tr>
      <w:tr w14:paraId="5649C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48561390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6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239FBA3A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SOS1</w:t>
            </w:r>
          </w:p>
        </w:tc>
      </w:tr>
      <w:tr w14:paraId="312F1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3161AAC3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7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46BA2286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RAF1</w:t>
            </w:r>
          </w:p>
        </w:tc>
      </w:tr>
      <w:tr w14:paraId="450F5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21F9714C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8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714FC983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BRAF</w:t>
            </w:r>
          </w:p>
        </w:tc>
      </w:tr>
      <w:tr w14:paraId="1A697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1AB02762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9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1DAAAFCC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MAP2K1</w:t>
            </w:r>
          </w:p>
        </w:tc>
      </w:tr>
      <w:tr w14:paraId="22852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6E0DE5BC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10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3AF51146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MAP2K2</w:t>
            </w:r>
          </w:p>
        </w:tc>
      </w:tr>
      <w:tr w14:paraId="4E4A7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463484AF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11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03870E47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HRAS</w:t>
            </w:r>
          </w:p>
        </w:tc>
      </w:tr>
      <w:tr w14:paraId="7EBDB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067D0DB2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12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40431862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NRAS</w:t>
            </w:r>
          </w:p>
        </w:tc>
      </w:tr>
      <w:tr w14:paraId="2D57D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05EED965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13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323302EE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SHOC2</w:t>
            </w:r>
          </w:p>
        </w:tc>
      </w:tr>
      <w:tr w14:paraId="22673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66AD7302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14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36451F1A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CBL</w:t>
            </w:r>
          </w:p>
        </w:tc>
      </w:tr>
      <w:tr w14:paraId="47D5E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12E2E75C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15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06359D3D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NF2</w:t>
            </w:r>
          </w:p>
        </w:tc>
      </w:tr>
      <w:tr w14:paraId="346AA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78360918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16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28A8C163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SMARCB1</w:t>
            </w:r>
          </w:p>
        </w:tc>
      </w:tr>
      <w:tr w14:paraId="7E7AF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2E6275CD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17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3E2C566B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LZTR1</w:t>
            </w:r>
          </w:p>
        </w:tc>
      </w:tr>
      <w:tr w14:paraId="43733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4E8D65DA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18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6B3A31CA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RIT1</w:t>
            </w:r>
          </w:p>
        </w:tc>
      </w:tr>
      <w:tr w14:paraId="1459D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2F819585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19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16CB7A1D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SOS2</w:t>
            </w:r>
          </w:p>
        </w:tc>
      </w:tr>
      <w:tr w14:paraId="18A1B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152A67AC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20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6355EC88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RASA2</w:t>
            </w:r>
          </w:p>
        </w:tc>
      </w:tr>
      <w:tr w14:paraId="5E72D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128B4345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21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1220F823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RABL3</w:t>
            </w:r>
          </w:p>
        </w:tc>
      </w:tr>
      <w:tr w14:paraId="5730F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41C2A407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22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6CCA01EF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RRAS</w:t>
            </w:r>
          </w:p>
        </w:tc>
      </w:tr>
      <w:tr w14:paraId="4D202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04FDBB08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23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7B64C69A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RRAS2</w:t>
            </w:r>
          </w:p>
        </w:tc>
      </w:tr>
      <w:tr w14:paraId="6AA6B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21915C71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24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57F04E1D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MRAS</w:t>
            </w:r>
          </w:p>
        </w:tc>
      </w:tr>
      <w:tr w14:paraId="02149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7A613539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25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13CEFB93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RAC1</w:t>
            </w:r>
          </w:p>
        </w:tc>
      </w:tr>
      <w:tr w14:paraId="6C99A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2CFFDB2F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26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0ACC9521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RAC2</w:t>
            </w:r>
          </w:p>
        </w:tc>
      </w:tr>
      <w:tr w14:paraId="4E5E8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20C7BC4A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27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35B9E08B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RAC3</w:t>
            </w:r>
          </w:p>
        </w:tc>
      </w:tr>
      <w:tr w14:paraId="38578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29786743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28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5FBF2885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CDC42</w:t>
            </w:r>
          </w:p>
        </w:tc>
      </w:tr>
      <w:tr w14:paraId="4E4C7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7ABB5543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29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07EFE371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RHOA</w:t>
            </w:r>
          </w:p>
        </w:tc>
      </w:tr>
      <w:tr w14:paraId="289FB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5FCCFA1D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30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71C16114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RHOB</w:t>
            </w:r>
          </w:p>
        </w:tc>
      </w:tr>
      <w:tr w14:paraId="5FDE3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314F19D2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31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7B0F58ED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RHOC</w:t>
            </w:r>
          </w:p>
        </w:tc>
      </w:tr>
      <w:tr w14:paraId="089C5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5F294990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32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37AC1343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ARHGEF2</w:t>
            </w:r>
          </w:p>
        </w:tc>
      </w:tr>
      <w:tr w14:paraId="7E3F1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145EAF65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33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58EC1AFD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ARHGEF6</w:t>
            </w:r>
          </w:p>
        </w:tc>
      </w:tr>
      <w:tr w14:paraId="3F23B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5D89B4A8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34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289F3EA0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ARHGEF9</w:t>
            </w:r>
          </w:p>
        </w:tc>
      </w:tr>
      <w:tr w14:paraId="2D2AD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568F13F5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35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03202DBB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ARHGEF10</w:t>
            </w:r>
          </w:p>
        </w:tc>
      </w:tr>
      <w:tr w14:paraId="7A113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1A341926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36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44AAB49E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ARHGEF11</w:t>
            </w:r>
          </w:p>
        </w:tc>
      </w:tr>
      <w:tr w14:paraId="56363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5DF0FAC0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37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122C2BDD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ARHGEF12</w:t>
            </w:r>
          </w:p>
        </w:tc>
      </w:tr>
      <w:tr w14:paraId="7EFC9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01CFACA0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38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71412E2B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ARHGEF18</w:t>
            </w:r>
          </w:p>
        </w:tc>
      </w:tr>
      <w:tr w14:paraId="63B57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3199DC68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39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10683571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ARHGEF19</w:t>
            </w:r>
          </w:p>
        </w:tc>
      </w:tr>
      <w:tr w14:paraId="5C1AC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496A1CDC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40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50F28430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ARHGEF28</w:t>
            </w:r>
          </w:p>
        </w:tc>
      </w:tr>
      <w:tr w14:paraId="3989A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19D8F052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41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65F388EE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ARHGEF40</w:t>
            </w:r>
          </w:p>
        </w:tc>
      </w:tr>
      <w:tr w14:paraId="16901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4626A792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42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6646AD1B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ARHGEF45</w:t>
            </w:r>
          </w:p>
        </w:tc>
      </w:tr>
      <w:tr w14:paraId="7DFE7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12919736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43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2CA8397B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ARHGEF50</w:t>
            </w:r>
          </w:p>
        </w:tc>
      </w:tr>
      <w:tr w14:paraId="0CDF6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6825E7B5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44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786F1999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ARHGEF60</w:t>
            </w:r>
          </w:p>
        </w:tc>
      </w:tr>
      <w:tr w14:paraId="646C0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4CC50CC5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45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76A07C07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ARHGEF70</w:t>
            </w:r>
          </w:p>
        </w:tc>
      </w:tr>
      <w:tr w14:paraId="199B6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266287B0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46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707B466F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ARHGEF90</w:t>
            </w:r>
          </w:p>
        </w:tc>
      </w:tr>
      <w:tr w14:paraId="12689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72304A1D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47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3B8BAE31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ARHGEF100</w:t>
            </w:r>
          </w:p>
        </w:tc>
      </w:tr>
      <w:tr w14:paraId="36F05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099D7060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48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186FA7B7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ARHGEF110</w:t>
            </w:r>
          </w:p>
        </w:tc>
      </w:tr>
      <w:tr w14:paraId="22702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01BE221B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49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59AD87E2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ARHGEF120</w:t>
            </w:r>
          </w:p>
        </w:tc>
      </w:tr>
      <w:tr w14:paraId="3FEA4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23939154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50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3A810E21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ARHGEF130</w:t>
            </w:r>
          </w:p>
        </w:tc>
      </w:tr>
      <w:tr w14:paraId="2B427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0067723D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51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1C1CCC1D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ARHGEF140</w:t>
            </w:r>
          </w:p>
        </w:tc>
      </w:tr>
      <w:tr w14:paraId="3F4C4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761FAB90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52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070260FE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ARHGEF150</w:t>
            </w:r>
          </w:p>
        </w:tc>
      </w:tr>
      <w:tr w14:paraId="7CC6E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40AA2D6C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53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444F288C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ARHGEF160</w:t>
            </w:r>
          </w:p>
        </w:tc>
      </w:tr>
      <w:tr w14:paraId="44287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1A69B02D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54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0115D082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ARHGEF170</w:t>
            </w:r>
          </w:p>
        </w:tc>
      </w:tr>
      <w:tr w14:paraId="7FDC4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4A8C794F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55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4820AEF5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ARHGEF180</w:t>
            </w:r>
          </w:p>
        </w:tc>
      </w:tr>
      <w:tr w14:paraId="10D71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7048CD30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56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3FEF61C4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ARHGEF190</w:t>
            </w:r>
          </w:p>
        </w:tc>
      </w:tr>
      <w:tr w14:paraId="372B6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31" w:type="dxa"/>
            <w:shd w:val="clear" w:color="auto" w:fill="FFFFFF" w:themeFill="background1"/>
            <w:noWrap/>
            <w:vAlign w:val="center"/>
          </w:tcPr>
          <w:p w14:paraId="41BFDF33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57</w:t>
            </w:r>
          </w:p>
        </w:tc>
        <w:tc>
          <w:tcPr>
            <w:tcW w:w="6534" w:type="dxa"/>
            <w:shd w:val="clear" w:color="auto" w:fill="FFFFFF" w:themeFill="background1"/>
            <w:noWrap/>
            <w:vAlign w:val="center"/>
          </w:tcPr>
          <w:p w14:paraId="52A9AA77">
            <w:pPr>
              <w:widowControl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Cs/>
                <w:sz w:val="22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2"/>
                <w:lang w:bidi="ar"/>
              </w:rPr>
              <w:t>ARHGEF200</w:t>
            </w:r>
          </w:p>
        </w:tc>
      </w:tr>
    </w:tbl>
    <w:p w14:paraId="7C78D7DF">
      <w:pPr>
        <w:spacing w:line="360" w:lineRule="auto"/>
        <w:rPr>
          <w:rFonts w:hint="eastAsia" w:ascii="Times New Roman" w:hAnsi="Times New Roman" w:cs="Times New Roman"/>
          <w:sz w:val="20"/>
          <w:szCs w:val="21"/>
        </w:rPr>
      </w:pPr>
    </w:p>
    <w:p w14:paraId="39CB90FD">
      <w:pPr>
        <w:spacing w:line="360" w:lineRule="auto"/>
        <w:rPr>
          <w:rFonts w:hint="eastAsia" w:ascii="Times New Roman" w:hAnsi="Times New Roman" w:cs="Times New Roman"/>
          <w:sz w:val="20"/>
          <w:szCs w:val="21"/>
        </w:rPr>
      </w:pPr>
    </w:p>
    <w:p w14:paraId="499091EF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</w:rPr>
        <w:t>Supplementary Table 2. Previously Unreported NF1 Gene Variations in 7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4</w:t>
      </w:r>
      <w:r>
        <w:rPr>
          <w:rFonts w:hint="eastAsia" w:ascii="Times New Roman" w:hAnsi="Times New Roman" w:cs="Times New Roman"/>
          <w:b/>
          <w:bCs/>
        </w:rPr>
        <w:t xml:space="preserve"> Patients</w:t>
      </w:r>
    </w:p>
    <w:tbl>
      <w:tblPr>
        <w:tblStyle w:val="5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8"/>
        <w:gridCol w:w="7394"/>
      </w:tblGrid>
      <w:tr w14:paraId="032A3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ABB6A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eastAsia"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4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DD4E6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vari</w:t>
            </w:r>
            <w:r>
              <w:rPr>
                <w:rFonts w:hint="eastAsia" w:ascii="Times New Roman" w:hAnsi="Times New Roman" w:cs="Times New Roman"/>
                <w:b/>
                <w:bCs/>
              </w:rPr>
              <w:t>a</w:t>
            </w:r>
            <w:r>
              <w:rPr>
                <w:rFonts w:ascii="Times New Roman" w:hAnsi="Times New Roman" w:cs="Times New Roman"/>
                <w:b/>
                <w:bCs/>
              </w:rPr>
              <w:t>tion</w:t>
            </w:r>
            <w:r>
              <w:rPr>
                <w:rFonts w:hint="eastAsia" w:ascii="Times New Roman" w:hAnsi="Times New Roman" w:cs="Times New Roman"/>
                <w:b/>
                <w:bCs/>
              </w:rPr>
              <w:t>s</w:t>
            </w:r>
          </w:p>
        </w:tc>
      </w:tr>
      <w:tr w14:paraId="08A8F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9CDE63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4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37FCD5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c.6003del(p.Gln2002Argfs*10)</w:t>
            </w:r>
          </w:p>
        </w:tc>
      </w:tr>
      <w:tr w14:paraId="0AED20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E8F3E3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4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F3126B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c.6522del(p.Val2175Serfs*25)</w:t>
            </w:r>
          </w:p>
        </w:tc>
      </w:tr>
      <w:tr w14:paraId="5E95A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13AA3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4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23A4D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 xml:space="preserve">c.2586del(p.Tyr863Ilefs*15) </w:t>
            </w:r>
          </w:p>
        </w:tc>
      </w:tr>
      <w:tr w14:paraId="70D9A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5FA87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4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8355CC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c.7143_7146delinsATT(p.p.Asn2381Lysfs*15)</w:t>
            </w:r>
          </w:p>
        </w:tc>
      </w:tr>
      <w:tr w14:paraId="3346E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8F1DE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4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5A2A8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c.2748del(p.Asn916Lysfs*8)</w:t>
            </w:r>
          </w:p>
        </w:tc>
      </w:tr>
      <w:tr w14:paraId="16F0B0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FA806C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4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6CFFE5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 xml:space="preserve">c.725_726delinsATAT(p.Met242Asnfs*40) </w:t>
            </w:r>
          </w:p>
        </w:tc>
      </w:tr>
      <w:tr w14:paraId="2BD90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F2208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4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D98B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c.823_c.827del(p.Ile275Valfs*14)</w:t>
            </w:r>
          </w:p>
        </w:tc>
      </w:tr>
      <w:tr w14:paraId="74B825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0CD953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4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A0B94D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 xml:space="preserve"> c.5747dup(p.Ala1917Serfs*3)</w:t>
            </w:r>
          </w:p>
        </w:tc>
      </w:tr>
      <w:tr w14:paraId="697A8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6FCFD3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4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CBDD6B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c.4963A&gt;T(p.Lys1655*)</w:t>
            </w:r>
          </w:p>
        </w:tc>
      </w:tr>
      <w:tr w14:paraId="399D78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6D2E2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4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05435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c.1541(exon14)_c.1542(exon14)delAG</w:t>
            </w:r>
          </w:p>
        </w:tc>
      </w:tr>
      <w:tr w14:paraId="2883E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92D5F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4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8E7FC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exon34-35 (p.1491-1549)</w:t>
            </w:r>
          </w:p>
        </w:tc>
      </w:tr>
      <w:tr w14:paraId="1CBFD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9D788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4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8CD25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c.7095del(p.Phe2365LeufsTer10)</w:t>
            </w:r>
          </w:p>
        </w:tc>
      </w:tr>
      <w:tr w14:paraId="6B3E32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DBD0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4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5357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c.6915_6918del(p.Asn2306Argfs*12)</w:t>
            </w:r>
          </w:p>
        </w:tc>
      </w:tr>
      <w:tr w14:paraId="13C4C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BA0D7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4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293E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c.6650_6657dup(p.Ile2220*)</w:t>
            </w:r>
          </w:p>
        </w:tc>
      </w:tr>
      <w:tr w14:paraId="24069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2E6E2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4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7754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c.3132C&gt;A(p.Tyr1044Ter)</w:t>
            </w:r>
          </w:p>
        </w:tc>
      </w:tr>
      <w:tr w14:paraId="69258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939B9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4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8031D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c.7970+6T&gt;G</w:t>
            </w:r>
          </w:p>
        </w:tc>
      </w:tr>
      <w:tr w14:paraId="7E0E0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69613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4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D8B17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c.7446C&gt;A(p.Tyr2482*)</w:t>
            </w:r>
          </w:p>
        </w:tc>
      </w:tr>
      <w:tr w14:paraId="0D19A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F8787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4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7367C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c.7446C&gt;A(p.Tyr2482*)</w:t>
            </w:r>
          </w:p>
        </w:tc>
      </w:tr>
      <w:tr w14:paraId="44450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1E698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4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E5E18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c.26G&gt;A(p.W9X)</w:t>
            </w:r>
          </w:p>
        </w:tc>
      </w:tr>
      <w:tr w14:paraId="15F0FF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CFE6C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4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992BA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c.1779del(p.Ser593ArgfsTer12)</w:t>
            </w:r>
          </w:p>
        </w:tc>
      </w:tr>
      <w:tr w14:paraId="1BF97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68EEF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4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1911B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c.6432dup(p.Thr2145Aspfs*4)</w:t>
            </w:r>
          </w:p>
        </w:tc>
      </w:tr>
      <w:tr w14:paraId="49912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9915C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4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9F067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c.5036_5041del(p.I1e1679_Tyr1680del)</w:t>
            </w:r>
          </w:p>
        </w:tc>
      </w:tr>
      <w:tr w14:paraId="1E458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5903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4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A811D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c.7481G&gt;A(p.Trp2494Ter)</w:t>
            </w:r>
          </w:p>
        </w:tc>
      </w:tr>
      <w:tr w14:paraId="33E28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D452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4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EDE36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c.6727dup(p.Ser2243Phefs*14)</w:t>
            </w:r>
          </w:p>
        </w:tc>
      </w:tr>
    </w:tbl>
    <w:p w14:paraId="797790A5">
      <w:pPr>
        <w:spacing w:line="360" w:lineRule="auto"/>
        <w:rPr>
          <w:rFonts w:hint="eastAsia" w:ascii="Times New Roman" w:hAnsi="Times New Roman" w:cs="Times New Roman"/>
          <w:sz w:val="20"/>
          <w:szCs w:val="21"/>
        </w:rPr>
      </w:pPr>
    </w:p>
    <w:p w14:paraId="594E701A">
      <w:pPr>
        <w:spacing w:line="360" w:lineRule="auto"/>
        <w:rPr>
          <w:rFonts w:hint="eastAsia" w:ascii="Times New Roman" w:hAnsi="Times New Roman" w:cs="Times New Roman"/>
          <w:sz w:val="20"/>
          <w:szCs w:val="21"/>
        </w:rPr>
      </w:pPr>
    </w:p>
    <w:p w14:paraId="57A01929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sz w:val="20"/>
          <w:szCs w:val="21"/>
        </w:rPr>
        <w:t>Supplementary Table 3</w:t>
      </w:r>
      <w:r>
        <w:rPr>
          <w:rFonts w:hint="eastAsia" w:ascii="Times New Roman" w:hAnsi="Times New Roman" w:cs="Times New Roman"/>
          <w:sz w:val="20"/>
          <w:szCs w:val="21"/>
          <w:lang w:val="en-US" w:eastAsia="zh-CN"/>
        </w:rPr>
        <w:t>.</w:t>
      </w:r>
      <w:bookmarkStart w:id="0" w:name="_GoBack"/>
      <w:bookmarkEnd w:id="0"/>
      <w:r>
        <w:rPr>
          <w:rFonts w:hint="eastAsia" w:ascii="Times New Roman" w:hAnsi="Times New Roman" w:cs="Times New Roman"/>
          <w:sz w:val="20"/>
          <w:szCs w:val="21"/>
        </w:rPr>
        <w:t xml:space="preserve"> Relationship between Clinical Symptoms and Cumulative Domains (1)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2"/>
        <w:gridCol w:w="1083"/>
        <w:gridCol w:w="1977"/>
        <w:gridCol w:w="2365"/>
        <w:gridCol w:w="1105"/>
      </w:tblGrid>
      <w:tr w14:paraId="11CFC6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8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C349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Variables</w:t>
            </w:r>
          </w:p>
        </w:tc>
        <w:tc>
          <w:tcPr>
            <w:tcW w:w="635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C42D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Total (n = 74)</w:t>
            </w:r>
          </w:p>
        </w:tc>
        <w:tc>
          <w:tcPr>
            <w:tcW w:w="1159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8B6F0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u w:val="none"/>
                <w:lang w:bidi="ar"/>
              </w:rPr>
              <w:t>The cumulative domain＜2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(n = 38)</w:t>
            </w:r>
          </w:p>
        </w:tc>
        <w:tc>
          <w:tcPr>
            <w:tcW w:w="1387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3438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u w:val="none"/>
                <w:lang w:bidi="ar"/>
              </w:rPr>
              <w:t>The cumulative domain≥2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(n = 36)</w:t>
            </w:r>
          </w:p>
        </w:tc>
        <w:tc>
          <w:tcPr>
            <w:tcW w:w="648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984B8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-value</w:t>
            </w:r>
          </w:p>
        </w:tc>
      </w:tr>
      <w:tr w14:paraId="76AFC1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8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230AE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freckle, n (%)</w:t>
            </w:r>
          </w:p>
        </w:tc>
        <w:tc>
          <w:tcPr>
            <w:tcW w:w="635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29463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39 (52.7)</w:t>
            </w:r>
          </w:p>
        </w:tc>
        <w:tc>
          <w:tcPr>
            <w:tcW w:w="1159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F4C11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 (50)</w:t>
            </w:r>
          </w:p>
        </w:tc>
        <w:tc>
          <w:tcPr>
            <w:tcW w:w="1387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764F1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 (55.6)</w:t>
            </w:r>
          </w:p>
        </w:tc>
        <w:tc>
          <w:tcPr>
            <w:tcW w:w="648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3536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0.632</w:t>
            </w:r>
          </w:p>
        </w:tc>
      </w:tr>
      <w:tr w14:paraId="266E23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691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OPG, n (%)</w:t>
            </w:r>
          </w:p>
        </w:tc>
        <w:tc>
          <w:tcPr>
            <w:tcW w:w="6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F32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 ( 5.4)</w:t>
            </w:r>
          </w:p>
        </w:tc>
        <w:tc>
          <w:tcPr>
            <w:tcW w:w="11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830D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 (2.6)</w:t>
            </w:r>
          </w:p>
        </w:tc>
        <w:tc>
          <w:tcPr>
            <w:tcW w:w="13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C715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 (8.3)</w:t>
            </w: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C60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0.351</w:t>
            </w:r>
          </w:p>
        </w:tc>
      </w:tr>
      <w:tr w14:paraId="17B512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451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Lisch.nodes, n (%)</w:t>
            </w:r>
          </w:p>
        </w:tc>
        <w:tc>
          <w:tcPr>
            <w:tcW w:w="6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8CA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 ( 8.1)</w:t>
            </w:r>
          </w:p>
        </w:tc>
        <w:tc>
          <w:tcPr>
            <w:tcW w:w="11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B78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 (7.9)</w:t>
            </w:r>
          </w:p>
        </w:tc>
        <w:tc>
          <w:tcPr>
            <w:tcW w:w="13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AD8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 (8.3)</w:t>
            </w: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F69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1C4D37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5F2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nodular.NF, n (%)</w:t>
            </w:r>
          </w:p>
        </w:tc>
        <w:tc>
          <w:tcPr>
            <w:tcW w:w="6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C08A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 (24.3)</w:t>
            </w:r>
          </w:p>
        </w:tc>
        <w:tc>
          <w:tcPr>
            <w:tcW w:w="11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E745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 (23.7)</w:t>
            </w:r>
          </w:p>
        </w:tc>
        <w:tc>
          <w:tcPr>
            <w:tcW w:w="13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F8D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 (25)</w:t>
            </w: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74D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0.895</w:t>
            </w:r>
          </w:p>
        </w:tc>
      </w:tr>
      <w:tr w14:paraId="75E8B5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140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skeletal, n (%)</w:t>
            </w:r>
          </w:p>
        </w:tc>
        <w:tc>
          <w:tcPr>
            <w:tcW w:w="6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589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 (20.3)</w:t>
            </w:r>
          </w:p>
        </w:tc>
        <w:tc>
          <w:tcPr>
            <w:tcW w:w="11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5C1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 (21.1)</w:t>
            </w:r>
          </w:p>
        </w:tc>
        <w:tc>
          <w:tcPr>
            <w:tcW w:w="13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0CB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 (19.4)</w:t>
            </w: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472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0.863</w:t>
            </w:r>
          </w:p>
        </w:tc>
      </w:tr>
      <w:tr w14:paraId="42B089D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CA51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FASI, n (%)</w:t>
            </w:r>
          </w:p>
        </w:tc>
        <w:tc>
          <w:tcPr>
            <w:tcW w:w="6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90E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 (10.8)</w:t>
            </w:r>
          </w:p>
        </w:tc>
        <w:tc>
          <w:tcPr>
            <w:tcW w:w="11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C71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 (10.5)</w:t>
            </w:r>
          </w:p>
        </w:tc>
        <w:tc>
          <w:tcPr>
            <w:tcW w:w="13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D42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 (11.1)</w:t>
            </w: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577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5BEC11A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2BDB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vascular, n (%)</w:t>
            </w:r>
          </w:p>
        </w:tc>
        <w:tc>
          <w:tcPr>
            <w:tcW w:w="6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581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 ( 1.4)</w:t>
            </w:r>
          </w:p>
        </w:tc>
        <w:tc>
          <w:tcPr>
            <w:tcW w:w="11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58C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 (2.6)</w:t>
            </w:r>
          </w:p>
        </w:tc>
        <w:tc>
          <w:tcPr>
            <w:tcW w:w="13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81E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 (0)</w:t>
            </w: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47C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43CAEB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40F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sexual.development, n (%)</w:t>
            </w:r>
          </w:p>
        </w:tc>
        <w:tc>
          <w:tcPr>
            <w:tcW w:w="6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55C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 ( 2.7)</w:t>
            </w:r>
          </w:p>
        </w:tc>
        <w:tc>
          <w:tcPr>
            <w:tcW w:w="11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CFF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 (2.6)</w:t>
            </w:r>
          </w:p>
        </w:tc>
        <w:tc>
          <w:tcPr>
            <w:tcW w:w="13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1A5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 (2.8)</w:t>
            </w: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A462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00A9A3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D37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short.stature, n (%)</w:t>
            </w:r>
          </w:p>
        </w:tc>
        <w:tc>
          <w:tcPr>
            <w:tcW w:w="6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2283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 ( 5.4)</w:t>
            </w:r>
          </w:p>
        </w:tc>
        <w:tc>
          <w:tcPr>
            <w:tcW w:w="11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3C0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 (2.6)</w:t>
            </w:r>
          </w:p>
        </w:tc>
        <w:tc>
          <w:tcPr>
            <w:tcW w:w="13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1B7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 (8.3)</w:t>
            </w: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E0B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0.351</w:t>
            </w:r>
          </w:p>
        </w:tc>
      </w:tr>
      <w:tr w14:paraId="2FDAC4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7B3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cognitive.dysfunction, n (%)</w:t>
            </w:r>
          </w:p>
        </w:tc>
        <w:tc>
          <w:tcPr>
            <w:tcW w:w="6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2BE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 (20.3)</w:t>
            </w:r>
          </w:p>
        </w:tc>
        <w:tc>
          <w:tcPr>
            <w:tcW w:w="11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E92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 (23.7)</w:t>
            </w:r>
          </w:p>
        </w:tc>
        <w:tc>
          <w:tcPr>
            <w:tcW w:w="13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C5E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 (16.7)</w:t>
            </w: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44EA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0.453</w:t>
            </w:r>
          </w:p>
        </w:tc>
      </w:tr>
      <w:tr w14:paraId="7AC55A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F94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epilepsy, n (%)</w:t>
            </w:r>
          </w:p>
        </w:tc>
        <w:tc>
          <w:tcPr>
            <w:tcW w:w="6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8F7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 ( 1.4)</w:t>
            </w:r>
          </w:p>
        </w:tc>
        <w:tc>
          <w:tcPr>
            <w:tcW w:w="11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4D0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 (0)</w:t>
            </w:r>
          </w:p>
        </w:tc>
        <w:tc>
          <w:tcPr>
            <w:tcW w:w="13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7285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 (2.8)</w:t>
            </w: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348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0.486</w:t>
            </w:r>
          </w:p>
        </w:tc>
      </w:tr>
    </w:tbl>
    <w:p w14:paraId="34E09BC9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14:paraId="68E0657C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14:paraId="03A22FED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14:paraId="00153D77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14:paraId="70F4439E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sz w:val="20"/>
          <w:szCs w:val="21"/>
        </w:rPr>
        <w:t>Supplementary Table 4</w:t>
      </w:r>
      <w:r>
        <w:rPr>
          <w:rFonts w:hint="eastAsia" w:ascii="Times New Roman" w:hAnsi="Times New Roman" w:cs="Times New Roman"/>
          <w:sz w:val="20"/>
          <w:szCs w:val="21"/>
          <w:lang w:val="en-US" w:eastAsia="zh-CN"/>
        </w:rPr>
        <w:t>.</w:t>
      </w:r>
      <w:r>
        <w:rPr>
          <w:rFonts w:hint="eastAsia" w:ascii="Times New Roman" w:hAnsi="Times New Roman" w:cs="Times New Roman"/>
          <w:sz w:val="20"/>
          <w:szCs w:val="21"/>
        </w:rPr>
        <w:t>Relationship between Clinical Symptoms and Cumulative Domains (2)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1"/>
        <w:gridCol w:w="1080"/>
        <w:gridCol w:w="2067"/>
        <w:gridCol w:w="2418"/>
        <w:gridCol w:w="976"/>
      </w:tblGrid>
      <w:tr w14:paraId="17A274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2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8E51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Variables</w:t>
            </w:r>
          </w:p>
        </w:tc>
        <w:tc>
          <w:tcPr>
            <w:tcW w:w="633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4012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Total (n = 74)</w:t>
            </w:r>
          </w:p>
        </w:tc>
        <w:tc>
          <w:tcPr>
            <w:tcW w:w="1212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1746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The cumulative domain＜3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(n = 43)</w:t>
            </w:r>
          </w:p>
        </w:tc>
        <w:tc>
          <w:tcPr>
            <w:tcW w:w="1418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9FF9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The cumulative domain≥3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(n = 31)</w:t>
            </w:r>
          </w:p>
        </w:tc>
        <w:tc>
          <w:tcPr>
            <w:tcW w:w="572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18EF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-value</w:t>
            </w:r>
          </w:p>
        </w:tc>
      </w:tr>
      <w:tr w14:paraId="0E8022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2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FDF5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freckle, n (%)</w:t>
            </w:r>
          </w:p>
        </w:tc>
        <w:tc>
          <w:tcPr>
            <w:tcW w:w="633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2FCCAF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 (52.7)</w:t>
            </w:r>
          </w:p>
        </w:tc>
        <w:tc>
          <w:tcPr>
            <w:tcW w:w="1212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B7B9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 (51.2)</w:t>
            </w:r>
          </w:p>
        </w:tc>
        <w:tc>
          <w:tcPr>
            <w:tcW w:w="1418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E30B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 (54.8)</w:t>
            </w:r>
          </w:p>
        </w:tc>
        <w:tc>
          <w:tcPr>
            <w:tcW w:w="572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BB10E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0.755</w:t>
            </w:r>
          </w:p>
        </w:tc>
      </w:tr>
      <w:tr w14:paraId="5BF4992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3E3E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OPG, n (%)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07B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( 5.4)</w:t>
            </w:r>
          </w:p>
        </w:tc>
        <w:tc>
          <w:tcPr>
            <w:tcW w:w="12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833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(2.3)</w:t>
            </w:r>
          </w:p>
        </w:tc>
        <w:tc>
          <w:tcPr>
            <w:tcW w:w="14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9A5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(9.7)</w:t>
            </w:r>
          </w:p>
        </w:tc>
        <w:tc>
          <w:tcPr>
            <w:tcW w:w="5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9752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0.303</w:t>
            </w:r>
          </w:p>
        </w:tc>
      </w:tr>
      <w:tr w14:paraId="27AE01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2052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Lisch.nodes, n (%)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BFA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 ( 8.1)</w:t>
            </w:r>
          </w:p>
        </w:tc>
        <w:tc>
          <w:tcPr>
            <w:tcW w:w="12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243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(7)</w:t>
            </w:r>
          </w:p>
        </w:tc>
        <w:tc>
          <w:tcPr>
            <w:tcW w:w="14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008B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(9.7)</w:t>
            </w:r>
          </w:p>
        </w:tc>
        <w:tc>
          <w:tcPr>
            <w:tcW w:w="5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3D32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</w:t>
            </w:r>
          </w:p>
        </w:tc>
      </w:tr>
      <w:tr w14:paraId="2B932B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27D0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nodular.NF, n (%)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AC5F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 (24.3)</w:t>
            </w:r>
          </w:p>
        </w:tc>
        <w:tc>
          <w:tcPr>
            <w:tcW w:w="12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735F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(23.3)</w:t>
            </w:r>
          </w:p>
        </w:tc>
        <w:tc>
          <w:tcPr>
            <w:tcW w:w="14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0AC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(25.8)</w:t>
            </w:r>
          </w:p>
        </w:tc>
        <w:tc>
          <w:tcPr>
            <w:tcW w:w="5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A691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0.801</w:t>
            </w:r>
          </w:p>
        </w:tc>
      </w:tr>
      <w:tr w14:paraId="2BA96BD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0A3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skeletal, n (%)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B18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 (20.3)</w:t>
            </w:r>
          </w:p>
        </w:tc>
        <w:tc>
          <w:tcPr>
            <w:tcW w:w="12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08E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(18.6)</w:t>
            </w:r>
          </w:p>
        </w:tc>
        <w:tc>
          <w:tcPr>
            <w:tcW w:w="14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2CE5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 (22.6)</w:t>
            </w:r>
          </w:p>
        </w:tc>
        <w:tc>
          <w:tcPr>
            <w:tcW w:w="5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DE21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0.675</w:t>
            </w:r>
          </w:p>
        </w:tc>
      </w:tr>
      <w:tr w14:paraId="6CD13D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B82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FASI, n (%)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BB4A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(10.8)</w:t>
            </w:r>
          </w:p>
        </w:tc>
        <w:tc>
          <w:tcPr>
            <w:tcW w:w="12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C08D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(9.3)</w:t>
            </w:r>
          </w:p>
        </w:tc>
        <w:tc>
          <w:tcPr>
            <w:tcW w:w="14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A1E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(12.9)</w:t>
            </w:r>
          </w:p>
        </w:tc>
        <w:tc>
          <w:tcPr>
            <w:tcW w:w="5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3A06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0.713</w:t>
            </w:r>
          </w:p>
        </w:tc>
      </w:tr>
      <w:tr w14:paraId="36F3A7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4CF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vascular, n (%)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5EB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( 1.4)</w:t>
            </w:r>
          </w:p>
        </w:tc>
        <w:tc>
          <w:tcPr>
            <w:tcW w:w="12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407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(2.3)</w:t>
            </w:r>
          </w:p>
        </w:tc>
        <w:tc>
          <w:tcPr>
            <w:tcW w:w="14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C07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 (0)</w:t>
            </w:r>
          </w:p>
        </w:tc>
        <w:tc>
          <w:tcPr>
            <w:tcW w:w="5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070C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03DA52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313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sexual.development, n (%)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ED1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( 2.7)</w:t>
            </w:r>
          </w:p>
        </w:tc>
        <w:tc>
          <w:tcPr>
            <w:tcW w:w="12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4AC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(2.3)</w:t>
            </w:r>
          </w:p>
        </w:tc>
        <w:tc>
          <w:tcPr>
            <w:tcW w:w="14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6A13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(3.2)</w:t>
            </w:r>
          </w:p>
        </w:tc>
        <w:tc>
          <w:tcPr>
            <w:tcW w:w="5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5CB8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6FA46C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C90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short.stature, n (%)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F7C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( 5.4)</w:t>
            </w:r>
          </w:p>
        </w:tc>
        <w:tc>
          <w:tcPr>
            <w:tcW w:w="12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7EE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(4.7)</w:t>
            </w:r>
          </w:p>
        </w:tc>
        <w:tc>
          <w:tcPr>
            <w:tcW w:w="14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88F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(6.5)</w:t>
            </w:r>
          </w:p>
        </w:tc>
        <w:tc>
          <w:tcPr>
            <w:tcW w:w="5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2403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1796BB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5D5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cognitive.dysfunction, n (%)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C0F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 (20.3)</w:t>
            </w:r>
          </w:p>
        </w:tc>
        <w:tc>
          <w:tcPr>
            <w:tcW w:w="12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FB7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(23.3)</w:t>
            </w:r>
          </w:p>
        </w:tc>
        <w:tc>
          <w:tcPr>
            <w:tcW w:w="14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617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 (16.1)</w:t>
            </w:r>
          </w:p>
        </w:tc>
        <w:tc>
          <w:tcPr>
            <w:tcW w:w="5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40A7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0.452</w:t>
            </w:r>
          </w:p>
        </w:tc>
      </w:tr>
      <w:tr w14:paraId="2CF5712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965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epilepsy, n (%)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3F2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( 1.4)</w:t>
            </w:r>
          </w:p>
        </w:tc>
        <w:tc>
          <w:tcPr>
            <w:tcW w:w="12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C8DA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 (0)</w:t>
            </w:r>
          </w:p>
        </w:tc>
        <w:tc>
          <w:tcPr>
            <w:tcW w:w="14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B0E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(3.2)</w:t>
            </w:r>
          </w:p>
        </w:tc>
        <w:tc>
          <w:tcPr>
            <w:tcW w:w="5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4A4C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0.419</w:t>
            </w:r>
          </w:p>
        </w:tc>
      </w:tr>
    </w:tbl>
    <w:p w14:paraId="4C57BD3F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14:paraId="18033B13">
      <w:pPr>
        <w:spacing w:line="360" w:lineRule="auto"/>
        <w:rPr>
          <w:rFonts w:ascii="Times New Roman" w:hAnsi="Times New Roman" w:cs="Times New Roman"/>
          <w:sz w:val="20"/>
          <w:szCs w:val="21"/>
        </w:rPr>
      </w:pPr>
      <w:r>
        <w:rPr>
          <w:rFonts w:hint="eastAsia" w:ascii="Times New Roman" w:hAnsi="Times New Roman" w:cs="Times New Roman"/>
          <w:sz w:val="20"/>
          <w:szCs w:val="21"/>
        </w:rPr>
        <w:t>Supplementary Table 5. Relationship between Clinical Symptoms and Cumulative Domains (3)</w:t>
      </w:r>
    </w:p>
    <w:tbl>
      <w:tblPr>
        <w:tblStyle w:val="5"/>
        <w:tblW w:w="4903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0"/>
        <w:gridCol w:w="1273"/>
        <w:gridCol w:w="2441"/>
        <w:gridCol w:w="1655"/>
        <w:gridCol w:w="1048"/>
      </w:tblGrid>
      <w:tr w14:paraId="6809CD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160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6B821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Variables</w:t>
            </w:r>
          </w:p>
        </w:tc>
        <w:tc>
          <w:tcPr>
            <w:tcW w:w="761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8A69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Total (n = 74)</w:t>
            </w:r>
          </w:p>
        </w:tc>
        <w:tc>
          <w:tcPr>
            <w:tcW w:w="1460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A125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The cumulative domain＜5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(n = 51)</w:t>
            </w:r>
          </w:p>
        </w:tc>
        <w:tc>
          <w:tcPr>
            <w:tcW w:w="990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4849D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The cumulative domain≥5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(n = 23)</w:t>
            </w:r>
          </w:p>
        </w:tc>
        <w:tc>
          <w:tcPr>
            <w:tcW w:w="627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F85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-value</w:t>
            </w:r>
          </w:p>
        </w:tc>
      </w:tr>
      <w:tr w14:paraId="3B1088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160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2960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freckle, n (%)</w:t>
            </w:r>
          </w:p>
        </w:tc>
        <w:tc>
          <w:tcPr>
            <w:tcW w:w="761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0B60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 (52.7)</w:t>
            </w:r>
          </w:p>
        </w:tc>
        <w:tc>
          <w:tcPr>
            <w:tcW w:w="1460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64FB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 (52.9)</w:t>
            </w:r>
          </w:p>
        </w:tc>
        <w:tc>
          <w:tcPr>
            <w:tcW w:w="990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9906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 (52.2)</w:t>
            </w:r>
          </w:p>
        </w:tc>
        <w:tc>
          <w:tcPr>
            <w:tcW w:w="627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63B35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0.951</w:t>
            </w:r>
          </w:p>
        </w:tc>
      </w:tr>
      <w:tr w14:paraId="78E57B2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1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E84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OPG, n (%)</w:t>
            </w:r>
          </w:p>
        </w:tc>
        <w:tc>
          <w:tcPr>
            <w:tcW w:w="7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704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( 5.4)</w:t>
            </w:r>
          </w:p>
        </w:tc>
        <w:tc>
          <w:tcPr>
            <w:tcW w:w="1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D68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(3.9)</w:t>
            </w:r>
          </w:p>
        </w:tc>
        <w:tc>
          <w:tcPr>
            <w:tcW w:w="9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6DA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(8.7)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C98E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0.584</w:t>
            </w:r>
          </w:p>
        </w:tc>
      </w:tr>
      <w:tr w14:paraId="03CC93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1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A761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Lisch.nodes, n (%)</w:t>
            </w:r>
          </w:p>
        </w:tc>
        <w:tc>
          <w:tcPr>
            <w:tcW w:w="7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1D9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 ( 8.1)</w:t>
            </w:r>
          </w:p>
        </w:tc>
        <w:tc>
          <w:tcPr>
            <w:tcW w:w="1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A25A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(7.8)</w:t>
            </w:r>
          </w:p>
        </w:tc>
        <w:tc>
          <w:tcPr>
            <w:tcW w:w="9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AF6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(8.7)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DF00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510305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1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F8E4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nodular.NF, n (%)</w:t>
            </w:r>
          </w:p>
        </w:tc>
        <w:tc>
          <w:tcPr>
            <w:tcW w:w="7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4180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 (24.3)</w:t>
            </w:r>
          </w:p>
        </w:tc>
        <w:tc>
          <w:tcPr>
            <w:tcW w:w="1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21F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 (21.6)</w:t>
            </w:r>
          </w:p>
        </w:tc>
        <w:tc>
          <w:tcPr>
            <w:tcW w:w="9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B09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 (30.4)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3753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0.411</w:t>
            </w:r>
          </w:p>
        </w:tc>
      </w:tr>
      <w:tr w14:paraId="0640C6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1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DA1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skeletal, n (%)</w:t>
            </w:r>
          </w:p>
        </w:tc>
        <w:tc>
          <w:tcPr>
            <w:tcW w:w="7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2CF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 (20.3)</w:t>
            </w:r>
          </w:p>
        </w:tc>
        <w:tc>
          <w:tcPr>
            <w:tcW w:w="1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E447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(19.6)</w:t>
            </w:r>
          </w:p>
        </w:tc>
        <w:tc>
          <w:tcPr>
            <w:tcW w:w="9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0BE5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 (21.7)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EDE9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60350B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1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CF3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FASI, n (%)</w:t>
            </w:r>
          </w:p>
        </w:tc>
        <w:tc>
          <w:tcPr>
            <w:tcW w:w="7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573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(10.8)</w:t>
            </w:r>
          </w:p>
        </w:tc>
        <w:tc>
          <w:tcPr>
            <w:tcW w:w="1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7C5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 (9.8)</w:t>
            </w:r>
          </w:p>
        </w:tc>
        <w:tc>
          <w:tcPr>
            <w:tcW w:w="9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BEF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(13)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7958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0.698</w:t>
            </w:r>
          </w:p>
        </w:tc>
      </w:tr>
      <w:tr w14:paraId="35B2AB5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1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6FA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vascular, n (%)</w:t>
            </w:r>
          </w:p>
        </w:tc>
        <w:tc>
          <w:tcPr>
            <w:tcW w:w="7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828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( 1.4)</w:t>
            </w:r>
          </w:p>
        </w:tc>
        <w:tc>
          <w:tcPr>
            <w:tcW w:w="1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90B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(2)</w:t>
            </w:r>
          </w:p>
        </w:tc>
        <w:tc>
          <w:tcPr>
            <w:tcW w:w="9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B686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 (0)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14AE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7BEDD8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1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8E6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sexual.development, n (%)</w:t>
            </w:r>
          </w:p>
        </w:tc>
        <w:tc>
          <w:tcPr>
            <w:tcW w:w="7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8CAB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( 2.7)</w:t>
            </w:r>
          </w:p>
        </w:tc>
        <w:tc>
          <w:tcPr>
            <w:tcW w:w="1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DE9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(2)</w:t>
            </w:r>
          </w:p>
        </w:tc>
        <w:tc>
          <w:tcPr>
            <w:tcW w:w="9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3FF9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(4.3)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0C50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0.528</w:t>
            </w:r>
          </w:p>
        </w:tc>
      </w:tr>
      <w:tr w14:paraId="335601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1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168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short.stature, n (%)</w:t>
            </w:r>
          </w:p>
        </w:tc>
        <w:tc>
          <w:tcPr>
            <w:tcW w:w="7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479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( 5.4)</w:t>
            </w:r>
          </w:p>
        </w:tc>
        <w:tc>
          <w:tcPr>
            <w:tcW w:w="1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C69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(3.9)</w:t>
            </w:r>
          </w:p>
        </w:tc>
        <w:tc>
          <w:tcPr>
            <w:tcW w:w="9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789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(8.7)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B4E4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0.584</w:t>
            </w:r>
          </w:p>
        </w:tc>
      </w:tr>
      <w:tr w14:paraId="555266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1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EFC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cognitive.dysfunction, n (%)</w:t>
            </w:r>
          </w:p>
        </w:tc>
        <w:tc>
          <w:tcPr>
            <w:tcW w:w="7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A45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 (20.3)</w:t>
            </w:r>
          </w:p>
        </w:tc>
        <w:tc>
          <w:tcPr>
            <w:tcW w:w="1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821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 (23.5)</w:t>
            </w:r>
          </w:p>
        </w:tc>
        <w:tc>
          <w:tcPr>
            <w:tcW w:w="9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1BA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(13)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0AF9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0.365</w:t>
            </w:r>
          </w:p>
        </w:tc>
      </w:tr>
      <w:tr w14:paraId="30188D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1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C4D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epilepsy, n (%)</w:t>
            </w:r>
          </w:p>
        </w:tc>
        <w:tc>
          <w:tcPr>
            <w:tcW w:w="7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C4D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( 1.4)</w:t>
            </w:r>
          </w:p>
        </w:tc>
        <w:tc>
          <w:tcPr>
            <w:tcW w:w="1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BB8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(2)</w:t>
            </w:r>
          </w:p>
        </w:tc>
        <w:tc>
          <w:tcPr>
            <w:tcW w:w="9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86C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 (0)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E7CC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</w:tbl>
    <w:p w14:paraId="13DE2BDB">
      <w:pPr>
        <w:spacing w:line="360" w:lineRule="auto"/>
        <w:rPr>
          <w:rFonts w:ascii="Times New Roman" w:hAnsi="Times New Roman" w:cs="Times New Roman"/>
          <w:sz w:val="20"/>
          <w:szCs w:val="21"/>
        </w:rPr>
      </w:pPr>
    </w:p>
    <w:p w14:paraId="34B4B5EB">
      <w:pPr>
        <w:spacing w:line="360" w:lineRule="auto"/>
        <w:rPr>
          <w:rFonts w:ascii="Times New Roman" w:hAnsi="Times New Roman" w:cs="Times New Roman"/>
          <w:bCs/>
          <w:szCs w:val="21"/>
        </w:rPr>
      </w:pPr>
    </w:p>
    <w:p w14:paraId="13B3D62F">
      <w:pPr>
        <w:spacing w:line="360" w:lineRule="auto"/>
        <w:rPr>
          <w:rFonts w:ascii="Times New Roman" w:hAnsi="Times New Roman" w:cs="Times New Roman"/>
          <w:bCs/>
          <w:szCs w:val="21"/>
        </w:rPr>
      </w:pPr>
    </w:p>
    <w:p w14:paraId="4E10C37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33C57"/>
    <w:rsid w:val="0ECF2B6F"/>
    <w:rsid w:val="21F21D45"/>
    <w:rsid w:val="2DF53F49"/>
    <w:rsid w:val="36C753B1"/>
    <w:rsid w:val="3D3305EA"/>
    <w:rsid w:val="454669E0"/>
    <w:rsid w:val="4E353A96"/>
    <w:rsid w:val="4E9B1B4B"/>
    <w:rsid w:val="54C0282D"/>
    <w:rsid w:val="5A76346C"/>
    <w:rsid w:val="5B44356A"/>
    <w:rsid w:val="60602BF4"/>
    <w:rsid w:val="64E5191A"/>
    <w:rsid w:val="6E1868BC"/>
    <w:rsid w:val="7BA15FBC"/>
    <w:rsid w:val="7FA0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339</Words>
  <Characters>1346</Characters>
  <Lines>0</Lines>
  <Paragraphs>0</Paragraphs>
  <TotalTime>9</TotalTime>
  <ScaleCrop>false</ScaleCrop>
  <LinksUpToDate>false</LinksUpToDate>
  <CharactersWithSpaces>1541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2025-04-09T04:59:00Z</dcterms:created>
  <dc:creator>liuji</dc:creator>
  <cp:lastModifiedBy>刘进平</cp:lastModifiedBy>
  <dcterms:modified xsi:type="dcterms:W3CDTF">2025-05-05T12:48:09Z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eyJoZGlkIjoiYWQxNjZkMzhlMzI5MmFhNTdkYWQ3NTNlNmNkOWU2MjQiLCJ1c2VySWQiOiI0MzQ1ODk1NzAifQ==</vt:lpwstr>
  </property>
  <property fmtid="{D5CDD505-2E9C-101B-9397-08002B2CF9AE}" pid="4" name="ICV">
    <vt:lpwstr>8895DB5E9FF5484C911050B0526AE47C_12</vt:lpwstr>
  </property>
</Properties>
</file>