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D2DF">
      <w:pPr>
        <w:jc w:val="center"/>
        <w:rPr>
          <w:rFonts w:hint="eastAsia" w:ascii="Times New Roman" w:hAnsi="Times New Roman" w:cs="Times New Roman"/>
          <w:b/>
          <w:bCs/>
          <w:color w:val="0000FF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FF"/>
          <w:sz w:val="32"/>
          <w:szCs w:val="40"/>
        </w:rPr>
        <w:t xml:space="preserve">Enhancing transparency in reporting qualitative research: </w:t>
      </w:r>
      <w:r>
        <w:rPr>
          <w:rFonts w:hint="eastAsia" w:ascii="Times New Roman" w:hAnsi="Times New Roman" w:cs="Times New Roman"/>
          <w:b/>
          <w:bCs/>
          <w:color w:val="0000FF"/>
          <w:sz w:val="32"/>
          <w:szCs w:val="40"/>
          <w:lang w:val="en-US" w:eastAsia="zh-CN"/>
        </w:rPr>
        <w:t>SR</w:t>
      </w:r>
      <w:r>
        <w:rPr>
          <w:rFonts w:hint="default" w:ascii="Times New Roman" w:hAnsi="Times New Roman" w:cs="Times New Roman"/>
          <w:b/>
          <w:bCs/>
          <w:color w:val="0000FF"/>
          <w:sz w:val="32"/>
          <w:szCs w:val="40"/>
        </w:rPr>
        <w:t>Q</w:t>
      </w:r>
      <w:r>
        <w:rPr>
          <w:rFonts w:hint="eastAsia" w:ascii="Times New Roman" w:hAnsi="Times New Roman" w:cs="Times New Roman"/>
          <w:b/>
          <w:bCs/>
          <w:color w:val="0000FF"/>
          <w:sz w:val="32"/>
          <w:szCs w:val="40"/>
          <w:lang w:val="en-US" w:eastAsia="zh-CN"/>
        </w:rPr>
        <w:t>R</w:t>
      </w:r>
    </w:p>
    <w:p w14:paraId="43999C3A">
      <w:pPr>
        <w:jc w:val="center"/>
        <w:rPr>
          <w:rFonts w:hint="eastAsia" w:ascii="Times New Roman" w:hAnsi="Times New Roman" w:cs="Times New Roman"/>
          <w:b/>
          <w:bCs/>
          <w:color w:val="0000FF"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751"/>
        <w:gridCol w:w="8947"/>
        <w:gridCol w:w="1815"/>
      </w:tblGrid>
      <w:tr w14:paraId="38F9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 w14:paraId="517F2EC0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No.</w:t>
            </w:r>
          </w:p>
        </w:tc>
        <w:tc>
          <w:tcPr>
            <w:tcW w:w="2751" w:type="dxa"/>
            <w:vAlign w:val="center"/>
          </w:tcPr>
          <w:p w14:paraId="33CD3C26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Topic</w:t>
            </w:r>
          </w:p>
        </w:tc>
        <w:tc>
          <w:tcPr>
            <w:tcW w:w="8947" w:type="dxa"/>
            <w:vAlign w:val="center"/>
          </w:tcPr>
          <w:p w14:paraId="29730D0B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ltem</w:t>
            </w:r>
          </w:p>
        </w:tc>
        <w:tc>
          <w:tcPr>
            <w:tcW w:w="1815" w:type="dxa"/>
            <w:vAlign w:val="center"/>
          </w:tcPr>
          <w:p w14:paraId="5A01FD64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</w:rPr>
              <w:t>Location where item is reported</w:t>
            </w:r>
          </w:p>
        </w:tc>
      </w:tr>
      <w:tr w14:paraId="77F5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434A7C44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top"/>
          </w:tcPr>
          <w:p w14:paraId="0DFF0B1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Title and abstract</w:t>
            </w:r>
          </w:p>
        </w:tc>
        <w:tc>
          <w:tcPr>
            <w:tcW w:w="8947" w:type="dxa"/>
            <w:vAlign w:val="top"/>
          </w:tcPr>
          <w:p w14:paraId="381AC93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4ED0F50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137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shd w:val="clear" w:color="auto" w:fill="auto"/>
            <w:vAlign w:val="top"/>
          </w:tcPr>
          <w:p w14:paraId="7B68215C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</w:t>
            </w:r>
          </w:p>
        </w:tc>
        <w:tc>
          <w:tcPr>
            <w:tcW w:w="2751" w:type="dxa"/>
            <w:vAlign w:val="top"/>
          </w:tcPr>
          <w:p w14:paraId="3DBACFA0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Title </w:t>
            </w:r>
          </w:p>
        </w:tc>
        <w:tc>
          <w:tcPr>
            <w:tcW w:w="8947" w:type="dxa"/>
            <w:vAlign w:val="top"/>
          </w:tcPr>
          <w:p w14:paraId="0915481C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Concise description of the nature and topic of the study ldentifying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the study as qualitative or indicating the approach (e.g.. ethnoqraphy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grounded theory) or data collection methods (e.g., interview, focus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group)is recommended</w:t>
            </w:r>
          </w:p>
        </w:tc>
        <w:tc>
          <w:tcPr>
            <w:tcW w:w="1815" w:type="dxa"/>
            <w:vAlign w:val="center"/>
          </w:tcPr>
          <w:p w14:paraId="2ECE510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1-2</w:t>
            </w:r>
          </w:p>
        </w:tc>
      </w:tr>
      <w:tr w14:paraId="155F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shd w:val="clear" w:color="auto" w:fill="auto"/>
            <w:vAlign w:val="top"/>
          </w:tcPr>
          <w:p w14:paraId="348789AA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S2</w:t>
            </w:r>
          </w:p>
        </w:tc>
        <w:tc>
          <w:tcPr>
            <w:tcW w:w="2751" w:type="dxa"/>
            <w:vAlign w:val="top"/>
          </w:tcPr>
          <w:p w14:paraId="2BAEAE40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vertAlign w:val="baseline"/>
              </w:rPr>
              <w:t>bstract</w:t>
            </w:r>
          </w:p>
        </w:tc>
        <w:tc>
          <w:tcPr>
            <w:tcW w:w="8947" w:type="dxa"/>
            <w:vAlign w:val="top"/>
          </w:tcPr>
          <w:p w14:paraId="65E2683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Summary of key elements of the study using the abstract format of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the intended publication; typically includes background, purpose,methods,results,and conclusions</w:t>
            </w:r>
          </w:p>
        </w:tc>
        <w:tc>
          <w:tcPr>
            <w:tcW w:w="1815" w:type="dxa"/>
            <w:vAlign w:val="center"/>
          </w:tcPr>
          <w:p w14:paraId="4B0E1BB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24-43</w:t>
            </w:r>
          </w:p>
        </w:tc>
      </w:tr>
      <w:tr w14:paraId="58D9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shd w:val="clear" w:color="auto" w:fill="auto"/>
            <w:vAlign w:val="top"/>
          </w:tcPr>
          <w:p w14:paraId="6EAFA2B5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51" w:type="dxa"/>
            <w:vAlign w:val="top"/>
          </w:tcPr>
          <w:p w14:paraId="6846CAF0">
            <w:pPr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Introduction</w:t>
            </w:r>
          </w:p>
        </w:tc>
        <w:tc>
          <w:tcPr>
            <w:tcW w:w="8947" w:type="dxa"/>
            <w:vAlign w:val="top"/>
          </w:tcPr>
          <w:p w14:paraId="0303F6FE">
            <w:pPr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1F7CF0A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</w:p>
        </w:tc>
      </w:tr>
      <w:tr w14:paraId="0036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shd w:val="clear" w:color="auto" w:fill="auto"/>
            <w:vAlign w:val="top"/>
          </w:tcPr>
          <w:p w14:paraId="06B1FC4E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S3</w:t>
            </w:r>
          </w:p>
        </w:tc>
        <w:tc>
          <w:tcPr>
            <w:tcW w:w="2751" w:type="dxa"/>
            <w:vAlign w:val="top"/>
          </w:tcPr>
          <w:p w14:paraId="4E502354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Problem formulation</w:t>
            </w:r>
          </w:p>
        </w:tc>
        <w:tc>
          <w:tcPr>
            <w:tcW w:w="8947" w:type="dxa"/>
            <w:vAlign w:val="top"/>
          </w:tcPr>
          <w:p w14:paraId="17CF736A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Description and significance of the problem/phenomenon studied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vertAlign w:val="baseline"/>
              </w:rPr>
              <w:t>review of relevant theory and empirical work; problem statement</w:t>
            </w:r>
          </w:p>
        </w:tc>
        <w:tc>
          <w:tcPr>
            <w:tcW w:w="1815" w:type="dxa"/>
            <w:vAlign w:val="center"/>
          </w:tcPr>
          <w:p w14:paraId="1E49F02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Lines74-94;</w:t>
            </w:r>
          </w:p>
        </w:tc>
      </w:tr>
      <w:tr w14:paraId="6706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shd w:val="clear" w:color="auto" w:fill="auto"/>
            <w:vAlign w:val="top"/>
          </w:tcPr>
          <w:p w14:paraId="126E93E0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S4</w:t>
            </w:r>
          </w:p>
        </w:tc>
        <w:tc>
          <w:tcPr>
            <w:tcW w:w="2751" w:type="dxa"/>
            <w:vAlign w:val="top"/>
          </w:tcPr>
          <w:p w14:paraId="133F03DD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 Purpose or research question</w:t>
            </w:r>
          </w:p>
        </w:tc>
        <w:tc>
          <w:tcPr>
            <w:tcW w:w="8947" w:type="dxa"/>
            <w:vAlign w:val="top"/>
          </w:tcPr>
          <w:p w14:paraId="1D40ED19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Purpose of the study and specific objectives or questions</w:t>
            </w:r>
          </w:p>
        </w:tc>
        <w:tc>
          <w:tcPr>
            <w:tcW w:w="1815" w:type="dxa"/>
            <w:vAlign w:val="center"/>
          </w:tcPr>
          <w:p w14:paraId="2A97667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Lines95-107;</w:t>
            </w:r>
          </w:p>
        </w:tc>
      </w:tr>
      <w:tr w14:paraId="4F21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shd w:val="clear" w:color="auto" w:fill="auto"/>
            <w:vAlign w:val="top"/>
          </w:tcPr>
          <w:p w14:paraId="6C1577DE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51" w:type="dxa"/>
            <w:vAlign w:val="top"/>
          </w:tcPr>
          <w:p w14:paraId="3CDA2685">
            <w:pPr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Methods</w:t>
            </w:r>
          </w:p>
        </w:tc>
        <w:tc>
          <w:tcPr>
            <w:tcW w:w="8947" w:type="dxa"/>
            <w:vAlign w:val="top"/>
          </w:tcPr>
          <w:p w14:paraId="39A917E9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7B8B75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</w:p>
        </w:tc>
      </w:tr>
      <w:tr w14:paraId="101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shd w:val="clear" w:color="auto" w:fill="auto"/>
            <w:vAlign w:val="top"/>
          </w:tcPr>
          <w:p w14:paraId="24C07FD5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2751" w:type="dxa"/>
            <w:vAlign w:val="top"/>
          </w:tcPr>
          <w:p w14:paraId="7EE9CA6F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Qualitative approach and research paradigm</w:t>
            </w:r>
          </w:p>
        </w:tc>
        <w:tc>
          <w:tcPr>
            <w:tcW w:w="8947" w:type="dxa"/>
            <w:vAlign w:val="top"/>
          </w:tcPr>
          <w:p w14:paraId="5DE9CAE5">
            <w:pPr>
              <w:jc w:val="both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Qualitative approach(e.g., ethnography, qrounded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theory,case study,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phenomenology,narrative research) and quiding theory if appropriate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vertAlign w:val="baseline"/>
              </w:rPr>
              <w:t>identifying the research paradigm(e.g.,postpositivist, constructivist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vertAlign w:val="baseline"/>
              </w:rPr>
              <w:t>interpretivist)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is also recommended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vertAlign w:val="baseline"/>
              </w:rPr>
              <w:t>rationale</w:t>
            </w:r>
            <w:r>
              <w:rPr>
                <w:rFonts w:hint="eastAsia" w:ascii="Times New Roman" w:hAnsi="Times New Roman" w:cs="Times New Roman"/>
                <w:vertAlign w:val="superscript"/>
                <w:lang w:val="en-US" w:eastAsia="zh-CN"/>
              </w:rPr>
              <w:t>b</w:t>
            </w:r>
          </w:p>
        </w:tc>
        <w:tc>
          <w:tcPr>
            <w:tcW w:w="1815" w:type="dxa"/>
            <w:vAlign w:val="center"/>
          </w:tcPr>
          <w:p w14:paraId="4355735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 114</w:t>
            </w:r>
          </w:p>
        </w:tc>
      </w:tr>
      <w:tr w14:paraId="16B8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shd w:val="clear" w:color="auto" w:fill="auto"/>
            <w:vAlign w:val="top"/>
          </w:tcPr>
          <w:p w14:paraId="77B2AFE3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2751" w:type="dxa"/>
            <w:vAlign w:val="top"/>
          </w:tcPr>
          <w:p w14:paraId="5003C286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Researcher characteristics and reflexivity</w:t>
            </w:r>
          </w:p>
        </w:tc>
        <w:tc>
          <w:tcPr>
            <w:tcW w:w="8947" w:type="dxa"/>
            <w:vAlign w:val="top"/>
          </w:tcPr>
          <w:p w14:paraId="4C5E4D0B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Researchers' characteristics that may influence the research, including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personal attributes, qualifications/experience,relationship with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participants,assumptions, and/or presuppositions: potential or actual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interaction between researchers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characteristics and the research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questions, approach, methods, results, and/or transferability</w:t>
            </w:r>
          </w:p>
        </w:tc>
        <w:tc>
          <w:tcPr>
            <w:tcW w:w="1815" w:type="dxa"/>
            <w:vAlign w:val="center"/>
          </w:tcPr>
          <w:p w14:paraId="315F70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115-116</w:t>
            </w:r>
          </w:p>
        </w:tc>
      </w:tr>
      <w:tr w14:paraId="5FF5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7716ED40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2751" w:type="dxa"/>
            <w:vAlign w:val="top"/>
          </w:tcPr>
          <w:p w14:paraId="2832DE14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Context</w:t>
            </w:r>
          </w:p>
        </w:tc>
        <w:tc>
          <w:tcPr>
            <w:tcW w:w="8947" w:type="dxa"/>
            <w:vAlign w:val="top"/>
          </w:tcPr>
          <w:p w14:paraId="3F45C21B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Setting/site and salient contextual factors; rationale</w:t>
            </w:r>
            <w:r>
              <w:rPr>
                <w:rFonts w:hint="default"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815" w:type="dxa"/>
            <w:vAlign w:val="center"/>
          </w:tcPr>
          <w:p w14:paraId="5C5D7CB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116-121</w:t>
            </w:r>
          </w:p>
        </w:tc>
      </w:tr>
      <w:tr w14:paraId="4F89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76B347DA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S8</w:t>
            </w:r>
          </w:p>
        </w:tc>
        <w:tc>
          <w:tcPr>
            <w:tcW w:w="2751" w:type="dxa"/>
            <w:vAlign w:val="top"/>
          </w:tcPr>
          <w:p w14:paraId="0B847442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Sampling strategy</w:t>
            </w:r>
          </w:p>
        </w:tc>
        <w:tc>
          <w:tcPr>
            <w:tcW w:w="8947" w:type="dxa"/>
            <w:vAlign w:val="top"/>
          </w:tcPr>
          <w:p w14:paraId="1C7F371C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How and why research participants, documents, or events were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selected: criteria for deciding when no further sampling was necessary(e.g.,sampling saturation); rationale</w:t>
            </w:r>
            <w:r>
              <w:rPr>
                <w:rFonts w:hint="default"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815" w:type="dxa"/>
            <w:vAlign w:val="center"/>
          </w:tcPr>
          <w:p w14:paraId="7AA4E99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123-130</w:t>
            </w:r>
          </w:p>
        </w:tc>
      </w:tr>
      <w:tr w14:paraId="6B3B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29897A26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S9</w:t>
            </w:r>
          </w:p>
        </w:tc>
        <w:tc>
          <w:tcPr>
            <w:tcW w:w="2751" w:type="dxa"/>
            <w:vAlign w:val="top"/>
          </w:tcPr>
          <w:p w14:paraId="5D8F9829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Ethical issues pertaining to human subjects</w:t>
            </w:r>
          </w:p>
        </w:tc>
        <w:tc>
          <w:tcPr>
            <w:tcW w:w="8947" w:type="dxa"/>
            <w:vAlign w:val="top"/>
          </w:tcPr>
          <w:p w14:paraId="3E36F0E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Documentation of approval by an appropriate ethics review board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and participant consent, or explanation for lack thereof: other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confidentiality and data security issues</w:t>
            </w:r>
          </w:p>
        </w:tc>
        <w:tc>
          <w:tcPr>
            <w:tcW w:w="1815" w:type="dxa"/>
            <w:vAlign w:val="center"/>
          </w:tcPr>
          <w:p w14:paraId="107AF0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136-138;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164-168</w:t>
            </w:r>
          </w:p>
        </w:tc>
      </w:tr>
      <w:tr w14:paraId="5EA6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12F5BEC6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S10</w:t>
            </w:r>
          </w:p>
        </w:tc>
        <w:tc>
          <w:tcPr>
            <w:tcW w:w="2751" w:type="dxa"/>
            <w:vAlign w:val="top"/>
          </w:tcPr>
          <w:p w14:paraId="7C427226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Data collection methods</w:t>
            </w:r>
          </w:p>
        </w:tc>
        <w:tc>
          <w:tcPr>
            <w:tcW w:w="8947" w:type="dxa"/>
            <w:vAlign w:val="top"/>
          </w:tcPr>
          <w:p w14:paraId="00D4BD3F">
            <w:pPr>
              <w:jc w:val="both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Types of data collected; details of data collection procedures including(as appropriate) start and stop dates of data collection and analysis,iterative process, trian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vertAlign w:val="baseline"/>
              </w:rPr>
              <w:t>ulation of sources/methods, and modification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of procedures in response to evolving study findings; rationale</w:t>
            </w:r>
            <w:r>
              <w:rPr>
                <w:rFonts w:hint="eastAsia" w:ascii="Times New Roman" w:hAnsi="Times New Roman" w:cs="Times New Roman"/>
                <w:vertAlign w:val="superscript"/>
                <w:lang w:val="en-US" w:eastAsia="zh-CN"/>
              </w:rPr>
              <w:t>b</w:t>
            </w:r>
          </w:p>
        </w:tc>
        <w:tc>
          <w:tcPr>
            <w:tcW w:w="1815" w:type="dxa"/>
            <w:vAlign w:val="center"/>
          </w:tcPr>
          <w:p w14:paraId="7164615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162-163</w:t>
            </w:r>
          </w:p>
          <w:p w14:paraId="21F8446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168-173;</w:t>
            </w:r>
          </w:p>
          <w:p w14:paraId="0BAC2A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717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2B64DA7B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S11</w:t>
            </w:r>
          </w:p>
        </w:tc>
        <w:tc>
          <w:tcPr>
            <w:tcW w:w="2751" w:type="dxa"/>
            <w:vAlign w:val="top"/>
          </w:tcPr>
          <w:p w14:paraId="05FC79BA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Data collection instruments and technologies</w:t>
            </w:r>
          </w:p>
        </w:tc>
        <w:tc>
          <w:tcPr>
            <w:tcW w:w="8947" w:type="dxa"/>
            <w:vAlign w:val="top"/>
          </w:tcPr>
          <w:p w14:paraId="426EB17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Description of instruments (e.q.. interview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vertAlign w:val="baseline"/>
              </w:rPr>
              <w:t>uides, questionnaires)and devices (e.g., audio recorders) used for data collection; if/how the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instrument(s) changed over the course of the study</w:t>
            </w:r>
          </w:p>
        </w:tc>
        <w:tc>
          <w:tcPr>
            <w:tcW w:w="1815" w:type="dxa"/>
            <w:vAlign w:val="center"/>
          </w:tcPr>
          <w:p w14:paraId="7799A42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168-170</w:t>
            </w:r>
          </w:p>
        </w:tc>
      </w:tr>
      <w:tr w14:paraId="5C45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426958D2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S12</w:t>
            </w:r>
          </w:p>
        </w:tc>
        <w:tc>
          <w:tcPr>
            <w:tcW w:w="2751" w:type="dxa"/>
            <w:vAlign w:val="top"/>
          </w:tcPr>
          <w:p w14:paraId="62F13F84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Units of study</w:t>
            </w:r>
          </w:p>
        </w:tc>
        <w:tc>
          <w:tcPr>
            <w:tcW w:w="8947" w:type="dxa"/>
            <w:vAlign w:val="top"/>
          </w:tcPr>
          <w:p w14:paraId="6C1B0580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Number and relevant characteristics of participants, documents. Or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events included in the study; level of participation (could be reported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in results)</w:t>
            </w:r>
          </w:p>
        </w:tc>
        <w:tc>
          <w:tcPr>
            <w:tcW w:w="1815" w:type="dxa"/>
            <w:vAlign w:val="center"/>
          </w:tcPr>
          <w:p w14:paraId="29D6095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189-193</w:t>
            </w:r>
          </w:p>
        </w:tc>
      </w:tr>
      <w:tr w14:paraId="6D7A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0EBFC96C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S13</w:t>
            </w:r>
          </w:p>
        </w:tc>
        <w:tc>
          <w:tcPr>
            <w:tcW w:w="2751" w:type="dxa"/>
            <w:vAlign w:val="top"/>
          </w:tcPr>
          <w:p w14:paraId="6571D5A2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Data processing</w:t>
            </w:r>
          </w:p>
        </w:tc>
        <w:tc>
          <w:tcPr>
            <w:tcW w:w="8947" w:type="dxa"/>
            <w:vAlign w:val="top"/>
          </w:tcPr>
          <w:p w14:paraId="1F61BE55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Methods for processing data prior to and during analysis, including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transcription, data entry, data management and security, verificatio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n </w:t>
            </w:r>
            <w:r>
              <w:rPr>
                <w:rFonts w:hint="default" w:ascii="Times New Roman" w:hAnsi="Times New Roman" w:cs="Times New Roman"/>
                <w:vertAlign w:val="baseline"/>
              </w:rPr>
              <w:t>of data integrity, data coding, and anonymization/deidentification o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f </w:t>
            </w:r>
            <w:r>
              <w:rPr>
                <w:rFonts w:hint="default" w:ascii="Times New Roman" w:hAnsi="Times New Roman" w:cs="Times New Roman"/>
                <w:vertAlign w:val="baseline"/>
              </w:rPr>
              <w:t>excerpts</w:t>
            </w:r>
          </w:p>
        </w:tc>
        <w:tc>
          <w:tcPr>
            <w:tcW w:w="1815" w:type="dxa"/>
            <w:vAlign w:val="center"/>
          </w:tcPr>
          <w:p w14:paraId="5599FE0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175-177</w:t>
            </w:r>
          </w:p>
        </w:tc>
      </w:tr>
      <w:tr w14:paraId="7503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7C577D1A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S14</w:t>
            </w:r>
          </w:p>
        </w:tc>
        <w:tc>
          <w:tcPr>
            <w:tcW w:w="2751" w:type="dxa"/>
            <w:vAlign w:val="top"/>
          </w:tcPr>
          <w:p w14:paraId="7B6A8E87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Data analysis</w:t>
            </w:r>
          </w:p>
        </w:tc>
        <w:tc>
          <w:tcPr>
            <w:tcW w:w="8947" w:type="dxa"/>
            <w:vAlign w:val="top"/>
          </w:tcPr>
          <w:p w14:paraId="357DDBD0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Process by which inferences, themes, etc., were identified and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developed,includi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ng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the researchers involved in data analysis; usually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references a specific paradigm or approach; rationale</w:t>
            </w:r>
          </w:p>
        </w:tc>
        <w:tc>
          <w:tcPr>
            <w:tcW w:w="1815" w:type="dxa"/>
            <w:vAlign w:val="center"/>
          </w:tcPr>
          <w:p w14:paraId="4D447B3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177-187</w:t>
            </w:r>
          </w:p>
        </w:tc>
      </w:tr>
      <w:tr w14:paraId="46B0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508ADAB2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S15</w:t>
            </w:r>
          </w:p>
        </w:tc>
        <w:tc>
          <w:tcPr>
            <w:tcW w:w="2751" w:type="dxa"/>
            <w:vAlign w:val="top"/>
          </w:tcPr>
          <w:p w14:paraId="3415A62F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Techniques to enhance trustworthiness</w:t>
            </w:r>
          </w:p>
        </w:tc>
        <w:tc>
          <w:tcPr>
            <w:tcW w:w="8947" w:type="dxa"/>
            <w:vAlign w:val="top"/>
          </w:tcPr>
          <w:p w14:paraId="1C4CBDD2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Techniques to enhance trustworthiness and credibility of data analysis(e.g., member checking, audit trail, triangulation); rationale</w:t>
            </w:r>
            <w:r>
              <w:rPr>
                <w:rFonts w:hint="default"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815" w:type="dxa"/>
            <w:vAlign w:val="center"/>
          </w:tcPr>
          <w:p w14:paraId="08A1E2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180-187</w:t>
            </w:r>
          </w:p>
        </w:tc>
      </w:tr>
      <w:tr w14:paraId="4F5E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60829ED2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751" w:type="dxa"/>
            <w:vAlign w:val="top"/>
          </w:tcPr>
          <w:p w14:paraId="2F44895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Results/findings</w:t>
            </w:r>
          </w:p>
        </w:tc>
        <w:tc>
          <w:tcPr>
            <w:tcW w:w="8947" w:type="dxa"/>
            <w:vAlign w:val="top"/>
          </w:tcPr>
          <w:p w14:paraId="3A255B6C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2C75A28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</w:p>
        </w:tc>
      </w:tr>
      <w:tr w14:paraId="33B6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447D6F65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S16</w:t>
            </w:r>
          </w:p>
        </w:tc>
        <w:tc>
          <w:tcPr>
            <w:tcW w:w="2751" w:type="dxa"/>
            <w:vAlign w:val="top"/>
          </w:tcPr>
          <w:p w14:paraId="475FF06E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vertAlign w:val="baseline"/>
              </w:rPr>
              <w:t>ynthesis and interpretation</w:t>
            </w:r>
          </w:p>
        </w:tc>
        <w:tc>
          <w:tcPr>
            <w:tcW w:w="8947" w:type="dxa"/>
            <w:vAlign w:val="top"/>
          </w:tcPr>
          <w:p w14:paraId="453E8287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Main findings (e.g., interpretations, inferences, and themes); might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include development of a theory or model, or integration with prio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r </w:t>
            </w:r>
            <w:r>
              <w:rPr>
                <w:rFonts w:hint="default" w:ascii="Times New Roman" w:hAnsi="Times New Roman" w:cs="Times New Roman"/>
                <w:vertAlign w:val="baseline"/>
              </w:rPr>
              <w:t>research or theory</w:t>
            </w:r>
          </w:p>
        </w:tc>
        <w:tc>
          <w:tcPr>
            <w:tcW w:w="1815" w:type="dxa"/>
            <w:vAlign w:val="center"/>
          </w:tcPr>
          <w:p w14:paraId="267668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199-463</w:t>
            </w:r>
          </w:p>
        </w:tc>
      </w:tr>
      <w:tr w14:paraId="5449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05D2C7CB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S17</w:t>
            </w:r>
          </w:p>
        </w:tc>
        <w:tc>
          <w:tcPr>
            <w:tcW w:w="2751" w:type="dxa"/>
            <w:vAlign w:val="top"/>
          </w:tcPr>
          <w:p w14:paraId="6D102D11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Links to empirical data</w:t>
            </w:r>
          </w:p>
        </w:tc>
        <w:tc>
          <w:tcPr>
            <w:tcW w:w="8947" w:type="dxa"/>
            <w:vAlign w:val="top"/>
          </w:tcPr>
          <w:p w14:paraId="70E0454F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Evidence (e.g., quotes, field notes, text excerpts, photographs) to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substantiate analytic findings</w:t>
            </w:r>
          </w:p>
        </w:tc>
        <w:tc>
          <w:tcPr>
            <w:tcW w:w="1815" w:type="dxa"/>
            <w:vAlign w:val="center"/>
          </w:tcPr>
          <w:p w14:paraId="26B7F0C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199-463</w:t>
            </w:r>
          </w:p>
        </w:tc>
      </w:tr>
      <w:tr w14:paraId="1367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11E96F7D">
            <w:pPr>
              <w:jc w:val="both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top"/>
          </w:tcPr>
          <w:p w14:paraId="0E418B3A">
            <w:pPr>
              <w:jc w:val="both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Discussion</w:t>
            </w:r>
          </w:p>
        </w:tc>
        <w:tc>
          <w:tcPr>
            <w:tcW w:w="8947" w:type="dxa"/>
            <w:vAlign w:val="top"/>
          </w:tcPr>
          <w:p w14:paraId="26409EA1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3FA566F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</w:p>
        </w:tc>
      </w:tr>
      <w:tr w14:paraId="6C7C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02165AD1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S18</w:t>
            </w:r>
          </w:p>
        </w:tc>
        <w:tc>
          <w:tcPr>
            <w:tcW w:w="2751" w:type="dxa"/>
            <w:vAlign w:val="top"/>
          </w:tcPr>
          <w:p w14:paraId="407F3025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Integration with prior work, implications,transferability, and contribution(s) to the field</w:t>
            </w:r>
          </w:p>
        </w:tc>
        <w:tc>
          <w:tcPr>
            <w:tcW w:w="8947" w:type="dxa"/>
            <w:vAlign w:val="top"/>
          </w:tcPr>
          <w:p w14:paraId="61A2A473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Short summary of main findings; explanation of how findings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and conclusions connect to,support, elaborate on, or challenge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conclusions of earlier scholarship; discussion of scope of application/generalizability; identification of unique contribution(s) to scholarshi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cs="Times New Roman"/>
                <w:vertAlign w:val="baseline"/>
              </w:rPr>
              <w:t>in a discipline or field</w:t>
            </w:r>
          </w:p>
        </w:tc>
        <w:tc>
          <w:tcPr>
            <w:tcW w:w="1815" w:type="dxa"/>
            <w:vAlign w:val="center"/>
          </w:tcPr>
          <w:p w14:paraId="4935C76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466-524</w:t>
            </w:r>
          </w:p>
        </w:tc>
      </w:tr>
      <w:tr w14:paraId="2E99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3C5CC33C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S19</w:t>
            </w:r>
          </w:p>
        </w:tc>
        <w:tc>
          <w:tcPr>
            <w:tcW w:w="2751" w:type="dxa"/>
            <w:vAlign w:val="top"/>
          </w:tcPr>
          <w:p w14:paraId="40F62859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Limitations</w:t>
            </w:r>
          </w:p>
        </w:tc>
        <w:tc>
          <w:tcPr>
            <w:tcW w:w="8947" w:type="dxa"/>
            <w:vAlign w:val="top"/>
          </w:tcPr>
          <w:p w14:paraId="26A88D97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Trustworthiness and limitations of findings</w:t>
            </w:r>
          </w:p>
        </w:tc>
        <w:tc>
          <w:tcPr>
            <w:tcW w:w="1815" w:type="dxa"/>
            <w:vAlign w:val="center"/>
          </w:tcPr>
          <w:p w14:paraId="472E8F4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544-561</w:t>
            </w:r>
          </w:p>
        </w:tc>
      </w:tr>
      <w:tr w14:paraId="31C8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45074D2D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vAlign w:val="top"/>
          </w:tcPr>
          <w:p w14:paraId="31E00B3E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Other</w:t>
            </w:r>
          </w:p>
        </w:tc>
        <w:tc>
          <w:tcPr>
            <w:tcW w:w="8947" w:type="dxa"/>
            <w:vAlign w:val="top"/>
          </w:tcPr>
          <w:p w14:paraId="2E21085D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 w14:paraId="082C51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</w:p>
        </w:tc>
      </w:tr>
      <w:tr w14:paraId="5EB9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462EE0F7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S20</w:t>
            </w:r>
          </w:p>
        </w:tc>
        <w:tc>
          <w:tcPr>
            <w:tcW w:w="2751" w:type="dxa"/>
            <w:vAlign w:val="top"/>
          </w:tcPr>
          <w:p w14:paraId="301A3FA7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Conflicts of interest</w:t>
            </w:r>
          </w:p>
        </w:tc>
        <w:tc>
          <w:tcPr>
            <w:tcW w:w="8947" w:type="dxa"/>
            <w:vAlign w:val="top"/>
          </w:tcPr>
          <w:p w14:paraId="36047DE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Potential sources of influence or perceived influence on study conduct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and conc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vertAlign w:val="baseline"/>
              </w:rPr>
              <w:t>usions; how these were managed</w:t>
            </w:r>
          </w:p>
        </w:tc>
        <w:tc>
          <w:tcPr>
            <w:tcW w:w="1815" w:type="dxa"/>
            <w:vAlign w:val="center"/>
          </w:tcPr>
          <w:p w14:paraId="747D68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 600</w:t>
            </w:r>
          </w:p>
        </w:tc>
      </w:tr>
      <w:tr w14:paraId="4823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top"/>
          </w:tcPr>
          <w:p w14:paraId="494AC1D1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S21</w:t>
            </w:r>
          </w:p>
        </w:tc>
        <w:tc>
          <w:tcPr>
            <w:tcW w:w="2751" w:type="dxa"/>
            <w:vAlign w:val="top"/>
          </w:tcPr>
          <w:p w14:paraId="3E61736D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Funding</w:t>
            </w:r>
          </w:p>
        </w:tc>
        <w:tc>
          <w:tcPr>
            <w:tcW w:w="8947" w:type="dxa"/>
            <w:vAlign w:val="top"/>
          </w:tcPr>
          <w:p w14:paraId="5789DEBD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Sources of funding and other support; role of funders in data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</w:rPr>
              <w:t>collection,interpretation, and reporting</w:t>
            </w:r>
          </w:p>
        </w:tc>
        <w:tc>
          <w:tcPr>
            <w:tcW w:w="1815" w:type="dxa"/>
            <w:vAlign w:val="center"/>
          </w:tcPr>
          <w:p w14:paraId="530AF88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Lines 584-586</w:t>
            </w:r>
          </w:p>
        </w:tc>
      </w:tr>
      <w:bookmarkEnd w:id="0"/>
    </w:tbl>
    <w:p w14:paraId="0EB1F547">
      <w:pPr>
        <w:rPr>
          <w:rFonts w:hint="eastAsia"/>
        </w:rPr>
      </w:pPr>
      <w:r>
        <w:rPr>
          <w:rFonts w:hint="eastAsia"/>
          <w:vertAlign w:val="superscript"/>
          <w:lang w:val="en-US" w:eastAsia="zh-CN"/>
        </w:rPr>
        <w:t>a</w:t>
      </w:r>
      <w:r>
        <w:rPr>
          <w:rFonts w:hint="eastAsia"/>
        </w:rPr>
        <w:t>The authors created the SRQR by searching the literature to identify guidelines, reporting standards,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critical appraisal criteria for qualitative research, reviewing the reference lists of retrieved sources: and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contacting experts to gain feedback. The SROR aims to improve the transparency of all aspects of qualitative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research by providing clear standards for reporting qualitative research.</w:t>
      </w:r>
    </w:p>
    <w:p w14:paraId="038F3C94">
      <w:pPr>
        <w:rPr>
          <w:rFonts w:hint="default" w:eastAsiaTheme="minorEastAsia"/>
          <w:lang w:val="en-US" w:eastAsia="zh-CN"/>
        </w:rPr>
      </w:pPr>
      <w:r>
        <w:rPr>
          <w:rFonts w:hint="eastAsia"/>
          <w:vertAlign w:val="superscript"/>
          <w:lang w:val="en-US" w:eastAsia="zh-CN"/>
        </w:rPr>
        <w:t>b</w:t>
      </w:r>
      <w:r>
        <w:rPr>
          <w:rFonts w:hint="eastAsia"/>
        </w:rPr>
        <w:t>The rationale should briefly discuss the justification for choosing that theory, approach, method, or technique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rather than other options available, the assumptions and limitations implicit in those choices, and how those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choices influence study conclusions and transfer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ability. As appropriate, the rationale for several items might</w:t>
      </w:r>
      <w:r>
        <w:rPr>
          <w:rFonts w:hint="eastAsia"/>
          <w:lang w:val="en-US" w:eastAsia="zh-CN"/>
        </w:rPr>
        <w:t xml:space="preserve"> be discussed together.</w:t>
      </w:r>
    </w:p>
    <w:p w14:paraId="753910BC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80AC7"/>
    <w:rsid w:val="12FF4E08"/>
    <w:rsid w:val="1AC21052"/>
    <w:rsid w:val="2ED757D8"/>
    <w:rsid w:val="337C2A16"/>
    <w:rsid w:val="609D1CF7"/>
    <w:rsid w:val="74D3493B"/>
    <w:rsid w:val="7EA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648</Words>
  <Characters>4455</Characters>
  <Lines>0</Lines>
  <Paragraphs>0</Paragraphs>
  <TotalTime>0</TotalTime>
  <ScaleCrop>false</ScaleCrop>
  <LinksUpToDate>false</LinksUpToDate>
  <CharactersWithSpaces>5029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2025-06-11T10:43:00Z</dcterms:created>
  <dc:creator>ChenXiaofeng</dc:creator>
  <cp:lastModifiedBy>fenger</cp:lastModifiedBy>
  <dcterms:modified xsi:type="dcterms:W3CDTF">2025-06-11T12:13:35Z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eyJoZGlkIjoiNjFjNDU0YTJhN2ExMmFmNTAyYTJjYmRmODA5YTI2YWQiLCJ1c2VySWQiOiI2MzU5NzgxNTcifQ==</vt:lpwstr>
  </property>
  <property fmtid="{D5CDD505-2E9C-101B-9397-08002B2CF9AE}" pid="4" name="ICV">
    <vt:lpwstr>BCBA4E3A6DEF479E9A3B505686CD7DB5_12</vt:lpwstr>
  </property>
</Properties>
</file>