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396FF" w14:textId="77777777" w:rsidR="00F37859" w:rsidRPr="00A37574" w:rsidRDefault="00F37859" w:rsidP="00F37859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A37574">
        <w:rPr>
          <w:rFonts w:asciiTheme="majorBidi" w:hAnsiTheme="majorBidi" w:cstheme="majorBidi"/>
          <w:b/>
          <w:bCs/>
          <w:sz w:val="24"/>
          <w:szCs w:val="24"/>
        </w:rPr>
        <w:t xml:space="preserve">Table 1. </w:t>
      </w:r>
      <w:r w:rsidRPr="00A37574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Characteristics of GBM patients in long-term and short-term classes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2875"/>
        <w:gridCol w:w="2520"/>
        <w:gridCol w:w="2430"/>
        <w:gridCol w:w="1525"/>
      </w:tblGrid>
      <w:tr w:rsidR="00F37859" w:rsidRPr="00D06455" w14:paraId="2A1E58DD" w14:textId="77777777" w:rsidTr="00DD09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  <w:tcBorders>
              <w:top w:val="single" w:sz="4" w:space="0" w:color="000000" w:themeColor="text1"/>
            </w:tcBorders>
            <w:shd w:val="clear" w:color="auto" w:fill="auto"/>
          </w:tcPr>
          <w:p w14:paraId="161476CD" w14:textId="77777777" w:rsidR="00F37859" w:rsidRPr="00D06455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043ACB1" wp14:editId="1F44DFF7">
                      <wp:simplePos x="0" y="0"/>
                      <wp:positionH relativeFrom="column">
                        <wp:posOffset>5065395</wp:posOffset>
                      </wp:positionH>
                      <wp:positionV relativeFrom="paragraph">
                        <wp:posOffset>300355</wp:posOffset>
                      </wp:positionV>
                      <wp:extent cx="752475" cy="304800"/>
                      <wp:effectExtent l="0" t="0" r="9525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24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2567F8" w14:textId="77777777" w:rsidR="00F37859" w:rsidRPr="002C193E" w:rsidRDefault="00F37859" w:rsidP="00F378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2C193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P- value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6043ACB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398.85pt;margin-top:23.65pt;width:59.2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" fillcolor="white [3201]" stroked="f" strokeweight=".5pt">
                      <v:textbox>
                        <w:txbxContent>
                          <w:p w14:paraId="3A2567F8" w14:textId="77777777" w:rsidR="00F37859" w:rsidRPr="002C193E" w:rsidRDefault="00F37859" w:rsidP="00F378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C193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P- value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50BC28" wp14:editId="244F1191">
                      <wp:simplePos x="0" y="0"/>
                      <wp:positionH relativeFrom="column">
                        <wp:posOffset>3023870</wp:posOffset>
                      </wp:positionH>
                      <wp:positionV relativeFrom="paragraph">
                        <wp:posOffset>136525</wp:posOffset>
                      </wp:positionV>
                      <wp:extent cx="552450" cy="257175"/>
                      <wp:effectExtent l="0" t="0" r="0" b="952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24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92945D" w14:textId="77777777" w:rsidR="00F37859" w:rsidRPr="002C193E" w:rsidRDefault="00F37859" w:rsidP="00F378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2C193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 xml:space="preserve">Class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0BC28" id="Text Box 2" o:spid="_x0000_s1027" type="#_x0000_t202" style="position:absolute;left:0;text-align:left;margin-left:238.1pt;margin-top:10.75pt;width:43.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" fillcolor="white [3201]" stroked="f" strokeweight=".5pt">
                      <v:textbox>
                        <w:txbxContent>
                          <w:p w14:paraId="0692945D" w14:textId="77777777" w:rsidR="00F37859" w:rsidRPr="002C193E" w:rsidRDefault="00F37859" w:rsidP="00F378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C193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Class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61A2A6" wp14:editId="24A96BE9">
                      <wp:simplePos x="0" y="0"/>
                      <wp:positionH relativeFrom="column">
                        <wp:posOffset>2290445</wp:posOffset>
                      </wp:positionH>
                      <wp:positionV relativeFrom="paragraph">
                        <wp:posOffset>469900</wp:posOffset>
                      </wp:positionV>
                      <wp:extent cx="19431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52A8D5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0.35pt,37pt" to="333.3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" strokecolor="black [3200]" strokeweight="1pt">
                      <v:stroke joinstyle="miter"/>
                    </v:line>
                  </w:pict>
                </mc:Fallback>
              </mc:AlternateContent>
            </w: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29D8690" wp14:editId="40400FA4">
                      <wp:simplePos x="0" y="0"/>
                      <wp:positionH relativeFrom="column">
                        <wp:posOffset>2118995</wp:posOffset>
                      </wp:positionH>
                      <wp:positionV relativeFrom="paragraph">
                        <wp:posOffset>555625</wp:posOffset>
                      </wp:positionV>
                      <wp:extent cx="942975" cy="276225"/>
                      <wp:effectExtent l="0" t="0" r="9525" b="952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29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BB24C2" w14:textId="77777777" w:rsidR="00F37859" w:rsidRPr="002C193E" w:rsidRDefault="00F37859" w:rsidP="00F378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2C193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 xml:space="preserve">Long-term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D8690" id="Text Box 3" o:spid="_x0000_s1028" type="#_x0000_t202" style="position:absolute;left:0;text-align:left;margin-left:166.85pt;margin-top:43.75pt;width:74.2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" fillcolor="white [3201]" stroked="f" strokeweight=".5pt">
                      <v:textbox>
                        <w:txbxContent>
                          <w:p w14:paraId="31BB24C2" w14:textId="77777777" w:rsidR="00F37859" w:rsidRPr="002C193E" w:rsidRDefault="00F37859" w:rsidP="00F378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C193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Long-term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4A4CB6F" wp14:editId="711D5EC0">
                      <wp:simplePos x="0" y="0"/>
                      <wp:positionH relativeFrom="column">
                        <wp:posOffset>3595370</wp:posOffset>
                      </wp:positionH>
                      <wp:positionV relativeFrom="paragraph">
                        <wp:posOffset>574675</wp:posOffset>
                      </wp:positionV>
                      <wp:extent cx="942975" cy="276225"/>
                      <wp:effectExtent l="0" t="0" r="9525" b="952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29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1E8946" w14:textId="77777777" w:rsidR="00F37859" w:rsidRPr="002C193E" w:rsidRDefault="00F37859" w:rsidP="00F378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2C193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Short-term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4CB6F" id="Text Box 4" o:spid="_x0000_s1029" type="#_x0000_t202" style="position:absolute;left:0;text-align:left;margin-left:283.1pt;margin-top:45.25pt;width:74.25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" fillcolor="white [3201]" stroked="f" strokeweight=".5pt">
                      <v:textbox>
                        <w:txbxContent>
                          <w:p w14:paraId="421E8946" w14:textId="77777777" w:rsidR="00F37859" w:rsidRPr="002C193E" w:rsidRDefault="00F37859" w:rsidP="00F378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C193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Short-term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6455"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C8EEA7" wp14:editId="4D783CBB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288925</wp:posOffset>
                      </wp:positionV>
                      <wp:extent cx="1133475" cy="323850"/>
                      <wp:effectExtent l="0" t="0" r="9525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3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2A654C" w14:textId="77777777" w:rsidR="00F37859" w:rsidRPr="002C193E" w:rsidRDefault="00F37859" w:rsidP="00F378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2C193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 xml:space="preserve">Characteristic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EC8EEA7" id="Text Box 6" o:spid="_x0000_s1030" type="#_x0000_t202" style="position:absolute;left:0;text-align:left;margin-left:8.55pt;margin-top:22.75pt;width:89.25pt;height:25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" fillcolor="white [3201]" stroked="f" strokeweight=".5pt">
                      <v:textbox>
                        <w:txbxContent>
                          <w:p w14:paraId="142A654C" w14:textId="77777777" w:rsidR="00F37859" w:rsidRPr="002C193E" w:rsidRDefault="00F37859" w:rsidP="00F378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C193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Characteristic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37859" w:rsidRPr="00D06455" w14:paraId="19AACF8D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6943D2B6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Patient No.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(%)</w:t>
            </w:r>
          </w:p>
        </w:tc>
        <w:tc>
          <w:tcPr>
            <w:tcW w:w="2520" w:type="dxa"/>
            <w:shd w:val="clear" w:color="auto" w:fill="auto"/>
          </w:tcPr>
          <w:p w14:paraId="69F7900E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 (52</w:t>
            </w:r>
            <w:r w:rsidRPr="00E027DC">
              <w:rPr>
                <w:rFonts w:asciiTheme="majorBidi" w:hAnsiTheme="majorBidi" w:cstheme="majorBidi"/>
              </w:rPr>
              <w:t>.7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2430" w:type="dxa"/>
            <w:shd w:val="clear" w:color="auto" w:fill="auto"/>
          </w:tcPr>
          <w:p w14:paraId="595E5BE0" w14:textId="77777777" w:rsidR="00F37859" w:rsidRPr="00D06455" w:rsidRDefault="00F37859" w:rsidP="00DD09C2">
            <w:pPr>
              <w:spacing w:line="480" w:lineRule="auto"/>
              <w:ind w:firstLine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 (47.</w:t>
            </w:r>
            <w:r w:rsidRPr="00E027DC">
              <w:rPr>
                <w:rFonts w:asciiTheme="majorBidi" w:hAnsiTheme="majorBidi" w:cstheme="majorBidi"/>
              </w:rPr>
              <w:t>3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525" w:type="dxa"/>
            <w:shd w:val="clear" w:color="auto" w:fill="auto"/>
          </w:tcPr>
          <w:p w14:paraId="13F784B5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5436BD3D" w14:textId="77777777" w:rsidTr="00DD09C2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48E905C0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Age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(years),</w:t>
            </w: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 mean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</w:rPr>
                <m:t>±</m:t>
              </m:r>
            </m:oMath>
            <w:r w:rsidRPr="006C314A">
              <w:rPr>
                <w:rFonts w:asciiTheme="majorBidi" w:eastAsiaTheme="minorEastAsia" w:hAnsiTheme="majorBidi" w:cstheme="majorBidi"/>
                <w:b w:val="0"/>
                <w:bCs w:val="0"/>
              </w:rPr>
              <w:t xml:space="preserve"> SD</w:t>
            </w:r>
          </w:p>
        </w:tc>
        <w:tc>
          <w:tcPr>
            <w:tcW w:w="2520" w:type="dxa"/>
            <w:shd w:val="clear" w:color="auto" w:fill="auto"/>
          </w:tcPr>
          <w:p w14:paraId="2E8E7310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52.44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</w:rPr>
                <m:t>±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>
              <w:rPr>
                <w:rFonts w:asciiTheme="majorBidi" w:hAnsiTheme="majorBidi" w:cstheme="majorBidi"/>
              </w:rPr>
              <w:t>14.47</w:t>
            </w:r>
          </w:p>
        </w:tc>
        <w:tc>
          <w:tcPr>
            <w:tcW w:w="2430" w:type="dxa"/>
            <w:shd w:val="clear" w:color="auto" w:fill="auto"/>
          </w:tcPr>
          <w:p w14:paraId="29E0FE43" w14:textId="77777777" w:rsidR="00F37859" w:rsidRPr="000904A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904A5">
              <w:rPr>
                <w:rFonts w:asciiTheme="majorBidi" w:hAnsiTheme="majorBidi" w:cstheme="majorBidi"/>
              </w:rPr>
              <w:t xml:space="preserve">60.94 </w:t>
            </w:r>
            <m:oMath>
              <m:r>
                <w:rPr>
                  <w:rFonts w:ascii="Cambria Math" w:hAnsi="Cambria Math" w:cstheme="majorBidi"/>
                </w:rPr>
                <m:t>±</m:t>
              </m:r>
            </m:oMath>
            <w:r w:rsidRPr="000904A5">
              <w:rPr>
                <w:rFonts w:asciiTheme="majorBidi" w:eastAsiaTheme="minorEastAsia" w:hAnsiTheme="majorBidi" w:cstheme="majorBidi"/>
              </w:rPr>
              <w:t xml:space="preserve"> 11.70</w:t>
            </w:r>
          </w:p>
        </w:tc>
        <w:tc>
          <w:tcPr>
            <w:tcW w:w="1525" w:type="dxa"/>
            <w:shd w:val="clear" w:color="auto" w:fill="auto"/>
          </w:tcPr>
          <w:p w14:paraId="378714D3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0.017</w:t>
            </w:r>
          </w:p>
        </w:tc>
      </w:tr>
      <w:tr w:rsidR="00F37859" w:rsidRPr="00D06455" w14:paraId="76179AB7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5306BE27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Gender</w:t>
            </w:r>
            <w:r>
              <w:rPr>
                <w:rFonts w:asciiTheme="majorBidi" w:hAnsiTheme="majorBidi" w:cstheme="majorBidi"/>
                <w:b w:val="0"/>
                <w:bCs w:val="0"/>
              </w:rPr>
              <w:t>,</w:t>
            </w: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 No. (%)</w:t>
            </w:r>
          </w:p>
        </w:tc>
        <w:tc>
          <w:tcPr>
            <w:tcW w:w="2520" w:type="dxa"/>
            <w:shd w:val="clear" w:color="auto" w:fill="auto"/>
          </w:tcPr>
          <w:p w14:paraId="44B9B4B6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shd w:val="clear" w:color="auto" w:fill="auto"/>
          </w:tcPr>
          <w:p w14:paraId="23567C17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25" w:type="dxa"/>
            <w:shd w:val="clear" w:color="auto" w:fill="auto"/>
          </w:tcPr>
          <w:p w14:paraId="47E34D41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0.94</w:t>
            </w:r>
          </w:p>
        </w:tc>
      </w:tr>
      <w:tr w:rsidR="00F37859" w:rsidRPr="00D06455" w14:paraId="67924912" w14:textId="77777777" w:rsidTr="00DD09C2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02975219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Female </w:t>
            </w:r>
          </w:p>
        </w:tc>
        <w:tc>
          <w:tcPr>
            <w:tcW w:w="2520" w:type="dxa"/>
            <w:shd w:val="clear" w:color="auto" w:fill="auto"/>
          </w:tcPr>
          <w:p w14:paraId="0235470D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 (44%)</w:t>
            </w:r>
          </w:p>
        </w:tc>
        <w:tc>
          <w:tcPr>
            <w:tcW w:w="2430" w:type="dxa"/>
            <w:shd w:val="clear" w:color="auto" w:fill="auto"/>
          </w:tcPr>
          <w:p w14:paraId="50F37984" w14:textId="77777777" w:rsidR="00F37859" w:rsidRPr="00D06455" w:rsidRDefault="00F37859" w:rsidP="00DD09C2">
            <w:pPr>
              <w:spacing w:line="480" w:lineRule="auto"/>
              <w:ind w:firstLine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 (</w:t>
            </w:r>
            <w:r w:rsidRPr="00E027DC">
              <w:rPr>
                <w:rFonts w:asciiTheme="majorBidi" w:hAnsiTheme="majorBidi" w:cstheme="majorBidi"/>
              </w:rPr>
              <w:t>40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525" w:type="dxa"/>
            <w:shd w:val="clear" w:color="auto" w:fill="auto"/>
          </w:tcPr>
          <w:p w14:paraId="2789ABD8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51078ECF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720A1BF1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Male </w:t>
            </w:r>
          </w:p>
        </w:tc>
        <w:tc>
          <w:tcPr>
            <w:tcW w:w="2520" w:type="dxa"/>
            <w:shd w:val="clear" w:color="auto" w:fill="auto"/>
          </w:tcPr>
          <w:p w14:paraId="08DED5AE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 (56%)</w:t>
            </w:r>
          </w:p>
        </w:tc>
        <w:tc>
          <w:tcPr>
            <w:tcW w:w="2430" w:type="dxa"/>
            <w:shd w:val="clear" w:color="auto" w:fill="auto"/>
          </w:tcPr>
          <w:p w14:paraId="67B821B1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 (60%)</w:t>
            </w:r>
          </w:p>
        </w:tc>
        <w:tc>
          <w:tcPr>
            <w:tcW w:w="1525" w:type="dxa"/>
            <w:shd w:val="clear" w:color="auto" w:fill="auto"/>
          </w:tcPr>
          <w:p w14:paraId="1DF166F5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4364B4FF" w14:textId="77777777" w:rsidTr="00DD09C2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29FE71D1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Tumor location</w:t>
            </w:r>
            <w:r>
              <w:rPr>
                <w:rFonts w:asciiTheme="majorBidi" w:hAnsiTheme="majorBidi" w:cstheme="majorBidi"/>
                <w:b w:val="0"/>
                <w:bCs w:val="0"/>
              </w:rPr>
              <w:t>,</w:t>
            </w: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 No. (%)</w:t>
            </w:r>
          </w:p>
        </w:tc>
        <w:tc>
          <w:tcPr>
            <w:tcW w:w="2520" w:type="dxa"/>
            <w:shd w:val="clear" w:color="auto" w:fill="auto"/>
          </w:tcPr>
          <w:p w14:paraId="216137DE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shd w:val="clear" w:color="auto" w:fill="auto"/>
          </w:tcPr>
          <w:p w14:paraId="29A90A6E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25" w:type="dxa"/>
            <w:shd w:val="clear" w:color="auto" w:fill="auto"/>
          </w:tcPr>
          <w:p w14:paraId="5501DC13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0.73</w:t>
            </w:r>
          </w:p>
        </w:tc>
      </w:tr>
      <w:tr w:rsidR="00F37859" w:rsidRPr="00D06455" w14:paraId="47DE121E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09806A4A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Frontal lobe</w:t>
            </w:r>
          </w:p>
        </w:tc>
        <w:tc>
          <w:tcPr>
            <w:tcW w:w="2520" w:type="dxa"/>
            <w:shd w:val="clear" w:color="auto" w:fill="auto"/>
          </w:tcPr>
          <w:p w14:paraId="1E7A4F95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 (25%)</w:t>
            </w:r>
          </w:p>
        </w:tc>
        <w:tc>
          <w:tcPr>
            <w:tcW w:w="2430" w:type="dxa"/>
            <w:shd w:val="clear" w:color="auto" w:fill="auto"/>
          </w:tcPr>
          <w:p w14:paraId="554BD188" w14:textId="77777777" w:rsidR="00F37859" w:rsidRPr="00D06455" w:rsidRDefault="00F37859" w:rsidP="00DD09C2">
            <w:pPr>
              <w:spacing w:line="480" w:lineRule="auto"/>
              <w:ind w:firstLine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 (23.5%)</w:t>
            </w:r>
          </w:p>
        </w:tc>
        <w:tc>
          <w:tcPr>
            <w:tcW w:w="1525" w:type="dxa"/>
            <w:shd w:val="clear" w:color="auto" w:fill="auto"/>
          </w:tcPr>
          <w:p w14:paraId="58B23668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3C0B960A" w14:textId="77777777" w:rsidTr="00DD09C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2D69D6AD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Temporal lobe</w:t>
            </w:r>
          </w:p>
        </w:tc>
        <w:tc>
          <w:tcPr>
            <w:tcW w:w="2520" w:type="dxa"/>
            <w:shd w:val="clear" w:color="auto" w:fill="auto"/>
          </w:tcPr>
          <w:p w14:paraId="505D7327" w14:textId="77777777" w:rsidR="00F37859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 (20%)</w:t>
            </w:r>
          </w:p>
          <w:p w14:paraId="2C1783E0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shd w:val="clear" w:color="auto" w:fill="auto"/>
          </w:tcPr>
          <w:p w14:paraId="1D2AE0A6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5 (14.7%)</w:t>
            </w:r>
          </w:p>
        </w:tc>
        <w:tc>
          <w:tcPr>
            <w:tcW w:w="1525" w:type="dxa"/>
            <w:shd w:val="clear" w:color="auto" w:fill="auto"/>
          </w:tcPr>
          <w:p w14:paraId="10F90398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1337B75F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2387E3D6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Parietal lobe</w:t>
            </w:r>
          </w:p>
        </w:tc>
        <w:tc>
          <w:tcPr>
            <w:tcW w:w="2520" w:type="dxa"/>
            <w:shd w:val="clear" w:color="auto" w:fill="auto"/>
          </w:tcPr>
          <w:p w14:paraId="2F3C594B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 (7.5%)</w:t>
            </w:r>
          </w:p>
        </w:tc>
        <w:tc>
          <w:tcPr>
            <w:tcW w:w="2430" w:type="dxa"/>
            <w:shd w:val="clear" w:color="auto" w:fill="auto"/>
          </w:tcPr>
          <w:p w14:paraId="393A4FD7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6 (17.6%)</w:t>
            </w:r>
          </w:p>
        </w:tc>
        <w:tc>
          <w:tcPr>
            <w:tcW w:w="1525" w:type="dxa"/>
            <w:shd w:val="clear" w:color="auto" w:fill="auto"/>
          </w:tcPr>
          <w:p w14:paraId="0D15AA6C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1A002D34" w14:textId="77777777" w:rsidTr="00DD09C2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5B826B96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Occipital lobe</w:t>
            </w:r>
          </w:p>
        </w:tc>
        <w:tc>
          <w:tcPr>
            <w:tcW w:w="2520" w:type="dxa"/>
            <w:shd w:val="clear" w:color="auto" w:fill="auto"/>
          </w:tcPr>
          <w:p w14:paraId="35663C8C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(2.5%)</w:t>
            </w:r>
          </w:p>
        </w:tc>
        <w:tc>
          <w:tcPr>
            <w:tcW w:w="2430" w:type="dxa"/>
            <w:shd w:val="clear" w:color="auto" w:fill="auto"/>
          </w:tcPr>
          <w:p w14:paraId="2E2DA5A5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- (0%)</w:t>
            </w:r>
          </w:p>
        </w:tc>
        <w:tc>
          <w:tcPr>
            <w:tcW w:w="1525" w:type="dxa"/>
            <w:shd w:val="clear" w:color="auto" w:fill="auto"/>
          </w:tcPr>
          <w:p w14:paraId="28387C2A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16D02E18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13D2E47B" w14:textId="77777777" w:rsidR="00F37859" w:rsidRPr="00E6443E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E6443E">
              <w:rPr>
                <w:rFonts w:asciiTheme="majorBidi" w:hAnsiTheme="majorBidi" w:cstheme="majorBidi"/>
                <w:b w:val="0"/>
                <w:bCs w:val="0"/>
              </w:rPr>
              <w:t>Frontotemporal lobe</w:t>
            </w:r>
          </w:p>
        </w:tc>
        <w:tc>
          <w:tcPr>
            <w:tcW w:w="2520" w:type="dxa"/>
            <w:shd w:val="clear" w:color="auto" w:fill="auto"/>
          </w:tcPr>
          <w:p w14:paraId="1C940C31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(5%)</w:t>
            </w:r>
          </w:p>
        </w:tc>
        <w:tc>
          <w:tcPr>
            <w:tcW w:w="2430" w:type="dxa"/>
            <w:shd w:val="clear" w:color="auto" w:fill="auto"/>
          </w:tcPr>
          <w:p w14:paraId="76A46E8B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1 (2.9%)</w:t>
            </w:r>
          </w:p>
        </w:tc>
        <w:tc>
          <w:tcPr>
            <w:tcW w:w="1525" w:type="dxa"/>
            <w:shd w:val="clear" w:color="auto" w:fill="auto"/>
          </w:tcPr>
          <w:p w14:paraId="1D31B3EC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0D2257AE" w14:textId="77777777" w:rsidTr="00DD09C2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4B84FB87" w14:textId="77777777" w:rsidR="00F37859" w:rsidRPr="00E6443E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E6443E">
              <w:rPr>
                <w:rFonts w:asciiTheme="majorBidi" w:hAnsiTheme="majorBidi" w:cstheme="majorBidi"/>
                <w:b w:val="0"/>
                <w:bCs w:val="0"/>
              </w:rPr>
              <w:t>Frontoparietal lobe</w:t>
            </w:r>
          </w:p>
        </w:tc>
        <w:tc>
          <w:tcPr>
            <w:tcW w:w="2520" w:type="dxa"/>
            <w:shd w:val="clear" w:color="auto" w:fill="auto"/>
          </w:tcPr>
          <w:p w14:paraId="47B23559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(5%)</w:t>
            </w:r>
          </w:p>
        </w:tc>
        <w:tc>
          <w:tcPr>
            <w:tcW w:w="2430" w:type="dxa"/>
            <w:shd w:val="clear" w:color="auto" w:fill="auto"/>
          </w:tcPr>
          <w:p w14:paraId="1AB55FDD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3 (8.8%)</w:t>
            </w:r>
          </w:p>
        </w:tc>
        <w:tc>
          <w:tcPr>
            <w:tcW w:w="1525" w:type="dxa"/>
            <w:shd w:val="clear" w:color="auto" w:fill="auto"/>
          </w:tcPr>
          <w:p w14:paraId="3B2B7488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6F9A00C7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798A729E" w14:textId="77777777" w:rsidR="00F37859" w:rsidRPr="00E6443E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E6443E">
              <w:rPr>
                <w:rFonts w:asciiTheme="majorBidi" w:hAnsiTheme="majorBidi" w:cstheme="majorBidi"/>
                <w:b w:val="0"/>
                <w:bCs w:val="0"/>
              </w:rPr>
              <w:t>Parietotemporal lobe</w:t>
            </w:r>
          </w:p>
        </w:tc>
        <w:tc>
          <w:tcPr>
            <w:tcW w:w="2520" w:type="dxa"/>
            <w:shd w:val="clear" w:color="auto" w:fill="auto"/>
          </w:tcPr>
          <w:p w14:paraId="4F5C1162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 (22.5%)</w:t>
            </w:r>
          </w:p>
        </w:tc>
        <w:tc>
          <w:tcPr>
            <w:tcW w:w="2430" w:type="dxa"/>
            <w:shd w:val="clear" w:color="auto" w:fill="auto"/>
          </w:tcPr>
          <w:p w14:paraId="1A13AB5B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6 (17.6%)</w:t>
            </w:r>
          </w:p>
        </w:tc>
        <w:tc>
          <w:tcPr>
            <w:tcW w:w="1525" w:type="dxa"/>
            <w:shd w:val="clear" w:color="auto" w:fill="auto"/>
          </w:tcPr>
          <w:p w14:paraId="7FA171DC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0CAAAAEE" w14:textId="77777777" w:rsidTr="00DD09C2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021CB5E0" w14:textId="77777777" w:rsidR="00F37859" w:rsidRPr="00E6443E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E6443E">
              <w:rPr>
                <w:rFonts w:asciiTheme="majorBidi" w:hAnsiTheme="majorBidi" w:cstheme="majorBidi"/>
                <w:b w:val="0"/>
                <w:bCs w:val="0"/>
              </w:rPr>
              <w:t xml:space="preserve">Parietooccipital lobe </w:t>
            </w:r>
          </w:p>
        </w:tc>
        <w:tc>
          <w:tcPr>
            <w:tcW w:w="2520" w:type="dxa"/>
            <w:shd w:val="clear" w:color="auto" w:fill="auto"/>
          </w:tcPr>
          <w:p w14:paraId="227A154A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 (7.5%)</w:t>
            </w:r>
          </w:p>
        </w:tc>
        <w:tc>
          <w:tcPr>
            <w:tcW w:w="2430" w:type="dxa"/>
            <w:shd w:val="clear" w:color="auto" w:fill="auto"/>
          </w:tcPr>
          <w:p w14:paraId="408F733B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1 (2.9%)</w:t>
            </w:r>
          </w:p>
        </w:tc>
        <w:tc>
          <w:tcPr>
            <w:tcW w:w="1525" w:type="dxa"/>
            <w:shd w:val="clear" w:color="auto" w:fill="auto"/>
          </w:tcPr>
          <w:p w14:paraId="5A446384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352B7C1D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0A6C1620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others</w:t>
            </w:r>
          </w:p>
        </w:tc>
        <w:tc>
          <w:tcPr>
            <w:tcW w:w="2520" w:type="dxa"/>
            <w:shd w:val="clear" w:color="auto" w:fill="auto"/>
          </w:tcPr>
          <w:p w14:paraId="6F997CCC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(5%)</w:t>
            </w:r>
          </w:p>
        </w:tc>
        <w:tc>
          <w:tcPr>
            <w:tcW w:w="2430" w:type="dxa"/>
            <w:shd w:val="clear" w:color="auto" w:fill="auto"/>
          </w:tcPr>
          <w:p w14:paraId="6E55A0A2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4 (11.8</w:t>
            </w:r>
            <w:r>
              <w:rPr>
                <w:rFonts w:asciiTheme="majorBidi" w:hAnsiTheme="majorBidi" w:cstheme="majorBidi" w:hint="cs"/>
                <w:rtl/>
              </w:rPr>
              <w:t>%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525" w:type="dxa"/>
            <w:shd w:val="clear" w:color="auto" w:fill="auto"/>
          </w:tcPr>
          <w:p w14:paraId="660050E0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20468DCD" w14:textId="77777777" w:rsidTr="00DD09C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60453D19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>Hemisphere</w:t>
            </w:r>
            <w:r>
              <w:rPr>
                <w:rFonts w:asciiTheme="majorBidi" w:hAnsiTheme="majorBidi" w:cstheme="majorBidi"/>
                <w:b w:val="0"/>
                <w:bCs w:val="0"/>
              </w:rPr>
              <w:t>,</w:t>
            </w: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 No. (%)</w:t>
            </w:r>
          </w:p>
        </w:tc>
        <w:tc>
          <w:tcPr>
            <w:tcW w:w="2520" w:type="dxa"/>
            <w:shd w:val="clear" w:color="auto" w:fill="auto"/>
          </w:tcPr>
          <w:p w14:paraId="5B45DCBE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30" w:type="dxa"/>
            <w:shd w:val="clear" w:color="auto" w:fill="auto"/>
          </w:tcPr>
          <w:p w14:paraId="22325E1C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25" w:type="dxa"/>
            <w:shd w:val="clear" w:color="auto" w:fill="auto"/>
          </w:tcPr>
          <w:p w14:paraId="01512008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0.24</w:t>
            </w:r>
          </w:p>
        </w:tc>
      </w:tr>
      <w:tr w:rsidR="00F37859" w:rsidRPr="00D06455" w14:paraId="449D17A6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4DBAC279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Left </w:t>
            </w:r>
          </w:p>
        </w:tc>
        <w:tc>
          <w:tcPr>
            <w:tcW w:w="2520" w:type="dxa"/>
            <w:shd w:val="clear" w:color="auto" w:fill="auto"/>
          </w:tcPr>
          <w:p w14:paraId="10C36880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 (69.2%)</w:t>
            </w:r>
          </w:p>
        </w:tc>
        <w:tc>
          <w:tcPr>
            <w:tcW w:w="2430" w:type="dxa"/>
            <w:shd w:val="clear" w:color="auto" w:fill="auto"/>
          </w:tcPr>
          <w:p w14:paraId="338CABB3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20 (57.1</w:t>
            </w:r>
            <w:r>
              <w:rPr>
                <w:rFonts w:asciiTheme="majorBidi" w:hAnsiTheme="majorBidi" w:cstheme="majorBidi" w:hint="cs"/>
                <w:rtl/>
              </w:rPr>
              <w:t>%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525" w:type="dxa"/>
            <w:shd w:val="clear" w:color="auto" w:fill="auto"/>
          </w:tcPr>
          <w:p w14:paraId="36A3CA85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4256CE25" w14:textId="77777777" w:rsidTr="00DD09C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59A11225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Right </w:t>
            </w:r>
          </w:p>
        </w:tc>
        <w:tc>
          <w:tcPr>
            <w:tcW w:w="2520" w:type="dxa"/>
            <w:shd w:val="clear" w:color="auto" w:fill="auto"/>
          </w:tcPr>
          <w:p w14:paraId="1342034A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 (30.8%)</w:t>
            </w:r>
          </w:p>
        </w:tc>
        <w:tc>
          <w:tcPr>
            <w:tcW w:w="2430" w:type="dxa"/>
            <w:shd w:val="clear" w:color="auto" w:fill="auto"/>
          </w:tcPr>
          <w:p w14:paraId="6684EC4C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13 (37.1</w:t>
            </w:r>
            <w:r>
              <w:rPr>
                <w:rFonts w:asciiTheme="majorBidi" w:hAnsiTheme="majorBidi" w:cstheme="majorBidi" w:hint="cs"/>
                <w:rtl/>
              </w:rPr>
              <w:t>%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525" w:type="dxa"/>
            <w:shd w:val="clear" w:color="auto" w:fill="auto"/>
          </w:tcPr>
          <w:p w14:paraId="146A0537" w14:textId="77777777" w:rsidR="00F37859" w:rsidRPr="00D06455" w:rsidRDefault="00F37859" w:rsidP="00DD09C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7D52ACB9" w14:textId="77777777" w:rsidTr="00DD09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</w:tcPr>
          <w:p w14:paraId="172F4001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Bilateral </w:t>
            </w:r>
          </w:p>
        </w:tc>
        <w:tc>
          <w:tcPr>
            <w:tcW w:w="2520" w:type="dxa"/>
            <w:shd w:val="clear" w:color="auto" w:fill="auto"/>
          </w:tcPr>
          <w:p w14:paraId="0AB722AF" w14:textId="77777777" w:rsidR="00F37859" w:rsidRPr="00D06455" w:rsidRDefault="00F37859" w:rsidP="00DD09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(0%)</w:t>
            </w:r>
          </w:p>
        </w:tc>
        <w:tc>
          <w:tcPr>
            <w:tcW w:w="2430" w:type="dxa"/>
            <w:shd w:val="clear" w:color="auto" w:fill="auto"/>
          </w:tcPr>
          <w:p w14:paraId="2EBA4F85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2 (5.7%)</w:t>
            </w:r>
          </w:p>
        </w:tc>
        <w:tc>
          <w:tcPr>
            <w:tcW w:w="1525" w:type="dxa"/>
            <w:shd w:val="clear" w:color="auto" w:fill="auto"/>
          </w:tcPr>
          <w:p w14:paraId="3C8960C8" w14:textId="77777777" w:rsidR="00F37859" w:rsidRPr="00D06455" w:rsidRDefault="00F37859" w:rsidP="00DD09C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7859" w:rsidRPr="00D06455" w14:paraId="6BDCA90F" w14:textId="77777777" w:rsidTr="00DD09C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67B92DC4" w14:textId="77777777" w:rsidR="00F37859" w:rsidRPr="006C314A" w:rsidRDefault="00F37859" w:rsidP="00DD09C2">
            <w:pPr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6C314A">
              <w:rPr>
                <w:rFonts w:asciiTheme="majorBidi" w:hAnsiTheme="majorBidi" w:cstheme="majorBidi"/>
                <w:b w:val="0"/>
                <w:bCs w:val="0"/>
              </w:rPr>
              <w:lastRenderedPageBreak/>
              <w:t>OS (months)</w:t>
            </w:r>
            <w:r>
              <w:rPr>
                <w:rFonts w:asciiTheme="majorBidi" w:hAnsiTheme="majorBidi" w:cstheme="majorBidi"/>
                <w:b w:val="0"/>
                <w:bCs w:val="0"/>
              </w:rPr>
              <w:t>,</w:t>
            </w:r>
            <w:r w:rsidRPr="006C314A">
              <w:rPr>
                <w:rFonts w:asciiTheme="majorBidi" w:hAnsiTheme="majorBidi" w:cstheme="majorBidi"/>
                <w:b w:val="0"/>
                <w:bCs w:val="0"/>
              </w:rPr>
              <w:t xml:space="preserve"> mean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</w:rPr>
                <m:t>±</m:t>
              </m:r>
            </m:oMath>
            <w:r w:rsidRPr="006C314A">
              <w:rPr>
                <w:rFonts w:asciiTheme="majorBidi" w:eastAsiaTheme="minorEastAsia" w:hAnsiTheme="majorBidi" w:cstheme="majorBidi"/>
                <w:b w:val="0"/>
                <w:bCs w:val="0"/>
              </w:rPr>
              <w:t xml:space="preserve"> SD</w:t>
            </w:r>
          </w:p>
        </w:tc>
        <w:tc>
          <w:tcPr>
            <w:tcW w:w="252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461D9C15" w14:textId="77777777" w:rsidR="00F37859" w:rsidRPr="00B16F1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16F15">
              <w:rPr>
                <w:rFonts w:asciiTheme="majorBidi" w:hAnsiTheme="majorBidi" w:cstheme="majorBidi"/>
              </w:rPr>
              <w:t xml:space="preserve">30.86 </w:t>
            </w:r>
            <m:oMath>
              <m:r>
                <w:rPr>
                  <w:rFonts w:ascii="Cambria Math" w:hAnsi="Cambria Math" w:cstheme="majorBidi"/>
                </w:rPr>
                <m:t>±</m:t>
              </m:r>
            </m:oMath>
            <w:r w:rsidRPr="00B16F15">
              <w:rPr>
                <w:rFonts w:asciiTheme="majorBidi" w:eastAsiaTheme="minorEastAsia" w:hAnsiTheme="majorBidi" w:cstheme="majorBidi"/>
              </w:rPr>
              <w:t xml:space="preserve"> 12.47</w:t>
            </w:r>
          </w:p>
        </w:tc>
        <w:tc>
          <w:tcPr>
            <w:tcW w:w="243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8F9B056" w14:textId="77777777" w:rsidR="00F37859" w:rsidRPr="00B16F1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16F15">
              <w:rPr>
                <w:rFonts w:asciiTheme="majorBidi" w:hAnsiTheme="majorBidi" w:cstheme="majorBidi"/>
              </w:rPr>
              <w:t xml:space="preserve">12.56 </w:t>
            </w:r>
            <m:oMath>
              <m:r>
                <w:rPr>
                  <w:rFonts w:ascii="Cambria Math" w:hAnsi="Cambria Math" w:cstheme="majorBidi"/>
                </w:rPr>
                <m:t>±</m:t>
              </m:r>
            </m:oMath>
            <w:r w:rsidRPr="00B16F15">
              <w:rPr>
                <w:rFonts w:asciiTheme="majorBidi" w:eastAsiaTheme="minorEastAsia" w:hAnsiTheme="majorBidi" w:cstheme="majorBidi"/>
              </w:rPr>
              <w:t xml:space="preserve"> 3.96</w:t>
            </w:r>
          </w:p>
        </w:tc>
        <w:tc>
          <w:tcPr>
            <w:tcW w:w="152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DEEC3DD" w14:textId="77777777" w:rsidR="00F37859" w:rsidRPr="00D06455" w:rsidRDefault="00F37859" w:rsidP="00DD09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NA</w:t>
            </w:r>
          </w:p>
        </w:tc>
      </w:tr>
    </w:tbl>
    <w:p w14:paraId="0B4E91FF" w14:textId="77777777" w:rsidR="00F37859" w:rsidRPr="008100DA" w:rsidRDefault="00F37859" w:rsidP="00F37859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</w:pPr>
      <w:r w:rsidRPr="008100DA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SD</w:t>
      </w:r>
      <w:r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:</w:t>
      </w:r>
      <w:r w:rsidRPr="008100DA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 xml:space="preserve"> standard deviation; OS</w:t>
      </w:r>
      <w:r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:</w:t>
      </w:r>
      <w:r w:rsidRPr="008100DA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 xml:space="preserve"> overall survival; NA</w:t>
      </w:r>
      <w:r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:</w:t>
      </w:r>
      <w:r w:rsidRPr="008100DA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 xml:space="preserve"> not applicable.</w:t>
      </w:r>
    </w:p>
    <w:p w14:paraId="2E858046" w14:textId="77777777" w:rsidR="00865217" w:rsidRDefault="00865217"/>
    <w:p w14:paraId="1677FB85" w14:textId="77777777" w:rsidR="00F37859" w:rsidRDefault="00F37859"/>
    <w:p w14:paraId="3582A401" w14:textId="77777777" w:rsidR="00F37859" w:rsidRPr="00AB3B96" w:rsidRDefault="00F37859" w:rsidP="00F37859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B3B96">
        <w:rPr>
          <w:rFonts w:asciiTheme="majorBidi" w:hAnsiTheme="majorBidi" w:cstheme="majorBidi"/>
          <w:b/>
          <w:bCs/>
          <w:sz w:val="24"/>
          <w:szCs w:val="24"/>
        </w:rPr>
        <w:t xml:space="preserve">Table 2. </w:t>
      </w:r>
      <w:r w:rsidRPr="00AB3B96">
        <w:rPr>
          <w:rFonts w:asciiTheme="majorBidi" w:hAnsiTheme="majorBidi" w:cstheme="majorBidi"/>
          <w:sz w:val="24"/>
          <w:szCs w:val="24"/>
        </w:rPr>
        <w:t>The signatures chosen through L1-based feature selection for different feature classes with their corresponding coefficients, arranged in descending order based on their contribution to the signature, optimal C hyperparameter values and the p-values obtained from the Wald-test.</w:t>
      </w:r>
    </w:p>
    <w:tbl>
      <w:tblPr>
        <w:tblStyle w:val="ListTable6Colorful"/>
        <w:tblW w:w="0" w:type="auto"/>
        <w:tblLayout w:type="fixed"/>
        <w:tblLook w:val="04A0" w:firstRow="1" w:lastRow="0" w:firstColumn="1" w:lastColumn="0" w:noHBand="0" w:noVBand="1"/>
      </w:tblPr>
      <w:tblGrid>
        <w:gridCol w:w="1255"/>
        <w:gridCol w:w="5760"/>
        <w:gridCol w:w="1080"/>
        <w:gridCol w:w="95"/>
        <w:gridCol w:w="985"/>
        <w:gridCol w:w="185"/>
      </w:tblGrid>
      <w:tr w:rsidR="00F37859" w:rsidRPr="009634E7" w14:paraId="03D2F7CE" w14:textId="77777777" w:rsidTr="00DD09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6FDA892F" w14:textId="77777777" w:rsidR="00F37859" w:rsidRPr="009634E7" w:rsidRDefault="00F37859" w:rsidP="00DD09C2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634E7">
              <w:rPr>
                <w:rFonts w:asciiTheme="majorBidi" w:hAnsiTheme="majorBidi" w:cstheme="majorBidi"/>
              </w:rPr>
              <w:t>Feature class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2DCDD393" w14:textId="77777777" w:rsidR="00F37859" w:rsidRPr="009634E7" w:rsidRDefault="00F37859" w:rsidP="00DD09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9634E7">
              <w:rPr>
                <w:rFonts w:asciiTheme="majorBidi" w:hAnsiTheme="majorBidi" w:cstheme="majorBidi"/>
              </w:rPr>
              <w:t>Signature</w:t>
            </w:r>
          </w:p>
        </w:tc>
        <w:tc>
          <w:tcPr>
            <w:tcW w:w="1175" w:type="dxa"/>
            <w:gridSpan w:val="2"/>
            <w:shd w:val="clear" w:color="auto" w:fill="auto"/>
            <w:vAlign w:val="center"/>
          </w:tcPr>
          <w:p w14:paraId="4C3A7FD9" w14:textId="77777777" w:rsidR="00F37859" w:rsidRPr="009634E7" w:rsidRDefault="00F37859" w:rsidP="00DD09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9634E7">
              <w:rPr>
                <w:rFonts w:asciiTheme="majorBidi" w:hAnsiTheme="majorBidi" w:cstheme="majorBidi"/>
              </w:rPr>
              <w:t>Optimum C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B4792AD" w14:textId="77777777" w:rsidR="00F37859" w:rsidRPr="009634E7" w:rsidRDefault="00F37859" w:rsidP="00DD09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9634E7">
              <w:rPr>
                <w:rFonts w:asciiTheme="majorBidi" w:hAnsiTheme="majorBidi" w:cstheme="majorBidi"/>
              </w:rPr>
              <w:t>Wald-test p-value</w:t>
            </w:r>
          </w:p>
        </w:tc>
      </w:tr>
      <w:tr w:rsidR="00F37859" w14:paraId="5B132B9F" w14:textId="77777777" w:rsidTr="00DD09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5" w:type="dxa"/>
          <w:trHeight w:val="2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4F793E2D" w14:textId="77777777" w:rsidR="00F37859" w:rsidRDefault="00F37859" w:rsidP="00DD09C2">
            <w:r w:rsidRPr="0090333C">
              <w:rPr>
                <w:rFonts w:asciiTheme="majorBidi" w:hAnsiTheme="majorBidi" w:cstheme="majorBidi"/>
                <w:shd w:val="clear" w:color="auto" w:fill="FFFFFF"/>
                <w:lang w:bidi="fa-IR"/>
              </w:rPr>
              <w:t>Dosiomics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795321DB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wavelet-HLH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 xml:space="preserve"> SizeZoneNonUniformityNormalized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-0.188121</w:t>
            </w:r>
          </w:p>
          <w:p w14:paraId="0546C2C7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gldm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 xml:space="preserve"> DependenceNonUniformityNormalized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-0.168252</w:t>
            </w:r>
          </w:p>
          <w:p w14:paraId="06AAF548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RunLengthNonUniformityNormalized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0.164690</w:t>
            </w:r>
          </w:p>
          <w:p w14:paraId="67908C57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 xml:space="preserve"> GrayLevelNonUniformityNormalized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-0.106006</w:t>
            </w:r>
          </w:p>
          <w:p w14:paraId="2F64E6DC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 xml:space="preserve"> LargeAreaLowGrayLevelEmphasi</w:t>
            </w:r>
            <w:r w:rsidRPr="000E60FA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   </w:t>
            </w:r>
            <w:r w:rsidRPr="006678AF">
              <w:rPr>
                <w:rFonts w:asciiTheme="majorBidi" w:hAnsiTheme="majorBidi" w:cstheme="majorBidi"/>
                <w:sz w:val="18"/>
                <w:szCs w:val="18"/>
              </w:rPr>
              <w:t>0.035056</w:t>
            </w:r>
          </w:p>
          <w:p w14:paraId="4CF9460F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 xml:space="preserve">wavelet-HHH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ZoneEntropy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0.034892</w:t>
            </w:r>
          </w:p>
          <w:p w14:paraId="120199E0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Skewness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-0.023983</w:t>
            </w:r>
          </w:p>
          <w:p w14:paraId="6278D37B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Theme="majorBidi" w:hAnsiTheme="majorBidi" w:cstheme="majorBidi"/>
                <w:sz w:val="18"/>
                <w:szCs w:val="18"/>
              </w:rPr>
              <w:t>D-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gldm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E60FA">
              <w:rPr>
                <w:rFonts w:asciiTheme="majorBidi" w:hAnsiTheme="majorBidi" w:cstheme="majorBidi"/>
                <w:sz w:val="18"/>
                <w:szCs w:val="18"/>
              </w:rPr>
              <w:t>LargeDependenceHighGrayLevelEmphasis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EC49A5">
              <w:rPr>
                <w:rFonts w:asciiTheme="majorBidi" w:hAnsiTheme="majorBidi" w:cstheme="majorBidi"/>
                <w:sz w:val="18"/>
                <w:szCs w:val="18"/>
              </w:rPr>
              <w:t>-0.024342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055FCDC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0.15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0DD26256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7474B8DA" w14:textId="77777777" w:rsidTr="00DD09C2">
        <w:trPr>
          <w:gridAfter w:val="1"/>
          <w:wAfter w:w="185" w:type="dxa"/>
          <w:trHeight w:val="2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097D5D50" w14:textId="77777777" w:rsidR="00F37859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 (</w:t>
            </w:r>
            <w:r w:rsidRPr="006F539F">
              <w:rPr>
                <w:rFonts w:asciiTheme="majorBidi" w:hAnsiTheme="majorBidi" w:cstheme="majorBidi"/>
              </w:rPr>
              <w:t>CET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 w:rsidRPr="006F539F">
              <w:rPr>
                <w:rFonts w:asciiTheme="majorBidi" w:hAnsiTheme="majorBidi" w:cstheme="majorBidi"/>
              </w:rPr>
              <w:t>subregion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297184C7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ET-T1-wavelet-LLL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 xml:space="preserve">glszm ZoneVariance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-0.664250</w:t>
            </w:r>
          </w:p>
          <w:p w14:paraId="02FFA169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ET-T1-original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shape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MinorAxisLength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-0.588929</w:t>
            </w:r>
          </w:p>
          <w:p w14:paraId="23DFE7D4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ET-flair-wavelet-LHL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ClusterShade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0.521030</w:t>
            </w:r>
          </w:p>
          <w:p w14:paraId="5FCD69B6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ET-T2-original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90Percentile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0.502047</w:t>
            </w:r>
          </w:p>
          <w:p w14:paraId="665D56B6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ET-CE-wavelet-HHH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HighGrayLevelZoneEmphasis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0.489112</w:t>
            </w:r>
          </w:p>
          <w:p w14:paraId="25D47E07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ET-flair-wavelet-LHH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GrayLevelVariance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0.461872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3F6816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63F39A53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ET-T1-wavelet-LHL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SmallAreaLowGrayLevelEmphasis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-0.320021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13743C72" w14:textId="77777777" w:rsidR="00F37859" w:rsidRPr="006F18F8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F18F8">
              <w:rPr>
                <w:rFonts w:asciiTheme="majorBidi" w:hAnsiTheme="majorBidi" w:cstheme="majorBidi"/>
                <w:sz w:val="18"/>
                <w:szCs w:val="18"/>
              </w:rPr>
              <w:t>ET-CE-wavelet-LHH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F18F8">
              <w:rPr>
                <w:rFonts w:asciiTheme="majorBidi" w:hAnsiTheme="majorBidi" w:cstheme="majorBidi"/>
                <w:sz w:val="18"/>
                <w:szCs w:val="18"/>
              </w:rPr>
              <w:t xml:space="preserve">ZoneEntropy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63438D">
              <w:rPr>
                <w:rFonts w:asciiTheme="majorBidi" w:hAnsiTheme="majorBidi" w:cstheme="majorBidi"/>
                <w:sz w:val="18"/>
                <w:szCs w:val="18"/>
              </w:rPr>
              <w:t>0.301751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D3F902B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3A8AA8A6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325D20C3" w14:textId="77777777" w:rsidTr="00DD09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5" w:type="dxa"/>
          <w:trHeight w:val="2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3CE46726" w14:textId="77777777" w:rsidR="00F37859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 (</w:t>
            </w:r>
            <w:r w:rsidRPr="00275BEB">
              <w:rPr>
                <w:rFonts w:asciiTheme="majorBidi" w:hAnsiTheme="majorBidi" w:cstheme="majorBidi"/>
                <w:shd w:val="clear" w:color="auto" w:fill="FFFFFF"/>
                <w:lang w:bidi="fa-IR"/>
              </w:rPr>
              <w:t>ED/nCET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 w:rsidRPr="006F539F">
              <w:rPr>
                <w:rFonts w:asciiTheme="majorBidi" w:hAnsiTheme="majorBidi" w:cstheme="majorBidi"/>
              </w:rPr>
              <w:t>subregion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215602A2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ED-CE-wavelet-LLH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GrayLevelVariance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0.694279</w:t>
            </w:r>
          </w:p>
          <w:p w14:paraId="7BAFD4EB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ED-T2-original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Range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0.491939</w:t>
            </w:r>
          </w:p>
          <w:p w14:paraId="238833EF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ED-T2-wavelet-LLH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LowGrayLevelZoneEmphasis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0.446590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</w:p>
          <w:p w14:paraId="3B3D1557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ED-T1-wavelet-LLL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10Percentile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0.346523</w:t>
            </w:r>
          </w:p>
          <w:p w14:paraId="31688951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ED-FLAIR-wavelet-HLL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LowGrayLevelZoneEmphasis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0.327698</w:t>
            </w:r>
          </w:p>
          <w:p w14:paraId="1268B2AF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ED-CE-wavelet-LHH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Mean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0.282761</w:t>
            </w:r>
          </w:p>
          <w:p w14:paraId="559B9746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ED-CE-wavelet-LHH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MaximumProbability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0.282156</w:t>
            </w:r>
          </w:p>
          <w:p w14:paraId="4D073F02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ED-T2-wavelet-HLL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 90Percentile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0.226168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2A08FCC1" w14:textId="77777777" w:rsidR="00F37859" w:rsidRPr="001F796C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A00F4">
              <w:rPr>
                <w:rFonts w:asciiTheme="majorBidi" w:hAnsiTheme="majorBidi" w:cstheme="majorBidi"/>
                <w:sz w:val="18"/>
                <w:szCs w:val="18"/>
              </w:rPr>
              <w:t>ED-T2-original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Skewness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EA00F4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B52507">
              <w:rPr>
                <w:rFonts w:asciiTheme="majorBidi" w:hAnsiTheme="majorBidi" w:cstheme="majorBidi"/>
                <w:sz w:val="18"/>
                <w:szCs w:val="18"/>
              </w:rPr>
              <w:t>0.152979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5D54777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5223616B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7E6569C0" w14:textId="77777777" w:rsidTr="00DD09C2">
        <w:trPr>
          <w:gridAfter w:val="1"/>
          <w:wAfter w:w="185" w:type="dxa"/>
          <w:trHeight w:val="2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39BE98FB" w14:textId="77777777" w:rsidR="00F37859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lastRenderedPageBreak/>
              <w:t>Radiomics (</w:t>
            </w:r>
            <w:r w:rsidRPr="006F539F">
              <w:rPr>
                <w:rFonts w:asciiTheme="majorBidi" w:hAnsiTheme="majorBidi" w:cstheme="majorBidi"/>
              </w:rPr>
              <w:t>CE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>
              <w:rPr>
                <w:rFonts w:asciiTheme="majorBidi" w:hAnsiTheme="majorBidi" w:cstheme="majorBidi"/>
              </w:rPr>
              <w:t>modality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5FFF9B3D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ED-wavelet-LLH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GrayLevelVariance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1.338741</w:t>
            </w:r>
          </w:p>
          <w:p w14:paraId="6BF36CFE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ET-wavelet-HHH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HighGrayLevelZoneEmphasis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0.927724</w:t>
            </w:r>
          </w:p>
          <w:p w14:paraId="74A93372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ET-wavelet-HHL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MaximumProbability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D65F40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0.925756</w:t>
            </w:r>
          </w:p>
          <w:p w14:paraId="1A27A144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ET-wavelet-HHH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Uniformity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0.800589</w:t>
            </w:r>
          </w:p>
          <w:p w14:paraId="7D626320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ED-wavelet-HLH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Mean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0.403815</w:t>
            </w:r>
          </w:p>
          <w:p w14:paraId="4281B005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 xml:space="preserve">CE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ET-wavelet-LLH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 xml:space="preserve">LowGrayLevelZoneEmphasis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0.377762</w:t>
            </w:r>
          </w:p>
          <w:p w14:paraId="044A9127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ET-wavelet-LHL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Autocorrelation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0.360801</w:t>
            </w:r>
          </w:p>
          <w:p w14:paraId="3BAF36C5" w14:textId="77777777" w:rsidR="00F37859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6099">
              <w:rPr>
                <w:rFonts w:asciiTheme="majorBidi" w:hAnsiTheme="majorBidi" w:cstheme="majorBidi"/>
                <w:sz w:val="18"/>
                <w:szCs w:val="18"/>
              </w:rPr>
              <w:t>CE- ET-wavelet-LHH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3E6099">
              <w:rPr>
                <w:rFonts w:asciiTheme="majorBidi" w:hAnsiTheme="majorBidi" w:cstheme="majorBidi"/>
                <w:sz w:val="18"/>
                <w:szCs w:val="18"/>
              </w:rPr>
              <w:t>ZoneEntropy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 </w:t>
            </w:r>
            <w:r w:rsidRPr="00B247E7">
              <w:rPr>
                <w:rFonts w:asciiTheme="majorBidi" w:hAnsiTheme="majorBidi" w:cstheme="majorBidi"/>
                <w:sz w:val="18"/>
                <w:szCs w:val="18"/>
              </w:rPr>
              <w:t>0.347177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BD506D9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46748028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1F016A88" w14:textId="77777777" w:rsidTr="00DD09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1396E82F" w14:textId="77777777" w:rsidR="00F37859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 (</w:t>
            </w:r>
            <w:r>
              <w:rPr>
                <w:rFonts w:asciiTheme="majorBidi" w:hAnsiTheme="majorBidi" w:cstheme="majorBidi"/>
              </w:rPr>
              <w:t>T1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>
              <w:rPr>
                <w:rFonts w:asciiTheme="majorBidi" w:hAnsiTheme="majorBidi" w:cstheme="majorBidi"/>
              </w:rPr>
              <w:t>modality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1F560940" w14:textId="77777777" w:rsidR="00F37859" w:rsidRPr="0089478F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ET-wavelet-LLL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ZoneVariance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-0.726593</w:t>
            </w:r>
          </w:p>
          <w:p w14:paraId="42AD9C3D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ET-wavelet-LHL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SmallAreaLowGrayLevelEmphasis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</w:p>
          <w:p w14:paraId="194FAEA6" w14:textId="77777777" w:rsidR="00F37859" w:rsidRPr="0089478F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-0.597261</w:t>
            </w:r>
          </w:p>
          <w:p w14:paraId="20EBCBA8" w14:textId="77777777" w:rsidR="00F37859" w:rsidRPr="0089478F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ET-original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10Percentile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0.484738</w:t>
            </w:r>
          </w:p>
          <w:p w14:paraId="10F0AC19" w14:textId="77777777" w:rsidR="00F37859" w:rsidRPr="0089478F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ED-wavelet-HLH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Median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0.364657</w:t>
            </w:r>
          </w:p>
          <w:p w14:paraId="7C06FA2B" w14:textId="77777777" w:rsidR="00F37859" w:rsidRPr="0089478F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ET-original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shape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MinorAxisLength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-0.303637</w:t>
            </w:r>
          </w:p>
          <w:p w14:paraId="32B84194" w14:textId="77777777" w:rsidR="00F37859" w:rsidRPr="0022488E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T1- ED-wavelet-LLL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10Percentile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0.132799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1B88B47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7FC40BB0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22CE641B" w14:textId="77777777" w:rsidTr="00DD09C2">
        <w:trPr>
          <w:gridAfter w:val="1"/>
          <w:wAfter w:w="185" w:type="dxa"/>
          <w:trHeight w:val="2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1460A62C" w14:textId="77777777" w:rsidR="00F37859" w:rsidRPr="00FB1B66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 (</w:t>
            </w:r>
            <w:r>
              <w:rPr>
                <w:rFonts w:asciiTheme="majorBidi" w:hAnsiTheme="majorBidi" w:cstheme="majorBidi"/>
              </w:rPr>
              <w:t>T2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>
              <w:rPr>
                <w:rFonts w:asciiTheme="majorBidi" w:hAnsiTheme="majorBidi" w:cstheme="majorBidi"/>
              </w:rPr>
              <w:t>modality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5AD39364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ET-wavelet-HHH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Uniformity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1.106373</w:t>
            </w:r>
          </w:p>
          <w:p w14:paraId="01CA4005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ED-original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 xml:space="preserve">Range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364A93">
              <w:rPr>
                <w:rFonts w:asciiTheme="majorBidi" w:hAnsiTheme="majorBidi" w:cstheme="majorBidi"/>
                <w:sz w:val="18"/>
                <w:szCs w:val="18"/>
              </w:rPr>
              <w:t>0.785276</w:t>
            </w:r>
          </w:p>
          <w:p w14:paraId="4706A761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ET-wavelet-LLH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LowGrayLevelRunEmphasis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0.521436</w:t>
            </w:r>
          </w:p>
          <w:p w14:paraId="65500A7B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ET-wavelet-HLL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 xml:space="preserve">RootMeanSquared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0.464775</w:t>
            </w:r>
          </w:p>
          <w:p w14:paraId="4AAF0426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ED-wavelet-LLH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 xml:space="preserve">LowGrayLevelZoneEmphasis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0.457707</w:t>
            </w:r>
          </w:p>
          <w:p w14:paraId="373EFC1F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ET-original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 xml:space="preserve">ShortRunEmphasis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0.409775</w:t>
            </w:r>
          </w:p>
          <w:p w14:paraId="065B14B2" w14:textId="77777777" w:rsidR="00F37859" w:rsidRPr="000572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ET-wavelet-LHL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 xml:space="preserve">ShortRunHighGrayLevelEmphasis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0.172776</w:t>
            </w:r>
          </w:p>
          <w:p w14:paraId="6F35A590" w14:textId="77777777" w:rsidR="00F37859" w:rsidRPr="006C35EA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572C0">
              <w:rPr>
                <w:rFonts w:asciiTheme="majorBidi" w:hAnsiTheme="majorBidi" w:cstheme="majorBidi"/>
                <w:sz w:val="18"/>
                <w:szCs w:val="18"/>
              </w:rPr>
              <w:t>T2- ED-original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0572C0">
              <w:rPr>
                <w:rFonts w:asciiTheme="majorBidi" w:hAnsiTheme="majorBidi" w:cstheme="majorBidi"/>
                <w:sz w:val="18"/>
                <w:szCs w:val="18"/>
              </w:rPr>
              <w:t>Skewness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Pr="00D92A1F">
              <w:rPr>
                <w:rFonts w:asciiTheme="majorBidi" w:hAnsiTheme="majorBidi" w:cstheme="majorBidi"/>
                <w:sz w:val="18"/>
                <w:szCs w:val="18"/>
              </w:rPr>
              <w:t>0.127432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81D684A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1B36DD24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1B1B3D7C" w14:textId="77777777" w:rsidTr="00DD09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5" w:type="dxa"/>
          <w:trHeight w:val="2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62E311DC" w14:textId="77777777" w:rsidR="00F37859" w:rsidRPr="00FB1B66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 (</w:t>
            </w:r>
            <w:r>
              <w:rPr>
                <w:rFonts w:asciiTheme="majorBidi" w:hAnsiTheme="majorBidi" w:cstheme="majorBidi"/>
              </w:rPr>
              <w:t>FLAIR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>
              <w:rPr>
                <w:rFonts w:asciiTheme="majorBidi" w:hAnsiTheme="majorBidi" w:cstheme="majorBidi"/>
              </w:rPr>
              <w:t>modality</w:t>
            </w:r>
            <w:r w:rsidRPr="003D2FE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3C310BA6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GrayLevelVariance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 </w:t>
            </w:r>
            <w:r w:rsidRPr="004C748D">
              <w:rPr>
                <w:rFonts w:asciiTheme="majorBidi" w:hAnsiTheme="majorBidi" w:cstheme="majorBidi"/>
                <w:sz w:val="18"/>
                <w:szCs w:val="18"/>
              </w:rPr>
              <w:t>1.094150</w:t>
            </w:r>
          </w:p>
          <w:p w14:paraId="4098BA45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ClusterShade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4C748D">
              <w:rPr>
                <w:rFonts w:asciiTheme="majorBidi" w:hAnsiTheme="majorBidi" w:cstheme="majorBidi"/>
                <w:sz w:val="18"/>
                <w:szCs w:val="18"/>
              </w:rPr>
              <w:t>0.787417</w:t>
            </w:r>
          </w:p>
          <w:p w14:paraId="3E2EB02C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ShortRunLowGrayLevelEmphasis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4C748D">
              <w:rPr>
                <w:rFonts w:asciiTheme="majorBidi" w:hAnsiTheme="majorBidi" w:cstheme="majorBidi"/>
                <w:sz w:val="18"/>
                <w:szCs w:val="18"/>
              </w:rPr>
              <w:t>0.580911</w:t>
            </w:r>
          </w:p>
          <w:p w14:paraId="20297049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C35EA">
              <w:rPr>
                <w:rFonts w:asciiTheme="majorBidi" w:hAnsiTheme="majorBidi" w:cstheme="majorBidi"/>
                <w:sz w:val="18"/>
                <w:szCs w:val="18"/>
              </w:rPr>
              <w:t>FLAIR-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ED-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glszm GrayLevelVariance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 </w:t>
            </w:r>
            <w:r w:rsidRPr="004C748D">
              <w:rPr>
                <w:rFonts w:asciiTheme="majorBidi" w:hAnsiTheme="majorBidi" w:cstheme="majorBidi"/>
                <w:sz w:val="18"/>
                <w:szCs w:val="18"/>
              </w:rPr>
              <w:t>0.398520</w:t>
            </w:r>
          </w:p>
          <w:p w14:paraId="70C5745D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gldm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SmallDependenceLowGrayLevelEmphasis   </w:t>
            </w:r>
            <w:r w:rsidRPr="004C748D">
              <w:rPr>
                <w:rFonts w:asciiTheme="majorBidi" w:hAnsiTheme="majorBidi" w:cstheme="majorBidi"/>
                <w:sz w:val="18"/>
                <w:szCs w:val="18"/>
              </w:rPr>
              <w:t>0.387383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620DF770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 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ZonePercentage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B5314E">
              <w:rPr>
                <w:rFonts w:asciiTheme="majorBidi" w:hAnsiTheme="majorBidi" w:cstheme="majorBidi"/>
                <w:sz w:val="18"/>
                <w:szCs w:val="18"/>
              </w:rPr>
              <w:t>-0.224954</w:t>
            </w:r>
          </w:p>
          <w:p w14:paraId="4CDA7401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6C35EA">
              <w:rPr>
                <w:rFonts w:asciiTheme="majorBidi" w:hAnsiTheme="majorBidi" w:cstheme="majorBidi"/>
                <w:sz w:val="18"/>
                <w:szCs w:val="18"/>
              </w:rPr>
              <w:t>FLAIR-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ED-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 xml:space="preserve">LowGrayLevelZoneEmphasis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B5314E">
              <w:rPr>
                <w:rFonts w:asciiTheme="majorBidi" w:hAnsiTheme="majorBidi" w:cstheme="majorBidi"/>
                <w:sz w:val="18"/>
                <w:szCs w:val="18"/>
              </w:rPr>
              <w:t>0.169161</w:t>
            </w:r>
          </w:p>
          <w:p w14:paraId="73A12EEA" w14:textId="77777777" w:rsidR="00F37859" w:rsidRPr="006C35EA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FLAIR-ET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6C35EA">
              <w:rPr>
                <w:rFonts w:asciiTheme="majorBidi" w:hAnsiTheme="majorBidi" w:cstheme="majorBidi"/>
                <w:sz w:val="18"/>
                <w:szCs w:val="18"/>
              </w:rPr>
              <w:t>ZonePercentage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</w:t>
            </w:r>
            <w:r w:rsidRPr="00B5314E">
              <w:rPr>
                <w:rFonts w:asciiTheme="majorBidi" w:hAnsiTheme="majorBidi" w:cstheme="majorBidi"/>
                <w:sz w:val="18"/>
                <w:szCs w:val="18"/>
              </w:rPr>
              <w:t>-0.104111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991BE13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37358424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0DBD7FE5" w14:textId="77777777" w:rsidTr="00DD09C2">
        <w:trPr>
          <w:gridAfter w:val="1"/>
          <w:wAfter w:w="18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7F1280CE" w14:textId="77777777" w:rsidR="00F37859" w:rsidRPr="00FB1B66" w:rsidRDefault="00F37859" w:rsidP="00DD09C2">
            <w:r>
              <w:rPr>
                <w:rFonts w:asciiTheme="majorBidi" w:hAnsiTheme="majorBidi" w:cstheme="majorBidi"/>
                <w:shd w:val="clear" w:color="auto" w:fill="FFFFFF"/>
                <w:lang w:bidi="fa-IR"/>
              </w:rPr>
              <w:t>Radiomics</w:t>
            </w:r>
            <w:r w:rsidRPr="0090333C">
              <w:rPr>
                <w:rFonts w:asciiTheme="majorBidi" w:hAnsiTheme="majorBidi" w:cstheme="majorBidi"/>
                <w:shd w:val="clear" w:color="auto" w:fill="FFFFFF"/>
                <w:lang w:bidi="fa-IR"/>
              </w:rPr>
              <w:t xml:space="preserve"> (</w:t>
            </w:r>
            <w:r>
              <w:rPr>
                <w:rFonts w:asciiTheme="majorBidi" w:hAnsiTheme="majorBidi" w:cstheme="majorBidi"/>
                <w:shd w:val="clear" w:color="auto" w:fill="FFFFFF"/>
                <w:lang w:bidi="fa-IR"/>
              </w:rPr>
              <w:t xml:space="preserve">Integration </w:t>
            </w:r>
            <w:r w:rsidRPr="0090333C">
              <w:rPr>
                <w:rFonts w:asciiTheme="majorBidi" w:hAnsiTheme="majorBidi" w:cstheme="majorBidi"/>
                <w:shd w:val="clear" w:color="auto" w:fill="FFFFFF"/>
                <w:lang w:bidi="fa-IR"/>
              </w:rPr>
              <w:t>of subregions and modalities)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03E458F9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ET-T1-original-shape-MinorAxisLength       -1.077103</w:t>
            </w:r>
          </w:p>
          <w:p w14:paraId="6A35FEED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ED-CE-wavelet-LLH-glszm-GrayLevelVariance      1.013329</w:t>
            </w:r>
          </w:p>
          <w:p w14:paraId="3481CC53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ET-T2-wavelet-HHH-firstorder-Uniformity       0.656449</w:t>
            </w:r>
          </w:p>
          <w:p w14:paraId="72885A26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ET-T1-wavelet-LLL-glszm-ZoneVariance       -0.610914</w:t>
            </w:r>
          </w:p>
          <w:p w14:paraId="73F76760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ET-CE-wavelet-HHH-glszm-HighGrayLevelZoneEmphasis     0.540799</w:t>
            </w:r>
          </w:p>
          <w:p w14:paraId="7545CC93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ET-T2-wavelet-LLH-glrlm-LowGrayLevelRunEmphasis       0.498013</w:t>
            </w:r>
          </w:p>
          <w:p w14:paraId="11C6299A" w14:textId="77777777" w:rsidR="00F37859" w:rsidRPr="002878C0" w:rsidRDefault="00F37859" w:rsidP="00DD0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878C0">
              <w:rPr>
                <w:rFonts w:asciiTheme="majorBidi" w:hAnsiTheme="majorBidi" w:cstheme="majorBidi"/>
                <w:sz w:val="18"/>
                <w:szCs w:val="18"/>
              </w:rPr>
              <w:t>ET-flair-wavelet-LHH-glszm-GrayLevelVariance       0.497398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A36B8B5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2058E7B3" w14:textId="77777777" w:rsidR="00F37859" w:rsidRPr="00FD66DA" w:rsidRDefault="00F37859" w:rsidP="00DD09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  <w:tr w:rsidR="00F37859" w14:paraId="13080ADB" w14:textId="77777777" w:rsidTr="00DD09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5" w:type="dxa"/>
          <w:trHeight w:val="30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shd w:val="clear" w:color="auto" w:fill="auto"/>
            <w:vAlign w:val="center"/>
          </w:tcPr>
          <w:p w14:paraId="39E01AB5" w14:textId="77777777" w:rsidR="00F37859" w:rsidRDefault="00F37859" w:rsidP="00DD09C2">
            <w:r w:rsidRPr="006F539F">
              <w:rPr>
                <w:rFonts w:asciiTheme="majorBidi" w:hAnsiTheme="majorBidi" w:cstheme="majorBidi"/>
                <w:shd w:val="clear" w:color="auto" w:fill="FFFFFF"/>
                <w:lang w:bidi="fa-IR"/>
              </w:rPr>
              <w:lastRenderedPageBreak/>
              <w:t>Radiomics (</w:t>
            </w:r>
            <w:r w:rsidRPr="006F539F">
              <w:rPr>
                <w:rFonts w:asciiTheme="majorBidi" w:hAnsiTheme="majorBidi" w:cstheme="majorBidi"/>
              </w:rPr>
              <w:t>CET</w:t>
            </w:r>
            <w:r w:rsidRPr="006F539F">
              <w:rPr>
                <w:rFonts w:asciiTheme="majorBidi" w:hAnsiTheme="majorBidi" w:cstheme="majorBidi"/>
                <w:vertAlign w:val="subscript"/>
              </w:rPr>
              <w:t xml:space="preserve"> </w:t>
            </w:r>
            <w:r w:rsidRPr="006F539F">
              <w:rPr>
                <w:rFonts w:asciiTheme="majorBidi" w:hAnsiTheme="majorBidi" w:cstheme="majorBidi"/>
              </w:rPr>
              <w:t>subregion</w:t>
            </w:r>
            <w:r w:rsidRPr="003D2FEA">
              <w:rPr>
                <w:rFonts w:asciiTheme="majorBidi" w:hAnsiTheme="majorBidi" w:cstheme="majorBidi"/>
              </w:rPr>
              <w:t>)</w:t>
            </w:r>
            <w:r>
              <w:rPr>
                <w:rFonts w:asciiTheme="majorBidi" w:hAnsiTheme="majorBidi" w:cstheme="majorBidi"/>
              </w:rPr>
              <w:t xml:space="preserve"> + Dosiomics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656D532A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ET-T1-original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shape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MinorAxisLength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-1.723343</w:t>
            </w:r>
          </w:p>
          <w:p w14:paraId="2E1C620D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ET-flair-wavelet-LHL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glcm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ClusterShade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1.281707</w:t>
            </w:r>
          </w:p>
          <w:p w14:paraId="11EA66DD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D-wavelet-LLL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LargeAreaLowGrayLevelEmphasis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1.200515</w:t>
            </w:r>
          </w:p>
          <w:p w14:paraId="6878F377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ET-CE-wavelet-HHH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HighGrayLevelZoneEmphasis 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1.045803</w:t>
            </w:r>
          </w:p>
          <w:p w14:paraId="03210B81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D-wavelet-HLL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Skewness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-0.992684</w:t>
            </w:r>
          </w:p>
          <w:p w14:paraId="25C2FD3A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ET-T2-original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firstorder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90Percentile  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0.967957</w:t>
            </w:r>
          </w:p>
          <w:p w14:paraId="447957BD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D-wavelet-LLL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glszm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GrayLevelNonUniformityNormalized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4F6D04">
              <w:rPr>
                <w:rFonts w:asciiTheme="majorBidi" w:hAnsiTheme="majorBidi" w:cstheme="majorBidi"/>
                <w:sz w:val="18"/>
                <w:szCs w:val="18"/>
              </w:rPr>
              <w:t>-0.940228</w:t>
            </w:r>
          </w:p>
          <w:p w14:paraId="7E27CAF1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D-wavelet-LLH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glrlm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RunLengthNonUniformityNormalized 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F424E2">
              <w:rPr>
                <w:rFonts w:asciiTheme="majorBidi" w:hAnsiTheme="majorBidi" w:cstheme="majorBidi"/>
                <w:sz w:val="18"/>
                <w:szCs w:val="18"/>
              </w:rPr>
              <w:t>0.861047</w:t>
            </w:r>
          </w:p>
          <w:p w14:paraId="57A18539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ET-CE-wavelet-LHH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glszm ZoneEntropy 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F424E2">
              <w:rPr>
                <w:rFonts w:asciiTheme="majorBidi" w:hAnsiTheme="majorBidi" w:cstheme="majorBidi"/>
                <w:sz w:val="18"/>
                <w:szCs w:val="18"/>
              </w:rPr>
              <w:t>0.750654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14:paraId="6A80B758" w14:textId="77777777" w:rsidR="00F37859" w:rsidRPr="00EF0D10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ET-T1-wavelet-LLL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 xml:space="preserve">glszm ZoneVariance   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 w:rsidRPr="00F424E2">
              <w:rPr>
                <w:rFonts w:asciiTheme="majorBidi" w:hAnsiTheme="majorBidi" w:cstheme="majorBidi"/>
                <w:sz w:val="18"/>
                <w:szCs w:val="18"/>
              </w:rPr>
              <w:t>-0.714647</w:t>
            </w:r>
          </w:p>
          <w:p w14:paraId="67068A6D" w14:textId="77777777" w:rsidR="00F37859" w:rsidRDefault="00F37859" w:rsidP="00DD09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0D10">
              <w:rPr>
                <w:rFonts w:asciiTheme="majorBidi" w:hAnsiTheme="majorBidi" w:cstheme="majorBidi"/>
                <w:sz w:val="18"/>
                <w:szCs w:val="18"/>
              </w:rPr>
              <w:t>ET-flair-wavelet-LHH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EF0D10">
              <w:rPr>
                <w:rFonts w:asciiTheme="majorBidi" w:hAnsiTheme="majorBidi" w:cstheme="majorBidi"/>
                <w:sz w:val="18"/>
                <w:szCs w:val="18"/>
              </w:rPr>
              <w:t>glszm GrayLevelVariance</w:t>
            </w:r>
            <w:r w:rsidRPr="0041698C">
              <w:t xml:space="preserve">   </w:t>
            </w:r>
            <w:r>
              <w:t xml:space="preserve">    </w:t>
            </w:r>
            <w:r w:rsidRPr="00F424E2">
              <w:rPr>
                <w:rFonts w:asciiTheme="majorBidi" w:hAnsiTheme="majorBidi" w:cstheme="majorBidi"/>
                <w:sz w:val="18"/>
                <w:szCs w:val="18"/>
              </w:rPr>
              <w:t>0.651517</w:t>
            </w:r>
            <w:r>
              <w:t xml:space="preserve"> 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0F9612D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7A11AC33" w14:textId="77777777" w:rsidR="00F37859" w:rsidRPr="00FD66DA" w:rsidRDefault="00F37859" w:rsidP="00DD09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FD66DA">
              <w:rPr>
                <w:rFonts w:asciiTheme="majorBidi" w:hAnsiTheme="majorBidi" w:cstheme="majorBidi"/>
              </w:rPr>
              <w:t>&lt;0.001</w:t>
            </w:r>
          </w:p>
        </w:tc>
      </w:tr>
    </w:tbl>
    <w:p w14:paraId="369528FC" w14:textId="77777777" w:rsidR="00F37859" w:rsidRDefault="00F37859" w:rsidP="00F37859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shd w:val="clear" w:color="auto" w:fill="FFFFFF"/>
          <w:lang w:bidi="fa-IR"/>
        </w:rPr>
      </w:pPr>
    </w:p>
    <w:p w14:paraId="4E267C7D" w14:textId="77777777" w:rsidR="00F37859" w:rsidRDefault="00F37859"/>
    <w:sectPr w:rsidR="00F37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859"/>
    <w:rsid w:val="002E281E"/>
    <w:rsid w:val="003201BB"/>
    <w:rsid w:val="00865217"/>
    <w:rsid w:val="008E621B"/>
    <w:rsid w:val="00F3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F3AD4"/>
  <w15:chartTrackingRefBased/>
  <w15:docId w15:val="{47825D67-EE99-43F1-B68C-E1FD1F64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5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78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8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8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8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8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85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85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85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85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8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8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7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85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7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85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7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85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78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8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859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F37859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880</Words>
  <Characters>5018</Characters>
  <Application>Microsoft Office Word</Application>
  <DocSecurity>0</DocSecurity>
  <Lines>41</Lines>
  <Paragraphs>11</Paragraphs>
  <ScaleCrop>false</ScaleCrop>
  <Company>Springer Nature</Company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2025-07-14T18:18:00Z</dcterms:created>
  <dcterms:modified xsi:type="dcterms:W3CDTF">2025-07-14T18:19:00Z</dcterms:modified>
</cp:coreProperties>
</file>