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A16C0" w14:textId="21C1FF05" w:rsidR="000226B3" w:rsidRPr="006D210E" w:rsidRDefault="00020C86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  <w:proofErr w:type="gramStart"/>
      <w:r w:rsidRPr="00AE7A6F">
        <w:rPr>
          <w:rFonts w:ascii="Microsoft YaHei Light" w:eastAsia="Microsoft YaHei Light" w:hAnsi="Microsoft YaHei Light" w:cs="宋体" w:hint="eastAsia"/>
          <w:b/>
          <w:bCs/>
          <w:kern w:val="0"/>
          <w:sz w:val="18"/>
          <w:szCs w:val="18"/>
          <w14:ligatures w14:val="none"/>
        </w:rPr>
        <w:t>Suppl .</w:t>
      </w:r>
      <w:proofErr w:type="gramEnd"/>
      <w:r w:rsidRPr="00AE7A6F">
        <w:rPr>
          <w:rFonts w:ascii="Microsoft YaHei Light" w:eastAsia="Microsoft YaHei Light" w:hAnsi="Microsoft YaHei Light" w:cs="宋体" w:hint="eastAsia"/>
          <w:b/>
          <w:bCs/>
          <w:kern w:val="0"/>
          <w:sz w:val="18"/>
          <w:szCs w:val="18"/>
          <w14:ligatures w14:val="none"/>
        </w:rPr>
        <w:t xml:space="preserve"> </w:t>
      </w:r>
      <w:r w:rsidRPr="00AE7A6F">
        <w:rPr>
          <w:rFonts w:ascii="Microsoft YaHei Light" w:eastAsia="Microsoft YaHei Light" w:hAnsi="Microsoft YaHei Light" w:cs="宋体"/>
          <w:b/>
          <w:bCs/>
          <w:kern w:val="0"/>
          <w:sz w:val="18"/>
          <w:szCs w:val="18"/>
          <w14:ligatures w14:val="none"/>
        </w:rPr>
        <w:t xml:space="preserve">Table </w:t>
      </w:r>
      <w:r w:rsidRPr="00AE7A6F">
        <w:rPr>
          <w:rFonts w:ascii="Microsoft YaHei Light" w:eastAsia="Microsoft YaHei Light" w:hAnsi="Microsoft YaHei Light" w:cs="宋体" w:hint="eastAsia"/>
          <w:b/>
          <w:bCs/>
          <w:kern w:val="0"/>
          <w:sz w:val="18"/>
          <w:szCs w:val="18"/>
          <w14:ligatures w14:val="none"/>
        </w:rPr>
        <w:t>2</w:t>
      </w:r>
      <w:r w:rsidR="00AE7A6F" w:rsidRPr="00AE7A6F">
        <w:rPr>
          <w:rFonts w:ascii="Microsoft YaHei Light" w:eastAsia="Microsoft YaHei Light" w:hAnsi="Microsoft YaHei Light" w:cs="宋体" w:hint="eastAsia"/>
          <w:b/>
          <w:bCs/>
          <w:kern w:val="0"/>
          <w:sz w:val="18"/>
          <w:szCs w:val="18"/>
          <w14:ligatures w14:val="none"/>
        </w:rPr>
        <w:t>.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 xml:space="preserve"> Trend changes in characteristics of Autologous Natural TIL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 xml:space="preserve"> &amp;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Genetically Engineered TIL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 xml:space="preserve"> &amp;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Selectively Expanded TIL trials registered on ClinicalTrials.gov between 1993 to 2016 and 2017 to 2024.</w:t>
      </w:r>
    </w:p>
    <w:p w14:paraId="7C769A1D" w14:textId="77777777" w:rsidR="00E82AB5" w:rsidRPr="006D210E" w:rsidRDefault="00E82AB5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</w:p>
    <w:p w14:paraId="302F1F3D" w14:textId="77777777" w:rsidR="00E82AB5" w:rsidRPr="006D210E" w:rsidRDefault="00E82AB5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</w:p>
    <w:tbl>
      <w:tblPr>
        <w:tblW w:w="1377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730"/>
        <w:gridCol w:w="1559"/>
        <w:gridCol w:w="1134"/>
        <w:gridCol w:w="993"/>
        <w:gridCol w:w="1559"/>
        <w:gridCol w:w="1616"/>
        <w:gridCol w:w="1040"/>
        <w:gridCol w:w="1728"/>
        <w:gridCol w:w="1362"/>
        <w:gridCol w:w="1058"/>
      </w:tblGrid>
      <w:tr w:rsidR="00CE6FBD" w:rsidRPr="006D210E" w14:paraId="65305B70" w14:textId="77777777" w:rsidTr="00AE7A6F">
        <w:trPr>
          <w:trHeight w:val="280"/>
        </w:trPr>
        <w:tc>
          <w:tcPr>
            <w:tcW w:w="173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08DB263" w14:textId="77777777" w:rsidR="00E82AB5" w:rsidRPr="006D210E" w:rsidRDefault="00E82AB5" w:rsidP="00E82AB5">
            <w:pPr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Characteristic</w:t>
            </w:r>
          </w:p>
        </w:tc>
        <w:tc>
          <w:tcPr>
            <w:tcW w:w="1204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013A8F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Times New Roman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No./Total No. (%)</w:t>
            </w:r>
          </w:p>
        </w:tc>
      </w:tr>
      <w:tr w:rsidR="00CE6FBD" w:rsidRPr="006D210E" w14:paraId="7EC9C53F" w14:textId="77777777" w:rsidTr="00AE7A6F">
        <w:trPr>
          <w:trHeight w:val="882"/>
        </w:trPr>
        <w:tc>
          <w:tcPr>
            <w:tcW w:w="1730" w:type="dxa"/>
            <w:vMerge/>
            <w:shd w:val="clear" w:color="auto" w:fill="auto"/>
            <w:noWrap/>
            <w:vAlign w:val="center"/>
            <w:hideMark/>
          </w:tcPr>
          <w:p w14:paraId="0B30B4A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01448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Autologous Natural T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IL</w:t>
            </w:r>
          </w:p>
          <w:p w14:paraId="4066FA47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（n=124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42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53C1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Genetically Engineered TIL</w:t>
            </w:r>
          </w:p>
          <w:p w14:paraId="0D45E46A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Times New Roman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(n=41)</w:t>
            </w:r>
          </w:p>
        </w:tc>
        <w:tc>
          <w:tcPr>
            <w:tcW w:w="414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6D0E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Selectively Expanded TIL</w:t>
            </w:r>
          </w:p>
          <w:p w14:paraId="545C94EA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Times New Roman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(n=12)</w:t>
            </w:r>
          </w:p>
        </w:tc>
      </w:tr>
      <w:tr w:rsidR="00CE6FBD" w:rsidRPr="006D210E" w14:paraId="1154AA05" w14:textId="77777777" w:rsidTr="00AE7A6F">
        <w:trPr>
          <w:trHeight w:val="280"/>
        </w:trPr>
        <w:tc>
          <w:tcPr>
            <w:tcW w:w="173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05D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Times New Roman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69B7A3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1993-2016</w:t>
            </w:r>
          </w:p>
          <w:p w14:paraId="03B6BA57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（n=38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175215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2017-2024</w:t>
            </w:r>
          </w:p>
          <w:p w14:paraId="5DB4A520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(n=86)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FB0FC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 xml:space="preserve">P </w:t>
            </w:r>
            <w:proofErr w:type="spellStart"/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value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A5B720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1993-2016</w:t>
            </w:r>
          </w:p>
          <w:p w14:paraId="566EF89A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(n=4)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440BB3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2017-2024</w:t>
            </w:r>
          </w:p>
          <w:p w14:paraId="1F81D77A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(n=37)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42A20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 xml:space="preserve">P </w:t>
            </w:r>
            <w:proofErr w:type="spellStart"/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value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41006B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1993-2016</w:t>
            </w:r>
          </w:p>
          <w:p w14:paraId="3FB9C6D6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(n=5)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0DE1E6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2017-2024</w:t>
            </w:r>
          </w:p>
          <w:p w14:paraId="10A00C73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(n=7)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4DB9" w14:textId="77777777" w:rsidR="00E82AB5" w:rsidRPr="006D210E" w:rsidRDefault="00E82AB5" w:rsidP="00E82AB5">
            <w:pPr>
              <w:widowControl/>
              <w:jc w:val="center"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 xml:space="preserve">P </w:t>
            </w:r>
            <w:proofErr w:type="spellStart"/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value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</w:tr>
      <w:tr w:rsidR="00CE6FBD" w:rsidRPr="006D210E" w14:paraId="6394D28F" w14:textId="77777777" w:rsidTr="00AE7A6F">
        <w:trPr>
          <w:trHeight w:val="280"/>
        </w:trPr>
        <w:tc>
          <w:tcPr>
            <w:tcW w:w="13779" w:type="dxa"/>
            <w:gridSpan w:val="10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80B464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Masking</w:t>
            </w:r>
          </w:p>
        </w:tc>
      </w:tr>
      <w:tr w:rsidR="00CE6FBD" w:rsidRPr="006D210E" w14:paraId="2CF07C77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5F5EA90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Single (Investigator)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86DBF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0/38（0.0%）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B1609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1/86（1.2%）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34D3036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E36670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0/4（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81A4A0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0/37（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139614D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7FAADF2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0/5（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593F29C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0/7（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67330FC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7BA2ADC0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20E3A5C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None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5C17F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0F3F0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98.8%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43F2F95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55599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45B233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37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6763C12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78F53DC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3508C0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7418EF5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6A70DB02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2AF0942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Study Status</w:t>
            </w:r>
          </w:p>
        </w:tc>
      </w:tr>
      <w:tr w:rsidR="00CE6FBD" w:rsidRPr="006D210E" w14:paraId="0DD3CFDD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068ECE12" w14:textId="4012A472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Ongoing</w:t>
            </w:r>
            <w:r w:rsidR="006A19A0"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84430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0D6AF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59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68.6%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1DCD81B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F6FAB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0FE0C4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64.9%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5D2A2E7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0.008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644DB3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A9A232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71.4%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56441B2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0.140</w:t>
            </w:r>
          </w:p>
        </w:tc>
      </w:tr>
      <w:tr w:rsidR="00CE6FBD" w:rsidRPr="006D210E" w14:paraId="68C7FA82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11DA1972" w14:textId="263B8BB9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 xml:space="preserve">Stopped </w:t>
            </w:r>
            <w:proofErr w:type="spellStart"/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Early</w:t>
            </w:r>
            <w:r w:rsidR="006A19A0"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0EDAD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28.9%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ED6AC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2227237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87B89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BC21D9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20F66A2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852048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D854E2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2E14A34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0D58CCAC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5AE23DC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6881A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431B1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3173345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BACF36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501CC6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16.2%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510B17B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1994C8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118AAD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0A5F840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44B25561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22B0AAF1" w14:textId="556BF7AC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Completed</w:t>
            </w:r>
            <w:r w:rsidR="006A19A0"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9AABD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60.5%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BEBA6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15.1%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3602124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8325B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A4B097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1BB608B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1795E6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8283E7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5AF0031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06BFD8DC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0882388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Non-Myeloablative Chemotherapy Lymphodepletion Treatment</w:t>
            </w:r>
          </w:p>
        </w:tc>
      </w:tr>
      <w:tr w:rsidR="00CE6FBD" w:rsidRPr="006D210E" w14:paraId="33BF3033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</w:tcPr>
          <w:p w14:paraId="08EF116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67BF0C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78.9%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D0603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76.7%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 w14:paraId="34076BEE" w14:textId="77777777" w:rsidR="00E82AB5" w:rsidRPr="006D210E" w:rsidRDefault="00E82AB5" w:rsidP="00E82AB5">
            <w:pPr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0.787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BC4566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633E8E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48.6%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 w14:paraId="207A3824" w14:textId="77777777" w:rsidR="00E82AB5" w:rsidRPr="006D210E" w:rsidRDefault="00E82AB5" w:rsidP="00E82AB5">
            <w:pPr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0.111</w:t>
            </w: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0BC8713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23ACA81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85.7%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31B97B6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CE6FBD" w:rsidRPr="006D210E" w14:paraId="1524DDDC" w14:textId="77777777" w:rsidTr="00CE6FBD">
        <w:trPr>
          <w:trHeight w:val="690"/>
        </w:trPr>
        <w:tc>
          <w:tcPr>
            <w:tcW w:w="1730" w:type="dxa"/>
            <w:shd w:val="clear" w:color="auto" w:fill="auto"/>
            <w:vAlign w:val="center"/>
          </w:tcPr>
          <w:p w14:paraId="48A8E6F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2B0CAA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21.1%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5A278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23.3%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</w:tcPr>
          <w:p w14:paraId="54AA4F5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4B371E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325CA4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19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51.4%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</w:tcPr>
          <w:p w14:paraId="2BCE602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274ADDB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7E291F8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</w:tcPr>
          <w:p w14:paraId="0AAC758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7A1531D9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42600E6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Monotherapy</w:t>
            </w:r>
          </w:p>
        </w:tc>
      </w:tr>
      <w:tr w:rsidR="00CE6FBD" w:rsidRPr="006D210E" w14:paraId="065BC985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1A26470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lastRenderedPageBreak/>
              <w:t>Yes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7F67F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C3CD0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17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19.8%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6D9CCFF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E33BC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F7A181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43.2%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79FB046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0.629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DE5637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424FFE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2A79310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CE6FBD" w:rsidRPr="006D210E" w14:paraId="577D27C9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0A4EA83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9828F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683D3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69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80.2%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3800096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76237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33A6A2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56.8%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2307851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7289368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4FE4A0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85.7%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7A6A34E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0CF2E637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776C332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Combined With Other Therapies</w:t>
            </w:r>
          </w:p>
        </w:tc>
      </w:tr>
      <w:tr w:rsidR="00CE6FBD" w:rsidRPr="006D210E" w14:paraId="1DB78939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5D76827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Cytokines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677780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94.7%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438C5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59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68.6%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6CA8F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9C16F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02A549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40.5%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2FB90D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0.303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47F0C1E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A4C8CE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85.7%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65C6FBD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CE6FBD" w:rsidRPr="006D210E" w14:paraId="7C359846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251812B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ICIs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91F8F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095F2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32.6%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093DD7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0.024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A4F67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A8F852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16.2%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EF3E7C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1E10C45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4493D3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08BE00E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CE6FBD" w:rsidRPr="006D210E" w14:paraId="2554DE16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2F1FA70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C5752B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26.3%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0E1A6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17406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0D78D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3E0D0E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2BA113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73458A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E3901E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0C0B374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05444872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43D8C16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Radiotherapy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D80EE0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38595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AC712B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0.071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2263A0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0F8D94F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/37（0.0%）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5994AF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4DE824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739E59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28.6%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5329CA5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CE6FBD" w:rsidRPr="006D210E" w14:paraId="470BE785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279BF2E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Surgery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C2C90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A62EF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563858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0.322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066BC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/4（0.0%）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F62768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/37（0.0%）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6B12A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19B8890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76DE05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shd w:val="clear" w:color="auto" w:fill="auto"/>
            <w:noWrap/>
            <w:vAlign w:val="center"/>
            <w:hideMark/>
          </w:tcPr>
          <w:p w14:paraId="2D44E4D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3C447196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2EBDA3D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Tumor Stage</w:t>
            </w:r>
          </w:p>
        </w:tc>
      </w:tr>
      <w:tr w:rsidR="00CE6FBD" w:rsidRPr="006D210E" w14:paraId="49D58364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28C65D9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Advanced-Stage Only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01120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21.1%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1D0B1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26.7%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2E3EE02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0.500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28E7A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54B6B5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35.1%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196311D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08AF9E3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455D0F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7B3F636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CE6FBD" w:rsidRPr="006D210E" w14:paraId="1EB18518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1F1E81D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All Stages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68389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78.9%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502C7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73.3%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43C66D7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62CD8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F7325E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64.9%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1F811C4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726AD1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1CAB79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85.7%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38F15E0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4135FDAD" w14:textId="77777777" w:rsidTr="00CE6FBD">
        <w:trPr>
          <w:trHeight w:val="594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1B4BACE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Age</w:t>
            </w:r>
          </w:p>
        </w:tc>
      </w:tr>
      <w:tr w:rsidR="00CE6FBD" w:rsidRPr="006D210E" w14:paraId="3F88E760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4F51C02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Adult, Older-Adult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46282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92.1%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7F6E0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87.2%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17AC16A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FEDA29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A825A5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97.3%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15D1526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0.188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1A5381E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0AC3DA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3AC5563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75B3AAA4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0221299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Adult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4545E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982DD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6A22E63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7E7DC9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/4（0.0%）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7507A28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/37（0.0%）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40F28B3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3D411D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69BDB39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2DA0323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2EDDBC0A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08A6520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Child, Adult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A5F1D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3CC03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51A7E84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860EB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/4（0.0%）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EF0053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/37（0.0%）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5904A3F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212E8D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A7A423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4F4BED5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291F60FE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0B83886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Child, Adult, Older-Adult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1496C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EA504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7817704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3BAA5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A019A6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1A8D250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3D16B0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404F42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4D17E7A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19FA83D2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33D8A9E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Phases</w:t>
            </w:r>
          </w:p>
        </w:tc>
      </w:tr>
      <w:tr w:rsidR="00CE6FBD" w:rsidRPr="006D210E" w14:paraId="64DE35CA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</w:tcPr>
          <w:p w14:paraId="3A9FC9A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lastRenderedPageBreak/>
              <w:t>Early-Phase1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F081EF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993AB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23.3%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 w14:paraId="326DFC1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06C92A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0433FD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 w14:paraId="4EF55B9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35C7C86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4C60371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222E4A1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0.005</w:t>
            </w:r>
          </w:p>
        </w:tc>
      </w:tr>
      <w:tr w:rsidR="00CE6FBD" w:rsidRPr="006D210E" w14:paraId="57731B06" w14:textId="77777777" w:rsidTr="00CE6FBD">
        <w:trPr>
          <w:trHeight w:val="690"/>
        </w:trPr>
        <w:tc>
          <w:tcPr>
            <w:tcW w:w="1730" w:type="dxa"/>
            <w:shd w:val="clear" w:color="auto" w:fill="auto"/>
            <w:vAlign w:val="center"/>
          </w:tcPr>
          <w:p w14:paraId="3BC27ED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Phase1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F89E77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21.1%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825BE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36.0%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</w:tcPr>
          <w:p w14:paraId="1C0CC7A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153E22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7A17CA8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17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45.9%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</w:tcPr>
          <w:p w14:paraId="7DC0BCF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661EEEC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4BBB436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71.4%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</w:tcPr>
          <w:p w14:paraId="6A158A9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0E3D81CB" w14:textId="77777777" w:rsidTr="00CE6FBD">
        <w:trPr>
          <w:trHeight w:val="690"/>
        </w:trPr>
        <w:tc>
          <w:tcPr>
            <w:tcW w:w="1730" w:type="dxa"/>
            <w:shd w:val="clear" w:color="auto" w:fill="auto"/>
            <w:vAlign w:val="center"/>
          </w:tcPr>
          <w:p w14:paraId="75E0904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Phase1/Phase2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30C624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23910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16.3%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</w:tcPr>
          <w:p w14:paraId="687F220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048CBF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3C4CA3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37.8%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</w:tcPr>
          <w:p w14:paraId="1F8FA9B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656F326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75EDF14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</w:tcPr>
          <w:p w14:paraId="444E631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461E2AA5" w14:textId="77777777" w:rsidTr="00CE6FBD">
        <w:trPr>
          <w:trHeight w:val="690"/>
        </w:trPr>
        <w:tc>
          <w:tcPr>
            <w:tcW w:w="1730" w:type="dxa"/>
            <w:shd w:val="clear" w:color="auto" w:fill="auto"/>
            <w:vAlign w:val="center"/>
          </w:tcPr>
          <w:p w14:paraId="68A900F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Phase2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696003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57.9%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393B9B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23.3%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</w:tcPr>
          <w:p w14:paraId="45496D7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CFA287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13EFC8E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</w:tcPr>
          <w:p w14:paraId="70FA438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4BFE033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6ACF099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</w:tcPr>
          <w:p w14:paraId="23B0865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57675F89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0E56C58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Phase3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1E4676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5F4CA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3D0BAC8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3E5BFE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/4（0.0%）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000087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/37（0.0%）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3C51874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1EBEDA8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1AD12D1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65BB242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3CC9086A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33C8E36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Enrollment</w:t>
            </w:r>
          </w:p>
        </w:tc>
      </w:tr>
      <w:tr w:rsidR="00CE6FBD" w:rsidRPr="006D210E" w14:paraId="721D076B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0754991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≤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828F6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60.5%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C4402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49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57.0%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4DDDFAE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0.712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7F0190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0FC436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40.5%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58B3CDC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04E9CD3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87392B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42.9%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24D09CD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CE6FBD" w:rsidRPr="006D210E" w14:paraId="7F105DE4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5EB2799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≥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F0BC5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39.5%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77932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37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43.0%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7354345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683E1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A233F4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59.5%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753FDD8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2E22CF5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878750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57.1%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102F3BA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35235F1A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31EEE71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Funder Type</w:t>
            </w:r>
          </w:p>
        </w:tc>
      </w:tr>
      <w:tr w:rsidR="00CE6FBD" w:rsidRPr="006D210E" w14:paraId="37074C93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29043FD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University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10E07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7FD6C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1860385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5E081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86A4EA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8.1%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61590C4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0.010</w:t>
            </w: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3038D9E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100D6D0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6E1BAEA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CE6FBD" w:rsidRPr="006D210E" w14:paraId="28D8791A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2E11876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Individual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185739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B0E9A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4901B97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34CA5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E44649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40D3088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7AFA4A6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6F052FD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3508ACC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0A1928B4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13AAA02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Industry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CDE8F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6FBA9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2256827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D88F0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DF42AC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56.8%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4B1909E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1A9DAA0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2D90907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28.6%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1E03928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43AC9624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023B24D6" w14:textId="693E95C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 xml:space="preserve">Clinical </w:t>
            </w:r>
            <w:proofErr w:type="spellStart"/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Center</w:t>
            </w:r>
            <w:r w:rsidR="006A19A0"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:vertAlign w:val="superscript"/>
                <w14:ligatures w14:val="none"/>
              </w:rPr>
              <w:t>e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00D5F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17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44.7%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1E709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30.2%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5BD1BF8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AE394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6ED7FCF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29.7%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6F111F1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7EE3BE8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210376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71.4%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432A2A7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2D378DAC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4F08AB4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Government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AA0D37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34.2%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DC2C1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6793E48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B363D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00A038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6B3706E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91074C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75BE9C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2C25479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2587D8DE" w14:textId="77777777" w:rsidTr="00CE6FBD">
        <w:trPr>
          <w:trHeight w:val="690"/>
        </w:trPr>
        <w:tc>
          <w:tcPr>
            <w:tcW w:w="1730" w:type="dxa"/>
            <w:shd w:val="clear" w:color="auto" w:fill="auto"/>
            <w:vAlign w:val="center"/>
          </w:tcPr>
          <w:p w14:paraId="4742CCF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NIH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8BDCC2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4E361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/86（0.0%）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</w:tcPr>
          <w:p w14:paraId="577DA0C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98D509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25.0%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0D58FB4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</w:tcPr>
          <w:p w14:paraId="29ACD7D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66E229E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0D6E5CF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</w:tcPr>
          <w:p w14:paraId="5DF1EFC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3BE29D30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67978BF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Intervention Model</w:t>
            </w:r>
          </w:p>
        </w:tc>
      </w:tr>
      <w:tr w:rsidR="00CE6FBD" w:rsidRPr="006D210E" w14:paraId="101EDF0D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7FB5155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lastRenderedPageBreak/>
              <w:t>Single-Group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FFF7A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63.2%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CCAE1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76.7%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053F7BD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0.027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F7E34D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7BD876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67.6%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1D01355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0.747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5268352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02CBFE4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71.4%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66E591F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0.381</w:t>
            </w:r>
          </w:p>
        </w:tc>
      </w:tr>
      <w:tr w:rsidR="00CE6FBD" w:rsidRPr="006D210E" w14:paraId="5C5A5C00" w14:textId="77777777" w:rsidTr="00CE6FBD">
        <w:trPr>
          <w:trHeight w:val="690"/>
        </w:trPr>
        <w:tc>
          <w:tcPr>
            <w:tcW w:w="1730" w:type="dxa"/>
            <w:shd w:val="clear" w:color="auto" w:fill="auto"/>
            <w:vAlign w:val="center"/>
          </w:tcPr>
          <w:p w14:paraId="0B5FA01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Crossover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E8C2AF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/38（0.0%）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259964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/86（0.0%）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</w:tcPr>
          <w:p w14:paraId="11E628F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5BD333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/4（0.0%）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0661948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/37（0.0%）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</w:tcPr>
          <w:p w14:paraId="688BBB9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53A83A5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77D2F51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</w:tcPr>
          <w:p w14:paraId="731088B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4BED21A3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118865C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Parallel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B4A3A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36.8%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F8531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17.4%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4599072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AB5376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0/4（0.0%）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351BD73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13.5%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</w:tcPr>
          <w:p w14:paraId="081B4C0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1A41024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4B017E8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28.6%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</w:tcPr>
          <w:p w14:paraId="135F592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38BFC51E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6330419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Sequential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D50C30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56AB7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4DFD292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421BCF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D5A9E0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18.9%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386E488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79E0CA1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3FB5C1E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/7（0.0%）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3ADC83F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21D385F9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2FF9EBB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Allocation</w:t>
            </w:r>
          </w:p>
        </w:tc>
      </w:tr>
      <w:tr w:rsidR="00CE6FBD" w:rsidRPr="006D210E" w14:paraId="623C7137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4AC75C6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Non-Randomized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31999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78.9%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DD0C9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95.3%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0538F08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70EFB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BA93CE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97.3%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1692932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1025321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DFE6E4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85.7%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24DA355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CE6FBD" w:rsidRPr="006D210E" w14:paraId="0E2CDBFA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43D0306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Randomized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DEE9E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21.1%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C09CD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764C932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2B5425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2EBEC61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67C1588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7F6D675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323497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1BC5CBE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1434D61C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69FFC4F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Recruitment</w:t>
            </w:r>
          </w:p>
        </w:tc>
      </w:tr>
      <w:tr w:rsidR="00CE6FBD" w:rsidRPr="006D210E" w14:paraId="37FDC693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4A06AC7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International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D1419B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2B675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272715D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7DD8A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73EC9E8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578AC5E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01D6605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0/5（0.0%）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1839EEE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018DCCF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CE6FBD" w:rsidRPr="006D210E" w14:paraId="2FDCC41C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1DB7C5E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National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2F0AD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94.7%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BF226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94.2%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0898D7B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A99383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130E658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97.3%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2A5ACEA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78B7B7B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B108EE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85.7%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0547D5A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4189ED5F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435C287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Number Of Centers</w:t>
            </w:r>
          </w:p>
        </w:tc>
      </w:tr>
      <w:tr w:rsidR="00CE6FBD" w:rsidRPr="006D210E" w14:paraId="68A156C5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6364248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Single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DB73F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86.8%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FD9C4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81.4%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  <w:hideMark/>
          </w:tcPr>
          <w:p w14:paraId="70615B2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0.456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F3080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438840D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67.6%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  <w:hideMark/>
          </w:tcPr>
          <w:p w14:paraId="5D2D91A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0.302</w:t>
            </w: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3839FAC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355895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71.4%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  <w:hideMark/>
          </w:tcPr>
          <w:p w14:paraId="2382B688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0.470</w:t>
            </w:r>
          </w:p>
        </w:tc>
      </w:tr>
      <w:tr w:rsidR="00CE6FBD" w:rsidRPr="006D210E" w14:paraId="3216BAFD" w14:textId="77777777" w:rsidTr="00CE6FBD">
        <w:trPr>
          <w:trHeight w:val="280"/>
        </w:trPr>
        <w:tc>
          <w:tcPr>
            <w:tcW w:w="1730" w:type="dxa"/>
            <w:shd w:val="clear" w:color="auto" w:fill="auto"/>
            <w:vAlign w:val="center"/>
            <w:hideMark/>
          </w:tcPr>
          <w:p w14:paraId="108ABBD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Multiple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547BF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13.2%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23DB2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16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18.6%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  <w:hideMark/>
          </w:tcPr>
          <w:p w14:paraId="4B9AC0F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E9386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14:paraId="30262A4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32.4%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  <w:hideMark/>
          </w:tcPr>
          <w:p w14:paraId="4331A61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  <w:hideMark/>
          </w:tcPr>
          <w:p w14:paraId="62BE6DB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E83F4C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28.6%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  <w:hideMark/>
          </w:tcPr>
          <w:p w14:paraId="6751397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63C83A2D" w14:textId="77777777" w:rsidTr="00CE6FBD">
        <w:trPr>
          <w:trHeight w:val="690"/>
        </w:trPr>
        <w:tc>
          <w:tcPr>
            <w:tcW w:w="13779" w:type="dxa"/>
            <w:gridSpan w:val="10"/>
            <w:shd w:val="clear" w:color="auto" w:fill="auto"/>
            <w:vAlign w:val="center"/>
          </w:tcPr>
          <w:p w14:paraId="2D104232" w14:textId="031DDD32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Locations</w:t>
            </w:r>
            <w:r w:rsidR="006A19A0"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:vertAlign w:val="superscript"/>
                <w14:ligatures w14:val="none"/>
              </w:rPr>
              <w:t>f</w:t>
            </w:r>
            <w:proofErr w:type="spellEnd"/>
          </w:p>
        </w:tc>
      </w:tr>
      <w:tr w:rsidR="00CE6FBD" w:rsidRPr="006D210E" w14:paraId="53DC2D9A" w14:textId="77777777" w:rsidTr="00CE6FBD">
        <w:trPr>
          <w:trHeight w:val="690"/>
        </w:trPr>
        <w:tc>
          <w:tcPr>
            <w:tcW w:w="1730" w:type="dxa"/>
            <w:shd w:val="clear" w:color="auto" w:fill="auto"/>
            <w:vAlign w:val="center"/>
          </w:tcPr>
          <w:p w14:paraId="136CAB2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North America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AEF236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73.7%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2EFD2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38.4%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993" w:type="dxa"/>
            <w:vMerge w:val="restart"/>
            <w:shd w:val="clear" w:color="auto" w:fill="auto"/>
            <w:noWrap/>
            <w:vAlign w:val="center"/>
          </w:tcPr>
          <w:p w14:paraId="4CB2212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0.000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8AF7FA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2FC2293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35.1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040" w:type="dxa"/>
            <w:vMerge w:val="restart"/>
            <w:shd w:val="clear" w:color="auto" w:fill="auto"/>
            <w:noWrap/>
            <w:vAlign w:val="center"/>
          </w:tcPr>
          <w:p w14:paraId="46B468F1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0.060</w:t>
            </w: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122ABB59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0C61F7FD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57.1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058" w:type="dxa"/>
            <w:vMerge w:val="restart"/>
            <w:shd w:val="clear" w:color="auto" w:fill="auto"/>
            <w:noWrap/>
            <w:vAlign w:val="center"/>
          </w:tcPr>
          <w:p w14:paraId="2573504C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0.315</w:t>
            </w:r>
          </w:p>
        </w:tc>
      </w:tr>
      <w:tr w:rsidR="00CE6FBD" w:rsidRPr="006D210E" w14:paraId="335CFE14" w14:textId="77777777" w:rsidTr="00CE6FBD">
        <w:trPr>
          <w:trHeight w:val="690"/>
        </w:trPr>
        <w:tc>
          <w:tcPr>
            <w:tcW w:w="1730" w:type="dxa"/>
            <w:shd w:val="clear" w:color="auto" w:fill="auto"/>
            <w:vAlign w:val="center"/>
          </w:tcPr>
          <w:p w14:paraId="40CE5D6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Oceania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7E277A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1470A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1.2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</w:tcPr>
          <w:p w14:paraId="693342C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E95093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669006D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</w:tcPr>
          <w:p w14:paraId="3E62F08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74B201A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6BF6F7C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</w:tcPr>
          <w:p w14:paraId="7C8C7477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544CE71E" w14:textId="77777777" w:rsidTr="00CE6FBD">
        <w:trPr>
          <w:trHeight w:val="690"/>
        </w:trPr>
        <w:tc>
          <w:tcPr>
            <w:tcW w:w="1730" w:type="dxa"/>
            <w:shd w:val="clear" w:color="auto" w:fill="auto"/>
            <w:vAlign w:val="center"/>
          </w:tcPr>
          <w:p w14:paraId="118C210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lastRenderedPageBreak/>
              <w:t>Europe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7DCDD1E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39.5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1BA93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44.2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993" w:type="dxa"/>
            <w:vMerge/>
            <w:shd w:val="clear" w:color="auto" w:fill="auto"/>
            <w:noWrap/>
            <w:vAlign w:val="center"/>
          </w:tcPr>
          <w:p w14:paraId="6338146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973707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616" w:type="dxa"/>
            <w:shd w:val="clear" w:color="auto" w:fill="auto"/>
            <w:noWrap/>
            <w:vAlign w:val="center"/>
          </w:tcPr>
          <w:p w14:paraId="5CAF204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10.8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040" w:type="dxa"/>
            <w:vMerge/>
            <w:shd w:val="clear" w:color="auto" w:fill="auto"/>
            <w:noWrap/>
            <w:vAlign w:val="center"/>
          </w:tcPr>
          <w:p w14:paraId="457759D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shd w:val="clear" w:color="auto" w:fill="auto"/>
            <w:noWrap/>
            <w:vAlign w:val="center"/>
          </w:tcPr>
          <w:p w14:paraId="0EBDFFC6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shd w:val="clear" w:color="auto" w:fill="auto"/>
            <w:noWrap/>
            <w:vAlign w:val="center"/>
          </w:tcPr>
          <w:p w14:paraId="2A09F5AB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42.9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058" w:type="dxa"/>
            <w:vMerge/>
            <w:shd w:val="clear" w:color="auto" w:fill="auto"/>
            <w:noWrap/>
            <w:vAlign w:val="center"/>
          </w:tcPr>
          <w:p w14:paraId="5B22777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  <w:tr w:rsidR="00CE6FBD" w:rsidRPr="006D210E" w14:paraId="55D61579" w14:textId="77777777" w:rsidTr="00AE7A6F">
        <w:trPr>
          <w:trHeight w:val="690"/>
        </w:trPr>
        <w:tc>
          <w:tcPr>
            <w:tcW w:w="17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4B452A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Asia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A918E0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/38（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7.9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2C213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44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/86（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51.2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022A25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17A302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/4（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D56E34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21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/37（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56.8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04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F178A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ADE47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/5（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0.0%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3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21E473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/7（</w:t>
            </w:r>
            <w:r w:rsidRPr="006D210E">
              <w:rPr>
                <w:rFonts w:ascii="Microsoft YaHei Light" w:eastAsia="Microsoft YaHei Light" w:hAnsi="Microsoft YaHei Light" w:cs="宋体" w:hint="eastAsia"/>
                <w:kern w:val="0"/>
                <w:sz w:val="18"/>
                <w:szCs w:val="18"/>
                <w14:ligatures w14:val="none"/>
              </w:rPr>
              <w:t>14.3</w:t>
            </w:r>
            <w:r w:rsidRPr="006D210E"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05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45CCFF" w14:textId="77777777" w:rsidR="00E82AB5" w:rsidRPr="006D210E" w:rsidRDefault="00E82AB5" w:rsidP="00E82AB5">
            <w:pPr>
              <w:widowControl/>
              <w:rPr>
                <w:rFonts w:ascii="Microsoft YaHei Light" w:eastAsia="Microsoft YaHei Light" w:hAnsi="Microsoft YaHei Light" w:cs="宋体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5A63C6D0" w14:textId="77777777" w:rsidR="006A19A0" w:rsidRPr="006D210E" w:rsidRDefault="006A19A0" w:rsidP="006A19A0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ICIs, Immune Checkpoint Inhibitors; NIH, National Institutes of Health.</w:t>
      </w:r>
    </w:p>
    <w:p w14:paraId="40CEFF2A" w14:textId="77777777" w:rsidR="006A19A0" w:rsidRPr="006D210E" w:rsidRDefault="006A19A0" w:rsidP="006A19A0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:vertAlign w:val="superscript"/>
          <w14:ligatures w14:val="none"/>
        </w:rPr>
        <w:t xml:space="preserve">a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Calculated using the χ2 test or the Fisher exact test if indicated.</w:t>
      </w:r>
    </w:p>
    <w:p w14:paraId="11E545FD" w14:textId="5A9F1442" w:rsidR="006A19A0" w:rsidRPr="006D210E" w:rsidRDefault="006A19A0" w:rsidP="006A19A0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:vertAlign w:val="superscript"/>
          <w14:ligatures w14:val="none"/>
        </w:rPr>
        <w:t xml:space="preserve">b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This status includes trials that were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 xml:space="preserve">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“recruiting”，“not yet recruiting” in the database.</w:t>
      </w:r>
    </w:p>
    <w:p w14:paraId="23BABEB9" w14:textId="5BEA49C3" w:rsidR="006A19A0" w:rsidRPr="006D210E" w:rsidRDefault="006A19A0" w:rsidP="006A19A0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:vertAlign w:val="superscript"/>
          <w14:ligatures w14:val="none"/>
        </w:rPr>
        <w:t xml:space="preserve">c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This status includes trials that were “suspended”，“terminated”，“withdrawn” in the database.</w:t>
      </w:r>
    </w:p>
    <w:p w14:paraId="4E338171" w14:textId="547D62A7" w:rsidR="006A19A0" w:rsidRPr="006D210E" w:rsidRDefault="006A19A0" w:rsidP="006A19A0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:vertAlign w:val="superscript"/>
          <w14:ligatures w14:val="none"/>
        </w:rPr>
        <w:t xml:space="preserve">d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This status includes trials that were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 xml:space="preserve">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“active，not recruiting”，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 xml:space="preserve">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“completed”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 xml:space="preserve"> 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in the database.</w:t>
      </w:r>
    </w:p>
    <w:p w14:paraId="0A86F6F6" w14:textId="3F999CB7" w:rsidR="006A19A0" w:rsidRPr="006D210E" w:rsidRDefault="006A19A0" w:rsidP="006A19A0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:vertAlign w:val="superscript"/>
          <w14:ligatures w14:val="none"/>
        </w:rPr>
        <w:t>e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 xml:space="preserve"> Clinical Center Funding sources included 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>“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hospital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>”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 xml:space="preserve"> and 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>“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institute</w:t>
      </w: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14:ligatures w14:val="none"/>
        </w:rPr>
        <w:t>”</w:t>
      </w:r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.</w:t>
      </w:r>
    </w:p>
    <w:p w14:paraId="6D3AF14C" w14:textId="77777777" w:rsidR="006A19A0" w:rsidRPr="006D210E" w:rsidRDefault="006A19A0" w:rsidP="006A19A0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  <w:r w:rsidRPr="006D210E">
        <w:rPr>
          <w:rFonts w:ascii="Microsoft YaHei Light" w:eastAsia="Microsoft YaHei Light" w:hAnsi="Microsoft YaHei Light" w:cs="宋体" w:hint="eastAsia"/>
          <w:kern w:val="0"/>
          <w:sz w:val="18"/>
          <w:szCs w:val="18"/>
          <w:vertAlign w:val="superscript"/>
          <w14:ligatures w14:val="none"/>
        </w:rPr>
        <w:t xml:space="preserve">f </w:t>
      </w:r>
      <w:proofErr w:type="gramStart"/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>The</w:t>
      </w:r>
      <w:proofErr w:type="gramEnd"/>
      <w:r w:rsidRPr="006D210E"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  <w:t xml:space="preserve"> sum of the percentages may exceed 100% because categories are not mutually exclusive.</w:t>
      </w:r>
    </w:p>
    <w:p w14:paraId="74757C1E" w14:textId="77777777" w:rsidR="00E82AB5" w:rsidRPr="006D210E" w:rsidRDefault="00E82AB5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</w:p>
    <w:p w14:paraId="3AFBEB97" w14:textId="77777777" w:rsidR="00E82AB5" w:rsidRPr="006D210E" w:rsidRDefault="00E82AB5">
      <w:pPr>
        <w:rPr>
          <w:rFonts w:ascii="Microsoft YaHei Light" w:eastAsia="Microsoft YaHei Light" w:hAnsi="Microsoft YaHei Light" w:cs="宋体"/>
          <w:kern w:val="0"/>
          <w:sz w:val="18"/>
          <w:szCs w:val="18"/>
          <w14:ligatures w14:val="none"/>
        </w:rPr>
      </w:pPr>
    </w:p>
    <w:sectPr w:rsidR="00E82AB5" w:rsidRPr="006D210E" w:rsidSect="0031770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A916F" w14:textId="77777777" w:rsidR="00603E19" w:rsidRDefault="00603E19" w:rsidP="00B83162">
      <w:r>
        <w:separator/>
      </w:r>
    </w:p>
  </w:endnote>
  <w:endnote w:type="continuationSeparator" w:id="0">
    <w:p w14:paraId="384A0C55" w14:textId="77777777" w:rsidR="00603E19" w:rsidRDefault="00603E19" w:rsidP="00B83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05719" w14:textId="77777777" w:rsidR="00603E19" w:rsidRDefault="00603E19" w:rsidP="00B83162">
      <w:r>
        <w:separator/>
      </w:r>
    </w:p>
  </w:footnote>
  <w:footnote w:type="continuationSeparator" w:id="0">
    <w:p w14:paraId="6D060870" w14:textId="77777777" w:rsidR="00603E19" w:rsidRDefault="00603E19" w:rsidP="00B831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A0A"/>
    <w:rsid w:val="000017A5"/>
    <w:rsid w:val="00020C86"/>
    <w:rsid w:val="000226B3"/>
    <w:rsid w:val="000A13A5"/>
    <w:rsid w:val="000B2540"/>
    <w:rsid w:val="000E3D00"/>
    <w:rsid w:val="000F598D"/>
    <w:rsid w:val="001156CD"/>
    <w:rsid w:val="001417D8"/>
    <w:rsid w:val="0017484E"/>
    <w:rsid w:val="00174A0A"/>
    <w:rsid w:val="00192948"/>
    <w:rsid w:val="0019505A"/>
    <w:rsid w:val="001A0D64"/>
    <w:rsid w:val="001D5B11"/>
    <w:rsid w:val="001F4075"/>
    <w:rsid w:val="00254F39"/>
    <w:rsid w:val="00282E90"/>
    <w:rsid w:val="002C6985"/>
    <w:rsid w:val="002D6796"/>
    <w:rsid w:val="00307DA2"/>
    <w:rsid w:val="00317706"/>
    <w:rsid w:val="00320A7D"/>
    <w:rsid w:val="00336AE3"/>
    <w:rsid w:val="00360453"/>
    <w:rsid w:val="00364B3E"/>
    <w:rsid w:val="0039650F"/>
    <w:rsid w:val="003E7FDA"/>
    <w:rsid w:val="00422C40"/>
    <w:rsid w:val="004414CA"/>
    <w:rsid w:val="00481316"/>
    <w:rsid w:val="004B46DC"/>
    <w:rsid w:val="004D520B"/>
    <w:rsid w:val="004D6F1E"/>
    <w:rsid w:val="005026B3"/>
    <w:rsid w:val="00522214"/>
    <w:rsid w:val="005376FF"/>
    <w:rsid w:val="00537722"/>
    <w:rsid w:val="0056359E"/>
    <w:rsid w:val="005655A1"/>
    <w:rsid w:val="005A2D33"/>
    <w:rsid w:val="005C005A"/>
    <w:rsid w:val="005D6A65"/>
    <w:rsid w:val="00603E19"/>
    <w:rsid w:val="00623957"/>
    <w:rsid w:val="00625C07"/>
    <w:rsid w:val="006A19A0"/>
    <w:rsid w:val="006A4E96"/>
    <w:rsid w:val="006C7DC2"/>
    <w:rsid w:val="006D210E"/>
    <w:rsid w:val="00703F75"/>
    <w:rsid w:val="00751C42"/>
    <w:rsid w:val="00766776"/>
    <w:rsid w:val="007D1AB7"/>
    <w:rsid w:val="008546D7"/>
    <w:rsid w:val="008A7448"/>
    <w:rsid w:val="008B1BB0"/>
    <w:rsid w:val="008D1B43"/>
    <w:rsid w:val="008D29E2"/>
    <w:rsid w:val="008D4C89"/>
    <w:rsid w:val="00903E06"/>
    <w:rsid w:val="00923FE9"/>
    <w:rsid w:val="00945110"/>
    <w:rsid w:val="009525B8"/>
    <w:rsid w:val="00976DFD"/>
    <w:rsid w:val="00981001"/>
    <w:rsid w:val="00986EEA"/>
    <w:rsid w:val="00987604"/>
    <w:rsid w:val="009B3BF2"/>
    <w:rsid w:val="009C265E"/>
    <w:rsid w:val="009F6821"/>
    <w:rsid w:val="009F6824"/>
    <w:rsid w:val="00A0458B"/>
    <w:rsid w:val="00A14F42"/>
    <w:rsid w:val="00A6329A"/>
    <w:rsid w:val="00AB6DD5"/>
    <w:rsid w:val="00AC2500"/>
    <w:rsid w:val="00AD4370"/>
    <w:rsid w:val="00AE7A6F"/>
    <w:rsid w:val="00AF03E6"/>
    <w:rsid w:val="00B02759"/>
    <w:rsid w:val="00B47CB2"/>
    <w:rsid w:val="00B5526C"/>
    <w:rsid w:val="00B60049"/>
    <w:rsid w:val="00B83162"/>
    <w:rsid w:val="00B8443F"/>
    <w:rsid w:val="00C16EB8"/>
    <w:rsid w:val="00CA3465"/>
    <w:rsid w:val="00CE6FBD"/>
    <w:rsid w:val="00D27194"/>
    <w:rsid w:val="00D40C0D"/>
    <w:rsid w:val="00DD7645"/>
    <w:rsid w:val="00E14352"/>
    <w:rsid w:val="00E3636E"/>
    <w:rsid w:val="00E3714B"/>
    <w:rsid w:val="00E43783"/>
    <w:rsid w:val="00E473E0"/>
    <w:rsid w:val="00E73FD9"/>
    <w:rsid w:val="00E82AB5"/>
    <w:rsid w:val="00EA489E"/>
    <w:rsid w:val="00EB58F5"/>
    <w:rsid w:val="00F2022E"/>
    <w:rsid w:val="00F5461A"/>
    <w:rsid w:val="00F6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03C24D"/>
  <w14:defaultImageDpi w14:val="32767"/>
  <w15:chartTrackingRefBased/>
  <w15:docId w15:val="{2E93F38B-8F8F-4C38-9F84-B8744589E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74A0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4A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4A0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4A0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4A0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4A0A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4A0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4A0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4A0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74A0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74A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74A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74A0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74A0A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74A0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74A0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74A0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74A0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74A0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74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74A0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74A0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74A0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74A0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74A0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74A0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74A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74A0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74A0A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semiHidden/>
    <w:unhideWhenUsed/>
    <w:rsid w:val="00317706"/>
    <w:rPr>
      <w:color w:val="0563C1"/>
      <w:u w:val="single"/>
    </w:rPr>
  </w:style>
  <w:style w:type="character" w:styleId="af">
    <w:name w:val="FollowedHyperlink"/>
    <w:basedOn w:val="a0"/>
    <w:uiPriority w:val="99"/>
    <w:semiHidden/>
    <w:unhideWhenUsed/>
    <w:rsid w:val="00317706"/>
    <w:rPr>
      <w:color w:val="954F72"/>
      <w:u w:val="single"/>
    </w:rPr>
  </w:style>
  <w:style w:type="paragraph" w:customStyle="1" w:styleId="msonormal0">
    <w:name w:val="msonormal"/>
    <w:basedOn w:val="a"/>
    <w:rsid w:val="003177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1770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113">
    <w:name w:val="xl113"/>
    <w:basedOn w:val="a"/>
    <w:rsid w:val="00317706"/>
    <w:pPr>
      <w:widowControl/>
      <w:pBdr>
        <w:bottom w:val="single" w:sz="4" w:space="0" w:color="152935"/>
        <w:right w:val="single" w:sz="4" w:space="0" w:color="E0E0E0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14">
    <w:name w:val="xl114"/>
    <w:basedOn w:val="a"/>
    <w:rsid w:val="00317706"/>
    <w:pPr>
      <w:widowControl/>
      <w:pBdr>
        <w:left w:val="single" w:sz="4" w:space="0" w:color="E0E0E0"/>
        <w:bottom w:val="single" w:sz="4" w:space="0" w:color="152935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15">
    <w:name w:val="xl115"/>
    <w:basedOn w:val="a"/>
    <w:rsid w:val="00317706"/>
    <w:pPr>
      <w:widowControl/>
      <w:pBdr>
        <w:top w:val="single" w:sz="4" w:space="0" w:color="152935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16">
    <w:name w:val="xl116"/>
    <w:basedOn w:val="a"/>
    <w:rsid w:val="00317706"/>
    <w:pPr>
      <w:widowControl/>
      <w:pBdr>
        <w:top w:val="single" w:sz="4" w:space="0" w:color="152935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17">
    <w:name w:val="xl117"/>
    <w:basedOn w:val="a"/>
    <w:rsid w:val="00317706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18">
    <w:name w:val="xl118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19">
    <w:name w:val="xl119"/>
    <w:basedOn w:val="a"/>
    <w:rsid w:val="00317706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20">
    <w:name w:val="xl120"/>
    <w:basedOn w:val="a"/>
    <w:rsid w:val="00317706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21">
    <w:name w:val="xl121"/>
    <w:basedOn w:val="a"/>
    <w:rsid w:val="00317706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22">
    <w:name w:val="xl122"/>
    <w:basedOn w:val="a"/>
    <w:rsid w:val="00317706"/>
    <w:pPr>
      <w:widowControl/>
      <w:pBdr>
        <w:top w:val="single" w:sz="4" w:space="0" w:color="AEAEAE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23">
    <w:name w:val="xl123"/>
    <w:basedOn w:val="a"/>
    <w:rsid w:val="00317706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25">
    <w:name w:val="xl125"/>
    <w:basedOn w:val="a"/>
    <w:rsid w:val="00317706"/>
    <w:pPr>
      <w:widowControl/>
      <w:pBdr>
        <w:bottom w:val="single" w:sz="4" w:space="0" w:color="152935"/>
        <w:right w:val="single" w:sz="4" w:space="0" w:color="E0E0E0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26">
    <w:name w:val="xl126"/>
    <w:basedOn w:val="a"/>
    <w:rsid w:val="00317706"/>
    <w:pPr>
      <w:widowControl/>
      <w:pBdr>
        <w:left w:val="single" w:sz="4" w:space="0" w:color="E0E0E0"/>
        <w:bottom w:val="single" w:sz="4" w:space="0" w:color="152935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27">
    <w:name w:val="xl127"/>
    <w:basedOn w:val="a"/>
    <w:rsid w:val="00317706"/>
    <w:pPr>
      <w:widowControl/>
      <w:pBdr>
        <w:top w:val="single" w:sz="4" w:space="0" w:color="152935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28">
    <w:name w:val="xl128"/>
    <w:basedOn w:val="a"/>
    <w:rsid w:val="00317706"/>
    <w:pPr>
      <w:widowControl/>
      <w:pBdr>
        <w:top w:val="single" w:sz="4" w:space="0" w:color="152935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29">
    <w:name w:val="xl129"/>
    <w:basedOn w:val="a"/>
    <w:rsid w:val="00317706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30">
    <w:name w:val="xl130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31">
    <w:name w:val="xl131"/>
    <w:basedOn w:val="a"/>
    <w:rsid w:val="00317706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32">
    <w:name w:val="xl132"/>
    <w:basedOn w:val="a"/>
    <w:rsid w:val="00317706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33">
    <w:name w:val="xl133"/>
    <w:basedOn w:val="a"/>
    <w:rsid w:val="00317706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34">
    <w:name w:val="xl134"/>
    <w:basedOn w:val="a"/>
    <w:rsid w:val="00317706"/>
    <w:pPr>
      <w:widowControl/>
      <w:pBdr>
        <w:top w:val="single" w:sz="4" w:space="0" w:color="AEAEAE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35">
    <w:name w:val="xl135"/>
    <w:basedOn w:val="a"/>
    <w:rsid w:val="00317706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36">
    <w:name w:val="xl136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37">
    <w:name w:val="xl137"/>
    <w:basedOn w:val="a"/>
    <w:rsid w:val="00317706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38">
    <w:name w:val="xl138"/>
    <w:basedOn w:val="a"/>
    <w:rsid w:val="00317706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39">
    <w:name w:val="xl139"/>
    <w:basedOn w:val="a"/>
    <w:rsid w:val="00317706"/>
    <w:pPr>
      <w:widowControl/>
      <w:pBdr>
        <w:bottom w:val="single" w:sz="4" w:space="0" w:color="152935"/>
        <w:right w:val="single" w:sz="4" w:space="0" w:color="E0E0E0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40">
    <w:name w:val="xl140"/>
    <w:basedOn w:val="a"/>
    <w:rsid w:val="00317706"/>
    <w:pPr>
      <w:widowControl/>
      <w:pBdr>
        <w:left w:val="single" w:sz="4" w:space="0" w:color="E0E0E0"/>
        <w:bottom w:val="single" w:sz="4" w:space="0" w:color="152935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41">
    <w:name w:val="xl141"/>
    <w:basedOn w:val="a"/>
    <w:rsid w:val="00317706"/>
    <w:pPr>
      <w:widowControl/>
      <w:pBdr>
        <w:top w:val="single" w:sz="4" w:space="0" w:color="152935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42">
    <w:name w:val="xl142"/>
    <w:basedOn w:val="a"/>
    <w:rsid w:val="00317706"/>
    <w:pPr>
      <w:widowControl/>
      <w:pBdr>
        <w:top w:val="single" w:sz="4" w:space="0" w:color="152935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43">
    <w:name w:val="xl143"/>
    <w:basedOn w:val="a"/>
    <w:rsid w:val="00317706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44">
    <w:name w:val="xl144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45">
    <w:name w:val="xl145"/>
    <w:basedOn w:val="a"/>
    <w:rsid w:val="00317706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46">
    <w:name w:val="xl146"/>
    <w:basedOn w:val="a"/>
    <w:rsid w:val="00317706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47">
    <w:name w:val="xl147"/>
    <w:basedOn w:val="a"/>
    <w:rsid w:val="00317706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48">
    <w:name w:val="xl148"/>
    <w:basedOn w:val="a"/>
    <w:rsid w:val="00317706"/>
    <w:pPr>
      <w:widowControl/>
      <w:pBdr>
        <w:top w:val="single" w:sz="4" w:space="0" w:color="AEAEAE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49">
    <w:name w:val="xl149"/>
    <w:basedOn w:val="a"/>
    <w:rsid w:val="00317706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150">
    <w:name w:val="xl150"/>
    <w:basedOn w:val="a"/>
    <w:rsid w:val="00317706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1">
    <w:name w:val="xl151"/>
    <w:basedOn w:val="a"/>
    <w:rsid w:val="00317706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2">
    <w:name w:val="xl152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3">
    <w:name w:val="xl153"/>
    <w:basedOn w:val="a"/>
    <w:rsid w:val="00317706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4">
    <w:name w:val="xl154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5">
    <w:name w:val="xl155"/>
    <w:basedOn w:val="a"/>
    <w:rsid w:val="00317706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6">
    <w:name w:val="xl156"/>
    <w:basedOn w:val="a"/>
    <w:rsid w:val="00317706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7">
    <w:name w:val="xl157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8">
    <w:name w:val="xl158"/>
    <w:basedOn w:val="a"/>
    <w:rsid w:val="00317706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59">
    <w:name w:val="xl159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60">
    <w:name w:val="xl160"/>
    <w:basedOn w:val="a"/>
    <w:rsid w:val="00317706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61">
    <w:name w:val="xl161"/>
    <w:basedOn w:val="a"/>
    <w:rsid w:val="00317706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62">
    <w:name w:val="xl162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63">
    <w:name w:val="xl163"/>
    <w:basedOn w:val="a"/>
    <w:rsid w:val="00317706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164">
    <w:name w:val="xl164"/>
    <w:basedOn w:val="a"/>
    <w:rsid w:val="00317706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styleId="af0">
    <w:name w:val="header"/>
    <w:basedOn w:val="a"/>
    <w:link w:val="af1"/>
    <w:uiPriority w:val="99"/>
    <w:unhideWhenUsed/>
    <w:rsid w:val="00B831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B83162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B83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B831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2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</Pages>
  <Words>1289</Words>
  <Characters>4243</Characters>
  <Application>Microsoft Office Word</Application>
  <DocSecurity>0</DocSecurity>
  <Lines>530</Lines>
  <Paragraphs>460</Paragraphs>
  <ScaleCrop>false</ScaleCrop>
  <Company/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金沂 刘</dc:creator>
  <cp:keywords/>
  <dc:description/>
  <cp:lastModifiedBy>金沂 刘</cp:lastModifiedBy>
  <cp:revision>3</cp:revision>
  <dcterms:created xsi:type="dcterms:W3CDTF">2025-04-27T12:33:00Z</dcterms:created>
  <dcterms:modified xsi:type="dcterms:W3CDTF">2025-05-06T16:03:00Z</dcterms:modified>
</cp:coreProperties>
</file>