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EB77" w14:textId="5AF4E90A" w:rsidR="00170D85" w:rsidRPr="005602D5" w:rsidRDefault="00170D85" w:rsidP="00170D85">
      <w:pPr>
        <w:spacing w:after="160" w:line="278" w:lineRule="auto"/>
        <w:jc w:val="both"/>
        <w:rPr>
          <w:rStyle w:val="Strong"/>
          <w:rFonts w:eastAsiaTheme="majorEastAsia"/>
          <w:color w:val="262626"/>
        </w:rPr>
      </w:pPr>
      <w:r w:rsidRPr="005602D5">
        <w:rPr>
          <w:rStyle w:val="Strong"/>
          <w:rFonts w:eastAsiaTheme="majorEastAsia"/>
          <w:color w:val="262626"/>
        </w:rPr>
        <w:t xml:space="preserve">Table S1. </w:t>
      </w:r>
      <w:r w:rsidRPr="005602D5">
        <w:rPr>
          <w:rStyle w:val="Strong"/>
          <w:rFonts w:eastAsiaTheme="majorEastAsia"/>
          <w:b w:val="0"/>
          <w:bCs w:val="0"/>
          <w:color w:val="262626"/>
        </w:rPr>
        <w:t>Summary of 55 studies in the impact of seaweed-based biostimulants and biofertilizers on plant physiology and development.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52"/>
        <w:gridCol w:w="1186"/>
        <w:gridCol w:w="1199"/>
        <w:gridCol w:w="951"/>
        <w:gridCol w:w="951"/>
        <w:gridCol w:w="1038"/>
        <w:gridCol w:w="1553"/>
        <w:gridCol w:w="1190"/>
      </w:tblGrid>
      <w:tr w:rsidR="00170D85" w:rsidRPr="005602D5" w14:paraId="701541F3" w14:textId="77777777" w:rsidTr="00D92197">
        <w:tc>
          <w:tcPr>
            <w:tcW w:w="944" w:type="dxa"/>
          </w:tcPr>
          <w:p w14:paraId="7781F93D" w14:textId="77777777" w:rsidR="00170D85" w:rsidRPr="005602D5" w:rsidRDefault="00170D85" w:rsidP="00D92197">
            <w:pPr>
              <w:spacing w:after="160" w:line="278" w:lineRule="auto"/>
              <w:rPr>
                <w:b/>
                <w:bCs/>
                <w:color w:val="000000" w:themeColor="text1"/>
                <w:sz w:val="16"/>
                <w:szCs w:val="16"/>
                <w:lang w:val="en-US"/>
              </w:rPr>
            </w:pPr>
            <w:r w:rsidRPr="005602D5">
              <w:rPr>
                <w:b/>
                <w:bCs/>
                <w:color w:val="000000" w:themeColor="text1"/>
                <w:sz w:val="16"/>
                <w:szCs w:val="16"/>
                <w:lang w:val="en-US"/>
              </w:rPr>
              <w:t>Author (Year)</w:t>
            </w:r>
          </w:p>
        </w:tc>
        <w:tc>
          <w:tcPr>
            <w:tcW w:w="1175" w:type="dxa"/>
          </w:tcPr>
          <w:p w14:paraId="50437E2A" w14:textId="77777777" w:rsidR="00170D85" w:rsidRPr="005602D5" w:rsidRDefault="00170D85" w:rsidP="00D92197">
            <w:pPr>
              <w:spacing w:after="160" w:line="278" w:lineRule="auto"/>
              <w:rPr>
                <w:b/>
                <w:bCs/>
                <w:color w:val="000000" w:themeColor="text1"/>
                <w:sz w:val="16"/>
                <w:szCs w:val="16"/>
                <w:lang w:val="en-US"/>
              </w:rPr>
            </w:pPr>
            <w:r w:rsidRPr="005602D5">
              <w:rPr>
                <w:b/>
                <w:bCs/>
                <w:color w:val="000000" w:themeColor="text1"/>
                <w:sz w:val="16"/>
                <w:szCs w:val="16"/>
                <w:lang w:val="en-US"/>
              </w:rPr>
              <w:t>Plant Species</w:t>
            </w:r>
          </w:p>
        </w:tc>
        <w:tc>
          <w:tcPr>
            <w:tcW w:w="1260" w:type="dxa"/>
          </w:tcPr>
          <w:p w14:paraId="484BE567" w14:textId="77777777" w:rsidR="00170D85" w:rsidRPr="005602D5" w:rsidRDefault="00170D85" w:rsidP="00D92197">
            <w:pPr>
              <w:spacing w:after="160" w:line="278" w:lineRule="auto"/>
              <w:rPr>
                <w:b/>
                <w:bCs/>
                <w:color w:val="000000" w:themeColor="text1"/>
                <w:sz w:val="16"/>
                <w:szCs w:val="16"/>
                <w:lang w:val="en-US"/>
              </w:rPr>
            </w:pPr>
            <w:r w:rsidRPr="005602D5">
              <w:rPr>
                <w:b/>
                <w:bCs/>
                <w:color w:val="000000" w:themeColor="text1"/>
                <w:sz w:val="16"/>
                <w:szCs w:val="16"/>
                <w:lang w:val="en-US"/>
              </w:rPr>
              <w:t>Seaweed Type / Biostimulant products</w:t>
            </w:r>
          </w:p>
        </w:tc>
        <w:tc>
          <w:tcPr>
            <w:tcW w:w="943" w:type="dxa"/>
          </w:tcPr>
          <w:p w14:paraId="22AC7996" w14:textId="77777777" w:rsidR="00170D85" w:rsidRPr="005602D5" w:rsidRDefault="00170D85" w:rsidP="00D92197">
            <w:pPr>
              <w:rPr>
                <w:b/>
                <w:bCs/>
                <w:color w:val="000000" w:themeColor="text1"/>
                <w:sz w:val="16"/>
                <w:szCs w:val="16"/>
                <w:lang w:val="en-US"/>
              </w:rPr>
            </w:pPr>
            <w:r w:rsidRPr="005602D5">
              <w:rPr>
                <w:b/>
                <w:bCs/>
                <w:color w:val="000000" w:themeColor="text1"/>
                <w:sz w:val="16"/>
                <w:szCs w:val="16"/>
                <w:lang w:val="en-US"/>
              </w:rPr>
              <w:t>Doses</w:t>
            </w:r>
          </w:p>
        </w:tc>
        <w:tc>
          <w:tcPr>
            <w:tcW w:w="943" w:type="dxa"/>
          </w:tcPr>
          <w:p w14:paraId="4DC128D0" w14:textId="77777777" w:rsidR="00170D85" w:rsidRPr="005602D5" w:rsidRDefault="00170D85" w:rsidP="00D92197">
            <w:pPr>
              <w:spacing w:after="160" w:line="278" w:lineRule="auto"/>
              <w:rPr>
                <w:b/>
                <w:bCs/>
                <w:color w:val="000000" w:themeColor="text1"/>
                <w:sz w:val="16"/>
                <w:szCs w:val="16"/>
                <w:lang w:val="en-US"/>
              </w:rPr>
            </w:pPr>
            <w:r w:rsidRPr="005602D5">
              <w:rPr>
                <w:b/>
                <w:bCs/>
                <w:color w:val="000000" w:themeColor="text1"/>
                <w:sz w:val="16"/>
                <w:szCs w:val="16"/>
                <w:lang w:val="en-US"/>
              </w:rPr>
              <w:t>Application Method</w:t>
            </w:r>
          </w:p>
        </w:tc>
        <w:tc>
          <w:tcPr>
            <w:tcW w:w="1028" w:type="dxa"/>
          </w:tcPr>
          <w:p w14:paraId="06478BAF" w14:textId="77777777" w:rsidR="00170D85" w:rsidRPr="005602D5" w:rsidRDefault="00170D85" w:rsidP="00D92197">
            <w:pPr>
              <w:spacing w:after="160" w:line="278" w:lineRule="auto"/>
              <w:rPr>
                <w:b/>
                <w:bCs/>
                <w:color w:val="000000" w:themeColor="text1"/>
                <w:sz w:val="16"/>
                <w:szCs w:val="16"/>
                <w:lang w:val="en-US"/>
              </w:rPr>
            </w:pPr>
            <w:r w:rsidRPr="005602D5">
              <w:rPr>
                <w:b/>
                <w:bCs/>
                <w:color w:val="000000" w:themeColor="text1"/>
                <w:sz w:val="16"/>
                <w:szCs w:val="16"/>
                <w:lang w:val="en-US"/>
              </w:rPr>
              <w:t>Experimental Condition</w:t>
            </w:r>
          </w:p>
        </w:tc>
        <w:tc>
          <w:tcPr>
            <w:tcW w:w="1538" w:type="dxa"/>
          </w:tcPr>
          <w:p w14:paraId="01C65D12" w14:textId="77777777" w:rsidR="00170D85" w:rsidRPr="005602D5" w:rsidRDefault="00170D85" w:rsidP="00D92197">
            <w:pPr>
              <w:spacing w:after="160" w:line="278" w:lineRule="auto"/>
              <w:rPr>
                <w:b/>
                <w:bCs/>
                <w:color w:val="000000" w:themeColor="text1"/>
                <w:sz w:val="16"/>
                <w:szCs w:val="16"/>
                <w:lang w:val="en-US"/>
              </w:rPr>
            </w:pPr>
            <w:r w:rsidRPr="005602D5">
              <w:rPr>
                <w:b/>
                <w:bCs/>
                <w:color w:val="000000" w:themeColor="text1"/>
                <w:sz w:val="16"/>
                <w:szCs w:val="16"/>
                <w:lang w:val="en-US"/>
              </w:rPr>
              <w:t>Parameters Improved</w:t>
            </w:r>
          </w:p>
        </w:tc>
        <w:tc>
          <w:tcPr>
            <w:tcW w:w="1179" w:type="dxa"/>
          </w:tcPr>
          <w:p w14:paraId="31ED1A43" w14:textId="77777777" w:rsidR="00170D85" w:rsidRPr="005602D5" w:rsidRDefault="00170D85" w:rsidP="00D92197">
            <w:pPr>
              <w:spacing w:after="160" w:line="278" w:lineRule="auto"/>
              <w:rPr>
                <w:b/>
                <w:bCs/>
                <w:color w:val="000000" w:themeColor="text1"/>
                <w:sz w:val="16"/>
                <w:szCs w:val="16"/>
                <w:lang w:val="en-US"/>
              </w:rPr>
            </w:pPr>
            <w:r w:rsidRPr="005602D5">
              <w:rPr>
                <w:b/>
                <w:bCs/>
                <w:color w:val="000000" w:themeColor="text1"/>
                <w:sz w:val="16"/>
                <w:szCs w:val="16"/>
                <w:lang w:val="en-US"/>
              </w:rPr>
              <w:t>Physico-chemical Composition</w:t>
            </w:r>
          </w:p>
        </w:tc>
      </w:tr>
      <w:tr w:rsidR="00170D85" w:rsidRPr="005602D5" w14:paraId="1C4F54B2" w14:textId="77777777" w:rsidTr="00D92197">
        <w:tc>
          <w:tcPr>
            <w:tcW w:w="944" w:type="dxa"/>
          </w:tcPr>
          <w:p w14:paraId="7A8FEE4D"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Abdel-Sattar et al., 2024</w:t>
            </w:r>
          </w:p>
        </w:tc>
        <w:tc>
          <w:tcPr>
            <w:tcW w:w="1175" w:type="dxa"/>
          </w:tcPr>
          <w:p w14:paraId="7EB5F6E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Mango</w:t>
            </w:r>
          </w:p>
        </w:tc>
        <w:tc>
          <w:tcPr>
            <w:tcW w:w="1260" w:type="dxa"/>
          </w:tcPr>
          <w:p w14:paraId="25CD2022" w14:textId="77777777"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Pr="005602D5">
              <w:rPr>
                <w:i/>
                <w:iCs/>
                <w:color w:val="000000" w:themeColor="text1"/>
                <w:sz w:val="16"/>
                <w:szCs w:val="16"/>
                <w:lang w:val="en-US"/>
              </w:rPr>
              <w:t>Ascophyllum nodsoum</w:t>
            </w:r>
          </w:p>
        </w:tc>
        <w:tc>
          <w:tcPr>
            <w:tcW w:w="943" w:type="dxa"/>
          </w:tcPr>
          <w:p w14:paraId="49567EB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6 L </w:t>
            </w:r>
            <w:bookmarkStart w:id="0" w:name="OLE_LINK21"/>
            <w:r w:rsidRPr="005602D5">
              <w:rPr>
                <w:color w:val="000000" w:themeColor="text1"/>
                <w:sz w:val="16"/>
                <w:szCs w:val="16"/>
                <w:lang w:val="en-US"/>
              </w:rPr>
              <w:t>ha</w:t>
            </w:r>
            <w:r w:rsidRPr="005602D5">
              <w:rPr>
                <w:color w:val="000000" w:themeColor="text1"/>
                <w:sz w:val="16"/>
                <w:szCs w:val="16"/>
                <w:vertAlign w:val="superscript"/>
              </w:rPr>
              <w:t>−1</w:t>
            </w:r>
            <w:bookmarkEnd w:id="0"/>
          </w:p>
        </w:tc>
        <w:tc>
          <w:tcPr>
            <w:tcW w:w="943" w:type="dxa"/>
          </w:tcPr>
          <w:p w14:paraId="1647D51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Irrigation</w:t>
            </w:r>
          </w:p>
        </w:tc>
        <w:tc>
          <w:tcPr>
            <w:tcW w:w="1028" w:type="dxa"/>
          </w:tcPr>
          <w:p w14:paraId="5CC6F6C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Orchard</w:t>
            </w:r>
          </w:p>
        </w:tc>
        <w:tc>
          <w:tcPr>
            <w:tcW w:w="1538" w:type="dxa"/>
          </w:tcPr>
          <w:p w14:paraId="57F5E9D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↑N, P, K, Ca, Mg, Fe, and Zn in leaves, </w:t>
            </w:r>
            <w:r w:rsidRPr="005602D5">
              <w:rPr>
                <w:color w:val="000000" w:themeColor="text1"/>
                <w:sz w:val="16"/>
                <w:szCs w:val="16"/>
              </w:rPr>
              <w:t xml:space="preserve">chlorophyll a and b, total chlorophyll, and total carbohydrates with 6 L </w:t>
            </w:r>
            <w:r w:rsidRPr="005602D5">
              <w:rPr>
                <w:color w:val="000000" w:themeColor="text1"/>
                <w:sz w:val="16"/>
                <w:szCs w:val="16"/>
                <w:lang w:val="en-US"/>
              </w:rPr>
              <w:t>ha</w:t>
            </w:r>
            <w:r w:rsidRPr="005602D5">
              <w:rPr>
                <w:color w:val="000000" w:themeColor="text1"/>
                <w:sz w:val="16"/>
                <w:szCs w:val="16"/>
                <w:vertAlign w:val="superscript"/>
              </w:rPr>
              <w:t xml:space="preserve">−1 </w:t>
            </w:r>
            <w:r w:rsidRPr="005602D5">
              <w:rPr>
                <w:color w:val="000000" w:themeColor="text1"/>
                <w:sz w:val="16"/>
                <w:szCs w:val="16"/>
              </w:rPr>
              <w:t xml:space="preserve">application. </w:t>
            </w:r>
          </w:p>
        </w:tc>
        <w:tc>
          <w:tcPr>
            <w:tcW w:w="1179" w:type="dxa"/>
          </w:tcPr>
          <w:p w14:paraId="1018A3C4"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10.58% organic materials (i.e., cytokinins, auxins, betaines, gibberellin, etc.); macroelements (0.7% N, 1.5% P, 6% K, 0.02% Ca, 0.23% S, and 0.04% Mg); microelements (20–50 ppm Fe, 1–5 ppm Cu, 5–15 ppm Zn, 1–5 ppm Mn, and 20–30 ppm B); 7% carbohydrates (alginic acid, mannitol, and laminarin); and 0.1% amino acids.</w:t>
            </w:r>
          </w:p>
        </w:tc>
      </w:tr>
      <w:tr w:rsidR="00170D85" w:rsidRPr="005602D5" w14:paraId="5896AF3B" w14:textId="77777777" w:rsidTr="00D92197">
        <w:tc>
          <w:tcPr>
            <w:tcW w:w="944" w:type="dxa"/>
          </w:tcPr>
          <w:p w14:paraId="2A70F6E0"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Ahmed et al., 2024</w:t>
            </w:r>
          </w:p>
        </w:tc>
        <w:tc>
          <w:tcPr>
            <w:tcW w:w="1175" w:type="dxa"/>
          </w:tcPr>
          <w:p w14:paraId="4ABBAA6B"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Tomato</w:t>
            </w:r>
          </w:p>
        </w:tc>
        <w:tc>
          <w:tcPr>
            <w:tcW w:w="1260" w:type="dxa"/>
          </w:tcPr>
          <w:p w14:paraId="1C85A9CF" w14:textId="113A0DE9" w:rsidR="00170D85" w:rsidRPr="005602D5" w:rsidRDefault="0091391C" w:rsidP="00D92197">
            <w:pPr>
              <w:spacing w:after="160" w:line="278" w:lineRule="auto"/>
              <w:rPr>
                <w:i/>
                <w:iCs/>
                <w:color w:val="000000" w:themeColor="text1"/>
                <w:sz w:val="16"/>
                <w:szCs w:val="16"/>
                <w:lang w:val="en-US"/>
              </w:rPr>
            </w:pPr>
            <w:r w:rsidRPr="005602D5">
              <w:rPr>
                <w:i/>
                <w:iCs/>
                <w:color w:val="000000" w:themeColor="text1"/>
                <w:sz w:val="16"/>
                <w:szCs w:val="16"/>
              </w:rPr>
              <w:t>A.</w:t>
            </w:r>
            <w:r w:rsidR="00170D85" w:rsidRPr="005602D5">
              <w:rPr>
                <w:i/>
                <w:iCs/>
                <w:color w:val="000000" w:themeColor="text1"/>
                <w:sz w:val="16"/>
                <w:szCs w:val="16"/>
              </w:rPr>
              <w:t xml:space="preserve"> nodosum </w:t>
            </w:r>
            <w:r w:rsidR="00170D85" w:rsidRPr="005602D5">
              <w:rPr>
                <w:color w:val="000000" w:themeColor="text1"/>
                <w:sz w:val="16"/>
                <w:szCs w:val="16"/>
              </w:rPr>
              <w:t>(</w:t>
            </w:r>
            <w:r w:rsidR="00170D85" w:rsidRPr="005602D5">
              <w:rPr>
                <w:color w:val="000000" w:themeColor="text1"/>
                <w:sz w:val="16"/>
                <w:szCs w:val="16"/>
                <w:lang w:val="en-US"/>
              </w:rPr>
              <w:t>Amino Seaweed, SV Group, Bangkok, Thailand)</w:t>
            </w:r>
          </w:p>
        </w:tc>
        <w:tc>
          <w:tcPr>
            <w:tcW w:w="943" w:type="dxa"/>
          </w:tcPr>
          <w:p w14:paraId="4ED022FF"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0, 25, 50, 75, and 100% of 5 ml L</w:t>
            </w:r>
            <w:r w:rsidRPr="005602D5">
              <w:rPr>
                <w:color w:val="000000" w:themeColor="text1"/>
                <w:sz w:val="16"/>
                <w:szCs w:val="16"/>
                <w:vertAlign w:val="superscript"/>
              </w:rPr>
              <w:t>−1</w:t>
            </w:r>
            <w:r w:rsidRPr="005602D5">
              <w:rPr>
                <w:color w:val="000000" w:themeColor="text1"/>
                <w:sz w:val="16"/>
                <w:szCs w:val="16"/>
                <w:lang w:val="en-US"/>
              </w:rPr>
              <w:t>.</w:t>
            </w:r>
          </w:p>
        </w:tc>
        <w:tc>
          <w:tcPr>
            <w:tcW w:w="943" w:type="dxa"/>
          </w:tcPr>
          <w:p w14:paraId="21DB5E5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Soil drench</w:t>
            </w:r>
          </w:p>
        </w:tc>
        <w:tc>
          <w:tcPr>
            <w:tcW w:w="1028" w:type="dxa"/>
          </w:tcPr>
          <w:p w14:paraId="77BEF0F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Polyhouse</w:t>
            </w:r>
          </w:p>
        </w:tc>
        <w:tc>
          <w:tcPr>
            <w:tcW w:w="1538" w:type="dxa"/>
          </w:tcPr>
          <w:p w14:paraId="732E365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↑plant height, leaf area, shoot dry matter, root dry matter, leaf greenness (SPAD), leaf relative water content, membrane stability index, net photosynthetic rate, stomatal conductance, transpiration rate, and proline </w:t>
            </w:r>
            <w:bookmarkStart w:id="1" w:name="OLE_LINK22"/>
            <w:r w:rsidRPr="005602D5">
              <w:rPr>
                <w:color w:val="000000" w:themeColor="text1"/>
                <w:sz w:val="16"/>
                <w:szCs w:val="16"/>
                <w:lang w:val="en-US"/>
              </w:rPr>
              <w:t>with increasing seaweed application.</w:t>
            </w:r>
            <w:bookmarkEnd w:id="1"/>
          </w:p>
          <w:p w14:paraId="4EE8DF3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↑fruit yield, fruit number per plant, total water input, water productivity, fruit length, fruit width, total soluble solids (</w:t>
            </w:r>
            <w:r w:rsidRPr="005602D5">
              <w:rPr>
                <w:rFonts w:ascii="Calibri" w:hAnsi="Calibri" w:cs="Calibri"/>
                <w:color w:val="000000" w:themeColor="text1"/>
                <w:sz w:val="16"/>
                <w:szCs w:val="16"/>
                <w:lang w:val="en-US"/>
              </w:rPr>
              <w:t>﻿</w:t>
            </w:r>
            <w:r w:rsidRPr="005602D5">
              <w:rPr>
                <w:color w:val="000000" w:themeColor="text1"/>
                <w:sz w:val="16"/>
                <w:szCs w:val="16"/>
                <w:lang w:val="en-US"/>
              </w:rPr>
              <w:t>°Brix), fruit firmness, color index, and fruit pH with increasing seaweed application.</w:t>
            </w:r>
          </w:p>
          <w:p w14:paraId="56C7E87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lastRenderedPageBreak/>
              <w:t>↓electrolyte leakage with increasing seaweed application.</w:t>
            </w:r>
          </w:p>
        </w:tc>
        <w:tc>
          <w:tcPr>
            <w:tcW w:w="1179" w:type="dxa"/>
          </w:tcPr>
          <w:p w14:paraId="4E2E12DE"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lastRenderedPageBreak/>
              <w:t>﻿</w:t>
            </w:r>
            <w:r w:rsidRPr="005602D5">
              <w:rPr>
                <w:color w:val="000000" w:themeColor="text1"/>
                <w:sz w:val="16"/>
                <w:szCs w:val="16"/>
                <w:lang w:val="en-US"/>
              </w:rPr>
              <w:t>44% organic matter; more than 13% alginic acid; 2.1% total N; 2.7% P; 15.9% K; a minor amount of amino acid; vitamins; and minerals.</w:t>
            </w:r>
          </w:p>
        </w:tc>
      </w:tr>
      <w:tr w:rsidR="00170D85" w:rsidRPr="005602D5" w14:paraId="6F1DB47F" w14:textId="77777777" w:rsidTr="00D92197">
        <w:tc>
          <w:tcPr>
            <w:tcW w:w="944" w:type="dxa"/>
          </w:tcPr>
          <w:p w14:paraId="27CD4972"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lang w:eastAsia="zh-CN"/>
              </w:rPr>
              <w:t>Al-Saif et al., 2023</w:t>
            </w:r>
          </w:p>
        </w:tc>
        <w:tc>
          <w:tcPr>
            <w:tcW w:w="1175" w:type="dxa"/>
          </w:tcPr>
          <w:p w14:paraId="09875A2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Apricot (</w:t>
            </w:r>
            <w:r w:rsidRPr="005602D5">
              <w:rPr>
                <w:i/>
                <w:iCs/>
                <w:color w:val="000000" w:themeColor="text1"/>
                <w:sz w:val="16"/>
                <w:szCs w:val="16"/>
                <w:lang w:eastAsia="zh-CN"/>
              </w:rPr>
              <w:t>Prunus armeniaca</w:t>
            </w:r>
            <w:r w:rsidRPr="005602D5">
              <w:rPr>
                <w:color w:val="000000" w:themeColor="text1"/>
                <w:sz w:val="16"/>
                <w:szCs w:val="16"/>
                <w:lang w:eastAsia="zh-CN"/>
              </w:rPr>
              <w:t>)</w:t>
            </w:r>
          </w:p>
        </w:tc>
        <w:tc>
          <w:tcPr>
            <w:tcW w:w="1260" w:type="dxa"/>
          </w:tcPr>
          <w:p w14:paraId="289B604B" w14:textId="77777777" w:rsidR="00170D85" w:rsidRPr="005602D5" w:rsidRDefault="00170D85" w:rsidP="00D92197">
            <w:pPr>
              <w:spacing w:after="160" w:line="278" w:lineRule="auto"/>
              <w:rPr>
                <w:i/>
                <w:iCs/>
                <w:color w:val="000000" w:themeColor="text1"/>
                <w:sz w:val="16"/>
                <w:szCs w:val="16"/>
                <w:lang w:val="en-US"/>
              </w:rPr>
            </w:pPr>
            <w:r w:rsidRPr="005602D5">
              <w:rPr>
                <w:color w:val="000000" w:themeColor="text1"/>
                <w:sz w:val="16"/>
                <w:szCs w:val="16"/>
                <w:lang w:eastAsia="zh-CN"/>
              </w:rPr>
              <w:t>Qingdao Haidelong Biotechnology Co., Ltd., Qingdao, China.</w:t>
            </w:r>
          </w:p>
        </w:tc>
        <w:tc>
          <w:tcPr>
            <w:tcW w:w="943" w:type="dxa"/>
          </w:tcPr>
          <w:p w14:paraId="6BC9DEF5"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eastAsia="zh-CN"/>
              </w:rPr>
              <w:t>﻿</w:t>
            </w:r>
            <w:r w:rsidRPr="005602D5">
              <w:rPr>
                <w:color w:val="000000" w:themeColor="text1"/>
                <w:sz w:val="16"/>
                <w:szCs w:val="16"/>
                <w:lang w:eastAsia="zh-CN"/>
              </w:rPr>
              <w:t>1000, 2000, and 3000 mg L</w:t>
            </w:r>
            <w:r w:rsidRPr="005602D5">
              <w:rPr>
                <w:color w:val="000000" w:themeColor="text1"/>
                <w:sz w:val="16"/>
                <w:szCs w:val="16"/>
                <w:vertAlign w:val="superscript"/>
              </w:rPr>
              <w:t>−1</w:t>
            </w:r>
            <w:r w:rsidRPr="005602D5">
              <w:rPr>
                <w:color w:val="000000" w:themeColor="text1"/>
                <w:sz w:val="16"/>
                <w:szCs w:val="16"/>
                <w:lang w:eastAsia="zh-CN"/>
              </w:rPr>
              <w:t>.</w:t>
            </w:r>
          </w:p>
        </w:tc>
        <w:tc>
          <w:tcPr>
            <w:tcW w:w="943" w:type="dxa"/>
          </w:tcPr>
          <w:p w14:paraId="3A7B424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Foliar</w:t>
            </w:r>
          </w:p>
        </w:tc>
        <w:tc>
          <w:tcPr>
            <w:tcW w:w="1028" w:type="dxa"/>
          </w:tcPr>
          <w:p w14:paraId="25AB9A5B"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Field</w:t>
            </w:r>
          </w:p>
        </w:tc>
        <w:tc>
          <w:tcPr>
            <w:tcW w:w="1538" w:type="dxa"/>
          </w:tcPr>
          <w:p w14:paraId="434D5DBD" w14:textId="77777777" w:rsidR="00170D85" w:rsidRPr="005602D5" w:rsidRDefault="00170D85" w:rsidP="00D92197">
            <w:pPr>
              <w:snapToGrid w:val="0"/>
              <w:spacing w:line="300" w:lineRule="auto"/>
              <w:rPr>
                <w:color w:val="000000" w:themeColor="text1"/>
                <w:sz w:val="16"/>
                <w:szCs w:val="16"/>
              </w:rPr>
            </w:pPr>
            <w:r w:rsidRPr="005602D5">
              <w:rPr>
                <w:color w:val="000000" w:themeColor="text1"/>
                <w:sz w:val="16"/>
                <w:szCs w:val="16"/>
              </w:rPr>
              <w:t>↑shoot length, leaf area, chlorophyll</w:t>
            </w:r>
            <w:r w:rsidRPr="005602D5">
              <w:rPr>
                <w:color w:val="000000" w:themeColor="text1"/>
                <w:sz w:val="16"/>
                <w:szCs w:val="16"/>
                <w:lang w:eastAsia="zh-CN"/>
              </w:rPr>
              <w:t xml:space="preserve"> </w:t>
            </w:r>
            <w:r w:rsidRPr="005602D5">
              <w:rPr>
                <w:color w:val="000000" w:themeColor="text1"/>
                <w:sz w:val="16"/>
                <w:szCs w:val="16"/>
              </w:rPr>
              <w:t xml:space="preserve">content, and leaf mineral content (N, P, K, Ca, Mg, Fe, Zn, and Mn) in </w:t>
            </w:r>
            <w:r w:rsidRPr="005602D5">
              <w:rPr>
                <w:color w:val="000000" w:themeColor="text1"/>
                <w:sz w:val="16"/>
                <w:szCs w:val="16"/>
                <w:lang w:eastAsia="zh-CN"/>
              </w:rPr>
              <w:t>2000 and 3000 mg L</w:t>
            </w:r>
            <w:r w:rsidRPr="005602D5">
              <w:rPr>
                <w:color w:val="000000" w:themeColor="text1"/>
                <w:sz w:val="16"/>
                <w:szCs w:val="16"/>
                <w:vertAlign w:val="superscript"/>
              </w:rPr>
              <w:t>−1</w:t>
            </w:r>
            <w:r w:rsidRPr="005602D5">
              <w:rPr>
                <w:color w:val="000000" w:themeColor="text1"/>
                <w:sz w:val="16"/>
                <w:szCs w:val="16"/>
              </w:rPr>
              <w:t xml:space="preserve"> application. </w:t>
            </w:r>
          </w:p>
        </w:tc>
        <w:tc>
          <w:tcPr>
            <w:tcW w:w="1179" w:type="dxa"/>
          </w:tcPr>
          <w:p w14:paraId="0A11FCD9"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alginic acid 16%; organic matter 50%; N 1%; K</w:t>
            </w:r>
            <w:r w:rsidRPr="005602D5">
              <w:rPr>
                <w:color w:val="000000" w:themeColor="text1"/>
                <w:sz w:val="16"/>
                <w:szCs w:val="16"/>
                <w:vertAlign w:val="subscript"/>
                <w:lang w:eastAsia="zh-CN"/>
              </w:rPr>
              <w:t>2</w:t>
            </w:r>
            <w:r w:rsidRPr="005602D5">
              <w:rPr>
                <w:color w:val="000000" w:themeColor="text1"/>
                <w:sz w:val="16"/>
                <w:szCs w:val="16"/>
                <w:lang w:eastAsia="zh-CN"/>
              </w:rPr>
              <w:t>O 16–21; cytokinin and gibberellin 600–800 mg L</w:t>
            </w:r>
            <w:r w:rsidRPr="005602D5">
              <w:rPr>
                <w:color w:val="000000" w:themeColor="text1"/>
                <w:sz w:val="16"/>
                <w:szCs w:val="16"/>
                <w:vertAlign w:val="superscript"/>
              </w:rPr>
              <w:t>−1</w:t>
            </w:r>
            <w:r w:rsidRPr="005602D5">
              <w:rPr>
                <w:color w:val="000000" w:themeColor="text1"/>
                <w:sz w:val="16"/>
                <w:szCs w:val="16"/>
                <w:lang w:eastAsia="zh-CN"/>
              </w:rPr>
              <w:t>; mannitol 1–6%; Fe 0.2%; Ca 0.15%; Mg 0.2%; and S 1%.</w:t>
            </w:r>
          </w:p>
        </w:tc>
      </w:tr>
      <w:tr w:rsidR="00170D85" w:rsidRPr="005602D5" w14:paraId="0907A5C2" w14:textId="77777777" w:rsidTr="00D92197">
        <w:tc>
          <w:tcPr>
            <w:tcW w:w="944" w:type="dxa"/>
          </w:tcPr>
          <w:p w14:paraId="61A257A8"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Alebidi and Abdel-Sattar, 2024</w:t>
            </w:r>
          </w:p>
        </w:tc>
        <w:tc>
          <w:tcPr>
            <w:tcW w:w="1175" w:type="dxa"/>
          </w:tcPr>
          <w:p w14:paraId="2C09BB0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Orange</w:t>
            </w:r>
          </w:p>
        </w:tc>
        <w:tc>
          <w:tcPr>
            <w:tcW w:w="1260" w:type="dxa"/>
          </w:tcPr>
          <w:p w14:paraId="0C598E3C" w14:textId="77777777"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rPr>
              <w:t>﻿</w:t>
            </w:r>
            <w:r w:rsidRPr="005602D5">
              <w:rPr>
                <w:color w:val="000000" w:themeColor="text1"/>
                <w:sz w:val="16"/>
                <w:szCs w:val="16"/>
              </w:rPr>
              <w:t>Qingdao Haidelong Biotechnology Co., Ltd., Qingdao, China.</w:t>
            </w:r>
          </w:p>
        </w:tc>
        <w:tc>
          <w:tcPr>
            <w:tcW w:w="943" w:type="dxa"/>
          </w:tcPr>
          <w:p w14:paraId="62B2433A"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rPr>
              <w:t>﻿</w:t>
            </w:r>
            <w:r w:rsidRPr="005602D5">
              <w:rPr>
                <w:color w:val="000000" w:themeColor="text1"/>
                <w:sz w:val="16"/>
                <w:szCs w:val="16"/>
              </w:rPr>
              <w:t>0, 5, and 10 g L</w:t>
            </w:r>
            <w:r w:rsidRPr="005602D5">
              <w:rPr>
                <w:color w:val="000000" w:themeColor="text1"/>
                <w:sz w:val="16"/>
                <w:szCs w:val="16"/>
                <w:vertAlign w:val="superscript"/>
              </w:rPr>
              <w:t>−1</w:t>
            </w:r>
            <w:r w:rsidRPr="005602D5">
              <w:rPr>
                <w:color w:val="000000" w:themeColor="text1"/>
                <w:sz w:val="16"/>
                <w:szCs w:val="16"/>
              </w:rPr>
              <w:t>.</w:t>
            </w:r>
          </w:p>
        </w:tc>
        <w:tc>
          <w:tcPr>
            <w:tcW w:w="943" w:type="dxa"/>
          </w:tcPr>
          <w:p w14:paraId="6BC9E115" w14:textId="77777777" w:rsidR="00170D85" w:rsidRPr="005602D5" w:rsidRDefault="00170D85" w:rsidP="00D92197">
            <w:pPr>
              <w:spacing w:after="160" w:line="278" w:lineRule="auto"/>
              <w:rPr>
                <w:color w:val="000000" w:themeColor="text1"/>
                <w:sz w:val="16"/>
                <w:szCs w:val="16"/>
                <w:lang w:val="en-US"/>
              </w:rPr>
            </w:pPr>
            <w:r w:rsidRPr="005602D5">
              <w:rPr>
                <w:rFonts w:eastAsia="DengXian"/>
                <w:color w:val="000000" w:themeColor="text1"/>
                <w:sz w:val="16"/>
                <w:szCs w:val="16"/>
                <w:lang w:eastAsia="zh-CN"/>
              </w:rPr>
              <w:t>Foliar</w:t>
            </w:r>
          </w:p>
        </w:tc>
        <w:tc>
          <w:tcPr>
            <w:tcW w:w="1028" w:type="dxa"/>
          </w:tcPr>
          <w:p w14:paraId="3ACCDAB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Orchad</w:t>
            </w:r>
          </w:p>
        </w:tc>
        <w:tc>
          <w:tcPr>
            <w:tcW w:w="1538" w:type="dxa"/>
          </w:tcPr>
          <w:p w14:paraId="5FF06517" w14:textId="77777777" w:rsidR="00170D85" w:rsidRPr="005602D5" w:rsidRDefault="00170D85" w:rsidP="00D92197">
            <w:pPr>
              <w:rPr>
                <w:color w:val="000000" w:themeColor="text1"/>
                <w:sz w:val="16"/>
                <w:szCs w:val="16"/>
              </w:rPr>
            </w:pPr>
            <w:r w:rsidRPr="005602D5">
              <w:rPr>
                <w:color w:val="000000" w:themeColor="text1"/>
                <w:sz w:val="16"/>
                <w:szCs w:val="16"/>
              </w:rPr>
              <w:t>↑leaf minerals (N, P, K, Ca, Mg, Fe, and B) and chlorophyll content under all seaweeds application.</w:t>
            </w:r>
          </w:p>
        </w:tc>
        <w:tc>
          <w:tcPr>
            <w:tcW w:w="1179" w:type="dxa"/>
          </w:tcPr>
          <w:p w14:paraId="24631ACB"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C</w:t>
            </w:r>
            <w:r w:rsidRPr="005602D5">
              <w:rPr>
                <w:color w:val="000000" w:themeColor="text1"/>
                <w:sz w:val="16"/>
                <w:szCs w:val="16"/>
              </w:rPr>
              <w:t>ytokinin and gibberellin 600–800 mg L</w:t>
            </w:r>
            <w:r w:rsidRPr="005602D5">
              <w:rPr>
                <w:color w:val="000000" w:themeColor="text1"/>
                <w:sz w:val="16"/>
                <w:szCs w:val="16"/>
                <w:vertAlign w:val="superscript"/>
              </w:rPr>
              <w:t>−1;</w:t>
            </w:r>
            <w:r w:rsidRPr="005602D5">
              <w:rPr>
                <w:color w:val="000000" w:themeColor="text1"/>
                <w:sz w:val="16"/>
                <w:szCs w:val="16"/>
              </w:rPr>
              <w:t xml:space="preserve"> alginic acid 16%; mannitol 1–6%; organic matter 50%; N 1%; K</w:t>
            </w:r>
            <w:r w:rsidRPr="005602D5">
              <w:rPr>
                <w:color w:val="000000" w:themeColor="text1"/>
                <w:sz w:val="16"/>
                <w:szCs w:val="16"/>
                <w:vertAlign w:val="subscript"/>
              </w:rPr>
              <w:t>2</w:t>
            </w:r>
            <w:r w:rsidRPr="005602D5">
              <w:rPr>
                <w:color w:val="000000" w:themeColor="text1"/>
                <w:sz w:val="16"/>
                <w:szCs w:val="16"/>
              </w:rPr>
              <w:t>O 16–21%; Fe 0.2%; Ca 0.15%; Mg 0.2%; and</w:t>
            </w:r>
            <w:r w:rsidRPr="005602D5">
              <w:rPr>
                <w:rFonts w:eastAsia="DengXian"/>
                <w:color w:val="000000" w:themeColor="text1"/>
                <w:sz w:val="16"/>
                <w:szCs w:val="16"/>
                <w:lang w:eastAsia="zh-CN"/>
              </w:rPr>
              <w:t xml:space="preserve"> S </w:t>
            </w:r>
            <w:r w:rsidRPr="005602D5">
              <w:rPr>
                <w:color w:val="000000" w:themeColor="text1"/>
                <w:sz w:val="16"/>
                <w:szCs w:val="16"/>
              </w:rPr>
              <w:t>1%.</w:t>
            </w:r>
          </w:p>
        </w:tc>
      </w:tr>
      <w:tr w:rsidR="00170D85" w:rsidRPr="005602D5" w14:paraId="459EA73A" w14:textId="77777777" w:rsidTr="00D92197">
        <w:tc>
          <w:tcPr>
            <w:tcW w:w="944" w:type="dxa"/>
          </w:tcPr>
          <w:p w14:paraId="056EA5F3"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Amato et al., 2024</w:t>
            </w:r>
          </w:p>
        </w:tc>
        <w:tc>
          <w:tcPr>
            <w:tcW w:w="1175" w:type="dxa"/>
          </w:tcPr>
          <w:p w14:paraId="00E0FDA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Oregano plants</w:t>
            </w:r>
          </w:p>
        </w:tc>
        <w:tc>
          <w:tcPr>
            <w:tcW w:w="1260" w:type="dxa"/>
          </w:tcPr>
          <w:p w14:paraId="52707145" w14:textId="72CD0255"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0091391C" w:rsidRPr="005602D5">
              <w:rPr>
                <w:i/>
                <w:iCs/>
                <w:color w:val="000000" w:themeColor="text1"/>
                <w:sz w:val="16"/>
                <w:szCs w:val="16"/>
                <w:lang w:val="en-US"/>
              </w:rPr>
              <w:t>A.</w:t>
            </w:r>
            <w:r w:rsidRPr="005602D5">
              <w:rPr>
                <w:i/>
                <w:iCs/>
                <w:color w:val="000000" w:themeColor="text1"/>
                <w:sz w:val="16"/>
                <w:szCs w:val="16"/>
                <w:lang w:val="en-US"/>
              </w:rPr>
              <w:t xml:space="preserve"> nodosum </w:t>
            </w:r>
            <w:r w:rsidRPr="005602D5">
              <w:rPr>
                <w:color w:val="000000" w:themeColor="text1"/>
                <w:sz w:val="16"/>
                <w:szCs w:val="16"/>
                <w:lang w:val="en-US"/>
              </w:rPr>
              <w:t>(Acadian® MPE, Acadian Sea plants Lte, Dartmouth, NS, Canada).</w:t>
            </w:r>
          </w:p>
        </w:tc>
        <w:tc>
          <w:tcPr>
            <w:tcW w:w="943" w:type="dxa"/>
          </w:tcPr>
          <w:p w14:paraId="3EB6505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1 g L</w:t>
            </w:r>
            <w:r w:rsidRPr="005602D5">
              <w:rPr>
                <w:color w:val="000000" w:themeColor="text1"/>
                <w:sz w:val="16"/>
                <w:szCs w:val="16"/>
                <w:vertAlign w:val="superscript"/>
              </w:rPr>
              <w:t>−1</w:t>
            </w:r>
          </w:p>
        </w:tc>
        <w:tc>
          <w:tcPr>
            <w:tcW w:w="943" w:type="dxa"/>
          </w:tcPr>
          <w:p w14:paraId="7334EA9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5018FD5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Field</w:t>
            </w:r>
          </w:p>
        </w:tc>
        <w:tc>
          <w:tcPr>
            <w:tcW w:w="1538" w:type="dxa"/>
          </w:tcPr>
          <w:p w14:paraId="69BC0C4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↑plant height, stem height, inflorescence height and total phenolic content.</w:t>
            </w:r>
          </w:p>
        </w:tc>
        <w:tc>
          <w:tcPr>
            <w:tcW w:w="1179" w:type="dxa"/>
          </w:tcPr>
          <w:p w14:paraId="6E3014E6"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Organic N 1%; K</w:t>
            </w:r>
            <w:r w:rsidRPr="005602D5">
              <w:rPr>
                <w:color w:val="000000" w:themeColor="text1"/>
                <w:sz w:val="16"/>
                <w:szCs w:val="16"/>
                <w:vertAlign w:val="subscript"/>
                <w:lang w:val="en-US"/>
              </w:rPr>
              <w:t>2</w:t>
            </w:r>
            <w:r w:rsidRPr="005602D5">
              <w:rPr>
                <w:color w:val="000000" w:themeColor="text1"/>
                <w:sz w:val="16"/>
                <w:szCs w:val="16"/>
                <w:lang w:val="en-US"/>
              </w:rPr>
              <w:t>O 19%; betaines 0.1%; mannitol 4%; total organic C of biological origin 20 %.</w:t>
            </w:r>
          </w:p>
        </w:tc>
      </w:tr>
      <w:tr w:rsidR="00170D85" w:rsidRPr="005602D5" w14:paraId="1BB7601F" w14:textId="77777777" w:rsidTr="00D92197">
        <w:tc>
          <w:tcPr>
            <w:tcW w:w="944" w:type="dxa"/>
          </w:tcPr>
          <w:p w14:paraId="728236A8"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Ashour</w:t>
            </w:r>
            <w:r w:rsidRPr="005602D5">
              <w:rPr>
                <w:rFonts w:eastAsia="DengXian"/>
                <w:color w:val="000000" w:themeColor="text1"/>
                <w:sz w:val="16"/>
                <w:szCs w:val="16"/>
                <w:lang w:eastAsia="zh-CN"/>
              </w:rPr>
              <w:t xml:space="preserve"> et al., 2024</w:t>
            </w:r>
          </w:p>
        </w:tc>
        <w:tc>
          <w:tcPr>
            <w:tcW w:w="1175" w:type="dxa"/>
          </w:tcPr>
          <w:p w14:paraId="0877BC07"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 xml:space="preserve">Fenugreek and </w:t>
            </w:r>
            <w:r w:rsidRPr="005602D5">
              <w:rPr>
                <w:rFonts w:eastAsia="DengXian"/>
                <w:color w:val="000000" w:themeColor="text1"/>
                <w:sz w:val="16"/>
                <w:szCs w:val="16"/>
                <w:lang w:eastAsia="zh-CN"/>
              </w:rPr>
              <w:t>Faba bean.</w:t>
            </w:r>
          </w:p>
        </w:tc>
        <w:tc>
          <w:tcPr>
            <w:tcW w:w="1260" w:type="dxa"/>
          </w:tcPr>
          <w:p w14:paraId="747508B8" w14:textId="77777777" w:rsidR="00170D85" w:rsidRPr="005602D5" w:rsidRDefault="00170D85" w:rsidP="00D92197">
            <w:pPr>
              <w:rPr>
                <w:color w:val="000000" w:themeColor="text1"/>
                <w:sz w:val="16"/>
                <w:szCs w:val="16"/>
              </w:rPr>
            </w:pPr>
            <w:r w:rsidRPr="005602D5">
              <w:rPr>
                <w:rFonts w:ascii="Calibri" w:hAnsi="Calibri" w:cs="Calibri"/>
                <w:color w:val="000000" w:themeColor="text1"/>
                <w:sz w:val="16"/>
                <w:szCs w:val="16"/>
              </w:rPr>
              <w:t>﻿</w:t>
            </w:r>
            <w:r w:rsidRPr="005602D5">
              <w:rPr>
                <w:color w:val="000000" w:themeColor="text1"/>
                <w:sz w:val="16"/>
                <w:szCs w:val="16"/>
              </w:rPr>
              <w:t>TAM®</w:t>
            </w:r>
          </w:p>
          <w:p w14:paraId="48DC732E" w14:textId="77777777" w:rsidR="00170D85" w:rsidRPr="005602D5" w:rsidRDefault="00170D85" w:rsidP="00D92197">
            <w:pPr>
              <w:spacing w:after="160" w:line="278" w:lineRule="auto"/>
              <w:rPr>
                <w:i/>
                <w:iCs/>
                <w:color w:val="000000" w:themeColor="text1"/>
                <w:sz w:val="16"/>
                <w:szCs w:val="16"/>
                <w:lang w:eastAsia="zh-CN"/>
              </w:rPr>
            </w:pPr>
            <w:r w:rsidRPr="005602D5">
              <w:rPr>
                <w:color w:val="000000" w:themeColor="text1"/>
                <w:sz w:val="16"/>
                <w:szCs w:val="16"/>
              </w:rPr>
              <w:t>(</w:t>
            </w:r>
            <w:r w:rsidRPr="005602D5">
              <w:rPr>
                <w:i/>
                <w:iCs/>
                <w:color w:val="000000" w:themeColor="text1"/>
                <w:sz w:val="16"/>
                <w:szCs w:val="16"/>
              </w:rPr>
              <w:t>Ulva lactuca</w:t>
            </w:r>
            <w:r w:rsidRPr="005602D5">
              <w:rPr>
                <w:color w:val="000000" w:themeColor="text1"/>
                <w:sz w:val="16"/>
                <w:szCs w:val="16"/>
              </w:rPr>
              <w:t xml:space="preserve">, </w:t>
            </w:r>
            <w:r w:rsidRPr="005602D5">
              <w:rPr>
                <w:rFonts w:eastAsia="DengXian"/>
                <w:i/>
                <w:iCs/>
                <w:color w:val="000000" w:themeColor="text1"/>
                <w:sz w:val="16"/>
                <w:szCs w:val="16"/>
                <w:lang w:eastAsia="zh-CN"/>
              </w:rPr>
              <w:t>Pterocladia capillacea</w:t>
            </w:r>
            <w:r w:rsidRPr="005602D5">
              <w:rPr>
                <w:rFonts w:eastAsia="DengXian"/>
                <w:color w:val="000000" w:themeColor="text1"/>
                <w:sz w:val="16"/>
                <w:szCs w:val="16"/>
                <w:lang w:eastAsia="zh-CN"/>
              </w:rPr>
              <w:t xml:space="preserve">, and </w:t>
            </w:r>
            <w:r w:rsidRPr="005602D5">
              <w:rPr>
                <w:rFonts w:eastAsia="DengXian"/>
                <w:i/>
                <w:iCs/>
                <w:color w:val="000000" w:themeColor="text1"/>
                <w:sz w:val="16"/>
                <w:szCs w:val="16"/>
                <w:lang w:eastAsia="zh-CN"/>
              </w:rPr>
              <w:t>Jania rubens</w:t>
            </w:r>
            <w:r w:rsidRPr="005602D5">
              <w:rPr>
                <w:rFonts w:eastAsia="DengXian"/>
                <w:color w:val="000000" w:themeColor="text1"/>
                <w:sz w:val="16"/>
                <w:szCs w:val="16"/>
                <w:lang w:eastAsia="zh-CN"/>
              </w:rPr>
              <w:t>).</w:t>
            </w:r>
          </w:p>
        </w:tc>
        <w:tc>
          <w:tcPr>
            <w:tcW w:w="943" w:type="dxa"/>
          </w:tcPr>
          <w:p w14:paraId="4C3B7AC3"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0, 0.037, 0.075, 0.15, 0.3, 0.6, 1.2, 2.4, and 4.80 mg mL</w:t>
            </w:r>
            <w:r w:rsidRPr="005602D5">
              <w:rPr>
                <w:color w:val="000000" w:themeColor="text1"/>
                <w:sz w:val="16"/>
                <w:szCs w:val="16"/>
                <w:vertAlign w:val="superscript"/>
              </w:rPr>
              <w:t>−1</w:t>
            </w:r>
            <w:r w:rsidRPr="005602D5">
              <w:rPr>
                <w:color w:val="000000" w:themeColor="text1"/>
                <w:sz w:val="16"/>
                <w:szCs w:val="16"/>
              </w:rPr>
              <w:t>.</w:t>
            </w:r>
          </w:p>
        </w:tc>
        <w:tc>
          <w:tcPr>
            <w:tcW w:w="943" w:type="dxa"/>
          </w:tcPr>
          <w:p w14:paraId="20E15685" w14:textId="77777777" w:rsidR="00170D85" w:rsidRPr="005602D5" w:rsidRDefault="00170D85" w:rsidP="00D92197">
            <w:pPr>
              <w:spacing w:after="160" w:line="278" w:lineRule="auto"/>
              <w:rPr>
                <w:color w:val="000000" w:themeColor="text1"/>
                <w:sz w:val="16"/>
                <w:szCs w:val="16"/>
                <w:lang w:eastAsia="zh-CN"/>
              </w:rPr>
            </w:pPr>
            <w:r w:rsidRPr="005602D5">
              <w:rPr>
                <w:rFonts w:eastAsia="DengXian"/>
                <w:color w:val="000000" w:themeColor="text1"/>
                <w:sz w:val="16"/>
                <w:szCs w:val="16"/>
                <w:lang w:eastAsia="zh-CN"/>
              </w:rPr>
              <w:t>Seed soaking</w:t>
            </w:r>
          </w:p>
        </w:tc>
        <w:tc>
          <w:tcPr>
            <w:tcW w:w="1028" w:type="dxa"/>
          </w:tcPr>
          <w:p w14:paraId="7FC0F152" w14:textId="77777777" w:rsidR="00170D85" w:rsidRPr="005602D5" w:rsidRDefault="00170D85" w:rsidP="00D92197">
            <w:pPr>
              <w:spacing w:after="160" w:line="278" w:lineRule="auto"/>
              <w:rPr>
                <w:color w:val="000000" w:themeColor="text1"/>
                <w:sz w:val="16"/>
                <w:szCs w:val="16"/>
                <w:lang w:eastAsia="zh-CN"/>
              </w:rPr>
            </w:pPr>
            <w:r w:rsidRPr="005602D5">
              <w:rPr>
                <w:rFonts w:eastAsia="DengXian"/>
                <w:color w:val="000000" w:themeColor="text1"/>
                <w:sz w:val="16"/>
                <w:szCs w:val="16"/>
                <w:lang w:eastAsia="zh-CN"/>
              </w:rPr>
              <w:t>Petri-dishes</w:t>
            </w:r>
          </w:p>
        </w:tc>
        <w:tc>
          <w:tcPr>
            <w:tcW w:w="1538" w:type="dxa"/>
          </w:tcPr>
          <w:p w14:paraId="27F6E228" w14:textId="77777777" w:rsidR="00170D85" w:rsidRPr="005602D5" w:rsidRDefault="00170D85" w:rsidP="00D92197">
            <w:pPr>
              <w:rPr>
                <w:color w:val="000000" w:themeColor="text1"/>
                <w:sz w:val="16"/>
                <w:szCs w:val="16"/>
              </w:rPr>
            </w:pPr>
            <w:r w:rsidRPr="005602D5">
              <w:rPr>
                <w:rFonts w:eastAsia="DengXian"/>
                <w:color w:val="000000" w:themeColor="text1"/>
                <w:sz w:val="16"/>
                <w:szCs w:val="16"/>
                <w:lang w:eastAsia="zh-CN"/>
              </w:rPr>
              <w:t>↑</w:t>
            </w:r>
            <w:r w:rsidRPr="005602D5">
              <w:rPr>
                <w:color w:val="000000" w:themeColor="text1"/>
                <w:sz w:val="16"/>
                <w:szCs w:val="16"/>
              </w:rPr>
              <w:t xml:space="preserve">germination rate with </w:t>
            </w:r>
            <w:r w:rsidRPr="005602D5">
              <w:rPr>
                <w:rFonts w:ascii="Calibri" w:hAnsi="Calibri" w:cs="Calibri"/>
                <w:color w:val="000000" w:themeColor="text1"/>
                <w:sz w:val="16"/>
                <w:szCs w:val="16"/>
              </w:rPr>
              <w:t>﻿</w:t>
            </w:r>
            <w:r w:rsidRPr="005602D5">
              <w:rPr>
                <w:color w:val="000000" w:themeColor="text1"/>
                <w:sz w:val="16"/>
                <w:szCs w:val="16"/>
              </w:rPr>
              <w:t>0.30, 0.075, 0.037, and 0.15 mg mL</w:t>
            </w:r>
            <w:r w:rsidRPr="005602D5">
              <w:rPr>
                <w:color w:val="000000" w:themeColor="text1"/>
                <w:sz w:val="16"/>
                <w:szCs w:val="16"/>
                <w:vertAlign w:val="superscript"/>
              </w:rPr>
              <w:t>−1</w:t>
            </w:r>
            <w:r w:rsidRPr="005602D5">
              <w:rPr>
                <w:color w:val="000000" w:themeColor="text1"/>
                <w:sz w:val="16"/>
                <w:szCs w:val="16"/>
              </w:rPr>
              <w:t xml:space="preserve"> application in Faba bean.</w:t>
            </w:r>
          </w:p>
          <w:p w14:paraId="454EECAD" w14:textId="77777777" w:rsidR="00170D85" w:rsidRPr="005602D5" w:rsidRDefault="00170D85" w:rsidP="00D92197">
            <w:pPr>
              <w:rPr>
                <w:rFonts w:eastAsia="DengXian"/>
                <w:color w:val="000000" w:themeColor="text1"/>
                <w:sz w:val="16"/>
                <w:szCs w:val="16"/>
                <w:lang w:eastAsia="zh-CN"/>
              </w:rPr>
            </w:pP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w:t>
            </w:r>
            <w:r w:rsidRPr="005602D5">
              <w:rPr>
                <w:color w:val="000000" w:themeColor="text1"/>
                <w:sz w:val="16"/>
                <w:szCs w:val="16"/>
              </w:rPr>
              <w:t xml:space="preserve">germination rate with </w:t>
            </w:r>
            <w:r w:rsidRPr="005602D5">
              <w:rPr>
                <w:rFonts w:eastAsia="DengXian"/>
                <w:color w:val="000000" w:themeColor="text1"/>
                <w:sz w:val="16"/>
                <w:szCs w:val="16"/>
                <w:lang w:eastAsia="zh-CN"/>
              </w:rPr>
              <w:t>0.037, 0.075, 0.15, and 0.30 mg mL</w:t>
            </w:r>
            <w:r w:rsidRPr="005602D5">
              <w:rPr>
                <w:rFonts w:eastAsia="DengXian"/>
                <w:color w:val="000000" w:themeColor="text1"/>
                <w:sz w:val="16"/>
                <w:szCs w:val="16"/>
                <w:vertAlign w:val="superscript"/>
                <w:lang w:eastAsia="zh-CN"/>
              </w:rPr>
              <w:t>−1</w:t>
            </w:r>
            <w:r w:rsidRPr="005602D5">
              <w:rPr>
                <w:rFonts w:eastAsia="DengXian"/>
                <w:color w:val="000000" w:themeColor="text1"/>
                <w:sz w:val="16"/>
                <w:szCs w:val="16"/>
                <w:lang w:eastAsia="zh-CN"/>
              </w:rPr>
              <w:t xml:space="preserve"> in Fenugreek.</w:t>
            </w:r>
          </w:p>
          <w:p w14:paraId="7FDA8202" w14:textId="77777777" w:rsidR="00170D85" w:rsidRPr="005602D5" w:rsidRDefault="00170D85" w:rsidP="00D92197">
            <w:pPr>
              <w:snapToGrid w:val="0"/>
              <w:spacing w:line="300" w:lineRule="auto"/>
              <w:rPr>
                <w:color w:val="000000" w:themeColor="text1"/>
                <w:sz w:val="16"/>
                <w:szCs w:val="16"/>
              </w:rPr>
            </w:pPr>
            <w:r w:rsidRPr="005602D5">
              <w:rPr>
                <w:rFonts w:eastAsia="DengXian"/>
                <w:color w:val="000000" w:themeColor="text1"/>
                <w:sz w:val="16"/>
                <w:szCs w:val="16"/>
                <w:lang w:eastAsia="zh-CN"/>
              </w:rPr>
              <w:t xml:space="preserve">↑root length </w:t>
            </w: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0.037 mg mL</w:t>
            </w:r>
            <w:r w:rsidRPr="005602D5">
              <w:rPr>
                <w:rFonts w:eastAsia="DengXian"/>
                <w:color w:val="000000" w:themeColor="text1"/>
                <w:sz w:val="16"/>
                <w:szCs w:val="16"/>
                <w:vertAlign w:val="superscript"/>
                <w:lang w:eastAsia="zh-CN"/>
              </w:rPr>
              <w:t>−1</w:t>
            </w:r>
            <w:r w:rsidRPr="005602D5">
              <w:rPr>
                <w:rFonts w:eastAsia="DengXian"/>
                <w:color w:val="000000" w:themeColor="text1"/>
                <w:sz w:val="16"/>
                <w:szCs w:val="16"/>
                <w:lang w:eastAsia="zh-CN"/>
              </w:rPr>
              <w:t xml:space="preserve"> </w:t>
            </w:r>
            <w:r w:rsidRPr="005602D5">
              <w:rPr>
                <w:color w:val="000000" w:themeColor="text1"/>
                <w:sz w:val="16"/>
                <w:szCs w:val="16"/>
              </w:rPr>
              <w:t>application in Faba bean and Fenugreek.</w:t>
            </w:r>
          </w:p>
        </w:tc>
        <w:tc>
          <w:tcPr>
            <w:tcW w:w="1179" w:type="dxa"/>
          </w:tcPr>
          <w:p w14:paraId="7CBA8CC5" w14:textId="77777777" w:rsidR="00170D85" w:rsidRPr="005602D5" w:rsidRDefault="00170D85" w:rsidP="00D92197">
            <w:pPr>
              <w:snapToGrid w:val="0"/>
              <w:spacing w:line="300" w:lineRule="auto"/>
              <w:rPr>
                <w:color w:val="000000" w:themeColor="text1"/>
                <w:sz w:val="16"/>
                <w:szCs w:val="16"/>
                <w:lang w:eastAsia="zh-CN"/>
              </w:rPr>
            </w:pPr>
            <w:r w:rsidRPr="005602D5">
              <w:rPr>
                <w:rFonts w:eastAsia="DengXian"/>
                <w:color w:val="000000" w:themeColor="text1"/>
                <w:sz w:val="16"/>
                <w:szCs w:val="16"/>
                <w:lang w:eastAsia="zh-CN"/>
              </w:rPr>
              <w:t>pH 9-9.5; total dissolved solids 2.6%; total organic matter 8.2%; total polysaccharides 15%; B</w:t>
            </w:r>
            <w:r w:rsidRPr="005602D5">
              <w:rPr>
                <w:color w:val="000000" w:themeColor="text1"/>
                <w:sz w:val="16"/>
                <w:szCs w:val="16"/>
              </w:rPr>
              <w:t xml:space="preserve"> </w:t>
            </w:r>
            <w:r w:rsidRPr="005602D5">
              <w:rPr>
                <w:rFonts w:eastAsia="DengXian"/>
                <w:color w:val="000000" w:themeColor="text1"/>
                <w:sz w:val="16"/>
                <w:szCs w:val="16"/>
                <w:lang w:eastAsia="zh-CN"/>
              </w:rPr>
              <w:t>2.16</w:t>
            </w:r>
            <w:r w:rsidRPr="005602D5">
              <w:rPr>
                <w:color w:val="000000" w:themeColor="text1"/>
                <w:sz w:val="16"/>
                <w:szCs w:val="16"/>
              </w:rPr>
              <w:t xml:space="preserve">%; </w:t>
            </w:r>
            <w:r w:rsidRPr="005602D5">
              <w:rPr>
                <w:rFonts w:eastAsia="DengXian"/>
                <w:color w:val="000000" w:themeColor="text1"/>
                <w:sz w:val="16"/>
                <w:szCs w:val="16"/>
                <w:lang w:eastAsia="zh-CN"/>
              </w:rPr>
              <w:t>C</w:t>
            </w:r>
            <w:r w:rsidRPr="005602D5">
              <w:rPr>
                <w:color w:val="000000" w:themeColor="text1"/>
                <w:sz w:val="16"/>
                <w:szCs w:val="16"/>
              </w:rPr>
              <w:t xml:space="preserve"> </w:t>
            </w:r>
            <w:r w:rsidRPr="005602D5">
              <w:rPr>
                <w:rFonts w:eastAsia="DengXian"/>
                <w:color w:val="000000" w:themeColor="text1"/>
                <w:sz w:val="16"/>
                <w:szCs w:val="16"/>
                <w:lang w:eastAsia="zh-CN"/>
              </w:rPr>
              <w:t>13.97</w:t>
            </w:r>
            <w:r w:rsidRPr="005602D5">
              <w:rPr>
                <w:color w:val="000000" w:themeColor="text1"/>
                <w:sz w:val="16"/>
                <w:szCs w:val="16"/>
              </w:rPr>
              <w:t xml:space="preserve">%; </w:t>
            </w:r>
            <w:r w:rsidRPr="005602D5">
              <w:rPr>
                <w:rFonts w:eastAsia="DengXian"/>
                <w:color w:val="000000" w:themeColor="text1"/>
                <w:sz w:val="16"/>
                <w:szCs w:val="16"/>
                <w:lang w:eastAsia="zh-CN"/>
              </w:rPr>
              <w:t>O</w:t>
            </w:r>
            <w:r w:rsidRPr="005602D5">
              <w:rPr>
                <w:color w:val="000000" w:themeColor="text1"/>
                <w:sz w:val="16"/>
                <w:szCs w:val="16"/>
              </w:rPr>
              <w:t>:</w:t>
            </w:r>
            <w:r w:rsidRPr="005602D5">
              <w:rPr>
                <w:rFonts w:eastAsia="DengXian"/>
                <w:color w:val="000000" w:themeColor="text1"/>
                <w:sz w:val="16"/>
                <w:szCs w:val="16"/>
                <w:lang w:eastAsia="zh-CN"/>
              </w:rPr>
              <w:t>50.34</w:t>
            </w:r>
            <w:r w:rsidRPr="005602D5">
              <w:rPr>
                <w:color w:val="000000" w:themeColor="text1"/>
                <w:sz w:val="16"/>
                <w:szCs w:val="16"/>
              </w:rPr>
              <w:t xml:space="preserve">%; </w:t>
            </w:r>
            <w:r w:rsidRPr="005602D5">
              <w:rPr>
                <w:rFonts w:eastAsia="DengXian"/>
                <w:color w:val="000000" w:themeColor="text1"/>
                <w:sz w:val="16"/>
                <w:szCs w:val="16"/>
                <w:lang w:eastAsia="zh-CN"/>
              </w:rPr>
              <w:t>Na</w:t>
            </w:r>
            <w:r w:rsidRPr="005602D5">
              <w:rPr>
                <w:color w:val="000000" w:themeColor="text1"/>
                <w:sz w:val="16"/>
                <w:szCs w:val="16"/>
              </w:rPr>
              <w:t xml:space="preserve"> </w:t>
            </w:r>
            <w:r w:rsidRPr="005602D5">
              <w:rPr>
                <w:rFonts w:eastAsia="DengXian"/>
                <w:color w:val="000000" w:themeColor="text1"/>
                <w:sz w:val="16"/>
                <w:szCs w:val="16"/>
                <w:lang w:eastAsia="zh-CN"/>
              </w:rPr>
              <w:t>0.53</w:t>
            </w:r>
            <w:r w:rsidRPr="005602D5">
              <w:rPr>
                <w:color w:val="000000" w:themeColor="text1"/>
                <w:sz w:val="16"/>
                <w:szCs w:val="16"/>
              </w:rPr>
              <w:t xml:space="preserve">%; </w:t>
            </w:r>
            <w:r w:rsidRPr="005602D5">
              <w:rPr>
                <w:rFonts w:eastAsia="DengXian"/>
                <w:color w:val="000000" w:themeColor="text1"/>
                <w:sz w:val="16"/>
                <w:szCs w:val="16"/>
                <w:lang w:eastAsia="zh-CN"/>
              </w:rPr>
              <w:t>Al:</w:t>
            </w:r>
            <w:r w:rsidRPr="005602D5">
              <w:rPr>
                <w:color w:val="000000" w:themeColor="text1"/>
                <w:sz w:val="16"/>
                <w:szCs w:val="16"/>
              </w:rPr>
              <w:t xml:space="preserve"> </w:t>
            </w:r>
            <w:r w:rsidRPr="005602D5">
              <w:rPr>
                <w:rFonts w:eastAsia="DengXian"/>
                <w:color w:val="000000" w:themeColor="text1"/>
                <w:sz w:val="16"/>
                <w:szCs w:val="16"/>
                <w:lang w:eastAsia="zh-CN"/>
              </w:rPr>
              <w:t>9.72</w:t>
            </w:r>
            <w:r w:rsidRPr="005602D5">
              <w:rPr>
                <w:color w:val="000000" w:themeColor="text1"/>
                <w:sz w:val="16"/>
                <w:szCs w:val="16"/>
              </w:rPr>
              <w:t xml:space="preserve">%; </w:t>
            </w:r>
            <w:r w:rsidRPr="005602D5">
              <w:rPr>
                <w:rFonts w:eastAsia="DengXian"/>
                <w:color w:val="000000" w:themeColor="text1"/>
                <w:sz w:val="16"/>
                <w:szCs w:val="16"/>
                <w:lang w:eastAsia="zh-CN"/>
              </w:rPr>
              <w:t>Si</w:t>
            </w:r>
            <w:r w:rsidRPr="005602D5">
              <w:rPr>
                <w:color w:val="000000" w:themeColor="text1"/>
                <w:sz w:val="16"/>
                <w:szCs w:val="16"/>
              </w:rPr>
              <w:t xml:space="preserve"> </w:t>
            </w:r>
            <w:r w:rsidRPr="005602D5">
              <w:rPr>
                <w:rFonts w:eastAsia="DengXian"/>
                <w:color w:val="000000" w:themeColor="text1"/>
                <w:sz w:val="16"/>
                <w:szCs w:val="16"/>
                <w:lang w:eastAsia="zh-CN"/>
              </w:rPr>
              <w:t>0.07</w:t>
            </w:r>
            <w:r w:rsidRPr="005602D5">
              <w:rPr>
                <w:color w:val="000000" w:themeColor="text1"/>
                <w:sz w:val="16"/>
                <w:szCs w:val="16"/>
              </w:rPr>
              <w:t xml:space="preserve">%; </w:t>
            </w:r>
            <w:r w:rsidRPr="005602D5">
              <w:rPr>
                <w:rFonts w:eastAsia="DengXian"/>
                <w:color w:val="000000" w:themeColor="text1"/>
                <w:sz w:val="16"/>
                <w:szCs w:val="16"/>
                <w:lang w:eastAsia="zh-CN"/>
              </w:rPr>
              <w:t>P</w:t>
            </w:r>
            <w:r w:rsidRPr="005602D5">
              <w:rPr>
                <w:color w:val="000000" w:themeColor="text1"/>
                <w:sz w:val="16"/>
                <w:szCs w:val="16"/>
              </w:rPr>
              <w:t xml:space="preserve"> </w:t>
            </w:r>
            <w:r w:rsidRPr="005602D5">
              <w:rPr>
                <w:rFonts w:eastAsia="DengXian"/>
                <w:color w:val="000000" w:themeColor="text1"/>
                <w:sz w:val="16"/>
                <w:szCs w:val="16"/>
                <w:lang w:eastAsia="zh-CN"/>
              </w:rPr>
              <w:t>0.28%</w:t>
            </w:r>
            <w:r w:rsidRPr="005602D5">
              <w:rPr>
                <w:color w:val="000000" w:themeColor="text1"/>
                <w:sz w:val="16"/>
                <w:szCs w:val="16"/>
              </w:rPr>
              <w:t xml:space="preserve">; </w:t>
            </w:r>
            <w:r w:rsidRPr="005602D5">
              <w:rPr>
                <w:rFonts w:eastAsia="DengXian"/>
                <w:color w:val="000000" w:themeColor="text1"/>
                <w:sz w:val="16"/>
                <w:szCs w:val="16"/>
                <w:lang w:eastAsia="zh-CN"/>
              </w:rPr>
              <w:t>Cl</w:t>
            </w:r>
            <w:r w:rsidRPr="005602D5">
              <w:rPr>
                <w:color w:val="000000" w:themeColor="text1"/>
                <w:sz w:val="16"/>
                <w:szCs w:val="16"/>
              </w:rPr>
              <w:t xml:space="preserve">: </w:t>
            </w:r>
            <w:r w:rsidRPr="005602D5">
              <w:rPr>
                <w:rFonts w:eastAsia="DengXian"/>
                <w:color w:val="000000" w:themeColor="text1"/>
                <w:sz w:val="16"/>
                <w:szCs w:val="16"/>
                <w:lang w:eastAsia="zh-CN"/>
              </w:rPr>
              <w:t>0.4%</w:t>
            </w:r>
            <w:r w:rsidRPr="005602D5">
              <w:rPr>
                <w:color w:val="000000" w:themeColor="text1"/>
                <w:sz w:val="16"/>
                <w:szCs w:val="16"/>
              </w:rPr>
              <w:t xml:space="preserve">; </w:t>
            </w:r>
            <w:r w:rsidRPr="005602D5">
              <w:rPr>
                <w:rFonts w:eastAsia="DengXian"/>
                <w:color w:val="000000" w:themeColor="text1"/>
                <w:sz w:val="16"/>
                <w:szCs w:val="16"/>
                <w:lang w:eastAsia="zh-CN"/>
              </w:rPr>
              <w:t>K</w:t>
            </w:r>
            <w:r w:rsidRPr="005602D5">
              <w:rPr>
                <w:color w:val="000000" w:themeColor="text1"/>
                <w:sz w:val="16"/>
                <w:szCs w:val="16"/>
              </w:rPr>
              <w:t xml:space="preserve"> </w:t>
            </w:r>
            <w:r w:rsidRPr="005602D5">
              <w:rPr>
                <w:rFonts w:eastAsia="DengXian"/>
                <w:color w:val="000000" w:themeColor="text1"/>
                <w:sz w:val="16"/>
                <w:szCs w:val="16"/>
                <w:lang w:eastAsia="zh-CN"/>
              </w:rPr>
              <w:t>22.37%</w:t>
            </w:r>
            <w:r w:rsidRPr="005602D5">
              <w:rPr>
                <w:color w:val="000000" w:themeColor="text1"/>
                <w:sz w:val="16"/>
                <w:szCs w:val="16"/>
              </w:rPr>
              <w:t xml:space="preserve">; </w:t>
            </w:r>
            <w:r w:rsidRPr="005602D5">
              <w:rPr>
                <w:rFonts w:eastAsia="DengXian"/>
                <w:color w:val="000000" w:themeColor="text1"/>
                <w:sz w:val="16"/>
                <w:szCs w:val="16"/>
                <w:lang w:eastAsia="zh-CN"/>
              </w:rPr>
              <w:t>Ca</w:t>
            </w:r>
            <w:r w:rsidRPr="005602D5">
              <w:rPr>
                <w:color w:val="000000" w:themeColor="text1"/>
                <w:sz w:val="16"/>
                <w:szCs w:val="16"/>
              </w:rPr>
              <w:t xml:space="preserve"> </w:t>
            </w:r>
            <w:r w:rsidRPr="005602D5">
              <w:rPr>
                <w:rFonts w:eastAsia="DengXian"/>
                <w:color w:val="000000" w:themeColor="text1"/>
                <w:sz w:val="16"/>
                <w:szCs w:val="16"/>
                <w:lang w:eastAsia="zh-CN"/>
              </w:rPr>
              <w:t>0.17%.</w:t>
            </w:r>
            <w:r w:rsidRPr="005602D5">
              <w:rPr>
                <w:color w:val="000000" w:themeColor="text1"/>
                <w:sz w:val="16"/>
                <w:szCs w:val="16"/>
              </w:rPr>
              <w:t xml:space="preserve"> </w:t>
            </w:r>
          </w:p>
        </w:tc>
      </w:tr>
      <w:tr w:rsidR="00170D85" w:rsidRPr="005602D5" w14:paraId="6C86C2F0" w14:textId="77777777" w:rsidTr="00D92197">
        <w:tc>
          <w:tcPr>
            <w:tcW w:w="944" w:type="dxa"/>
          </w:tcPr>
          <w:p w14:paraId="64EF5728"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lang w:eastAsia="zh-CN"/>
              </w:rPr>
              <w:t>Baltrusch et al., 2023</w:t>
            </w:r>
          </w:p>
        </w:tc>
        <w:tc>
          <w:tcPr>
            <w:tcW w:w="1175" w:type="dxa"/>
          </w:tcPr>
          <w:p w14:paraId="4CEF87D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Watercress (</w:t>
            </w:r>
            <w:r w:rsidRPr="005602D5">
              <w:rPr>
                <w:rFonts w:ascii="Calibri" w:hAnsi="Calibri" w:cs="Calibri"/>
                <w:i/>
                <w:iCs/>
                <w:color w:val="000000" w:themeColor="text1"/>
                <w:sz w:val="16"/>
                <w:szCs w:val="16"/>
                <w:lang w:eastAsia="zh-CN"/>
              </w:rPr>
              <w:t>﻿</w:t>
            </w:r>
            <w:r w:rsidRPr="005602D5">
              <w:rPr>
                <w:i/>
                <w:iCs/>
                <w:color w:val="000000" w:themeColor="text1"/>
                <w:sz w:val="16"/>
                <w:szCs w:val="16"/>
                <w:lang w:eastAsia="zh-CN"/>
              </w:rPr>
              <w:t>Nasturtium officinale</w:t>
            </w:r>
            <w:r w:rsidRPr="005602D5">
              <w:rPr>
                <w:color w:val="000000" w:themeColor="text1"/>
                <w:sz w:val="16"/>
                <w:szCs w:val="16"/>
                <w:lang w:eastAsia="zh-CN"/>
              </w:rPr>
              <w:t>)</w:t>
            </w:r>
          </w:p>
        </w:tc>
        <w:tc>
          <w:tcPr>
            <w:tcW w:w="1260" w:type="dxa"/>
          </w:tcPr>
          <w:p w14:paraId="1C3A91E1" w14:textId="77777777" w:rsidR="00170D85" w:rsidRPr="005602D5" w:rsidRDefault="00170D85" w:rsidP="00D92197">
            <w:pPr>
              <w:spacing w:after="160" w:line="278" w:lineRule="auto"/>
              <w:rPr>
                <w:i/>
                <w:iCs/>
                <w:color w:val="000000" w:themeColor="text1"/>
                <w:sz w:val="16"/>
                <w:szCs w:val="16"/>
                <w:lang w:val="en-US"/>
              </w:rPr>
            </w:pPr>
            <w:r w:rsidRPr="005602D5">
              <w:rPr>
                <w:i/>
                <w:iCs/>
                <w:color w:val="000000" w:themeColor="text1"/>
                <w:sz w:val="16"/>
                <w:szCs w:val="16"/>
                <w:lang w:eastAsia="zh-CN"/>
              </w:rPr>
              <w:t xml:space="preserve">Sargassum muticum </w:t>
            </w:r>
            <w:r w:rsidRPr="005602D5">
              <w:rPr>
                <w:color w:val="000000" w:themeColor="text1"/>
                <w:sz w:val="16"/>
                <w:szCs w:val="16"/>
                <w:lang w:eastAsia="zh-CN"/>
              </w:rPr>
              <w:t xml:space="preserve">(three extract methos: spray-drying (SD), freeze-drying (FD), </w:t>
            </w:r>
            <w:r w:rsidRPr="005602D5">
              <w:rPr>
                <w:color w:val="000000" w:themeColor="text1"/>
                <w:sz w:val="16"/>
                <w:szCs w:val="16"/>
                <w:lang w:eastAsia="zh-CN"/>
              </w:rPr>
              <w:lastRenderedPageBreak/>
              <w:t>and convective air-drying (CAD)).</w:t>
            </w:r>
          </w:p>
        </w:tc>
        <w:tc>
          <w:tcPr>
            <w:tcW w:w="943" w:type="dxa"/>
          </w:tcPr>
          <w:p w14:paraId="0DFB319E"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eastAsia="zh-CN"/>
              </w:rPr>
              <w:lastRenderedPageBreak/>
              <w:t>﻿</w:t>
            </w:r>
            <w:r w:rsidRPr="005602D5">
              <w:rPr>
                <w:color w:val="000000" w:themeColor="text1"/>
                <w:sz w:val="16"/>
                <w:szCs w:val="16"/>
                <w:lang w:eastAsia="zh-CN"/>
              </w:rPr>
              <w:t>Control, 5, 0.5, 0.05, and 0.005 g L</w:t>
            </w:r>
            <w:r w:rsidRPr="005602D5">
              <w:rPr>
                <w:color w:val="000000" w:themeColor="text1"/>
                <w:sz w:val="16"/>
                <w:szCs w:val="16"/>
                <w:vertAlign w:val="superscript"/>
                <w:lang w:eastAsia="zh-CN"/>
              </w:rPr>
              <w:t>−1</w:t>
            </w:r>
            <w:r w:rsidRPr="005602D5">
              <w:rPr>
                <w:color w:val="000000" w:themeColor="text1"/>
                <w:sz w:val="16"/>
                <w:szCs w:val="16"/>
                <w:lang w:eastAsia="zh-CN"/>
              </w:rPr>
              <w:t>.</w:t>
            </w:r>
          </w:p>
        </w:tc>
        <w:tc>
          <w:tcPr>
            <w:tcW w:w="943" w:type="dxa"/>
          </w:tcPr>
          <w:p w14:paraId="78AB3BC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Foliar</w:t>
            </w:r>
          </w:p>
        </w:tc>
        <w:tc>
          <w:tcPr>
            <w:tcW w:w="1028" w:type="dxa"/>
          </w:tcPr>
          <w:p w14:paraId="5C2263F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Petri-dishes</w:t>
            </w:r>
          </w:p>
        </w:tc>
        <w:tc>
          <w:tcPr>
            <w:tcW w:w="1538" w:type="dxa"/>
          </w:tcPr>
          <w:p w14:paraId="2E62E16A" w14:textId="77777777" w:rsidR="00170D85" w:rsidRPr="005602D5" w:rsidRDefault="00170D85" w:rsidP="00D92197">
            <w:pPr>
              <w:snapToGrid w:val="0"/>
              <w:spacing w:line="300" w:lineRule="auto"/>
              <w:rPr>
                <w:color w:val="000000" w:themeColor="text1"/>
                <w:sz w:val="16"/>
                <w:szCs w:val="16"/>
                <w:lang w:eastAsia="zh-CN"/>
              </w:rPr>
            </w:pPr>
            <w:r w:rsidRPr="005602D5">
              <w:rPr>
                <w:color w:val="000000" w:themeColor="text1"/>
                <w:sz w:val="16"/>
                <w:szCs w:val="16"/>
              </w:rPr>
              <w:t>↑root development</w:t>
            </w:r>
            <w:r w:rsidRPr="005602D5">
              <w:rPr>
                <w:color w:val="000000" w:themeColor="text1"/>
                <w:sz w:val="16"/>
                <w:szCs w:val="16"/>
                <w:lang w:eastAsia="zh-CN"/>
              </w:rPr>
              <w:t xml:space="preserve"> in 5 mg L</w:t>
            </w:r>
            <w:r w:rsidRPr="005602D5">
              <w:rPr>
                <w:color w:val="000000" w:themeColor="text1"/>
                <w:sz w:val="16"/>
                <w:szCs w:val="16"/>
                <w:vertAlign w:val="superscript"/>
                <w:lang w:eastAsia="zh-CN"/>
              </w:rPr>
              <w:t>−1</w:t>
            </w:r>
            <w:r w:rsidRPr="005602D5">
              <w:rPr>
                <w:color w:val="000000" w:themeColor="text1"/>
                <w:sz w:val="16"/>
                <w:szCs w:val="16"/>
                <w:lang w:eastAsia="zh-CN"/>
              </w:rPr>
              <w:t xml:space="preserve"> of SD extracts application.</w:t>
            </w:r>
          </w:p>
          <w:p w14:paraId="226E66B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 xml:space="preserve">↑ </w:t>
            </w:r>
            <w:r w:rsidRPr="005602D5">
              <w:rPr>
                <w:rFonts w:ascii="Calibri" w:hAnsi="Calibri" w:cs="Calibri"/>
                <w:color w:val="000000" w:themeColor="text1"/>
                <w:sz w:val="16"/>
                <w:szCs w:val="16"/>
              </w:rPr>
              <w:t>﻿</w:t>
            </w:r>
            <w:r w:rsidRPr="005602D5">
              <w:rPr>
                <w:color w:val="000000" w:themeColor="text1"/>
                <w:sz w:val="16"/>
                <w:szCs w:val="16"/>
              </w:rPr>
              <w:t>Munoo-Liisa vitality index and root development</w:t>
            </w:r>
            <w:r w:rsidRPr="005602D5">
              <w:rPr>
                <w:color w:val="000000" w:themeColor="text1"/>
                <w:sz w:val="16"/>
                <w:szCs w:val="16"/>
                <w:lang w:eastAsia="zh-CN"/>
              </w:rPr>
              <w:t xml:space="preserve"> in </w:t>
            </w:r>
            <w:r w:rsidRPr="005602D5">
              <w:rPr>
                <w:color w:val="000000" w:themeColor="text1"/>
                <w:sz w:val="16"/>
                <w:szCs w:val="16"/>
                <w:lang w:eastAsia="zh-CN"/>
              </w:rPr>
              <w:lastRenderedPageBreak/>
              <w:t>50 mg L</w:t>
            </w:r>
            <w:r w:rsidRPr="005602D5">
              <w:rPr>
                <w:color w:val="000000" w:themeColor="text1"/>
                <w:sz w:val="16"/>
                <w:szCs w:val="16"/>
                <w:vertAlign w:val="superscript"/>
                <w:lang w:eastAsia="zh-CN"/>
              </w:rPr>
              <w:t>−1</w:t>
            </w:r>
            <w:r w:rsidRPr="005602D5">
              <w:rPr>
                <w:color w:val="000000" w:themeColor="text1"/>
                <w:sz w:val="16"/>
                <w:szCs w:val="16"/>
                <w:lang w:eastAsia="zh-CN"/>
              </w:rPr>
              <w:t xml:space="preserve"> of FD extracts application.</w:t>
            </w:r>
          </w:p>
        </w:tc>
        <w:tc>
          <w:tcPr>
            <w:tcW w:w="1179" w:type="dxa"/>
          </w:tcPr>
          <w:p w14:paraId="00665D36" w14:textId="77777777" w:rsidR="00170D85" w:rsidRPr="005602D5" w:rsidRDefault="00170D85" w:rsidP="00D92197">
            <w:pPr>
              <w:snapToGrid w:val="0"/>
              <w:spacing w:line="300" w:lineRule="auto"/>
              <w:rPr>
                <w:color w:val="000000" w:themeColor="text1"/>
                <w:sz w:val="16"/>
                <w:szCs w:val="16"/>
                <w:lang w:eastAsia="zh-CN"/>
              </w:rPr>
            </w:pPr>
            <w:r w:rsidRPr="005602D5">
              <w:rPr>
                <w:color w:val="000000" w:themeColor="text1"/>
                <w:sz w:val="16"/>
                <w:szCs w:val="16"/>
                <w:lang w:eastAsia="zh-CN"/>
              </w:rPr>
              <w:lastRenderedPageBreak/>
              <w:t xml:space="preserve">FD: C 16.74%; N 0.78%; P 0.33%; K 12.99%; Ca 0.18%; Mg </w:t>
            </w:r>
            <w:r w:rsidRPr="005602D5">
              <w:rPr>
                <w:color w:val="000000" w:themeColor="text1"/>
                <w:sz w:val="16"/>
                <w:szCs w:val="16"/>
                <w:lang w:eastAsia="zh-CN"/>
              </w:rPr>
              <w:lastRenderedPageBreak/>
              <w:t>1.6%; Na 5.55%; etc.</w:t>
            </w:r>
          </w:p>
          <w:p w14:paraId="721289FA" w14:textId="77777777" w:rsidR="00170D85" w:rsidRPr="005602D5" w:rsidRDefault="00170D85" w:rsidP="00D92197">
            <w:pPr>
              <w:snapToGrid w:val="0"/>
              <w:spacing w:line="300" w:lineRule="auto"/>
              <w:rPr>
                <w:color w:val="000000" w:themeColor="text1"/>
                <w:sz w:val="16"/>
                <w:szCs w:val="16"/>
                <w:lang w:eastAsia="zh-CN"/>
              </w:rPr>
            </w:pPr>
            <w:r w:rsidRPr="005602D5">
              <w:rPr>
                <w:color w:val="000000" w:themeColor="text1"/>
                <w:sz w:val="16"/>
                <w:szCs w:val="16"/>
                <w:lang w:eastAsia="zh-CN"/>
              </w:rPr>
              <w:t>SD: C 19.2%; N 1.02%; P 0.39%; K 13.30%; Ca 0.24%; Mg 1.69%; Na 5.75%; etc.</w:t>
            </w:r>
          </w:p>
          <w:p w14:paraId="4C441FD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CAD: C 16.04%; N 0.75%; P 0.32%; K 14.59%; Ca 0.23%; Mg 1.8%; Na 6.57%; etc.</w:t>
            </w:r>
          </w:p>
        </w:tc>
      </w:tr>
      <w:tr w:rsidR="00170D85" w:rsidRPr="005602D5" w14:paraId="7AB340EA" w14:textId="77777777" w:rsidTr="00D92197">
        <w:tc>
          <w:tcPr>
            <w:tcW w:w="944" w:type="dxa"/>
          </w:tcPr>
          <w:p w14:paraId="08F15BBD"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lastRenderedPageBreak/>
              <w:t>Bernardes et al., 2023</w:t>
            </w:r>
          </w:p>
        </w:tc>
        <w:tc>
          <w:tcPr>
            <w:tcW w:w="1175" w:type="dxa"/>
          </w:tcPr>
          <w:p w14:paraId="2E592087"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i/>
                <w:iCs/>
                <w:color w:val="000000" w:themeColor="text1"/>
                <w:sz w:val="16"/>
                <w:szCs w:val="16"/>
                <w:lang w:val="en-US"/>
              </w:rPr>
              <w:t>Alibertia edulis</w:t>
            </w:r>
          </w:p>
        </w:tc>
        <w:tc>
          <w:tcPr>
            <w:tcW w:w="1260" w:type="dxa"/>
          </w:tcPr>
          <w:p w14:paraId="2C419DBB" w14:textId="18F2BF62"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0091391C" w:rsidRPr="005602D5">
              <w:rPr>
                <w:i/>
                <w:iCs/>
                <w:color w:val="000000" w:themeColor="text1"/>
                <w:sz w:val="16"/>
                <w:szCs w:val="16"/>
                <w:lang w:val="en-US"/>
              </w:rPr>
              <w:t>A.</w:t>
            </w:r>
            <w:r w:rsidRPr="005602D5">
              <w:rPr>
                <w:i/>
                <w:iCs/>
                <w:color w:val="000000" w:themeColor="text1"/>
                <w:sz w:val="16"/>
                <w:szCs w:val="16"/>
                <w:lang w:val="en-US"/>
              </w:rPr>
              <w:t xml:space="preserve"> nodosum </w:t>
            </w:r>
            <w:r w:rsidRPr="005602D5">
              <w:rPr>
                <w:color w:val="000000" w:themeColor="text1"/>
                <w:sz w:val="16"/>
                <w:szCs w:val="16"/>
                <w:lang w:val="en-US"/>
              </w:rPr>
              <w:t>(</w:t>
            </w:r>
            <w:r w:rsidRPr="005602D5">
              <w:rPr>
                <w:rFonts w:ascii="Calibri" w:hAnsi="Calibri" w:cs="Calibri"/>
                <w:color w:val="000000" w:themeColor="text1"/>
                <w:sz w:val="16"/>
                <w:szCs w:val="16"/>
                <w:lang w:val="en-US"/>
              </w:rPr>
              <w:t>﻿</w:t>
            </w:r>
            <w:r w:rsidRPr="005602D5">
              <w:rPr>
                <w:color w:val="000000" w:themeColor="text1"/>
                <w:sz w:val="16"/>
                <w:szCs w:val="16"/>
                <w:lang w:val="en-US"/>
              </w:rPr>
              <w:t>Acadian®)</w:t>
            </w:r>
            <w:r w:rsidRPr="005602D5">
              <w:rPr>
                <w:i/>
                <w:iCs/>
                <w:color w:val="000000" w:themeColor="text1"/>
                <w:sz w:val="16"/>
                <w:szCs w:val="16"/>
                <w:lang w:val="en-US"/>
              </w:rPr>
              <w:t>.</w:t>
            </w:r>
          </w:p>
        </w:tc>
        <w:tc>
          <w:tcPr>
            <w:tcW w:w="943" w:type="dxa"/>
          </w:tcPr>
          <w:p w14:paraId="6C4CDBBC"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0 (without), 5-, 10-, 15-, and 20-mL L</w:t>
            </w:r>
            <w:r w:rsidRPr="005602D5">
              <w:rPr>
                <w:color w:val="000000" w:themeColor="text1"/>
                <w:sz w:val="16"/>
                <w:szCs w:val="16"/>
                <w:vertAlign w:val="superscript"/>
              </w:rPr>
              <w:t>−1</w:t>
            </w:r>
            <w:r w:rsidRPr="005602D5">
              <w:rPr>
                <w:color w:val="000000" w:themeColor="text1"/>
                <w:sz w:val="16"/>
                <w:szCs w:val="16"/>
                <w:vertAlign w:val="superscript"/>
                <w:lang w:val="en-US"/>
              </w:rPr>
              <w:t xml:space="preserve"> </w:t>
            </w:r>
            <w:r w:rsidRPr="005602D5">
              <w:rPr>
                <w:color w:val="000000" w:themeColor="text1"/>
                <w:sz w:val="16"/>
                <w:szCs w:val="16"/>
                <w:lang w:val="en-US"/>
              </w:rPr>
              <w:t>of water.</w:t>
            </w:r>
          </w:p>
        </w:tc>
        <w:tc>
          <w:tcPr>
            <w:tcW w:w="943" w:type="dxa"/>
          </w:tcPr>
          <w:p w14:paraId="5B969C1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3BEF855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6EDBF42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↑seedling height, diameter, number of leaves per plant, chlorophyll index, and leaf area with 15 mL L</w:t>
            </w:r>
            <w:r w:rsidRPr="005602D5">
              <w:rPr>
                <w:color w:val="000000" w:themeColor="text1"/>
                <w:sz w:val="16"/>
                <w:szCs w:val="16"/>
                <w:vertAlign w:val="superscript"/>
              </w:rPr>
              <w:t>−1</w:t>
            </w:r>
            <w:r w:rsidRPr="005602D5">
              <w:rPr>
                <w:color w:val="000000" w:themeColor="text1"/>
                <w:sz w:val="16"/>
                <w:szCs w:val="16"/>
                <w:lang w:val="en-US"/>
              </w:rPr>
              <w:t xml:space="preserve"> application.</w:t>
            </w:r>
          </w:p>
          <w:p w14:paraId="0733A025" w14:textId="77777777" w:rsidR="00170D85" w:rsidRPr="005602D5" w:rsidRDefault="00170D85" w:rsidP="00D92197">
            <w:pPr>
              <w:spacing w:after="160" w:line="278" w:lineRule="auto"/>
              <w:rPr>
                <w:color w:val="000000" w:themeColor="text1"/>
                <w:sz w:val="16"/>
                <w:szCs w:val="16"/>
                <w:vertAlign w:val="superscript"/>
              </w:rPr>
            </w:pPr>
            <w:r w:rsidRPr="005602D5">
              <w:rPr>
                <w:color w:val="000000" w:themeColor="text1"/>
                <w:sz w:val="16"/>
                <w:szCs w:val="16"/>
                <w:lang w:val="en-US"/>
              </w:rPr>
              <w:t>↑seedling height, leaf area, root dry mass, N concentration, and N uptake efficiency with 20 mL L</w:t>
            </w:r>
            <w:r w:rsidRPr="005602D5">
              <w:rPr>
                <w:color w:val="000000" w:themeColor="text1"/>
                <w:sz w:val="16"/>
                <w:szCs w:val="16"/>
                <w:vertAlign w:val="superscript"/>
              </w:rPr>
              <w:t xml:space="preserve">−1 </w:t>
            </w:r>
            <w:r w:rsidRPr="005602D5">
              <w:rPr>
                <w:color w:val="000000" w:themeColor="text1"/>
                <w:sz w:val="16"/>
                <w:szCs w:val="16"/>
                <w:lang w:val="en-US"/>
              </w:rPr>
              <w:t>application.</w:t>
            </w:r>
          </w:p>
          <w:p w14:paraId="629362A9" w14:textId="77777777" w:rsidR="00170D85" w:rsidRPr="005602D5" w:rsidRDefault="00170D85" w:rsidP="00D92197">
            <w:pPr>
              <w:spacing w:after="160" w:line="278" w:lineRule="auto"/>
              <w:rPr>
                <w:color w:val="000000" w:themeColor="text1"/>
                <w:sz w:val="16"/>
                <w:szCs w:val="16"/>
                <w:lang w:val="en-US"/>
              </w:rPr>
            </w:pPr>
          </w:p>
        </w:tc>
        <w:tc>
          <w:tcPr>
            <w:tcW w:w="1179" w:type="dxa"/>
          </w:tcPr>
          <w:p w14:paraId="4B3CE89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Water solubility 100%; pH 7.4–8.2; organic matter 13–16%; total N 0.30–0.60%; available phosphorus (P</w:t>
            </w:r>
            <w:r w:rsidRPr="005602D5">
              <w:rPr>
                <w:color w:val="000000" w:themeColor="text1"/>
                <w:sz w:val="16"/>
                <w:szCs w:val="16"/>
                <w:vertAlign w:val="subscript"/>
                <w:lang w:val="en-US"/>
              </w:rPr>
              <w:t>2</w:t>
            </w:r>
            <w:r w:rsidRPr="005602D5">
              <w:rPr>
                <w:color w:val="000000" w:themeColor="text1"/>
                <w:sz w:val="16"/>
                <w:szCs w:val="16"/>
                <w:lang w:val="en-US"/>
              </w:rPr>
              <w:t>O</w:t>
            </w:r>
            <w:r w:rsidRPr="005602D5">
              <w:rPr>
                <w:color w:val="000000" w:themeColor="text1"/>
                <w:sz w:val="16"/>
                <w:szCs w:val="16"/>
                <w:vertAlign w:val="subscript"/>
                <w:lang w:val="en-US"/>
              </w:rPr>
              <w:t>5</w:t>
            </w:r>
            <w:r w:rsidRPr="005602D5">
              <w:rPr>
                <w:color w:val="000000" w:themeColor="text1"/>
                <w:sz w:val="16"/>
                <w:szCs w:val="16"/>
                <w:lang w:val="en-US"/>
              </w:rPr>
              <w:t>) &lt; 0.1%; soluble potassium (K</w:t>
            </w:r>
            <w:r w:rsidRPr="005602D5">
              <w:rPr>
                <w:color w:val="000000" w:themeColor="text1"/>
                <w:sz w:val="16"/>
                <w:szCs w:val="16"/>
                <w:vertAlign w:val="subscript"/>
                <w:lang w:val="en-US"/>
              </w:rPr>
              <w:t>2</w:t>
            </w:r>
            <w:r w:rsidRPr="005602D5">
              <w:rPr>
                <w:color w:val="000000" w:themeColor="text1"/>
                <w:sz w:val="16"/>
                <w:szCs w:val="16"/>
                <w:lang w:val="en-US"/>
              </w:rPr>
              <w:t>O) 5.00–7.00; S 0.30–0.60%; Mg 0.05–0.10%; Ca 0.10–0.20%; Fe 30–80 ppm; Cu 1–5 ppm; Zn 5–15 ppm; Mn 1–5 ppm; B 20–50 ppm; carbohydrates = alginic acid; mannitol, fucoidins, and amino acids = 1.01%.</w:t>
            </w:r>
          </w:p>
        </w:tc>
      </w:tr>
      <w:tr w:rsidR="00170D85" w:rsidRPr="005602D5" w14:paraId="233398AD" w14:textId="77777777" w:rsidTr="00D92197">
        <w:tc>
          <w:tcPr>
            <w:tcW w:w="944" w:type="dxa"/>
          </w:tcPr>
          <w:p w14:paraId="49CE5854" w14:textId="77777777" w:rsidR="00170D85" w:rsidRPr="005602D5" w:rsidRDefault="00170D85" w:rsidP="00D92197">
            <w:pPr>
              <w:spacing w:after="160" w:line="278" w:lineRule="auto"/>
              <w:rPr>
                <w:color w:val="000000" w:themeColor="text1"/>
                <w:sz w:val="16"/>
                <w:szCs w:val="16"/>
              </w:rPr>
            </w:pPr>
            <w:r w:rsidRPr="005602D5">
              <w:rPr>
                <w:rStyle w:val="CommentReference"/>
                <w:color w:val="000000" w:themeColor="text1"/>
              </w:rPr>
              <w:t xml:space="preserve">Bilias et al., </w:t>
            </w:r>
            <w:r w:rsidRPr="005602D5">
              <w:rPr>
                <w:rStyle w:val="CommentReference"/>
                <w:rFonts w:eastAsia="DengXian"/>
                <w:color w:val="000000" w:themeColor="text1"/>
                <w:lang w:eastAsia="zh-CN"/>
              </w:rPr>
              <w:t>2024</w:t>
            </w:r>
          </w:p>
        </w:tc>
        <w:tc>
          <w:tcPr>
            <w:tcW w:w="1175" w:type="dxa"/>
          </w:tcPr>
          <w:p w14:paraId="0C1F6A2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Lettuce</w:t>
            </w:r>
          </w:p>
        </w:tc>
        <w:tc>
          <w:tcPr>
            <w:tcW w:w="1260" w:type="dxa"/>
          </w:tcPr>
          <w:p w14:paraId="2C3839A1" w14:textId="77777777" w:rsidR="00170D85" w:rsidRPr="005602D5" w:rsidRDefault="00170D85" w:rsidP="00D92197">
            <w:pPr>
              <w:spacing w:after="160" w:line="278" w:lineRule="auto"/>
              <w:rPr>
                <w:i/>
                <w:iCs/>
                <w:color w:val="000000" w:themeColor="text1"/>
                <w:sz w:val="16"/>
                <w:szCs w:val="16"/>
                <w:lang w:val="en-US"/>
              </w:rPr>
            </w:pPr>
            <w:r w:rsidRPr="005602D5">
              <w:rPr>
                <w:i/>
                <w:iCs/>
                <w:color w:val="000000" w:themeColor="text1"/>
                <w:sz w:val="16"/>
                <w:szCs w:val="16"/>
              </w:rPr>
              <w:t>Ascophillum nodosum</w:t>
            </w:r>
            <w:r w:rsidRPr="005602D5">
              <w:rPr>
                <w:color w:val="000000" w:themeColor="text1"/>
                <w:sz w:val="16"/>
                <w:szCs w:val="16"/>
              </w:rPr>
              <w:t xml:space="preserve"> (</w:t>
            </w:r>
            <w:r w:rsidRPr="005602D5">
              <w:rPr>
                <w:rFonts w:ascii="Calibri" w:hAnsi="Calibri" w:cs="Calibri"/>
                <w:color w:val="000000" w:themeColor="text1"/>
                <w:sz w:val="16"/>
                <w:szCs w:val="16"/>
              </w:rPr>
              <w:t>﻿</w:t>
            </w:r>
            <w:r w:rsidRPr="005602D5">
              <w:rPr>
                <w:color w:val="000000" w:themeColor="text1"/>
                <w:sz w:val="16"/>
                <w:szCs w:val="16"/>
              </w:rPr>
              <w:t>Actiwave</w:t>
            </w:r>
            <w:r w:rsidRPr="005602D5">
              <w:rPr>
                <w:color w:val="000000" w:themeColor="text1"/>
                <w:sz w:val="16"/>
                <w:szCs w:val="16"/>
                <w:vertAlign w:val="superscript"/>
              </w:rPr>
              <w:t>®</w:t>
            </w:r>
            <w:r w:rsidRPr="005602D5">
              <w:rPr>
                <w:color w:val="000000" w:themeColor="text1"/>
                <w:sz w:val="16"/>
                <w:szCs w:val="16"/>
              </w:rPr>
              <w:t>).</w:t>
            </w:r>
          </w:p>
        </w:tc>
        <w:tc>
          <w:tcPr>
            <w:tcW w:w="943" w:type="dxa"/>
          </w:tcPr>
          <w:p w14:paraId="040798B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5</w:t>
            </w:r>
            <w:r w:rsidRPr="005602D5">
              <w:rPr>
                <w:rFonts w:eastAsia="DengXian"/>
                <w:color w:val="000000" w:themeColor="text1"/>
                <w:sz w:val="16"/>
                <w:szCs w:val="16"/>
                <w:lang w:eastAsia="zh-CN"/>
              </w:rPr>
              <w:t xml:space="preserve"> </w:t>
            </w:r>
            <w:r w:rsidRPr="005602D5">
              <w:rPr>
                <w:color w:val="000000" w:themeColor="text1"/>
                <w:sz w:val="16"/>
                <w:szCs w:val="16"/>
              </w:rPr>
              <w:t>ml</w:t>
            </w:r>
            <w:r w:rsidRPr="005602D5">
              <w:rPr>
                <w:rFonts w:eastAsia="DengXian"/>
                <w:color w:val="000000" w:themeColor="text1"/>
                <w:sz w:val="16"/>
                <w:szCs w:val="16"/>
                <w:lang w:eastAsia="zh-CN"/>
              </w:rPr>
              <w:t xml:space="preserve"> L</w:t>
            </w:r>
            <w:r w:rsidRPr="005602D5">
              <w:rPr>
                <w:color w:val="000000" w:themeColor="text1"/>
                <w:sz w:val="16"/>
                <w:szCs w:val="16"/>
                <w:vertAlign w:val="superscript"/>
              </w:rPr>
              <w:t>−1</w:t>
            </w:r>
            <w:r w:rsidRPr="005602D5">
              <w:rPr>
                <w:color w:val="000000" w:themeColor="text1"/>
                <w:sz w:val="16"/>
                <w:szCs w:val="16"/>
              </w:rPr>
              <w:t>.</w:t>
            </w:r>
          </w:p>
        </w:tc>
        <w:tc>
          <w:tcPr>
            <w:tcW w:w="943" w:type="dxa"/>
          </w:tcPr>
          <w:p w14:paraId="3279E23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Soil drench</w:t>
            </w:r>
          </w:p>
        </w:tc>
        <w:tc>
          <w:tcPr>
            <w:tcW w:w="1028" w:type="dxa"/>
          </w:tcPr>
          <w:p w14:paraId="08E94ED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Green house</w:t>
            </w:r>
          </w:p>
        </w:tc>
        <w:tc>
          <w:tcPr>
            <w:tcW w:w="1538" w:type="dxa"/>
          </w:tcPr>
          <w:p w14:paraId="7982AB01" w14:textId="77777777" w:rsidR="00170D85" w:rsidRPr="005602D5" w:rsidRDefault="00170D85" w:rsidP="00D92197">
            <w:pPr>
              <w:spacing w:after="160" w:line="278" w:lineRule="auto"/>
              <w:rPr>
                <w:rFonts w:eastAsia="DengXian"/>
                <w:color w:val="000000" w:themeColor="text1"/>
                <w:sz w:val="16"/>
                <w:szCs w:val="16"/>
                <w:lang w:eastAsia="zh-CN"/>
              </w:rPr>
            </w:pPr>
            <w:r w:rsidRPr="005602D5">
              <w:rPr>
                <w:rFonts w:eastAsia="DengXian"/>
                <w:color w:val="000000" w:themeColor="text1"/>
                <w:sz w:val="16"/>
                <w:szCs w:val="16"/>
                <w:lang w:eastAsia="zh-CN"/>
              </w:rPr>
              <w:t>↑</w:t>
            </w:r>
            <w:r w:rsidRPr="005602D5">
              <w:rPr>
                <w:rFonts w:eastAsia="DengXian"/>
                <w:color w:val="000000" w:themeColor="text1"/>
                <w:sz w:val="16"/>
                <w:szCs w:val="16"/>
                <w:lang w:val="en-US" w:eastAsia="zh-CN"/>
              </w:rPr>
              <w:t xml:space="preserve">fresh weight above ground, plant-tissue macronutrients (N, P, and K) and Na concentrations; </w:t>
            </w:r>
            <w:r w:rsidRPr="005602D5">
              <w:rPr>
                <w:rFonts w:ascii="Calibri" w:eastAsia="DengXian" w:hAnsi="Calibri" w:cs="Calibri"/>
                <w:color w:val="000000" w:themeColor="text1"/>
                <w:sz w:val="16"/>
                <w:szCs w:val="16"/>
                <w:lang w:val="en-US" w:eastAsia="zh-CN"/>
              </w:rPr>
              <w:t>﻿</w:t>
            </w:r>
            <w:r w:rsidRPr="005602D5">
              <w:rPr>
                <w:rFonts w:eastAsia="DengXian"/>
                <w:color w:val="000000" w:themeColor="text1"/>
                <w:sz w:val="16"/>
                <w:szCs w:val="16"/>
                <w:lang w:val="en-US" w:eastAsia="zh-CN"/>
              </w:rPr>
              <w:t>and plant-tissue micronutrients (Fe and Zn) concentrations under seaweed application.</w:t>
            </w:r>
          </w:p>
          <w:p w14:paraId="24E72CD7" w14:textId="77777777" w:rsidR="00170D85" w:rsidRPr="005602D5" w:rsidRDefault="00170D85" w:rsidP="00D92197">
            <w:pPr>
              <w:spacing w:after="160" w:line="278" w:lineRule="auto"/>
              <w:rPr>
                <w:rFonts w:eastAsia="DengXian"/>
                <w:color w:val="000000" w:themeColor="text1"/>
                <w:sz w:val="16"/>
                <w:szCs w:val="16"/>
                <w:lang w:eastAsia="zh-CN"/>
              </w:rPr>
            </w:pPr>
            <w:r w:rsidRPr="005602D5">
              <w:rPr>
                <w:rFonts w:eastAsia="DengXian"/>
                <w:color w:val="000000" w:themeColor="text1"/>
                <w:sz w:val="16"/>
                <w:szCs w:val="16"/>
                <w:lang w:eastAsia="zh-CN"/>
              </w:rPr>
              <w:t>↓</w:t>
            </w: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 xml:space="preserve">plant-tissue micronutrients (Cu) concentrations </w:t>
            </w:r>
            <w:r w:rsidRPr="005602D5">
              <w:rPr>
                <w:rFonts w:eastAsia="DengXian"/>
                <w:color w:val="000000" w:themeColor="text1"/>
                <w:sz w:val="16"/>
                <w:szCs w:val="16"/>
                <w:lang w:eastAsia="zh-CN"/>
              </w:rPr>
              <w:lastRenderedPageBreak/>
              <w:t>under seaweed application.</w:t>
            </w:r>
          </w:p>
        </w:tc>
        <w:tc>
          <w:tcPr>
            <w:tcW w:w="1179" w:type="dxa"/>
          </w:tcPr>
          <w:p w14:paraId="53B00819"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lastRenderedPageBreak/>
              <w:t>Organic N 1.00</w:t>
            </w:r>
            <w:r w:rsidRPr="005602D5">
              <w:rPr>
                <w:rFonts w:eastAsia="DengXian"/>
                <w:color w:val="000000" w:themeColor="text1"/>
                <w:sz w:val="16"/>
                <w:szCs w:val="16"/>
                <w:lang w:eastAsia="zh-CN"/>
              </w:rPr>
              <w:t>%;</w:t>
            </w:r>
            <w:r w:rsidRPr="005602D5">
              <w:rPr>
                <w:color w:val="000000" w:themeColor="text1"/>
                <w:sz w:val="16"/>
                <w:szCs w:val="16"/>
              </w:rPr>
              <w:t xml:space="preserve"> Urea N 2.00</w:t>
            </w:r>
            <w:r w:rsidRPr="005602D5">
              <w:rPr>
                <w:rFonts w:eastAsia="DengXian"/>
                <w:color w:val="000000" w:themeColor="text1"/>
                <w:sz w:val="16"/>
                <w:szCs w:val="16"/>
                <w:lang w:eastAsia="zh-CN"/>
              </w:rPr>
              <w:t>%</w:t>
            </w:r>
            <w:r w:rsidRPr="005602D5">
              <w:rPr>
                <w:color w:val="000000" w:themeColor="text1"/>
                <w:sz w:val="16"/>
                <w:szCs w:val="16"/>
              </w:rPr>
              <w:t xml:space="preserve"> Water soluble K</w:t>
            </w:r>
            <w:r w:rsidRPr="005602D5">
              <w:rPr>
                <w:color w:val="000000" w:themeColor="text1"/>
                <w:sz w:val="16"/>
                <w:szCs w:val="16"/>
                <w:vertAlign w:val="subscript"/>
              </w:rPr>
              <w:t>2</w:t>
            </w:r>
            <w:r w:rsidRPr="005602D5">
              <w:rPr>
                <w:color w:val="000000" w:themeColor="text1"/>
                <w:sz w:val="16"/>
                <w:szCs w:val="16"/>
              </w:rPr>
              <w:t>O oxide 7.00</w:t>
            </w:r>
            <w:r w:rsidRPr="005602D5">
              <w:rPr>
                <w:rFonts w:eastAsia="DengXian"/>
                <w:color w:val="000000" w:themeColor="text1"/>
                <w:sz w:val="16"/>
                <w:szCs w:val="16"/>
                <w:lang w:eastAsia="zh-CN"/>
              </w:rPr>
              <w:t>%;</w:t>
            </w:r>
            <w:r w:rsidRPr="005602D5">
              <w:rPr>
                <w:color w:val="000000" w:themeColor="text1"/>
                <w:sz w:val="16"/>
                <w:szCs w:val="16"/>
              </w:rPr>
              <w:t xml:space="preserve"> Total Organic Matter 20.6%; Water Soluble Fe 0.50</w:t>
            </w:r>
            <w:r w:rsidRPr="005602D5">
              <w:rPr>
                <w:rFonts w:eastAsia="DengXian"/>
                <w:color w:val="000000" w:themeColor="text1"/>
                <w:sz w:val="16"/>
                <w:szCs w:val="16"/>
                <w:lang w:eastAsia="zh-CN"/>
              </w:rPr>
              <w:t>%;</w:t>
            </w:r>
            <w:r w:rsidRPr="005602D5">
              <w:rPr>
                <w:color w:val="000000" w:themeColor="text1"/>
                <w:sz w:val="16"/>
                <w:szCs w:val="16"/>
              </w:rPr>
              <w:t xml:space="preserve"> chelated Fe EDDHSA 0.50</w:t>
            </w:r>
            <w:r w:rsidRPr="005602D5">
              <w:rPr>
                <w:rFonts w:eastAsia="DengXian"/>
                <w:color w:val="000000" w:themeColor="text1"/>
                <w:sz w:val="16"/>
                <w:szCs w:val="16"/>
                <w:lang w:eastAsia="zh-CN"/>
              </w:rPr>
              <w:t xml:space="preserve">%; </w:t>
            </w:r>
            <w:r w:rsidRPr="005602D5">
              <w:rPr>
                <w:color w:val="000000" w:themeColor="text1"/>
                <w:sz w:val="16"/>
                <w:szCs w:val="16"/>
                <w:lang w:eastAsia="zh-CN"/>
              </w:rPr>
              <w:t>w</w:t>
            </w:r>
            <w:r w:rsidRPr="005602D5">
              <w:rPr>
                <w:color w:val="000000" w:themeColor="text1"/>
                <w:sz w:val="16"/>
                <w:szCs w:val="16"/>
              </w:rPr>
              <w:t>ater soluble Zn 0.08</w:t>
            </w:r>
            <w:r w:rsidRPr="005602D5">
              <w:rPr>
                <w:rFonts w:eastAsia="DengXian"/>
                <w:color w:val="000000" w:themeColor="text1"/>
                <w:sz w:val="16"/>
                <w:szCs w:val="16"/>
                <w:lang w:eastAsia="zh-CN"/>
              </w:rPr>
              <w:t xml:space="preserve">%; </w:t>
            </w:r>
            <w:r w:rsidRPr="005602D5">
              <w:rPr>
                <w:color w:val="000000" w:themeColor="text1"/>
                <w:sz w:val="16"/>
                <w:szCs w:val="16"/>
                <w:lang w:eastAsia="zh-CN"/>
              </w:rPr>
              <w:t>c</w:t>
            </w:r>
            <w:r w:rsidRPr="005602D5">
              <w:rPr>
                <w:color w:val="000000" w:themeColor="text1"/>
                <w:sz w:val="16"/>
                <w:szCs w:val="16"/>
              </w:rPr>
              <w:t xml:space="preserve">helated Zn </w:t>
            </w:r>
            <w:r w:rsidRPr="005602D5">
              <w:rPr>
                <w:color w:val="000000" w:themeColor="text1"/>
                <w:sz w:val="16"/>
                <w:szCs w:val="16"/>
              </w:rPr>
              <w:lastRenderedPageBreak/>
              <w:t>EDTA 0.08</w:t>
            </w:r>
            <w:r w:rsidRPr="005602D5">
              <w:rPr>
                <w:rFonts w:eastAsia="DengXian"/>
                <w:color w:val="000000" w:themeColor="text1"/>
                <w:sz w:val="16"/>
                <w:szCs w:val="16"/>
                <w:lang w:eastAsia="zh-CN"/>
              </w:rPr>
              <w:t>% (w/w).</w:t>
            </w:r>
          </w:p>
        </w:tc>
      </w:tr>
      <w:tr w:rsidR="00170D85" w:rsidRPr="005602D5" w14:paraId="04C58E28" w14:textId="77777777" w:rsidTr="00D92197">
        <w:tc>
          <w:tcPr>
            <w:tcW w:w="944" w:type="dxa"/>
          </w:tcPr>
          <w:p w14:paraId="0D74E66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lastRenderedPageBreak/>
              <w:t>Cano-Benitez et al., 2024</w:t>
            </w:r>
          </w:p>
        </w:tc>
        <w:tc>
          <w:tcPr>
            <w:tcW w:w="1175" w:type="dxa"/>
          </w:tcPr>
          <w:p w14:paraId="58B8218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Avocado</w:t>
            </w:r>
          </w:p>
        </w:tc>
        <w:tc>
          <w:tcPr>
            <w:tcW w:w="1260" w:type="dxa"/>
          </w:tcPr>
          <w:p w14:paraId="2AEA707D" w14:textId="2B1FB39E"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0091391C" w:rsidRPr="005602D5">
              <w:rPr>
                <w:i/>
                <w:iCs/>
                <w:color w:val="000000" w:themeColor="text1"/>
                <w:sz w:val="16"/>
                <w:szCs w:val="16"/>
                <w:lang w:val="en-US"/>
              </w:rPr>
              <w:t>A.</w:t>
            </w:r>
            <w:r w:rsidRPr="005602D5">
              <w:rPr>
                <w:i/>
                <w:iCs/>
                <w:color w:val="000000" w:themeColor="text1"/>
                <w:sz w:val="16"/>
                <w:szCs w:val="16"/>
                <w:lang w:val="en-US"/>
              </w:rPr>
              <w:t xml:space="preserve"> nodosum</w:t>
            </w:r>
          </w:p>
        </w:tc>
        <w:tc>
          <w:tcPr>
            <w:tcW w:w="943" w:type="dxa"/>
          </w:tcPr>
          <w:p w14:paraId="7EEA3356"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0-, 2.5-, 5-, and 7.5-ml L</w:t>
            </w:r>
            <w:r w:rsidRPr="005602D5">
              <w:rPr>
                <w:color w:val="000000" w:themeColor="text1"/>
                <w:sz w:val="16"/>
                <w:szCs w:val="16"/>
                <w:vertAlign w:val="superscript"/>
                <w:lang w:val="en-US"/>
              </w:rPr>
              <w:t>-1</w:t>
            </w:r>
            <w:r w:rsidRPr="005602D5">
              <w:rPr>
                <w:color w:val="000000" w:themeColor="text1"/>
                <w:sz w:val="16"/>
                <w:szCs w:val="16"/>
                <w:lang w:val="en-US"/>
              </w:rPr>
              <w:t>.</w:t>
            </w:r>
          </w:p>
        </w:tc>
        <w:tc>
          <w:tcPr>
            <w:tcW w:w="943" w:type="dxa"/>
          </w:tcPr>
          <w:p w14:paraId="79C078D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 or drench.</w:t>
            </w:r>
          </w:p>
        </w:tc>
        <w:tc>
          <w:tcPr>
            <w:tcW w:w="1028" w:type="dxa"/>
          </w:tcPr>
          <w:p w14:paraId="67E8505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Shade house</w:t>
            </w:r>
          </w:p>
        </w:tc>
        <w:tc>
          <w:tcPr>
            <w:tcW w:w="1538" w:type="dxa"/>
          </w:tcPr>
          <w:p w14:paraId="565E9555" w14:textId="77777777" w:rsidR="00170D85" w:rsidRPr="005602D5" w:rsidRDefault="00170D85" w:rsidP="00D92197">
            <w:pPr>
              <w:spacing w:after="160" w:line="278" w:lineRule="auto"/>
              <w:rPr>
                <w:color w:val="000000" w:themeColor="text1"/>
                <w:sz w:val="16"/>
                <w:szCs w:val="16"/>
                <w:lang w:val="en-US"/>
              </w:rPr>
            </w:pPr>
            <w:bookmarkStart w:id="2" w:name="OLE_LINK14"/>
            <w:r w:rsidRPr="005602D5">
              <w:rPr>
                <w:color w:val="000000" w:themeColor="text1"/>
                <w:sz w:val="16"/>
                <w:szCs w:val="16"/>
                <w:lang w:val="en-US"/>
              </w:rPr>
              <w:t>↑</w:t>
            </w:r>
            <w:bookmarkEnd w:id="2"/>
            <w:r w:rsidRPr="005602D5">
              <w:rPr>
                <w:color w:val="000000" w:themeColor="text1"/>
                <w:sz w:val="16"/>
                <w:szCs w:val="16"/>
                <w:lang w:val="en-US"/>
              </w:rPr>
              <w:t>total dry weight and stomatal conductance (g</w:t>
            </w:r>
            <w:r w:rsidRPr="005602D5">
              <w:rPr>
                <w:color w:val="000000" w:themeColor="text1"/>
                <w:sz w:val="16"/>
                <w:szCs w:val="16"/>
                <w:vertAlign w:val="subscript"/>
                <w:lang w:val="en-US"/>
              </w:rPr>
              <w:t>s</w:t>
            </w:r>
            <w:r w:rsidRPr="005602D5">
              <w:rPr>
                <w:color w:val="000000" w:themeColor="text1"/>
                <w:sz w:val="16"/>
                <w:szCs w:val="16"/>
                <w:lang w:val="en-US"/>
              </w:rPr>
              <w:t xml:space="preserve">) in </w:t>
            </w:r>
            <w:r w:rsidRPr="005602D5">
              <w:rPr>
                <w:rFonts w:ascii="Calibri" w:hAnsi="Calibri" w:cs="Calibri"/>
                <w:color w:val="000000" w:themeColor="text1"/>
                <w:sz w:val="16"/>
                <w:szCs w:val="16"/>
                <w:lang w:val="en-US"/>
              </w:rPr>
              <w:t>﻿</w:t>
            </w:r>
            <w:r w:rsidRPr="005602D5">
              <w:rPr>
                <w:color w:val="000000" w:themeColor="text1"/>
                <w:sz w:val="16"/>
                <w:szCs w:val="16"/>
                <w:lang w:val="en-US"/>
              </w:rPr>
              <w:t>≥5 ml L</w:t>
            </w:r>
            <w:r w:rsidRPr="005602D5">
              <w:rPr>
                <w:color w:val="000000" w:themeColor="text1"/>
                <w:sz w:val="16"/>
                <w:szCs w:val="16"/>
                <w:vertAlign w:val="superscript"/>
                <w:lang w:eastAsia="zh-CN"/>
              </w:rPr>
              <w:t>−1</w:t>
            </w:r>
            <w:r w:rsidRPr="005602D5">
              <w:rPr>
                <w:color w:val="000000" w:themeColor="text1"/>
                <w:sz w:val="16"/>
                <w:szCs w:val="16"/>
                <w:lang w:eastAsia="zh-CN"/>
              </w:rPr>
              <w:t xml:space="preserve"> </w:t>
            </w:r>
            <w:r w:rsidRPr="005602D5">
              <w:rPr>
                <w:color w:val="000000" w:themeColor="text1"/>
                <w:sz w:val="16"/>
                <w:szCs w:val="16"/>
                <w:lang w:val="en-US"/>
              </w:rPr>
              <w:t>at 20 weeks after the start of treatment (WAT) for seedlings.</w:t>
            </w:r>
          </w:p>
          <w:p w14:paraId="0593D08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↑growing index and g</w:t>
            </w:r>
            <w:r w:rsidRPr="005602D5">
              <w:rPr>
                <w:color w:val="000000" w:themeColor="text1"/>
                <w:sz w:val="16"/>
                <w:szCs w:val="16"/>
                <w:vertAlign w:val="subscript"/>
                <w:lang w:val="en-US"/>
              </w:rPr>
              <w:t xml:space="preserve">s </w:t>
            </w:r>
            <w:r w:rsidRPr="005602D5">
              <w:rPr>
                <w:color w:val="000000" w:themeColor="text1"/>
                <w:sz w:val="16"/>
                <w:szCs w:val="16"/>
                <w:lang w:val="en-US"/>
              </w:rPr>
              <w:t xml:space="preserve">in </w:t>
            </w:r>
            <w:r w:rsidRPr="005602D5">
              <w:rPr>
                <w:rFonts w:ascii="Calibri" w:hAnsi="Calibri" w:cs="Calibri"/>
                <w:color w:val="000000" w:themeColor="text1"/>
                <w:sz w:val="16"/>
                <w:szCs w:val="16"/>
                <w:lang w:val="en-US"/>
              </w:rPr>
              <w:t>﻿</w:t>
            </w:r>
            <w:r w:rsidRPr="005602D5">
              <w:rPr>
                <w:color w:val="000000" w:themeColor="text1"/>
                <w:sz w:val="16"/>
                <w:szCs w:val="16"/>
                <w:lang w:val="en-US"/>
              </w:rPr>
              <w:t>≥5 ml L</w:t>
            </w:r>
            <w:r w:rsidRPr="005602D5">
              <w:rPr>
                <w:color w:val="000000" w:themeColor="text1"/>
                <w:sz w:val="16"/>
                <w:szCs w:val="16"/>
                <w:vertAlign w:val="superscript"/>
                <w:lang w:eastAsia="zh-CN"/>
              </w:rPr>
              <w:t>−1</w:t>
            </w:r>
            <w:r w:rsidRPr="005602D5">
              <w:rPr>
                <w:color w:val="000000" w:themeColor="text1"/>
                <w:sz w:val="16"/>
                <w:szCs w:val="16"/>
                <w:lang w:eastAsia="zh-CN"/>
              </w:rPr>
              <w:t xml:space="preserve"> </w:t>
            </w:r>
            <w:r w:rsidRPr="005602D5">
              <w:rPr>
                <w:color w:val="000000" w:themeColor="text1"/>
                <w:sz w:val="16"/>
                <w:szCs w:val="16"/>
                <w:lang w:val="en-US"/>
              </w:rPr>
              <w:t>at the last sampling point for young trees.</w:t>
            </w:r>
          </w:p>
        </w:tc>
        <w:tc>
          <w:tcPr>
            <w:tcW w:w="1179" w:type="dxa"/>
          </w:tcPr>
          <w:p w14:paraId="12B354B6"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pH range 8–10; organic matter range 14.5–17.5% w/w; K 4% w/w; and K</w:t>
            </w:r>
            <w:r w:rsidRPr="005602D5">
              <w:rPr>
                <w:color w:val="000000" w:themeColor="text1"/>
                <w:sz w:val="16"/>
                <w:szCs w:val="16"/>
                <w:vertAlign w:val="subscript"/>
                <w:lang w:val="en-US"/>
              </w:rPr>
              <w:t>2</w:t>
            </w:r>
            <w:r w:rsidRPr="005602D5">
              <w:rPr>
                <w:color w:val="000000" w:themeColor="text1"/>
                <w:sz w:val="16"/>
                <w:szCs w:val="16"/>
                <w:lang w:val="en-US"/>
              </w:rPr>
              <w:t>O 4.8% w/w.</w:t>
            </w:r>
          </w:p>
        </w:tc>
      </w:tr>
      <w:tr w:rsidR="00170D85" w:rsidRPr="005602D5" w14:paraId="57DB7857" w14:textId="77777777" w:rsidTr="00D92197">
        <w:tc>
          <w:tcPr>
            <w:tcW w:w="944" w:type="dxa"/>
          </w:tcPr>
          <w:p w14:paraId="29EB455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Chaudhary et al., 2023</w:t>
            </w:r>
          </w:p>
        </w:tc>
        <w:tc>
          <w:tcPr>
            <w:tcW w:w="1175" w:type="dxa"/>
          </w:tcPr>
          <w:p w14:paraId="41CECB0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Saffron</w:t>
            </w:r>
          </w:p>
        </w:tc>
        <w:tc>
          <w:tcPr>
            <w:tcW w:w="1260" w:type="dxa"/>
          </w:tcPr>
          <w:p w14:paraId="3550AC62" w14:textId="1D80CAE0"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 xml:space="preserve">AQU-ICSP (80% </w:t>
            </w:r>
            <w:r w:rsidRPr="005602D5">
              <w:rPr>
                <w:i/>
                <w:iCs/>
                <w:color w:val="000000" w:themeColor="text1"/>
                <w:sz w:val="16"/>
                <w:szCs w:val="16"/>
                <w:lang w:val="en-US"/>
              </w:rPr>
              <w:t>Kappaphycus alvarezii</w:t>
            </w:r>
            <w:r w:rsidRPr="005602D5">
              <w:rPr>
                <w:color w:val="000000" w:themeColor="text1"/>
                <w:sz w:val="16"/>
                <w:szCs w:val="16"/>
                <w:lang w:val="en-US"/>
              </w:rPr>
              <w:t xml:space="preserve"> (KA) aqueous extract + 20% </w:t>
            </w:r>
            <w:r w:rsidR="00D95801" w:rsidRPr="005602D5">
              <w:rPr>
                <w:i/>
                <w:iCs/>
                <w:color w:val="000000" w:themeColor="text1"/>
                <w:sz w:val="16"/>
                <w:szCs w:val="16"/>
                <w:lang w:val="en-US"/>
              </w:rPr>
              <w:t>S.</w:t>
            </w:r>
            <w:r w:rsidRPr="005602D5">
              <w:rPr>
                <w:i/>
                <w:iCs/>
                <w:color w:val="000000" w:themeColor="text1"/>
                <w:sz w:val="16"/>
                <w:szCs w:val="16"/>
                <w:lang w:val="en-US"/>
              </w:rPr>
              <w:t xml:space="preserve"> wightii</w:t>
            </w:r>
            <w:r w:rsidRPr="005602D5">
              <w:rPr>
                <w:color w:val="000000" w:themeColor="text1"/>
                <w:sz w:val="16"/>
                <w:szCs w:val="16"/>
                <w:lang w:val="en-US"/>
              </w:rPr>
              <w:t xml:space="preserve"> (SW) aqueous extract on a dry weight basis)</w:t>
            </w:r>
          </w:p>
        </w:tc>
        <w:tc>
          <w:tcPr>
            <w:tcW w:w="943" w:type="dxa"/>
          </w:tcPr>
          <w:p w14:paraId="72F1EC5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5%</w:t>
            </w:r>
          </w:p>
        </w:tc>
        <w:tc>
          <w:tcPr>
            <w:tcW w:w="943" w:type="dxa"/>
          </w:tcPr>
          <w:p w14:paraId="46049D0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Corm dipping, foliar, soil drench, and corm dipping + foliar.</w:t>
            </w:r>
          </w:p>
        </w:tc>
        <w:tc>
          <w:tcPr>
            <w:tcW w:w="1028" w:type="dxa"/>
          </w:tcPr>
          <w:p w14:paraId="3A09AE4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Field</w:t>
            </w:r>
          </w:p>
        </w:tc>
        <w:tc>
          <w:tcPr>
            <w:tcW w:w="1538" w:type="dxa"/>
          </w:tcPr>
          <w:p w14:paraId="20708AC1" w14:textId="77777777" w:rsidR="00170D85" w:rsidRPr="005602D5" w:rsidRDefault="00170D85" w:rsidP="00D92197">
            <w:pPr>
              <w:spacing w:after="160" w:line="278" w:lineRule="auto"/>
              <w:rPr>
                <w:color w:val="000000" w:themeColor="text1"/>
                <w:sz w:val="16"/>
                <w:szCs w:val="16"/>
                <w:lang w:val="en-US"/>
              </w:rPr>
            </w:pPr>
            <w:bookmarkStart w:id="3" w:name="OLE_LINK10"/>
            <w:r w:rsidRPr="005602D5">
              <w:rPr>
                <w:color w:val="000000" w:themeColor="text1"/>
                <w:sz w:val="16"/>
                <w:szCs w:val="16"/>
                <w:lang w:val="en-US"/>
              </w:rPr>
              <w:t>↑</w:t>
            </w:r>
            <w:bookmarkEnd w:id="3"/>
            <w:r w:rsidRPr="005602D5">
              <w:rPr>
                <w:color w:val="000000" w:themeColor="text1"/>
                <w:sz w:val="16"/>
                <w:szCs w:val="16"/>
                <w:lang w:val="en-US"/>
              </w:rPr>
              <w:t>dry weight of stem, leaves, corms, total roots per corm, crom production; chlorophyll, carotenoids, photosynthetic rate in corm + dipping foliar treatment.</w:t>
            </w:r>
          </w:p>
          <w:p w14:paraId="1887CC3B"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↓nutrient concentrations in corms in corm + dipping foliar treatment.</w:t>
            </w:r>
          </w:p>
        </w:tc>
        <w:tc>
          <w:tcPr>
            <w:tcW w:w="1179" w:type="dxa"/>
          </w:tcPr>
          <w:p w14:paraId="2CB2BD2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KA: N 0.33%; P 0.08%; K: 30.24%; S 3.3%; Ca 1.3%; Mg 1%; B 21.7 ppm; Fe: 202.5 ppm; Cu 1 ppm; Zn 2 ppm; gibberellic acid 14 ppm; indole acetic acid 1.1 ppm; zeatin 0.6 ppm; total polyphenols 1.2 g gallic acid equivalent 100 g</w:t>
            </w:r>
            <w:r w:rsidRPr="005602D5">
              <w:rPr>
                <w:color w:val="000000" w:themeColor="text1"/>
                <w:sz w:val="16"/>
                <w:szCs w:val="16"/>
                <w:vertAlign w:val="superscript"/>
                <w:lang w:eastAsia="zh-CN"/>
              </w:rPr>
              <w:t>−1</w:t>
            </w:r>
            <w:r w:rsidRPr="005602D5">
              <w:rPr>
                <w:color w:val="000000" w:themeColor="text1"/>
                <w:sz w:val="16"/>
                <w:szCs w:val="16"/>
                <w:lang w:val="en-US"/>
              </w:rPr>
              <w:t>; total flavonoid 69 mg quercetin equivalent 100 g</w:t>
            </w:r>
            <w:r w:rsidRPr="005602D5">
              <w:rPr>
                <w:color w:val="000000" w:themeColor="text1"/>
                <w:sz w:val="16"/>
                <w:szCs w:val="16"/>
                <w:vertAlign w:val="superscript"/>
                <w:lang w:eastAsia="zh-CN"/>
              </w:rPr>
              <w:t>−1</w:t>
            </w:r>
            <w:r w:rsidRPr="005602D5">
              <w:rPr>
                <w:color w:val="000000" w:themeColor="text1"/>
                <w:sz w:val="16"/>
                <w:szCs w:val="16"/>
                <w:lang w:val="en-US"/>
              </w:rPr>
              <w:t xml:space="preserve">. </w:t>
            </w:r>
          </w:p>
          <w:p w14:paraId="600FC3E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SW: N 0.1%; P 0.95%; K: 9.7%; S 3.2%; Ca 1.1%; Mg 0.8%; B 57 ppm; Fe: 83 ppm; Cu 3.2 ppm; Zn 4.4 ppm; gibberellic acid 0 ppm; indole acetic acid 0.4 ppm; zeatin 4 ppm; total polyphenols 1.0 g gallic acid equivalent 100 g</w:t>
            </w:r>
            <w:r w:rsidRPr="005602D5">
              <w:rPr>
                <w:color w:val="000000" w:themeColor="text1"/>
                <w:sz w:val="16"/>
                <w:szCs w:val="16"/>
                <w:vertAlign w:val="superscript"/>
                <w:lang w:eastAsia="zh-CN"/>
              </w:rPr>
              <w:t>−1</w:t>
            </w:r>
            <w:r w:rsidRPr="005602D5">
              <w:rPr>
                <w:color w:val="000000" w:themeColor="text1"/>
                <w:sz w:val="16"/>
                <w:szCs w:val="16"/>
                <w:lang w:val="en-US"/>
              </w:rPr>
              <w:t>; total flavonoid 65 mg quercetin equivalent 100 g</w:t>
            </w:r>
            <w:r w:rsidRPr="005602D5">
              <w:rPr>
                <w:color w:val="000000" w:themeColor="text1"/>
                <w:sz w:val="16"/>
                <w:szCs w:val="16"/>
                <w:vertAlign w:val="superscript"/>
                <w:lang w:eastAsia="zh-CN"/>
              </w:rPr>
              <w:t>−1</w:t>
            </w:r>
            <w:r w:rsidRPr="005602D5">
              <w:rPr>
                <w:color w:val="000000" w:themeColor="text1"/>
                <w:sz w:val="16"/>
                <w:szCs w:val="16"/>
                <w:lang w:val="en-US"/>
              </w:rPr>
              <w:t>.</w:t>
            </w:r>
          </w:p>
        </w:tc>
      </w:tr>
      <w:tr w:rsidR="00170D85" w:rsidRPr="005602D5" w14:paraId="66EFFE16" w14:textId="77777777" w:rsidTr="00D92197">
        <w:tc>
          <w:tcPr>
            <w:tcW w:w="944" w:type="dxa"/>
          </w:tcPr>
          <w:p w14:paraId="19A4926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lastRenderedPageBreak/>
              <w:t>Cirillo et al., 2024</w:t>
            </w:r>
          </w:p>
        </w:tc>
        <w:tc>
          <w:tcPr>
            <w:tcW w:w="1175" w:type="dxa"/>
          </w:tcPr>
          <w:p w14:paraId="59902E8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Apricot</w:t>
            </w:r>
          </w:p>
        </w:tc>
        <w:tc>
          <w:tcPr>
            <w:tcW w:w="1260" w:type="dxa"/>
          </w:tcPr>
          <w:p w14:paraId="0B5535EE" w14:textId="47D8E7F3" w:rsidR="00170D85" w:rsidRPr="005602D5" w:rsidRDefault="0091391C" w:rsidP="00D92197">
            <w:pPr>
              <w:spacing w:after="160" w:line="278" w:lineRule="auto"/>
              <w:rPr>
                <w:color w:val="000000" w:themeColor="text1"/>
                <w:sz w:val="16"/>
                <w:szCs w:val="16"/>
                <w:lang w:val="en-US"/>
              </w:rPr>
            </w:pPr>
            <w:r w:rsidRPr="005602D5">
              <w:rPr>
                <w:i/>
                <w:iCs/>
                <w:color w:val="000000" w:themeColor="text1"/>
                <w:sz w:val="16"/>
                <w:szCs w:val="16"/>
              </w:rPr>
              <w:t>A.</w:t>
            </w:r>
            <w:r w:rsidR="00170D85" w:rsidRPr="005602D5">
              <w:rPr>
                <w:i/>
                <w:iCs/>
                <w:color w:val="000000" w:themeColor="text1"/>
                <w:sz w:val="16"/>
                <w:szCs w:val="16"/>
              </w:rPr>
              <w:t xml:space="preserve"> nodosum </w:t>
            </w:r>
            <w:r w:rsidR="00170D85" w:rsidRPr="005602D5">
              <w:rPr>
                <w:color w:val="000000" w:themeColor="text1"/>
                <w:sz w:val="16"/>
                <w:szCs w:val="16"/>
              </w:rPr>
              <w:t>(</w:t>
            </w:r>
            <w:r w:rsidR="00170D85" w:rsidRPr="005602D5">
              <w:rPr>
                <w:rFonts w:ascii="Calibri" w:hAnsi="Calibri" w:cs="Calibri"/>
                <w:color w:val="000000" w:themeColor="text1"/>
                <w:sz w:val="16"/>
                <w:szCs w:val="16"/>
              </w:rPr>
              <w:t>﻿</w:t>
            </w:r>
            <w:r w:rsidR="00170D85" w:rsidRPr="005602D5">
              <w:rPr>
                <w:color w:val="000000" w:themeColor="text1"/>
                <w:sz w:val="16"/>
                <w:szCs w:val="16"/>
              </w:rPr>
              <w:t>Enerleaf product).</w:t>
            </w:r>
          </w:p>
        </w:tc>
        <w:tc>
          <w:tcPr>
            <w:tcW w:w="943" w:type="dxa"/>
          </w:tcPr>
          <w:p w14:paraId="5F0292D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400 mL per 100 L of water.</w:t>
            </w:r>
          </w:p>
        </w:tc>
        <w:tc>
          <w:tcPr>
            <w:tcW w:w="943" w:type="dxa"/>
          </w:tcPr>
          <w:p w14:paraId="00C963A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Foliar</w:t>
            </w:r>
          </w:p>
        </w:tc>
        <w:tc>
          <w:tcPr>
            <w:tcW w:w="1028" w:type="dxa"/>
          </w:tcPr>
          <w:p w14:paraId="4901EEE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Field</w:t>
            </w:r>
          </w:p>
        </w:tc>
        <w:tc>
          <w:tcPr>
            <w:tcW w:w="1538" w:type="dxa"/>
          </w:tcPr>
          <w:p w14:paraId="6A3765A4" w14:textId="77777777" w:rsidR="00170D85" w:rsidRPr="005602D5" w:rsidRDefault="00170D85" w:rsidP="00D92197">
            <w:pPr>
              <w:rPr>
                <w:rFonts w:eastAsia="DengXian"/>
                <w:color w:val="000000" w:themeColor="text1"/>
                <w:sz w:val="16"/>
                <w:szCs w:val="16"/>
                <w:lang w:val="en-US" w:eastAsia="zh-CN"/>
              </w:rPr>
            </w:pPr>
            <w:r w:rsidRPr="005602D5">
              <w:rPr>
                <w:color w:val="000000" w:themeColor="text1"/>
                <w:sz w:val="16"/>
                <w:szCs w:val="16"/>
                <w:lang w:val="en-US"/>
              </w:rPr>
              <w:t>↑</w:t>
            </w:r>
            <w:r w:rsidRPr="005602D5">
              <w:rPr>
                <w:rFonts w:eastAsia="DengXian"/>
                <w:color w:val="000000" w:themeColor="text1"/>
                <w:sz w:val="16"/>
                <w:szCs w:val="16"/>
                <w:lang w:eastAsia="zh-CN"/>
              </w:rPr>
              <w:t xml:space="preserve">chemical characterization of the main polyphenols (quinic acid, </w:t>
            </w: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 xml:space="preserve">protocatechuic acid, </w:t>
            </w: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 xml:space="preserve">p-coumaric acid, </w:t>
            </w: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 xml:space="preserve">acid syringic acid, </w:t>
            </w: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 xml:space="preserve">ferulic acid, </w:t>
            </w: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sum of total polyphenols) in seaweed application.</w:t>
            </w:r>
          </w:p>
          <w:p w14:paraId="6A4339B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↓total acidity </w:t>
            </w:r>
            <w:r w:rsidRPr="005602D5">
              <w:rPr>
                <w:rFonts w:eastAsia="DengXian"/>
                <w:color w:val="000000" w:themeColor="text1"/>
                <w:sz w:val="16"/>
                <w:szCs w:val="16"/>
                <w:lang w:eastAsia="zh-CN"/>
              </w:rPr>
              <w:t>in seaweed application.</w:t>
            </w:r>
          </w:p>
        </w:tc>
        <w:tc>
          <w:tcPr>
            <w:tcW w:w="1179" w:type="dxa"/>
          </w:tcPr>
          <w:p w14:paraId="3009117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Organic C at 2.5% (25 g L</w:t>
            </w:r>
            <w:r w:rsidRPr="005602D5">
              <w:rPr>
                <w:color w:val="000000" w:themeColor="text1"/>
                <w:sz w:val="16"/>
                <w:szCs w:val="16"/>
                <w:vertAlign w:val="superscript"/>
                <w:lang w:eastAsia="zh-CN"/>
              </w:rPr>
              <w:t>−1</w:t>
            </w:r>
            <w:r w:rsidRPr="005602D5">
              <w:rPr>
                <w:color w:val="000000" w:themeColor="text1"/>
                <w:sz w:val="16"/>
                <w:szCs w:val="16"/>
              </w:rPr>
              <w:t>); alginic acid at 10% (10 g L</w:t>
            </w:r>
            <w:r w:rsidRPr="005602D5">
              <w:rPr>
                <w:color w:val="000000" w:themeColor="text1"/>
                <w:sz w:val="16"/>
                <w:szCs w:val="16"/>
                <w:vertAlign w:val="superscript"/>
                <w:lang w:eastAsia="zh-CN"/>
              </w:rPr>
              <w:t>−1</w:t>
            </w:r>
            <w:r w:rsidRPr="005602D5">
              <w:rPr>
                <w:color w:val="000000" w:themeColor="text1"/>
                <w:sz w:val="16"/>
                <w:szCs w:val="16"/>
              </w:rPr>
              <w:t>); and mannitol at 0.4% (4 g L</w:t>
            </w:r>
            <w:r w:rsidRPr="005602D5">
              <w:rPr>
                <w:color w:val="000000" w:themeColor="text1"/>
                <w:sz w:val="16"/>
                <w:szCs w:val="16"/>
                <w:vertAlign w:val="superscript"/>
                <w:lang w:eastAsia="zh-CN"/>
              </w:rPr>
              <w:t>−1</w:t>
            </w:r>
            <w:r w:rsidRPr="005602D5">
              <w:rPr>
                <w:color w:val="000000" w:themeColor="text1"/>
                <w:sz w:val="16"/>
                <w:szCs w:val="16"/>
              </w:rPr>
              <w:t>).</w:t>
            </w:r>
          </w:p>
        </w:tc>
      </w:tr>
      <w:tr w:rsidR="00170D85" w:rsidRPr="005602D5" w14:paraId="77FA194C" w14:textId="77777777" w:rsidTr="00D92197">
        <w:tc>
          <w:tcPr>
            <w:tcW w:w="944" w:type="dxa"/>
          </w:tcPr>
          <w:p w14:paraId="1FF3758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Consentino et al., 2023a</w:t>
            </w:r>
          </w:p>
        </w:tc>
        <w:tc>
          <w:tcPr>
            <w:tcW w:w="1175" w:type="dxa"/>
          </w:tcPr>
          <w:p w14:paraId="59EF6B5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Strawberry</w:t>
            </w:r>
          </w:p>
        </w:tc>
        <w:tc>
          <w:tcPr>
            <w:tcW w:w="1260" w:type="dxa"/>
          </w:tcPr>
          <w:p w14:paraId="50F6D402"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i/>
                <w:iCs/>
                <w:color w:val="000000" w:themeColor="text1"/>
                <w:sz w:val="16"/>
                <w:szCs w:val="16"/>
                <w:lang w:val="en-US"/>
              </w:rPr>
              <w:t>Ecklonia maxima</w:t>
            </w:r>
            <w:r w:rsidRPr="005602D5">
              <w:rPr>
                <w:color w:val="000000" w:themeColor="text1"/>
                <w:sz w:val="16"/>
                <w:szCs w:val="16"/>
                <w:lang w:val="en-US"/>
              </w:rPr>
              <w:t xml:space="preserve"> (Kelpstar®, Mugavero fertilizers, Palermo, Italy).</w:t>
            </w:r>
          </w:p>
        </w:tc>
        <w:tc>
          <w:tcPr>
            <w:tcW w:w="943" w:type="dxa"/>
          </w:tcPr>
          <w:p w14:paraId="283028EB"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0 and 3 L m</w:t>
            </w:r>
            <w:r w:rsidRPr="005602D5">
              <w:rPr>
                <w:color w:val="000000" w:themeColor="text1"/>
                <w:sz w:val="16"/>
                <w:szCs w:val="16"/>
                <w:vertAlign w:val="superscript"/>
                <w:lang w:eastAsia="zh-CN"/>
              </w:rPr>
              <w:t>−</w:t>
            </w:r>
            <w:r w:rsidRPr="005602D5">
              <w:rPr>
                <w:color w:val="000000" w:themeColor="text1"/>
                <w:sz w:val="16"/>
                <w:szCs w:val="16"/>
                <w:vertAlign w:val="superscript"/>
                <w:lang w:val="en-US"/>
              </w:rPr>
              <w:t>2</w:t>
            </w:r>
          </w:p>
        </w:tc>
        <w:tc>
          <w:tcPr>
            <w:tcW w:w="943" w:type="dxa"/>
          </w:tcPr>
          <w:p w14:paraId="5A9E913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1034EC2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Field</w:t>
            </w:r>
          </w:p>
        </w:tc>
        <w:tc>
          <w:tcPr>
            <w:tcW w:w="1538" w:type="dxa"/>
          </w:tcPr>
          <w:p w14:paraId="595373F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↑plant height, shoot number, root collar diameter, plant visual quality, and dry matter with seaweed application.</w:t>
            </w:r>
          </w:p>
        </w:tc>
        <w:tc>
          <w:tcPr>
            <w:tcW w:w="1179" w:type="dxa"/>
          </w:tcPr>
          <w:p w14:paraId="7194E3F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Organic N 1%; organic C 10%; auxyn 11 mg L</w:t>
            </w:r>
            <w:r w:rsidRPr="005602D5">
              <w:rPr>
                <w:color w:val="000000" w:themeColor="text1"/>
                <w:sz w:val="16"/>
                <w:szCs w:val="16"/>
                <w:vertAlign w:val="superscript"/>
                <w:lang w:eastAsia="zh-CN"/>
              </w:rPr>
              <w:t>−1</w:t>
            </w:r>
            <w:r w:rsidRPr="005602D5">
              <w:rPr>
                <w:color w:val="000000" w:themeColor="text1"/>
                <w:sz w:val="16"/>
                <w:szCs w:val="16"/>
                <w:lang w:val="en-US"/>
              </w:rPr>
              <w:t>; cytokinin 0.03 mg L</w:t>
            </w:r>
            <w:r w:rsidRPr="005602D5">
              <w:rPr>
                <w:color w:val="000000" w:themeColor="text1"/>
                <w:sz w:val="16"/>
                <w:szCs w:val="16"/>
                <w:vertAlign w:val="superscript"/>
                <w:lang w:eastAsia="zh-CN"/>
              </w:rPr>
              <w:t>−1</w:t>
            </w:r>
            <w:r w:rsidRPr="005602D5">
              <w:rPr>
                <w:color w:val="000000" w:themeColor="text1"/>
                <w:sz w:val="16"/>
                <w:szCs w:val="16"/>
                <w:lang w:val="en-US"/>
              </w:rPr>
              <w:t xml:space="preserve">; </w:t>
            </w:r>
            <w:r w:rsidRPr="005602D5">
              <w:rPr>
                <w:rFonts w:ascii="Calibri" w:hAnsi="Calibri" w:cs="Calibri"/>
                <w:color w:val="000000" w:themeColor="text1"/>
                <w:sz w:val="16"/>
                <w:szCs w:val="16"/>
                <w:lang w:val="en-US"/>
              </w:rPr>
              <w:t>﻿</w:t>
            </w:r>
            <w:r w:rsidRPr="005602D5">
              <w:rPr>
                <w:color w:val="000000" w:themeColor="text1"/>
                <w:sz w:val="16"/>
                <w:szCs w:val="16"/>
                <w:lang w:val="en-US"/>
              </w:rPr>
              <w:t>and organic substances (weight &lt; 50 kDa) (30%).</w:t>
            </w:r>
          </w:p>
        </w:tc>
      </w:tr>
      <w:tr w:rsidR="00170D85" w:rsidRPr="005602D5" w14:paraId="3DFE5288" w14:textId="77777777" w:rsidTr="00D92197">
        <w:tc>
          <w:tcPr>
            <w:tcW w:w="944" w:type="dxa"/>
          </w:tcPr>
          <w:p w14:paraId="50A97D0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Consentino et al., 2023b</w:t>
            </w:r>
          </w:p>
        </w:tc>
        <w:tc>
          <w:tcPr>
            <w:tcW w:w="1175" w:type="dxa"/>
          </w:tcPr>
          <w:p w14:paraId="112D8E1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Basil</w:t>
            </w:r>
          </w:p>
        </w:tc>
        <w:tc>
          <w:tcPr>
            <w:tcW w:w="1260" w:type="dxa"/>
          </w:tcPr>
          <w:p w14:paraId="1BB001F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Kelpstar</w:t>
            </w:r>
          </w:p>
        </w:tc>
        <w:tc>
          <w:tcPr>
            <w:tcW w:w="943" w:type="dxa"/>
          </w:tcPr>
          <w:p w14:paraId="4A470CE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0 and 0.5 L m</w:t>
            </w:r>
            <w:r w:rsidRPr="005602D5">
              <w:rPr>
                <w:color w:val="000000" w:themeColor="text1"/>
                <w:sz w:val="16"/>
                <w:szCs w:val="16"/>
                <w:vertAlign w:val="superscript"/>
                <w:lang w:eastAsia="zh-CN"/>
              </w:rPr>
              <w:t>−</w:t>
            </w:r>
            <w:r w:rsidRPr="005602D5">
              <w:rPr>
                <w:color w:val="000000" w:themeColor="text1"/>
                <w:sz w:val="16"/>
                <w:szCs w:val="16"/>
                <w:vertAlign w:val="superscript"/>
                <w:lang w:val="en-US"/>
              </w:rPr>
              <w:t>2</w:t>
            </w:r>
          </w:p>
        </w:tc>
        <w:tc>
          <w:tcPr>
            <w:tcW w:w="943" w:type="dxa"/>
          </w:tcPr>
          <w:p w14:paraId="22C70D6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495907B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Field</w:t>
            </w:r>
          </w:p>
        </w:tc>
        <w:tc>
          <w:tcPr>
            <w:tcW w:w="1538" w:type="dxa"/>
          </w:tcPr>
          <w:p w14:paraId="7789201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↑stomatal conductance, water productivity, total chlorophyll, nitrogen use efficiency, nitrate, phenolics, ascorbic acid, linalool content, </w:t>
            </w:r>
            <w:r w:rsidRPr="005602D5">
              <w:rPr>
                <w:rFonts w:ascii="Calibri" w:hAnsi="Calibri" w:cs="Calibri"/>
                <w:color w:val="000000" w:themeColor="text1"/>
                <w:sz w:val="16"/>
                <w:szCs w:val="16"/>
                <w:lang w:val="en-US"/>
              </w:rPr>
              <w:t>﻿﻿</w:t>
            </w:r>
            <w:r w:rsidRPr="005602D5">
              <w:rPr>
                <w:color w:val="000000" w:themeColor="text1"/>
                <w:sz w:val="16"/>
                <w:szCs w:val="16"/>
                <w:lang w:val="en-US"/>
              </w:rPr>
              <w:t>trans-2-hexanal, eucalyptol with seaweed application.</w:t>
            </w:r>
          </w:p>
          <w:p w14:paraId="62A1DA5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↓α-bergamotene with seaweed application.</w:t>
            </w:r>
          </w:p>
        </w:tc>
        <w:tc>
          <w:tcPr>
            <w:tcW w:w="1179" w:type="dxa"/>
          </w:tcPr>
          <w:p w14:paraId="764130E9"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Organic N 1%; organic C 10%; auxyn 11 mg L</w:t>
            </w:r>
            <w:r w:rsidRPr="005602D5">
              <w:rPr>
                <w:color w:val="000000" w:themeColor="text1"/>
                <w:sz w:val="16"/>
                <w:szCs w:val="16"/>
                <w:vertAlign w:val="superscript"/>
                <w:lang w:eastAsia="zh-CN"/>
              </w:rPr>
              <w:t>−1</w:t>
            </w:r>
            <w:r w:rsidRPr="005602D5">
              <w:rPr>
                <w:color w:val="000000" w:themeColor="text1"/>
                <w:sz w:val="16"/>
                <w:szCs w:val="16"/>
                <w:lang w:val="en-US"/>
              </w:rPr>
              <w:t>; cytokinin 0.03 mg L</w:t>
            </w:r>
            <w:r w:rsidRPr="005602D5">
              <w:rPr>
                <w:color w:val="000000" w:themeColor="text1"/>
                <w:sz w:val="16"/>
                <w:szCs w:val="16"/>
                <w:vertAlign w:val="superscript"/>
                <w:lang w:eastAsia="zh-CN"/>
              </w:rPr>
              <w:t>−1</w:t>
            </w:r>
            <w:r w:rsidRPr="005602D5">
              <w:rPr>
                <w:color w:val="000000" w:themeColor="text1"/>
                <w:sz w:val="16"/>
                <w:szCs w:val="16"/>
                <w:lang w:val="en-US"/>
              </w:rPr>
              <w:t>; and organic substances (weight &lt; 50 kDa) (30%).</w:t>
            </w:r>
          </w:p>
        </w:tc>
      </w:tr>
      <w:tr w:rsidR="00170D85" w:rsidRPr="005602D5" w14:paraId="12265EEC" w14:textId="77777777" w:rsidTr="00D92197">
        <w:tc>
          <w:tcPr>
            <w:tcW w:w="944" w:type="dxa"/>
          </w:tcPr>
          <w:p w14:paraId="60B0F6DB" w14:textId="77777777" w:rsidR="00170D85" w:rsidRPr="005602D5" w:rsidRDefault="00170D85" w:rsidP="00D92197">
            <w:pPr>
              <w:spacing w:after="160" w:line="278" w:lineRule="auto"/>
              <w:rPr>
                <w:color w:val="000000" w:themeColor="text1"/>
                <w:sz w:val="16"/>
                <w:szCs w:val="16"/>
                <w:lang w:eastAsia="zh-CN"/>
              </w:rPr>
            </w:pPr>
            <w:r w:rsidRPr="005602D5">
              <w:rPr>
                <w:rStyle w:val="CommentReference"/>
                <w:color w:val="000000" w:themeColor="text1"/>
              </w:rPr>
              <w:t>Cortiello</w:t>
            </w:r>
            <w:r w:rsidRPr="005602D5">
              <w:rPr>
                <w:rStyle w:val="CommentReference"/>
                <w:rFonts w:eastAsia="DengXian"/>
                <w:color w:val="000000" w:themeColor="text1"/>
                <w:lang w:eastAsia="zh-CN"/>
              </w:rPr>
              <w:t xml:space="preserve"> </w:t>
            </w:r>
            <w:r w:rsidRPr="005602D5">
              <w:rPr>
                <w:rFonts w:eastAsia="DengXian"/>
                <w:color w:val="000000" w:themeColor="text1"/>
                <w:sz w:val="16"/>
                <w:szCs w:val="16"/>
                <w:lang w:eastAsia="zh-CN"/>
              </w:rPr>
              <w:t>et al., 2024</w:t>
            </w:r>
          </w:p>
        </w:tc>
        <w:tc>
          <w:tcPr>
            <w:tcW w:w="1175" w:type="dxa"/>
          </w:tcPr>
          <w:p w14:paraId="7FFB2C63"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Potato</w:t>
            </w:r>
          </w:p>
        </w:tc>
        <w:tc>
          <w:tcPr>
            <w:tcW w:w="1260" w:type="dxa"/>
          </w:tcPr>
          <w:p w14:paraId="61E2C354" w14:textId="77777777" w:rsidR="00170D85" w:rsidRPr="005602D5" w:rsidRDefault="00170D85" w:rsidP="00D92197">
            <w:pPr>
              <w:spacing w:after="160" w:line="278" w:lineRule="auto"/>
              <w:rPr>
                <w:i/>
                <w:iCs/>
                <w:color w:val="000000" w:themeColor="text1"/>
                <w:sz w:val="16"/>
                <w:szCs w:val="16"/>
                <w:lang w:eastAsia="zh-CN"/>
              </w:rPr>
            </w:pPr>
            <w:r w:rsidRPr="005602D5">
              <w:rPr>
                <w:rFonts w:ascii="Calibri" w:hAnsi="Calibri" w:cs="Calibri"/>
                <w:i/>
                <w:iCs/>
                <w:color w:val="000000" w:themeColor="text1"/>
                <w:sz w:val="16"/>
                <w:szCs w:val="16"/>
              </w:rPr>
              <w:t>﻿</w:t>
            </w:r>
            <w:r w:rsidRPr="005602D5">
              <w:rPr>
                <w:color w:val="000000" w:themeColor="text1"/>
                <w:sz w:val="16"/>
                <w:szCs w:val="16"/>
              </w:rPr>
              <w:t>Fitostim® Alga</w:t>
            </w:r>
          </w:p>
        </w:tc>
        <w:tc>
          <w:tcPr>
            <w:tcW w:w="943" w:type="dxa"/>
          </w:tcPr>
          <w:p w14:paraId="536C66F9"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150 g hL</w:t>
            </w:r>
            <w:r w:rsidRPr="005602D5">
              <w:rPr>
                <w:color w:val="000000" w:themeColor="text1"/>
                <w:sz w:val="16"/>
                <w:szCs w:val="16"/>
                <w:vertAlign w:val="superscript"/>
              </w:rPr>
              <w:t>−1</w:t>
            </w:r>
          </w:p>
        </w:tc>
        <w:tc>
          <w:tcPr>
            <w:tcW w:w="943" w:type="dxa"/>
          </w:tcPr>
          <w:p w14:paraId="00B74929" w14:textId="77777777" w:rsidR="00170D85" w:rsidRPr="005602D5" w:rsidRDefault="00170D85" w:rsidP="00D92197">
            <w:pPr>
              <w:spacing w:after="160" w:line="278" w:lineRule="auto"/>
              <w:rPr>
                <w:color w:val="000000" w:themeColor="text1"/>
                <w:sz w:val="16"/>
                <w:szCs w:val="16"/>
                <w:lang w:eastAsia="zh-CN"/>
              </w:rPr>
            </w:pPr>
            <w:r w:rsidRPr="005602D5">
              <w:rPr>
                <w:rFonts w:eastAsia="DengXian"/>
                <w:color w:val="000000" w:themeColor="text1"/>
                <w:sz w:val="16"/>
                <w:szCs w:val="16"/>
                <w:lang w:eastAsia="zh-CN"/>
              </w:rPr>
              <w:t>Foliar</w:t>
            </w:r>
          </w:p>
        </w:tc>
        <w:tc>
          <w:tcPr>
            <w:tcW w:w="1028" w:type="dxa"/>
          </w:tcPr>
          <w:p w14:paraId="127E5030" w14:textId="77777777" w:rsidR="00170D85" w:rsidRPr="005602D5" w:rsidRDefault="00170D85" w:rsidP="00D92197">
            <w:pPr>
              <w:spacing w:after="160" w:line="278" w:lineRule="auto"/>
              <w:rPr>
                <w:color w:val="000000" w:themeColor="text1"/>
                <w:sz w:val="16"/>
                <w:szCs w:val="16"/>
                <w:lang w:eastAsia="zh-CN"/>
              </w:rPr>
            </w:pPr>
            <w:r w:rsidRPr="005602D5">
              <w:rPr>
                <w:rFonts w:eastAsia="DengXian"/>
                <w:color w:val="000000" w:themeColor="text1"/>
                <w:sz w:val="16"/>
                <w:szCs w:val="16"/>
                <w:lang w:eastAsia="zh-CN"/>
              </w:rPr>
              <w:t>Field</w:t>
            </w:r>
          </w:p>
        </w:tc>
        <w:tc>
          <w:tcPr>
            <w:tcW w:w="1538" w:type="dxa"/>
          </w:tcPr>
          <w:p w14:paraId="12D6EDF3" w14:textId="77777777" w:rsidR="00170D85" w:rsidRPr="005602D5" w:rsidRDefault="00170D85" w:rsidP="00D92197">
            <w:pPr>
              <w:rPr>
                <w:rFonts w:eastAsia="DengXian"/>
                <w:color w:val="000000" w:themeColor="text1"/>
                <w:sz w:val="16"/>
                <w:szCs w:val="16"/>
                <w:lang w:eastAsia="zh-CN"/>
              </w:rPr>
            </w:pPr>
            <w:r w:rsidRPr="005602D5">
              <w:rPr>
                <w:rFonts w:eastAsia="DengXian"/>
                <w:color w:val="000000" w:themeColor="text1"/>
                <w:sz w:val="16"/>
                <w:szCs w:val="16"/>
                <w:lang w:eastAsia="zh-CN"/>
              </w:rPr>
              <w:t>↑chlorophyll, leaf number plant, and plant height under seaweed application.</w:t>
            </w:r>
          </w:p>
        </w:tc>
        <w:tc>
          <w:tcPr>
            <w:tcW w:w="1179" w:type="dxa"/>
          </w:tcPr>
          <w:p w14:paraId="5A733E35" w14:textId="77777777" w:rsidR="00170D85" w:rsidRPr="005602D5" w:rsidRDefault="00170D85" w:rsidP="00D92197">
            <w:pPr>
              <w:snapToGrid w:val="0"/>
              <w:spacing w:line="300" w:lineRule="auto"/>
              <w:rPr>
                <w:color w:val="000000" w:themeColor="text1"/>
                <w:sz w:val="16"/>
                <w:szCs w:val="16"/>
                <w:lang w:eastAsia="zh-CN"/>
              </w:rPr>
            </w:pP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Organic N 2%; organic C 10%; and organic matter 50% &lt; 50 kD.</w:t>
            </w:r>
          </w:p>
        </w:tc>
      </w:tr>
      <w:tr w:rsidR="00170D85" w:rsidRPr="005602D5" w14:paraId="6E5A2808" w14:textId="77777777" w:rsidTr="00D92197">
        <w:tc>
          <w:tcPr>
            <w:tcW w:w="944" w:type="dxa"/>
          </w:tcPr>
          <w:p w14:paraId="65142F7E"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Drygaś</w:t>
            </w:r>
            <w:r w:rsidRPr="005602D5">
              <w:rPr>
                <w:rStyle w:val="CommentReference"/>
                <w:rFonts w:eastAsia="DengXian"/>
                <w:color w:val="000000" w:themeColor="text1"/>
                <w:lang w:eastAsia="zh-CN"/>
              </w:rPr>
              <w:t xml:space="preserve"> </w:t>
            </w:r>
            <w:r w:rsidRPr="005602D5">
              <w:rPr>
                <w:rFonts w:eastAsia="DengXian"/>
                <w:color w:val="000000" w:themeColor="text1"/>
                <w:sz w:val="16"/>
                <w:szCs w:val="16"/>
                <w:lang w:eastAsia="zh-CN"/>
              </w:rPr>
              <w:t>et al., 2024</w:t>
            </w:r>
          </w:p>
        </w:tc>
        <w:tc>
          <w:tcPr>
            <w:tcW w:w="1175" w:type="dxa"/>
          </w:tcPr>
          <w:p w14:paraId="526ED19C"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Arugula</w:t>
            </w:r>
          </w:p>
        </w:tc>
        <w:tc>
          <w:tcPr>
            <w:tcW w:w="1260" w:type="dxa"/>
          </w:tcPr>
          <w:p w14:paraId="006C298A" w14:textId="384108C0" w:rsidR="00170D85" w:rsidRPr="005602D5" w:rsidRDefault="0091391C" w:rsidP="00D92197">
            <w:pPr>
              <w:spacing w:after="160" w:line="278" w:lineRule="auto"/>
              <w:rPr>
                <w:i/>
                <w:iCs/>
                <w:color w:val="000000" w:themeColor="text1"/>
                <w:sz w:val="16"/>
                <w:szCs w:val="16"/>
                <w:lang w:eastAsia="zh-CN"/>
              </w:rPr>
            </w:pPr>
            <w:r w:rsidRPr="005602D5">
              <w:rPr>
                <w:i/>
                <w:iCs/>
                <w:color w:val="000000" w:themeColor="text1"/>
                <w:sz w:val="16"/>
                <w:szCs w:val="16"/>
              </w:rPr>
              <w:t>A.</w:t>
            </w:r>
            <w:r w:rsidR="00170D85" w:rsidRPr="005602D5">
              <w:rPr>
                <w:i/>
                <w:iCs/>
                <w:color w:val="000000" w:themeColor="text1"/>
                <w:sz w:val="16"/>
                <w:szCs w:val="16"/>
              </w:rPr>
              <w:t xml:space="preserve"> nodosum</w:t>
            </w:r>
          </w:p>
        </w:tc>
        <w:tc>
          <w:tcPr>
            <w:tcW w:w="943" w:type="dxa"/>
          </w:tcPr>
          <w:p w14:paraId="50823AC5"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Control (tap water only), 2.5%, 5%, and 10%.</w:t>
            </w:r>
          </w:p>
        </w:tc>
        <w:tc>
          <w:tcPr>
            <w:tcW w:w="943" w:type="dxa"/>
          </w:tcPr>
          <w:p w14:paraId="2F1574C8"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Soil drench</w:t>
            </w:r>
          </w:p>
        </w:tc>
        <w:tc>
          <w:tcPr>
            <w:tcW w:w="1028" w:type="dxa"/>
          </w:tcPr>
          <w:p w14:paraId="652DDA18"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Growth</w:t>
            </w:r>
            <w:r w:rsidRPr="005602D5">
              <w:rPr>
                <w:rFonts w:eastAsia="DengXian"/>
                <w:color w:val="000000" w:themeColor="text1"/>
                <w:sz w:val="16"/>
                <w:szCs w:val="16"/>
                <w:lang w:eastAsia="zh-CN"/>
              </w:rPr>
              <w:t xml:space="preserve"> </w:t>
            </w:r>
            <w:r w:rsidRPr="005602D5">
              <w:rPr>
                <w:color w:val="000000" w:themeColor="text1"/>
                <w:sz w:val="16"/>
                <w:szCs w:val="16"/>
              </w:rPr>
              <w:t>chamber</w:t>
            </w:r>
          </w:p>
        </w:tc>
        <w:tc>
          <w:tcPr>
            <w:tcW w:w="1538" w:type="dxa"/>
          </w:tcPr>
          <w:p w14:paraId="2B14C8D3" w14:textId="77777777" w:rsidR="00170D85" w:rsidRPr="005602D5" w:rsidRDefault="00170D85" w:rsidP="00D92197">
            <w:pPr>
              <w:rPr>
                <w:rFonts w:eastAsia="DengXian"/>
                <w:color w:val="000000" w:themeColor="text1"/>
                <w:sz w:val="16"/>
                <w:szCs w:val="16"/>
                <w:lang w:eastAsia="zh-CN"/>
              </w:rPr>
            </w:pPr>
            <w:r w:rsidRPr="005602D5">
              <w:rPr>
                <w:rFonts w:eastAsia="DengXian"/>
                <w:color w:val="000000" w:themeColor="text1"/>
                <w:sz w:val="16"/>
                <w:szCs w:val="16"/>
                <w:lang w:eastAsia="zh-CN"/>
              </w:rPr>
              <w:t>↑</w:t>
            </w:r>
            <w:r w:rsidRPr="005602D5">
              <w:rPr>
                <w:color w:val="000000" w:themeColor="text1"/>
                <w:sz w:val="16"/>
                <w:szCs w:val="16"/>
              </w:rPr>
              <w:t xml:space="preserve">phenolic compounds, flavonoids, and antioxidant activity against DPPH, </w:t>
            </w:r>
            <w:r w:rsidRPr="005602D5">
              <w:rPr>
                <w:rFonts w:ascii="Calibri" w:hAnsi="Calibri" w:cs="Calibri"/>
                <w:color w:val="000000" w:themeColor="text1"/>
                <w:sz w:val="16"/>
                <w:szCs w:val="16"/>
              </w:rPr>
              <w:t>﻿</w:t>
            </w:r>
            <w:r w:rsidRPr="005602D5">
              <w:rPr>
                <w:color w:val="000000" w:themeColor="text1"/>
                <w:sz w:val="16"/>
                <w:szCs w:val="16"/>
              </w:rPr>
              <w:t>superoxide dismutase</w:t>
            </w:r>
            <w:r w:rsidRPr="005602D5">
              <w:rPr>
                <w:rFonts w:eastAsia="DengXian"/>
                <w:color w:val="000000" w:themeColor="text1"/>
                <w:sz w:val="16"/>
                <w:szCs w:val="16"/>
                <w:lang w:eastAsia="zh-CN"/>
              </w:rPr>
              <w:t xml:space="preserve"> under </w:t>
            </w:r>
            <w:r w:rsidRPr="005602D5">
              <w:rPr>
                <w:color w:val="000000" w:themeColor="text1"/>
                <w:sz w:val="16"/>
                <w:szCs w:val="16"/>
              </w:rPr>
              <w:t xml:space="preserve">2.5% </w:t>
            </w:r>
            <w:r w:rsidRPr="005602D5">
              <w:rPr>
                <w:rFonts w:eastAsia="DengXian"/>
                <w:color w:val="000000" w:themeColor="text1"/>
                <w:sz w:val="16"/>
                <w:szCs w:val="16"/>
                <w:lang w:eastAsia="zh-CN"/>
              </w:rPr>
              <w:t xml:space="preserve">application. </w:t>
            </w:r>
          </w:p>
          <w:p w14:paraId="57691507" w14:textId="77777777" w:rsidR="00170D85" w:rsidRPr="005602D5" w:rsidRDefault="00170D85" w:rsidP="00D92197">
            <w:pPr>
              <w:rPr>
                <w:rFonts w:eastAsia="DengXian"/>
                <w:color w:val="000000" w:themeColor="text1"/>
                <w:sz w:val="16"/>
                <w:szCs w:val="16"/>
                <w:lang w:eastAsia="zh-CN"/>
              </w:rPr>
            </w:pPr>
          </w:p>
          <w:p w14:paraId="7558873B" w14:textId="77777777" w:rsidR="00170D85" w:rsidRPr="005602D5" w:rsidRDefault="00170D85" w:rsidP="00D92197">
            <w:pPr>
              <w:rPr>
                <w:rFonts w:eastAsia="DengXian"/>
                <w:color w:val="000000" w:themeColor="text1"/>
                <w:sz w:val="16"/>
                <w:szCs w:val="16"/>
                <w:lang w:eastAsia="zh-CN"/>
              </w:rPr>
            </w:pPr>
            <w:r w:rsidRPr="005602D5">
              <w:rPr>
                <w:rFonts w:eastAsia="DengXian"/>
                <w:color w:val="000000" w:themeColor="text1"/>
                <w:sz w:val="16"/>
                <w:szCs w:val="16"/>
                <w:lang w:eastAsia="zh-CN"/>
              </w:rPr>
              <w:t>↑</w:t>
            </w:r>
            <w:r w:rsidRPr="005602D5">
              <w:rPr>
                <w:color w:val="000000" w:themeColor="text1"/>
                <w:sz w:val="16"/>
                <w:szCs w:val="16"/>
              </w:rPr>
              <w:t>phenolic compounds, flavonoids, and antioxidant activity against DPPH</w:t>
            </w:r>
            <w:r w:rsidRPr="005602D5">
              <w:rPr>
                <w:rFonts w:eastAsia="DengXian"/>
                <w:color w:val="000000" w:themeColor="text1"/>
                <w:sz w:val="16"/>
                <w:szCs w:val="16"/>
                <w:lang w:eastAsia="zh-CN"/>
              </w:rPr>
              <w:t xml:space="preserve"> under</w:t>
            </w:r>
            <w:r w:rsidRPr="005602D5">
              <w:rPr>
                <w:color w:val="000000" w:themeColor="text1"/>
                <w:sz w:val="16"/>
                <w:szCs w:val="16"/>
              </w:rPr>
              <w:t xml:space="preserve"> 5%</w:t>
            </w:r>
            <w:r w:rsidRPr="005602D5">
              <w:rPr>
                <w:rFonts w:eastAsia="DengXian"/>
                <w:color w:val="000000" w:themeColor="text1"/>
                <w:sz w:val="16"/>
                <w:szCs w:val="16"/>
                <w:lang w:eastAsia="zh-CN"/>
              </w:rPr>
              <w:t xml:space="preserve"> application. </w:t>
            </w:r>
          </w:p>
          <w:p w14:paraId="6048CC88" w14:textId="77777777" w:rsidR="00170D85" w:rsidRPr="005602D5" w:rsidRDefault="00170D85" w:rsidP="00D92197">
            <w:pPr>
              <w:rPr>
                <w:rFonts w:eastAsia="DengXian"/>
                <w:color w:val="000000" w:themeColor="text1"/>
                <w:sz w:val="16"/>
                <w:szCs w:val="16"/>
                <w:lang w:eastAsia="zh-CN"/>
              </w:rPr>
            </w:pPr>
          </w:p>
          <w:p w14:paraId="63DB5F09" w14:textId="77777777" w:rsidR="00170D85" w:rsidRPr="005602D5" w:rsidRDefault="00170D85" w:rsidP="00D92197">
            <w:pPr>
              <w:rPr>
                <w:rFonts w:eastAsia="DengXian"/>
                <w:color w:val="000000" w:themeColor="text1"/>
                <w:sz w:val="16"/>
                <w:szCs w:val="16"/>
                <w:lang w:eastAsia="zh-CN"/>
              </w:rPr>
            </w:pPr>
            <w:r w:rsidRPr="005602D5">
              <w:rPr>
                <w:rFonts w:eastAsia="DengXian"/>
                <w:color w:val="000000" w:themeColor="text1"/>
                <w:sz w:val="16"/>
                <w:szCs w:val="16"/>
                <w:lang w:eastAsia="zh-CN"/>
              </w:rPr>
              <w:t>↑</w:t>
            </w:r>
            <w:r w:rsidRPr="005602D5">
              <w:rPr>
                <w:rFonts w:ascii="Calibri" w:hAnsi="Calibri" w:cs="Calibri"/>
                <w:color w:val="000000" w:themeColor="text1"/>
                <w:sz w:val="16"/>
                <w:szCs w:val="16"/>
              </w:rPr>
              <w:t>﻿</w:t>
            </w:r>
            <w:r w:rsidRPr="005602D5">
              <w:rPr>
                <w:color w:val="000000" w:themeColor="text1"/>
                <w:sz w:val="16"/>
                <w:szCs w:val="16"/>
              </w:rPr>
              <w:t>superoxide dismutase</w:t>
            </w:r>
            <w:r w:rsidRPr="005602D5">
              <w:rPr>
                <w:rFonts w:eastAsia="DengXian"/>
                <w:color w:val="000000" w:themeColor="text1"/>
                <w:sz w:val="16"/>
                <w:szCs w:val="16"/>
                <w:lang w:eastAsia="zh-CN"/>
              </w:rPr>
              <w:t xml:space="preserve"> under</w:t>
            </w:r>
            <w:r w:rsidRPr="005602D5">
              <w:rPr>
                <w:color w:val="000000" w:themeColor="text1"/>
                <w:sz w:val="16"/>
                <w:szCs w:val="16"/>
              </w:rPr>
              <w:t xml:space="preserve"> 10%</w:t>
            </w:r>
            <w:r w:rsidRPr="005602D5">
              <w:rPr>
                <w:rFonts w:eastAsia="DengXian"/>
                <w:color w:val="000000" w:themeColor="text1"/>
                <w:sz w:val="16"/>
                <w:szCs w:val="16"/>
                <w:lang w:eastAsia="zh-CN"/>
              </w:rPr>
              <w:t xml:space="preserve"> application. </w:t>
            </w:r>
          </w:p>
          <w:p w14:paraId="71D9D01B" w14:textId="77777777" w:rsidR="00170D85" w:rsidRPr="005602D5" w:rsidRDefault="00170D85" w:rsidP="00D92197">
            <w:pPr>
              <w:rPr>
                <w:rFonts w:eastAsia="DengXian"/>
                <w:color w:val="000000" w:themeColor="text1"/>
                <w:sz w:val="16"/>
                <w:szCs w:val="16"/>
                <w:lang w:eastAsia="zh-CN"/>
              </w:rPr>
            </w:pPr>
          </w:p>
          <w:p w14:paraId="4C1194F8" w14:textId="77777777" w:rsidR="00170D85" w:rsidRPr="005602D5" w:rsidRDefault="00170D85" w:rsidP="00D92197">
            <w:pPr>
              <w:rPr>
                <w:rFonts w:eastAsia="DengXian"/>
                <w:color w:val="000000" w:themeColor="text1"/>
                <w:sz w:val="16"/>
                <w:szCs w:val="16"/>
                <w:lang w:eastAsia="zh-CN"/>
              </w:rPr>
            </w:pPr>
            <w:r w:rsidRPr="005602D5">
              <w:rPr>
                <w:rFonts w:eastAsia="DengXian"/>
                <w:color w:val="000000" w:themeColor="text1"/>
                <w:sz w:val="16"/>
                <w:szCs w:val="16"/>
                <w:lang w:eastAsia="zh-CN"/>
              </w:rPr>
              <w:t>↓</w:t>
            </w:r>
            <w:r w:rsidRPr="005602D5">
              <w:rPr>
                <w:color w:val="000000" w:themeColor="text1"/>
                <w:sz w:val="16"/>
                <w:szCs w:val="16"/>
              </w:rPr>
              <w:t xml:space="preserve">phenolic compounds </w:t>
            </w:r>
            <w:r w:rsidRPr="005602D5">
              <w:rPr>
                <w:rFonts w:eastAsia="DengXian"/>
                <w:color w:val="000000" w:themeColor="text1"/>
                <w:sz w:val="16"/>
                <w:szCs w:val="16"/>
                <w:lang w:eastAsia="zh-CN"/>
              </w:rPr>
              <w:t>under 10</w:t>
            </w:r>
            <w:r w:rsidRPr="005602D5">
              <w:rPr>
                <w:color w:val="000000" w:themeColor="text1"/>
                <w:sz w:val="16"/>
                <w:szCs w:val="16"/>
              </w:rPr>
              <w:t>%</w:t>
            </w:r>
            <w:r w:rsidRPr="005602D5">
              <w:rPr>
                <w:rFonts w:eastAsia="DengXian"/>
                <w:color w:val="000000" w:themeColor="text1"/>
                <w:sz w:val="16"/>
                <w:szCs w:val="16"/>
                <w:lang w:eastAsia="zh-CN"/>
              </w:rPr>
              <w:t xml:space="preserve"> dose.</w:t>
            </w:r>
          </w:p>
          <w:p w14:paraId="598CBCFE" w14:textId="77777777" w:rsidR="00170D85" w:rsidRPr="005602D5" w:rsidRDefault="00170D85" w:rsidP="00D92197">
            <w:pPr>
              <w:rPr>
                <w:rFonts w:eastAsia="DengXian"/>
                <w:color w:val="000000" w:themeColor="text1"/>
                <w:sz w:val="16"/>
                <w:szCs w:val="16"/>
                <w:lang w:eastAsia="zh-CN"/>
              </w:rPr>
            </w:pPr>
          </w:p>
          <w:p w14:paraId="073B4062" w14:textId="77777777" w:rsidR="00170D85" w:rsidRPr="005602D5" w:rsidRDefault="00170D85" w:rsidP="00D92197">
            <w:pPr>
              <w:rPr>
                <w:rFonts w:eastAsia="DengXian"/>
                <w:color w:val="000000" w:themeColor="text1"/>
                <w:sz w:val="16"/>
                <w:szCs w:val="16"/>
                <w:lang w:eastAsia="zh-CN"/>
              </w:rPr>
            </w:pP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 xml:space="preserve">↑phenylalanine ammonia lyase and </w:t>
            </w: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polyphenol oxidase, catalase, under all seaweed application.</w:t>
            </w:r>
          </w:p>
          <w:p w14:paraId="0721967E" w14:textId="77777777" w:rsidR="00170D85" w:rsidRPr="005602D5" w:rsidRDefault="00170D85" w:rsidP="00D92197">
            <w:pPr>
              <w:spacing w:after="160" w:line="278" w:lineRule="auto"/>
              <w:rPr>
                <w:color w:val="000000" w:themeColor="text1"/>
                <w:sz w:val="16"/>
                <w:szCs w:val="16"/>
              </w:rPr>
            </w:pPr>
          </w:p>
        </w:tc>
        <w:tc>
          <w:tcPr>
            <w:tcW w:w="1179" w:type="dxa"/>
          </w:tcPr>
          <w:p w14:paraId="2E971DAA" w14:textId="77777777" w:rsidR="00170D85" w:rsidRPr="005602D5" w:rsidRDefault="00170D85" w:rsidP="00D92197">
            <w:pPr>
              <w:spacing w:after="160" w:line="278" w:lineRule="auto"/>
              <w:rPr>
                <w:rFonts w:eastAsia="DengXian"/>
                <w:color w:val="000000" w:themeColor="text1"/>
                <w:sz w:val="16"/>
                <w:szCs w:val="16"/>
                <w:lang w:eastAsia="zh-CN"/>
              </w:rPr>
            </w:pPr>
            <w:r w:rsidRPr="005602D5">
              <w:rPr>
                <w:rFonts w:eastAsia="DengXian"/>
                <w:color w:val="000000" w:themeColor="text1"/>
                <w:sz w:val="16"/>
                <w:szCs w:val="16"/>
                <w:lang w:eastAsia="zh-CN"/>
              </w:rPr>
              <w:lastRenderedPageBreak/>
              <w:t xml:space="preserve">2.5% </w:t>
            </w:r>
            <w:bookmarkStart w:id="4" w:name="OLE_LINK20"/>
            <w:r w:rsidRPr="005602D5">
              <w:rPr>
                <w:rFonts w:eastAsia="DengXian"/>
                <w:color w:val="000000" w:themeColor="text1"/>
                <w:sz w:val="16"/>
                <w:szCs w:val="16"/>
                <w:lang w:eastAsia="zh-CN"/>
              </w:rPr>
              <w:t>(mg L</w:t>
            </w:r>
            <w:r w:rsidRPr="005602D5">
              <w:rPr>
                <w:color w:val="000000" w:themeColor="text1"/>
                <w:sz w:val="16"/>
                <w:szCs w:val="16"/>
                <w:vertAlign w:val="superscript"/>
                <w:lang w:eastAsia="zh-CN"/>
              </w:rPr>
              <w:t>−1</w:t>
            </w:r>
            <w:r w:rsidRPr="005602D5">
              <w:rPr>
                <w:rFonts w:eastAsia="DengXian"/>
                <w:color w:val="000000" w:themeColor="text1"/>
                <w:sz w:val="16"/>
                <w:szCs w:val="16"/>
                <w:lang w:eastAsia="zh-CN"/>
              </w:rPr>
              <w:t xml:space="preserve">): </w:t>
            </w:r>
            <w:bookmarkEnd w:id="4"/>
            <w:r w:rsidRPr="005602D5">
              <w:rPr>
                <w:rFonts w:eastAsia="DengXian"/>
                <w:color w:val="000000" w:themeColor="text1"/>
                <w:sz w:val="16"/>
                <w:szCs w:val="16"/>
                <w:lang w:eastAsia="zh-CN"/>
              </w:rPr>
              <w:t>Ca 1.9; Mg 2.76; K 14.1; P 0.24; other micronutrients.</w:t>
            </w:r>
          </w:p>
          <w:p w14:paraId="7659DDF1" w14:textId="77777777" w:rsidR="00170D85" w:rsidRPr="005602D5" w:rsidRDefault="00170D85" w:rsidP="00D92197">
            <w:pPr>
              <w:spacing w:after="160" w:line="278" w:lineRule="auto"/>
              <w:rPr>
                <w:rFonts w:eastAsia="DengXian"/>
                <w:color w:val="000000" w:themeColor="text1"/>
                <w:sz w:val="16"/>
                <w:szCs w:val="16"/>
                <w:lang w:eastAsia="zh-CN"/>
              </w:rPr>
            </w:pPr>
            <w:r w:rsidRPr="005602D5">
              <w:rPr>
                <w:color w:val="000000" w:themeColor="text1"/>
                <w:sz w:val="16"/>
                <w:szCs w:val="16"/>
              </w:rPr>
              <w:t xml:space="preserve">5% </w:t>
            </w:r>
            <w:r w:rsidRPr="005602D5">
              <w:rPr>
                <w:rFonts w:eastAsia="DengXian"/>
                <w:color w:val="000000" w:themeColor="text1"/>
                <w:sz w:val="16"/>
                <w:szCs w:val="16"/>
                <w:lang w:eastAsia="zh-CN"/>
              </w:rPr>
              <w:t>(mg L</w:t>
            </w:r>
            <w:r w:rsidRPr="005602D5">
              <w:rPr>
                <w:color w:val="000000" w:themeColor="text1"/>
                <w:sz w:val="16"/>
                <w:szCs w:val="16"/>
                <w:vertAlign w:val="superscript"/>
                <w:lang w:eastAsia="zh-CN"/>
              </w:rPr>
              <w:t>−1</w:t>
            </w:r>
            <w:r w:rsidRPr="005602D5">
              <w:rPr>
                <w:rFonts w:eastAsia="DengXian"/>
                <w:color w:val="000000" w:themeColor="text1"/>
                <w:sz w:val="16"/>
                <w:szCs w:val="16"/>
                <w:lang w:eastAsia="zh-CN"/>
              </w:rPr>
              <w:t>): Ca 3.76; Mg 5.78; K 29.01; P 0.187; other micronutrients.</w:t>
            </w:r>
          </w:p>
          <w:p w14:paraId="70A468EC" w14:textId="77777777" w:rsidR="00170D85" w:rsidRPr="005602D5" w:rsidRDefault="00170D85" w:rsidP="00D92197">
            <w:pPr>
              <w:snapToGrid w:val="0"/>
              <w:spacing w:line="300" w:lineRule="auto"/>
              <w:rPr>
                <w:color w:val="000000" w:themeColor="text1"/>
                <w:sz w:val="16"/>
                <w:szCs w:val="16"/>
                <w:lang w:eastAsia="zh-CN"/>
              </w:rPr>
            </w:pPr>
            <w:r w:rsidRPr="005602D5">
              <w:rPr>
                <w:color w:val="000000" w:themeColor="text1"/>
                <w:sz w:val="16"/>
                <w:szCs w:val="16"/>
              </w:rPr>
              <w:t xml:space="preserve">10% </w:t>
            </w:r>
            <w:r w:rsidRPr="005602D5">
              <w:rPr>
                <w:rFonts w:eastAsia="DengXian"/>
                <w:color w:val="000000" w:themeColor="text1"/>
                <w:sz w:val="16"/>
                <w:szCs w:val="16"/>
                <w:lang w:eastAsia="zh-CN"/>
              </w:rPr>
              <w:t>(mg L</w:t>
            </w:r>
            <w:r w:rsidRPr="005602D5">
              <w:rPr>
                <w:color w:val="000000" w:themeColor="text1"/>
                <w:sz w:val="16"/>
                <w:szCs w:val="16"/>
                <w:vertAlign w:val="superscript"/>
                <w:lang w:eastAsia="zh-CN"/>
              </w:rPr>
              <w:t>−1</w:t>
            </w:r>
            <w:r w:rsidRPr="005602D5">
              <w:rPr>
                <w:rFonts w:eastAsia="DengXian"/>
                <w:color w:val="000000" w:themeColor="text1"/>
                <w:sz w:val="16"/>
                <w:szCs w:val="16"/>
                <w:lang w:eastAsia="zh-CN"/>
              </w:rPr>
              <w:t>): Ca 7.96; Mg 11.74; K 57.64; P 1.833; other micronutrients.</w:t>
            </w:r>
          </w:p>
        </w:tc>
      </w:tr>
      <w:tr w:rsidR="00170D85" w:rsidRPr="005602D5" w14:paraId="5A38DC08" w14:textId="77777777" w:rsidTr="00D92197">
        <w:tc>
          <w:tcPr>
            <w:tcW w:w="944" w:type="dxa"/>
          </w:tcPr>
          <w:p w14:paraId="13BEB651"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lang w:eastAsia="zh-CN"/>
              </w:rPr>
              <w:t>Dutta et al., 2023</w:t>
            </w:r>
          </w:p>
        </w:tc>
        <w:tc>
          <w:tcPr>
            <w:tcW w:w="1175" w:type="dxa"/>
          </w:tcPr>
          <w:p w14:paraId="1664FB3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Kiwifruit (</w:t>
            </w:r>
            <w:r w:rsidRPr="005602D5">
              <w:rPr>
                <w:color w:val="000000" w:themeColor="text1"/>
                <w:sz w:val="16"/>
                <w:szCs w:val="16"/>
              </w:rPr>
              <w:t xml:space="preserve">five different cultivars: </w:t>
            </w:r>
            <w:r w:rsidRPr="005602D5">
              <w:rPr>
                <w:rFonts w:ascii="Calibri" w:hAnsi="Calibri" w:cs="Calibri"/>
                <w:color w:val="000000" w:themeColor="text1"/>
                <w:sz w:val="16"/>
                <w:szCs w:val="16"/>
                <w:lang w:eastAsia="zh-CN"/>
              </w:rPr>
              <w:t>﻿</w:t>
            </w:r>
            <w:r w:rsidRPr="005602D5">
              <w:rPr>
                <w:color w:val="000000" w:themeColor="text1"/>
                <w:sz w:val="16"/>
                <w:szCs w:val="16"/>
                <w:lang w:eastAsia="zh-CN"/>
              </w:rPr>
              <w:t>Monty, Abott, Hayward, Allison, and Bruno).</w:t>
            </w:r>
          </w:p>
        </w:tc>
        <w:tc>
          <w:tcPr>
            <w:tcW w:w="1260" w:type="dxa"/>
          </w:tcPr>
          <w:p w14:paraId="3B0588BA" w14:textId="45373AB0" w:rsidR="00170D85" w:rsidRPr="005602D5" w:rsidRDefault="00170D85" w:rsidP="00D92197">
            <w:pPr>
              <w:spacing w:after="160" w:line="278" w:lineRule="auto"/>
              <w:rPr>
                <w:color w:val="000000" w:themeColor="text1"/>
                <w:sz w:val="16"/>
                <w:szCs w:val="16"/>
                <w:lang w:val="en-US"/>
              </w:rPr>
            </w:pPr>
            <w:r w:rsidRPr="005602D5">
              <w:rPr>
                <w:i/>
                <w:iCs/>
                <w:color w:val="000000" w:themeColor="text1"/>
                <w:sz w:val="16"/>
                <w:szCs w:val="16"/>
                <w:lang w:eastAsia="zh-CN"/>
              </w:rPr>
              <w:t xml:space="preserve">Gracilaria edulis </w:t>
            </w:r>
            <w:r w:rsidRPr="005602D5">
              <w:rPr>
                <w:color w:val="000000" w:themeColor="text1"/>
                <w:sz w:val="16"/>
                <w:szCs w:val="16"/>
                <w:lang w:eastAsia="zh-CN"/>
              </w:rPr>
              <w:t xml:space="preserve">(GA), </w:t>
            </w:r>
            <w:r w:rsidR="0091391C" w:rsidRPr="005602D5">
              <w:rPr>
                <w:i/>
                <w:iCs/>
                <w:color w:val="000000" w:themeColor="text1"/>
                <w:sz w:val="16"/>
                <w:szCs w:val="16"/>
                <w:lang w:eastAsia="zh-CN"/>
              </w:rPr>
              <w:t>K.</w:t>
            </w:r>
            <w:r w:rsidRPr="005602D5">
              <w:rPr>
                <w:i/>
                <w:iCs/>
                <w:color w:val="000000" w:themeColor="text1"/>
                <w:sz w:val="16"/>
                <w:szCs w:val="16"/>
                <w:lang w:eastAsia="zh-CN"/>
              </w:rPr>
              <w:t xml:space="preserve"> alvarezii </w:t>
            </w:r>
            <w:r w:rsidRPr="005602D5">
              <w:rPr>
                <w:color w:val="000000" w:themeColor="text1"/>
                <w:sz w:val="16"/>
                <w:szCs w:val="16"/>
                <w:lang w:eastAsia="zh-CN"/>
              </w:rPr>
              <w:t xml:space="preserve">(KA), </w:t>
            </w:r>
            <w:r w:rsidR="0091391C" w:rsidRPr="005602D5">
              <w:rPr>
                <w:i/>
                <w:iCs/>
                <w:color w:val="000000" w:themeColor="text1"/>
                <w:sz w:val="16"/>
                <w:szCs w:val="16"/>
                <w:lang w:eastAsia="zh-CN"/>
              </w:rPr>
              <w:t>A.</w:t>
            </w:r>
            <w:r w:rsidRPr="005602D5">
              <w:rPr>
                <w:i/>
                <w:iCs/>
                <w:color w:val="000000" w:themeColor="text1"/>
                <w:sz w:val="16"/>
                <w:szCs w:val="16"/>
                <w:lang w:eastAsia="zh-CN"/>
              </w:rPr>
              <w:t xml:space="preserve"> nodosum </w:t>
            </w:r>
            <w:r w:rsidRPr="005602D5">
              <w:rPr>
                <w:color w:val="000000" w:themeColor="text1"/>
                <w:sz w:val="16"/>
                <w:szCs w:val="16"/>
                <w:lang w:eastAsia="zh-CN"/>
              </w:rPr>
              <w:t xml:space="preserve">(AN), and </w:t>
            </w:r>
            <w:r w:rsidR="005630FE" w:rsidRPr="005602D5">
              <w:rPr>
                <w:i/>
                <w:iCs/>
                <w:color w:val="000000" w:themeColor="text1"/>
                <w:sz w:val="16"/>
                <w:szCs w:val="16"/>
                <w:lang w:eastAsia="zh-CN"/>
              </w:rPr>
              <w:t>E.</w:t>
            </w:r>
            <w:r w:rsidRPr="005602D5">
              <w:rPr>
                <w:i/>
                <w:iCs/>
                <w:color w:val="000000" w:themeColor="text1"/>
                <w:sz w:val="16"/>
                <w:szCs w:val="16"/>
                <w:lang w:eastAsia="zh-CN"/>
              </w:rPr>
              <w:t xml:space="preserve"> maxima </w:t>
            </w:r>
            <w:r w:rsidRPr="005602D5">
              <w:rPr>
                <w:color w:val="000000" w:themeColor="text1"/>
                <w:sz w:val="16"/>
                <w:szCs w:val="16"/>
                <w:lang w:eastAsia="zh-CN"/>
              </w:rPr>
              <w:t>(EM).</w:t>
            </w:r>
          </w:p>
        </w:tc>
        <w:tc>
          <w:tcPr>
            <w:tcW w:w="943" w:type="dxa"/>
          </w:tcPr>
          <w:p w14:paraId="5E5B200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Water (control), 1, 5, 10, and 50%.</w:t>
            </w:r>
          </w:p>
        </w:tc>
        <w:tc>
          <w:tcPr>
            <w:tcW w:w="943" w:type="dxa"/>
          </w:tcPr>
          <w:p w14:paraId="68E9CD2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Basal dipping (6 h)</w:t>
            </w:r>
          </w:p>
        </w:tc>
        <w:tc>
          <w:tcPr>
            <w:tcW w:w="1028" w:type="dxa"/>
          </w:tcPr>
          <w:p w14:paraId="6C6FDB4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Polyhouse</w:t>
            </w:r>
          </w:p>
        </w:tc>
        <w:tc>
          <w:tcPr>
            <w:tcW w:w="1538" w:type="dxa"/>
          </w:tcPr>
          <w:p w14:paraId="1A3C4701"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w:t>
            </w:r>
            <w:r w:rsidRPr="005602D5">
              <w:rPr>
                <w:color w:val="000000" w:themeColor="text1"/>
                <w:sz w:val="16"/>
                <w:szCs w:val="16"/>
                <w:lang w:eastAsia="zh-CN"/>
              </w:rPr>
              <w:t>rooting percent in all the kiwifruit cultivars with the application of seaweed extracts.</w:t>
            </w:r>
          </w:p>
          <w:p w14:paraId="157CAFEE"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w:t>
            </w:r>
            <w:r w:rsidRPr="005602D5">
              <w:rPr>
                <w:color w:val="000000" w:themeColor="text1"/>
                <w:sz w:val="16"/>
                <w:szCs w:val="16"/>
                <w:lang w:eastAsia="zh-CN"/>
              </w:rPr>
              <w:t>shoot and root growth parameters including leaf number per cutting, number of roots per cutting, number of branches, plant height, shoot diameter, root length, root diameter and root weight were all positively increased with the application of seaweed extracts.</w:t>
            </w:r>
          </w:p>
          <w:p w14:paraId="6B760AA2"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w:t>
            </w:r>
            <w:r w:rsidRPr="005602D5">
              <w:rPr>
                <w:rFonts w:ascii="Calibri" w:hAnsi="Calibri" w:cs="Calibri"/>
                <w:color w:val="000000" w:themeColor="text1"/>
                <w:sz w:val="16"/>
                <w:szCs w:val="16"/>
                <w:lang w:eastAsia="zh-CN"/>
              </w:rPr>
              <w:t>﻿</w:t>
            </w:r>
            <w:r w:rsidRPr="005602D5">
              <w:rPr>
                <w:color w:val="000000" w:themeColor="text1"/>
                <w:sz w:val="16"/>
                <w:szCs w:val="16"/>
                <w:lang w:eastAsia="zh-CN"/>
              </w:rPr>
              <w:t>levels of pigments (chlorophyll a, chlorophyll b and total carotenoids), metabolites (total carbohydrates and soluble phenols)  with the application of seaweed extracts.</w:t>
            </w:r>
          </w:p>
          <w:p w14:paraId="2A82EC8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w:t>
            </w:r>
            <w:r w:rsidRPr="005602D5">
              <w:rPr>
                <w:color w:val="000000" w:themeColor="text1"/>
                <w:sz w:val="16"/>
                <w:szCs w:val="16"/>
                <w:lang w:eastAsia="zh-CN"/>
              </w:rPr>
              <w:t>level of electrolyte leakage in all the kiwifruit cultivars with the application of seaweed extracts.</w:t>
            </w:r>
          </w:p>
        </w:tc>
        <w:tc>
          <w:tcPr>
            <w:tcW w:w="1179" w:type="dxa"/>
          </w:tcPr>
          <w:p w14:paraId="7BB7C9E1" w14:textId="77777777" w:rsidR="00170D85" w:rsidRPr="005602D5" w:rsidRDefault="00170D85" w:rsidP="00D92197">
            <w:pPr>
              <w:snapToGrid w:val="0"/>
              <w:spacing w:line="300" w:lineRule="auto"/>
              <w:rPr>
                <w:color w:val="000000" w:themeColor="text1"/>
                <w:sz w:val="16"/>
                <w:szCs w:val="16"/>
                <w:lang w:eastAsia="zh-CN"/>
              </w:rPr>
            </w:pPr>
            <w:r w:rsidRPr="005602D5">
              <w:rPr>
                <w:color w:val="000000" w:themeColor="text1"/>
                <w:sz w:val="16"/>
                <w:szCs w:val="16"/>
                <w:lang w:eastAsia="zh-CN"/>
              </w:rPr>
              <w:t>GA: IAA 8.67 mg L</w:t>
            </w:r>
            <w:r w:rsidRPr="005602D5">
              <w:rPr>
                <w:color w:val="000000" w:themeColor="text1"/>
                <w:sz w:val="16"/>
                <w:szCs w:val="16"/>
                <w:vertAlign w:val="superscript"/>
                <w:lang w:eastAsia="zh-CN"/>
              </w:rPr>
              <w:t>−1</w:t>
            </w:r>
            <w:r w:rsidRPr="005602D5">
              <w:rPr>
                <w:color w:val="000000" w:themeColor="text1"/>
                <w:sz w:val="16"/>
                <w:szCs w:val="16"/>
                <w:lang w:eastAsia="zh-CN"/>
              </w:rPr>
              <w:t>; zeatin 3.13 mg L</w:t>
            </w:r>
            <w:r w:rsidRPr="005602D5">
              <w:rPr>
                <w:color w:val="000000" w:themeColor="text1"/>
                <w:sz w:val="16"/>
                <w:szCs w:val="16"/>
                <w:vertAlign w:val="superscript"/>
                <w:lang w:eastAsia="zh-CN"/>
              </w:rPr>
              <w:t>−1</w:t>
            </w:r>
            <w:r w:rsidRPr="005602D5">
              <w:rPr>
                <w:color w:val="000000" w:themeColor="text1"/>
                <w:sz w:val="16"/>
                <w:szCs w:val="16"/>
                <w:lang w:eastAsia="zh-CN"/>
              </w:rPr>
              <w:t>; K</w:t>
            </w:r>
            <w:r w:rsidRPr="005602D5">
              <w:rPr>
                <w:color w:val="000000" w:themeColor="text1"/>
                <w:sz w:val="16"/>
                <w:szCs w:val="16"/>
                <w:vertAlign w:val="superscript"/>
                <w:lang w:eastAsia="zh-CN"/>
              </w:rPr>
              <w:t xml:space="preserve">+ </w:t>
            </w:r>
            <w:r w:rsidRPr="005602D5">
              <w:rPr>
                <w:color w:val="000000" w:themeColor="text1"/>
                <w:sz w:val="16"/>
                <w:szCs w:val="16"/>
                <w:lang w:eastAsia="zh-CN"/>
              </w:rPr>
              <w:t>682.1 mg L</w:t>
            </w:r>
            <w:r w:rsidRPr="005602D5">
              <w:rPr>
                <w:color w:val="000000" w:themeColor="text1"/>
                <w:sz w:val="16"/>
                <w:szCs w:val="16"/>
                <w:vertAlign w:val="superscript"/>
                <w:lang w:eastAsia="zh-CN"/>
              </w:rPr>
              <w:t>−1</w:t>
            </w:r>
            <w:r w:rsidRPr="005602D5">
              <w:rPr>
                <w:color w:val="000000" w:themeColor="text1"/>
                <w:sz w:val="16"/>
                <w:szCs w:val="16"/>
                <w:lang w:eastAsia="zh-CN"/>
              </w:rPr>
              <w:t>; Zn</w:t>
            </w:r>
            <w:r w:rsidRPr="005602D5">
              <w:rPr>
                <w:color w:val="000000" w:themeColor="text1"/>
                <w:sz w:val="16"/>
                <w:szCs w:val="16"/>
                <w:vertAlign w:val="superscript"/>
                <w:lang w:eastAsia="zh-CN"/>
              </w:rPr>
              <w:t>2+</w:t>
            </w:r>
            <w:r w:rsidRPr="005602D5">
              <w:rPr>
                <w:rFonts w:eastAsia="Microsoft YaHei"/>
                <w:color w:val="000000" w:themeColor="text1"/>
                <w:sz w:val="16"/>
                <w:szCs w:val="16"/>
              </w:rPr>
              <w:t xml:space="preserve"> </w:t>
            </w:r>
            <w:r w:rsidRPr="005602D5">
              <w:rPr>
                <w:color w:val="000000" w:themeColor="text1"/>
                <w:sz w:val="16"/>
                <w:szCs w:val="16"/>
                <w:lang w:eastAsia="zh-CN"/>
              </w:rPr>
              <w:t>0.628 mg L</w:t>
            </w:r>
            <w:r w:rsidRPr="005602D5">
              <w:rPr>
                <w:color w:val="000000" w:themeColor="text1"/>
                <w:sz w:val="16"/>
                <w:szCs w:val="16"/>
                <w:vertAlign w:val="superscript"/>
                <w:lang w:eastAsia="zh-CN"/>
              </w:rPr>
              <w:t>−1</w:t>
            </w:r>
            <w:r w:rsidRPr="005602D5">
              <w:rPr>
                <w:color w:val="000000" w:themeColor="text1"/>
                <w:sz w:val="16"/>
                <w:szCs w:val="16"/>
                <w:lang w:eastAsia="zh-CN"/>
              </w:rPr>
              <w:t>; Mn</w:t>
            </w:r>
            <w:r w:rsidRPr="005602D5">
              <w:rPr>
                <w:color w:val="000000" w:themeColor="text1"/>
                <w:sz w:val="16"/>
                <w:szCs w:val="16"/>
                <w:vertAlign w:val="superscript"/>
                <w:lang w:eastAsia="zh-CN"/>
              </w:rPr>
              <w:t xml:space="preserve">2+ </w:t>
            </w:r>
            <w:r w:rsidRPr="005602D5">
              <w:rPr>
                <w:color w:val="000000" w:themeColor="text1"/>
                <w:sz w:val="16"/>
                <w:szCs w:val="16"/>
                <w:lang w:eastAsia="zh-CN"/>
              </w:rPr>
              <w:t>32.9 mg L</w:t>
            </w:r>
            <w:r w:rsidRPr="005602D5">
              <w:rPr>
                <w:color w:val="000000" w:themeColor="text1"/>
                <w:sz w:val="16"/>
                <w:szCs w:val="16"/>
                <w:vertAlign w:val="superscript"/>
                <w:lang w:eastAsia="zh-CN"/>
              </w:rPr>
              <w:t>−1</w:t>
            </w:r>
            <w:r w:rsidRPr="005602D5">
              <w:rPr>
                <w:color w:val="000000" w:themeColor="text1"/>
                <w:sz w:val="16"/>
                <w:szCs w:val="16"/>
                <w:lang w:eastAsia="zh-CN"/>
              </w:rPr>
              <w:t>; Fe</w:t>
            </w:r>
            <w:r w:rsidRPr="005602D5">
              <w:rPr>
                <w:color w:val="000000" w:themeColor="text1"/>
                <w:sz w:val="16"/>
                <w:szCs w:val="16"/>
                <w:vertAlign w:val="superscript"/>
                <w:lang w:eastAsia="zh-CN"/>
              </w:rPr>
              <w:t>2+</w:t>
            </w:r>
            <w:r w:rsidRPr="005602D5">
              <w:rPr>
                <w:color w:val="000000" w:themeColor="text1"/>
                <w:sz w:val="16"/>
                <w:szCs w:val="16"/>
                <w:lang w:eastAsia="zh-CN"/>
              </w:rPr>
              <w:t xml:space="preserve"> 12.7 mg L</w:t>
            </w:r>
            <w:r w:rsidRPr="005602D5">
              <w:rPr>
                <w:color w:val="000000" w:themeColor="text1"/>
                <w:sz w:val="16"/>
                <w:szCs w:val="16"/>
                <w:vertAlign w:val="superscript"/>
                <w:lang w:eastAsia="zh-CN"/>
              </w:rPr>
              <w:t>−1</w:t>
            </w:r>
            <w:r w:rsidRPr="005602D5">
              <w:rPr>
                <w:color w:val="000000" w:themeColor="text1"/>
                <w:sz w:val="16"/>
                <w:szCs w:val="16"/>
                <w:lang w:eastAsia="zh-CN"/>
              </w:rPr>
              <w:t>; Cu</w:t>
            </w:r>
            <w:r w:rsidRPr="005602D5">
              <w:rPr>
                <w:color w:val="000000" w:themeColor="text1"/>
                <w:sz w:val="16"/>
                <w:szCs w:val="16"/>
                <w:vertAlign w:val="superscript"/>
                <w:lang w:eastAsia="zh-CN"/>
              </w:rPr>
              <w:t>2+</w:t>
            </w:r>
            <w:r w:rsidRPr="005602D5">
              <w:rPr>
                <w:color w:val="000000" w:themeColor="text1"/>
                <w:sz w:val="16"/>
                <w:szCs w:val="16"/>
                <w:lang w:eastAsia="zh-CN"/>
              </w:rPr>
              <w:t xml:space="preserve"> 0.044 mg L</w:t>
            </w:r>
            <w:r w:rsidRPr="005602D5">
              <w:rPr>
                <w:color w:val="000000" w:themeColor="text1"/>
                <w:sz w:val="16"/>
                <w:szCs w:val="16"/>
                <w:vertAlign w:val="superscript"/>
                <w:lang w:eastAsia="zh-CN"/>
              </w:rPr>
              <w:t>−1</w:t>
            </w:r>
            <w:r w:rsidRPr="005602D5">
              <w:rPr>
                <w:color w:val="000000" w:themeColor="text1"/>
                <w:sz w:val="16"/>
                <w:szCs w:val="16"/>
                <w:lang w:eastAsia="zh-CN"/>
              </w:rPr>
              <w:t>.</w:t>
            </w:r>
          </w:p>
          <w:p w14:paraId="54C8C5B5" w14:textId="77777777" w:rsidR="00170D85" w:rsidRPr="005602D5" w:rsidRDefault="00170D85" w:rsidP="00D92197">
            <w:pPr>
              <w:snapToGrid w:val="0"/>
              <w:spacing w:line="300" w:lineRule="auto"/>
              <w:rPr>
                <w:color w:val="000000" w:themeColor="text1"/>
                <w:sz w:val="16"/>
                <w:szCs w:val="16"/>
                <w:lang w:eastAsia="zh-CN"/>
              </w:rPr>
            </w:pPr>
            <w:r w:rsidRPr="005602D5">
              <w:rPr>
                <w:color w:val="000000" w:themeColor="text1"/>
                <w:sz w:val="16"/>
                <w:szCs w:val="16"/>
                <w:lang w:eastAsia="zh-CN"/>
              </w:rPr>
              <w:t>KA: IAA 21.11 mg L</w:t>
            </w:r>
            <w:r w:rsidRPr="005602D5">
              <w:rPr>
                <w:color w:val="000000" w:themeColor="text1"/>
                <w:sz w:val="16"/>
                <w:szCs w:val="16"/>
                <w:vertAlign w:val="superscript"/>
                <w:lang w:eastAsia="zh-CN"/>
              </w:rPr>
              <w:t>−1</w:t>
            </w:r>
            <w:r w:rsidRPr="005602D5">
              <w:rPr>
                <w:color w:val="000000" w:themeColor="text1"/>
                <w:sz w:val="16"/>
                <w:szCs w:val="16"/>
                <w:lang w:eastAsia="zh-CN"/>
              </w:rPr>
              <w:t>; kinetin 9.21 mg L</w:t>
            </w:r>
            <w:r w:rsidRPr="005602D5">
              <w:rPr>
                <w:color w:val="000000" w:themeColor="text1"/>
                <w:sz w:val="16"/>
                <w:szCs w:val="16"/>
                <w:vertAlign w:val="superscript"/>
                <w:lang w:eastAsia="zh-CN"/>
              </w:rPr>
              <w:t>−1</w:t>
            </w:r>
            <w:r w:rsidRPr="005602D5">
              <w:rPr>
                <w:color w:val="000000" w:themeColor="text1"/>
                <w:sz w:val="16"/>
                <w:szCs w:val="16"/>
                <w:lang w:eastAsia="zh-CN"/>
              </w:rPr>
              <w:t>; zeatin 3.13 mg L</w:t>
            </w:r>
            <w:r w:rsidRPr="005602D5">
              <w:rPr>
                <w:color w:val="000000" w:themeColor="text1"/>
                <w:sz w:val="16"/>
                <w:szCs w:val="16"/>
                <w:vertAlign w:val="superscript"/>
                <w:lang w:eastAsia="zh-CN"/>
              </w:rPr>
              <w:t>−1</w:t>
            </w:r>
            <w:r w:rsidRPr="005602D5">
              <w:rPr>
                <w:color w:val="000000" w:themeColor="text1"/>
                <w:sz w:val="16"/>
                <w:szCs w:val="16"/>
                <w:lang w:eastAsia="zh-CN"/>
              </w:rPr>
              <w:t>; Gas 25.72 mg L</w:t>
            </w:r>
            <w:r w:rsidRPr="005602D5">
              <w:rPr>
                <w:color w:val="000000" w:themeColor="text1"/>
                <w:sz w:val="16"/>
                <w:szCs w:val="16"/>
                <w:vertAlign w:val="superscript"/>
                <w:lang w:eastAsia="zh-CN"/>
              </w:rPr>
              <w:t>−1</w:t>
            </w:r>
            <w:r w:rsidRPr="005602D5">
              <w:rPr>
                <w:color w:val="000000" w:themeColor="text1"/>
                <w:sz w:val="16"/>
                <w:szCs w:val="16"/>
                <w:lang w:eastAsia="zh-CN"/>
              </w:rPr>
              <w:t>; K</w:t>
            </w:r>
            <w:r w:rsidRPr="005602D5">
              <w:rPr>
                <w:color w:val="000000" w:themeColor="text1"/>
                <w:sz w:val="16"/>
                <w:szCs w:val="16"/>
                <w:vertAlign w:val="superscript"/>
                <w:lang w:eastAsia="zh-CN"/>
              </w:rPr>
              <w:t xml:space="preserve">+ </w:t>
            </w:r>
            <w:r w:rsidRPr="005602D5">
              <w:rPr>
                <w:color w:val="000000" w:themeColor="text1"/>
                <w:sz w:val="16"/>
                <w:szCs w:val="16"/>
                <w:lang w:eastAsia="zh-CN"/>
              </w:rPr>
              <w:t>33654 mg L</w:t>
            </w:r>
            <w:r w:rsidRPr="005602D5">
              <w:rPr>
                <w:color w:val="000000" w:themeColor="text1"/>
                <w:sz w:val="16"/>
                <w:szCs w:val="16"/>
                <w:vertAlign w:val="superscript"/>
                <w:lang w:eastAsia="zh-CN"/>
              </w:rPr>
              <w:t>−1</w:t>
            </w:r>
            <w:r w:rsidRPr="005602D5">
              <w:rPr>
                <w:color w:val="000000" w:themeColor="text1"/>
                <w:sz w:val="16"/>
                <w:szCs w:val="16"/>
                <w:lang w:eastAsia="zh-CN"/>
              </w:rPr>
              <w:t>; Zn</w:t>
            </w:r>
            <w:r w:rsidRPr="005602D5">
              <w:rPr>
                <w:color w:val="000000" w:themeColor="text1"/>
                <w:sz w:val="16"/>
                <w:szCs w:val="16"/>
                <w:vertAlign w:val="superscript"/>
                <w:lang w:eastAsia="zh-CN"/>
              </w:rPr>
              <w:t>2+</w:t>
            </w:r>
            <w:r w:rsidRPr="005602D5">
              <w:rPr>
                <w:rFonts w:eastAsia="Microsoft YaHei"/>
                <w:color w:val="000000" w:themeColor="text1"/>
                <w:sz w:val="16"/>
                <w:szCs w:val="16"/>
              </w:rPr>
              <w:t xml:space="preserve"> </w:t>
            </w:r>
            <w:r w:rsidRPr="005602D5">
              <w:rPr>
                <w:color w:val="000000" w:themeColor="text1"/>
                <w:sz w:val="16"/>
                <w:szCs w:val="16"/>
                <w:lang w:eastAsia="zh-CN"/>
              </w:rPr>
              <w:t>4.7 mg L</w:t>
            </w:r>
            <w:r w:rsidRPr="005602D5">
              <w:rPr>
                <w:color w:val="000000" w:themeColor="text1"/>
                <w:sz w:val="16"/>
                <w:szCs w:val="16"/>
                <w:vertAlign w:val="superscript"/>
                <w:lang w:eastAsia="zh-CN"/>
              </w:rPr>
              <w:t>−1</w:t>
            </w:r>
            <w:r w:rsidRPr="005602D5">
              <w:rPr>
                <w:color w:val="000000" w:themeColor="text1"/>
                <w:sz w:val="16"/>
                <w:szCs w:val="16"/>
                <w:lang w:eastAsia="zh-CN"/>
              </w:rPr>
              <w:t>; Mn</w:t>
            </w:r>
            <w:r w:rsidRPr="005602D5">
              <w:rPr>
                <w:color w:val="000000" w:themeColor="text1"/>
                <w:sz w:val="16"/>
                <w:szCs w:val="16"/>
                <w:vertAlign w:val="superscript"/>
                <w:lang w:eastAsia="zh-CN"/>
              </w:rPr>
              <w:t xml:space="preserve">2+ </w:t>
            </w:r>
            <w:r w:rsidRPr="005602D5">
              <w:rPr>
                <w:color w:val="000000" w:themeColor="text1"/>
                <w:sz w:val="16"/>
                <w:szCs w:val="16"/>
                <w:lang w:eastAsia="zh-CN"/>
              </w:rPr>
              <w:t>2.1 mg L</w:t>
            </w:r>
            <w:r w:rsidRPr="005602D5">
              <w:rPr>
                <w:color w:val="000000" w:themeColor="text1"/>
                <w:sz w:val="16"/>
                <w:szCs w:val="16"/>
                <w:vertAlign w:val="superscript"/>
                <w:lang w:eastAsia="zh-CN"/>
              </w:rPr>
              <w:t>−1</w:t>
            </w:r>
            <w:r w:rsidRPr="005602D5">
              <w:rPr>
                <w:color w:val="000000" w:themeColor="text1"/>
                <w:sz w:val="16"/>
                <w:szCs w:val="16"/>
                <w:lang w:eastAsia="zh-CN"/>
              </w:rPr>
              <w:t>; Fe</w:t>
            </w:r>
            <w:r w:rsidRPr="005602D5">
              <w:rPr>
                <w:color w:val="000000" w:themeColor="text1"/>
                <w:sz w:val="16"/>
                <w:szCs w:val="16"/>
                <w:vertAlign w:val="superscript"/>
                <w:lang w:eastAsia="zh-CN"/>
              </w:rPr>
              <w:t>2+</w:t>
            </w:r>
            <w:r w:rsidRPr="005602D5">
              <w:rPr>
                <w:color w:val="000000" w:themeColor="text1"/>
                <w:sz w:val="16"/>
                <w:szCs w:val="16"/>
                <w:lang w:eastAsia="zh-CN"/>
              </w:rPr>
              <w:t xml:space="preserve"> 86.1 mg L</w:t>
            </w:r>
            <w:r w:rsidRPr="005602D5">
              <w:rPr>
                <w:color w:val="000000" w:themeColor="text1"/>
                <w:sz w:val="16"/>
                <w:szCs w:val="16"/>
                <w:vertAlign w:val="superscript"/>
                <w:lang w:eastAsia="zh-CN"/>
              </w:rPr>
              <w:t>−1</w:t>
            </w:r>
            <w:r w:rsidRPr="005602D5">
              <w:rPr>
                <w:color w:val="000000" w:themeColor="text1"/>
                <w:sz w:val="16"/>
                <w:szCs w:val="16"/>
                <w:lang w:eastAsia="zh-CN"/>
              </w:rPr>
              <w:t>; Cu</w:t>
            </w:r>
            <w:r w:rsidRPr="005602D5">
              <w:rPr>
                <w:color w:val="000000" w:themeColor="text1"/>
                <w:sz w:val="16"/>
                <w:szCs w:val="16"/>
                <w:vertAlign w:val="superscript"/>
                <w:lang w:eastAsia="zh-CN"/>
              </w:rPr>
              <w:t>2+</w:t>
            </w:r>
            <w:r w:rsidRPr="005602D5">
              <w:rPr>
                <w:color w:val="000000" w:themeColor="text1"/>
                <w:sz w:val="16"/>
                <w:szCs w:val="16"/>
                <w:lang w:eastAsia="zh-CN"/>
              </w:rPr>
              <w:t xml:space="preserve"> 0.65 mg L</w:t>
            </w:r>
            <w:r w:rsidRPr="005602D5">
              <w:rPr>
                <w:color w:val="000000" w:themeColor="text1"/>
                <w:sz w:val="16"/>
                <w:szCs w:val="16"/>
                <w:vertAlign w:val="superscript"/>
                <w:lang w:eastAsia="zh-CN"/>
              </w:rPr>
              <w:t>−1</w:t>
            </w:r>
            <w:r w:rsidRPr="005602D5">
              <w:rPr>
                <w:color w:val="000000" w:themeColor="text1"/>
                <w:sz w:val="16"/>
                <w:szCs w:val="16"/>
                <w:lang w:eastAsia="zh-CN"/>
              </w:rPr>
              <w:t>; P</w:t>
            </w:r>
            <w:r w:rsidRPr="005602D5">
              <w:rPr>
                <w:color w:val="000000" w:themeColor="text1"/>
                <w:sz w:val="16"/>
                <w:szCs w:val="16"/>
                <w:vertAlign w:val="superscript"/>
                <w:lang w:eastAsia="zh-CN"/>
              </w:rPr>
              <w:t>3+</w:t>
            </w:r>
            <w:r w:rsidRPr="005602D5">
              <w:rPr>
                <w:color w:val="000000" w:themeColor="text1"/>
                <w:sz w:val="16"/>
                <w:szCs w:val="16"/>
                <w:lang w:eastAsia="zh-CN"/>
              </w:rPr>
              <w:t xml:space="preserve"> 17.4 mg L</w:t>
            </w:r>
            <w:r w:rsidRPr="005602D5">
              <w:rPr>
                <w:color w:val="000000" w:themeColor="text1"/>
                <w:sz w:val="16"/>
                <w:szCs w:val="16"/>
                <w:vertAlign w:val="superscript"/>
                <w:lang w:eastAsia="zh-CN"/>
              </w:rPr>
              <w:t>−1</w:t>
            </w:r>
            <w:r w:rsidRPr="005602D5">
              <w:rPr>
                <w:color w:val="000000" w:themeColor="text1"/>
                <w:sz w:val="16"/>
                <w:szCs w:val="16"/>
                <w:lang w:eastAsia="zh-CN"/>
              </w:rPr>
              <w:t>.</w:t>
            </w:r>
          </w:p>
          <w:p w14:paraId="35558C18" w14:textId="77777777" w:rsidR="00170D85" w:rsidRPr="005602D5" w:rsidRDefault="00170D85" w:rsidP="00D92197">
            <w:pPr>
              <w:snapToGrid w:val="0"/>
              <w:spacing w:line="300" w:lineRule="auto"/>
              <w:rPr>
                <w:color w:val="000000" w:themeColor="text1"/>
                <w:sz w:val="16"/>
                <w:szCs w:val="16"/>
                <w:lang w:eastAsia="zh-CN"/>
              </w:rPr>
            </w:pPr>
            <w:r w:rsidRPr="005602D5">
              <w:rPr>
                <w:color w:val="000000" w:themeColor="text1"/>
                <w:sz w:val="16"/>
                <w:szCs w:val="16"/>
                <w:lang w:eastAsia="zh-CN"/>
              </w:rPr>
              <w:t>AN: IAA 0.05 g per 15ml H</w:t>
            </w:r>
            <w:r w:rsidRPr="005602D5">
              <w:rPr>
                <w:color w:val="000000" w:themeColor="text1"/>
                <w:sz w:val="16"/>
                <w:szCs w:val="16"/>
                <w:vertAlign w:val="subscript"/>
                <w:lang w:eastAsia="zh-CN"/>
              </w:rPr>
              <w:t>2</w:t>
            </w:r>
            <w:r w:rsidRPr="005602D5">
              <w:rPr>
                <w:color w:val="000000" w:themeColor="text1"/>
                <w:sz w:val="16"/>
                <w:szCs w:val="16"/>
                <w:lang w:eastAsia="zh-CN"/>
              </w:rPr>
              <w:t>0; ABA 0.02 g per 15ml H</w:t>
            </w:r>
            <w:r w:rsidRPr="005602D5">
              <w:rPr>
                <w:color w:val="000000" w:themeColor="text1"/>
                <w:sz w:val="16"/>
                <w:szCs w:val="16"/>
                <w:vertAlign w:val="subscript"/>
                <w:lang w:eastAsia="zh-CN"/>
              </w:rPr>
              <w:t>2</w:t>
            </w:r>
            <w:r w:rsidRPr="005602D5">
              <w:rPr>
                <w:color w:val="000000" w:themeColor="text1"/>
                <w:sz w:val="16"/>
                <w:szCs w:val="16"/>
                <w:lang w:eastAsia="zh-CN"/>
              </w:rPr>
              <w:t>0; K</w:t>
            </w:r>
            <w:r w:rsidRPr="005602D5">
              <w:rPr>
                <w:color w:val="000000" w:themeColor="text1"/>
                <w:sz w:val="16"/>
                <w:szCs w:val="16"/>
                <w:vertAlign w:val="superscript"/>
                <w:lang w:eastAsia="zh-CN"/>
              </w:rPr>
              <w:t xml:space="preserve">+ </w:t>
            </w:r>
            <w:r w:rsidRPr="005602D5">
              <w:rPr>
                <w:color w:val="000000" w:themeColor="text1"/>
                <w:sz w:val="16"/>
                <w:szCs w:val="16"/>
                <w:lang w:eastAsia="zh-CN"/>
              </w:rPr>
              <w:t>2%-3%;</w:t>
            </w:r>
            <w:r w:rsidRPr="005602D5">
              <w:rPr>
                <w:rFonts w:eastAsia="Microsoft YaHei"/>
                <w:color w:val="000000" w:themeColor="text1"/>
                <w:sz w:val="16"/>
                <w:szCs w:val="16"/>
              </w:rPr>
              <w:t xml:space="preserve"> </w:t>
            </w:r>
            <w:r w:rsidRPr="005602D5">
              <w:rPr>
                <w:color w:val="000000" w:themeColor="text1"/>
                <w:sz w:val="16"/>
                <w:szCs w:val="16"/>
                <w:lang w:eastAsia="zh-CN"/>
              </w:rPr>
              <w:t>Zn</w:t>
            </w:r>
            <w:r w:rsidRPr="005602D5">
              <w:rPr>
                <w:color w:val="000000" w:themeColor="text1"/>
                <w:sz w:val="16"/>
                <w:szCs w:val="16"/>
                <w:vertAlign w:val="superscript"/>
                <w:lang w:eastAsia="zh-CN"/>
              </w:rPr>
              <w:t xml:space="preserve">2+ </w:t>
            </w:r>
            <w:r w:rsidRPr="005602D5">
              <w:rPr>
                <w:color w:val="000000" w:themeColor="text1"/>
                <w:sz w:val="16"/>
                <w:szCs w:val="16"/>
                <w:lang w:eastAsia="zh-CN"/>
              </w:rPr>
              <w:t>50–200 mg kg</w:t>
            </w:r>
            <w:r w:rsidRPr="005602D5">
              <w:rPr>
                <w:color w:val="000000" w:themeColor="text1"/>
                <w:sz w:val="16"/>
                <w:szCs w:val="16"/>
                <w:vertAlign w:val="superscript"/>
                <w:lang w:eastAsia="zh-CN"/>
              </w:rPr>
              <w:t>−1</w:t>
            </w:r>
            <w:r w:rsidRPr="005602D5">
              <w:rPr>
                <w:color w:val="000000" w:themeColor="text1"/>
                <w:sz w:val="16"/>
                <w:szCs w:val="16"/>
                <w:lang w:eastAsia="zh-CN"/>
              </w:rPr>
              <w:t>; Fe</w:t>
            </w:r>
            <w:r w:rsidRPr="005602D5">
              <w:rPr>
                <w:color w:val="000000" w:themeColor="text1"/>
                <w:sz w:val="16"/>
                <w:szCs w:val="16"/>
                <w:vertAlign w:val="superscript"/>
                <w:lang w:eastAsia="zh-CN"/>
              </w:rPr>
              <w:t xml:space="preserve">2+ </w:t>
            </w:r>
            <w:r w:rsidRPr="005602D5">
              <w:rPr>
                <w:color w:val="000000" w:themeColor="text1"/>
                <w:sz w:val="16"/>
                <w:szCs w:val="16"/>
                <w:lang w:eastAsia="zh-CN"/>
              </w:rPr>
              <w:t>150–1000 mg kg</w:t>
            </w:r>
            <w:r w:rsidRPr="005602D5">
              <w:rPr>
                <w:color w:val="000000" w:themeColor="text1"/>
                <w:sz w:val="16"/>
                <w:szCs w:val="16"/>
                <w:vertAlign w:val="superscript"/>
                <w:lang w:eastAsia="zh-CN"/>
              </w:rPr>
              <w:t>−1</w:t>
            </w:r>
            <w:r w:rsidRPr="005602D5">
              <w:rPr>
                <w:color w:val="000000" w:themeColor="text1"/>
                <w:sz w:val="16"/>
                <w:szCs w:val="16"/>
                <w:lang w:eastAsia="zh-CN"/>
              </w:rPr>
              <w:t>;</w:t>
            </w:r>
            <w:r w:rsidRPr="005602D5">
              <w:rPr>
                <w:color w:val="000000" w:themeColor="text1"/>
                <w:sz w:val="16"/>
                <w:szCs w:val="16"/>
              </w:rPr>
              <w:t xml:space="preserve"> </w:t>
            </w:r>
            <w:r w:rsidRPr="005602D5">
              <w:rPr>
                <w:color w:val="000000" w:themeColor="text1"/>
                <w:sz w:val="16"/>
                <w:szCs w:val="16"/>
                <w:lang w:eastAsia="zh-CN"/>
              </w:rPr>
              <w:t>P</w:t>
            </w:r>
            <w:r w:rsidRPr="005602D5">
              <w:rPr>
                <w:color w:val="000000" w:themeColor="text1"/>
                <w:sz w:val="16"/>
                <w:szCs w:val="16"/>
                <w:vertAlign w:val="superscript"/>
                <w:lang w:eastAsia="zh-CN"/>
              </w:rPr>
              <w:t xml:space="preserve">3+ </w:t>
            </w:r>
            <w:r w:rsidRPr="005602D5">
              <w:rPr>
                <w:color w:val="000000" w:themeColor="text1"/>
                <w:sz w:val="16"/>
                <w:szCs w:val="16"/>
                <w:lang w:eastAsia="zh-CN"/>
              </w:rPr>
              <w:t>0.1–1.15 %.</w:t>
            </w:r>
          </w:p>
          <w:p w14:paraId="2DEC384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EM: ABA 0.31 to 20.70 pg mL</w:t>
            </w:r>
            <w:r w:rsidRPr="005602D5">
              <w:rPr>
                <w:color w:val="000000" w:themeColor="text1"/>
                <w:sz w:val="16"/>
                <w:szCs w:val="16"/>
                <w:vertAlign w:val="superscript"/>
                <w:lang w:eastAsia="zh-CN"/>
              </w:rPr>
              <w:t>−1</w:t>
            </w:r>
            <w:r w:rsidRPr="005602D5">
              <w:rPr>
                <w:color w:val="000000" w:themeColor="text1"/>
                <w:sz w:val="16"/>
                <w:szCs w:val="16"/>
                <w:lang w:eastAsia="zh-CN"/>
              </w:rPr>
              <w:t>; GAs 184–596 pg mL</w:t>
            </w:r>
            <w:r w:rsidRPr="005602D5">
              <w:rPr>
                <w:color w:val="000000" w:themeColor="text1"/>
                <w:sz w:val="16"/>
                <w:szCs w:val="16"/>
                <w:vertAlign w:val="superscript"/>
                <w:lang w:eastAsia="zh-CN"/>
              </w:rPr>
              <w:t>−1</w:t>
            </w:r>
            <w:r w:rsidRPr="005602D5">
              <w:rPr>
                <w:color w:val="000000" w:themeColor="text1"/>
                <w:sz w:val="16"/>
                <w:szCs w:val="16"/>
                <w:lang w:eastAsia="zh-CN"/>
              </w:rPr>
              <w:t>;  brassinosteroids brassinolide (BL) 384.72 to 793.23 pg mL</w:t>
            </w:r>
            <w:r w:rsidRPr="005602D5">
              <w:rPr>
                <w:color w:val="000000" w:themeColor="text1"/>
                <w:sz w:val="16"/>
                <w:szCs w:val="16"/>
                <w:vertAlign w:val="superscript"/>
                <w:lang w:eastAsia="zh-CN"/>
              </w:rPr>
              <w:t>−1</w:t>
            </w:r>
            <w:r w:rsidRPr="005602D5">
              <w:rPr>
                <w:color w:val="000000" w:themeColor="text1"/>
                <w:sz w:val="16"/>
                <w:szCs w:val="16"/>
                <w:lang w:eastAsia="zh-CN"/>
              </w:rPr>
              <w:t>.</w:t>
            </w:r>
          </w:p>
        </w:tc>
      </w:tr>
      <w:tr w:rsidR="00170D85" w:rsidRPr="005602D5" w14:paraId="2A8049A4" w14:textId="77777777" w:rsidTr="00D92197">
        <w:tc>
          <w:tcPr>
            <w:tcW w:w="944" w:type="dxa"/>
          </w:tcPr>
          <w:p w14:paraId="525DF4A0"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El-Shenody</w:t>
            </w:r>
            <w:r w:rsidRPr="005602D5">
              <w:rPr>
                <w:color w:val="000000" w:themeColor="text1"/>
                <w:sz w:val="16"/>
                <w:szCs w:val="16"/>
                <w:lang w:eastAsia="zh-CN"/>
              </w:rPr>
              <w:t xml:space="preserve"> et al., 2023</w:t>
            </w:r>
          </w:p>
        </w:tc>
        <w:tc>
          <w:tcPr>
            <w:tcW w:w="1175" w:type="dxa"/>
          </w:tcPr>
          <w:p w14:paraId="797E702B" w14:textId="77777777" w:rsidR="00170D85" w:rsidRPr="005602D5" w:rsidRDefault="00170D85" w:rsidP="00D92197">
            <w:pPr>
              <w:spacing w:after="160" w:line="278" w:lineRule="auto"/>
              <w:rPr>
                <w:color w:val="000000" w:themeColor="text1"/>
                <w:sz w:val="16"/>
                <w:szCs w:val="16"/>
                <w:lang w:val="en-US"/>
              </w:rPr>
            </w:pPr>
            <w:r w:rsidRPr="005602D5">
              <w:rPr>
                <w:i/>
                <w:iCs/>
                <w:color w:val="000000" w:themeColor="text1"/>
                <w:sz w:val="16"/>
                <w:szCs w:val="16"/>
                <w:lang w:eastAsia="zh-CN"/>
              </w:rPr>
              <w:t>Eruca vesicaria</w:t>
            </w:r>
          </w:p>
        </w:tc>
        <w:tc>
          <w:tcPr>
            <w:tcW w:w="1260" w:type="dxa"/>
          </w:tcPr>
          <w:p w14:paraId="02A21DDB" w14:textId="04ED659F" w:rsidR="00170D85" w:rsidRPr="005602D5" w:rsidRDefault="00170D85" w:rsidP="00D92197">
            <w:pPr>
              <w:spacing w:after="160" w:line="278" w:lineRule="auto"/>
              <w:rPr>
                <w:color w:val="000000" w:themeColor="text1"/>
                <w:sz w:val="16"/>
                <w:szCs w:val="16"/>
                <w:lang w:val="en-US"/>
              </w:rPr>
            </w:pPr>
            <w:r w:rsidRPr="005602D5">
              <w:rPr>
                <w:i/>
                <w:iCs/>
                <w:color w:val="000000" w:themeColor="text1"/>
                <w:sz w:val="16"/>
                <w:szCs w:val="16"/>
                <w:lang w:eastAsia="zh-CN"/>
              </w:rPr>
              <w:t>Laurencia obtuse</w:t>
            </w:r>
            <w:r w:rsidRPr="005602D5">
              <w:rPr>
                <w:color w:val="000000" w:themeColor="text1"/>
                <w:sz w:val="16"/>
                <w:szCs w:val="16"/>
                <w:lang w:eastAsia="zh-CN"/>
              </w:rPr>
              <w:t xml:space="preserve">, </w:t>
            </w:r>
            <w:r w:rsidRPr="005602D5">
              <w:rPr>
                <w:i/>
                <w:iCs/>
                <w:color w:val="000000" w:themeColor="text1"/>
                <w:sz w:val="16"/>
                <w:szCs w:val="16"/>
                <w:lang w:eastAsia="zh-CN"/>
              </w:rPr>
              <w:t>Cystoseira tamariscifolia</w:t>
            </w:r>
            <w:r w:rsidRPr="005602D5">
              <w:rPr>
                <w:color w:val="000000" w:themeColor="text1"/>
                <w:sz w:val="16"/>
                <w:szCs w:val="16"/>
                <w:lang w:eastAsia="zh-CN"/>
              </w:rPr>
              <w:t xml:space="preserve">, and </w:t>
            </w:r>
            <w:r w:rsidR="005630FE" w:rsidRPr="005602D5">
              <w:rPr>
                <w:i/>
                <w:iCs/>
                <w:color w:val="000000" w:themeColor="text1"/>
                <w:sz w:val="16"/>
                <w:szCs w:val="16"/>
                <w:lang w:eastAsia="zh-CN"/>
              </w:rPr>
              <w:t>U.</w:t>
            </w:r>
            <w:r w:rsidRPr="005602D5">
              <w:rPr>
                <w:i/>
                <w:iCs/>
                <w:color w:val="000000" w:themeColor="text1"/>
                <w:sz w:val="16"/>
                <w:szCs w:val="16"/>
                <w:lang w:eastAsia="zh-CN"/>
              </w:rPr>
              <w:t xml:space="preserve"> compressa </w:t>
            </w:r>
            <w:r w:rsidRPr="005602D5">
              <w:rPr>
                <w:color w:val="000000" w:themeColor="text1"/>
                <w:sz w:val="16"/>
                <w:szCs w:val="16"/>
                <w:lang w:eastAsia="zh-CN"/>
              </w:rPr>
              <w:lastRenderedPageBreak/>
              <w:t>(DRSB extract).</w:t>
            </w:r>
          </w:p>
        </w:tc>
        <w:tc>
          <w:tcPr>
            <w:tcW w:w="943" w:type="dxa"/>
          </w:tcPr>
          <w:p w14:paraId="2060145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lastRenderedPageBreak/>
              <w:t>Water (control) and 100 mL pot</w:t>
            </w:r>
            <w:r w:rsidRPr="005602D5">
              <w:rPr>
                <w:color w:val="000000" w:themeColor="text1"/>
                <w:sz w:val="16"/>
                <w:szCs w:val="16"/>
                <w:vertAlign w:val="superscript"/>
                <w:lang w:eastAsia="zh-CN"/>
              </w:rPr>
              <w:t>−1</w:t>
            </w:r>
            <w:r w:rsidRPr="005602D5">
              <w:rPr>
                <w:color w:val="000000" w:themeColor="text1"/>
                <w:sz w:val="16"/>
                <w:szCs w:val="16"/>
                <w:lang w:eastAsia="zh-CN"/>
              </w:rPr>
              <w:t>of DSRB extract.</w:t>
            </w:r>
          </w:p>
        </w:tc>
        <w:tc>
          <w:tcPr>
            <w:tcW w:w="943" w:type="dxa"/>
          </w:tcPr>
          <w:p w14:paraId="20F8B61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Foliar, seed priming, and foliar + seed priming.</w:t>
            </w:r>
          </w:p>
        </w:tc>
        <w:tc>
          <w:tcPr>
            <w:tcW w:w="1028" w:type="dxa"/>
          </w:tcPr>
          <w:p w14:paraId="006E0CC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Green house</w:t>
            </w:r>
          </w:p>
        </w:tc>
        <w:tc>
          <w:tcPr>
            <w:tcW w:w="1538" w:type="dxa"/>
          </w:tcPr>
          <w:p w14:paraId="18EC531C"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 xml:space="preserve">↑root length, shoot length; root fresh weight; shoot fresh weight; dry weight; leaf area; chlorophyll a; chlorophyll b; </w:t>
            </w:r>
            <w:r w:rsidRPr="005602D5">
              <w:rPr>
                <w:color w:val="000000" w:themeColor="text1"/>
                <w:sz w:val="16"/>
                <w:szCs w:val="16"/>
              </w:rPr>
              <w:lastRenderedPageBreak/>
              <w:t>carotenoids; total pigments; shoots mineral nutrients (K, Ca, Mg, and Fe); total phenolics; total flavonoids; total antioxidant activity; with foliar application.</w:t>
            </w:r>
          </w:p>
          <w:p w14:paraId="3D3D0A7A"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↑shoot length; root fresh weight; shoot fresh weight; dry weight; leaf area; chlorophyll a; chlorophyll b; carotenoids; total pigments; shoots mineral nutrients (K, Ca, Mg, and Fe); with seed priming application.</w:t>
            </w:r>
          </w:p>
          <w:p w14:paraId="69C7BD3A"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↓total phenolics and ascorbic acid content with seed priming application.</w:t>
            </w:r>
          </w:p>
          <w:p w14:paraId="2EB34691"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↑shoot length; root fresh weight; shoot fresh weight; dry weight; leaf area; chlorophyll a; chlorophyll b; carotenoids; total pigments; shoots mineral nutrients (K, Ca, Mg, and Fe); total flavonoids with foliar+seed priming application.</w:t>
            </w:r>
          </w:p>
          <w:p w14:paraId="2EA7031E"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↓total phenolics with foliar+seed priming application.</w:t>
            </w:r>
          </w:p>
        </w:tc>
        <w:tc>
          <w:tcPr>
            <w:tcW w:w="1179" w:type="dxa"/>
          </w:tcPr>
          <w:p w14:paraId="582F5297"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lang w:eastAsia="zh-CN"/>
              </w:rPr>
              <w:lastRenderedPageBreak/>
              <w:t>Total N 15.1 mg L</w:t>
            </w:r>
            <w:r w:rsidRPr="005602D5">
              <w:rPr>
                <w:color w:val="000000" w:themeColor="text1"/>
                <w:sz w:val="16"/>
                <w:szCs w:val="16"/>
                <w:vertAlign w:val="superscript"/>
                <w:lang w:eastAsia="zh-CN"/>
              </w:rPr>
              <w:t>−1</w:t>
            </w:r>
            <w:r w:rsidRPr="005602D5">
              <w:rPr>
                <w:color w:val="000000" w:themeColor="text1"/>
                <w:sz w:val="16"/>
                <w:szCs w:val="16"/>
                <w:lang w:eastAsia="zh-CN"/>
              </w:rPr>
              <w:t>; total P 6 mg L</w:t>
            </w:r>
            <w:r w:rsidRPr="005602D5">
              <w:rPr>
                <w:color w:val="000000" w:themeColor="text1"/>
                <w:sz w:val="16"/>
                <w:szCs w:val="16"/>
                <w:vertAlign w:val="superscript"/>
                <w:lang w:eastAsia="zh-CN"/>
              </w:rPr>
              <w:t>−1</w:t>
            </w:r>
            <w:r w:rsidRPr="005602D5">
              <w:rPr>
                <w:color w:val="000000" w:themeColor="text1"/>
                <w:sz w:val="16"/>
                <w:szCs w:val="16"/>
                <w:lang w:eastAsia="zh-CN"/>
              </w:rPr>
              <w:t>; total K 335 mg L</w:t>
            </w:r>
            <w:r w:rsidRPr="005602D5">
              <w:rPr>
                <w:color w:val="000000" w:themeColor="text1"/>
                <w:sz w:val="16"/>
                <w:szCs w:val="16"/>
                <w:vertAlign w:val="superscript"/>
                <w:lang w:eastAsia="zh-CN"/>
              </w:rPr>
              <w:t>−1</w:t>
            </w:r>
            <w:r w:rsidRPr="005602D5">
              <w:rPr>
                <w:color w:val="000000" w:themeColor="text1"/>
                <w:sz w:val="16"/>
                <w:szCs w:val="16"/>
                <w:lang w:eastAsia="zh-CN"/>
              </w:rPr>
              <w:t>; Ca 53.3 mg L</w:t>
            </w:r>
            <w:r w:rsidRPr="005602D5">
              <w:rPr>
                <w:color w:val="000000" w:themeColor="text1"/>
                <w:sz w:val="16"/>
                <w:szCs w:val="16"/>
                <w:vertAlign w:val="superscript"/>
                <w:lang w:eastAsia="zh-CN"/>
              </w:rPr>
              <w:t>−1</w:t>
            </w:r>
            <w:r w:rsidRPr="005602D5">
              <w:rPr>
                <w:color w:val="000000" w:themeColor="text1"/>
                <w:sz w:val="16"/>
                <w:szCs w:val="16"/>
                <w:lang w:eastAsia="zh-CN"/>
              </w:rPr>
              <w:t>; Mg 87.5 mg L</w:t>
            </w:r>
            <w:r w:rsidRPr="005602D5">
              <w:rPr>
                <w:color w:val="000000" w:themeColor="text1"/>
                <w:sz w:val="16"/>
                <w:szCs w:val="16"/>
                <w:vertAlign w:val="superscript"/>
                <w:lang w:eastAsia="zh-CN"/>
              </w:rPr>
              <w:t>−1</w:t>
            </w:r>
            <w:r w:rsidRPr="005602D5">
              <w:rPr>
                <w:color w:val="000000" w:themeColor="text1"/>
                <w:sz w:val="16"/>
                <w:szCs w:val="16"/>
                <w:lang w:eastAsia="zh-CN"/>
              </w:rPr>
              <w:t xml:space="preserve">; Fe 1.1 </w:t>
            </w:r>
            <w:r w:rsidRPr="005602D5">
              <w:rPr>
                <w:color w:val="000000" w:themeColor="text1"/>
                <w:sz w:val="16"/>
                <w:szCs w:val="16"/>
                <w:lang w:eastAsia="zh-CN"/>
              </w:rPr>
              <w:lastRenderedPageBreak/>
              <w:t>mg L</w:t>
            </w:r>
            <w:r w:rsidRPr="005602D5">
              <w:rPr>
                <w:color w:val="000000" w:themeColor="text1"/>
                <w:sz w:val="16"/>
                <w:szCs w:val="16"/>
                <w:vertAlign w:val="superscript"/>
                <w:lang w:eastAsia="zh-CN"/>
              </w:rPr>
              <w:t>−1</w:t>
            </w:r>
            <w:r w:rsidRPr="005602D5">
              <w:rPr>
                <w:color w:val="000000" w:themeColor="text1"/>
                <w:sz w:val="16"/>
                <w:szCs w:val="16"/>
                <w:lang w:eastAsia="zh-CN"/>
              </w:rPr>
              <w:t>; Mn 0.05 mg L</w:t>
            </w:r>
            <w:r w:rsidRPr="005602D5">
              <w:rPr>
                <w:color w:val="000000" w:themeColor="text1"/>
                <w:sz w:val="16"/>
                <w:szCs w:val="16"/>
                <w:vertAlign w:val="superscript"/>
                <w:lang w:eastAsia="zh-CN"/>
              </w:rPr>
              <w:t>−1</w:t>
            </w:r>
            <w:r w:rsidRPr="005602D5">
              <w:rPr>
                <w:color w:val="000000" w:themeColor="text1"/>
                <w:sz w:val="16"/>
                <w:szCs w:val="16"/>
                <w:lang w:eastAsia="zh-CN"/>
              </w:rPr>
              <w:t>; Cu 0.02 mg L</w:t>
            </w:r>
            <w:r w:rsidRPr="005602D5">
              <w:rPr>
                <w:color w:val="000000" w:themeColor="text1"/>
                <w:sz w:val="16"/>
                <w:szCs w:val="16"/>
                <w:vertAlign w:val="superscript"/>
                <w:lang w:eastAsia="zh-CN"/>
              </w:rPr>
              <w:t>−1</w:t>
            </w:r>
            <w:r w:rsidRPr="005602D5">
              <w:rPr>
                <w:color w:val="000000" w:themeColor="text1"/>
                <w:sz w:val="16"/>
                <w:szCs w:val="16"/>
                <w:lang w:eastAsia="zh-CN"/>
              </w:rPr>
              <w:t>; and Zn 0.09 mg L</w:t>
            </w:r>
            <w:r w:rsidRPr="005602D5">
              <w:rPr>
                <w:color w:val="000000" w:themeColor="text1"/>
                <w:sz w:val="16"/>
                <w:szCs w:val="16"/>
                <w:vertAlign w:val="superscript"/>
                <w:lang w:eastAsia="zh-CN"/>
              </w:rPr>
              <w:t>−1</w:t>
            </w:r>
            <w:r w:rsidRPr="005602D5">
              <w:rPr>
                <w:color w:val="000000" w:themeColor="text1"/>
                <w:sz w:val="16"/>
                <w:szCs w:val="16"/>
                <w:lang w:eastAsia="zh-CN"/>
              </w:rPr>
              <w:t>.</w:t>
            </w:r>
          </w:p>
        </w:tc>
      </w:tr>
      <w:tr w:rsidR="00170D85" w:rsidRPr="005602D5" w14:paraId="5FA0B0DB" w14:textId="77777777" w:rsidTr="00D92197">
        <w:tc>
          <w:tcPr>
            <w:tcW w:w="944" w:type="dxa"/>
          </w:tcPr>
          <w:p w14:paraId="1695E9C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lastRenderedPageBreak/>
              <w:t>El-Ziat et al., 2024</w:t>
            </w:r>
          </w:p>
        </w:tc>
        <w:tc>
          <w:tcPr>
            <w:tcW w:w="1175" w:type="dxa"/>
          </w:tcPr>
          <w:p w14:paraId="1037336B"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French Marigold</w:t>
            </w:r>
          </w:p>
        </w:tc>
        <w:tc>
          <w:tcPr>
            <w:tcW w:w="1260" w:type="dxa"/>
          </w:tcPr>
          <w:p w14:paraId="30BC5076"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Algeser (Shoura Chemicals Company, Cairo, Egypt)</w:t>
            </w:r>
          </w:p>
        </w:tc>
        <w:tc>
          <w:tcPr>
            <w:tcW w:w="943" w:type="dxa"/>
          </w:tcPr>
          <w:p w14:paraId="4367885F"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2.0, 4.0-, and 6.0-ml L</w:t>
            </w:r>
            <w:r w:rsidRPr="005602D5">
              <w:rPr>
                <w:color w:val="000000" w:themeColor="text1"/>
                <w:sz w:val="16"/>
                <w:szCs w:val="16"/>
                <w:vertAlign w:val="superscript"/>
                <w:lang w:eastAsia="zh-CN"/>
              </w:rPr>
              <w:t>−1.</w:t>
            </w:r>
          </w:p>
        </w:tc>
        <w:tc>
          <w:tcPr>
            <w:tcW w:w="943" w:type="dxa"/>
          </w:tcPr>
          <w:p w14:paraId="75E7859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4DFDE7D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20B3530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w:t>
            </w:r>
            <w:r w:rsidRPr="005602D5">
              <w:rPr>
                <w:color w:val="000000" w:themeColor="text1"/>
                <w:sz w:val="16"/>
                <w:szCs w:val="16"/>
              </w:rPr>
              <w:t>plant height, branches number per plant, stem diameter, leaf area, leaves number, plant fresh weight, plant dry weight, chlorophyll a, chlorophyll b, total chlorophyll, carotenoids, total sugars, free amino acids, vitamin C,</w:t>
            </w:r>
            <w:r w:rsidRPr="005602D5">
              <w:rPr>
                <w:color w:val="000000" w:themeColor="text1"/>
                <w:sz w:val="16"/>
                <w:szCs w:val="16"/>
                <w:lang w:val="en-US"/>
              </w:rPr>
              <w:t xml:space="preserve"> peroxide, N leaves, P leaves, and K leaves in 4- or 6-ml L</w:t>
            </w:r>
            <w:r w:rsidRPr="005602D5">
              <w:rPr>
                <w:color w:val="000000" w:themeColor="text1"/>
                <w:sz w:val="16"/>
                <w:szCs w:val="16"/>
                <w:vertAlign w:val="superscript"/>
                <w:lang w:val="en-US"/>
              </w:rPr>
              <w:t xml:space="preserve">-1 </w:t>
            </w:r>
            <w:r w:rsidRPr="005602D5">
              <w:rPr>
                <w:color w:val="000000" w:themeColor="text1"/>
                <w:sz w:val="16"/>
                <w:szCs w:val="16"/>
                <w:lang w:val="en-US"/>
              </w:rPr>
              <w:t>treatments.</w:t>
            </w:r>
          </w:p>
        </w:tc>
        <w:tc>
          <w:tcPr>
            <w:tcW w:w="1179" w:type="dxa"/>
          </w:tcPr>
          <w:p w14:paraId="1A8446E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N 1 – 1.5%; P 0.02 – 0.09%; S 3—9%; K 1 – 1.2%; Ca 02 – 1.5%; Mg 0.5 – 0.9%; Zn 10 – 100 mg L</w:t>
            </w:r>
            <w:r w:rsidRPr="005602D5">
              <w:rPr>
                <w:color w:val="000000" w:themeColor="text1"/>
                <w:sz w:val="16"/>
                <w:szCs w:val="16"/>
                <w:vertAlign w:val="superscript"/>
                <w:lang w:eastAsia="zh-CN"/>
              </w:rPr>
              <w:t>−1</w:t>
            </w:r>
            <w:r w:rsidRPr="005602D5">
              <w:rPr>
                <w:color w:val="000000" w:themeColor="text1"/>
                <w:sz w:val="16"/>
                <w:szCs w:val="16"/>
                <w:lang w:val="en-US"/>
              </w:rPr>
              <w:t>; Mn 5 – 12 mg L</w:t>
            </w:r>
            <w:r w:rsidRPr="005602D5">
              <w:rPr>
                <w:color w:val="000000" w:themeColor="text1"/>
                <w:sz w:val="16"/>
                <w:szCs w:val="16"/>
                <w:vertAlign w:val="superscript"/>
                <w:lang w:eastAsia="zh-CN"/>
              </w:rPr>
              <w:t>−1</w:t>
            </w:r>
            <w:r w:rsidRPr="005602D5">
              <w:rPr>
                <w:color w:val="000000" w:themeColor="text1"/>
                <w:sz w:val="16"/>
                <w:szCs w:val="16"/>
                <w:lang w:val="en-US"/>
              </w:rPr>
              <w:t>; Fe 50 – 200 mg L</w:t>
            </w:r>
            <w:r w:rsidRPr="005602D5">
              <w:rPr>
                <w:color w:val="000000" w:themeColor="text1"/>
                <w:sz w:val="16"/>
                <w:szCs w:val="16"/>
                <w:vertAlign w:val="superscript"/>
                <w:lang w:eastAsia="zh-CN"/>
              </w:rPr>
              <w:t>−1</w:t>
            </w:r>
            <w:r w:rsidRPr="005602D5">
              <w:rPr>
                <w:color w:val="000000" w:themeColor="text1"/>
                <w:sz w:val="16"/>
                <w:szCs w:val="16"/>
                <w:lang w:val="en-US"/>
              </w:rPr>
              <w:t>; B 20 – 100 mg L</w:t>
            </w:r>
            <w:r w:rsidRPr="005602D5">
              <w:rPr>
                <w:color w:val="000000" w:themeColor="text1"/>
                <w:sz w:val="16"/>
                <w:szCs w:val="16"/>
                <w:vertAlign w:val="superscript"/>
                <w:lang w:eastAsia="zh-CN"/>
              </w:rPr>
              <w:t>−1</w:t>
            </w:r>
            <w:r w:rsidRPr="005602D5">
              <w:rPr>
                <w:color w:val="000000" w:themeColor="text1"/>
                <w:sz w:val="16"/>
                <w:szCs w:val="16"/>
                <w:lang w:val="en-US"/>
              </w:rPr>
              <w:t>; Cu 1 – 6 mg L</w:t>
            </w:r>
            <w:r w:rsidRPr="005602D5">
              <w:rPr>
                <w:color w:val="000000" w:themeColor="text1"/>
                <w:sz w:val="16"/>
                <w:szCs w:val="16"/>
                <w:vertAlign w:val="superscript"/>
                <w:lang w:eastAsia="zh-CN"/>
              </w:rPr>
              <w:t>−1</w:t>
            </w:r>
            <w:r w:rsidRPr="005602D5">
              <w:rPr>
                <w:color w:val="000000" w:themeColor="text1"/>
                <w:sz w:val="16"/>
                <w:szCs w:val="16"/>
                <w:lang w:val="en-US"/>
              </w:rPr>
              <w:t>; Mo 1 – 5 mg L</w:t>
            </w:r>
            <w:r w:rsidRPr="005602D5">
              <w:rPr>
                <w:color w:val="000000" w:themeColor="text1"/>
                <w:sz w:val="16"/>
                <w:szCs w:val="16"/>
                <w:vertAlign w:val="superscript"/>
                <w:lang w:eastAsia="zh-CN"/>
              </w:rPr>
              <w:t>−1</w:t>
            </w:r>
            <w:r w:rsidRPr="005602D5">
              <w:rPr>
                <w:color w:val="000000" w:themeColor="text1"/>
                <w:sz w:val="16"/>
                <w:szCs w:val="16"/>
                <w:lang w:val="en-US"/>
              </w:rPr>
              <w:t>; etc.</w:t>
            </w:r>
          </w:p>
        </w:tc>
      </w:tr>
      <w:tr w:rsidR="00170D85" w:rsidRPr="005602D5" w14:paraId="7EF7758A" w14:textId="77777777" w:rsidTr="00D92197">
        <w:tc>
          <w:tcPr>
            <w:tcW w:w="944" w:type="dxa"/>
          </w:tcPr>
          <w:p w14:paraId="32ADB07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lastRenderedPageBreak/>
              <w:t>Engel et al., 2023</w:t>
            </w:r>
          </w:p>
        </w:tc>
        <w:tc>
          <w:tcPr>
            <w:tcW w:w="1175" w:type="dxa"/>
          </w:tcPr>
          <w:p w14:paraId="4C57256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Soybean</w:t>
            </w:r>
          </w:p>
        </w:tc>
        <w:tc>
          <w:tcPr>
            <w:tcW w:w="1260" w:type="dxa"/>
          </w:tcPr>
          <w:p w14:paraId="4642193C" w14:textId="663BABB6" w:rsidR="00170D85" w:rsidRPr="005602D5" w:rsidRDefault="0091391C" w:rsidP="00D92197">
            <w:pPr>
              <w:spacing w:after="160" w:line="278" w:lineRule="auto"/>
              <w:rPr>
                <w:color w:val="000000" w:themeColor="text1"/>
                <w:sz w:val="16"/>
                <w:szCs w:val="16"/>
                <w:lang w:val="en-US"/>
              </w:rPr>
            </w:pPr>
            <w:r w:rsidRPr="005602D5">
              <w:rPr>
                <w:i/>
                <w:iCs/>
                <w:color w:val="000000" w:themeColor="text1"/>
                <w:sz w:val="16"/>
                <w:szCs w:val="16"/>
                <w:lang w:eastAsia="zh-CN"/>
              </w:rPr>
              <w:t>A.</w:t>
            </w:r>
            <w:r w:rsidR="00170D85" w:rsidRPr="005602D5">
              <w:rPr>
                <w:i/>
                <w:iCs/>
                <w:color w:val="000000" w:themeColor="text1"/>
                <w:sz w:val="16"/>
                <w:szCs w:val="16"/>
                <w:lang w:eastAsia="zh-CN"/>
              </w:rPr>
              <w:t xml:space="preserve"> nodosum</w:t>
            </w:r>
            <w:r w:rsidR="00170D85" w:rsidRPr="005602D5">
              <w:rPr>
                <w:color w:val="000000" w:themeColor="text1"/>
                <w:sz w:val="16"/>
                <w:szCs w:val="16"/>
                <w:lang w:eastAsia="zh-CN"/>
              </w:rPr>
              <w:t xml:space="preserve"> (Acadian Plant Health™).</w:t>
            </w:r>
          </w:p>
        </w:tc>
        <w:tc>
          <w:tcPr>
            <w:tcW w:w="943" w:type="dxa"/>
          </w:tcPr>
          <w:p w14:paraId="70CEFD9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0.25 and 0.50%</w:t>
            </w:r>
          </w:p>
        </w:tc>
        <w:tc>
          <w:tcPr>
            <w:tcW w:w="943" w:type="dxa"/>
          </w:tcPr>
          <w:p w14:paraId="4FE29DA9"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Foliar</w:t>
            </w:r>
          </w:p>
        </w:tc>
        <w:tc>
          <w:tcPr>
            <w:tcW w:w="1028" w:type="dxa"/>
          </w:tcPr>
          <w:p w14:paraId="43C72B2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Green house</w:t>
            </w:r>
          </w:p>
        </w:tc>
        <w:tc>
          <w:tcPr>
            <w:tcW w:w="1538" w:type="dxa"/>
          </w:tcPr>
          <w:p w14:paraId="4ACF009C" w14:textId="77777777" w:rsidR="00170D85" w:rsidRPr="005602D5" w:rsidRDefault="00170D85" w:rsidP="00D92197">
            <w:pPr>
              <w:snapToGrid w:val="0"/>
              <w:spacing w:line="300" w:lineRule="auto"/>
              <w:rPr>
                <w:color w:val="000000" w:themeColor="text1"/>
                <w:sz w:val="16"/>
                <w:szCs w:val="16"/>
              </w:rPr>
            </w:pPr>
            <w:r w:rsidRPr="005602D5">
              <w:rPr>
                <w:color w:val="000000" w:themeColor="text1"/>
                <w:sz w:val="16"/>
                <w:szCs w:val="16"/>
              </w:rPr>
              <w:t>↑plant height, leaf dry weight, stem dry weight, leaf amino acids, leaf Mg, in 0.50% application.</w:t>
            </w:r>
          </w:p>
          <w:p w14:paraId="0257362B" w14:textId="77777777" w:rsidR="00170D85" w:rsidRPr="005602D5" w:rsidRDefault="00170D85" w:rsidP="00D92197">
            <w:pPr>
              <w:snapToGrid w:val="0"/>
              <w:spacing w:line="300" w:lineRule="auto"/>
              <w:rPr>
                <w:color w:val="000000" w:themeColor="text1"/>
                <w:sz w:val="16"/>
                <w:szCs w:val="16"/>
              </w:rPr>
            </w:pPr>
            <w:r w:rsidRPr="005602D5">
              <w:rPr>
                <w:color w:val="000000" w:themeColor="text1"/>
                <w:sz w:val="16"/>
                <w:szCs w:val="16"/>
              </w:rPr>
              <w:t>↑leaf dry weight, leaf amino acids, and leaf S in 0.25% application.</w:t>
            </w:r>
          </w:p>
          <w:p w14:paraId="66C5CCC3" w14:textId="77777777" w:rsidR="00170D85" w:rsidRPr="005602D5" w:rsidRDefault="00170D85" w:rsidP="00D92197">
            <w:pPr>
              <w:snapToGrid w:val="0"/>
              <w:spacing w:line="300" w:lineRule="auto"/>
              <w:rPr>
                <w:color w:val="000000" w:themeColor="text1"/>
                <w:sz w:val="16"/>
                <w:szCs w:val="16"/>
              </w:rPr>
            </w:pPr>
            <w:r w:rsidRPr="005602D5">
              <w:rPr>
                <w:color w:val="000000" w:themeColor="text1"/>
                <w:sz w:val="16"/>
                <w:szCs w:val="16"/>
                <w:lang w:val="en-US"/>
              </w:rPr>
              <w:t>↓</w:t>
            </w:r>
            <w:r w:rsidRPr="005602D5">
              <w:rPr>
                <w:color w:val="000000" w:themeColor="text1"/>
                <w:sz w:val="16"/>
                <w:szCs w:val="16"/>
              </w:rPr>
              <w:t xml:space="preserve">nitrate reductase activity, </w:t>
            </w:r>
            <w:r w:rsidRPr="005602D5">
              <w:rPr>
                <w:rFonts w:ascii="Calibri" w:hAnsi="Calibri" w:cs="Calibri"/>
                <w:color w:val="000000" w:themeColor="text1"/>
                <w:sz w:val="16"/>
                <w:szCs w:val="16"/>
              </w:rPr>
              <w:t>﻿</w:t>
            </w:r>
            <w:r w:rsidRPr="005602D5">
              <w:rPr>
                <w:color w:val="000000" w:themeColor="text1"/>
                <w:sz w:val="16"/>
                <w:szCs w:val="16"/>
              </w:rPr>
              <w:t xml:space="preserve">xylem sap ureides, and </w:t>
            </w:r>
            <w:r w:rsidRPr="005602D5">
              <w:rPr>
                <w:rFonts w:ascii="Calibri" w:hAnsi="Calibri" w:cs="Calibri"/>
                <w:color w:val="000000" w:themeColor="text1"/>
                <w:sz w:val="16"/>
                <w:szCs w:val="16"/>
              </w:rPr>
              <w:t>﻿</w:t>
            </w:r>
            <w:r w:rsidRPr="005602D5">
              <w:rPr>
                <w:color w:val="000000" w:themeColor="text1"/>
                <w:sz w:val="16"/>
                <w:szCs w:val="16"/>
              </w:rPr>
              <w:t>xylem sap amino acids in 0.50% application.</w:t>
            </w:r>
          </w:p>
          <w:p w14:paraId="4D4D3713" w14:textId="77777777" w:rsidR="00170D85" w:rsidRPr="005602D5" w:rsidRDefault="00170D85" w:rsidP="00D92197">
            <w:pPr>
              <w:snapToGrid w:val="0"/>
              <w:spacing w:line="300" w:lineRule="auto"/>
              <w:rPr>
                <w:color w:val="000000" w:themeColor="text1"/>
                <w:sz w:val="16"/>
                <w:szCs w:val="16"/>
              </w:rPr>
            </w:pPr>
            <w:r w:rsidRPr="005602D5">
              <w:rPr>
                <w:color w:val="000000" w:themeColor="text1"/>
                <w:sz w:val="16"/>
                <w:szCs w:val="16"/>
                <w:lang w:val="en-US"/>
              </w:rPr>
              <w:t>↓</w:t>
            </w:r>
            <w:r w:rsidRPr="005602D5">
              <w:rPr>
                <w:color w:val="000000" w:themeColor="text1"/>
                <w:sz w:val="16"/>
                <w:szCs w:val="16"/>
              </w:rPr>
              <w:t xml:space="preserve">nitrate reductase activity, xylem sap ureides, and </w:t>
            </w:r>
            <w:r w:rsidRPr="005602D5">
              <w:rPr>
                <w:rFonts w:ascii="Calibri" w:hAnsi="Calibri" w:cs="Calibri"/>
                <w:color w:val="000000" w:themeColor="text1"/>
                <w:sz w:val="16"/>
                <w:szCs w:val="16"/>
              </w:rPr>
              <w:t>﻿</w:t>
            </w:r>
            <w:r w:rsidRPr="005602D5">
              <w:rPr>
                <w:color w:val="000000" w:themeColor="text1"/>
                <w:sz w:val="16"/>
                <w:szCs w:val="16"/>
              </w:rPr>
              <w:t>xylem sap amino acids in 0.25% application.</w:t>
            </w:r>
          </w:p>
        </w:tc>
        <w:tc>
          <w:tcPr>
            <w:tcW w:w="1179" w:type="dxa"/>
          </w:tcPr>
          <w:p w14:paraId="2646A367"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lang w:eastAsia="zh-CN"/>
              </w:rPr>
              <w:t>N 8.12 g kg</w:t>
            </w:r>
            <w:r w:rsidRPr="005602D5">
              <w:rPr>
                <w:color w:val="000000" w:themeColor="text1"/>
                <w:sz w:val="16"/>
                <w:szCs w:val="16"/>
                <w:vertAlign w:val="superscript"/>
                <w:lang w:eastAsia="zh-CN"/>
              </w:rPr>
              <w:t>−1</w:t>
            </w:r>
            <w:r w:rsidRPr="005602D5">
              <w:rPr>
                <w:color w:val="000000" w:themeColor="text1"/>
                <w:sz w:val="16"/>
                <w:szCs w:val="16"/>
                <w:lang w:eastAsia="zh-CN"/>
              </w:rPr>
              <w:t>; P 6.82 g kg</w:t>
            </w:r>
            <w:r w:rsidRPr="005602D5">
              <w:rPr>
                <w:color w:val="000000" w:themeColor="text1"/>
                <w:sz w:val="16"/>
                <w:szCs w:val="16"/>
                <w:vertAlign w:val="superscript"/>
                <w:lang w:eastAsia="zh-CN"/>
              </w:rPr>
              <w:t>−1</w:t>
            </w:r>
            <w:r w:rsidRPr="005602D5">
              <w:rPr>
                <w:color w:val="000000" w:themeColor="text1"/>
                <w:sz w:val="16"/>
                <w:szCs w:val="16"/>
                <w:lang w:eastAsia="zh-CN"/>
              </w:rPr>
              <w:t>; K 12.00 g kg</w:t>
            </w:r>
            <w:r w:rsidRPr="005602D5">
              <w:rPr>
                <w:color w:val="000000" w:themeColor="text1"/>
                <w:sz w:val="16"/>
                <w:szCs w:val="16"/>
                <w:vertAlign w:val="superscript"/>
                <w:lang w:eastAsia="zh-CN"/>
              </w:rPr>
              <w:t>−1</w:t>
            </w:r>
            <w:r w:rsidRPr="005602D5">
              <w:rPr>
                <w:color w:val="000000" w:themeColor="text1"/>
                <w:sz w:val="16"/>
                <w:szCs w:val="16"/>
                <w:lang w:eastAsia="zh-CN"/>
              </w:rPr>
              <w:t>; Ca 1.60 g kg</w:t>
            </w:r>
            <w:r w:rsidRPr="005602D5">
              <w:rPr>
                <w:color w:val="000000" w:themeColor="text1"/>
                <w:sz w:val="16"/>
                <w:szCs w:val="16"/>
                <w:vertAlign w:val="superscript"/>
                <w:lang w:eastAsia="zh-CN"/>
              </w:rPr>
              <w:t>−1</w:t>
            </w:r>
            <w:r w:rsidRPr="005602D5">
              <w:rPr>
                <w:color w:val="000000" w:themeColor="text1"/>
                <w:sz w:val="16"/>
                <w:szCs w:val="16"/>
                <w:lang w:eastAsia="zh-CN"/>
              </w:rPr>
              <w:t>; Mg 2.03 g kg</w:t>
            </w:r>
            <w:r w:rsidRPr="005602D5">
              <w:rPr>
                <w:color w:val="000000" w:themeColor="text1"/>
                <w:sz w:val="16"/>
                <w:szCs w:val="16"/>
                <w:vertAlign w:val="superscript"/>
                <w:lang w:eastAsia="zh-CN"/>
              </w:rPr>
              <w:t>−1</w:t>
            </w:r>
            <w:r w:rsidRPr="005602D5">
              <w:rPr>
                <w:color w:val="000000" w:themeColor="text1"/>
                <w:sz w:val="16"/>
                <w:szCs w:val="16"/>
                <w:lang w:eastAsia="zh-CN"/>
              </w:rPr>
              <w:t>; S 8.16 g kg</w:t>
            </w:r>
            <w:r w:rsidRPr="005602D5">
              <w:rPr>
                <w:color w:val="000000" w:themeColor="text1"/>
                <w:sz w:val="16"/>
                <w:szCs w:val="16"/>
                <w:vertAlign w:val="superscript"/>
                <w:lang w:eastAsia="zh-CN"/>
              </w:rPr>
              <w:t>−1</w:t>
            </w:r>
            <w:r w:rsidRPr="005602D5">
              <w:rPr>
                <w:color w:val="000000" w:themeColor="text1"/>
                <w:sz w:val="16"/>
                <w:szCs w:val="16"/>
                <w:lang w:eastAsia="zh-CN"/>
              </w:rPr>
              <w:t>; B 5.74 mg kg</w:t>
            </w:r>
            <w:r w:rsidRPr="005602D5">
              <w:rPr>
                <w:color w:val="000000" w:themeColor="text1"/>
                <w:sz w:val="16"/>
                <w:szCs w:val="16"/>
                <w:vertAlign w:val="superscript"/>
                <w:lang w:eastAsia="zh-CN"/>
              </w:rPr>
              <w:t>−1</w:t>
            </w:r>
            <w:r w:rsidRPr="005602D5">
              <w:rPr>
                <w:color w:val="000000" w:themeColor="text1"/>
                <w:sz w:val="16"/>
                <w:szCs w:val="16"/>
                <w:lang w:eastAsia="zh-CN"/>
              </w:rPr>
              <w:t>; Cu 13.60 mg kg</w:t>
            </w:r>
            <w:r w:rsidRPr="005602D5">
              <w:rPr>
                <w:color w:val="000000" w:themeColor="text1"/>
                <w:sz w:val="16"/>
                <w:szCs w:val="16"/>
                <w:vertAlign w:val="superscript"/>
                <w:lang w:eastAsia="zh-CN"/>
              </w:rPr>
              <w:t>−1</w:t>
            </w:r>
            <w:r w:rsidRPr="005602D5">
              <w:rPr>
                <w:color w:val="000000" w:themeColor="text1"/>
                <w:sz w:val="16"/>
                <w:szCs w:val="16"/>
                <w:lang w:eastAsia="zh-CN"/>
              </w:rPr>
              <w:t>; Fe 11.5 mg kg</w:t>
            </w:r>
            <w:r w:rsidRPr="005602D5">
              <w:rPr>
                <w:color w:val="000000" w:themeColor="text1"/>
                <w:sz w:val="16"/>
                <w:szCs w:val="16"/>
                <w:vertAlign w:val="superscript"/>
                <w:lang w:eastAsia="zh-CN"/>
              </w:rPr>
              <w:t>−1</w:t>
            </w:r>
            <w:r w:rsidRPr="005602D5">
              <w:rPr>
                <w:color w:val="000000" w:themeColor="text1"/>
                <w:sz w:val="16"/>
                <w:szCs w:val="16"/>
                <w:lang w:eastAsia="zh-CN"/>
              </w:rPr>
              <w:t>; Mn 0.04 mg kg</w:t>
            </w:r>
            <w:r w:rsidRPr="005602D5">
              <w:rPr>
                <w:color w:val="000000" w:themeColor="text1"/>
                <w:sz w:val="16"/>
                <w:szCs w:val="16"/>
                <w:vertAlign w:val="superscript"/>
                <w:lang w:eastAsia="zh-CN"/>
              </w:rPr>
              <w:t>−1</w:t>
            </w:r>
            <w:r w:rsidRPr="005602D5">
              <w:rPr>
                <w:color w:val="000000" w:themeColor="text1"/>
                <w:sz w:val="16"/>
                <w:szCs w:val="16"/>
                <w:lang w:eastAsia="zh-CN"/>
              </w:rPr>
              <w:t>; Zn 24.40 mg kg</w:t>
            </w:r>
            <w:r w:rsidRPr="005602D5">
              <w:rPr>
                <w:color w:val="000000" w:themeColor="text1"/>
                <w:sz w:val="16"/>
                <w:szCs w:val="16"/>
                <w:vertAlign w:val="superscript"/>
                <w:lang w:eastAsia="zh-CN"/>
              </w:rPr>
              <w:t>−1</w:t>
            </w:r>
            <w:r w:rsidRPr="005602D5">
              <w:rPr>
                <w:color w:val="000000" w:themeColor="text1"/>
                <w:sz w:val="16"/>
                <w:szCs w:val="16"/>
                <w:lang w:eastAsia="zh-CN"/>
              </w:rPr>
              <w:t>; Na 20 mg kg</w:t>
            </w:r>
            <w:r w:rsidRPr="005602D5">
              <w:rPr>
                <w:color w:val="000000" w:themeColor="text1"/>
                <w:sz w:val="16"/>
                <w:szCs w:val="16"/>
                <w:vertAlign w:val="superscript"/>
                <w:lang w:eastAsia="zh-CN"/>
              </w:rPr>
              <w:t>−1</w:t>
            </w:r>
            <w:r w:rsidRPr="005602D5">
              <w:rPr>
                <w:color w:val="000000" w:themeColor="text1"/>
                <w:sz w:val="16"/>
                <w:szCs w:val="16"/>
                <w:lang w:eastAsia="zh-CN"/>
              </w:rPr>
              <w:t>; water-soluble K₂O 61.48 g L</w:t>
            </w:r>
            <w:r w:rsidRPr="005602D5">
              <w:rPr>
                <w:color w:val="000000" w:themeColor="text1"/>
                <w:sz w:val="16"/>
                <w:szCs w:val="16"/>
                <w:vertAlign w:val="superscript"/>
                <w:lang w:eastAsia="zh-CN"/>
              </w:rPr>
              <w:t>−1</w:t>
            </w:r>
            <w:r w:rsidRPr="005602D5">
              <w:rPr>
                <w:color w:val="000000" w:themeColor="text1"/>
                <w:sz w:val="16"/>
                <w:szCs w:val="16"/>
                <w:lang w:eastAsia="zh-CN"/>
              </w:rPr>
              <w:t>; total organic carbon 69.60 g L</w:t>
            </w:r>
            <w:r w:rsidRPr="005602D5">
              <w:rPr>
                <w:color w:val="000000" w:themeColor="text1"/>
                <w:sz w:val="16"/>
                <w:szCs w:val="16"/>
                <w:vertAlign w:val="superscript"/>
                <w:lang w:eastAsia="zh-CN"/>
              </w:rPr>
              <w:t>−1</w:t>
            </w:r>
            <w:r w:rsidRPr="005602D5">
              <w:rPr>
                <w:color w:val="000000" w:themeColor="text1"/>
                <w:sz w:val="16"/>
                <w:szCs w:val="16"/>
                <w:lang w:eastAsia="zh-CN"/>
              </w:rPr>
              <w:t>; density 1.16 g dm</w:t>
            </w:r>
            <w:r w:rsidRPr="005602D5">
              <w:rPr>
                <w:color w:val="000000" w:themeColor="text1"/>
                <w:sz w:val="16"/>
                <w:szCs w:val="16"/>
                <w:vertAlign w:val="superscript"/>
                <w:lang w:eastAsia="zh-CN"/>
              </w:rPr>
              <w:t>−3</w:t>
            </w:r>
            <w:r w:rsidRPr="005602D5">
              <w:rPr>
                <w:color w:val="000000" w:themeColor="text1"/>
                <w:sz w:val="16"/>
                <w:szCs w:val="16"/>
                <w:lang w:eastAsia="zh-CN"/>
              </w:rPr>
              <w:t>.</w:t>
            </w:r>
          </w:p>
        </w:tc>
      </w:tr>
      <w:tr w:rsidR="00170D85" w:rsidRPr="005602D5" w14:paraId="5E7FEBB3" w14:textId="77777777" w:rsidTr="00D92197">
        <w:tc>
          <w:tcPr>
            <w:tcW w:w="944" w:type="dxa"/>
          </w:tcPr>
          <w:p w14:paraId="7665282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Espinosa-Antón et al., 2023</w:t>
            </w:r>
          </w:p>
        </w:tc>
        <w:tc>
          <w:tcPr>
            <w:tcW w:w="1175" w:type="dxa"/>
          </w:tcPr>
          <w:p w14:paraId="21C1D46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Tomato</w:t>
            </w:r>
          </w:p>
        </w:tc>
        <w:tc>
          <w:tcPr>
            <w:tcW w:w="1260" w:type="dxa"/>
          </w:tcPr>
          <w:p w14:paraId="23FE5FD7" w14:textId="07B2FA54"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005630FE" w:rsidRPr="005602D5">
              <w:rPr>
                <w:i/>
                <w:iCs/>
                <w:color w:val="000000" w:themeColor="text1"/>
                <w:sz w:val="16"/>
                <w:szCs w:val="16"/>
                <w:lang w:val="en-US"/>
              </w:rPr>
              <w:t>U.</w:t>
            </w:r>
            <w:r w:rsidRPr="005602D5">
              <w:rPr>
                <w:i/>
                <w:iCs/>
                <w:color w:val="000000" w:themeColor="text1"/>
                <w:sz w:val="16"/>
                <w:szCs w:val="16"/>
                <w:lang w:val="en-US"/>
              </w:rPr>
              <w:t xml:space="preserve"> ohnoi</w:t>
            </w:r>
          </w:p>
        </w:tc>
        <w:tc>
          <w:tcPr>
            <w:tcW w:w="943" w:type="dxa"/>
          </w:tcPr>
          <w:p w14:paraId="70AF8E93"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5 gram of seaweed powder (SP) and 50 mL of seaweed extract at 2% (SE).</w:t>
            </w:r>
          </w:p>
        </w:tc>
        <w:tc>
          <w:tcPr>
            <w:tcW w:w="943" w:type="dxa"/>
          </w:tcPr>
          <w:p w14:paraId="19FD849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Soil drench</w:t>
            </w:r>
          </w:p>
        </w:tc>
        <w:tc>
          <w:tcPr>
            <w:tcW w:w="1028" w:type="dxa"/>
          </w:tcPr>
          <w:p w14:paraId="2DD4004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391A72F7"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 root and shoot length, root and shoot area, root and shoot fresh weight, root and shoot dry weight, chlorophyll, macronutrients (N, P, K, S, and Mg), micronutrients (Fe, Cu, Zn, and Na), under seaweed powder application.</w:t>
            </w:r>
          </w:p>
          <w:p w14:paraId="46B92DCB"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↑root length, root area, root fresh weight, root dry weight, macronutrients (K), micronutrients (Fe and Na), under seaweed extract application.</w:t>
            </w:r>
          </w:p>
        </w:tc>
        <w:tc>
          <w:tcPr>
            <w:tcW w:w="1179" w:type="dxa"/>
          </w:tcPr>
          <w:p w14:paraId="491EAA3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SP: pH 6.56; </w:t>
            </w:r>
            <w:r w:rsidRPr="005602D5">
              <w:rPr>
                <w:rFonts w:ascii="Calibri" w:hAnsi="Calibri" w:cs="Calibri"/>
                <w:color w:val="000000" w:themeColor="text1"/>
                <w:sz w:val="16"/>
                <w:szCs w:val="16"/>
                <w:lang w:val="en-US"/>
              </w:rPr>
              <w:t>﻿</w:t>
            </w:r>
            <w:r w:rsidRPr="005602D5">
              <w:rPr>
                <w:color w:val="000000" w:themeColor="text1"/>
                <w:sz w:val="16"/>
                <w:szCs w:val="16"/>
                <w:lang w:val="en-US"/>
              </w:rPr>
              <w:t>electrical conductivity (dS m</w:t>
            </w:r>
            <w:r w:rsidRPr="005602D5">
              <w:rPr>
                <w:color w:val="000000" w:themeColor="text1"/>
                <w:sz w:val="16"/>
                <w:szCs w:val="16"/>
                <w:vertAlign w:val="superscript"/>
                <w:lang w:eastAsia="zh-CN"/>
              </w:rPr>
              <w:t>−1</w:t>
            </w:r>
            <w:r w:rsidRPr="005602D5">
              <w:rPr>
                <w:color w:val="000000" w:themeColor="text1"/>
                <w:sz w:val="16"/>
                <w:szCs w:val="16"/>
                <w:lang w:val="en-US"/>
              </w:rPr>
              <w:t xml:space="preserve">) 3.78; organic matter 71.26%; protein 14.72%; ash 28.74%; C 29.92%; N 3.12%; P 0.09%; K 3.98%; Ca 0.49%; Mg 1.83%; and micronutrients. </w:t>
            </w:r>
          </w:p>
          <w:p w14:paraId="38743E1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SE: pH 5.67; </w:t>
            </w:r>
            <w:r w:rsidRPr="005602D5">
              <w:rPr>
                <w:rFonts w:ascii="Calibri" w:hAnsi="Calibri" w:cs="Calibri"/>
                <w:color w:val="000000" w:themeColor="text1"/>
                <w:sz w:val="16"/>
                <w:szCs w:val="16"/>
                <w:lang w:val="en-US"/>
              </w:rPr>
              <w:t>﻿</w:t>
            </w:r>
            <w:r w:rsidRPr="005602D5">
              <w:rPr>
                <w:color w:val="000000" w:themeColor="text1"/>
                <w:sz w:val="16"/>
                <w:szCs w:val="16"/>
                <w:lang w:val="en-US"/>
              </w:rPr>
              <w:t>electrical conductivity (dS m</w:t>
            </w:r>
            <w:r w:rsidRPr="005602D5">
              <w:rPr>
                <w:color w:val="000000" w:themeColor="text1"/>
                <w:sz w:val="16"/>
                <w:szCs w:val="16"/>
                <w:vertAlign w:val="superscript"/>
                <w:lang w:eastAsia="zh-CN"/>
              </w:rPr>
              <w:t>−1</w:t>
            </w:r>
            <w:r w:rsidRPr="005602D5">
              <w:rPr>
                <w:color w:val="000000" w:themeColor="text1"/>
                <w:sz w:val="16"/>
                <w:szCs w:val="16"/>
                <w:lang w:val="en-US"/>
              </w:rPr>
              <w:t>) 1.94; organic matter 0.14%; protein 0.026%; ash not determined; C 0.059%; N 0.005%; P 0.006%; K 0.053%; Ca 0.019%; Mg 0.029%; and micronutrients.</w:t>
            </w:r>
          </w:p>
        </w:tc>
      </w:tr>
      <w:tr w:rsidR="00170D85" w:rsidRPr="005602D5" w14:paraId="25BC807C" w14:textId="77777777" w:rsidTr="00D92197">
        <w:tc>
          <w:tcPr>
            <w:tcW w:w="944" w:type="dxa"/>
          </w:tcPr>
          <w:p w14:paraId="6C8213F5" w14:textId="77777777" w:rsidR="00170D85" w:rsidRPr="005602D5" w:rsidRDefault="00170D85" w:rsidP="00D92197">
            <w:pPr>
              <w:spacing w:after="160" w:line="278" w:lineRule="auto"/>
              <w:rPr>
                <w:color w:val="000000" w:themeColor="text1"/>
                <w:sz w:val="16"/>
                <w:szCs w:val="16"/>
                <w:lang w:val="en-US"/>
              </w:rPr>
            </w:pPr>
            <w:r w:rsidRPr="005602D5">
              <w:rPr>
                <w:rStyle w:val="CommentReference"/>
                <w:color w:val="000000" w:themeColor="text1"/>
              </w:rPr>
              <w:t>Farruggia</w:t>
            </w:r>
            <w:r w:rsidRPr="005602D5">
              <w:rPr>
                <w:rStyle w:val="CommentReference"/>
                <w:rFonts w:eastAsia="DengXian"/>
                <w:color w:val="000000" w:themeColor="text1"/>
                <w:lang w:eastAsia="zh-CN"/>
              </w:rPr>
              <w:t xml:space="preserve"> </w:t>
            </w:r>
            <w:r w:rsidRPr="005602D5">
              <w:rPr>
                <w:rFonts w:eastAsia="DengXian"/>
                <w:color w:val="000000" w:themeColor="text1"/>
                <w:sz w:val="16"/>
                <w:szCs w:val="16"/>
                <w:lang w:eastAsia="zh-CN"/>
              </w:rPr>
              <w:t>et al., 2024a</w:t>
            </w:r>
          </w:p>
        </w:tc>
        <w:tc>
          <w:tcPr>
            <w:tcW w:w="1175" w:type="dxa"/>
          </w:tcPr>
          <w:p w14:paraId="5544875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Oregano</w:t>
            </w:r>
          </w:p>
        </w:tc>
        <w:tc>
          <w:tcPr>
            <w:tcW w:w="1260" w:type="dxa"/>
          </w:tcPr>
          <w:p w14:paraId="41097085" w14:textId="77777777" w:rsidR="00170D85" w:rsidRPr="005602D5" w:rsidRDefault="00170D85" w:rsidP="00D92197">
            <w:pPr>
              <w:spacing w:after="160" w:line="278" w:lineRule="auto"/>
              <w:rPr>
                <w:color w:val="000000" w:themeColor="text1"/>
                <w:sz w:val="16"/>
                <w:szCs w:val="16"/>
                <w:lang w:val="en-US"/>
              </w:rPr>
            </w:pPr>
            <w:r w:rsidRPr="005602D5">
              <w:rPr>
                <w:i/>
                <w:iCs/>
                <w:color w:val="000000" w:themeColor="text1"/>
                <w:sz w:val="16"/>
                <w:szCs w:val="16"/>
              </w:rPr>
              <w:t>Aschophyllum nodosum</w:t>
            </w:r>
            <w:r w:rsidRPr="005602D5">
              <w:rPr>
                <w:color w:val="000000" w:themeColor="text1"/>
                <w:sz w:val="16"/>
                <w:szCs w:val="16"/>
              </w:rPr>
              <w:t>.</w:t>
            </w:r>
          </w:p>
        </w:tc>
        <w:tc>
          <w:tcPr>
            <w:tcW w:w="943" w:type="dxa"/>
          </w:tcPr>
          <w:p w14:paraId="222E7C94" w14:textId="77777777" w:rsidR="00170D85" w:rsidRPr="005602D5" w:rsidRDefault="00170D85" w:rsidP="00D92197">
            <w:pPr>
              <w:rPr>
                <w:rFonts w:eastAsia="DengXian"/>
                <w:color w:val="000000" w:themeColor="text1"/>
                <w:sz w:val="16"/>
                <w:szCs w:val="16"/>
                <w:lang w:eastAsia="zh-CN"/>
              </w:rPr>
            </w:pPr>
            <w:r w:rsidRPr="005602D5">
              <w:rPr>
                <w:rFonts w:eastAsia="DengXian"/>
                <w:color w:val="000000" w:themeColor="text1"/>
                <w:sz w:val="16"/>
                <w:szCs w:val="16"/>
                <w:lang w:eastAsia="zh-CN"/>
              </w:rPr>
              <w:t xml:space="preserve">0.125 and </w:t>
            </w:r>
            <w:r w:rsidRPr="005602D5">
              <w:rPr>
                <w:color w:val="000000" w:themeColor="text1"/>
                <w:sz w:val="16"/>
                <w:szCs w:val="16"/>
              </w:rPr>
              <w:t xml:space="preserve">0.250 </w:t>
            </w:r>
            <w:r w:rsidRPr="005602D5">
              <w:rPr>
                <w:rFonts w:eastAsia="DengXian"/>
                <w:color w:val="000000" w:themeColor="text1"/>
                <w:sz w:val="16"/>
                <w:szCs w:val="16"/>
                <w:lang w:eastAsia="zh-CN"/>
              </w:rPr>
              <w:t>L hL</w:t>
            </w:r>
            <w:r w:rsidRPr="005602D5">
              <w:rPr>
                <w:color w:val="000000" w:themeColor="text1"/>
                <w:sz w:val="16"/>
                <w:szCs w:val="16"/>
                <w:vertAlign w:val="superscript"/>
                <w:lang w:eastAsia="zh-CN"/>
              </w:rPr>
              <w:t>−1</w:t>
            </w:r>
            <w:r w:rsidRPr="005602D5">
              <w:rPr>
                <w:rFonts w:eastAsia="DengXian"/>
                <w:color w:val="000000" w:themeColor="text1"/>
                <w:sz w:val="16"/>
                <w:szCs w:val="16"/>
                <w:lang w:eastAsia="zh-CN"/>
              </w:rPr>
              <w:t>.</w:t>
            </w:r>
          </w:p>
          <w:p w14:paraId="6C6E0092" w14:textId="77777777" w:rsidR="00170D85" w:rsidRPr="005602D5" w:rsidRDefault="00170D85" w:rsidP="00D92197">
            <w:pPr>
              <w:spacing w:after="160" w:line="278" w:lineRule="auto"/>
              <w:rPr>
                <w:color w:val="000000" w:themeColor="text1"/>
                <w:sz w:val="16"/>
                <w:szCs w:val="16"/>
                <w:lang w:val="en-US"/>
              </w:rPr>
            </w:pPr>
          </w:p>
        </w:tc>
        <w:tc>
          <w:tcPr>
            <w:tcW w:w="943" w:type="dxa"/>
          </w:tcPr>
          <w:p w14:paraId="5318D3D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Foliar</w:t>
            </w:r>
          </w:p>
        </w:tc>
        <w:tc>
          <w:tcPr>
            <w:tcW w:w="1028" w:type="dxa"/>
          </w:tcPr>
          <w:p w14:paraId="7A83505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Field</w:t>
            </w:r>
          </w:p>
        </w:tc>
        <w:tc>
          <w:tcPr>
            <w:tcW w:w="1538" w:type="dxa"/>
          </w:tcPr>
          <w:p w14:paraId="1AAE2221" w14:textId="77777777" w:rsidR="00170D85" w:rsidRPr="005602D5" w:rsidRDefault="00170D85" w:rsidP="00D92197">
            <w:pPr>
              <w:rPr>
                <w:rFonts w:eastAsia="DengXian"/>
                <w:color w:val="000000" w:themeColor="text1"/>
                <w:sz w:val="16"/>
                <w:szCs w:val="16"/>
                <w:lang w:eastAsia="zh-CN"/>
              </w:rPr>
            </w:pPr>
            <w:r w:rsidRPr="005602D5">
              <w:rPr>
                <w:rFonts w:eastAsia="DengXian"/>
                <w:color w:val="000000" w:themeColor="text1"/>
                <w:sz w:val="16"/>
                <w:szCs w:val="16"/>
                <w:lang w:eastAsia="zh-CN"/>
              </w:rPr>
              <w:t>↑</w:t>
            </w:r>
            <w:r w:rsidRPr="005602D5">
              <w:rPr>
                <w:color w:val="000000" w:themeColor="text1"/>
                <w:sz w:val="16"/>
                <w:szCs w:val="16"/>
              </w:rPr>
              <w:t>plant height, c</w:t>
            </w:r>
            <w:r w:rsidRPr="005602D5">
              <w:rPr>
                <w:rFonts w:eastAsia="DengXian"/>
                <w:color w:val="000000" w:themeColor="text1"/>
                <w:sz w:val="16"/>
                <w:szCs w:val="16"/>
                <w:lang w:eastAsia="zh-CN"/>
              </w:rPr>
              <w:t>hlorophyll content with all seaweed application in all years.</w:t>
            </w:r>
          </w:p>
          <w:p w14:paraId="255FFDAB" w14:textId="77777777" w:rsidR="00170D85" w:rsidRPr="005602D5" w:rsidRDefault="00170D85" w:rsidP="00D92197">
            <w:pPr>
              <w:rPr>
                <w:rFonts w:eastAsia="DengXian"/>
                <w:color w:val="000000" w:themeColor="text1"/>
                <w:sz w:val="16"/>
                <w:szCs w:val="16"/>
                <w:lang w:eastAsia="zh-CN"/>
              </w:rPr>
            </w:pPr>
          </w:p>
          <w:p w14:paraId="6E934D01" w14:textId="77777777" w:rsidR="00170D85" w:rsidRPr="005602D5" w:rsidRDefault="00170D85" w:rsidP="00D92197">
            <w:pPr>
              <w:spacing w:after="160" w:line="278" w:lineRule="auto"/>
              <w:rPr>
                <w:rFonts w:eastAsia="DengXian"/>
                <w:color w:val="000000" w:themeColor="text1"/>
                <w:sz w:val="16"/>
                <w:szCs w:val="16"/>
                <w:lang w:eastAsia="zh-CN"/>
              </w:rPr>
            </w:pPr>
            <w:r w:rsidRPr="005602D5">
              <w:rPr>
                <w:rFonts w:eastAsia="DengXian"/>
                <w:color w:val="000000" w:themeColor="text1"/>
                <w:sz w:val="16"/>
                <w:szCs w:val="16"/>
                <w:lang w:eastAsia="zh-CN"/>
              </w:rPr>
              <w:t xml:space="preserve">↓relative water content in first year </w:t>
            </w:r>
            <w:r w:rsidRPr="005602D5">
              <w:rPr>
                <w:rFonts w:eastAsia="DengXian"/>
                <w:color w:val="000000" w:themeColor="text1"/>
                <w:sz w:val="16"/>
                <w:szCs w:val="16"/>
                <w:lang w:eastAsia="zh-CN"/>
              </w:rPr>
              <w:lastRenderedPageBreak/>
              <w:t>with 0.125 L hL</w:t>
            </w:r>
            <w:r w:rsidRPr="005602D5">
              <w:rPr>
                <w:color w:val="000000" w:themeColor="text1"/>
                <w:sz w:val="16"/>
                <w:szCs w:val="16"/>
                <w:vertAlign w:val="superscript"/>
                <w:lang w:eastAsia="zh-CN"/>
              </w:rPr>
              <w:t>−1</w:t>
            </w:r>
            <w:r w:rsidRPr="005602D5">
              <w:rPr>
                <w:rFonts w:eastAsia="DengXian"/>
                <w:color w:val="000000" w:themeColor="text1"/>
                <w:sz w:val="16"/>
                <w:szCs w:val="16"/>
                <w:lang w:eastAsia="zh-CN"/>
              </w:rPr>
              <w:t>application.</w:t>
            </w:r>
          </w:p>
          <w:p w14:paraId="23FE0EEF" w14:textId="77777777" w:rsidR="00170D85" w:rsidRPr="005602D5" w:rsidRDefault="00170D85" w:rsidP="00D92197">
            <w:pPr>
              <w:rPr>
                <w:rFonts w:eastAsia="DengXian"/>
                <w:color w:val="000000" w:themeColor="text1"/>
                <w:sz w:val="16"/>
                <w:szCs w:val="16"/>
                <w:lang w:eastAsia="zh-CN"/>
              </w:rPr>
            </w:pPr>
            <w:r w:rsidRPr="005602D5">
              <w:rPr>
                <w:rFonts w:eastAsia="DengXian"/>
                <w:color w:val="000000" w:themeColor="text1"/>
                <w:sz w:val="16"/>
                <w:szCs w:val="16"/>
                <w:lang w:eastAsia="zh-CN"/>
              </w:rPr>
              <w:t>↑</w:t>
            </w: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oregano inflorescence and leaf percentages, with all seaweed application in first year.</w:t>
            </w:r>
          </w:p>
          <w:p w14:paraId="648FAC22" w14:textId="77777777" w:rsidR="00170D85" w:rsidRPr="005602D5" w:rsidRDefault="00170D85" w:rsidP="00D92197">
            <w:pPr>
              <w:rPr>
                <w:rFonts w:eastAsia="DengXian"/>
                <w:color w:val="000000" w:themeColor="text1"/>
                <w:sz w:val="16"/>
                <w:szCs w:val="16"/>
                <w:lang w:eastAsia="zh-CN"/>
              </w:rPr>
            </w:pPr>
          </w:p>
          <w:p w14:paraId="76CB6EDD" w14:textId="77777777" w:rsidR="00170D85" w:rsidRPr="005602D5" w:rsidRDefault="00170D85" w:rsidP="00D92197">
            <w:pPr>
              <w:rPr>
                <w:rFonts w:eastAsia="DengXian"/>
                <w:color w:val="000000" w:themeColor="text1"/>
                <w:sz w:val="16"/>
                <w:szCs w:val="16"/>
                <w:lang w:eastAsia="zh-CN"/>
              </w:rPr>
            </w:pPr>
            <w:r w:rsidRPr="005602D5">
              <w:rPr>
                <w:rFonts w:eastAsia="DengXian"/>
                <w:color w:val="000000" w:themeColor="text1"/>
                <w:sz w:val="16"/>
                <w:szCs w:val="16"/>
                <w:lang w:eastAsia="zh-CN"/>
              </w:rPr>
              <w:t>↓oregano inflorescence and leaf percentages, with all seaweed application in second year.</w:t>
            </w:r>
          </w:p>
          <w:p w14:paraId="7568FE4E" w14:textId="77777777" w:rsidR="00170D85" w:rsidRPr="005602D5" w:rsidRDefault="00170D85" w:rsidP="00D92197">
            <w:pPr>
              <w:rPr>
                <w:rFonts w:eastAsia="DengXian"/>
                <w:color w:val="000000" w:themeColor="text1"/>
                <w:sz w:val="16"/>
                <w:szCs w:val="16"/>
                <w:lang w:eastAsia="zh-CN"/>
              </w:rPr>
            </w:pPr>
          </w:p>
          <w:p w14:paraId="57F0F770" w14:textId="77777777" w:rsidR="00170D85" w:rsidRPr="005602D5" w:rsidRDefault="00170D85" w:rsidP="00D92197">
            <w:pPr>
              <w:spacing w:after="160" w:line="278" w:lineRule="auto"/>
              <w:rPr>
                <w:rFonts w:eastAsia="DengXian"/>
                <w:color w:val="000000" w:themeColor="text1"/>
                <w:sz w:val="16"/>
                <w:szCs w:val="16"/>
                <w:lang w:eastAsia="zh-CN"/>
              </w:rPr>
            </w:pPr>
            <w:r w:rsidRPr="005602D5">
              <w:rPr>
                <w:rFonts w:eastAsia="DengXian"/>
                <w:color w:val="000000" w:themeColor="text1"/>
                <w:sz w:val="16"/>
                <w:szCs w:val="16"/>
                <w:lang w:eastAsia="zh-CN"/>
              </w:rPr>
              <w:t>↓stem percentages, with all seaweed application in first year.</w:t>
            </w:r>
          </w:p>
          <w:p w14:paraId="52515C54" w14:textId="77777777" w:rsidR="00170D85" w:rsidRPr="005602D5" w:rsidRDefault="00170D85" w:rsidP="00D92197">
            <w:pPr>
              <w:spacing w:after="160" w:line="278" w:lineRule="auto"/>
              <w:rPr>
                <w:rFonts w:eastAsia="DengXian"/>
                <w:color w:val="000000" w:themeColor="text1"/>
                <w:sz w:val="16"/>
                <w:szCs w:val="16"/>
                <w:lang w:eastAsia="zh-CN"/>
              </w:rPr>
            </w:pPr>
            <w:r w:rsidRPr="005602D5">
              <w:rPr>
                <w:rFonts w:eastAsia="DengXian"/>
                <w:color w:val="000000" w:themeColor="text1"/>
                <w:sz w:val="16"/>
                <w:szCs w:val="16"/>
                <w:lang w:eastAsia="zh-CN"/>
              </w:rPr>
              <w:t>↓stem percentages, with all seaweed application in second year.</w:t>
            </w:r>
          </w:p>
          <w:p w14:paraId="164FD7C9" w14:textId="77777777" w:rsidR="00170D85" w:rsidRPr="005602D5" w:rsidRDefault="00170D85" w:rsidP="00D92197">
            <w:pPr>
              <w:spacing w:after="160" w:line="278" w:lineRule="auto"/>
              <w:rPr>
                <w:rFonts w:eastAsia="DengXian"/>
                <w:color w:val="000000" w:themeColor="text1"/>
                <w:sz w:val="16"/>
                <w:szCs w:val="16"/>
                <w:lang w:eastAsia="zh-CN"/>
              </w:rPr>
            </w:pPr>
            <w:r w:rsidRPr="005602D5">
              <w:rPr>
                <w:rFonts w:eastAsia="DengXian"/>
                <w:color w:val="000000" w:themeColor="text1"/>
                <w:sz w:val="16"/>
                <w:szCs w:val="16"/>
                <w:lang w:eastAsia="zh-CN"/>
              </w:rPr>
              <w:t>↑total fresh and dry yield, essential oil content, and essential oil yield, with all seaweed application in all years.</w:t>
            </w:r>
          </w:p>
          <w:p w14:paraId="1016089F" w14:textId="77777777" w:rsidR="00170D85" w:rsidRPr="005602D5" w:rsidRDefault="00170D85" w:rsidP="00D92197">
            <w:pPr>
              <w:spacing w:after="160" w:line="278" w:lineRule="auto"/>
              <w:rPr>
                <w:rFonts w:eastAsia="DengXian"/>
                <w:color w:val="000000" w:themeColor="text1"/>
                <w:sz w:val="16"/>
                <w:szCs w:val="16"/>
                <w:lang w:eastAsia="zh-CN"/>
              </w:rPr>
            </w:pP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↓total phenolic content and antioxidant activity with all seaweed application in all years.</w:t>
            </w:r>
          </w:p>
          <w:p w14:paraId="385583FE" w14:textId="77777777" w:rsidR="00170D85" w:rsidRPr="005602D5" w:rsidRDefault="00170D85" w:rsidP="00D92197">
            <w:pPr>
              <w:spacing w:after="160" w:line="278" w:lineRule="auto"/>
              <w:rPr>
                <w:rFonts w:eastAsia="DengXian"/>
                <w:color w:val="000000" w:themeColor="text1"/>
                <w:sz w:val="16"/>
                <w:szCs w:val="16"/>
                <w:lang w:eastAsia="zh-CN"/>
              </w:rPr>
            </w:pPr>
            <w:r w:rsidRPr="005602D5">
              <w:rPr>
                <w:rFonts w:eastAsia="DengXian"/>
                <w:color w:val="000000" w:themeColor="text1"/>
                <w:sz w:val="16"/>
                <w:szCs w:val="16"/>
                <w:lang w:eastAsia="zh-CN"/>
              </w:rPr>
              <w:t>↓rosmarinic acid content with 0.25 L hL</w:t>
            </w:r>
            <w:r w:rsidRPr="005602D5">
              <w:rPr>
                <w:rFonts w:eastAsia="DengXian"/>
                <w:color w:val="000000" w:themeColor="text1"/>
                <w:sz w:val="16"/>
                <w:szCs w:val="16"/>
                <w:vertAlign w:val="superscript"/>
                <w:lang w:eastAsia="zh-CN"/>
              </w:rPr>
              <w:t xml:space="preserve">-1 </w:t>
            </w:r>
            <w:r w:rsidRPr="005602D5">
              <w:rPr>
                <w:rFonts w:eastAsia="DengXian"/>
                <w:color w:val="000000" w:themeColor="text1"/>
                <w:sz w:val="16"/>
                <w:szCs w:val="16"/>
                <w:lang w:eastAsia="zh-CN"/>
              </w:rPr>
              <w:t>seaweed application in second year.</w:t>
            </w:r>
          </w:p>
        </w:tc>
        <w:tc>
          <w:tcPr>
            <w:tcW w:w="1179" w:type="dxa"/>
          </w:tcPr>
          <w:p w14:paraId="43B5850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lastRenderedPageBreak/>
              <w:t xml:space="preserve">Organic C 10.0%; organic N 1.0%; phytohormones 30%; and organic substances naturally </w:t>
            </w:r>
            <w:r w:rsidRPr="005602D5">
              <w:rPr>
                <w:color w:val="000000" w:themeColor="text1"/>
                <w:sz w:val="16"/>
                <w:szCs w:val="16"/>
              </w:rPr>
              <w:lastRenderedPageBreak/>
              <w:t>contained in seaweed extracts.</w:t>
            </w:r>
          </w:p>
        </w:tc>
      </w:tr>
      <w:tr w:rsidR="00170D85" w:rsidRPr="005602D5" w14:paraId="2F2E6FF5" w14:textId="77777777" w:rsidTr="00D92197">
        <w:tc>
          <w:tcPr>
            <w:tcW w:w="944" w:type="dxa"/>
          </w:tcPr>
          <w:p w14:paraId="4B99D7F5" w14:textId="77777777" w:rsidR="00170D85" w:rsidRPr="005602D5" w:rsidRDefault="00170D85" w:rsidP="00D92197">
            <w:pPr>
              <w:spacing w:after="160" w:line="278" w:lineRule="auto"/>
              <w:rPr>
                <w:rStyle w:val="CommentReference"/>
                <w:color w:val="000000" w:themeColor="text1"/>
              </w:rPr>
            </w:pPr>
            <w:r w:rsidRPr="005602D5">
              <w:rPr>
                <w:color w:val="000000" w:themeColor="text1"/>
                <w:sz w:val="16"/>
                <w:szCs w:val="16"/>
              </w:rPr>
              <w:lastRenderedPageBreak/>
              <w:t>Farruggia et al., 2024b</w:t>
            </w:r>
          </w:p>
        </w:tc>
        <w:tc>
          <w:tcPr>
            <w:tcW w:w="1175" w:type="dxa"/>
          </w:tcPr>
          <w:p w14:paraId="67FEB3B5" w14:textId="77777777" w:rsidR="00170D85" w:rsidRPr="005602D5" w:rsidRDefault="00170D85" w:rsidP="00D92197">
            <w:pPr>
              <w:spacing w:after="160" w:line="278" w:lineRule="auto"/>
              <w:rPr>
                <w:color w:val="000000" w:themeColor="text1"/>
                <w:sz w:val="16"/>
                <w:szCs w:val="16"/>
              </w:rPr>
            </w:pPr>
            <w:r w:rsidRPr="005602D5">
              <w:rPr>
                <w:rFonts w:ascii="Calibri" w:hAnsi="Calibri" w:cs="Calibri"/>
                <w:color w:val="000000" w:themeColor="text1"/>
                <w:sz w:val="16"/>
                <w:szCs w:val="16"/>
                <w:lang w:val="en-US"/>
              </w:rPr>
              <w:t>﻿</w:t>
            </w:r>
            <w:r w:rsidRPr="005602D5">
              <w:rPr>
                <w:color w:val="000000" w:themeColor="text1"/>
                <w:sz w:val="16"/>
                <w:szCs w:val="16"/>
                <w:lang w:val="en-US"/>
              </w:rPr>
              <w:t>Sage (</w:t>
            </w:r>
            <w:r w:rsidRPr="005602D5">
              <w:rPr>
                <w:i/>
                <w:iCs/>
                <w:color w:val="000000" w:themeColor="text1"/>
                <w:sz w:val="16"/>
                <w:szCs w:val="16"/>
                <w:lang w:val="en-US"/>
              </w:rPr>
              <w:t>Salvia officinalis</w:t>
            </w:r>
            <w:r w:rsidRPr="005602D5">
              <w:rPr>
                <w:color w:val="000000" w:themeColor="text1"/>
                <w:sz w:val="16"/>
                <w:szCs w:val="16"/>
                <w:lang w:val="en-US"/>
              </w:rPr>
              <w:t xml:space="preserve"> L.)</w:t>
            </w:r>
          </w:p>
        </w:tc>
        <w:tc>
          <w:tcPr>
            <w:tcW w:w="1260" w:type="dxa"/>
          </w:tcPr>
          <w:p w14:paraId="31412190" w14:textId="082FC9C1" w:rsidR="00170D85" w:rsidRPr="005602D5" w:rsidRDefault="00170D85" w:rsidP="00D92197">
            <w:pPr>
              <w:spacing w:after="160" w:line="278" w:lineRule="auto"/>
              <w:rPr>
                <w:i/>
                <w:iCs/>
                <w:color w:val="000000" w:themeColor="text1"/>
                <w:sz w:val="16"/>
                <w:szCs w:val="16"/>
              </w:rPr>
            </w:pPr>
            <w:r w:rsidRPr="005602D5">
              <w:rPr>
                <w:rFonts w:ascii="Calibri" w:hAnsi="Calibri" w:cs="Calibri"/>
                <w:i/>
                <w:iCs/>
                <w:color w:val="000000" w:themeColor="text1"/>
                <w:sz w:val="16"/>
                <w:szCs w:val="16"/>
              </w:rPr>
              <w:t>﻿</w:t>
            </w:r>
            <w:r w:rsidR="005630FE" w:rsidRPr="005602D5">
              <w:rPr>
                <w:i/>
                <w:iCs/>
                <w:color w:val="000000" w:themeColor="text1"/>
                <w:sz w:val="16"/>
                <w:szCs w:val="16"/>
              </w:rPr>
              <w:t>E.</w:t>
            </w:r>
            <w:r w:rsidRPr="005602D5">
              <w:rPr>
                <w:i/>
                <w:iCs/>
                <w:color w:val="000000" w:themeColor="text1"/>
                <w:sz w:val="16"/>
                <w:szCs w:val="16"/>
              </w:rPr>
              <w:t xml:space="preserve"> maxima </w:t>
            </w:r>
            <w:r w:rsidRPr="005602D5">
              <w:rPr>
                <w:color w:val="000000" w:themeColor="text1"/>
                <w:sz w:val="16"/>
                <w:szCs w:val="16"/>
              </w:rPr>
              <w:t xml:space="preserve">(EM) and </w:t>
            </w:r>
            <w:r w:rsidRPr="005602D5">
              <w:rPr>
                <w:rFonts w:ascii="Calibri" w:hAnsi="Calibri" w:cs="Calibri"/>
                <w:color w:val="000000" w:themeColor="text1"/>
                <w:sz w:val="16"/>
                <w:szCs w:val="16"/>
              </w:rPr>
              <w:t>﻿</w:t>
            </w:r>
            <w:r w:rsidR="0091391C" w:rsidRPr="005602D5">
              <w:rPr>
                <w:i/>
                <w:iCs/>
                <w:color w:val="000000" w:themeColor="text1"/>
                <w:sz w:val="16"/>
                <w:szCs w:val="16"/>
              </w:rPr>
              <w:t>A.</w:t>
            </w:r>
            <w:r w:rsidRPr="005602D5">
              <w:rPr>
                <w:i/>
                <w:iCs/>
                <w:color w:val="000000" w:themeColor="text1"/>
                <w:sz w:val="16"/>
                <w:szCs w:val="16"/>
              </w:rPr>
              <w:t xml:space="preserve"> nodosum</w:t>
            </w:r>
            <w:r w:rsidRPr="005602D5">
              <w:rPr>
                <w:color w:val="000000" w:themeColor="text1"/>
                <w:sz w:val="16"/>
                <w:szCs w:val="16"/>
              </w:rPr>
              <w:t xml:space="preserve"> (AN) by </w:t>
            </w:r>
            <w:r w:rsidRPr="005602D5">
              <w:rPr>
                <w:rFonts w:ascii="Calibri" w:hAnsi="Calibri" w:cs="Calibri"/>
                <w:color w:val="000000" w:themeColor="text1"/>
                <w:sz w:val="16"/>
                <w:szCs w:val="16"/>
              </w:rPr>
              <w:t>﻿</w:t>
            </w:r>
            <w:r w:rsidRPr="005602D5">
              <w:rPr>
                <w:color w:val="000000" w:themeColor="text1"/>
                <w:sz w:val="16"/>
                <w:szCs w:val="16"/>
              </w:rPr>
              <w:t>Mugavero fertilizers company.</w:t>
            </w:r>
          </w:p>
        </w:tc>
        <w:tc>
          <w:tcPr>
            <w:tcW w:w="943" w:type="dxa"/>
          </w:tcPr>
          <w:p w14:paraId="2AB15FFD" w14:textId="77777777" w:rsidR="00170D85" w:rsidRPr="005602D5" w:rsidRDefault="00170D85" w:rsidP="00D92197">
            <w:pPr>
              <w:rPr>
                <w:rFonts w:eastAsia="DengXian"/>
                <w:color w:val="000000" w:themeColor="text1"/>
                <w:sz w:val="16"/>
                <w:szCs w:val="16"/>
                <w:lang w:eastAsia="zh-CN"/>
              </w:rPr>
            </w:pPr>
            <w:r w:rsidRPr="005602D5">
              <w:rPr>
                <w:color w:val="000000" w:themeColor="text1"/>
                <w:sz w:val="16"/>
                <w:szCs w:val="16"/>
              </w:rPr>
              <w:t>6 L ha</w:t>
            </w:r>
            <w:r w:rsidRPr="005602D5">
              <w:rPr>
                <w:color w:val="000000" w:themeColor="text1"/>
                <w:sz w:val="16"/>
                <w:szCs w:val="16"/>
                <w:vertAlign w:val="superscript"/>
              </w:rPr>
              <w:t>−1</w:t>
            </w:r>
          </w:p>
        </w:tc>
        <w:tc>
          <w:tcPr>
            <w:tcW w:w="943" w:type="dxa"/>
          </w:tcPr>
          <w:p w14:paraId="71BC3C1B" w14:textId="77777777" w:rsidR="00170D85" w:rsidRPr="005602D5" w:rsidRDefault="00170D85" w:rsidP="00D92197">
            <w:pPr>
              <w:spacing w:after="160" w:line="278" w:lineRule="auto"/>
              <w:rPr>
                <w:color w:val="000000" w:themeColor="text1"/>
                <w:sz w:val="16"/>
                <w:szCs w:val="16"/>
              </w:rPr>
            </w:pPr>
            <w:r w:rsidRPr="005602D5">
              <w:rPr>
                <w:rFonts w:eastAsia="DengXian"/>
                <w:color w:val="000000" w:themeColor="text1"/>
                <w:sz w:val="16"/>
                <w:szCs w:val="16"/>
                <w:lang w:eastAsia="zh-CN"/>
              </w:rPr>
              <w:t>Foliar</w:t>
            </w:r>
          </w:p>
        </w:tc>
        <w:tc>
          <w:tcPr>
            <w:tcW w:w="1028" w:type="dxa"/>
          </w:tcPr>
          <w:p w14:paraId="5D5AD7C9"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Field</w:t>
            </w:r>
          </w:p>
        </w:tc>
        <w:tc>
          <w:tcPr>
            <w:tcW w:w="1538" w:type="dxa"/>
          </w:tcPr>
          <w:p w14:paraId="01151D27" w14:textId="77777777" w:rsidR="00170D85" w:rsidRPr="005602D5" w:rsidRDefault="00170D85" w:rsidP="00D92197">
            <w:pPr>
              <w:rPr>
                <w:color w:val="000000" w:themeColor="text1"/>
                <w:sz w:val="16"/>
                <w:szCs w:val="16"/>
                <w:lang w:val="en-US"/>
              </w:rPr>
            </w:pPr>
            <w:r w:rsidRPr="005602D5">
              <w:rPr>
                <w:color w:val="000000" w:themeColor="text1"/>
                <w:sz w:val="16"/>
                <w:szCs w:val="16"/>
                <w:lang w:val="en-US"/>
              </w:rPr>
              <w:t>↑</w:t>
            </w:r>
            <w:r w:rsidRPr="005602D5">
              <w:rPr>
                <w:rFonts w:ascii="Calibri" w:hAnsi="Calibri" w:cs="Calibri"/>
                <w:color w:val="000000" w:themeColor="text1"/>
                <w:sz w:val="16"/>
                <w:szCs w:val="16"/>
                <w:lang w:val="en-US"/>
              </w:rPr>
              <w:t>﻿</w:t>
            </w:r>
            <w:r w:rsidRPr="005602D5">
              <w:rPr>
                <w:color w:val="000000" w:themeColor="text1"/>
                <w:sz w:val="16"/>
                <w:szCs w:val="16"/>
                <w:lang w:val="en-US"/>
              </w:rPr>
              <w:t>plant height, total fresh yield, under EM application.</w:t>
            </w:r>
          </w:p>
          <w:p w14:paraId="220C208F" w14:textId="77777777" w:rsidR="00170D85" w:rsidRPr="005602D5" w:rsidRDefault="00170D85" w:rsidP="00D92197">
            <w:pPr>
              <w:rPr>
                <w:color w:val="000000" w:themeColor="text1"/>
                <w:sz w:val="16"/>
                <w:szCs w:val="16"/>
                <w:lang w:val="en-US"/>
              </w:rPr>
            </w:pPr>
          </w:p>
          <w:p w14:paraId="4649DB0D" w14:textId="77777777" w:rsidR="00170D85" w:rsidRPr="005602D5" w:rsidRDefault="00170D85" w:rsidP="00D92197">
            <w:pPr>
              <w:rPr>
                <w:color w:val="000000" w:themeColor="text1"/>
                <w:sz w:val="16"/>
                <w:szCs w:val="16"/>
                <w:lang w:val="en-US"/>
              </w:rPr>
            </w:pPr>
            <w:r w:rsidRPr="005602D5">
              <w:rPr>
                <w:color w:val="000000" w:themeColor="text1"/>
                <w:sz w:val="16"/>
                <w:szCs w:val="16"/>
                <w:lang w:val="en-US"/>
              </w:rPr>
              <w:t>↑plant height, chlorophyll content, relative water content (second year), total dry yield, under AN application.</w:t>
            </w:r>
          </w:p>
          <w:p w14:paraId="1A65638B" w14:textId="77777777" w:rsidR="00170D85" w:rsidRPr="005602D5" w:rsidRDefault="00170D85" w:rsidP="00D92197">
            <w:pPr>
              <w:rPr>
                <w:color w:val="000000" w:themeColor="text1"/>
                <w:sz w:val="16"/>
                <w:szCs w:val="16"/>
                <w:lang w:val="en-US" w:eastAsia="zh-CN"/>
              </w:rPr>
            </w:pPr>
          </w:p>
          <w:p w14:paraId="3EA8972D" w14:textId="77777777" w:rsidR="00170D85" w:rsidRPr="005602D5" w:rsidRDefault="00170D85" w:rsidP="00D92197">
            <w:pPr>
              <w:rPr>
                <w:color w:val="000000" w:themeColor="text1"/>
                <w:sz w:val="16"/>
                <w:szCs w:val="16"/>
                <w:lang w:val="en-US" w:eastAsia="zh-CN"/>
              </w:rPr>
            </w:pPr>
            <w:r w:rsidRPr="005602D5">
              <w:rPr>
                <w:color w:val="000000" w:themeColor="text1"/>
                <w:sz w:val="16"/>
                <w:szCs w:val="16"/>
                <w:lang w:val="en-US"/>
              </w:rPr>
              <w:t>↓</w:t>
            </w:r>
            <w:r w:rsidRPr="005602D5">
              <w:rPr>
                <w:rFonts w:ascii="Calibri" w:hAnsi="Calibri" w:cs="Calibri"/>
                <w:color w:val="000000" w:themeColor="text1"/>
                <w:sz w:val="16"/>
                <w:szCs w:val="16"/>
                <w:lang w:eastAsia="zh-CN"/>
              </w:rPr>
              <w:t>﻿</w:t>
            </w:r>
            <w:r w:rsidRPr="005602D5">
              <w:rPr>
                <w:color w:val="000000" w:themeColor="text1"/>
                <w:sz w:val="16"/>
                <w:szCs w:val="16"/>
                <w:lang w:eastAsia="zh-CN"/>
              </w:rPr>
              <w:t>total phenolic and rosmarinic under all seaweed application.</w:t>
            </w:r>
          </w:p>
        </w:tc>
        <w:tc>
          <w:tcPr>
            <w:tcW w:w="1179" w:type="dxa"/>
          </w:tcPr>
          <w:p w14:paraId="64BC5E5B"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 xml:space="preserve">EM: </w:t>
            </w:r>
            <w:r w:rsidRPr="005602D5">
              <w:rPr>
                <w:rFonts w:ascii="Calibri" w:hAnsi="Calibri" w:cs="Calibri"/>
                <w:color w:val="000000" w:themeColor="text1"/>
                <w:sz w:val="16"/>
                <w:szCs w:val="16"/>
              </w:rPr>
              <w:t>﻿</w:t>
            </w:r>
            <w:r w:rsidRPr="005602D5">
              <w:rPr>
                <w:color w:val="000000" w:themeColor="text1"/>
                <w:sz w:val="16"/>
                <w:szCs w:val="16"/>
              </w:rPr>
              <w:t>organic N 1%; organic C 10%; auxin 11 ml l</w:t>
            </w:r>
            <w:r w:rsidRPr="005602D5">
              <w:rPr>
                <w:color w:val="000000" w:themeColor="text1"/>
                <w:sz w:val="16"/>
                <w:szCs w:val="16"/>
                <w:vertAlign w:val="superscript"/>
              </w:rPr>
              <w:t>−1</w:t>
            </w:r>
            <w:r w:rsidRPr="005602D5">
              <w:rPr>
                <w:color w:val="000000" w:themeColor="text1"/>
                <w:sz w:val="16"/>
                <w:szCs w:val="16"/>
              </w:rPr>
              <w:t>; cytokinin 0.03 mg l</w:t>
            </w:r>
            <w:r w:rsidRPr="005602D5">
              <w:rPr>
                <w:color w:val="000000" w:themeColor="text1"/>
                <w:sz w:val="16"/>
                <w:szCs w:val="16"/>
                <w:vertAlign w:val="superscript"/>
              </w:rPr>
              <w:t>−1</w:t>
            </w:r>
            <w:r w:rsidRPr="005602D5">
              <w:rPr>
                <w:color w:val="000000" w:themeColor="text1"/>
                <w:sz w:val="16"/>
                <w:szCs w:val="16"/>
              </w:rPr>
              <w:t>; and organic substances with nominal molecular weights&lt; 50 kDa (30%).</w:t>
            </w:r>
          </w:p>
          <w:p w14:paraId="297CAE10"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 xml:space="preserve">AN: </w:t>
            </w:r>
            <w:r w:rsidRPr="005602D5">
              <w:rPr>
                <w:rFonts w:ascii="Calibri" w:hAnsi="Calibri" w:cs="Calibri"/>
                <w:color w:val="000000" w:themeColor="text1"/>
                <w:sz w:val="16"/>
                <w:szCs w:val="16"/>
              </w:rPr>
              <w:t>﻿</w:t>
            </w:r>
            <w:r w:rsidRPr="005602D5">
              <w:rPr>
                <w:color w:val="000000" w:themeColor="text1"/>
                <w:sz w:val="16"/>
                <w:szCs w:val="16"/>
              </w:rPr>
              <w:t xml:space="preserve">organic N 1%; organic C 10%; and phytohormones and organic substances with nominal molecular </w:t>
            </w:r>
            <w:r w:rsidRPr="005602D5">
              <w:rPr>
                <w:color w:val="000000" w:themeColor="text1"/>
                <w:sz w:val="16"/>
                <w:szCs w:val="16"/>
              </w:rPr>
              <w:lastRenderedPageBreak/>
              <w:t>weights&lt; 50 kDa (30%).</w:t>
            </w:r>
          </w:p>
        </w:tc>
      </w:tr>
      <w:tr w:rsidR="00170D85" w:rsidRPr="005602D5" w14:paraId="02389728" w14:textId="77777777" w:rsidTr="00D92197">
        <w:tc>
          <w:tcPr>
            <w:tcW w:w="944" w:type="dxa"/>
          </w:tcPr>
          <w:p w14:paraId="2389E32C" w14:textId="77777777" w:rsidR="00170D85" w:rsidRPr="005602D5" w:rsidRDefault="00170D85" w:rsidP="00D92197">
            <w:pPr>
              <w:spacing w:after="160" w:line="278" w:lineRule="auto"/>
              <w:rPr>
                <w:color w:val="000000" w:themeColor="text1"/>
                <w:sz w:val="16"/>
                <w:szCs w:val="16"/>
                <w:lang w:val="en-US"/>
              </w:rPr>
            </w:pPr>
            <w:bookmarkStart w:id="5" w:name="_Hlk198065884"/>
            <w:r w:rsidRPr="005602D5">
              <w:rPr>
                <w:color w:val="000000" w:themeColor="text1"/>
                <w:sz w:val="16"/>
                <w:szCs w:val="16"/>
                <w:lang w:val="en-US"/>
              </w:rPr>
              <w:lastRenderedPageBreak/>
              <w:t>Gandhi et al., 2024</w:t>
            </w:r>
          </w:p>
        </w:tc>
        <w:tc>
          <w:tcPr>
            <w:tcW w:w="1175" w:type="dxa"/>
          </w:tcPr>
          <w:p w14:paraId="7BDCC84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Corn</w:t>
            </w:r>
          </w:p>
        </w:tc>
        <w:tc>
          <w:tcPr>
            <w:tcW w:w="1260" w:type="dxa"/>
          </w:tcPr>
          <w:p w14:paraId="5FFD3073" w14:textId="141ECCD3"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0091391C" w:rsidRPr="005602D5">
              <w:rPr>
                <w:i/>
                <w:iCs/>
                <w:color w:val="000000" w:themeColor="text1"/>
                <w:sz w:val="16"/>
                <w:szCs w:val="16"/>
                <w:lang w:val="en-US"/>
              </w:rPr>
              <w:t>K.</w:t>
            </w:r>
            <w:r w:rsidRPr="005602D5">
              <w:rPr>
                <w:i/>
                <w:iCs/>
                <w:color w:val="000000" w:themeColor="text1"/>
                <w:sz w:val="16"/>
                <w:szCs w:val="16"/>
                <w:lang w:val="en-US"/>
              </w:rPr>
              <w:t xml:space="preserve"> alvarezii </w:t>
            </w:r>
            <w:r w:rsidRPr="005602D5">
              <w:rPr>
                <w:color w:val="000000" w:themeColor="text1"/>
                <w:sz w:val="16"/>
                <w:szCs w:val="16"/>
                <w:lang w:val="en-US"/>
              </w:rPr>
              <w:t xml:space="preserve">(KAE), </w:t>
            </w:r>
            <w:r w:rsidRPr="005602D5">
              <w:rPr>
                <w:rFonts w:ascii="Calibri" w:hAnsi="Calibri" w:cs="Calibri"/>
                <w:color w:val="000000" w:themeColor="text1"/>
                <w:sz w:val="16"/>
                <w:szCs w:val="16"/>
                <w:lang w:val="en-US"/>
              </w:rPr>
              <w:t>﻿</w:t>
            </w:r>
            <w:r w:rsidR="0091391C" w:rsidRPr="005602D5">
              <w:rPr>
                <w:i/>
                <w:iCs/>
                <w:color w:val="000000" w:themeColor="text1"/>
                <w:sz w:val="16"/>
                <w:szCs w:val="16"/>
                <w:lang w:val="en-US"/>
              </w:rPr>
              <w:t>G.</w:t>
            </w:r>
            <w:r w:rsidRPr="005602D5">
              <w:rPr>
                <w:i/>
                <w:iCs/>
                <w:color w:val="000000" w:themeColor="text1"/>
                <w:sz w:val="16"/>
                <w:szCs w:val="16"/>
                <w:lang w:val="en-US"/>
              </w:rPr>
              <w:t xml:space="preserve"> debilis </w:t>
            </w:r>
            <w:r w:rsidRPr="005602D5">
              <w:rPr>
                <w:color w:val="000000" w:themeColor="text1"/>
                <w:sz w:val="16"/>
                <w:szCs w:val="16"/>
                <w:lang w:val="en-US"/>
              </w:rPr>
              <w:t xml:space="preserve">(GDE), and </w:t>
            </w:r>
            <w:r w:rsidRPr="005602D5">
              <w:rPr>
                <w:rFonts w:ascii="Calibri" w:hAnsi="Calibri" w:cs="Calibri"/>
                <w:color w:val="000000" w:themeColor="text1"/>
                <w:sz w:val="16"/>
                <w:szCs w:val="16"/>
                <w:lang w:val="en-US"/>
              </w:rPr>
              <w:t>﻿</w:t>
            </w:r>
            <w:r w:rsidR="00D95801" w:rsidRPr="005602D5">
              <w:rPr>
                <w:i/>
                <w:iCs/>
                <w:color w:val="000000" w:themeColor="text1"/>
                <w:sz w:val="16"/>
                <w:szCs w:val="16"/>
                <w:lang w:val="en-US"/>
              </w:rPr>
              <w:t>S.</w:t>
            </w:r>
            <w:r w:rsidRPr="005602D5">
              <w:rPr>
                <w:i/>
                <w:iCs/>
                <w:color w:val="000000" w:themeColor="text1"/>
                <w:sz w:val="16"/>
                <w:szCs w:val="16"/>
                <w:lang w:val="en-US"/>
              </w:rPr>
              <w:t xml:space="preserve"> cinctum </w:t>
            </w:r>
            <w:r w:rsidRPr="005602D5">
              <w:rPr>
                <w:color w:val="000000" w:themeColor="text1"/>
                <w:sz w:val="16"/>
                <w:szCs w:val="16"/>
                <w:lang w:val="en-US"/>
              </w:rPr>
              <w:t>(SCE).</w:t>
            </w:r>
          </w:p>
        </w:tc>
        <w:tc>
          <w:tcPr>
            <w:tcW w:w="943" w:type="dxa"/>
          </w:tcPr>
          <w:p w14:paraId="0F389CFF"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0, 2.5, 5, 7.5, 10, 12.5 or 15%.</w:t>
            </w:r>
          </w:p>
        </w:tc>
        <w:tc>
          <w:tcPr>
            <w:tcW w:w="943" w:type="dxa"/>
          </w:tcPr>
          <w:p w14:paraId="09EBA7B9"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308E29D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Field</w:t>
            </w:r>
          </w:p>
        </w:tc>
        <w:tc>
          <w:tcPr>
            <w:tcW w:w="1538" w:type="dxa"/>
          </w:tcPr>
          <w:p w14:paraId="58E706F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↑vegetative dry matter accumulation (DMA) with 5% and 7.5% of KAE.</w:t>
            </w:r>
          </w:p>
          <w:p w14:paraId="320271D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↑vegetative DMA with dosage up to 10% of GDE and SCE.</w:t>
            </w:r>
          </w:p>
          <w:p w14:paraId="22D53B1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↑dry root weight with up to 15% in KAE and SCE, and up to 12.5% in GDE.</w:t>
            </w:r>
          </w:p>
        </w:tc>
        <w:tc>
          <w:tcPr>
            <w:tcW w:w="1179" w:type="dxa"/>
          </w:tcPr>
          <w:p w14:paraId="6948A4D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KAE: K 31.2%; Fe 149.6 mg kg</w:t>
            </w:r>
            <w:r w:rsidRPr="005602D5">
              <w:rPr>
                <w:color w:val="000000" w:themeColor="text1"/>
                <w:sz w:val="16"/>
                <w:szCs w:val="16"/>
                <w:vertAlign w:val="superscript"/>
                <w:lang w:eastAsia="zh-CN"/>
              </w:rPr>
              <w:t>−1</w:t>
            </w:r>
            <w:r w:rsidRPr="005602D5">
              <w:rPr>
                <w:color w:val="000000" w:themeColor="text1"/>
                <w:sz w:val="16"/>
                <w:szCs w:val="16"/>
                <w:lang w:val="en-US"/>
              </w:rPr>
              <w:t>; indole acetic acid (IAA) 5.1 mg L</w:t>
            </w:r>
            <w:r w:rsidRPr="005602D5">
              <w:rPr>
                <w:color w:val="000000" w:themeColor="text1"/>
                <w:sz w:val="16"/>
                <w:szCs w:val="16"/>
                <w:vertAlign w:val="superscript"/>
                <w:lang w:eastAsia="zh-CN"/>
              </w:rPr>
              <w:t>−1</w:t>
            </w:r>
            <w:r w:rsidRPr="005602D5">
              <w:rPr>
                <w:color w:val="000000" w:themeColor="text1"/>
                <w:sz w:val="16"/>
                <w:szCs w:val="16"/>
                <w:lang w:val="en-US"/>
              </w:rPr>
              <w:t xml:space="preserve">; </w:t>
            </w:r>
            <w:r w:rsidRPr="005602D5">
              <w:rPr>
                <w:rFonts w:ascii="Calibri" w:hAnsi="Calibri" w:cs="Calibri"/>
                <w:color w:val="000000" w:themeColor="text1"/>
                <w:sz w:val="16"/>
                <w:szCs w:val="16"/>
                <w:lang w:val="en-US"/>
              </w:rPr>
              <w:t>﻿</w:t>
            </w:r>
            <w:r w:rsidRPr="005602D5">
              <w:rPr>
                <w:color w:val="000000" w:themeColor="text1"/>
                <w:sz w:val="16"/>
                <w:szCs w:val="16"/>
                <w:lang w:val="en-US"/>
              </w:rPr>
              <w:t>zeatin 10 mg L</w:t>
            </w:r>
            <w:r w:rsidRPr="005602D5">
              <w:rPr>
                <w:color w:val="000000" w:themeColor="text1"/>
                <w:sz w:val="16"/>
                <w:szCs w:val="16"/>
                <w:vertAlign w:val="superscript"/>
                <w:lang w:eastAsia="zh-CN"/>
              </w:rPr>
              <w:t>−1</w:t>
            </w:r>
            <w:r w:rsidRPr="005602D5">
              <w:rPr>
                <w:color w:val="000000" w:themeColor="text1"/>
                <w:sz w:val="16"/>
                <w:szCs w:val="16"/>
                <w:lang w:val="en-US"/>
              </w:rPr>
              <w:t>; gibberellic acid (GA3) 25.3 mg L</w:t>
            </w:r>
            <w:r w:rsidRPr="005602D5">
              <w:rPr>
                <w:color w:val="000000" w:themeColor="text1"/>
                <w:sz w:val="16"/>
                <w:szCs w:val="16"/>
                <w:vertAlign w:val="superscript"/>
                <w:lang w:eastAsia="zh-CN"/>
              </w:rPr>
              <w:t>−1</w:t>
            </w:r>
            <w:r w:rsidRPr="005602D5">
              <w:rPr>
                <w:color w:val="000000" w:themeColor="text1"/>
                <w:sz w:val="16"/>
                <w:szCs w:val="16"/>
                <w:lang w:val="en-US"/>
              </w:rPr>
              <w:t xml:space="preserve">; </w:t>
            </w:r>
            <w:r w:rsidRPr="005602D5">
              <w:rPr>
                <w:rFonts w:ascii="Calibri" w:hAnsi="Calibri" w:cs="Calibri"/>
                <w:color w:val="000000" w:themeColor="text1"/>
                <w:sz w:val="16"/>
                <w:szCs w:val="16"/>
                <w:lang w:val="en-US"/>
              </w:rPr>
              <w:t>﻿</w:t>
            </w:r>
            <w:r w:rsidRPr="005602D5">
              <w:rPr>
                <w:color w:val="000000" w:themeColor="text1"/>
                <w:sz w:val="16"/>
                <w:szCs w:val="16"/>
                <w:lang w:val="en-US"/>
              </w:rPr>
              <w:t xml:space="preserve">total phenols 1583 </w:t>
            </w:r>
            <w:r w:rsidRPr="005602D5">
              <w:rPr>
                <w:rFonts w:ascii="Calibri" w:hAnsi="Calibri" w:cs="Calibri"/>
                <w:color w:val="000000" w:themeColor="text1"/>
                <w:sz w:val="16"/>
                <w:szCs w:val="16"/>
                <w:lang w:val="en-US"/>
              </w:rPr>
              <w:t>﻿</w:t>
            </w:r>
            <w:r w:rsidRPr="005602D5">
              <w:rPr>
                <w:color w:val="000000" w:themeColor="text1"/>
                <w:sz w:val="16"/>
                <w:szCs w:val="16"/>
                <w:lang w:val="en-US"/>
              </w:rPr>
              <w:t>mg GA (100g)</w:t>
            </w:r>
            <w:r w:rsidRPr="005602D5">
              <w:rPr>
                <w:color w:val="000000" w:themeColor="text1"/>
                <w:sz w:val="16"/>
                <w:szCs w:val="16"/>
                <w:vertAlign w:val="superscript"/>
                <w:lang w:eastAsia="zh-CN"/>
              </w:rPr>
              <w:t xml:space="preserve"> −1</w:t>
            </w:r>
            <w:r w:rsidRPr="005602D5">
              <w:rPr>
                <w:color w:val="000000" w:themeColor="text1"/>
                <w:sz w:val="16"/>
                <w:szCs w:val="16"/>
                <w:lang w:val="en-US"/>
              </w:rPr>
              <w:t xml:space="preserve">; flavonoids </w:t>
            </w:r>
            <w:r w:rsidRPr="005602D5">
              <w:rPr>
                <w:rFonts w:ascii="Calibri" w:hAnsi="Calibri" w:cs="Calibri"/>
                <w:color w:val="000000" w:themeColor="text1"/>
                <w:sz w:val="16"/>
                <w:szCs w:val="16"/>
                <w:lang w:val="en-US"/>
              </w:rPr>
              <w:t>﻿</w:t>
            </w:r>
            <w:r w:rsidRPr="005602D5">
              <w:rPr>
                <w:color w:val="000000" w:themeColor="text1"/>
                <w:sz w:val="16"/>
                <w:szCs w:val="16"/>
                <w:lang w:val="en-US"/>
              </w:rPr>
              <w:t>83 mg QE (100g)</w:t>
            </w:r>
            <w:r w:rsidRPr="005602D5">
              <w:rPr>
                <w:color w:val="000000" w:themeColor="text1"/>
                <w:sz w:val="16"/>
                <w:szCs w:val="16"/>
                <w:vertAlign w:val="superscript"/>
                <w:lang w:eastAsia="zh-CN"/>
              </w:rPr>
              <w:t xml:space="preserve"> −1</w:t>
            </w:r>
            <w:r w:rsidRPr="005602D5">
              <w:rPr>
                <w:color w:val="000000" w:themeColor="text1"/>
                <w:sz w:val="16"/>
                <w:szCs w:val="16"/>
                <w:lang w:val="en-US"/>
              </w:rPr>
              <w:t>; etc.</w:t>
            </w:r>
          </w:p>
          <w:p w14:paraId="22E9A56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GDE: K 27.3%; Fe 144.5 mg kg</w:t>
            </w:r>
            <w:r w:rsidRPr="005602D5">
              <w:rPr>
                <w:color w:val="000000" w:themeColor="text1"/>
                <w:sz w:val="16"/>
                <w:szCs w:val="16"/>
                <w:vertAlign w:val="superscript"/>
                <w:lang w:eastAsia="zh-CN"/>
              </w:rPr>
              <w:t>−1</w:t>
            </w:r>
            <w:r w:rsidRPr="005602D5">
              <w:rPr>
                <w:color w:val="000000" w:themeColor="text1"/>
                <w:sz w:val="16"/>
                <w:szCs w:val="16"/>
                <w:lang w:val="en-US"/>
              </w:rPr>
              <w:t>; indole acetic acid (IAA) 3 mg L</w:t>
            </w:r>
            <w:r w:rsidRPr="005602D5">
              <w:rPr>
                <w:color w:val="000000" w:themeColor="text1"/>
                <w:sz w:val="16"/>
                <w:szCs w:val="16"/>
                <w:vertAlign w:val="superscript"/>
                <w:lang w:eastAsia="zh-CN"/>
              </w:rPr>
              <w:t>−1</w:t>
            </w:r>
            <w:r w:rsidRPr="005602D5">
              <w:rPr>
                <w:color w:val="000000" w:themeColor="text1"/>
                <w:sz w:val="16"/>
                <w:szCs w:val="16"/>
                <w:lang w:val="en-US"/>
              </w:rPr>
              <w:t xml:space="preserve">; </w:t>
            </w:r>
            <w:r w:rsidRPr="005602D5">
              <w:rPr>
                <w:rFonts w:ascii="Calibri" w:hAnsi="Calibri" w:cs="Calibri"/>
                <w:color w:val="000000" w:themeColor="text1"/>
                <w:sz w:val="16"/>
                <w:szCs w:val="16"/>
                <w:lang w:val="en-US"/>
              </w:rPr>
              <w:t>﻿</w:t>
            </w:r>
            <w:r w:rsidRPr="005602D5">
              <w:rPr>
                <w:color w:val="000000" w:themeColor="text1"/>
                <w:sz w:val="16"/>
                <w:szCs w:val="16"/>
                <w:lang w:val="en-US"/>
              </w:rPr>
              <w:t>zeatin 22.7 mg L</w:t>
            </w:r>
            <w:r w:rsidRPr="005602D5">
              <w:rPr>
                <w:color w:val="000000" w:themeColor="text1"/>
                <w:sz w:val="16"/>
                <w:szCs w:val="16"/>
                <w:vertAlign w:val="superscript"/>
                <w:lang w:eastAsia="zh-CN"/>
              </w:rPr>
              <w:t>−1</w:t>
            </w:r>
            <w:r w:rsidRPr="005602D5">
              <w:rPr>
                <w:color w:val="000000" w:themeColor="text1"/>
                <w:sz w:val="16"/>
                <w:szCs w:val="16"/>
                <w:lang w:val="en-US"/>
              </w:rPr>
              <w:t>; gibberellic acid (GA3) 22.3 mg L</w:t>
            </w:r>
            <w:r w:rsidRPr="005602D5">
              <w:rPr>
                <w:color w:val="000000" w:themeColor="text1"/>
                <w:sz w:val="16"/>
                <w:szCs w:val="16"/>
                <w:vertAlign w:val="superscript"/>
                <w:lang w:eastAsia="zh-CN"/>
              </w:rPr>
              <w:t>−1</w:t>
            </w:r>
            <w:r w:rsidRPr="005602D5">
              <w:rPr>
                <w:color w:val="000000" w:themeColor="text1"/>
                <w:sz w:val="16"/>
                <w:szCs w:val="16"/>
                <w:lang w:val="en-US"/>
              </w:rPr>
              <w:t xml:space="preserve">; </w:t>
            </w:r>
            <w:r w:rsidRPr="005602D5">
              <w:rPr>
                <w:rFonts w:ascii="Calibri" w:hAnsi="Calibri" w:cs="Calibri"/>
                <w:color w:val="000000" w:themeColor="text1"/>
                <w:sz w:val="16"/>
                <w:szCs w:val="16"/>
                <w:lang w:val="en-US"/>
              </w:rPr>
              <w:t>﻿</w:t>
            </w:r>
            <w:r w:rsidRPr="005602D5">
              <w:rPr>
                <w:color w:val="000000" w:themeColor="text1"/>
                <w:sz w:val="16"/>
                <w:szCs w:val="16"/>
                <w:lang w:val="en-US"/>
              </w:rPr>
              <w:t xml:space="preserve">total phenols 1381 </w:t>
            </w:r>
            <w:r w:rsidRPr="005602D5">
              <w:rPr>
                <w:rFonts w:ascii="Calibri" w:hAnsi="Calibri" w:cs="Calibri"/>
                <w:color w:val="000000" w:themeColor="text1"/>
                <w:sz w:val="16"/>
                <w:szCs w:val="16"/>
                <w:lang w:val="en-US"/>
              </w:rPr>
              <w:t>﻿</w:t>
            </w:r>
            <w:r w:rsidRPr="005602D5">
              <w:rPr>
                <w:color w:val="000000" w:themeColor="text1"/>
                <w:sz w:val="16"/>
                <w:szCs w:val="16"/>
                <w:lang w:val="en-US"/>
              </w:rPr>
              <w:t>mg GA (100g)</w:t>
            </w:r>
            <w:r w:rsidRPr="005602D5">
              <w:rPr>
                <w:color w:val="000000" w:themeColor="text1"/>
                <w:sz w:val="16"/>
                <w:szCs w:val="16"/>
                <w:vertAlign w:val="superscript"/>
                <w:lang w:eastAsia="zh-CN"/>
              </w:rPr>
              <w:t xml:space="preserve"> −1</w:t>
            </w:r>
            <w:r w:rsidRPr="005602D5">
              <w:rPr>
                <w:color w:val="000000" w:themeColor="text1"/>
                <w:sz w:val="16"/>
                <w:szCs w:val="16"/>
                <w:lang w:val="en-US"/>
              </w:rPr>
              <w:t xml:space="preserve">; flavonoids </w:t>
            </w:r>
            <w:r w:rsidRPr="005602D5">
              <w:rPr>
                <w:rFonts w:ascii="Calibri" w:hAnsi="Calibri" w:cs="Calibri"/>
                <w:color w:val="000000" w:themeColor="text1"/>
                <w:sz w:val="16"/>
                <w:szCs w:val="16"/>
                <w:lang w:val="en-US"/>
              </w:rPr>
              <w:t>﻿</w:t>
            </w:r>
            <w:r w:rsidRPr="005602D5">
              <w:rPr>
                <w:color w:val="000000" w:themeColor="text1"/>
                <w:sz w:val="16"/>
                <w:szCs w:val="16"/>
                <w:lang w:val="en-US"/>
              </w:rPr>
              <w:t>72.2 mg QE (100g)</w:t>
            </w:r>
            <w:r w:rsidRPr="005602D5">
              <w:rPr>
                <w:color w:val="000000" w:themeColor="text1"/>
                <w:sz w:val="16"/>
                <w:szCs w:val="16"/>
                <w:vertAlign w:val="superscript"/>
                <w:lang w:eastAsia="zh-CN"/>
              </w:rPr>
              <w:t xml:space="preserve"> −1</w:t>
            </w:r>
            <w:r w:rsidRPr="005602D5">
              <w:rPr>
                <w:color w:val="000000" w:themeColor="text1"/>
                <w:sz w:val="16"/>
                <w:szCs w:val="16"/>
                <w:lang w:val="en-US"/>
              </w:rPr>
              <w:t>; etc.</w:t>
            </w:r>
          </w:p>
          <w:p w14:paraId="787A2DB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SCE: K 27.3%; Fe 146.9 mg kg</w:t>
            </w:r>
            <w:r w:rsidRPr="005602D5">
              <w:rPr>
                <w:color w:val="000000" w:themeColor="text1"/>
                <w:sz w:val="16"/>
                <w:szCs w:val="16"/>
                <w:vertAlign w:val="superscript"/>
                <w:lang w:eastAsia="zh-CN"/>
              </w:rPr>
              <w:t>−1</w:t>
            </w:r>
            <w:r w:rsidRPr="005602D5">
              <w:rPr>
                <w:color w:val="000000" w:themeColor="text1"/>
                <w:sz w:val="16"/>
                <w:szCs w:val="16"/>
                <w:lang w:val="en-US"/>
              </w:rPr>
              <w:t>; indole acetic acid (IAA) 9.8 mg L</w:t>
            </w:r>
            <w:r w:rsidRPr="005602D5">
              <w:rPr>
                <w:color w:val="000000" w:themeColor="text1"/>
                <w:sz w:val="16"/>
                <w:szCs w:val="16"/>
                <w:vertAlign w:val="superscript"/>
                <w:lang w:eastAsia="zh-CN"/>
              </w:rPr>
              <w:t>−1</w:t>
            </w:r>
            <w:r w:rsidRPr="005602D5">
              <w:rPr>
                <w:color w:val="000000" w:themeColor="text1"/>
                <w:sz w:val="16"/>
                <w:szCs w:val="16"/>
                <w:lang w:val="en-US"/>
              </w:rPr>
              <w:t xml:space="preserve">; </w:t>
            </w:r>
            <w:r w:rsidRPr="005602D5">
              <w:rPr>
                <w:rFonts w:ascii="Calibri" w:hAnsi="Calibri" w:cs="Calibri"/>
                <w:color w:val="000000" w:themeColor="text1"/>
                <w:sz w:val="16"/>
                <w:szCs w:val="16"/>
                <w:lang w:val="en-US"/>
              </w:rPr>
              <w:t>﻿</w:t>
            </w:r>
            <w:r w:rsidRPr="005602D5">
              <w:rPr>
                <w:color w:val="000000" w:themeColor="text1"/>
                <w:sz w:val="16"/>
                <w:szCs w:val="16"/>
                <w:lang w:val="en-US"/>
              </w:rPr>
              <w:t>zeatin 10.4 mg L</w:t>
            </w:r>
            <w:r w:rsidRPr="005602D5">
              <w:rPr>
                <w:color w:val="000000" w:themeColor="text1"/>
                <w:sz w:val="16"/>
                <w:szCs w:val="16"/>
                <w:vertAlign w:val="superscript"/>
                <w:lang w:eastAsia="zh-CN"/>
              </w:rPr>
              <w:t>−1</w:t>
            </w:r>
            <w:r w:rsidRPr="005602D5">
              <w:rPr>
                <w:color w:val="000000" w:themeColor="text1"/>
                <w:sz w:val="16"/>
                <w:szCs w:val="16"/>
                <w:lang w:val="en-US"/>
              </w:rPr>
              <w:t>; gibberellic acid (GA3) 3.6 mg L</w:t>
            </w:r>
            <w:r w:rsidRPr="005602D5">
              <w:rPr>
                <w:color w:val="000000" w:themeColor="text1"/>
                <w:sz w:val="16"/>
                <w:szCs w:val="16"/>
                <w:vertAlign w:val="superscript"/>
                <w:lang w:eastAsia="zh-CN"/>
              </w:rPr>
              <w:t>−1</w:t>
            </w:r>
            <w:r w:rsidRPr="005602D5">
              <w:rPr>
                <w:color w:val="000000" w:themeColor="text1"/>
                <w:sz w:val="16"/>
                <w:szCs w:val="16"/>
                <w:lang w:val="en-US"/>
              </w:rPr>
              <w:t xml:space="preserve">; </w:t>
            </w:r>
            <w:r w:rsidRPr="005602D5">
              <w:rPr>
                <w:rFonts w:ascii="Calibri" w:hAnsi="Calibri" w:cs="Calibri"/>
                <w:color w:val="000000" w:themeColor="text1"/>
                <w:sz w:val="16"/>
                <w:szCs w:val="16"/>
                <w:lang w:val="en-US"/>
              </w:rPr>
              <w:t>﻿</w:t>
            </w:r>
            <w:r w:rsidRPr="005602D5">
              <w:rPr>
                <w:color w:val="000000" w:themeColor="text1"/>
                <w:sz w:val="16"/>
                <w:szCs w:val="16"/>
                <w:lang w:val="en-US"/>
              </w:rPr>
              <w:t xml:space="preserve">total phenols 1438 </w:t>
            </w:r>
            <w:r w:rsidRPr="005602D5">
              <w:rPr>
                <w:rFonts w:ascii="Calibri" w:hAnsi="Calibri" w:cs="Calibri"/>
                <w:color w:val="000000" w:themeColor="text1"/>
                <w:sz w:val="16"/>
                <w:szCs w:val="16"/>
                <w:lang w:val="en-US"/>
              </w:rPr>
              <w:t>﻿</w:t>
            </w:r>
            <w:r w:rsidRPr="005602D5">
              <w:rPr>
                <w:color w:val="000000" w:themeColor="text1"/>
                <w:sz w:val="16"/>
                <w:szCs w:val="16"/>
                <w:lang w:val="en-US"/>
              </w:rPr>
              <w:t>mg GA (100g)</w:t>
            </w:r>
            <w:r w:rsidRPr="005602D5">
              <w:rPr>
                <w:color w:val="000000" w:themeColor="text1"/>
                <w:sz w:val="16"/>
                <w:szCs w:val="16"/>
                <w:vertAlign w:val="superscript"/>
                <w:lang w:eastAsia="zh-CN"/>
              </w:rPr>
              <w:t xml:space="preserve"> −1</w:t>
            </w:r>
            <w:r w:rsidRPr="005602D5">
              <w:rPr>
                <w:color w:val="000000" w:themeColor="text1"/>
                <w:sz w:val="16"/>
                <w:szCs w:val="16"/>
                <w:lang w:val="en-US"/>
              </w:rPr>
              <w:t xml:space="preserve">; flavonoids </w:t>
            </w:r>
            <w:r w:rsidRPr="005602D5">
              <w:rPr>
                <w:rFonts w:ascii="Calibri" w:hAnsi="Calibri" w:cs="Calibri"/>
                <w:color w:val="000000" w:themeColor="text1"/>
                <w:sz w:val="16"/>
                <w:szCs w:val="16"/>
                <w:lang w:val="en-US"/>
              </w:rPr>
              <w:t>﻿</w:t>
            </w:r>
            <w:r w:rsidRPr="005602D5">
              <w:rPr>
                <w:color w:val="000000" w:themeColor="text1"/>
                <w:sz w:val="16"/>
                <w:szCs w:val="16"/>
                <w:lang w:val="en-US"/>
              </w:rPr>
              <w:t>75.1 mg QE (100g)</w:t>
            </w:r>
            <w:r w:rsidRPr="005602D5">
              <w:rPr>
                <w:color w:val="000000" w:themeColor="text1"/>
                <w:sz w:val="16"/>
                <w:szCs w:val="16"/>
                <w:vertAlign w:val="superscript"/>
                <w:lang w:eastAsia="zh-CN"/>
              </w:rPr>
              <w:t xml:space="preserve"> −1</w:t>
            </w:r>
            <w:r w:rsidRPr="005602D5">
              <w:rPr>
                <w:color w:val="000000" w:themeColor="text1"/>
                <w:sz w:val="16"/>
                <w:szCs w:val="16"/>
                <w:lang w:val="en-US"/>
              </w:rPr>
              <w:t>; etc.</w:t>
            </w:r>
          </w:p>
        </w:tc>
      </w:tr>
      <w:bookmarkEnd w:id="5"/>
      <w:tr w:rsidR="00170D85" w:rsidRPr="005602D5" w14:paraId="566E8C4B" w14:textId="77777777" w:rsidTr="00D92197">
        <w:tc>
          <w:tcPr>
            <w:tcW w:w="944" w:type="dxa"/>
          </w:tcPr>
          <w:p w14:paraId="500B8CB5"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García-Cano et al., 2023</w:t>
            </w:r>
          </w:p>
        </w:tc>
        <w:tc>
          <w:tcPr>
            <w:tcW w:w="1175" w:type="dxa"/>
          </w:tcPr>
          <w:p w14:paraId="6621D7EB"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Cucumber</w:t>
            </w:r>
          </w:p>
        </w:tc>
        <w:tc>
          <w:tcPr>
            <w:tcW w:w="1260" w:type="dxa"/>
          </w:tcPr>
          <w:p w14:paraId="3B652CE3"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Lombrico® ARREL (</w:t>
            </w:r>
            <w:r w:rsidRPr="005602D5">
              <w:rPr>
                <w:rFonts w:ascii="Calibri" w:hAnsi="Calibri" w:cs="Calibri"/>
                <w:color w:val="000000" w:themeColor="text1"/>
                <w:sz w:val="16"/>
                <w:szCs w:val="16"/>
                <w:lang w:val="en-US"/>
              </w:rPr>
              <w:t>﻿</w:t>
            </w:r>
            <w:r w:rsidRPr="005602D5">
              <w:rPr>
                <w:color w:val="000000" w:themeColor="text1"/>
                <w:sz w:val="16"/>
                <w:szCs w:val="16"/>
                <w:lang w:val="en-US"/>
              </w:rPr>
              <w:t>Alfredo Iñesta S.L)</w:t>
            </w:r>
          </w:p>
        </w:tc>
        <w:tc>
          <w:tcPr>
            <w:tcW w:w="943" w:type="dxa"/>
          </w:tcPr>
          <w:p w14:paraId="3377C42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0.1, 0.2, 0.3 mL plant</w:t>
            </w:r>
            <w:r w:rsidRPr="005602D5">
              <w:rPr>
                <w:color w:val="000000" w:themeColor="text1"/>
                <w:sz w:val="16"/>
                <w:szCs w:val="16"/>
                <w:vertAlign w:val="superscript"/>
                <w:lang w:eastAsia="zh-CN"/>
              </w:rPr>
              <w:t>−1</w:t>
            </w:r>
            <w:r w:rsidRPr="005602D5">
              <w:rPr>
                <w:color w:val="000000" w:themeColor="text1"/>
                <w:sz w:val="16"/>
                <w:szCs w:val="16"/>
                <w:lang w:val="en-US"/>
              </w:rPr>
              <w:t>.</w:t>
            </w:r>
          </w:p>
        </w:tc>
        <w:tc>
          <w:tcPr>
            <w:tcW w:w="943" w:type="dxa"/>
          </w:tcPr>
          <w:p w14:paraId="14ABDA4B"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Nutrient solution</w:t>
            </w:r>
          </w:p>
        </w:tc>
        <w:tc>
          <w:tcPr>
            <w:tcW w:w="1028" w:type="dxa"/>
          </w:tcPr>
          <w:p w14:paraId="1FE21A7B"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Growth chamber</w:t>
            </w:r>
          </w:p>
        </w:tc>
        <w:tc>
          <w:tcPr>
            <w:tcW w:w="1538" w:type="dxa"/>
          </w:tcPr>
          <w:p w14:paraId="401EB31B"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↑shoot height, fresh and dry aerial weight, leaf count, leaf area, root volume, fresh and dry root weight with increasing seaweed application.</w:t>
            </w:r>
          </w:p>
          <w:p w14:paraId="74C9E52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lastRenderedPageBreak/>
              <w:t>↓root length with increasing seaweed application.</w:t>
            </w:r>
          </w:p>
        </w:tc>
        <w:tc>
          <w:tcPr>
            <w:tcW w:w="1179" w:type="dxa"/>
          </w:tcPr>
          <w:p w14:paraId="0068FAE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lastRenderedPageBreak/>
              <w:t xml:space="preserve">Total N </w:t>
            </w:r>
            <w:r w:rsidRPr="005602D5">
              <w:rPr>
                <w:rFonts w:ascii="Calibri" w:hAnsi="Calibri" w:cs="Calibri"/>
                <w:color w:val="000000" w:themeColor="text1"/>
                <w:sz w:val="16"/>
                <w:szCs w:val="16"/>
                <w:lang w:val="en-US"/>
              </w:rPr>
              <w:t>﻿</w:t>
            </w:r>
            <w:r w:rsidRPr="005602D5">
              <w:rPr>
                <w:color w:val="000000" w:themeColor="text1"/>
                <w:sz w:val="16"/>
                <w:szCs w:val="16"/>
                <w:lang w:val="en-US"/>
              </w:rPr>
              <w:t xml:space="preserve">2.3% w/w; organic N </w:t>
            </w:r>
            <w:r w:rsidRPr="005602D5">
              <w:rPr>
                <w:rFonts w:ascii="Calibri" w:hAnsi="Calibri" w:cs="Calibri"/>
                <w:color w:val="000000" w:themeColor="text1"/>
                <w:sz w:val="16"/>
                <w:szCs w:val="16"/>
                <w:lang w:val="en-US"/>
              </w:rPr>
              <w:t>﻿</w:t>
            </w:r>
            <w:r w:rsidRPr="005602D5">
              <w:rPr>
                <w:color w:val="000000" w:themeColor="text1"/>
                <w:sz w:val="16"/>
                <w:szCs w:val="16"/>
                <w:lang w:val="en-US"/>
              </w:rPr>
              <w:t xml:space="preserve">2.2% w/w; </w:t>
            </w:r>
            <w:r w:rsidRPr="005602D5">
              <w:rPr>
                <w:rFonts w:ascii="Calibri" w:hAnsi="Calibri" w:cs="Calibri"/>
                <w:color w:val="000000" w:themeColor="text1"/>
                <w:sz w:val="16"/>
                <w:szCs w:val="16"/>
                <w:lang w:val="en-US"/>
              </w:rPr>
              <w:t>﻿</w:t>
            </w:r>
            <w:r w:rsidRPr="005602D5">
              <w:rPr>
                <w:color w:val="000000" w:themeColor="text1"/>
                <w:sz w:val="16"/>
                <w:szCs w:val="16"/>
                <w:lang w:val="en-US"/>
              </w:rPr>
              <w:t>amino acids 6% w/w.</w:t>
            </w:r>
          </w:p>
        </w:tc>
      </w:tr>
      <w:tr w:rsidR="00170D85" w:rsidRPr="005602D5" w14:paraId="38DBC80B" w14:textId="77777777" w:rsidTr="00D92197">
        <w:tc>
          <w:tcPr>
            <w:tcW w:w="944" w:type="dxa"/>
          </w:tcPr>
          <w:p w14:paraId="6A08F64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Gul et al., 2023</w:t>
            </w:r>
          </w:p>
        </w:tc>
        <w:tc>
          <w:tcPr>
            <w:tcW w:w="1175" w:type="dxa"/>
          </w:tcPr>
          <w:p w14:paraId="74DE0D7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Radish</w:t>
            </w:r>
          </w:p>
        </w:tc>
        <w:tc>
          <w:tcPr>
            <w:tcW w:w="1260" w:type="dxa"/>
          </w:tcPr>
          <w:p w14:paraId="05B8579E"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i/>
                <w:iCs/>
                <w:color w:val="000000" w:themeColor="text1"/>
                <w:sz w:val="16"/>
                <w:szCs w:val="16"/>
                <w:lang w:val="en-US"/>
              </w:rPr>
              <w:t>Enteromorpha intestinalis</w:t>
            </w:r>
          </w:p>
        </w:tc>
        <w:tc>
          <w:tcPr>
            <w:tcW w:w="943" w:type="dxa"/>
          </w:tcPr>
          <w:p w14:paraId="0C060EC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0%, 1.5% and 3%.</w:t>
            </w:r>
          </w:p>
        </w:tc>
        <w:tc>
          <w:tcPr>
            <w:tcW w:w="943" w:type="dxa"/>
          </w:tcPr>
          <w:p w14:paraId="5F70F17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Soil amendment</w:t>
            </w:r>
          </w:p>
        </w:tc>
        <w:tc>
          <w:tcPr>
            <w:tcW w:w="1028" w:type="dxa"/>
          </w:tcPr>
          <w:p w14:paraId="0AEBEC3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17D11A1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↑total carbohydrate, chlorophyll a and b, carotenoids, Na; total plant weight under all application seaweed.</w:t>
            </w:r>
          </w:p>
          <w:p w14:paraId="4BE2118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↓shoot dry weight, flavonoids, and protein under all application seaweed.</w:t>
            </w:r>
          </w:p>
        </w:tc>
        <w:tc>
          <w:tcPr>
            <w:tcW w:w="1179" w:type="dxa"/>
          </w:tcPr>
          <w:p w14:paraId="3AC87FC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pH 6.8; Ca 23.45 mg g</w:t>
            </w:r>
            <w:r w:rsidRPr="005602D5">
              <w:rPr>
                <w:color w:val="000000" w:themeColor="text1"/>
                <w:sz w:val="16"/>
                <w:szCs w:val="16"/>
                <w:vertAlign w:val="superscript"/>
                <w:lang w:eastAsia="zh-CN"/>
              </w:rPr>
              <w:t>−1</w:t>
            </w:r>
            <w:r w:rsidRPr="005602D5">
              <w:rPr>
                <w:color w:val="000000" w:themeColor="text1"/>
                <w:sz w:val="16"/>
                <w:szCs w:val="16"/>
                <w:lang w:val="en-US"/>
              </w:rPr>
              <w:t>; Mg 51 mg g</w:t>
            </w:r>
            <w:r w:rsidRPr="005602D5">
              <w:rPr>
                <w:color w:val="000000" w:themeColor="text1"/>
                <w:sz w:val="16"/>
                <w:szCs w:val="16"/>
                <w:vertAlign w:val="superscript"/>
                <w:lang w:eastAsia="zh-CN"/>
              </w:rPr>
              <w:t>−1</w:t>
            </w:r>
            <w:r w:rsidRPr="005602D5">
              <w:rPr>
                <w:color w:val="000000" w:themeColor="text1"/>
                <w:sz w:val="16"/>
                <w:szCs w:val="16"/>
                <w:lang w:val="en-US"/>
              </w:rPr>
              <w:t>; Na 31 mg g</w:t>
            </w:r>
            <w:r w:rsidRPr="005602D5">
              <w:rPr>
                <w:color w:val="000000" w:themeColor="text1"/>
                <w:sz w:val="16"/>
                <w:szCs w:val="16"/>
                <w:vertAlign w:val="superscript"/>
                <w:lang w:eastAsia="zh-CN"/>
              </w:rPr>
              <w:t>−1</w:t>
            </w:r>
            <w:r w:rsidRPr="005602D5">
              <w:rPr>
                <w:color w:val="000000" w:themeColor="text1"/>
                <w:sz w:val="16"/>
                <w:szCs w:val="16"/>
                <w:lang w:val="en-US"/>
              </w:rPr>
              <w:t>; K 21 mg g</w:t>
            </w:r>
            <w:r w:rsidRPr="005602D5">
              <w:rPr>
                <w:color w:val="000000" w:themeColor="text1"/>
                <w:sz w:val="16"/>
                <w:szCs w:val="16"/>
                <w:vertAlign w:val="superscript"/>
                <w:lang w:eastAsia="zh-CN"/>
              </w:rPr>
              <w:t>−1</w:t>
            </w:r>
            <w:r w:rsidRPr="005602D5">
              <w:rPr>
                <w:color w:val="000000" w:themeColor="text1"/>
                <w:sz w:val="16"/>
                <w:szCs w:val="16"/>
                <w:lang w:val="en-US"/>
              </w:rPr>
              <w:t xml:space="preserve">; EC 680 </w:t>
            </w:r>
            <w:r w:rsidRPr="005602D5">
              <w:rPr>
                <w:rFonts w:ascii="Calibri" w:hAnsi="Calibri" w:cs="Calibri"/>
                <w:color w:val="000000" w:themeColor="text1"/>
                <w:sz w:val="16"/>
                <w:szCs w:val="16"/>
                <w:lang w:val="en-US"/>
              </w:rPr>
              <w:t>﻿</w:t>
            </w:r>
            <w:r w:rsidRPr="005602D5">
              <w:rPr>
                <w:color w:val="000000" w:themeColor="text1"/>
                <w:sz w:val="16"/>
                <w:szCs w:val="16"/>
                <w:lang w:val="en-US"/>
              </w:rPr>
              <w:t>μS.</w:t>
            </w:r>
          </w:p>
        </w:tc>
      </w:tr>
      <w:tr w:rsidR="00170D85" w:rsidRPr="005602D5" w14:paraId="51A13BB7" w14:textId="77777777" w:rsidTr="00D92197">
        <w:tc>
          <w:tcPr>
            <w:tcW w:w="944" w:type="dxa"/>
          </w:tcPr>
          <w:p w14:paraId="62962F67" w14:textId="77777777" w:rsidR="00170D85" w:rsidRPr="005602D5" w:rsidRDefault="00170D85" w:rsidP="00D92197">
            <w:pPr>
              <w:spacing w:after="160" w:line="278" w:lineRule="auto"/>
              <w:rPr>
                <w:color w:val="000000" w:themeColor="text1"/>
                <w:sz w:val="16"/>
                <w:szCs w:val="16"/>
              </w:rPr>
            </w:pPr>
            <w:r w:rsidRPr="005602D5">
              <w:rPr>
                <w:rFonts w:ascii="Calibri" w:hAnsi="Calibri" w:cs="Calibri"/>
                <w:color w:val="000000" w:themeColor="text1"/>
                <w:sz w:val="16"/>
                <w:szCs w:val="16"/>
              </w:rPr>
              <w:t>﻿</w:t>
            </w:r>
            <w:r w:rsidRPr="005602D5">
              <w:rPr>
                <w:color w:val="000000" w:themeColor="text1"/>
                <w:sz w:val="16"/>
                <w:szCs w:val="16"/>
              </w:rPr>
              <w:t>Hernández-Herrera et al., 2024</w:t>
            </w:r>
          </w:p>
        </w:tc>
        <w:tc>
          <w:tcPr>
            <w:tcW w:w="1175" w:type="dxa"/>
          </w:tcPr>
          <w:p w14:paraId="36A5615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Tomato</w:t>
            </w:r>
          </w:p>
        </w:tc>
        <w:tc>
          <w:tcPr>
            <w:tcW w:w="1260" w:type="dxa"/>
          </w:tcPr>
          <w:p w14:paraId="019498DC" w14:textId="77777777"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Pr="005602D5">
              <w:rPr>
                <w:i/>
                <w:iCs/>
                <w:color w:val="000000" w:themeColor="text1"/>
                <w:sz w:val="16"/>
                <w:szCs w:val="16"/>
                <w:lang w:val="en-US"/>
              </w:rPr>
              <w:t>Padina gymnospora</w:t>
            </w:r>
          </w:p>
        </w:tc>
        <w:tc>
          <w:tcPr>
            <w:tcW w:w="943" w:type="dxa"/>
          </w:tcPr>
          <w:p w14:paraId="3CB8D74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100 mL at 20, 25, and 30 days after germination.</w:t>
            </w:r>
          </w:p>
        </w:tc>
        <w:tc>
          <w:tcPr>
            <w:tcW w:w="943" w:type="dxa"/>
          </w:tcPr>
          <w:p w14:paraId="1A26E6A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Irrigation</w:t>
            </w:r>
          </w:p>
        </w:tc>
        <w:tc>
          <w:tcPr>
            <w:tcW w:w="1028" w:type="dxa"/>
          </w:tcPr>
          <w:p w14:paraId="616C6F2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Growth chamber</w:t>
            </w:r>
          </w:p>
        </w:tc>
        <w:tc>
          <w:tcPr>
            <w:tcW w:w="1538" w:type="dxa"/>
          </w:tcPr>
          <w:p w14:paraId="17F067F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 </w:t>
            </w:r>
            <w:r w:rsidRPr="005602D5">
              <w:rPr>
                <w:rFonts w:ascii="Calibri" w:hAnsi="Calibri" w:cs="Calibri"/>
                <w:color w:val="000000" w:themeColor="text1"/>
                <w:sz w:val="16"/>
                <w:szCs w:val="16"/>
                <w:lang w:val="en-US"/>
              </w:rPr>
              <w:t>﻿</w:t>
            </w:r>
            <w:r w:rsidRPr="005602D5">
              <w:rPr>
                <w:color w:val="000000" w:themeColor="text1"/>
                <w:sz w:val="16"/>
                <w:szCs w:val="16"/>
                <w:lang w:val="en-US"/>
              </w:rPr>
              <w:t>maximum electron transport rate (ETRMAX) and APX activity under seaweed application.</w:t>
            </w:r>
          </w:p>
          <w:p w14:paraId="7CD0FE7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↓flavonoids and CAT activity under seaweed application. </w:t>
            </w:r>
          </w:p>
        </w:tc>
        <w:tc>
          <w:tcPr>
            <w:tcW w:w="1179" w:type="dxa"/>
          </w:tcPr>
          <w:p w14:paraId="78BEFA9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Macronutrients (%, DW): organic C 0.014, total N 0.019, relationship C/N 0.73, total P &lt;0.0001, P2O5 &lt;0.0001, total K 0.07, K2O 0.08, total Ca 0.0011, total Na 0.538, chlorides 0.0391, sulfates (S-SO4) 0.0327, bicarbonates (HCO3) 0.0049; Micronutrients (%, DW): Fe 0.0002, Zn 0.0001, Cu 0.00001, B 0.00016.</w:t>
            </w:r>
          </w:p>
        </w:tc>
      </w:tr>
      <w:tr w:rsidR="00170D85" w:rsidRPr="005602D5" w14:paraId="1AA2A227" w14:textId="77777777" w:rsidTr="00D92197">
        <w:tc>
          <w:tcPr>
            <w:tcW w:w="944" w:type="dxa"/>
          </w:tcPr>
          <w:p w14:paraId="317CBDDD"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Hussein et al., 2024</w:t>
            </w:r>
          </w:p>
        </w:tc>
        <w:tc>
          <w:tcPr>
            <w:tcW w:w="1175" w:type="dxa"/>
          </w:tcPr>
          <w:p w14:paraId="198C8DB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Fenugreek</w:t>
            </w:r>
          </w:p>
        </w:tc>
        <w:tc>
          <w:tcPr>
            <w:tcW w:w="1260" w:type="dxa"/>
          </w:tcPr>
          <w:p w14:paraId="40259BCB" w14:textId="2262058C" w:rsidR="00170D85" w:rsidRPr="005602D5" w:rsidRDefault="0091391C" w:rsidP="00D92197">
            <w:pPr>
              <w:spacing w:after="160" w:line="278" w:lineRule="auto"/>
              <w:rPr>
                <w:i/>
                <w:iCs/>
                <w:color w:val="000000" w:themeColor="text1"/>
                <w:sz w:val="16"/>
                <w:szCs w:val="16"/>
                <w:lang w:val="en-US"/>
              </w:rPr>
            </w:pPr>
            <w:r w:rsidRPr="005602D5">
              <w:rPr>
                <w:i/>
                <w:iCs/>
                <w:color w:val="000000" w:themeColor="text1"/>
                <w:sz w:val="16"/>
                <w:szCs w:val="16"/>
              </w:rPr>
              <w:t>A.</w:t>
            </w:r>
            <w:r w:rsidR="00170D85" w:rsidRPr="005602D5">
              <w:rPr>
                <w:rFonts w:eastAsia="DengXian"/>
                <w:i/>
                <w:iCs/>
                <w:color w:val="000000" w:themeColor="text1"/>
                <w:sz w:val="16"/>
                <w:szCs w:val="16"/>
                <w:lang w:eastAsia="zh-CN"/>
              </w:rPr>
              <w:t xml:space="preserve"> </w:t>
            </w:r>
            <w:r w:rsidR="00170D85" w:rsidRPr="005602D5">
              <w:rPr>
                <w:i/>
                <w:iCs/>
                <w:color w:val="000000" w:themeColor="text1"/>
                <w:sz w:val="16"/>
                <w:szCs w:val="16"/>
              </w:rPr>
              <w:t xml:space="preserve">nodosum </w:t>
            </w:r>
            <w:r w:rsidR="00170D85" w:rsidRPr="005602D5">
              <w:rPr>
                <w:color w:val="000000" w:themeColor="text1"/>
                <w:sz w:val="16"/>
                <w:szCs w:val="16"/>
              </w:rPr>
              <w:t>(</w:t>
            </w:r>
            <w:r w:rsidR="00170D85" w:rsidRPr="005602D5">
              <w:rPr>
                <w:rFonts w:ascii="Calibri" w:hAnsi="Calibri" w:cs="Calibri"/>
                <w:color w:val="000000" w:themeColor="text1"/>
                <w:sz w:val="16"/>
                <w:szCs w:val="16"/>
              </w:rPr>
              <w:t>﻿</w:t>
            </w:r>
            <w:r w:rsidR="00170D85" w:rsidRPr="005602D5">
              <w:rPr>
                <w:color w:val="000000" w:themeColor="text1"/>
                <w:sz w:val="16"/>
                <w:szCs w:val="16"/>
              </w:rPr>
              <w:t>Wokozim, India).</w:t>
            </w:r>
          </w:p>
        </w:tc>
        <w:tc>
          <w:tcPr>
            <w:tcW w:w="943" w:type="dxa"/>
          </w:tcPr>
          <w:p w14:paraId="7DD68D5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0 and 5</w:t>
            </w:r>
            <w:r w:rsidRPr="005602D5">
              <w:rPr>
                <w:rFonts w:eastAsia="DengXian"/>
                <w:color w:val="000000" w:themeColor="text1"/>
                <w:sz w:val="16"/>
                <w:szCs w:val="16"/>
                <w:lang w:eastAsia="zh-CN"/>
              </w:rPr>
              <w:t xml:space="preserve"> </w:t>
            </w:r>
            <w:r w:rsidRPr="005602D5">
              <w:rPr>
                <w:color w:val="000000" w:themeColor="text1"/>
                <w:sz w:val="16"/>
                <w:szCs w:val="16"/>
              </w:rPr>
              <w:t>ml</w:t>
            </w:r>
            <w:r w:rsidRPr="005602D5">
              <w:rPr>
                <w:rFonts w:eastAsia="DengXian"/>
                <w:color w:val="000000" w:themeColor="text1"/>
                <w:sz w:val="16"/>
                <w:szCs w:val="16"/>
                <w:lang w:eastAsia="zh-CN"/>
              </w:rPr>
              <w:t xml:space="preserve"> L</w:t>
            </w:r>
            <w:r w:rsidRPr="005602D5">
              <w:rPr>
                <w:color w:val="000000" w:themeColor="text1"/>
                <w:sz w:val="16"/>
                <w:szCs w:val="16"/>
                <w:vertAlign w:val="superscript"/>
              </w:rPr>
              <w:t>−1</w:t>
            </w:r>
            <w:r w:rsidRPr="005602D5">
              <w:rPr>
                <w:color w:val="000000" w:themeColor="text1"/>
                <w:sz w:val="16"/>
                <w:szCs w:val="16"/>
              </w:rPr>
              <w:t>.</w:t>
            </w:r>
          </w:p>
        </w:tc>
        <w:tc>
          <w:tcPr>
            <w:tcW w:w="943" w:type="dxa"/>
          </w:tcPr>
          <w:p w14:paraId="2AF83CB6" w14:textId="77777777" w:rsidR="00170D85" w:rsidRPr="005602D5" w:rsidRDefault="00170D85" w:rsidP="00D92197">
            <w:pPr>
              <w:spacing w:after="160" w:line="278" w:lineRule="auto"/>
              <w:rPr>
                <w:color w:val="000000" w:themeColor="text1"/>
                <w:sz w:val="16"/>
                <w:szCs w:val="16"/>
                <w:lang w:val="en-US"/>
              </w:rPr>
            </w:pPr>
            <w:r w:rsidRPr="005602D5">
              <w:rPr>
                <w:rFonts w:eastAsia="DengXian"/>
                <w:color w:val="000000" w:themeColor="text1"/>
                <w:sz w:val="16"/>
                <w:szCs w:val="16"/>
                <w:lang w:eastAsia="zh-CN"/>
              </w:rPr>
              <w:t>Irrigation</w:t>
            </w:r>
          </w:p>
        </w:tc>
        <w:tc>
          <w:tcPr>
            <w:tcW w:w="1028" w:type="dxa"/>
          </w:tcPr>
          <w:p w14:paraId="103DD555" w14:textId="77777777" w:rsidR="00170D85" w:rsidRPr="005602D5" w:rsidRDefault="00170D85" w:rsidP="00D92197">
            <w:pPr>
              <w:spacing w:after="160" w:line="278" w:lineRule="auto"/>
              <w:rPr>
                <w:color w:val="000000" w:themeColor="text1"/>
                <w:sz w:val="16"/>
                <w:szCs w:val="16"/>
                <w:lang w:val="en-US"/>
              </w:rPr>
            </w:pPr>
            <w:r w:rsidRPr="005602D5">
              <w:rPr>
                <w:rFonts w:eastAsia="DengXian"/>
                <w:color w:val="000000" w:themeColor="text1"/>
                <w:sz w:val="16"/>
                <w:szCs w:val="16"/>
                <w:lang w:eastAsia="zh-CN"/>
              </w:rPr>
              <w:t>G</w:t>
            </w:r>
            <w:r w:rsidRPr="005602D5">
              <w:rPr>
                <w:color w:val="000000" w:themeColor="text1"/>
                <w:sz w:val="16"/>
                <w:szCs w:val="16"/>
              </w:rPr>
              <w:t>reenhouse</w:t>
            </w:r>
          </w:p>
        </w:tc>
        <w:tc>
          <w:tcPr>
            <w:tcW w:w="1538" w:type="dxa"/>
          </w:tcPr>
          <w:p w14:paraId="2F2DCEB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↑yield, shoot dry weight, root fresh weight, root dry weight, chlorophyll a, chlorophyll b, carotenoid, carbohydrate, proline, malondialdehyde, membrane stability index, chlorophyll fluorescence, phenol, flavonoids, vitamin C, peroxidase, superoxide dismutase, N, P, K, Ca, Fe, Mn, Cu, Zn, and </w:t>
            </w:r>
            <w:proofErr w:type="gramStart"/>
            <w:r w:rsidRPr="005602D5">
              <w:rPr>
                <w:color w:val="000000" w:themeColor="text1"/>
                <w:sz w:val="16"/>
                <w:szCs w:val="16"/>
                <w:lang w:val="en-US"/>
              </w:rPr>
              <w:t>As</w:t>
            </w:r>
            <w:proofErr w:type="gramEnd"/>
            <w:r w:rsidRPr="005602D5">
              <w:rPr>
                <w:color w:val="000000" w:themeColor="text1"/>
                <w:sz w:val="16"/>
                <w:szCs w:val="16"/>
                <w:lang w:val="en-US"/>
              </w:rPr>
              <w:t xml:space="preserve"> with seaweed application.</w:t>
            </w:r>
          </w:p>
        </w:tc>
        <w:tc>
          <w:tcPr>
            <w:tcW w:w="1179" w:type="dxa"/>
          </w:tcPr>
          <w:p w14:paraId="0B60C64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Cytokinins; auxins; betaines; total N 5.2%; Fe 0.05%; Mn 0.05%; Zn 0.05%; and Cu 0.03%.</w:t>
            </w:r>
          </w:p>
        </w:tc>
      </w:tr>
      <w:tr w:rsidR="00170D85" w:rsidRPr="005602D5" w14:paraId="287062F8" w14:textId="77777777" w:rsidTr="00D92197">
        <w:tc>
          <w:tcPr>
            <w:tcW w:w="944" w:type="dxa"/>
          </w:tcPr>
          <w:p w14:paraId="6C337347"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lastRenderedPageBreak/>
              <w:t>Jesus et al., 2024</w:t>
            </w:r>
          </w:p>
        </w:tc>
        <w:tc>
          <w:tcPr>
            <w:tcW w:w="1175" w:type="dxa"/>
          </w:tcPr>
          <w:p w14:paraId="0CDA651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Soybean</w:t>
            </w:r>
          </w:p>
        </w:tc>
        <w:tc>
          <w:tcPr>
            <w:tcW w:w="1260" w:type="dxa"/>
          </w:tcPr>
          <w:p w14:paraId="31647487" w14:textId="0DE117F8" w:rsidR="00170D85" w:rsidRPr="005602D5" w:rsidRDefault="0091391C" w:rsidP="00D92197">
            <w:pPr>
              <w:spacing w:after="160" w:line="278" w:lineRule="auto"/>
              <w:rPr>
                <w:i/>
                <w:iCs/>
                <w:color w:val="000000" w:themeColor="text1"/>
                <w:sz w:val="16"/>
                <w:szCs w:val="16"/>
                <w:lang w:val="en-US"/>
              </w:rPr>
            </w:pPr>
            <w:r w:rsidRPr="005602D5">
              <w:rPr>
                <w:i/>
                <w:iCs/>
                <w:color w:val="000000" w:themeColor="text1"/>
                <w:sz w:val="16"/>
                <w:szCs w:val="16"/>
              </w:rPr>
              <w:t>A.</w:t>
            </w:r>
            <w:r w:rsidR="00170D85" w:rsidRPr="005602D5">
              <w:rPr>
                <w:rFonts w:eastAsia="DengXian"/>
                <w:i/>
                <w:iCs/>
                <w:color w:val="000000" w:themeColor="text1"/>
                <w:sz w:val="16"/>
                <w:szCs w:val="16"/>
                <w:lang w:eastAsia="zh-CN"/>
              </w:rPr>
              <w:t xml:space="preserve"> </w:t>
            </w:r>
            <w:r w:rsidR="00170D85" w:rsidRPr="005602D5">
              <w:rPr>
                <w:i/>
                <w:iCs/>
                <w:color w:val="000000" w:themeColor="text1"/>
                <w:sz w:val="16"/>
                <w:szCs w:val="16"/>
              </w:rPr>
              <w:t xml:space="preserve">nodosum </w:t>
            </w:r>
            <w:r w:rsidR="00170D85" w:rsidRPr="005602D5">
              <w:rPr>
                <w:color w:val="000000" w:themeColor="text1"/>
                <w:sz w:val="16"/>
                <w:szCs w:val="16"/>
              </w:rPr>
              <w:t>(</w:t>
            </w:r>
            <w:r w:rsidR="00170D85" w:rsidRPr="005602D5">
              <w:rPr>
                <w:rFonts w:ascii="Calibri" w:hAnsi="Calibri" w:cs="Calibri"/>
                <w:color w:val="000000" w:themeColor="text1"/>
                <w:sz w:val="16"/>
                <w:szCs w:val="16"/>
              </w:rPr>
              <w:t>﻿</w:t>
            </w:r>
            <w:r w:rsidR="00170D85" w:rsidRPr="005602D5">
              <w:rPr>
                <w:color w:val="000000" w:themeColor="text1"/>
                <w:sz w:val="16"/>
                <w:szCs w:val="16"/>
              </w:rPr>
              <w:t>Brandon Bioscience, Tralee, Ireland).</w:t>
            </w:r>
          </w:p>
        </w:tc>
        <w:tc>
          <w:tcPr>
            <w:tcW w:w="943" w:type="dxa"/>
          </w:tcPr>
          <w:p w14:paraId="75D724B9"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Combination of the biostimulant dose (</w:t>
            </w:r>
            <w:r w:rsidRPr="005602D5">
              <w:rPr>
                <w:color w:val="000000" w:themeColor="text1"/>
                <w:sz w:val="16"/>
                <w:szCs w:val="16"/>
              </w:rPr>
              <w:t>0.5, 1.0 and 1.5 L ha</w:t>
            </w:r>
            <w:r w:rsidRPr="005602D5">
              <w:rPr>
                <w:color w:val="000000" w:themeColor="text1"/>
                <w:sz w:val="16"/>
                <w:szCs w:val="16"/>
                <w:vertAlign w:val="superscript"/>
              </w:rPr>
              <w:t>−1</w:t>
            </w:r>
            <w:r w:rsidRPr="005602D5">
              <w:rPr>
                <w:color w:val="000000" w:themeColor="text1"/>
                <w:sz w:val="16"/>
                <w:szCs w:val="16"/>
                <w:lang w:val="en-US"/>
              </w:rPr>
              <w:t>) and application timings.</w:t>
            </w:r>
          </w:p>
        </w:tc>
        <w:tc>
          <w:tcPr>
            <w:tcW w:w="943" w:type="dxa"/>
          </w:tcPr>
          <w:p w14:paraId="59A8CA9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Foliar</w:t>
            </w:r>
          </w:p>
        </w:tc>
        <w:tc>
          <w:tcPr>
            <w:tcW w:w="1028" w:type="dxa"/>
          </w:tcPr>
          <w:p w14:paraId="3B6FCBCE" w14:textId="77777777" w:rsidR="00170D85" w:rsidRPr="005602D5" w:rsidRDefault="00170D85" w:rsidP="00D92197">
            <w:pPr>
              <w:spacing w:after="160" w:line="278" w:lineRule="auto"/>
              <w:rPr>
                <w:color w:val="000000" w:themeColor="text1"/>
                <w:sz w:val="16"/>
                <w:szCs w:val="16"/>
                <w:lang w:val="en-US"/>
              </w:rPr>
            </w:pPr>
            <w:r w:rsidRPr="005602D5">
              <w:rPr>
                <w:rFonts w:eastAsia="DengXian"/>
                <w:color w:val="000000" w:themeColor="text1"/>
                <w:sz w:val="16"/>
                <w:szCs w:val="16"/>
                <w:lang w:eastAsia="zh-CN"/>
              </w:rPr>
              <w:t>Green house</w:t>
            </w:r>
          </w:p>
        </w:tc>
        <w:tc>
          <w:tcPr>
            <w:tcW w:w="1538" w:type="dxa"/>
          </w:tcPr>
          <w:p w14:paraId="4AEA8157" w14:textId="12F3394A" w:rsidR="00170D85" w:rsidRPr="005602D5" w:rsidRDefault="00170D85" w:rsidP="00D92197">
            <w:pPr>
              <w:spacing w:after="160" w:line="278" w:lineRule="auto"/>
              <w:rPr>
                <w:rFonts w:eastAsia="DengXian"/>
                <w:color w:val="000000" w:themeColor="text1"/>
                <w:sz w:val="16"/>
                <w:szCs w:val="16"/>
                <w:lang w:eastAsia="zh-CN"/>
              </w:rPr>
            </w:pPr>
            <w:r w:rsidRPr="005602D5">
              <w:rPr>
                <w:rFonts w:eastAsia="DengXian"/>
                <w:color w:val="000000" w:themeColor="text1"/>
                <w:sz w:val="16"/>
                <w:szCs w:val="16"/>
                <w:lang w:eastAsia="zh-CN"/>
              </w:rPr>
              <w:t>↑</w:t>
            </w:r>
            <w:r w:rsidRPr="005602D5">
              <w:rPr>
                <w:rFonts w:ascii="Calibri" w:eastAsia="DengXian" w:hAnsi="Calibri" w:cs="Calibri"/>
                <w:color w:val="000000" w:themeColor="text1"/>
                <w:sz w:val="16"/>
                <w:szCs w:val="16"/>
                <w:lang w:eastAsia="zh-CN"/>
              </w:rPr>
              <w:t>﻿</w:t>
            </w:r>
            <w:r w:rsidRPr="005602D5">
              <w:rPr>
                <w:rFonts w:eastAsia="DengXian"/>
                <w:color w:val="000000" w:themeColor="text1"/>
                <w:sz w:val="16"/>
                <w:szCs w:val="16"/>
                <w:lang w:eastAsia="zh-CN"/>
              </w:rPr>
              <w:t xml:space="preserve">net hotosynthesis, water status, and plant growth with </w:t>
            </w:r>
            <w:r w:rsidRPr="005602D5">
              <w:rPr>
                <w:rFonts w:ascii="Calibri" w:eastAsia="DengXian" w:hAnsi="Calibri" w:cs="Calibri"/>
                <w:color w:val="000000" w:themeColor="text1"/>
                <w:sz w:val="16"/>
                <w:szCs w:val="16"/>
                <w:lang w:eastAsia="zh-CN"/>
              </w:rPr>
              <w:t>﻿</w:t>
            </w:r>
            <w:r w:rsidR="0091391C" w:rsidRPr="005602D5">
              <w:rPr>
                <w:rFonts w:eastAsia="DengXian"/>
                <w:i/>
                <w:iCs/>
                <w:color w:val="000000" w:themeColor="text1"/>
                <w:sz w:val="16"/>
                <w:szCs w:val="16"/>
                <w:lang w:eastAsia="zh-CN"/>
              </w:rPr>
              <w:t>A.</w:t>
            </w:r>
            <w:r w:rsidRPr="005602D5">
              <w:rPr>
                <w:rFonts w:eastAsia="DengXian"/>
                <w:i/>
                <w:iCs/>
                <w:color w:val="000000" w:themeColor="text1"/>
                <w:sz w:val="16"/>
                <w:szCs w:val="16"/>
                <w:lang w:eastAsia="zh-CN"/>
              </w:rPr>
              <w:t xml:space="preserve"> nodosum</w:t>
            </w:r>
            <w:r w:rsidRPr="005602D5">
              <w:rPr>
                <w:rFonts w:eastAsia="DengXian"/>
                <w:color w:val="000000" w:themeColor="text1"/>
                <w:sz w:val="16"/>
                <w:szCs w:val="16"/>
                <w:lang w:eastAsia="zh-CN"/>
              </w:rPr>
              <w:t>-based biostimulant at 1.5 L ha</w:t>
            </w:r>
            <w:r w:rsidRPr="005602D5">
              <w:rPr>
                <w:rFonts w:eastAsia="DengXian"/>
                <w:color w:val="000000" w:themeColor="text1"/>
                <w:sz w:val="16"/>
                <w:szCs w:val="16"/>
                <w:vertAlign w:val="superscript"/>
                <w:lang w:eastAsia="zh-CN"/>
              </w:rPr>
              <w:t>−1</w:t>
            </w:r>
            <w:r w:rsidRPr="005602D5">
              <w:rPr>
                <w:rFonts w:eastAsia="DengXian"/>
                <w:color w:val="000000" w:themeColor="text1"/>
                <w:sz w:val="16"/>
                <w:szCs w:val="16"/>
                <w:lang w:eastAsia="zh-CN"/>
              </w:rPr>
              <w:t xml:space="preserve"> application (0.75 L ha</w:t>
            </w:r>
            <w:r w:rsidRPr="005602D5">
              <w:rPr>
                <w:rFonts w:eastAsia="DengXian"/>
                <w:color w:val="000000" w:themeColor="text1"/>
                <w:sz w:val="16"/>
                <w:szCs w:val="16"/>
                <w:vertAlign w:val="superscript"/>
                <w:lang w:eastAsia="zh-CN"/>
              </w:rPr>
              <w:t>−1</w:t>
            </w:r>
            <w:r w:rsidRPr="005602D5">
              <w:rPr>
                <w:rFonts w:eastAsia="DengXian"/>
                <w:color w:val="000000" w:themeColor="text1"/>
                <w:sz w:val="16"/>
                <w:szCs w:val="16"/>
                <w:lang w:eastAsia="zh-CN"/>
              </w:rPr>
              <w:t xml:space="preserve"> at Vegetative 4 + 0.75 L ha</w:t>
            </w:r>
            <w:r w:rsidRPr="005602D5">
              <w:rPr>
                <w:rFonts w:eastAsia="DengXian"/>
                <w:color w:val="000000" w:themeColor="text1"/>
                <w:sz w:val="16"/>
                <w:szCs w:val="16"/>
                <w:vertAlign w:val="superscript"/>
                <w:lang w:eastAsia="zh-CN"/>
              </w:rPr>
              <w:t>−1</w:t>
            </w:r>
            <w:r w:rsidRPr="005602D5">
              <w:rPr>
                <w:rFonts w:eastAsia="DengXian"/>
                <w:color w:val="000000" w:themeColor="text1"/>
                <w:sz w:val="16"/>
                <w:szCs w:val="16"/>
                <w:lang w:eastAsia="zh-CN"/>
              </w:rPr>
              <w:t xml:space="preserve"> at Reproductive 1).</w:t>
            </w:r>
          </w:p>
        </w:tc>
        <w:tc>
          <w:tcPr>
            <w:tcW w:w="1179" w:type="dxa"/>
          </w:tcPr>
          <w:p w14:paraId="2170C8D7" w14:textId="77777777" w:rsidR="00170D85" w:rsidRPr="005602D5" w:rsidRDefault="00170D85" w:rsidP="00D92197">
            <w:pPr>
              <w:rPr>
                <w:color w:val="000000" w:themeColor="text1"/>
                <w:sz w:val="16"/>
                <w:szCs w:val="16"/>
              </w:rPr>
            </w:pPr>
            <w:r w:rsidRPr="005602D5">
              <w:rPr>
                <w:color w:val="000000" w:themeColor="text1"/>
                <w:sz w:val="16"/>
                <w:szCs w:val="16"/>
              </w:rPr>
              <w:t xml:space="preserve">Ash (35.81 ± 0.87% w/w); total carbohydrates </w:t>
            </w:r>
          </w:p>
          <w:p w14:paraId="7ED59899" w14:textId="77777777" w:rsidR="00170D85" w:rsidRPr="005602D5" w:rsidRDefault="00170D85" w:rsidP="00D92197">
            <w:pPr>
              <w:rPr>
                <w:color w:val="000000" w:themeColor="text1"/>
                <w:sz w:val="16"/>
                <w:szCs w:val="16"/>
              </w:rPr>
            </w:pPr>
            <w:r w:rsidRPr="005602D5">
              <w:rPr>
                <w:color w:val="000000" w:themeColor="text1"/>
                <w:sz w:val="16"/>
                <w:szCs w:val="16"/>
              </w:rPr>
              <w:t xml:space="preserve">(63.52 ± 0.55% w/w); polyphenols (0.55 ± 0.06% w/w); other </w:t>
            </w:r>
          </w:p>
          <w:p w14:paraId="634C2422" w14:textId="77777777" w:rsidR="00170D85" w:rsidRPr="005602D5" w:rsidRDefault="00170D85" w:rsidP="00D92197">
            <w:pPr>
              <w:rPr>
                <w:color w:val="000000" w:themeColor="text1"/>
                <w:sz w:val="16"/>
                <w:szCs w:val="16"/>
              </w:rPr>
            </w:pPr>
            <w:r w:rsidRPr="005602D5">
              <w:rPr>
                <w:color w:val="000000" w:themeColor="text1"/>
                <w:sz w:val="16"/>
                <w:szCs w:val="16"/>
              </w:rPr>
              <w:t xml:space="preserve">organic compounds (0.12 ± 0.03% w/w); and low macronutrients content with N (0.3–0.4% w/w), P (0.1–0.2% w/w) </w:t>
            </w:r>
          </w:p>
          <w:p w14:paraId="7B13249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and K (2–3% w/w).</w:t>
            </w:r>
          </w:p>
        </w:tc>
      </w:tr>
      <w:tr w:rsidR="00170D85" w:rsidRPr="005602D5" w14:paraId="3C0200BD" w14:textId="77777777" w:rsidTr="00D92197">
        <w:tc>
          <w:tcPr>
            <w:tcW w:w="944" w:type="dxa"/>
          </w:tcPr>
          <w:p w14:paraId="7A9185F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Karthik and Jayasri, 2023</w:t>
            </w:r>
          </w:p>
        </w:tc>
        <w:tc>
          <w:tcPr>
            <w:tcW w:w="1175" w:type="dxa"/>
          </w:tcPr>
          <w:p w14:paraId="3BCCD4E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Mung bean</w:t>
            </w:r>
          </w:p>
        </w:tc>
        <w:tc>
          <w:tcPr>
            <w:tcW w:w="1260" w:type="dxa"/>
          </w:tcPr>
          <w:p w14:paraId="3C0FA3AA" w14:textId="77777777"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Pr="005602D5">
              <w:rPr>
                <w:i/>
                <w:iCs/>
                <w:color w:val="000000" w:themeColor="text1"/>
                <w:sz w:val="16"/>
                <w:szCs w:val="16"/>
                <w:lang w:val="en-US"/>
              </w:rPr>
              <w:t xml:space="preserve">Portieria hornemannii </w:t>
            </w:r>
            <w:r w:rsidRPr="005602D5">
              <w:rPr>
                <w:color w:val="000000" w:themeColor="text1"/>
                <w:sz w:val="16"/>
                <w:szCs w:val="16"/>
                <w:lang w:val="en-US"/>
              </w:rPr>
              <w:t>(PSF)</w:t>
            </w:r>
            <w:r w:rsidRPr="005602D5">
              <w:rPr>
                <w:i/>
                <w:iCs/>
                <w:color w:val="000000" w:themeColor="text1"/>
                <w:sz w:val="16"/>
                <w:szCs w:val="16"/>
                <w:lang w:val="en-US"/>
              </w:rPr>
              <w:t>.</w:t>
            </w:r>
          </w:p>
        </w:tc>
        <w:tc>
          <w:tcPr>
            <w:tcW w:w="943" w:type="dxa"/>
          </w:tcPr>
          <w:p w14:paraId="3F068820"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0 and 30%</w:t>
            </w:r>
          </w:p>
        </w:tc>
        <w:tc>
          <w:tcPr>
            <w:tcW w:w="943" w:type="dxa"/>
          </w:tcPr>
          <w:p w14:paraId="78A1058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Seed soaking and foliar</w:t>
            </w:r>
          </w:p>
        </w:tc>
        <w:tc>
          <w:tcPr>
            <w:tcW w:w="1028" w:type="dxa"/>
          </w:tcPr>
          <w:p w14:paraId="545DAD9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28DA21E6" w14:textId="77777777" w:rsidR="00170D85" w:rsidRPr="005602D5" w:rsidRDefault="00170D85" w:rsidP="00D92197">
            <w:pPr>
              <w:spacing w:after="160" w:line="278" w:lineRule="auto"/>
              <w:rPr>
                <w:rFonts w:eastAsia="MS Mincho"/>
                <w:color w:val="000000" w:themeColor="text1"/>
                <w:sz w:val="16"/>
                <w:szCs w:val="16"/>
                <w:lang w:val="en-US"/>
              </w:rPr>
            </w:pPr>
            <w:r w:rsidRPr="005602D5">
              <w:rPr>
                <w:color w:val="000000" w:themeColor="text1"/>
                <w:sz w:val="16"/>
                <w:szCs w:val="16"/>
                <w:lang w:val="en-US"/>
              </w:rPr>
              <w:t>↑seed germination (30%), shoot length (28%); root length (120%), leaf count (53%), leaf area (62%), fresh weight (41%), dry weight (54%), carotenoid (80%), chlorophyll a (29%), chlorophyll b (41%), carbohydrate (18%), protein (21%), amino acids (21%), phenolic content (49%) under seaweed application.</w:t>
            </w:r>
          </w:p>
        </w:tc>
        <w:tc>
          <w:tcPr>
            <w:tcW w:w="1179" w:type="dxa"/>
          </w:tcPr>
          <w:p w14:paraId="5353416E"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N 10500 mg kg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 P 700 mg kg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 K 9300 mg kg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 Ca 35000 mg kg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 Mg 7100 mg kg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 Na 2600 mg kg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 Fe 1300.55 mg kg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 Mn 165.86 mg kg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 Zn 24.18 mg kg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 and Cu 20.74 mg kg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w:t>
            </w:r>
          </w:p>
        </w:tc>
      </w:tr>
      <w:tr w:rsidR="00170D85" w:rsidRPr="005602D5" w14:paraId="02EF2311" w14:textId="77777777" w:rsidTr="00D92197">
        <w:tc>
          <w:tcPr>
            <w:tcW w:w="944" w:type="dxa"/>
          </w:tcPr>
          <w:p w14:paraId="33E31C1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Kisvarga et al., 2024</w:t>
            </w:r>
          </w:p>
        </w:tc>
        <w:tc>
          <w:tcPr>
            <w:tcW w:w="1175" w:type="dxa"/>
          </w:tcPr>
          <w:p w14:paraId="2AB9787F"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i/>
                <w:iCs/>
                <w:color w:val="000000" w:themeColor="text1"/>
                <w:sz w:val="16"/>
                <w:szCs w:val="16"/>
                <w:lang w:val="en-US"/>
              </w:rPr>
              <w:t>Ocimum basilicum</w:t>
            </w:r>
            <w:r w:rsidRPr="005602D5">
              <w:rPr>
                <w:color w:val="000000" w:themeColor="text1"/>
                <w:sz w:val="16"/>
                <w:szCs w:val="16"/>
                <w:lang w:val="en-US"/>
              </w:rPr>
              <w:t xml:space="preserve"> Rokokó</w:t>
            </w:r>
          </w:p>
        </w:tc>
        <w:tc>
          <w:tcPr>
            <w:tcW w:w="1260" w:type="dxa"/>
          </w:tcPr>
          <w:p w14:paraId="28506752" w14:textId="5E7129F4"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005630FE" w:rsidRPr="005602D5">
              <w:rPr>
                <w:i/>
                <w:iCs/>
                <w:color w:val="000000" w:themeColor="text1"/>
                <w:sz w:val="16"/>
                <w:szCs w:val="16"/>
                <w:lang w:val="en-US"/>
              </w:rPr>
              <w:t>E.</w:t>
            </w:r>
            <w:r w:rsidRPr="005602D5">
              <w:rPr>
                <w:i/>
                <w:iCs/>
                <w:color w:val="000000" w:themeColor="text1"/>
                <w:sz w:val="16"/>
                <w:szCs w:val="16"/>
                <w:lang w:val="en-US"/>
              </w:rPr>
              <w:t xml:space="preserve"> maxima </w:t>
            </w:r>
            <w:r w:rsidRPr="005602D5">
              <w:rPr>
                <w:color w:val="000000" w:themeColor="text1"/>
                <w:sz w:val="16"/>
                <w:szCs w:val="16"/>
                <w:lang w:val="en-US"/>
              </w:rPr>
              <w:t>(</w:t>
            </w:r>
            <w:r w:rsidRPr="005602D5">
              <w:rPr>
                <w:rFonts w:ascii="Calibri" w:hAnsi="Calibri" w:cs="Calibri"/>
                <w:color w:val="000000" w:themeColor="text1"/>
                <w:sz w:val="16"/>
                <w:szCs w:val="16"/>
                <w:lang w:val="en-US"/>
              </w:rPr>
              <w:t>﻿</w:t>
            </w:r>
            <w:r w:rsidRPr="005602D5">
              <w:rPr>
                <w:color w:val="000000" w:themeColor="text1"/>
                <w:sz w:val="16"/>
                <w:szCs w:val="16"/>
                <w:lang w:val="en-US"/>
              </w:rPr>
              <w:t>Kelpak® (Kelp Products (Pty) Ltd.)</w:t>
            </w:r>
          </w:p>
        </w:tc>
        <w:tc>
          <w:tcPr>
            <w:tcW w:w="943" w:type="dxa"/>
          </w:tcPr>
          <w:p w14:paraId="2F987DB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0 and 0.2%.</w:t>
            </w:r>
          </w:p>
        </w:tc>
        <w:tc>
          <w:tcPr>
            <w:tcW w:w="943" w:type="dxa"/>
          </w:tcPr>
          <w:p w14:paraId="081AE56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0ADEEAF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24E9FEE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↑leaf area, fresh stem weight, indexed chlorophyll content, peroxidase, and proline with seaweed application.</w:t>
            </w:r>
          </w:p>
          <w:p w14:paraId="3FE565B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↓average number of glands, and average gland number per leaf area with seaweed application.</w:t>
            </w:r>
          </w:p>
        </w:tc>
        <w:tc>
          <w:tcPr>
            <w:tcW w:w="1179" w:type="dxa"/>
          </w:tcPr>
          <w:p w14:paraId="5E7D2B33"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N content 0.05%; P</w:t>
            </w:r>
            <w:r w:rsidRPr="005602D5">
              <w:rPr>
                <w:color w:val="000000" w:themeColor="text1"/>
                <w:sz w:val="16"/>
                <w:szCs w:val="16"/>
                <w:vertAlign w:val="subscript"/>
                <w:lang w:val="en-US"/>
              </w:rPr>
              <w:t>2</w:t>
            </w:r>
            <w:r w:rsidRPr="005602D5">
              <w:rPr>
                <w:color w:val="000000" w:themeColor="text1"/>
                <w:sz w:val="16"/>
                <w:szCs w:val="16"/>
                <w:lang w:val="en-US"/>
              </w:rPr>
              <w:t>O</w:t>
            </w:r>
            <w:r w:rsidRPr="005602D5">
              <w:rPr>
                <w:color w:val="000000" w:themeColor="text1"/>
                <w:sz w:val="16"/>
                <w:szCs w:val="16"/>
                <w:vertAlign w:val="subscript"/>
                <w:lang w:val="en-US"/>
              </w:rPr>
              <w:t xml:space="preserve">5 </w:t>
            </w:r>
            <w:r w:rsidRPr="005602D5">
              <w:rPr>
                <w:color w:val="000000" w:themeColor="text1"/>
                <w:sz w:val="16"/>
                <w:szCs w:val="16"/>
                <w:lang w:val="en-US"/>
              </w:rPr>
              <w:t>0.03%; and K</w:t>
            </w:r>
            <w:r w:rsidRPr="005602D5">
              <w:rPr>
                <w:color w:val="000000" w:themeColor="text1"/>
                <w:sz w:val="16"/>
                <w:szCs w:val="16"/>
                <w:vertAlign w:val="subscript"/>
                <w:lang w:val="en-US"/>
              </w:rPr>
              <w:t>2</w:t>
            </w:r>
            <w:r w:rsidRPr="005602D5">
              <w:rPr>
                <w:color w:val="000000" w:themeColor="text1"/>
                <w:sz w:val="16"/>
                <w:szCs w:val="16"/>
                <w:lang w:val="en-US"/>
              </w:rPr>
              <w:t>O 0.65%.</w:t>
            </w:r>
          </w:p>
        </w:tc>
      </w:tr>
      <w:tr w:rsidR="00170D85" w:rsidRPr="005602D5" w14:paraId="61ECE3FB" w14:textId="77777777" w:rsidTr="00D92197">
        <w:tc>
          <w:tcPr>
            <w:tcW w:w="944" w:type="dxa"/>
          </w:tcPr>
          <w:p w14:paraId="2B20E6FE"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Kovács et al., 2024</w:t>
            </w:r>
          </w:p>
        </w:tc>
        <w:tc>
          <w:tcPr>
            <w:tcW w:w="1175" w:type="dxa"/>
          </w:tcPr>
          <w:p w14:paraId="284A715F" w14:textId="77777777" w:rsidR="00170D85" w:rsidRPr="005602D5" w:rsidRDefault="00170D85" w:rsidP="00D92197">
            <w:pPr>
              <w:spacing w:after="160" w:line="278" w:lineRule="auto"/>
              <w:rPr>
                <w:color w:val="000000" w:themeColor="text1"/>
                <w:sz w:val="16"/>
                <w:szCs w:val="16"/>
                <w:lang w:eastAsia="zh-CN"/>
              </w:rPr>
            </w:pPr>
            <w:r w:rsidRPr="005602D5">
              <w:rPr>
                <w:i/>
                <w:iCs/>
                <w:color w:val="000000" w:themeColor="text1"/>
                <w:sz w:val="16"/>
                <w:szCs w:val="16"/>
              </w:rPr>
              <w:t xml:space="preserve">Weigela florida </w:t>
            </w:r>
            <w:r w:rsidRPr="005602D5">
              <w:rPr>
                <w:color w:val="000000" w:themeColor="text1"/>
                <w:sz w:val="16"/>
                <w:szCs w:val="16"/>
              </w:rPr>
              <w:t>‘eva rathke’</w:t>
            </w:r>
          </w:p>
        </w:tc>
        <w:tc>
          <w:tcPr>
            <w:tcW w:w="1260" w:type="dxa"/>
          </w:tcPr>
          <w:p w14:paraId="4AEC24D9" w14:textId="3C3663FD" w:rsidR="00170D85" w:rsidRPr="005602D5" w:rsidRDefault="00170D85" w:rsidP="00D92197">
            <w:pPr>
              <w:spacing w:after="160" w:line="278" w:lineRule="auto"/>
              <w:rPr>
                <w:color w:val="000000" w:themeColor="text1"/>
                <w:sz w:val="16"/>
                <w:szCs w:val="16"/>
                <w:lang w:eastAsia="zh-CN"/>
              </w:rPr>
            </w:pPr>
            <w:r w:rsidRPr="005602D5">
              <w:rPr>
                <w:rFonts w:ascii="Calibri" w:hAnsi="Calibri" w:cs="Calibri"/>
                <w:i/>
                <w:iCs/>
                <w:color w:val="000000" w:themeColor="text1"/>
                <w:sz w:val="16"/>
                <w:szCs w:val="16"/>
              </w:rPr>
              <w:t>﻿</w:t>
            </w:r>
            <w:r w:rsidR="005630FE" w:rsidRPr="005602D5">
              <w:rPr>
                <w:i/>
                <w:iCs/>
                <w:color w:val="000000" w:themeColor="text1"/>
                <w:sz w:val="16"/>
                <w:szCs w:val="16"/>
              </w:rPr>
              <w:t>E.</w:t>
            </w:r>
            <w:r w:rsidRPr="005602D5">
              <w:rPr>
                <w:i/>
                <w:iCs/>
                <w:color w:val="000000" w:themeColor="text1"/>
                <w:sz w:val="16"/>
                <w:szCs w:val="16"/>
              </w:rPr>
              <w:t xml:space="preserve"> maxima</w:t>
            </w:r>
            <w:r w:rsidRPr="005602D5">
              <w:rPr>
                <w:color w:val="000000" w:themeColor="text1"/>
                <w:sz w:val="16"/>
                <w:szCs w:val="16"/>
              </w:rPr>
              <w:t xml:space="preserve"> (</w:t>
            </w:r>
            <w:r w:rsidRPr="005602D5">
              <w:rPr>
                <w:rFonts w:ascii="Calibri" w:hAnsi="Calibri" w:cs="Calibri"/>
                <w:color w:val="000000" w:themeColor="text1"/>
                <w:sz w:val="16"/>
                <w:szCs w:val="16"/>
              </w:rPr>
              <w:t>﻿</w:t>
            </w:r>
            <w:r w:rsidRPr="005602D5">
              <w:rPr>
                <w:color w:val="000000" w:themeColor="text1"/>
                <w:sz w:val="16"/>
                <w:szCs w:val="16"/>
              </w:rPr>
              <w:t xml:space="preserve">Kelpak®, </w:t>
            </w:r>
            <w:r w:rsidRPr="005602D5">
              <w:rPr>
                <w:rFonts w:ascii="Calibri" w:hAnsi="Calibri" w:cs="Calibri"/>
                <w:color w:val="000000" w:themeColor="text1"/>
                <w:sz w:val="16"/>
                <w:szCs w:val="16"/>
              </w:rPr>
              <w:t>﻿</w:t>
            </w:r>
            <w:r w:rsidRPr="005602D5">
              <w:rPr>
                <w:color w:val="000000" w:themeColor="text1"/>
                <w:sz w:val="16"/>
                <w:szCs w:val="16"/>
              </w:rPr>
              <w:t>KELP PRODUCTS (PTY) Ltd. 7975 Simon’s Town, Blue Water Close, South Africa).</w:t>
            </w:r>
          </w:p>
        </w:tc>
        <w:tc>
          <w:tcPr>
            <w:tcW w:w="943" w:type="dxa"/>
          </w:tcPr>
          <w:p w14:paraId="604E82C7"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0.4%</w:t>
            </w:r>
          </w:p>
        </w:tc>
        <w:tc>
          <w:tcPr>
            <w:tcW w:w="943" w:type="dxa"/>
          </w:tcPr>
          <w:p w14:paraId="3EFC065A" w14:textId="77777777" w:rsidR="00170D85" w:rsidRPr="005602D5" w:rsidRDefault="00170D85" w:rsidP="00D92197">
            <w:pPr>
              <w:spacing w:after="160" w:line="278" w:lineRule="auto"/>
              <w:rPr>
                <w:color w:val="000000" w:themeColor="text1"/>
                <w:sz w:val="16"/>
                <w:szCs w:val="16"/>
                <w:lang w:eastAsia="zh-CN"/>
              </w:rPr>
            </w:pPr>
            <w:r w:rsidRPr="005602D5">
              <w:rPr>
                <w:rFonts w:eastAsia="DengXian"/>
                <w:color w:val="000000" w:themeColor="text1"/>
                <w:sz w:val="16"/>
                <w:szCs w:val="16"/>
                <w:lang w:eastAsia="zh-CN"/>
              </w:rPr>
              <w:t>Foliar</w:t>
            </w:r>
          </w:p>
        </w:tc>
        <w:tc>
          <w:tcPr>
            <w:tcW w:w="1028" w:type="dxa"/>
          </w:tcPr>
          <w:p w14:paraId="658C8069"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Nursery</w:t>
            </w:r>
          </w:p>
        </w:tc>
        <w:tc>
          <w:tcPr>
            <w:tcW w:w="1538" w:type="dxa"/>
          </w:tcPr>
          <w:p w14:paraId="5A27348E" w14:textId="77777777" w:rsidR="00170D85" w:rsidRPr="005602D5" w:rsidRDefault="00170D85" w:rsidP="00D92197">
            <w:pPr>
              <w:rPr>
                <w:color w:val="000000" w:themeColor="text1"/>
                <w:sz w:val="16"/>
                <w:szCs w:val="16"/>
                <w:lang w:val="en-US"/>
              </w:rPr>
            </w:pPr>
            <w:r w:rsidRPr="005602D5">
              <w:rPr>
                <w:color w:val="000000" w:themeColor="text1"/>
                <w:sz w:val="16"/>
                <w:szCs w:val="16"/>
                <w:lang w:val="en-US"/>
              </w:rPr>
              <w:t>↑</w:t>
            </w:r>
            <w:r w:rsidRPr="005602D5">
              <w:rPr>
                <w:rFonts w:ascii="Calibri" w:hAnsi="Calibri" w:cs="Calibri"/>
                <w:color w:val="000000" w:themeColor="text1"/>
                <w:sz w:val="16"/>
                <w:szCs w:val="16"/>
                <w:lang w:val="en-US"/>
              </w:rPr>
              <w:t>﻿</w:t>
            </w:r>
            <w:r w:rsidRPr="005602D5">
              <w:rPr>
                <w:color w:val="000000" w:themeColor="text1"/>
                <w:sz w:val="16"/>
                <w:szCs w:val="16"/>
                <w:lang w:val="en-US"/>
              </w:rPr>
              <w:t>enzymes alkaline phosphatase with seaweed application.</w:t>
            </w:r>
          </w:p>
          <w:p w14:paraId="2D180175" w14:textId="77777777" w:rsidR="00170D85" w:rsidRPr="005602D5" w:rsidRDefault="00170D85" w:rsidP="00D92197">
            <w:pPr>
              <w:rPr>
                <w:color w:val="000000" w:themeColor="text1"/>
                <w:sz w:val="16"/>
                <w:szCs w:val="16"/>
                <w:lang w:val="en-US" w:eastAsia="zh-CN"/>
              </w:rPr>
            </w:pPr>
          </w:p>
          <w:p w14:paraId="0CFC9F21" w14:textId="77777777" w:rsidR="00170D85" w:rsidRPr="005602D5" w:rsidRDefault="00170D85" w:rsidP="00D92197">
            <w:pPr>
              <w:snapToGrid w:val="0"/>
              <w:spacing w:line="300" w:lineRule="auto"/>
              <w:rPr>
                <w:color w:val="000000" w:themeColor="text1"/>
                <w:sz w:val="16"/>
                <w:szCs w:val="16"/>
              </w:rPr>
            </w:pPr>
            <w:r w:rsidRPr="005602D5">
              <w:rPr>
                <w:color w:val="000000" w:themeColor="text1"/>
                <w:sz w:val="16"/>
                <w:szCs w:val="16"/>
                <w:lang w:val="en-US"/>
              </w:rPr>
              <w:t>↓</w:t>
            </w:r>
            <w:r w:rsidRPr="005602D5">
              <w:rPr>
                <w:rFonts w:ascii="Calibri" w:hAnsi="Calibri" w:cs="Calibri"/>
                <w:color w:val="000000" w:themeColor="text1"/>
                <w:sz w:val="16"/>
                <w:szCs w:val="16"/>
                <w:lang w:eastAsia="zh-CN"/>
              </w:rPr>
              <w:t>﻿</w:t>
            </w:r>
            <w:r w:rsidRPr="005602D5">
              <w:rPr>
                <w:color w:val="000000" w:themeColor="text1"/>
                <w:sz w:val="16"/>
                <w:szCs w:val="16"/>
                <w:lang w:eastAsia="zh-CN"/>
              </w:rPr>
              <w:t xml:space="preserve">transpiration, </w:t>
            </w:r>
            <w:r w:rsidRPr="005602D5">
              <w:rPr>
                <w:rFonts w:ascii="Calibri" w:hAnsi="Calibri" w:cs="Calibri"/>
                <w:color w:val="000000" w:themeColor="text1"/>
                <w:sz w:val="16"/>
                <w:szCs w:val="16"/>
                <w:lang w:eastAsia="zh-CN"/>
              </w:rPr>
              <w:t>﻿</w:t>
            </w:r>
            <w:r w:rsidRPr="005602D5">
              <w:rPr>
                <w:color w:val="000000" w:themeColor="text1"/>
                <w:sz w:val="16"/>
                <w:szCs w:val="16"/>
                <w:lang w:eastAsia="zh-CN"/>
              </w:rPr>
              <w:t xml:space="preserve">β-glucosidase, </w:t>
            </w:r>
            <w:r w:rsidRPr="005602D5">
              <w:rPr>
                <w:rFonts w:ascii="Calibri" w:hAnsi="Calibri" w:cs="Calibri"/>
                <w:color w:val="000000" w:themeColor="text1"/>
                <w:sz w:val="16"/>
                <w:szCs w:val="16"/>
                <w:lang w:eastAsia="zh-CN"/>
              </w:rPr>
              <w:t>﻿</w:t>
            </w:r>
            <w:r w:rsidRPr="005602D5">
              <w:rPr>
                <w:color w:val="000000" w:themeColor="text1"/>
                <w:sz w:val="16"/>
                <w:szCs w:val="16"/>
                <w:lang w:eastAsia="zh-CN"/>
              </w:rPr>
              <w:t xml:space="preserve">and β-glucosaminidase </w:t>
            </w:r>
            <w:r w:rsidRPr="005602D5">
              <w:rPr>
                <w:color w:val="000000" w:themeColor="text1"/>
                <w:sz w:val="16"/>
                <w:szCs w:val="16"/>
                <w:lang w:val="en-US"/>
              </w:rPr>
              <w:t>with seaweed application.</w:t>
            </w:r>
          </w:p>
        </w:tc>
        <w:tc>
          <w:tcPr>
            <w:tcW w:w="1179" w:type="dxa"/>
          </w:tcPr>
          <w:p w14:paraId="52715C40" w14:textId="77777777" w:rsidR="00170D85" w:rsidRPr="005602D5" w:rsidRDefault="00170D85" w:rsidP="00D92197">
            <w:pPr>
              <w:spacing w:after="160" w:line="278" w:lineRule="auto"/>
              <w:rPr>
                <w:color w:val="000000" w:themeColor="text1"/>
                <w:sz w:val="16"/>
                <w:szCs w:val="16"/>
                <w:lang w:eastAsia="zh-CN"/>
              </w:rPr>
            </w:pPr>
            <w:r w:rsidRPr="005602D5">
              <w:rPr>
                <w:rFonts w:ascii="Calibri" w:hAnsi="Calibri" w:cs="Calibri"/>
                <w:color w:val="000000" w:themeColor="text1"/>
                <w:sz w:val="16"/>
                <w:szCs w:val="16"/>
              </w:rPr>
              <w:t>﻿</w:t>
            </w:r>
            <w:r w:rsidRPr="005602D5">
              <w:rPr>
                <w:color w:val="000000" w:themeColor="text1"/>
                <w:sz w:val="16"/>
                <w:szCs w:val="16"/>
              </w:rPr>
              <w:t>N content 0.05%; P</w:t>
            </w:r>
            <w:r w:rsidRPr="005602D5">
              <w:rPr>
                <w:color w:val="000000" w:themeColor="text1"/>
                <w:sz w:val="16"/>
                <w:szCs w:val="16"/>
                <w:vertAlign w:val="subscript"/>
              </w:rPr>
              <w:t>2</w:t>
            </w:r>
            <w:r w:rsidRPr="005602D5">
              <w:rPr>
                <w:color w:val="000000" w:themeColor="text1"/>
                <w:sz w:val="16"/>
                <w:szCs w:val="16"/>
              </w:rPr>
              <w:t>O</w:t>
            </w:r>
            <w:r w:rsidRPr="005602D5">
              <w:rPr>
                <w:color w:val="000000" w:themeColor="text1"/>
                <w:sz w:val="16"/>
                <w:szCs w:val="16"/>
                <w:vertAlign w:val="subscript"/>
              </w:rPr>
              <w:t>5</w:t>
            </w:r>
            <w:r w:rsidRPr="005602D5">
              <w:rPr>
                <w:color w:val="000000" w:themeColor="text1"/>
                <w:sz w:val="16"/>
                <w:szCs w:val="16"/>
              </w:rPr>
              <w:t xml:space="preserve"> 0.03%; and K</w:t>
            </w:r>
            <w:r w:rsidRPr="005602D5">
              <w:rPr>
                <w:color w:val="000000" w:themeColor="text1"/>
                <w:sz w:val="16"/>
                <w:szCs w:val="16"/>
                <w:vertAlign w:val="subscript"/>
              </w:rPr>
              <w:t>2</w:t>
            </w:r>
            <w:r w:rsidRPr="005602D5">
              <w:rPr>
                <w:color w:val="000000" w:themeColor="text1"/>
                <w:sz w:val="16"/>
                <w:szCs w:val="16"/>
              </w:rPr>
              <w:t>O 0.65%.</w:t>
            </w:r>
          </w:p>
        </w:tc>
      </w:tr>
      <w:tr w:rsidR="00170D85" w:rsidRPr="005602D5" w14:paraId="75466CA4" w14:textId="77777777" w:rsidTr="00D92197">
        <w:tc>
          <w:tcPr>
            <w:tcW w:w="944" w:type="dxa"/>
          </w:tcPr>
          <w:p w14:paraId="57F3012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Kumar et al., 2023</w:t>
            </w:r>
          </w:p>
        </w:tc>
        <w:tc>
          <w:tcPr>
            <w:tcW w:w="1175" w:type="dxa"/>
          </w:tcPr>
          <w:p w14:paraId="207F2CE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Ground nut</w:t>
            </w:r>
          </w:p>
        </w:tc>
        <w:tc>
          <w:tcPr>
            <w:tcW w:w="1260" w:type="dxa"/>
          </w:tcPr>
          <w:p w14:paraId="49E957B4" w14:textId="77777777"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color w:val="000000" w:themeColor="text1"/>
                <w:sz w:val="16"/>
                <w:szCs w:val="16"/>
                <w:lang w:eastAsia="zh-CN"/>
              </w:rPr>
              <w:t>﻿</w:t>
            </w:r>
            <w:r w:rsidRPr="005602D5">
              <w:rPr>
                <w:i/>
                <w:iCs/>
                <w:color w:val="000000" w:themeColor="text1"/>
                <w:sz w:val="16"/>
                <w:szCs w:val="16"/>
                <w:lang w:eastAsia="zh-CN"/>
              </w:rPr>
              <w:t>Halimeda macroloba</w:t>
            </w:r>
          </w:p>
        </w:tc>
        <w:tc>
          <w:tcPr>
            <w:tcW w:w="943" w:type="dxa"/>
          </w:tcPr>
          <w:p w14:paraId="17D6756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No fertilizer (control), 25% (2g kg</w:t>
            </w:r>
            <w:r w:rsidRPr="005602D5">
              <w:rPr>
                <w:rFonts w:eastAsia="DengXian"/>
                <w:color w:val="000000" w:themeColor="text1"/>
                <w:sz w:val="16"/>
                <w:szCs w:val="16"/>
                <w:vertAlign w:val="superscript"/>
                <w:lang w:eastAsia="zh-CN"/>
              </w:rPr>
              <w:t>−1</w:t>
            </w:r>
            <w:r w:rsidRPr="005602D5">
              <w:rPr>
                <w:color w:val="000000" w:themeColor="text1"/>
                <w:sz w:val="16"/>
                <w:szCs w:val="16"/>
                <w:lang w:eastAsia="zh-CN"/>
              </w:rPr>
              <w:t>); 50% (4 g kg</w:t>
            </w:r>
            <w:r w:rsidRPr="005602D5">
              <w:rPr>
                <w:rFonts w:eastAsia="DengXian"/>
                <w:color w:val="000000" w:themeColor="text1"/>
                <w:sz w:val="16"/>
                <w:szCs w:val="16"/>
                <w:vertAlign w:val="superscript"/>
                <w:lang w:eastAsia="zh-CN"/>
              </w:rPr>
              <w:t>−1</w:t>
            </w:r>
            <w:r w:rsidRPr="005602D5">
              <w:rPr>
                <w:color w:val="000000" w:themeColor="text1"/>
                <w:sz w:val="16"/>
                <w:szCs w:val="16"/>
                <w:lang w:eastAsia="zh-CN"/>
              </w:rPr>
              <w:t xml:space="preserve">); </w:t>
            </w:r>
            <w:r w:rsidRPr="005602D5">
              <w:rPr>
                <w:color w:val="000000" w:themeColor="text1"/>
                <w:sz w:val="16"/>
                <w:szCs w:val="16"/>
                <w:lang w:eastAsia="zh-CN"/>
              </w:rPr>
              <w:lastRenderedPageBreak/>
              <w:t>75% (6 g kg</w:t>
            </w:r>
            <w:r w:rsidRPr="005602D5">
              <w:rPr>
                <w:rFonts w:eastAsia="DengXian"/>
                <w:color w:val="000000" w:themeColor="text1"/>
                <w:sz w:val="16"/>
                <w:szCs w:val="16"/>
                <w:vertAlign w:val="superscript"/>
                <w:lang w:eastAsia="zh-CN"/>
              </w:rPr>
              <w:t>−1</w:t>
            </w:r>
            <w:r w:rsidRPr="005602D5">
              <w:rPr>
                <w:color w:val="000000" w:themeColor="text1"/>
                <w:sz w:val="16"/>
                <w:szCs w:val="16"/>
                <w:lang w:eastAsia="zh-CN"/>
              </w:rPr>
              <w:t>); 100% (8 g kg</w:t>
            </w:r>
            <w:r w:rsidRPr="005602D5">
              <w:rPr>
                <w:rFonts w:eastAsia="DengXian"/>
                <w:color w:val="000000" w:themeColor="text1"/>
                <w:sz w:val="16"/>
                <w:szCs w:val="16"/>
                <w:vertAlign w:val="superscript"/>
                <w:lang w:eastAsia="zh-CN"/>
              </w:rPr>
              <w:t>−1</w:t>
            </w:r>
            <w:r w:rsidRPr="005602D5">
              <w:rPr>
                <w:color w:val="000000" w:themeColor="text1"/>
                <w:sz w:val="16"/>
                <w:szCs w:val="16"/>
                <w:lang w:eastAsia="zh-CN"/>
              </w:rPr>
              <w:t>).</w:t>
            </w:r>
          </w:p>
        </w:tc>
        <w:tc>
          <w:tcPr>
            <w:tcW w:w="943" w:type="dxa"/>
          </w:tcPr>
          <w:p w14:paraId="196392B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lastRenderedPageBreak/>
              <w:t>Soil drench</w:t>
            </w:r>
          </w:p>
        </w:tc>
        <w:tc>
          <w:tcPr>
            <w:tcW w:w="1028" w:type="dxa"/>
          </w:tcPr>
          <w:p w14:paraId="1BFF5DB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Field</w:t>
            </w:r>
          </w:p>
        </w:tc>
        <w:tc>
          <w:tcPr>
            <w:tcW w:w="1538" w:type="dxa"/>
          </w:tcPr>
          <w:p w14:paraId="2EBA8E38"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 xml:space="preserve">↑ </w:t>
            </w:r>
            <w:r w:rsidRPr="005602D5">
              <w:rPr>
                <w:rFonts w:ascii="Calibri" w:hAnsi="Calibri" w:cs="Calibri"/>
                <w:color w:val="000000" w:themeColor="text1"/>
                <w:sz w:val="16"/>
                <w:szCs w:val="16"/>
              </w:rPr>
              <w:t>﻿</w:t>
            </w:r>
            <w:r w:rsidRPr="005602D5">
              <w:rPr>
                <w:color w:val="000000" w:themeColor="text1"/>
                <w:sz w:val="16"/>
                <w:szCs w:val="16"/>
              </w:rPr>
              <w:t xml:space="preserve">plant growth parameters such as plant height, number of branches, number of leaves, root nodules, peg </w:t>
            </w:r>
            <w:r w:rsidRPr="005602D5">
              <w:rPr>
                <w:color w:val="000000" w:themeColor="text1"/>
                <w:sz w:val="16"/>
                <w:szCs w:val="16"/>
              </w:rPr>
              <w:lastRenderedPageBreak/>
              <w:t>formation, shoot length, root length, chlorophyll a, chlorophyll b, and total chlorophyll, chemical profile, better xylem and phloem enlargement with seaweed application.</w:t>
            </w:r>
          </w:p>
        </w:tc>
        <w:tc>
          <w:tcPr>
            <w:tcW w:w="1179" w:type="dxa"/>
          </w:tcPr>
          <w:p w14:paraId="45EECD4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lastRenderedPageBreak/>
              <w:t>3771 mg per 100 g of Ca.</w:t>
            </w:r>
          </w:p>
        </w:tc>
      </w:tr>
      <w:tr w:rsidR="00170D85" w:rsidRPr="005602D5" w14:paraId="0F2856B7" w14:textId="77777777" w:rsidTr="00D92197">
        <w:tc>
          <w:tcPr>
            <w:tcW w:w="944" w:type="dxa"/>
          </w:tcPr>
          <w:p w14:paraId="29C2CAD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Lobato et al., 2023</w:t>
            </w:r>
          </w:p>
        </w:tc>
        <w:tc>
          <w:tcPr>
            <w:tcW w:w="1175" w:type="dxa"/>
          </w:tcPr>
          <w:p w14:paraId="30EC45F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Potato</w:t>
            </w:r>
          </w:p>
        </w:tc>
        <w:tc>
          <w:tcPr>
            <w:tcW w:w="1260" w:type="dxa"/>
          </w:tcPr>
          <w:p w14:paraId="7343EBFD" w14:textId="77777777"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color w:val="000000" w:themeColor="text1"/>
                <w:sz w:val="16"/>
                <w:szCs w:val="16"/>
                <w:lang w:eastAsia="zh-CN"/>
              </w:rPr>
              <w:t>﻿</w:t>
            </w:r>
            <w:r w:rsidRPr="005602D5">
              <w:rPr>
                <w:i/>
                <w:iCs/>
                <w:color w:val="000000" w:themeColor="text1"/>
                <w:sz w:val="16"/>
                <w:szCs w:val="16"/>
                <w:lang w:eastAsia="zh-CN"/>
              </w:rPr>
              <w:t>Undaria pinnatifida</w:t>
            </w:r>
          </w:p>
        </w:tc>
        <w:tc>
          <w:tcPr>
            <w:tcW w:w="943" w:type="dxa"/>
          </w:tcPr>
          <w:p w14:paraId="0FC14705"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eastAsia="zh-CN"/>
              </w:rPr>
              <w:t>﻿</w:t>
            </w:r>
            <w:r w:rsidRPr="005602D5">
              <w:rPr>
                <w:color w:val="000000" w:themeColor="text1"/>
                <w:sz w:val="16"/>
                <w:szCs w:val="16"/>
                <w:lang w:eastAsia="zh-CN"/>
              </w:rPr>
              <w:t>3 ml plant</w:t>
            </w:r>
            <w:r w:rsidRPr="005602D5">
              <w:rPr>
                <w:rFonts w:eastAsia="DengXian"/>
                <w:color w:val="000000" w:themeColor="text1"/>
                <w:sz w:val="16"/>
                <w:szCs w:val="16"/>
                <w:vertAlign w:val="superscript"/>
                <w:lang w:eastAsia="zh-CN"/>
              </w:rPr>
              <w:t xml:space="preserve">−1 </w:t>
            </w:r>
            <w:r w:rsidRPr="005602D5">
              <w:rPr>
                <w:color w:val="000000" w:themeColor="text1"/>
                <w:sz w:val="16"/>
                <w:szCs w:val="16"/>
                <w:lang w:eastAsia="zh-CN"/>
              </w:rPr>
              <w:t>with different dilution: 3, 10, and 30% (v/v in water).</w:t>
            </w:r>
          </w:p>
        </w:tc>
        <w:tc>
          <w:tcPr>
            <w:tcW w:w="943" w:type="dxa"/>
          </w:tcPr>
          <w:p w14:paraId="04CE32E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Foliar</w:t>
            </w:r>
          </w:p>
        </w:tc>
        <w:tc>
          <w:tcPr>
            <w:tcW w:w="1028" w:type="dxa"/>
          </w:tcPr>
          <w:p w14:paraId="7583A89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Green house</w:t>
            </w:r>
          </w:p>
        </w:tc>
        <w:tc>
          <w:tcPr>
            <w:tcW w:w="1538" w:type="dxa"/>
          </w:tcPr>
          <w:p w14:paraId="56E6F56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w:t>
            </w:r>
            <w:r w:rsidRPr="005602D5">
              <w:rPr>
                <w:color w:val="000000" w:themeColor="text1"/>
                <w:sz w:val="16"/>
                <w:szCs w:val="16"/>
                <w:lang w:eastAsia="zh-CN"/>
              </w:rPr>
              <w:t>chlorophyll content with seaweed application.</w:t>
            </w:r>
          </w:p>
        </w:tc>
        <w:tc>
          <w:tcPr>
            <w:tcW w:w="1179" w:type="dxa"/>
          </w:tcPr>
          <w:p w14:paraId="75606C51" w14:textId="77777777" w:rsidR="00170D85" w:rsidRPr="005602D5" w:rsidRDefault="00170D85" w:rsidP="00D92197">
            <w:pPr>
              <w:snapToGrid w:val="0"/>
              <w:spacing w:line="300" w:lineRule="auto"/>
              <w:rPr>
                <w:color w:val="000000" w:themeColor="text1"/>
                <w:sz w:val="16"/>
                <w:szCs w:val="16"/>
                <w:lang w:eastAsia="zh-CN"/>
              </w:rPr>
            </w:pPr>
            <w:r w:rsidRPr="005602D5">
              <w:rPr>
                <w:color w:val="000000" w:themeColor="text1"/>
                <w:sz w:val="16"/>
                <w:szCs w:val="16"/>
                <w:lang w:eastAsia="zh-CN"/>
              </w:rPr>
              <w:t>Phenolic compounds 107 μg ml</w:t>
            </w:r>
            <w:r w:rsidRPr="005602D5">
              <w:rPr>
                <w:rFonts w:eastAsia="DengXian"/>
                <w:color w:val="000000" w:themeColor="text1"/>
                <w:sz w:val="16"/>
                <w:szCs w:val="16"/>
                <w:vertAlign w:val="superscript"/>
                <w:lang w:eastAsia="zh-CN"/>
              </w:rPr>
              <w:t>−1</w:t>
            </w:r>
            <w:r w:rsidRPr="005602D5">
              <w:rPr>
                <w:color w:val="000000" w:themeColor="text1"/>
                <w:sz w:val="16"/>
                <w:szCs w:val="16"/>
                <w:lang w:eastAsia="zh-CN"/>
              </w:rPr>
              <w:t>; total water-soluble sugars 122 μg ml</w:t>
            </w:r>
            <w:r w:rsidRPr="005602D5">
              <w:rPr>
                <w:color w:val="000000" w:themeColor="text1"/>
                <w:sz w:val="16"/>
                <w:szCs w:val="16"/>
                <w:vertAlign w:val="superscript"/>
                <w:lang w:eastAsia="zh-CN"/>
              </w:rPr>
              <w:t>-1</w:t>
            </w:r>
            <w:r w:rsidRPr="005602D5">
              <w:rPr>
                <w:color w:val="000000" w:themeColor="text1"/>
                <w:sz w:val="16"/>
                <w:szCs w:val="16"/>
                <w:lang w:eastAsia="zh-CN"/>
              </w:rPr>
              <w:t>; proteins 1.45 μg ml</w:t>
            </w:r>
            <w:r w:rsidRPr="005602D5">
              <w:rPr>
                <w:color w:val="000000" w:themeColor="text1"/>
                <w:sz w:val="16"/>
                <w:szCs w:val="16"/>
                <w:vertAlign w:val="superscript"/>
                <w:lang w:eastAsia="zh-CN"/>
              </w:rPr>
              <w:t>-1</w:t>
            </w:r>
            <w:r w:rsidRPr="005602D5">
              <w:rPr>
                <w:color w:val="000000" w:themeColor="text1"/>
                <w:sz w:val="16"/>
                <w:szCs w:val="16"/>
                <w:lang w:eastAsia="zh-CN"/>
              </w:rPr>
              <w:t>; DPPH -antioxidant activity 34%.</w:t>
            </w:r>
          </w:p>
        </w:tc>
      </w:tr>
      <w:tr w:rsidR="00170D85" w:rsidRPr="005602D5" w14:paraId="2D83846D" w14:textId="77777777" w:rsidTr="00D92197">
        <w:tc>
          <w:tcPr>
            <w:tcW w:w="944" w:type="dxa"/>
          </w:tcPr>
          <w:p w14:paraId="1993648D"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Marey and Elmasry, 2024</w:t>
            </w:r>
          </w:p>
        </w:tc>
        <w:tc>
          <w:tcPr>
            <w:tcW w:w="1175" w:type="dxa"/>
          </w:tcPr>
          <w:p w14:paraId="4685464C" w14:textId="77777777" w:rsidR="00170D85" w:rsidRPr="005602D5" w:rsidRDefault="00170D85" w:rsidP="00D92197">
            <w:pPr>
              <w:spacing w:after="160" w:line="278" w:lineRule="auto"/>
              <w:rPr>
                <w:color w:val="000000" w:themeColor="text1"/>
                <w:sz w:val="16"/>
                <w:szCs w:val="16"/>
                <w:lang w:eastAsia="zh-CN"/>
              </w:rPr>
            </w:pPr>
            <w:r w:rsidRPr="005602D5">
              <w:rPr>
                <w:rFonts w:eastAsia="DengXian"/>
                <w:color w:val="000000" w:themeColor="text1"/>
                <w:sz w:val="16"/>
                <w:szCs w:val="16"/>
                <w:lang w:eastAsia="zh-CN"/>
              </w:rPr>
              <w:t>Onion</w:t>
            </w:r>
          </w:p>
        </w:tc>
        <w:tc>
          <w:tcPr>
            <w:tcW w:w="1260" w:type="dxa"/>
          </w:tcPr>
          <w:p w14:paraId="01E6999F" w14:textId="77777777" w:rsidR="00170D85" w:rsidRPr="005602D5" w:rsidRDefault="00170D85" w:rsidP="00D92197">
            <w:pPr>
              <w:spacing w:after="160" w:line="278" w:lineRule="auto"/>
              <w:rPr>
                <w:i/>
                <w:iCs/>
                <w:color w:val="000000" w:themeColor="text1"/>
                <w:sz w:val="16"/>
                <w:szCs w:val="16"/>
                <w:lang w:eastAsia="zh-CN"/>
              </w:rPr>
            </w:pPr>
            <w:r w:rsidRPr="005602D5">
              <w:rPr>
                <w:rFonts w:ascii="Calibri" w:hAnsi="Calibri" w:cs="Calibri"/>
                <w:color w:val="000000" w:themeColor="text1"/>
                <w:sz w:val="16"/>
                <w:szCs w:val="16"/>
              </w:rPr>
              <w:t>﻿</w:t>
            </w:r>
            <w:r w:rsidRPr="005602D5">
              <w:rPr>
                <w:color w:val="000000" w:themeColor="text1"/>
                <w:sz w:val="16"/>
                <w:szCs w:val="16"/>
              </w:rPr>
              <w:t>Stimu grow seaweed extract (Queisna comp. Egypt).</w:t>
            </w:r>
          </w:p>
        </w:tc>
        <w:tc>
          <w:tcPr>
            <w:tcW w:w="943" w:type="dxa"/>
          </w:tcPr>
          <w:p w14:paraId="06A00B3C"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0.5 g L</w:t>
            </w:r>
            <w:r w:rsidRPr="005602D5">
              <w:rPr>
                <w:color w:val="000000" w:themeColor="text1"/>
                <w:sz w:val="16"/>
                <w:szCs w:val="16"/>
                <w:vertAlign w:val="superscript"/>
              </w:rPr>
              <w:t>−1</w:t>
            </w:r>
          </w:p>
        </w:tc>
        <w:tc>
          <w:tcPr>
            <w:tcW w:w="943" w:type="dxa"/>
          </w:tcPr>
          <w:p w14:paraId="44DB9F31"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Foliar</w:t>
            </w:r>
          </w:p>
        </w:tc>
        <w:tc>
          <w:tcPr>
            <w:tcW w:w="1028" w:type="dxa"/>
          </w:tcPr>
          <w:p w14:paraId="3876F395"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Field</w:t>
            </w:r>
          </w:p>
        </w:tc>
        <w:tc>
          <w:tcPr>
            <w:tcW w:w="1538" w:type="dxa"/>
          </w:tcPr>
          <w:p w14:paraId="466B6F0C" w14:textId="77777777" w:rsidR="00170D85" w:rsidRPr="005602D5" w:rsidRDefault="00170D85" w:rsidP="00D92197">
            <w:pPr>
              <w:spacing w:after="160" w:line="278" w:lineRule="auto"/>
              <w:rPr>
                <w:color w:val="000000" w:themeColor="text1"/>
                <w:sz w:val="16"/>
                <w:szCs w:val="16"/>
              </w:rPr>
            </w:pPr>
            <w:r w:rsidRPr="005602D5">
              <w:rPr>
                <w:rFonts w:eastAsia="DengXian"/>
                <w:color w:val="000000" w:themeColor="text1"/>
                <w:sz w:val="16"/>
                <w:szCs w:val="16"/>
                <w:lang w:eastAsia="zh-CN"/>
              </w:rPr>
              <w:t>↑</w:t>
            </w:r>
            <w:r w:rsidRPr="005602D5">
              <w:rPr>
                <w:color w:val="000000" w:themeColor="text1"/>
                <w:sz w:val="16"/>
                <w:szCs w:val="16"/>
              </w:rPr>
              <w:t>plant height, leaves number per plant, fresh weight of plant in two years application.</w:t>
            </w:r>
          </w:p>
          <w:p w14:paraId="229009FC"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↑neck diameter, bulb diameter, bulbing ratio in two years (except bulb diameter in the second year).</w:t>
            </w:r>
          </w:p>
        </w:tc>
        <w:tc>
          <w:tcPr>
            <w:tcW w:w="1179" w:type="dxa"/>
          </w:tcPr>
          <w:p w14:paraId="0ADBCE3C" w14:textId="77777777" w:rsidR="00170D85" w:rsidRPr="005602D5" w:rsidRDefault="00170D85" w:rsidP="00D92197">
            <w:pPr>
              <w:spacing w:after="160" w:line="278" w:lineRule="auto"/>
              <w:rPr>
                <w:color w:val="000000" w:themeColor="text1"/>
                <w:sz w:val="16"/>
                <w:szCs w:val="16"/>
                <w:lang w:eastAsia="zh-CN"/>
              </w:rPr>
            </w:pPr>
            <w:r w:rsidRPr="005602D5">
              <w:rPr>
                <w:rFonts w:eastAsia="DengXian"/>
                <w:color w:val="000000" w:themeColor="text1"/>
                <w:sz w:val="16"/>
                <w:szCs w:val="16"/>
                <w:lang w:eastAsia="zh-CN"/>
              </w:rPr>
              <w:t>K</w:t>
            </w:r>
            <w:r w:rsidRPr="005602D5">
              <w:rPr>
                <w:rFonts w:eastAsia="DengXian"/>
                <w:color w:val="000000" w:themeColor="text1"/>
                <w:sz w:val="16"/>
                <w:szCs w:val="16"/>
                <w:vertAlign w:val="subscript"/>
                <w:lang w:eastAsia="zh-CN"/>
              </w:rPr>
              <w:t>2</w:t>
            </w:r>
            <w:r w:rsidRPr="005602D5">
              <w:rPr>
                <w:rFonts w:eastAsia="DengXian"/>
                <w:color w:val="000000" w:themeColor="text1"/>
                <w:sz w:val="16"/>
                <w:szCs w:val="16"/>
                <w:lang w:eastAsia="zh-CN"/>
              </w:rPr>
              <w:t>O 18%; CaO 0.5</w:t>
            </w:r>
            <w:r w:rsidRPr="005602D5">
              <w:rPr>
                <w:color w:val="000000" w:themeColor="text1"/>
                <w:sz w:val="16"/>
                <w:szCs w:val="16"/>
              </w:rPr>
              <w:t>−</w:t>
            </w:r>
            <w:r w:rsidRPr="005602D5">
              <w:rPr>
                <w:rFonts w:eastAsia="DengXian"/>
                <w:color w:val="000000" w:themeColor="text1"/>
                <w:sz w:val="16"/>
                <w:szCs w:val="16"/>
                <w:lang w:eastAsia="zh-CN"/>
              </w:rPr>
              <w:t>2%; MgO 0.5</w:t>
            </w:r>
            <w:r w:rsidRPr="005602D5">
              <w:rPr>
                <w:color w:val="000000" w:themeColor="text1"/>
                <w:sz w:val="16"/>
                <w:szCs w:val="16"/>
              </w:rPr>
              <w:t>−</w:t>
            </w:r>
            <w:r w:rsidRPr="005602D5">
              <w:rPr>
                <w:rFonts w:eastAsia="DengXian"/>
                <w:color w:val="000000" w:themeColor="text1"/>
                <w:sz w:val="16"/>
                <w:szCs w:val="16"/>
                <w:lang w:eastAsia="zh-CN"/>
              </w:rPr>
              <w:t>2%; Fe 0.15</w:t>
            </w:r>
            <w:r w:rsidRPr="005602D5">
              <w:rPr>
                <w:color w:val="000000" w:themeColor="text1"/>
                <w:sz w:val="16"/>
                <w:szCs w:val="16"/>
              </w:rPr>
              <w:t>−</w:t>
            </w:r>
            <w:r w:rsidRPr="005602D5">
              <w:rPr>
                <w:rFonts w:eastAsia="DengXian"/>
                <w:color w:val="000000" w:themeColor="text1"/>
                <w:sz w:val="16"/>
                <w:szCs w:val="16"/>
                <w:lang w:eastAsia="zh-CN"/>
              </w:rPr>
              <w:t>0.3%; Cu 0.30</w:t>
            </w:r>
            <w:r w:rsidRPr="005602D5">
              <w:rPr>
                <w:color w:val="000000" w:themeColor="text1"/>
                <w:sz w:val="16"/>
                <w:szCs w:val="16"/>
              </w:rPr>
              <w:t>−</w:t>
            </w:r>
            <w:r w:rsidRPr="005602D5">
              <w:rPr>
                <w:rFonts w:eastAsia="DengXian"/>
                <w:color w:val="000000" w:themeColor="text1"/>
                <w:sz w:val="16"/>
                <w:szCs w:val="16"/>
                <w:lang w:eastAsia="zh-CN"/>
              </w:rPr>
              <w:t>0.45%; alganic acids 8</w:t>
            </w:r>
            <w:r w:rsidRPr="005602D5">
              <w:rPr>
                <w:color w:val="000000" w:themeColor="text1"/>
                <w:sz w:val="16"/>
                <w:szCs w:val="16"/>
              </w:rPr>
              <w:t>−</w:t>
            </w:r>
            <w:r w:rsidRPr="005602D5">
              <w:rPr>
                <w:rFonts w:eastAsia="DengXian"/>
                <w:color w:val="000000" w:themeColor="text1"/>
                <w:sz w:val="16"/>
                <w:szCs w:val="16"/>
                <w:lang w:eastAsia="zh-CN"/>
              </w:rPr>
              <w:t>9%; amino acids 5%; and 45</w:t>
            </w:r>
            <w:r w:rsidRPr="005602D5">
              <w:rPr>
                <w:color w:val="000000" w:themeColor="text1"/>
                <w:sz w:val="16"/>
                <w:szCs w:val="16"/>
              </w:rPr>
              <w:t>−</w:t>
            </w:r>
            <w:r w:rsidRPr="005602D5">
              <w:rPr>
                <w:rFonts w:eastAsia="DengXian"/>
                <w:color w:val="000000" w:themeColor="text1"/>
                <w:sz w:val="16"/>
                <w:szCs w:val="16"/>
                <w:lang w:eastAsia="zh-CN"/>
              </w:rPr>
              <w:t>55% plant growth regulators.</w:t>
            </w:r>
          </w:p>
        </w:tc>
      </w:tr>
      <w:tr w:rsidR="00170D85" w:rsidRPr="005602D5" w14:paraId="47DBA069" w14:textId="77777777" w:rsidTr="00D92197">
        <w:tc>
          <w:tcPr>
            <w:tcW w:w="944" w:type="dxa"/>
          </w:tcPr>
          <w:p w14:paraId="297C1F0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 xml:space="preserve">Mattner et al., 2023 </w:t>
            </w:r>
          </w:p>
        </w:tc>
        <w:tc>
          <w:tcPr>
            <w:tcW w:w="1175" w:type="dxa"/>
          </w:tcPr>
          <w:p w14:paraId="19BEB8F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Strawberry</w:t>
            </w:r>
          </w:p>
        </w:tc>
        <w:tc>
          <w:tcPr>
            <w:tcW w:w="1260" w:type="dxa"/>
          </w:tcPr>
          <w:p w14:paraId="44CBA843" w14:textId="0A2C59E3" w:rsidR="00170D85" w:rsidRPr="005602D5" w:rsidRDefault="00170D85" w:rsidP="00D92197">
            <w:pPr>
              <w:spacing w:after="160" w:line="278" w:lineRule="auto"/>
              <w:rPr>
                <w:i/>
                <w:iCs/>
                <w:color w:val="000000" w:themeColor="text1"/>
                <w:sz w:val="16"/>
                <w:szCs w:val="16"/>
                <w:lang w:val="en-US"/>
              </w:rPr>
            </w:pPr>
            <w:r w:rsidRPr="005602D5">
              <w:rPr>
                <w:i/>
                <w:iCs/>
                <w:color w:val="000000" w:themeColor="text1"/>
                <w:sz w:val="16"/>
                <w:szCs w:val="16"/>
                <w:lang w:eastAsia="zh-CN"/>
              </w:rPr>
              <w:t>Durvillea potatorum</w:t>
            </w:r>
            <w:r w:rsidRPr="005602D5">
              <w:rPr>
                <w:color w:val="000000" w:themeColor="text1"/>
                <w:sz w:val="16"/>
                <w:szCs w:val="16"/>
                <w:lang w:eastAsia="zh-CN"/>
              </w:rPr>
              <w:t xml:space="preserve"> and </w:t>
            </w:r>
            <w:r w:rsidR="0091391C" w:rsidRPr="005602D5">
              <w:rPr>
                <w:i/>
                <w:iCs/>
                <w:color w:val="000000" w:themeColor="text1"/>
                <w:sz w:val="16"/>
                <w:szCs w:val="16"/>
                <w:lang w:eastAsia="zh-CN"/>
              </w:rPr>
              <w:t>A.</w:t>
            </w:r>
            <w:r w:rsidRPr="005602D5">
              <w:rPr>
                <w:i/>
                <w:iCs/>
                <w:color w:val="000000" w:themeColor="text1"/>
                <w:sz w:val="16"/>
                <w:szCs w:val="16"/>
                <w:lang w:eastAsia="zh-CN"/>
              </w:rPr>
              <w:t xml:space="preserve"> nodosum</w:t>
            </w:r>
            <w:r w:rsidRPr="005602D5">
              <w:rPr>
                <w:color w:val="000000" w:themeColor="text1"/>
                <w:sz w:val="16"/>
                <w:szCs w:val="16"/>
                <w:lang w:eastAsia="zh-CN"/>
              </w:rPr>
              <w:t xml:space="preserve"> (Seasol®; Seasol International, Bayswater, Victoria, Australia).</w:t>
            </w:r>
          </w:p>
        </w:tc>
        <w:tc>
          <w:tcPr>
            <w:tcW w:w="943" w:type="dxa"/>
          </w:tcPr>
          <w:p w14:paraId="5402F0D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1:400 dilution; 10 L ha⁻¹ drench monthly + foliar spray to runoff.</w:t>
            </w:r>
          </w:p>
        </w:tc>
        <w:tc>
          <w:tcPr>
            <w:tcW w:w="943" w:type="dxa"/>
          </w:tcPr>
          <w:p w14:paraId="0FDDAA5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Combination of soil drench and foliar.</w:t>
            </w:r>
          </w:p>
        </w:tc>
        <w:tc>
          <w:tcPr>
            <w:tcW w:w="1028" w:type="dxa"/>
          </w:tcPr>
          <w:p w14:paraId="45DD983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Field</w:t>
            </w:r>
          </w:p>
        </w:tc>
        <w:tc>
          <w:tcPr>
            <w:tcW w:w="1538" w:type="dxa"/>
          </w:tcPr>
          <w:p w14:paraId="61253512" w14:textId="77777777" w:rsidR="00170D85" w:rsidRPr="005602D5" w:rsidRDefault="00170D85" w:rsidP="00D92197">
            <w:pPr>
              <w:snapToGrid w:val="0"/>
              <w:spacing w:line="300" w:lineRule="auto"/>
              <w:rPr>
                <w:color w:val="000000" w:themeColor="text1"/>
                <w:sz w:val="16"/>
                <w:szCs w:val="16"/>
              </w:rPr>
            </w:pPr>
            <w:r w:rsidRPr="005602D5">
              <w:rPr>
                <w:rFonts w:ascii="Calibri" w:hAnsi="Calibri" w:cs="Calibri"/>
                <w:color w:val="000000" w:themeColor="text1"/>
                <w:sz w:val="16"/>
                <w:szCs w:val="16"/>
              </w:rPr>
              <w:t>﻿</w:t>
            </w:r>
            <w:r w:rsidRPr="005602D5">
              <w:rPr>
                <w:color w:val="000000" w:themeColor="text1"/>
                <w:sz w:val="16"/>
                <w:szCs w:val="16"/>
              </w:rPr>
              <w:t>↑</w:t>
            </w:r>
            <w:r w:rsidRPr="005602D5">
              <w:rPr>
                <w:rFonts w:ascii="Calibri" w:hAnsi="Calibri" w:cs="Calibri"/>
                <w:color w:val="000000" w:themeColor="text1"/>
                <w:sz w:val="16"/>
                <w:szCs w:val="16"/>
              </w:rPr>
              <w:t>﻿</w:t>
            </w:r>
            <w:r w:rsidRPr="005602D5">
              <w:rPr>
                <w:color w:val="000000" w:themeColor="text1"/>
                <w:sz w:val="16"/>
                <w:szCs w:val="16"/>
              </w:rPr>
              <w:t xml:space="preserve">Hydrogen peroxide and peroxidases </w:t>
            </w:r>
            <w:r w:rsidRPr="005602D5">
              <w:rPr>
                <w:rFonts w:ascii="Calibri" w:hAnsi="Calibri" w:cs="Calibri"/>
                <w:color w:val="000000" w:themeColor="text1"/>
                <w:sz w:val="16"/>
                <w:szCs w:val="16"/>
              </w:rPr>
              <w:t>﻿</w:t>
            </w:r>
            <w:r w:rsidRPr="005602D5">
              <w:rPr>
                <w:color w:val="000000" w:themeColor="text1"/>
                <w:sz w:val="16"/>
                <w:szCs w:val="16"/>
              </w:rPr>
              <w:t>in root tip cells of strawberry with seaweed application.</w:t>
            </w:r>
          </w:p>
          <w:p w14:paraId="6B71CB21" w14:textId="77777777" w:rsidR="00170D85" w:rsidRPr="005602D5" w:rsidRDefault="00170D85" w:rsidP="00D92197">
            <w:pPr>
              <w:snapToGrid w:val="0"/>
              <w:spacing w:line="300" w:lineRule="auto"/>
              <w:rPr>
                <w:color w:val="000000" w:themeColor="text1"/>
                <w:sz w:val="16"/>
                <w:szCs w:val="16"/>
              </w:rPr>
            </w:pPr>
          </w:p>
          <w:p w14:paraId="078A97CB" w14:textId="77777777" w:rsidR="00170D85" w:rsidRPr="005602D5" w:rsidRDefault="00170D85" w:rsidP="00D92197">
            <w:pPr>
              <w:spacing w:after="160" w:line="278" w:lineRule="auto"/>
              <w:rPr>
                <w:color w:val="000000" w:themeColor="text1"/>
                <w:sz w:val="16"/>
                <w:szCs w:val="16"/>
                <w:lang w:val="en-US"/>
              </w:rPr>
            </w:pPr>
          </w:p>
        </w:tc>
        <w:tc>
          <w:tcPr>
            <w:tcW w:w="1179" w:type="dxa"/>
          </w:tcPr>
          <w:p w14:paraId="6AEE025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pH 10.5; N 0.2 % (w/v); P 0.02%; K 3.7%; S 0.3 %; Ca 458 mg L</w:t>
            </w:r>
            <w:r w:rsidRPr="005602D5">
              <w:rPr>
                <w:color w:val="000000" w:themeColor="text1"/>
                <w:sz w:val="16"/>
                <w:szCs w:val="16"/>
                <w:vertAlign w:val="superscript"/>
                <w:lang w:eastAsia="zh-CN"/>
              </w:rPr>
              <w:t>−1</w:t>
            </w:r>
            <w:r w:rsidRPr="005602D5">
              <w:rPr>
                <w:color w:val="000000" w:themeColor="text1"/>
                <w:sz w:val="16"/>
                <w:szCs w:val="16"/>
                <w:lang w:eastAsia="zh-CN"/>
              </w:rPr>
              <w:t>; Mg 972 mg L</w:t>
            </w:r>
            <w:r w:rsidRPr="005602D5">
              <w:rPr>
                <w:color w:val="000000" w:themeColor="text1"/>
                <w:sz w:val="16"/>
                <w:szCs w:val="16"/>
                <w:vertAlign w:val="superscript"/>
                <w:lang w:eastAsia="zh-CN"/>
              </w:rPr>
              <w:t>−1</w:t>
            </w:r>
            <w:r w:rsidRPr="005602D5">
              <w:rPr>
                <w:color w:val="000000" w:themeColor="text1"/>
                <w:sz w:val="16"/>
                <w:szCs w:val="16"/>
                <w:lang w:eastAsia="zh-CN"/>
              </w:rPr>
              <w:t>; Fe 115 mg L</w:t>
            </w:r>
            <w:r w:rsidRPr="005602D5">
              <w:rPr>
                <w:color w:val="000000" w:themeColor="text1"/>
                <w:sz w:val="16"/>
                <w:szCs w:val="16"/>
                <w:vertAlign w:val="superscript"/>
                <w:lang w:eastAsia="zh-CN"/>
              </w:rPr>
              <w:t>−1</w:t>
            </w:r>
            <w:r w:rsidRPr="005602D5">
              <w:rPr>
                <w:color w:val="000000" w:themeColor="text1"/>
                <w:sz w:val="16"/>
                <w:szCs w:val="16"/>
                <w:lang w:eastAsia="zh-CN"/>
              </w:rPr>
              <w:t>; Mn 2 mg L</w:t>
            </w:r>
            <w:r w:rsidRPr="005602D5">
              <w:rPr>
                <w:color w:val="000000" w:themeColor="text1"/>
                <w:sz w:val="16"/>
                <w:szCs w:val="16"/>
                <w:vertAlign w:val="superscript"/>
                <w:lang w:eastAsia="zh-CN"/>
              </w:rPr>
              <w:t>−1</w:t>
            </w:r>
            <w:r w:rsidRPr="005602D5">
              <w:rPr>
                <w:color w:val="000000" w:themeColor="text1"/>
                <w:sz w:val="16"/>
                <w:szCs w:val="16"/>
                <w:lang w:eastAsia="zh-CN"/>
              </w:rPr>
              <w:t>; B 15 mg L</w:t>
            </w:r>
            <w:r w:rsidRPr="005602D5">
              <w:rPr>
                <w:color w:val="000000" w:themeColor="text1"/>
                <w:sz w:val="16"/>
                <w:szCs w:val="16"/>
                <w:vertAlign w:val="superscript"/>
                <w:lang w:eastAsia="zh-CN"/>
              </w:rPr>
              <w:t>−1</w:t>
            </w:r>
            <w:r w:rsidRPr="005602D5">
              <w:rPr>
                <w:color w:val="000000" w:themeColor="text1"/>
                <w:sz w:val="16"/>
                <w:szCs w:val="16"/>
                <w:lang w:eastAsia="zh-CN"/>
              </w:rPr>
              <w:t>; and Zn 5 mg L</w:t>
            </w:r>
            <w:r w:rsidRPr="005602D5">
              <w:rPr>
                <w:color w:val="000000" w:themeColor="text1"/>
                <w:sz w:val="16"/>
                <w:szCs w:val="16"/>
                <w:vertAlign w:val="superscript"/>
                <w:lang w:eastAsia="zh-CN"/>
              </w:rPr>
              <w:t>−1</w:t>
            </w:r>
            <w:r w:rsidRPr="005602D5">
              <w:rPr>
                <w:color w:val="000000" w:themeColor="text1"/>
                <w:sz w:val="16"/>
                <w:szCs w:val="16"/>
                <w:lang w:eastAsia="zh-CN"/>
              </w:rPr>
              <w:t>.</w:t>
            </w:r>
          </w:p>
        </w:tc>
      </w:tr>
      <w:tr w:rsidR="00170D85" w:rsidRPr="005602D5" w14:paraId="64A18FCE" w14:textId="77777777" w:rsidTr="00D92197">
        <w:tc>
          <w:tcPr>
            <w:tcW w:w="944" w:type="dxa"/>
          </w:tcPr>
          <w:p w14:paraId="4FA5C4F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Mbuyisa et al., 2024</w:t>
            </w:r>
          </w:p>
        </w:tc>
        <w:tc>
          <w:tcPr>
            <w:tcW w:w="1175" w:type="dxa"/>
          </w:tcPr>
          <w:p w14:paraId="25823C5B"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Potato</w:t>
            </w:r>
          </w:p>
        </w:tc>
        <w:tc>
          <w:tcPr>
            <w:tcW w:w="1260" w:type="dxa"/>
          </w:tcPr>
          <w:p w14:paraId="105235DE" w14:textId="3287E8DB"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0091391C" w:rsidRPr="005602D5">
              <w:rPr>
                <w:i/>
                <w:iCs/>
                <w:color w:val="000000" w:themeColor="text1"/>
                <w:sz w:val="16"/>
                <w:szCs w:val="16"/>
                <w:lang w:val="en-US"/>
              </w:rPr>
              <w:t>A.</w:t>
            </w:r>
            <w:r w:rsidRPr="005602D5">
              <w:rPr>
                <w:i/>
                <w:iCs/>
                <w:color w:val="000000" w:themeColor="text1"/>
                <w:sz w:val="16"/>
                <w:szCs w:val="16"/>
                <w:lang w:val="en-US"/>
              </w:rPr>
              <w:t xml:space="preserve"> nodosum </w:t>
            </w:r>
            <w:r w:rsidRPr="005602D5">
              <w:rPr>
                <w:color w:val="000000" w:themeColor="text1"/>
                <w:sz w:val="16"/>
                <w:szCs w:val="16"/>
                <w:lang w:val="en-US"/>
              </w:rPr>
              <w:t>(</w:t>
            </w:r>
            <w:r w:rsidRPr="005602D5">
              <w:rPr>
                <w:rFonts w:ascii="Calibri" w:hAnsi="Calibri" w:cs="Calibri"/>
                <w:color w:val="000000" w:themeColor="text1"/>
                <w:sz w:val="16"/>
                <w:szCs w:val="16"/>
                <w:lang w:val="en-US"/>
              </w:rPr>
              <w:t>﻿</w:t>
            </w:r>
            <w:r w:rsidRPr="005602D5">
              <w:rPr>
                <w:color w:val="000000" w:themeColor="text1"/>
                <w:sz w:val="16"/>
                <w:szCs w:val="16"/>
                <w:lang w:val="en-US"/>
              </w:rPr>
              <w:t xml:space="preserve">Nature’s Choice, </w:t>
            </w:r>
            <w:r w:rsidRPr="005602D5">
              <w:rPr>
                <w:rFonts w:ascii="Calibri" w:hAnsi="Calibri" w:cs="Calibri"/>
                <w:color w:val="000000" w:themeColor="text1"/>
                <w:sz w:val="16"/>
                <w:szCs w:val="16"/>
                <w:lang w:val="en-US"/>
              </w:rPr>
              <w:t>﻿</w:t>
            </w:r>
            <w:r w:rsidRPr="005602D5">
              <w:rPr>
                <w:color w:val="000000" w:themeColor="text1"/>
                <w:sz w:val="16"/>
                <w:szCs w:val="16"/>
                <w:lang w:val="en-US"/>
              </w:rPr>
              <w:t>Dis-Chem, Woodburn Mall, Pietermaritzburg, South Africa)</w:t>
            </w:r>
          </w:p>
        </w:tc>
        <w:tc>
          <w:tcPr>
            <w:tcW w:w="943" w:type="dxa"/>
          </w:tcPr>
          <w:p w14:paraId="3CE9521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0- and 50-mL plant</w:t>
            </w:r>
            <w:r w:rsidRPr="005602D5">
              <w:rPr>
                <w:color w:val="000000" w:themeColor="text1"/>
                <w:sz w:val="16"/>
                <w:szCs w:val="16"/>
                <w:vertAlign w:val="superscript"/>
                <w:lang w:eastAsia="zh-CN"/>
              </w:rPr>
              <w:t>−1</w:t>
            </w:r>
            <w:r w:rsidRPr="005602D5">
              <w:rPr>
                <w:color w:val="000000" w:themeColor="text1"/>
                <w:sz w:val="16"/>
                <w:szCs w:val="16"/>
                <w:lang w:val="en-US"/>
              </w:rPr>
              <w:t>.</w:t>
            </w:r>
          </w:p>
        </w:tc>
        <w:tc>
          <w:tcPr>
            <w:tcW w:w="943" w:type="dxa"/>
          </w:tcPr>
          <w:p w14:paraId="5DFE873B"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0896C49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1B00ACC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↑plant height, number of leaves, leaf area, leaf chlorophyll index, fresh and dry mass, total tuber yield per plant, and fresh tuber mass with seaweed application. </w:t>
            </w:r>
          </w:p>
        </w:tc>
        <w:tc>
          <w:tcPr>
            <w:tcW w:w="1179" w:type="dxa"/>
          </w:tcPr>
          <w:p w14:paraId="03EFF7B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N 0.08%; P 4.2%; K 102.6%; Ca 10.4%; Mg 16.6%; Na 127.2 mg kg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 Zn 0.9 mg kg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 ascorbic acid (vitamin C) 86.5 mg g</w:t>
            </w:r>
            <w:r w:rsidRPr="005602D5">
              <w:rPr>
                <w:rFonts w:eastAsia="DengXian"/>
                <w:color w:val="000000" w:themeColor="text1"/>
                <w:sz w:val="16"/>
                <w:szCs w:val="16"/>
                <w:vertAlign w:val="superscript"/>
                <w:lang w:eastAsia="zh-CN"/>
              </w:rPr>
              <w:t>−1</w:t>
            </w:r>
            <w:r w:rsidRPr="005602D5">
              <w:rPr>
                <w:color w:val="000000" w:themeColor="text1"/>
                <w:sz w:val="16"/>
                <w:szCs w:val="16"/>
                <w:vertAlign w:val="superscript"/>
                <w:lang w:val="en-US"/>
              </w:rPr>
              <w:t xml:space="preserve"> </w:t>
            </w:r>
            <w:r w:rsidRPr="005602D5">
              <w:rPr>
                <w:color w:val="000000" w:themeColor="text1"/>
                <w:sz w:val="16"/>
                <w:szCs w:val="16"/>
                <w:lang w:val="en-US"/>
              </w:rPr>
              <w:t>DM; total phenolics 11.9 mg GAE g</w:t>
            </w:r>
            <w:r w:rsidRPr="005602D5">
              <w:rPr>
                <w:rFonts w:eastAsia="DengXian"/>
                <w:color w:val="000000" w:themeColor="text1"/>
                <w:sz w:val="16"/>
                <w:szCs w:val="16"/>
                <w:vertAlign w:val="superscript"/>
                <w:lang w:eastAsia="zh-CN"/>
              </w:rPr>
              <w:t>−1</w:t>
            </w:r>
            <w:r w:rsidRPr="005602D5">
              <w:rPr>
                <w:color w:val="000000" w:themeColor="text1"/>
                <w:sz w:val="16"/>
                <w:szCs w:val="16"/>
                <w:lang w:val="en-US"/>
              </w:rPr>
              <w:t xml:space="preserve"> DM; total flavonoids 28.6 mg QE g</w:t>
            </w:r>
            <w:r w:rsidRPr="005602D5">
              <w:rPr>
                <w:color w:val="000000" w:themeColor="text1"/>
                <w:sz w:val="16"/>
                <w:szCs w:val="16"/>
                <w:vertAlign w:val="superscript"/>
                <w:lang w:eastAsia="zh-CN"/>
              </w:rPr>
              <w:t xml:space="preserve">−1 </w:t>
            </w:r>
            <w:r w:rsidRPr="005602D5">
              <w:rPr>
                <w:color w:val="000000" w:themeColor="text1"/>
                <w:sz w:val="16"/>
                <w:szCs w:val="16"/>
                <w:lang w:val="en-US"/>
              </w:rPr>
              <w:t>DM; total protein 104.7 mg g</w:t>
            </w:r>
            <w:r w:rsidRPr="005602D5">
              <w:rPr>
                <w:color w:val="000000" w:themeColor="text1"/>
                <w:sz w:val="16"/>
                <w:szCs w:val="16"/>
                <w:vertAlign w:val="superscript"/>
                <w:lang w:eastAsia="zh-CN"/>
              </w:rPr>
              <w:t>−1</w:t>
            </w:r>
            <w:r w:rsidRPr="005602D5">
              <w:rPr>
                <w:color w:val="000000" w:themeColor="text1"/>
                <w:sz w:val="16"/>
                <w:szCs w:val="16"/>
                <w:lang w:val="en-US"/>
              </w:rPr>
              <w:t xml:space="preserve"> </w:t>
            </w:r>
            <w:r w:rsidRPr="005602D5">
              <w:rPr>
                <w:color w:val="000000" w:themeColor="text1"/>
                <w:sz w:val="16"/>
                <w:szCs w:val="16"/>
                <w:lang w:val="en-US"/>
              </w:rPr>
              <w:lastRenderedPageBreak/>
              <w:t xml:space="preserve">DM; </w:t>
            </w:r>
            <w:r w:rsidRPr="005602D5">
              <w:rPr>
                <w:rFonts w:ascii="Calibri" w:hAnsi="Calibri" w:cs="Calibri"/>
                <w:color w:val="000000" w:themeColor="text1"/>
                <w:sz w:val="16"/>
                <w:szCs w:val="16"/>
                <w:lang w:val="en-US"/>
              </w:rPr>
              <w:t>﻿</w:t>
            </w:r>
            <w:r w:rsidRPr="005602D5">
              <w:rPr>
                <w:color w:val="000000" w:themeColor="text1"/>
                <w:sz w:val="16"/>
                <w:szCs w:val="16"/>
                <w:lang w:val="en-US"/>
              </w:rPr>
              <w:t>Antioxidant activity [DPPH (diphenyl-1- picrylhydrazyl)] 105.3 mg AAE g</w:t>
            </w:r>
            <w:r w:rsidRPr="005602D5">
              <w:rPr>
                <w:color w:val="000000" w:themeColor="text1"/>
                <w:sz w:val="16"/>
                <w:szCs w:val="16"/>
                <w:vertAlign w:val="superscript"/>
                <w:lang w:eastAsia="zh-CN"/>
              </w:rPr>
              <w:t>−1</w:t>
            </w:r>
            <w:r w:rsidRPr="005602D5">
              <w:rPr>
                <w:color w:val="000000" w:themeColor="text1"/>
                <w:sz w:val="16"/>
                <w:szCs w:val="16"/>
                <w:lang w:val="en-US"/>
              </w:rPr>
              <w:t xml:space="preserve"> DM.</w:t>
            </w:r>
          </w:p>
          <w:p w14:paraId="27FE5F7A" w14:textId="77777777" w:rsidR="00170D85" w:rsidRPr="005602D5" w:rsidRDefault="00170D85" w:rsidP="00D92197">
            <w:pPr>
              <w:spacing w:after="160" w:line="278" w:lineRule="auto"/>
              <w:rPr>
                <w:color w:val="000000" w:themeColor="text1"/>
                <w:sz w:val="16"/>
                <w:szCs w:val="16"/>
                <w:lang w:val="en-US"/>
              </w:rPr>
            </w:pPr>
          </w:p>
        </w:tc>
      </w:tr>
      <w:tr w:rsidR="00170D85" w:rsidRPr="005602D5" w14:paraId="72AAD8F4" w14:textId="77777777" w:rsidTr="00D92197">
        <w:tc>
          <w:tcPr>
            <w:tcW w:w="944" w:type="dxa"/>
          </w:tcPr>
          <w:p w14:paraId="2516AC6D"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lang w:val="en-US"/>
              </w:rPr>
              <w:lastRenderedPageBreak/>
              <w:t>Mohamed et al., 2023</w:t>
            </w:r>
          </w:p>
        </w:tc>
        <w:tc>
          <w:tcPr>
            <w:tcW w:w="1175" w:type="dxa"/>
          </w:tcPr>
          <w:p w14:paraId="71E19C39"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lang w:val="en-US"/>
              </w:rPr>
              <w:t>Date plam</w:t>
            </w:r>
          </w:p>
        </w:tc>
        <w:tc>
          <w:tcPr>
            <w:tcW w:w="1260" w:type="dxa"/>
          </w:tcPr>
          <w:p w14:paraId="7733339C" w14:textId="77777777" w:rsidR="00170D85" w:rsidRPr="005602D5" w:rsidRDefault="00170D85" w:rsidP="00D92197">
            <w:pPr>
              <w:spacing w:after="160" w:line="278" w:lineRule="auto"/>
              <w:rPr>
                <w:i/>
                <w:iCs/>
                <w:color w:val="000000" w:themeColor="text1"/>
                <w:sz w:val="16"/>
                <w:szCs w:val="16"/>
              </w:rPr>
            </w:pPr>
            <w:r w:rsidRPr="005602D5">
              <w:rPr>
                <w:rFonts w:ascii="Calibri" w:hAnsi="Calibri" w:cs="Calibri"/>
                <w:i/>
                <w:iCs/>
                <w:color w:val="000000" w:themeColor="text1"/>
                <w:sz w:val="16"/>
                <w:szCs w:val="16"/>
                <w:lang w:val="en-US"/>
              </w:rPr>
              <w:t>﻿</w:t>
            </w:r>
            <w:r w:rsidRPr="005602D5">
              <w:rPr>
                <w:i/>
                <w:iCs/>
                <w:color w:val="000000" w:themeColor="text1"/>
                <w:sz w:val="16"/>
                <w:szCs w:val="16"/>
                <w:lang w:val="en-US"/>
              </w:rPr>
              <w:t>Turbinaria triquetra</w:t>
            </w:r>
          </w:p>
        </w:tc>
        <w:tc>
          <w:tcPr>
            <w:tcW w:w="943" w:type="dxa"/>
          </w:tcPr>
          <w:p w14:paraId="024FE016" w14:textId="77777777" w:rsidR="00170D85" w:rsidRPr="005602D5" w:rsidRDefault="00170D85" w:rsidP="00D92197">
            <w:pPr>
              <w:spacing w:after="160" w:line="278" w:lineRule="auto"/>
              <w:rPr>
                <w:color w:val="000000" w:themeColor="text1"/>
                <w:sz w:val="16"/>
                <w:szCs w:val="16"/>
              </w:rPr>
            </w:pPr>
            <w:r w:rsidRPr="005602D5">
              <w:rPr>
                <w:rFonts w:ascii="Calibri" w:hAnsi="Calibri" w:cs="Calibri"/>
                <w:color w:val="000000" w:themeColor="text1"/>
                <w:sz w:val="16"/>
                <w:szCs w:val="16"/>
                <w:lang w:val="en-US"/>
              </w:rPr>
              <w:t>﻿</w:t>
            </w:r>
            <w:r w:rsidRPr="005602D5">
              <w:rPr>
                <w:color w:val="000000" w:themeColor="text1"/>
                <w:sz w:val="16"/>
                <w:szCs w:val="16"/>
                <w:lang w:val="en-US"/>
              </w:rPr>
              <w:t>Control, 25, 50, 100 mg L</w:t>
            </w:r>
            <w:r w:rsidRPr="005602D5">
              <w:rPr>
                <w:color w:val="000000" w:themeColor="text1"/>
                <w:sz w:val="16"/>
                <w:szCs w:val="16"/>
                <w:vertAlign w:val="superscript"/>
                <w:lang w:val="en-US"/>
              </w:rPr>
              <w:t>−1</w:t>
            </w:r>
            <w:r w:rsidRPr="005602D5">
              <w:rPr>
                <w:color w:val="000000" w:themeColor="text1"/>
                <w:sz w:val="16"/>
                <w:szCs w:val="16"/>
                <w:lang w:val="en-US"/>
              </w:rPr>
              <w:t>.</w:t>
            </w:r>
          </w:p>
        </w:tc>
        <w:tc>
          <w:tcPr>
            <w:tcW w:w="943" w:type="dxa"/>
          </w:tcPr>
          <w:p w14:paraId="4D545B9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3849D6F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03C9AEC9"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↑plant height, leaf area, number of branches, dry weight, chlorophyll a, chlorophyll b, total chlorophyll, carotenoids, total phenolic, total flavonoids, total flavonoids/total phenolic, total soluble sugar, and enzyme activity (peroxidase and polyphenol oxidase) in all doses.</w:t>
            </w:r>
          </w:p>
          <w:p w14:paraId="6B4306B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↑enzyme activity (catalase) in 50, 100 mg L</w:t>
            </w:r>
            <w:r w:rsidRPr="005602D5">
              <w:rPr>
                <w:color w:val="000000" w:themeColor="text1"/>
                <w:sz w:val="16"/>
                <w:szCs w:val="16"/>
                <w:vertAlign w:val="superscript"/>
                <w:lang w:val="en-US"/>
              </w:rPr>
              <w:t>−1</w:t>
            </w:r>
            <w:r w:rsidRPr="005602D5">
              <w:rPr>
                <w:color w:val="000000" w:themeColor="text1"/>
                <w:sz w:val="16"/>
                <w:szCs w:val="16"/>
                <w:lang w:val="en-US"/>
              </w:rPr>
              <w:t>.</w:t>
            </w:r>
          </w:p>
          <w:p w14:paraId="0564C4EB"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lang w:val="en-US"/>
              </w:rPr>
              <w:t>↓enzyme activity (catalase) in 25 mg L</w:t>
            </w:r>
            <w:r w:rsidRPr="005602D5">
              <w:rPr>
                <w:color w:val="000000" w:themeColor="text1"/>
                <w:sz w:val="16"/>
                <w:szCs w:val="16"/>
                <w:vertAlign w:val="superscript"/>
                <w:lang w:val="en-US"/>
              </w:rPr>
              <w:t>−1</w:t>
            </w:r>
            <w:r w:rsidRPr="005602D5">
              <w:rPr>
                <w:color w:val="000000" w:themeColor="text1"/>
                <w:sz w:val="16"/>
                <w:szCs w:val="16"/>
                <w:lang w:val="en-US"/>
              </w:rPr>
              <w:t>.</w:t>
            </w:r>
          </w:p>
        </w:tc>
        <w:tc>
          <w:tcPr>
            <w:tcW w:w="1179" w:type="dxa"/>
          </w:tcPr>
          <w:p w14:paraId="05E30E5E"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lang w:val="en-US"/>
              </w:rPr>
              <w:t>Macro and micronutrients (</w:t>
            </w:r>
            <w:r w:rsidRPr="005602D5">
              <w:rPr>
                <w:rFonts w:ascii="Calibri" w:hAnsi="Calibri" w:cs="Calibri"/>
                <w:color w:val="000000" w:themeColor="text1"/>
                <w:sz w:val="16"/>
                <w:szCs w:val="16"/>
                <w:lang w:val="en-US"/>
              </w:rPr>
              <w:t>﻿</w:t>
            </w:r>
            <w:r w:rsidRPr="005602D5">
              <w:rPr>
                <w:color w:val="000000" w:themeColor="text1"/>
                <w:sz w:val="16"/>
                <w:szCs w:val="16"/>
                <w:lang w:val="en-US"/>
              </w:rPr>
              <w:t>µg g</w:t>
            </w:r>
            <w:r w:rsidRPr="005602D5">
              <w:rPr>
                <w:color w:val="000000" w:themeColor="text1"/>
                <w:sz w:val="16"/>
                <w:szCs w:val="16"/>
                <w:vertAlign w:val="superscript"/>
                <w:lang w:eastAsia="zh-CN"/>
              </w:rPr>
              <w:t>−1</w:t>
            </w:r>
            <w:r w:rsidRPr="005602D5">
              <w:rPr>
                <w:color w:val="000000" w:themeColor="text1"/>
                <w:sz w:val="16"/>
                <w:szCs w:val="16"/>
                <w:lang w:val="en-US"/>
              </w:rPr>
              <w:t>): Se 41; Cr 8.9; Mn 54; Co 14.3; Ni 41.6; Cu 4.3; Zn 165.6; As 0.981; Mo 0.6; Ag 0.1; Cd 0.1; K 8.9; Si 378.94; Al 211.2; Fe 279.6; Mg 886.57; Ca 3162.08; etc.</w:t>
            </w:r>
          </w:p>
        </w:tc>
      </w:tr>
      <w:tr w:rsidR="00170D85" w:rsidRPr="005602D5" w14:paraId="5620864D" w14:textId="77777777" w:rsidTr="00D92197">
        <w:tc>
          <w:tcPr>
            <w:tcW w:w="944" w:type="dxa"/>
          </w:tcPr>
          <w:p w14:paraId="1F51FA4F"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Mutlu-Durak et al., 2024</w:t>
            </w:r>
          </w:p>
        </w:tc>
        <w:tc>
          <w:tcPr>
            <w:tcW w:w="1175" w:type="dxa"/>
          </w:tcPr>
          <w:p w14:paraId="26FC714E"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lang w:val="en-US"/>
              </w:rPr>
              <w:t>Wheat</w:t>
            </w:r>
          </w:p>
        </w:tc>
        <w:tc>
          <w:tcPr>
            <w:tcW w:w="1260" w:type="dxa"/>
          </w:tcPr>
          <w:p w14:paraId="3D93978D" w14:textId="77777777" w:rsidR="00170D85" w:rsidRPr="005602D5" w:rsidRDefault="00170D85" w:rsidP="00D92197">
            <w:pPr>
              <w:spacing w:after="160" w:line="278" w:lineRule="auto"/>
              <w:rPr>
                <w:i/>
                <w:iCs/>
                <w:color w:val="000000" w:themeColor="text1"/>
                <w:sz w:val="16"/>
                <w:szCs w:val="16"/>
              </w:rPr>
            </w:pPr>
            <w:r w:rsidRPr="005602D5">
              <w:rPr>
                <w:i/>
                <w:iCs/>
                <w:color w:val="000000" w:themeColor="text1"/>
                <w:sz w:val="16"/>
                <w:szCs w:val="16"/>
              </w:rPr>
              <w:t>Cystoseira barbata</w:t>
            </w:r>
          </w:p>
        </w:tc>
        <w:tc>
          <w:tcPr>
            <w:tcW w:w="943" w:type="dxa"/>
          </w:tcPr>
          <w:p w14:paraId="6229CA5F" w14:textId="77777777" w:rsidR="00170D85" w:rsidRPr="005602D5" w:rsidRDefault="00170D85" w:rsidP="00D92197">
            <w:pPr>
              <w:spacing w:after="160" w:line="278" w:lineRule="auto"/>
              <w:rPr>
                <w:color w:val="000000" w:themeColor="text1"/>
                <w:sz w:val="16"/>
                <w:szCs w:val="16"/>
              </w:rPr>
            </w:pPr>
            <w:r w:rsidRPr="005602D5">
              <w:rPr>
                <w:rFonts w:ascii="Calibri" w:hAnsi="Calibri" w:cs="Calibri"/>
                <w:color w:val="000000" w:themeColor="text1"/>
                <w:sz w:val="16"/>
                <w:szCs w:val="16"/>
                <w:lang w:val="en-US"/>
              </w:rPr>
              <w:t>﻿</w:t>
            </w:r>
            <w:r w:rsidRPr="005602D5">
              <w:rPr>
                <w:color w:val="000000" w:themeColor="text1"/>
                <w:sz w:val="16"/>
                <w:szCs w:val="16"/>
                <w:lang w:val="en-US"/>
              </w:rPr>
              <w:t>2, 4, and 6 mL per 150 mL.</w:t>
            </w:r>
          </w:p>
        </w:tc>
        <w:tc>
          <w:tcPr>
            <w:tcW w:w="943" w:type="dxa"/>
          </w:tcPr>
          <w:p w14:paraId="784589A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Substrate</w:t>
            </w:r>
          </w:p>
        </w:tc>
        <w:tc>
          <w:tcPr>
            <w:tcW w:w="1028" w:type="dxa"/>
          </w:tcPr>
          <w:p w14:paraId="1EBEE87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Growth chamber</w:t>
            </w:r>
          </w:p>
        </w:tc>
        <w:tc>
          <w:tcPr>
            <w:tcW w:w="1538" w:type="dxa"/>
          </w:tcPr>
          <w:p w14:paraId="1CEA0A5C"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lang w:val="en-US"/>
              </w:rPr>
              <w:t>↑shoot length, fresh weight, root fresh weight with high rates application of seaweed.</w:t>
            </w:r>
          </w:p>
        </w:tc>
        <w:tc>
          <w:tcPr>
            <w:tcW w:w="1179" w:type="dxa"/>
          </w:tcPr>
          <w:p w14:paraId="599C2411"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Water extract: Ca 0.32 g L</w:t>
            </w:r>
            <w:r w:rsidRPr="005602D5">
              <w:rPr>
                <w:color w:val="000000" w:themeColor="text1"/>
                <w:sz w:val="16"/>
                <w:szCs w:val="16"/>
                <w:vertAlign w:val="superscript"/>
              </w:rPr>
              <w:t>−1</w:t>
            </w:r>
            <w:r w:rsidRPr="005602D5">
              <w:rPr>
                <w:color w:val="000000" w:themeColor="text1"/>
                <w:sz w:val="16"/>
                <w:szCs w:val="16"/>
              </w:rPr>
              <w:t>; K 5.42 g L</w:t>
            </w:r>
            <w:r w:rsidRPr="005602D5">
              <w:rPr>
                <w:color w:val="000000" w:themeColor="text1"/>
                <w:sz w:val="16"/>
                <w:szCs w:val="16"/>
                <w:vertAlign w:val="superscript"/>
              </w:rPr>
              <w:t>−1</w:t>
            </w:r>
            <w:r w:rsidRPr="005602D5">
              <w:rPr>
                <w:color w:val="000000" w:themeColor="text1"/>
                <w:sz w:val="16"/>
                <w:szCs w:val="16"/>
              </w:rPr>
              <w:t>; Ng 0.32 g L</w:t>
            </w:r>
            <w:r w:rsidRPr="005602D5">
              <w:rPr>
                <w:color w:val="000000" w:themeColor="text1"/>
                <w:sz w:val="16"/>
                <w:szCs w:val="16"/>
                <w:vertAlign w:val="superscript"/>
              </w:rPr>
              <w:t>−1</w:t>
            </w:r>
            <w:r w:rsidRPr="005602D5">
              <w:rPr>
                <w:color w:val="000000" w:themeColor="text1"/>
                <w:sz w:val="16"/>
                <w:szCs w:val="16"/>
              </w:rPr>
              <w:t>; P 0.11 g L</w:t>
            </w:r>
            <w:r w:rsidRPr="005602D5">
              <w:rPr>
                <w:color w:val="000000" w:themeColor="text1"/>
                <w:sz w:val="16"/>
                <w:szCs w:val="16"/>
                <w:vertAlign w:val="superscript"/>
              </w:rPr>
              <w:t>−1</w:t>
            </w:r>
            <w:r w:rsidRPr="005602D5">
              <w:rPr>
                <w:color w:val="000000" w:themeColor="text1"/>
                <w:sz w:val="16"/>
                <w:szCs w:val="16"/>
              </w:rPr>
              <w:t>; S 1.31 g L</w:t>
            </w:r>
            <w:r w:rsidRPr="005602D5">
              <w:rPr>
                <w:color w:val="000000" w:themeColor="text1"/>
                <w:sz w:val="16"/>
                <w:szCs w:val="16"/>
                <w:vertAlign w:val="superscript"/>
              </w:rPr>
              <w:t>−1</w:t>
            </w:r>
            <w:r w:rsidRPr="005602D5">
              <w:rPr>
                <w:color w:val="000000" w:themeColor="text1"/>
                <w:sz w:val="16"/>
                <w:szCs w:val="16"/>
              </w:rPr>
              <w:t>; B 5.75 mg L</w:t>
            </w:r>
            <w:r w:rsidRPr="005602D5">
              <w:rPr>
                <w:color w:val="000000" w:themeColor="text1"/>
                <w:sz w:val="16"/>
                <w:szCs w:val="16"/>
                <w:vertAlign w:val="superscript"/>
              </w:rPr>
              <w:t>−1</w:t>
            </w:r>
            <w:r w:rsidRPr="005602D5">
              <w:rPr>
                <w:color w:val="000000" w:themeColor="text1"/>
                <w:sz w:val="16"/>
                <w:szCs w:val="16"/>
              </w:rPr>
              <w:t>; Cu 0.23 mg L</w:t>
            </w:r>
            <w:r w:rsidRPr="005602D5">
              <w:rPr>
                <w:color w:val="000000" w:themeColor="text1"/>
                <w:sz w:val="16"/>
                <w:szCs w:val="16"/>
                <w:vertAlign w:val="superscript"/>
              </w:rPr>
              <w:t>−1</w:t>
            </w:r>
            <w:r w:rsidRPr="005602D5">
              <w:rPr>
                <w:color w:val="000000" w:themeColor="text1"/>
                <w:sz w:val="16"/>
                <w:szCs w:val="16"/>
              </w:rPr>
              <w:t>; Fe 11.1 mg L</w:t>
            </w:r>
            <w:r w:rsidRPr="005602D5">
              <w:rPr>
                <w:color w:val="000000" w:themeColor="text1"/>
                <w:sz w:val="16"/>
                <w:szCs w:val="16"/>
                <w:vertAlign w:val="superscript"/>
              </w:rPr>
              <w:t>−1</w:t>
            </w:r>
            <w:r w:rsidRPr="005602D5">
              <w:rPr>
                <w:color w:val="000000" w:themeColor="text1"/>
                <w:sz w:val="16"/>
                <w:szCs w:val="16"/>
              </w:rPr>
              <w:t>; Mn 2.11 mg L</w:t>
            </w:r>
            <w:r w:rsidRPr="005602D5">
              <w:rPr>
                <w:color w:val="000000" w:themeColor="text1"/>
                <w:sz w:val="16"/>
                <w:szCs w:val="16"/>
                <w:vertAlign w:val="superscript"/>
              </w:rPr>
              <w:t>−1</w:t>
            </w:r>
            <w:r w:rsidRPr="005602D5">
              <w:rPr>
                <w:color w:val="000000" w:themeColor="text1"/>
                <w:sz w:val="16"/>
                <w:szCs w:val="16"/>
              </w:rPr>
              <w:t>; and Zn 0.23 mg L</w:t>
            </w:r>
            <w:r w:rsidRPr="005602D5">
              <w:rPr>
                <w:color w:val="000000" w:themeColor="text1"/>
                <w:sz w:val="16"/>
                <w:szCs w:val="16"/>
                <w:vertAlign w:val="superscript"/>
              </w:rPr>
              <w:t>−1.</w:t>
            </w:r>
          </w:p>
        </w:tc>
      </w:tr>
      <w:tr w:rsidR="00170D85" w:rsidRPr="005602D5" w14:paraId="6F0C277C" w14:textId="77777777" w:rsidTr="00D92197">
        <w:tc>
          <w:tcPr>
            <w:tcW w:w="944" w:type="dxa"/>
          </w:tcPr>
          <w:p w14:paraId="38CD27EB"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lang w:eastAsia="zh-CN"/>
              </w:rPr>
              <w:t>Nikoogoftar-Sedghi et al., 2023</w:t>
            </w:r>
          </w:p>
        </w:tc>
        <w:tc>
          <w:tcPr>
            <w:tcW w:w="1175" w:type="dxa"/>
          </w:tcPr>
          <w:p w14:paraId="3181241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Pistachio</w:t>
            </w:r>
          </w:p>
        </w:tc>
        <w:tc>
          <w:tcPr>
            <w:tcW w:w="1260" w:type="dxa"/>
          </w:tcPr>
          <w:p w14:paraId="42521EEF" w14:textId="3102A5AA" w:rsidR="00170D85" w:rsidRPr="005602D5" w:rsidRDefault="0091391C" w:rsidP="00D92197">
            <w:pPr>
              <w:spacing w:after="160" w:line="278" w:lineRule="auto"/>
              <w:rPr>
                <w:i/>
                <w:iCs/>
                <w:color w:val="000000" w:themeColor="text1"/>
                <w:sz w:val="16"/>
                <w:szCs w:val="16"/>
                <w:lang w:val="en-US"/>
              </w:rPr>
            </w:pPr>
            <w:r w:rsidRPr="005602D5">
              <w:rPr>
                <w:i/>
                <w:iCs/>
                <w:color w:val="000000" w:themeColor="text1"/>
                <w:sz w:val="16"/>
                <w:szCs w:val="16"/>
              </w:rPr>
              <w:t>A.</w:t>
            </w:r>
            <w:r w:rsidR="00170D85" w:rsidRPr="005602D5">
              <w:rPr>
                <w:i/>
                <w:iCs/>
                <w:color w:val="000000" w:themeColor="text1"/>
                <w:sz w:val="16"/>
                <w:szCs w:val="16"/>
              </w:rPr>
              <w:t xml:space="preserve"> nodosum</w:t>
            </w:r>
            <w:r w:rsidR="00170D85" w:rsidRPr="005602D5">
              <w:rPr>
                <w:color w:val="000000" w:themeColor="text1"/>
                <w:sz w:val="16"/>
                <w:szCs w:val="16"/>
              </w:rPr>
              <w:t xml:space="preserve"> (Acadian</w:t>
            </w:r>
            <w:r w:rsidR="00170D85" w:rsidRPr="005602D5">
              <w:rPr>
                <w:color w:val="000000" w:themeColor="text1"/>
                <w:sz w:val="16"/>
                <w:szCs w:val="16"/>
                <w:lang w:eastAsia="zh-CN"/>
              </w:rPr>
              <w:t xml:space="preserve"> </w:t>
            </w:r>
            <w:r w:rsidR="00170D85" w:rsidRPr="005602D5">
              <w:rPr>
                <w:color w:val="000000" w:themeColor="text1"/>
                <w:sz w:val="16"/>
                <w:szCs w:val="16"/>
              </w:rPr>
              <w:t>plant company made in Canada).</w:t>
            </w:r>
          </w:p>
        </w:tc>
        <w:tc>
          <w:tcPr>
            <w:tcW w:w="943" w:type="dxa"/>
          </w:tcPr>
          <w:p w14:paraId="6379807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 xml:space="preserve">0 g </w:t>
            </w:r>
            <w:r w:rsidRPr="005602D5">
              <w:rPr>
                <w:color w:val="000000" w:themeColor="text1"/>
                <w:sz w:val="16"/>
                <w:szCs w:val="16"/>
                <w:lang w:eastAsia="zh-CN"/>
              </w:rPr>
              <w:t>L</w:t>
            </w:r>
            <w:r w:rsidRPr="005602D5">
              <w:rPr>
                <w:color w:val="000000" w:themeColor="text1"/>
                <w:sz w:val="16"/>
                <w:szCs w:val="16"/>
                <w:vertAlign w:val="superscript"/>
                <w:lang w:eastAsia="zh-CN"/>
              </w:rPr>
              <w:t>−1</w:t>
            </w:r>
            <w:r w:rsidRPr="005602D5">
              <w:rPr>
                <w:color w:val="000000" w:themeColor="text1"/>
                <w:sz w:val="16"/>
                <w:szCs w:val="16"/>
                <w:lang w:eastAsia="zh-CN"/>
              </w:rPr>
              <w:t xml:space="preserve"> (water control), </w:t>
            </w:r>
            <w:r w:rsidRPr="005602D5">
              <w:rPr>
                <w:color w:val="000000" w:themeColor="text1"/>
                <w:sz w:val="16"/>
                <w:szCs w:val="16"/>
              </w:rPr>
              <w:t xml:space="preserve">1 g </w:t>
            </w:r>
            <w:r w:rsidRPr="005602D5">
              <w:rPr>
                <w:color w:val="000000" w:themeColor="text1"/>
                <w:sz w:val="16"/>
                <w:szCs w:val="16"/>
                <w:lang w:eastAsia="zh-CN"/>
              </w:rPr>
              <w:t>L</w:t>
            </w:r>
            <w:r w:rsidRPr="005602D5">
              <w:rPr>
                <w:color w:val="000000" w:themeColor="text1"/>
                <w:sz w:val="16"/>
                <w:szCs w:val="16"/>
                <w:vertAlign w:val="superscript"/>
                <w:lang w:eastAsia="zh-CN"/>
              </w:rPr>
              <w:t>−1</w:t>
            </w:r>
            <w:r w:rsidRPr="005602D5">
              <w:rPr>
                <w:color w:val="000000" w:themeColor="text1"/>
                <w:sz w:val="16"/>
                <w:szCs w:val="16"/>
                <w:lang w:eastAsia="zh-CN"/>
              </w:rPr>
              <w:t xml:space="preserve">, </w:t>
            </w:r>
            <w:r w:rsidRPr="005602D5">
              <w:rPr>
                <w:color w:val="000000" w:themeColor="text1"/>
                <w:sz w:val="16"/>
                <w:szCs w:val="16"/>
              </w:rPr>
              <w:t xml:space="preserve">2 g </w:t>
            </w:r>
            <w:r w:rsidRPr="005602D5">
              <w:rPr>
                <w:color w:val="000000" w:themeColor="text1"/>
                <w:sz w:val="16"/>
                <w:szCs w:val="16"/>
                <w:lang w:eastAsia="zh-CN"/>
              </w:rPr>
              <w:t>L</w:t>
            </w:r>
            <w:r w:rsidRPr="005602D5">
              <w:rPr>
                <w:color w:val="000000" w:themeColor="text1"/>
                <w:sz w:val="16"/>
                <w:szCs w:val="16"/>
                <w:vertAlign w:val="superscript"/>
                <w:lang w:eastAsia="zh-CN"/>
              </w:rPr>
              <w:t>−1</w:t>
            </w:r>
            <w:r w:rsidRPr="005602D5">
              <w:rPr>
                <w:color w:val="000000" w:themeColor="text1"/>
                <w:sz w:val="16"/>
                <w:szCs w:val="16"/>
                <w:lang w:eastAsia="zh-CN"/>
              </w:rPr>
              <w:t xml:space="preserve">, </w:t>
            </w:r>
            <w:r w:rsidRPr="005602D5">
              <w:rPr>
                <w:color w:val="000000" w:themeColor="text1"/>
                <w:sz w:val="16"/>
                <w:szCs w:val="16"/>
              </w:rPr>
              <w:t xml:space="preserve">3 g </w:t>
            </w:r>
            <w:r w:rsidRPr="005602D5">
              <w:rPr>
                <w:color w:val="000000" w:themeColor="text1"/>
                <w:sz w:val="16"/>
                <w:szCs w:val="16"/>
                <w:lang w:eastAsia="zh-CN"/>
              </w:rPr>
              <w:t>L</w:t>
            </w:r>
            <w:r w:rsidRPr="005602D5">
              <w:rPr>
                <w:color w:val="000000" w:themeColor="text1"/>
                <w:sz w:val="16"/>
                <w:szCs w:val="16"/>
                <w:vertAlign w:val="superscript"/>
                <w:lang w:eastAsia="zh-CN"/>
              </w:rPr>
              <w:t>−1</w:t>
            </w:r>
            <w:r w:rsidRPr="005602D5">
              <w:rPr>
                <w:color w:val="000000" w:themeColor="text1"/>
                <w:sz w:val="16"/>
                <w:szCs w:val="16"/>
                <w:lang w:eastAsia="zh-CN"/>
              </w:rPr>
              <w:t>.</w:t>
            </w:r>
          </w:p>
        </w:tc>
        <w:tc>
          <w:tcPr>
            <w:tcW w:w="943" w:type="dxa"/>
          </w:tcPr>
          <w:p w14:paraId="4742B75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65814BF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Orchard</w:t>
            </w:r>
          </w:p>
        </w:tc>
        <w:tc>
          <w:tcPr>
            <w:tcW w:w="1538" w:type="dxa"/>
          </w:tcPr>
          <w:p w14:paraId="2C4C332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↑soluble protein, soluble carbohydrates, total phenols, antioxidant activity, and total flavonoids under twice seaweed application.</w:t>
            </w:r>
          </w:p>
          <w:p w14:paraId="025217C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↓peroxidase, catalase, </w:t>
            </w:r>
            <w:r w:rsidRPr="005602D5">
              <w:rPr>
                <w:rFonts w:ascii="Calibri" w:hAnsi="Calibri" w:cs="Calibri"/>
                <w:color w:val="000000" w:themeColor="text1"/>
                <w:sz w:val="16"/>
                <w:szCs w:val="16"/>
                <w:lang w:val="en-US"/>
              </w:rPr>
              <w:t>﻿</w:t>
            </w:r>
            <w:r w:rsidRPr="005602D5">
              <w:rPr>
                <w:color w:val="000000" w:themeColor="text1"/>
                <w:sz w:val="16"/>
                <w:szCs w:val="16"/>
                <w:lang w:val="en-US"/>
              </w:rPr>
              <w:t xml:space="preserve">superoxide dismutase, </w:t>
            </w:r>
            <w:r w:rsidRPr="005602D5">
              <w:rPr>
                <w:rFonts w:ascii="Calibri" w:hAnsi="Calibri" w:cs="Calibri"/>
                <w:color w:val="000000" w:themeColor="text1"/>
                <w:sz w:val="16"/>
                <w:szCs w:val="16"/>
                <w:lang w:val="en-US"/>
              </w:rPr>
              <w:t>﻿</w:t>
            </w:r>
            <w:r w:rsidRPr="005602D5">
              <w:rPr>
                <w:color w:val="000000" w:themeColor="text1"/>
                <w:sz w:val="16"/>
                <w:szCs w:val="16"/>
                <w:lang w:val="en-US"/>
              </w:rPr>
              <w:t>and ascorbate peroxidase under twice seaweed application.</w:t>
            </w:r>
          </w:p>
        </w:tc>
        <w:tc>
          <w:tcPr>
            <w:tcW w:w="1179" w:type="dxa"/>
          </w:tcPr>
          <w:p w14:paraId="22674699"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5% organic matter</w:t>
            </w:r>
            <w:r w:rsidRPr="005602D5">
              <w:rPr>
                <w:color w:val="000000" w:themeColor="text1"/>
                <w:sz w:val="16"/>
                <w:szCs w:val="16"/>
                <w:lang w:eastAsia="zh-CN"/>
              </w:rPr>
              <w:t>;</w:t>
            </w:r>
            <w:r w:rsidRPr="005602D5">
              <w:rPr>
                <w:color w:val="000000" w:themeColor="text1"/>
                <w:sz w:val="16"/>
                <w:szCs w:val="16"/>
              </w:rPr>
              <w:t xml:space="preserve"> 17%</w:t>
            </w:r>
            <w:r w:rsidRPr="005602D5">
              <w:rPr>
                <w:color w:val="000000" w:themeColor="text1"/>
                <w:sz w:val="16"/>
                <w:szCs w:val="16"/>
                <w:lang w:eastAsia="zh-CN"/>
              </w:rPr>
              <w:t xml:space="preserve"> </w:t>
            </w:r>
            <w:r w:rsidRPr="005602D5">
              <w:rPr>
                <w:color w:val="000000" w:themeColor="text1"/>
                <w:sz w:val="16"/>
                <w:szCs w:val="16"/>
              </w:rPr>
              <w:t>K soluble in water</w:t>
            </w:r>
            <w:r w:rsidRPr="005602D5">
              <w:rPr>
                <w:color w:val="000000" w:themeColor="text1"/>
                <w:sz w:val="16"/>
                <w:szCs w:val="16"/>
                <w:lang w:eastAsia="zh-CN"/>
              </w:rPr>
              <w:t>;</w:t>
            </w:r>
            <w:r w:rsidRPr="005602D5">
              <w:rPr>
                <w:color w:val="000000" w:themeColor="text1"/>
                <w:sz w:val="16"/>
                <w:szCs w:val="16"/>
              </w:rPr>
              <w:t xml:space="preserve"> a small amount of N and P.</w:t>
            </w:r>
          </w:p>
        </w:tc>
      </w:tr>
      <w:tr w:rsidR="00170D85" w:rsidRPr="005602D5" w14:paraId="0AD61237" w14:textId="77777777" w:rsidTr="00D92197">
        <w:tc>
          <w:tcPr>
            <w:tcW w:w="944" w:type="dxa"/>
          </w:tcPr>
          <w:p w14:paraId="4053B0F7"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lastRenderedPageBreak/>
              <w:t>Nivetha et al., 2024</w:t>
            </w:r>
          </w:p>
        </w:tc>
        <w:tc>
          <w:tcPr>
            <w:tcW w:w="1175" w:type="dxa"/>
          </w:tcPr>
          <w:p w14:paraId="65B8C36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Corn</w:t>
            </w:r>
          </w:p>
        </w:tc>
        <w:tc>
          <w:tcPr>
            <w:tcW w:w="1260" w:type="dxa"/>
          </w:tcPr>
          <w:p w14:paraId="7C2C3D4C" w14:textId="7AC30164"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0091391C" w:rsidRPr="005602D5">
              <w:rPr>
                <w:i/>
                <w:iCs/>
                <w:color w:val="000000" w:themeColor="text1"/>
                <w:sz w:val="16"/>
                <w:szCs w:val="16"/>
                <w:lang w:val="en-US"/>
              </w:rPr>
              <w:t>K.</w:t>
            </w:r>
            <w:r w:rsidRPr="005602D5">
              <w:rPr>
                <w:i/>
                <w:iCs/>
                <w:color w:val="000000" w:themeColor="text1"/>
                <w:sz w:val="16"/>
                <w:szCs w:val="16"/>
                <w:lang w:val="en-US"/>
              </w:rPr>
              <w:t xml:space="preserve"> alvarezii</w:t>
            </w:r>
          </w:p>
        </w:tc>
        <w:tc>
          <w:tcPr>
            <w:tcW w:w="943" w:type="dxa"/>
          </w:tcPr>
          <w:p w14:paraId="48387D6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20 mL L</w:t>
            </w:r>
            <w:r w:rsidRPr="005602D5">
              <w:rPr>
                <w:color w:val="000000" w:themeColor="text1"/>
                <w:sz w:val="16"/>
                <w:szCs w:val="16"/>
                <w:vertAlign w:val="superscript"/>
                <w:lang w:eastAsia="zh-CN"/>
              </w:rPr>
              <w:t>−1</w:t>
            </w:r>
            <w:r w:rsidRPr="005602D5">
              <w:rPr>
                <w:color w:val="000000" w:themeColor="text1"/>
                <w:sz w:val="16"/>
                <w:szCs w:val="16"/>
                <w:vertAlign w:val="superscript"/>
                <w:lang w:val="en-US"/>
              </w:rPr>
              <w:t xml:space="preserve"> </w:t>
            </w:r>
            <w:r w:rsidRPr="005602D5">
              <w:rPr>
                <w:color w:val="000000" w:themeColor="text1"/>
                <w:sz w:val="16"/>
                <w:szCs w:val="16"/>
                <w:lang w:val="en-US"/>
              </w:rPr>
              <w:t>at 14 days after sowing and 40 mL L</w:t>
            </w:r>
            <w:r w:rsidRPr="005602D5">
              <w:rPr>
                <w:color w:val="000000" w:themeColor="text1"/>
                <w:sz w:val="16"/>
                <w:szCs w:val="16"/>
                <w:vertAlign w:val="superscript"/>
                <w:lang w:eastAsia="zh-CN"/>
              </w:rPr>
              <w:t>−1</w:t>
            </w:r>
            <w:r w:rsidRPr="005602D5">
              <w:rPr>
                <w:color w:val="000000" w:themeColor="text1"/>
                <w:sz w:val="16"/>
                <w:szCs w:val="16"/>
                <w:vertAlign w:val="superscript"/>
                <w:lang w:val="en-US"/>
              </w:rPr>
              <w:t xml:space="preserve"> </w:t>
            </w:r>
            <w:r w:rsidRPr="005602D5">
              <w:rPr>
                <w:color w:val="000000" w:themeColor="text1"/>
                <w:sz w:val="16"/>
                <w:szCs w:val="16"/>
                <w:lang w:val="en-US"/>
              </w:rPr>
              <w:t>at 28 days after sowing.</w:t>
            </w:r>
          </w:p>
        </w:tc>
        <w:tc>
          <w:tcPr>
            <w:tcW w:w="943" w:type="dxa"/>
          </w:tcPr>
          <w:p w14:paraId="3A2EB3F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2CBA569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03985BC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↑number of leaves, chlorophyll a, chlorophyll b, carotenoids, total soluble sugars, total free amino acids, total flavonoids, and leaf thickness with seaweed application.</w:t>
            </w:r>
          </w:p>
        </w:tc>
        <w:tc>
          <w:tcPr>
            <w:tcW w:w="1179" w:type="dxa"/>
          </w:tcPr>
          <w:p w14:paraId="0705F6B4"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Dry matter 23%; Total N &lt; 0.100 %; P₂O₅ mineral acid soluble 0.04%; K₂O mineral acid soluble 7.25%; K₂O water-soluble 7.07%; Mg 0.29%; Ca 0.43%; S 0.81%; Na 1.13%; Ash 15.48 %; organic matter 7.49%; alkaline active components (calculated as CaO) &lt; 0.0100%; Co 0.83 mg kg</w:t>
            </w:r>
            <w:r w:rsidRPr="005602D5">
              <w:rPr>
                <w:color w:val="000000" w:themeColor="text1"/>
                <w:sz w:val="16"/>
                <w:szCs w:val="16"/>
                <w:vertAlign w:val="superscript"/>
                <w:lang w:eastAsia="zh-CN"/>
              </w:rPr>
              <w:t>−1</w:t>
            </w:r>
            <w:r w:rsidRPr="005602D5">
              <w:rPr>
                <w:color w:val="000000" w:themeColor="text1"/>
                <w:sz w:val="16"/>
                <w:szCs w:val="16"/>
              </w:rPr>
              <w:t>; Cu &lt; 2.00 mg kg</w:t>
            </w:r>
            <w:r w:rsidRPr="005602D5">
              <w:rPr>
                <w:color w:val="000000" w:themeColor="text1"/>
                <w:sz w:val="16"/>
                <w:szCs w:val="16"/>
                <w:vertAlign w:val="superscript"/>
                <w:lang w:val="en-US"/>
              </w:rPr>
              <w:t>-1</w:t>
            </w:r>
            <w:r w:rsidRPr="005602D5">
              <w:rPr>
                <w:color w:val="000000" w:themeColor="text1"/>
                <w:sz w:val="16"/>
                <w:szCs w:val="16"/>
              </w:rPr>
              <w:t>; Se &lt; 0.200 mg kg</w:t>
            </w:r>
            <w:r w:rsidRPr="005602D5">
              <w:rPr>
                <w:color w:val="000000" w:themeColor="text1"/>
                <w:sz w:val="16"/>
                <w:szCs w:val="16"/>
                <w:vertAlign w:val="superscript"/>
                <w:lang w:eastAsia="zh-CN"/>
              </w:rPr>
              <w:t>−1</w:t>
            </w:r>
            <w:r w:rsidRPr="005602D5">
              <w:rPr>
                <w:color w:val="000000" w:themeColor="text1"/>
                <w:sz w:val="16"/>
                <w:szCs w:val="16"/>
              </w:rPr>
              <w:t>; Zn 6.35 mg kg</w:t>
            </w:r>
            <w:r w:rsidRPr="005602D5">
              <w:rPr>
                <w:color w:val="000000" w:themeColor="text1"/>
                <w:sz w:val="16"/>
                <w:szCs w:val="16"/>
                <w:vertAlign w:val="superscript"/>
                <w:lang w:eastAsia="zh-CN"/>
              </w:rPr>
              <w:t>−1</w:t>
            </w:r>
            <w:r w:rsidRPr="005602D5">
              <w:rPr>
                <w:color w:val="000000" w:themeColor="text1"/>
                <w:sz w:val="16"/>
                <w:szCs w:val="16"/>
              </w:rPr>
              <w:t>; pH value 4; B 22.1 mg kg</w:t>
            </w:r>
            <w:r w:rsidRPr="005602D5">
              <w:rPr>
                <w:color w:val="000000" w:themeColor="text1"/>
                <w:sz w:val="16"/>
                <w:szCs w:val="16"/>
                <w:vertAlign w:val="superscript"/>
                <w:lang w:eastAsia="zh-CN"/>
              </w:rPr>
              <w:t>−1</w:t>
            </w:r>
            <w:r w:rsidRPr="005602D5">
              <w:rPr>
                <w:color w:val="000000" w:themeColor="text1"/>
                <w:sz w:val="16"/>
                <w:szCs w:val="16"/>
              </w:rPr>
              <w:t>.</w:t>
            </w:r>
          </w:p>
        </w:tc>
      </w:tr>
      <w:tr w:rsidR="00170D85" w:rsidRPr="005602D5" w14:paraId="22368C7F" w14:textId="77777777" w:rsidTr="00D92197">
        <w:tc>
          <w:tcPr>
            <w:tcW w:w="944" w:type="dxa"/>
          </w:tcPr>
          <w:p w14:paraId="51856BA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Ntanasi et al., 2024</w:t>
            </w:r>
          </w:p>
        </w:tc>
        <w:tc>
          <w:tcPr>
            <w:tcW w:w="1175" w:type="dxa"/>
          </w:tcPr>
          <w:p w14:paraId="067F847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Tomato</w:t>
            </w:r>
          </w:p>
        </w:tc>
        <w:tc>
          <w:tcPr>
            <w:tcW w:w="1260" w:type="dxa"/>
          </w:tcPr>
          <w:p w14:paraId="650995CE" w14:textId="49FFAF78" w:rsidR="00170D85" w:rsidRPr="005602D5" w:rsidRDefault="00170D85" w:rsidP="00D92197">
            <w:pPr>
              <w:spacing w:after="160" w:line="278" w:lineRule="auto"/>
              <w:rPr>
                <w:color w:val="000000" w:themeColor="text1"/>
                <w:sz w:val="16"/>
                <w:szCs w:val="16"/>
                <w:lang w:val="en-US"/>
              </w:rPr>
            </w:pPr>
            <w:r w:rsidRPr="005602D5">
              <w:rPr>
                <w:rFonts w:ascii="Calibri" w:hAnsi="Calibri" w:cs="Calibri"/>
                <w:i/>
                <w:iCs/>
                <w:color w:val="000000" w:themeColor="text1"/>
                <w:sz w:val="16"/>
                <w:szCs w:val="16"/>
                <w:lang w:val="en-US"/>
              </w:rPr>
              <w:t>﻿</w:t>
            </w:r>
            <w:r w:rsidR="0091391C" w:rsidRPr="005602D5">
              <w:rPr>
                <w:i/>
                <w:iCs/>
                <w:color w:val="000000" w:themeColor="text1"/>
                <w:sz w:val="16"/>
                <w:szCs w:val="16"/>
                <w:lang w:val="en-US"/>
              </w:rPr>
              <w:t>A.</w:t>
            </w:r>
            <w:r w:rsidRPr="005602D5">
              <w:rPr>
                <w:i/>
                <w:iCs/>
                <w:color w:val="000000" w:themeColor="text1"/>
                <w:sz w:val="16"/>
                <w:szCs w:val="16"/>
                <w:lang w:val="en-US"/>
              </w:rPr>
              <w:t xml:space="preserve"> nodosum </w:t>
            </w:r>
            <w:r w:rsidRPr="005602D5">
              <w:rPr>
                <w:color w:val="000000" w:themeColor="text1"/>
                <w:sz w:val="16"/>
                <w:szCs w:val="16"/>
                <w:lang w:val="en-US"/>
              </w:rPr>
              <w:t>(</w:t>
            </w:r>
            <w:r w:rsidRPr="005602D5">
              <w:rPr>
                <w:rFonts w:ascii="Calibri" w:hAnsi="Calibri" w:cs="Calibri"/>
                <w:color w:val="000000" w:themeColor="text1"/>
                <w:sz w:val="16"/>
                <w:szCs w:val="16"/>
                <w:lang w:val="en-US"/>
              </w:rPr>
              <w:t>﻿</w:t>
            </w:r>
            <w:r w:rsidRPr="005602D5">
              <w:rPr>
                <w:color w:val="000000" w:themeColor="text1"/>
                <w:sz w:val="16"/>
                <w:szCs w:val="16"/>
                <w:lang w:val="en-US"/>
              </w:rPr>
              <w:t>Algastar® Mugavero fertilizers, Termini Imerese, Italy).</w:t>
            </w:r>
          </w:p>
        </w:tc>
        <w:tc>
          <w:tcPr>
            <w:tcW w:w="943" w:type="dxa"/>
          </w:tcPr>
          <w:p w14:paraId="3BC4F21A"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 xml:space="preserve">2 ml </w:t>
            </w:r>
            <w:bookmarkStart w:id="6" w:name="OLE_LINK18"/>
            <w:r w:rsidRPr="005602D5">
              <w:rPr>
                <w:color w:val="000000" w:themeColor="text1"/>
                <w:sz w:val="16"/>
                <w:szCs w:val="16"/>
                <w:lang w:val="en-US"/>
              </w:rPr>
              <w:t>L</w:t>
            </w:r>
            <w:r w:rsidRPr="005602D5">
              <w:rPr>
                <w:color w:val="000000" w:themeColor="text1"/>
                <w:sz w:val="16"/>
                <w:szCs w:val="16"/>
                <w:vertAlign w:val="superscript"/>
                <w:lang w:eastAsia="zh-CN"/>
              </w:rPr>
              <w:t>−1</w:t>
            </w:r>
            <w:bookmarkEnd w:id="6"/>
          </w:p>
        </w:tc>
        <w:tc>
          <w:tcPr>
            <w:tcW w:w="943" w:type="dxa"/>
          </w:tcPr>
          <w:p w14:paraId="0D88A95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4ED6071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03D9C61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↑K and Ca in the leaves, and Na and Mn in the fruit for Thessaloniki variety with seaweed application.</w:t>
            </w:r>
          </w:p>
          <w:p w14:paraId="5490E23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↓Na in the leaves in Tomataki and Thessaloniki varieties with seaweed application.</w:t>
            </w:r>
          </w:p>
        </w:tc>
        <w:tc>
          <w:tcPr>
            <w:tcW w:w="1179" w:type="dxa"/>
          </w:tcPr>
          <w:p w14:paraId="5543B9AA"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1% total organic N; 10% total organic; 30% total organic substance, with nominal molecular weight &lt;50 kDa.</w:t>
            </w:r>
          </w:p>
        </w:tc>
      </w:tr>
      <w:tr w:rsidR="00170D85" w:rsidRPr="005602D5" w14:paraId="5D18D1FE" w14:textId="77777777" w:rsidTr="00D92197">
        <w:tc>
          <w:tcPr>
            <w:tcW w:w="944" w:type="dxa"/>
          </w:tcPr>
          <w:p w14:paraId="21B8A08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Pacheco et al., 2023</w:t>
            </w:r>
          </w:p>
        </w:tc>
        <w:tc>
          <w:tcPr>
            <w:tcW w:w="1175" w:type="dxa"/>
          </w:tcPr>
          <w:p w14:paraId="42F3445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Lettuce</w:t>
            </w:r>
          </w:p>
        </w:tc>
        <w:tc>
          <w:tcPr>
            <w:tcW w:w="1260" w:type="dxa"/>
          </w:tcPr>
          <w:p w14:paraId="0990B923" w14:textId="77777777" w:rsidR="00170D85" w:rsidRPr="005602D5" w:rsidRDefault="00170D85" w:rsidP="00D92197">
            <w:pPr>
              <w:spacing w:after="160" w:line="278" w:lineRule="auto"/>
              <w:rPr>
                <w:color w:val="000000" w:themeColor="text1"/>
                <w:sz w:val="16"/>
                <w:szCs w:val="16"/>
                <w:lang w:val="en-US"/>
              </w:rPr>
            </w:pPr>
            <w:r w:rsidRPr="005602D5">
              <w:rPr>
                <w:i/>
                <w:iCs/>
                <w:color w:val="000000" w:themeColor="text1"/>
                <w:sz w:val="16"/>
                <w:szCs w:val="16"/>
                <w:lang w:val="en-US"/>
              </w:rPr>
              <w:t>Saccharina latissima</w:t>
            </w:r>
          </w:p>
        </w:tc>
        <w:tc>
          <w:tcPr>
            <w:tcW w:w="943" w:type="dxa"/>
          </w:tcPr>
          <w:p w14:paraId="101B21C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0 and 1.2 %.</w:t>
            </w:r>
          </w:p>
        </w:tc>
        <w:tc>
          <w:tcPr>
            <w:tcW w:w="943" w:type="dxa"/>
          </w:tcPr>
          <w:p w14:paraId="7BEC5DC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35D6B73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093FB909" w14:textId="77777777" w:rsidR="00170D85" w:rsidRPr="005602D5" w:rsidRDefault="00170D85" w:rsidP="00D92197">
            <w:pPr>
              <w:spacing w:after="160" w:line="278" w:lineRule="auto"/>
              <w:rPr>
                <w:color w:val="000000" w:themeColor="text1"/>
                <w:sz w:val="16"/>
                <w:szCs w:val="16"/>
                <w:lang w:val="en-US"/>
              </w:rPr>
            </w:pPr>
            <w:bookmarkStart w:id="7" w:name="OLE_LINK6"/>
            <w:r w:rsidRPr="005602D5">
              <w:rPr>
                <w:color w:val="000000" w:themeColor="text1"/>
                <w:sz w:val="16"/>
                <w:szCs w:val="16"/>
                <w:lang w:val="en-US"/>
              </w:rPr>
              <w:t>↑</w:t>
            </w:r>
            <w:bookmarkEnd w:id="7"/>
            <w:r w:rsidRPr="005602D5">
              <w:rPr>
                <w:color w:val="000000" w:themeColor="text1"/>
                <w:sz w:val="16"/>
                <w:szCs w:val="16"/>
                <w:lang w:val="en-US"/>
              </w:rPr>
              <w:t>leaf development and weight, leaf Mn, and leaf Mg with seaweed application.</w:t>
            </w:r>
          </w:p>
        </w:tc>
        <w:tc>
          <w:tcPr>
            <w:tcW w:w="1179" w:type="dxa"/>
          </w:tcPr>
          <w:p w14:paraId="6CAA520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Ash </w:t>
            </w:r>
            <w:r w:rsidRPr="005602D5">
              <w:rPr>
                <w:rFonts w:ascii="Calibri" w:hAnsi="Calibri" w:cs="Calibri"/>
                <w:color w:val="000000" w:themeColor="text1"/>
                <w:sz w:val="16"/>
                <w:szCs w:val="16"/>
                <w:lang w:val="en-US"/>
              </w:rPr>
              <w:t>﻿</w:t>
            </w:r>
            <w:r w:rsidRPr="005602D5">
              <w:rPr>
                <w:color w:val="000000" w:themeColor="text1"/>
                <w:sz w:val="16"/>
                <w:szCs w:val="16"/>
                <w:lang w:val="en-US"/>
              </w:rPr>
              <w:t>17.81 g 100 g</w:t>
            </w:r>
            <w:r w:rsidRPr="005602D5">
              <w:rPr>
                <w:color w:val="000000" w:themeColor="text1"/>
                <w:sz w:val="16"/>
                <w:szCs w:val="16"/>
                <w:vertAlign w:val="superscript"/>
                <w:lang w:val="en-US"/>
              </w:rPr>
              <w:t>−1</w:t>
            </w:r>
            <w:r w:rsidRPr="005602D5">
              <w:rPr>
                <w:color w:val="000000" w:themeColor="text1"/>
                <w:sz w:val="16"/>
                <w:szCs w:val="16"/>
                <w:lang w:val="en-US"/>
              </w:rPr>
              <w:t xml:space="preserve">; N </w:t>
            </w:r>
            <w:r w:rsidRPr="005602D5">
              <w:rPr>
                <w:rFonts w:ascii="Calibri" w:hAnsi="Calibri" w:cs="Calibri"/>
                <w:color w:val="000000" w:themeColor="text1"/>
                <w:sz w:val="16"/>
                <w:szCs w:val="16"/>
                <w:lang w:val="en-US"/>
              </w:rPr>
              <w:t>﻿</w:t>
            </w:r>
            <w:r w:rsidRPr="005602D5">
              <w:rPr>
                <w:color w:val="000000" w:themeColor="text1"/>
                <w:sz w:val="16"/>
                <w:szCs w:val="16"/>
                <w:lang w:val="en-US"/>
              </w:rPr>
              <w:t>2.31 g 100 g</w:t>
            </w:r>
            <w:r w:rsidRPr="005602D5">
              <w:rPr>
                <w:color w:val="000000" w:themeColor="text1"/>
                <w:sz w:val="16"/>
                <w:szCs w:val="16"/>
                <w:vertAlign w:val="superscript"/>
                <w:lang w:val="en-US"/>
              </w:rPr>
              <w:t>−1</w:t>
            </w:r>
            <w:r w:rsidRPr="005602D5">
              <w:rPr>
                <w:color w:val="000000" w:themeColor="text1"/>
                <w:sz w:val="16"/>
                <w:szCs w:val="16"/>
                <w:lang w:val="en-US"/>
              </w:rPr>
              <w:t xml:space="preserve">; Na </w:t>
            </w:r>
            <w:r w:rsidRPr="005602D5">
              <w:rPr>
                <w:rFonts w:ascii="Calibri" w:hAnsi="Calibri" w:cs="Calibri"/>
                <w:color w:val="000000" w:themeColor="text1"/>
                <w:sz w:val="16"/>
                <w:szCs w:val="16"/>
                <w:lang w:val="en-US"/>
              </w:rPr>
              <w:t>﻿</w:t>
            </w:r>
            <w:r w:rsidRPr="005602D5">
              <w:rPr>
                <w:color w:val="000000" w:themeColor="text1"/>
                <w:sz w:val="16"/>
                <w:szCs w:val="16"/>
                <w:lang w:val="en-US"/>
              </w:rPr>
              <w:t>1.26 g 100 g</w:t>
            </w:r>
            <w:r w:rsidRPr="005602D5">
              <w:rPr>
                <w:color w:val="000000" w:themeColor="text1"/>
                <w:sz w:val="16"/>
                <w:szCs w:val="16"/>
                <w:vertAlign w:val="superscript"/>
                <w:lang w:val="en-US"/>
              </w:rPr>
              <w:t>−1</w:t>
            </w:r>
            <w:r w:rsidRPr="005602D5">
              <w:rPr>
                <w:color w:val="000000" w:themeColor="text1"/>
                <w:sz w:val="16"/>
                <w:szCs w:val="16"/>
                <w:lang w:val="en-US"/>
              </w:rPr>
              <w:t xml:space="preserve">; Mn </w:t>
            </w:r>
            <w:r w:rsidRPr="005602D5">
              <w:rPr>
                <w:rFonts w:ascii="Calibri" w:hAnsi="Calibri" w:cs="Calibri"/>
                <w:color w:val="000000" w:themeColor="text1"/>
                <w:sz w:val="16"/>
                <w:szCs w:val="16"/>
                <w:lang w:val="en-US"/>
              </w:rPr>
              <w:t>﻿</w:t>
            </w:r>
            <w:r w:rsidRPr="005602D5">
              <w:rPr>
                <w:color w:val="000000" w:themeColor="text1"/>
                <w:sz w:val="16"/>
                <w:szCs w:val="16"/>
                <w:lang w:val="en-US"/>
              </w:rPr>
              <w:t>0.01 g 100 g</w:t>
            </w:r>
            <w:r w:rsidRPr="005602D5">
              <w:rPr>
                <w:color w:val="000000" w:themeColor="text1"/>
                <w:sz w:val="16"/>
                <w:szCs w:val="16"/>
                <w:vertAlign w:val="superscript"/>
                <w:lang w:val="en-US"/>
              </w:rPr>
              <w:t>−1</w:t>
            </w:r>
            <w:r w:rsidRPr="005602D5">
              <w:rPr>
                <w:color w:val="000000" w:themeColor="text1"/>
                <w:sz w:val="16"/>
                <w:szCs w:val="16"/>
                <w:lang w:val="en-US"/>
              </w:rPr>
              <w:t xml:space="preserve">; </w:t>
            </w:r>
            <w:r w:rsidRPr="005602D5">
              <w:rPr>
                <w:rFonts w:ascii="Calibri" w:hAnsi="Calibri" w:cs="Calibri"/>
                <w:color w:val="000000" w:themeColor="text1"/>
                <w:sz w:val="16"/>
                <w:szCs w:val="16"/>
                <w:lang w:val="en-US"/>
              </w:rPr>
              <w:t>﻿</w:t>
            </w:r>
            <w:r w:rsidRPr="005602D5">
              <w:rPr>
                <w:color w:val="000000" w:themeColor="text1"/>
                <w:sz w:val="16"/>
                <w:szCs w:val="16"/>
                <w:lang w:val="en-US"/>
              </w:rPr>
              <w:t>Cu 0.01 g 100 g</w:t>
            </w:r>
            <w:r w:rsidRPr="005602D5">
              <w:rPr>
                <w:color w:val="000000" w:themeColor="text1"/>
                <w:sz w:val="16"/>
                <w:szCs w:val="16"/>
                <w:vertAlign w:val="superscript"/>
                <w:lang w:val="en-US"/>
              </w:rPr>
              <w:t>−1</w:t>
            </w:r>
            <w:r w:rsidRPr="005602D5">
              <w:rPr>
                <w:color w:val="000000" w:themeColor="text1"/>
                <w:sz w:val="16"/>
                <w:szCs w:val="16"/>
                <w:lang w:val="en-US"/>
              </w:rPr>
              <w:t xml:space="preserve">. </w:t>
            </w:r>
          </w:p>
        </w:tc>
      </w:tr>
      <w:tr w:rsidR="00170D85" w:rsidRPr="005602D5" w14:paraId="702BE74E" w14:textId="77777777" w:rsidTr="00D92197">
        <w:tc>
          <w:tcPr>
            <w:tcW w:w="944" w:type="dxa"/>
          </w:tcPr>
          <w:p w14:paraId="1C3CF13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Radwan et al., 2023</w:t>
            </w:r>
          </w:p>
        </w:tc>
        <w:tc>
          <w:tcPr>
            <w:tcW w:w="1175" w:type="dxa"/>
          </w:tcPr>
          <w:p w14:paraId="68FD983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Watermelon</w:t>
            </w:r>
          </w:p>
        </w:tc>
        <w:tc>
          <w:tcPr>
            <w:tcW w:w="1260" w:type="dxa"/>
          </w:tcPr>
          <w:p w14:paraId="63C4CD98" w14:textId="6519AF24"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eastAsia="zh-CN"/>
              </w:rPr>
              <w:t>﻿</w:t>
            </w:r>
            <w:r w:rsidR="005630FE" w:rsidRPr="005602D5">
              <w:rPr>
                <w:i/>
                <w:iCs/>
                <w:color w:val="000000" w:themeColor="text1"/>
                <w:sz w:val="16"/>
                <w:szCs w:val="16"/>
                <w:lang w:eastAsia="zh-CN"/>
              </w:rPr>
              <w:t>U.</w:t>
            </w:r>
            <w:r w:rsidRPr="005602D5">
              <w:rPr>
                <w:i/>
                <w:iCs/>
                <w:color w:val="000000" w:themeColor="text1"/>
                <w:sz w:val="16"/>
                <w:szCs w:val="16"/>
                <w:lang w:eastAsia="zh-CN"/>
              </w:rPr>
              <w:t xml:space="preserve"> lactuca</w:t>
            </w:r>
          </w:p>
        </w:tc>
        <w:tc>
          <w:tcPr>
            <w:tcW w:w="943" w:type="dxa"/>
          </w:tcPr>
          <w:p w14:paraId="10101DB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0, 3, 5, and 8%.</w:t>
            </w:r>
          </w:p>
        </w:tc>
        <w:tc>
          <w:tcPr>
            <w:tcW w:w="943" w:type="dxa"/>
          </w:tcPr>
          <w:p w14:paraId="55515CC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Seed soaking</w:t>
            </w:r>
          </w:p>
        </w:tc>
        <w:tc>
          <w:tcPr>
            <w:tcW w:w="1028" w:type="dxa"/>
          </w:tcPr>
          <w:p w14:paraId="2D615A4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Green house</w:t>
            </w:r>
          </w:p>
        </w:tc>
        <w:tc>
          <w:tcPr>
            <w:tcW w:w="1538" w:type="dxa"/>
          </w:tcPr>
          <w:p w14:paraId="0AD1CFD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 xml:space="preserve">↑seed germination, </w:t>
            </w:r>
            <w:r w:rsidRPr="005602D5">
              <w:rPr>
                <w:rFonts w:ascii="Calibri" w:hAnsi="Calibri" w:cs="Calibri"/>
                <w:color w:val="000000" w:themeColor="text1"/>
                <w:sz w:val="16"/>
                <w:szCs w:val="16"/>
              </w:rPr>
              <w:t>﻿</w:t>
            </w:r>
            <w:r w:rsidRPr="005602D5">
              <w:rPr>
                <w:color w:val="000000" w:themeColor="text1"/>
                <w:sz w:val="16"/>
                <w:szCs w:val="16"/>
              </w:rPr>
              <w:t xml:space="preserve">shoot length, root length, number of branches, leaf area, </w:t>
            </w:r>
            <w:r w:rsidRPr="005602D5">
              <w:rPr>
                <w:rFonts w:ascii="Calibri" w:hAnsi="Calibri" w:cs="Calibri"/>
                <w:color w:val="000000" w:themeColor="text1"/>
                <w:sz w:val="16"/>
                <w:szCs w:val="16"/>
              </w:rPr>
              <w:t>﻿</w:t>
            </w:r>
            <w:r w:rsidRPr="005602D5">
              <w:rPr>
                <w:color w:val="000000" w:themeColor="text1"/>
                <w:sz w:val="16"/>
                <w:szCs w:val="16"/>
              </w:rPr>
              <w:t xml:space="preserve">content of chlorophyll a, chlorophyll b, carotenoids, </w:t>
            </w:r>
            <w:r w:rsidRPr="005602D5">
              <w:rPr>
                <w:rFonts w:ascii="Calibri" w:hAnsi="Calibri" w:cs="Calibri"/>
                <w:color w:val="000000" w:themeColor="text1"/>
                <w:sz w:val="16"/>
                <w:szCs w:val="16"/>
              </w:rPr>
              <w:t>﻿</w:t>
            </w:r>
            <w:r w:rsidRPr="005602D5">
              <w:rPr>
                <w:color w:val="000000" w:themeColor="text1"/>
                <w:sz w:val="16"/>
                <w:szCs w:val="16"/>
              </w:rPr>
              <w:t xml:space="preserve">superoxide dismutase (SOD), catalase (CAT), and peroxidase (POD) </w:t>
            </w:r>
            <w:r w:rsidRPr="005602D5">
              <w:rPr>
                <w:color w:val="000000" w:themeColor="text1"/>
                <w:sz w:val="16"/>
                <w:szCs w:val="16"/>
              </w:rPr>
              <w:lastRenderedPageBreak/>
              <w:t>activities with 8% seaweed application.</w:t>
            </w:r>
          </w:p>
        </w:tc>
        <w:tc>
          <w:tcPr>
            <w:tcW w:w="1179" w:type="dxa"/>
          </w:tcPr>
          <w:p w14:paraId="2E1ED70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lastRenderedPageBreak/>
              <w:t>0.93 mg g</w:t>
            </w:r>
            <w:r w:rsidRPr="005602D5">
              <w:rPr>
                <w:color w:val="000000" w:themeColor="text1"/>
                <w:sz w:val="16"/>
                <w:szCs w:val="16"/>
                <w:vertAlign w:val="superscript"/>
              </w:rPr>
              <w:t>−1</w:t>
            </w:r>
            <w:r w:rsidRPr="005602D5">
              <w:rPr>
                <w:color w:val="000000" w:themeColor="text1"/>
                <w:sz w:val="16"/>
                <w:szCs w:val="16"/>
              </w:rPr>
              <w:t xml:space="preserve"> total carbohydrates; 3.01 mg g</w:t>
            </w:r>
            <w:r w:rsidRPr="005602D5">
              <w:rPr>
                <w:color w:val="000000" w:themeColor="text1"/>
                <w:sz w:val="16"/>
                <w:szCs w:val="16"/>
                <w:vertAlign w:val="superscript"/>
              </w:rPr>
              <w:t>−1</w:t>
            </w:r>
            <w:r w:rsidRPr="005602D5">
              <w:rPr>
                <w:color w:val="000000" w:themeColor="text1"/>
                <w:sz w:val="16"/>
                <w:szCs w:val="16"/>
              </w:rPr>
              <w:t xml:space="preserve"> of lipids; 3.21 mg g</w:t>
            </w:r>
            <w:r w:rsidRPr="005602D5">
              <w:rPr>
                <w:color w:val="000000" w:themeColor="text1"/>
                <w:sz w:val="16"/>
                <w:szCs w:val="16"/>
                <w:vertAlign w:val="superscript"/>
              </w:rPr>
              <w:t>−1</w:t>
            </w:r>
            <w:r w:rsidRPr="005602D5">
              <w:rPr>
                <w:color w:val="000000" w:themeColor="text1"/>
                <w:sz w:val="16"/>
                <w:szCs w:val="16"/>
              </w:rPr>
              <w:t xml:space="preserve"> protein; glycine betaine 5.13 mg g</w:t>
            </w:r>
            <w:r w:rsidRPr="005602D5">
              <w:rPr>
                <w:color w:val="000000" w:themeColor="text1"/>
                <w:sz w:val="16"/>
                <w:szCs w:val="16"/>
                <w:vertAlign w:val="superscript"/>
              </w:rPr>
              <w:t>−1</w:t>
            </w:r>
            <w:r w:rsidRPr="005602D5">
              <w:rPr>
                <w:color w:val="000000" w:themeColor="text1"/>
                <w:sz w:val="16"/>
                <w:szCs w:val="16"/>
              </w:rPr>
              <w:t>; and total phenolics 0.0188 mg g</w:t>
            </w:r>
            <w:r w:rsidRPr="005602D5">
              <w:rPr>
                <w:color w:val="000000" w:themeColor="text1"/>
                <w:sz w:val="16"/>
                <w:szCs w:val="16"/>
                <w:vertAlign w:val="superscript"/>
              </w:rPr>
              <w:t>−1</w:t>
            </w:r>
            <w:r w:rsidRPr="005602D5">
              <w:rPr>
                <w:color w:val="000000" w:themeColor="text1"/>
                <w:sz w:val="16"/>
                <w:szCs w:val="16"/>
              </w:rPr>
              <w:t>.</w:t>
            </w:r>
          </w:p>
        </w:tc>
      </w:tr>
      <w:tr w:rsidR="00170D85" w:rsidRPr="005602D5" w14:paraId="558B85A2" w14:textId="77777777" w:rsidTr="00D92197">
        <w:tc>
          <w:tcPr>
            <w:tcW w:w="944" w:type="dxa"/>
          </w:tcPr>
          <w:p w14:paraId="5F558B47" w14:textId="77777777" w:rsidR="00170D85" w:rsidRPr="005602D5" w:rsidRDefault="00170D85" w:rsidP="00D92197">
            <w:pPr>
              <w:spacing w:after="160" w:line="278" w:lineRule="auto"/>
              <w:rPr>
                <w:color w:val="000000" w:themeColor="text1"/>
                <w:sz w:val="16"/>
                <w:szCs w:val="16"/>
                <w:lang w:val="en-US"/>
              </w:rPr>
            </w:pPr>
            <w:bookmarkStart w:id="8" w:name="_Hlk197868109"/>
            <w:r w:rsidRPr="005602D5">
              <w:rPr>
                <w:color w:val="000000" w:themeColor="text1"/>
                <w:sz w:val="16"/>
                <w:szCs w:val="16"/>
                <w:lang w:val="en-US"/>
              </w:rPr>
              <w:t>Rana et al., 2023</w:t>
            </w:r>
          </w:p>
        </w:tc>
        <w:tc>
          <w:tcPr>
            <w:tcW w:w="1175" w:type="dxa"/>
          </w:tcPr>
          <w:p w14:paraId="6FCD0B0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Strawberry</w:t>
            </w:r>
          </w:p>
        </w:tc>
        <w:tc>
          <w:tcPr>
            <w:tcW w:w="1260" w:type="dxa"/>
          </w:tcPr>
          <w:p w14:paraId="282C8BB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Agrogain (</w:t>
            </w:r>
            <w:r w:rsidRPr="005602D5">
              <w:rPr>
                <w:rFonts w:ascii="Calibri" w:hAnsi="Calibri" w:cs="Calibri"/>
                <w:color w:val="000000" w:themeColor="text1"/>
                <w:sz w:val="16"/>
                <w:szCs w:val="16"/>
                <w:lang w:val="en-US"/>
              </w:rPr>
              <w:t>﻿</w:t>
            </w:r>
            <w:r w:rsidRPr="005602D5">
              <w:rPr>
                <w:color w:val="000000" w:themeColor="text1"/>
                <w:sz w:val="16"/>
                <w:szCs w:val="16"/>
                <w:lang w:val="en-US"/>
              </w:rPr>
              <w:t>Sea6 Energy Pvt. Ltd., India)</w:t>
            </w:r>
          </w:p>
        </w:tc>
        <w:tc>
          <w:tcPr>
            <w:tcW w:w="943" w:type="dxa"/>
          </w:tcPr>
          <w:p w14:paraId="4FF7ED3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0.75, 1.0, and 1.25 mL L⁻¹ at pre-flowering (PFS), fruit set (FSS), and both stages; water spray used as control.</w:t>
            </w:r>
          </w:p>
        </w:tc>
        <w:tc>
          <w:tcPr>
            <w:tcW w:w="943" w:type="dxa"/>
          </w:tcPr>
          <w:p w14:paraId="7554A16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4AC2179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Field</w:t>
            </w:r>
          </w:p>
        </w:tc>
        <w:tc>
          <w:tcPr>
            <w:tcW w:w="1538" w:type="dxa"/>
          </w:tcPr>
          <w:p w14:paraId="130F9D8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↑plant spread, leaf area in 1.25ml L</w:t>
            </w:r>
            <w:r w:rsidRPr="005602D5">
              <w:rPr>
                <w:color w:val="000000" w:themeColor="text1"/>
                <w:sz w:val="16"/>
                <w:szCs w:val="16"/>
                <w:vertAlign w:val="superscript"/>
              </w:rPr>
              <w:t>-1</w:t>
            </w:r>
            <w:r w:rsidRPr="005602D5">
              <w:rPr>
                <w:color w:val="000000" w:themeColor="text1"/>
                <w:sz w:val="16"/>
                <w:szCs w:val="16"/>
              </w:rPr>
              <w:t xml:space="preserve"> at both stages (PFS and FSS); ↑number of crowns per plant in 1.0 ml L</w:t>
            </w:r>
            <w:r w:rsidRPr="005602D5">
              <w:rPr>
                <w:color w:val="000000" w:themeColor="text1"/>
                <w:sz w:val="16"/>
                <w:szCs w:val="16"/>
                <w:vertAlign w:val="superscript"/>
              </w:rPr>
              <w:t>-1</w:t>
            </w:r>
            <w:r w:rsidRPr="005602D5">
              <w:rPr>
                <w:color w:val="000000" w:themeColor="text1"/>
                <w:sz w:val="16"/>
                <w:szCs w:val="16"/>
              </w:rPr>
              <w:t xml:space="preserve"> at both stages (PFS and FSS).</w:t>
            </w:r>
            <w:r w:rsidRPr="005602D5">
              <w:rPr>
                <w:color w:val="000000" w:themeColor="text1"/>
                <w:sz w:val="16"/>
                <w:szCs w:val="16"/>
                <w:lang w:val="en-US"/>
              </w:rPr>
              <w:t xml:space="preserve"> </w:t>
            </w:r>
          </w:p>
        </w:tc>
        <w:tc>
          <w:tcPr>
            <w:tcW w:w="1179" w:type="dxa"/>
          </w:tcPr>
          <w:p w14:paraId="591A005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Carbohydrates 50%; 1-3% lipids; 7-38% minerals; protein 10-47%.</w:t>
            </w:r>
          </w:p>
        </w:tc>
      </w:tr>
      <w:tr w:rsidR="00170D85" w:rsidRPr="005602D5" w14:paraId="678AE77E" w14:textId="77777777" w:rsidTr="00D92197">
        <w:tc>
          <w:tcPr>
            <w:tcW w:w="944" w:type="dxa"/>
          </w:tcPr>
          <w:p w14:paraId="64928000"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lang w:eastAsia="zh-CN"/>
              </w:rPr>
              <w:t>Rasouli et al., 2023</w:t>
            </w:r>
          </w:p>
        </w:tc>
        <w:tc>
          <w:tcPr>
            <w:tcW w:w="1175" w:type="dxa"/>
          </w:tcPr>
          <w:p w14:paraId="63456C45" w14:textId="77777777" w:rsidR="00170D85" w:rsidRPr="005602D5" w:rsidRDefault="00170D85" w:rsidP="00D92197">
            <w:pPr>
              <w:spacing w:after="160" w:line="278" w:lineRule="auto"/>
              <w:rPr>
                <w:color w:val="000000" w:themeColor="text1"/>
                <w:sz w:val="16"/>
                <w:szCs w:val="16"/>
                <w:lang w:eastAsia="zh-CN"/>
              </w:rPr>
            </w:pPr>
            <w:r w:rsidRPr="005602D5">
              <w:rPr>
                <w:i/>
                <w:iCs/>
                <w:color w:val="000000" w:themeColor="text1"/>
                <w:sz w:val="16"/>
                <w:szCs w:val="16"/>
              </w:rPr>
              <w:t>Foeniculum vulgare</w:t>
            </w:r>
            <w:r w:rsidRPr="005602D5">
              <w:rPr>
                <w:color w:val="000000" w:themeColor="text1"/>
                <w:sz w:val="16"/>
                <w:szCs w:val="16"/>
              </w:rPr>
              <w:t xml:space="preserve"> L.</w:t>
            </w:r>
          </w:p>
        </w:tc>
        <w:tc>
          <w:tcPr>
            <w:tcW w:w="1260" w:type="dxa"/>
          </w:tcPr>
          <w:p w14:paraId="79577EF6" w14:textId="77777777" w:rsidR="00170D85" w:rsidRPr="005602D5" w:rsidRDefault="00170D85" w:rsidP="00D92197">
            <w:pPr>
              <w:spacing w:after="160" w:line="278" w:lineRule="auto"/>
              <w:rPr>
                <w:color w:val="000000" w:themeColor="text1"/>
                <w:sz w:val="16"/>
                <w:szCs w:val="16"/>
                <w:lang w:eastAsia="zh-CN"/>
              </w:rPr>
            </w:pPr>
            <w:r w:rsidRPr="005602D5">
              <w:rPr>
                <w:rFonts w:ascii="Calibri" w:hAnsi="Calibri" w:cs="Calibri"/>
                <w:color w:val="000000" w:themeColor="text1"/>
                <w:sz w:val="16"/>
                <w:szCs w:val="16"/>
                <w:lang w:eastAsia="zh-CN"/>
              </w:rPr>
              <w:t>﻿</w:t>
            </w:r>
            <w:r w:rsidRPr="005602D5">
              <w:rPr>
                <w:color w:val="000000" w:themeColor="text1"/>
                <w:sz w:val="16"/>
                <w:szCs w:val="16"/>
                <w:lang w:eastAsia="zh-CN"/>
              </w:rPr>
              <w:t>MAX Sailor (</w:t>
            </w:r>
            <w:r w:rsidRPr="005602D5">
              <w:rPr>
                <w:rFonts w:ascii="Calibri" w:hAnsi="Calibri" w:cs="Calibri"/>
                <w:color w:val="000000" w:themeColor="text1"/>
                <w:sz w:val="16"/>
                <w:szCs w:val="16"/>
                <w:lang w:eastAsia="zh-CN"/>
              </w:rPr>
              <w:t>﻿</w:t>
            </w:r>
            <w:r w:rsidRPr="005602D5">
              <w:rPr>
                <w:color w:val="000000" w:themeColor="text1"/>
                <w:sz w:val="16"/>
                <w:szCs w:val="16"/>
                <w:lang w:eastAsia="zh-CN"/>
              </w:rPr>
              <w:t>CITYMAX company, Xian, China).</w:t>
            </w:r>
          </w:p>
        </w:tc>
        <w:tc>
          <w:tcPr>
            <w:tcW w:w="943" w:type="dxa"/>
          </w:tcPr>
          <w:p w14:paraId="2CAE92C9" w14:textId="77777777" w:rsidR="00170D85" w:rsidRPr="005602D5" w:rsidRDefault="00170D85" w:rsidP="00D92197">
            <w:pPr>
              <w:spacing w:after="160" w:line="278" w:lineRule="auto"/>
              <w:rPr>
                <w:color w:val="000000" w:themeColor="text1"/>
                <w:sz w:val="16"/>
                <w:szCs w:val="16"/>
                <w:lang w:eastAsia="zh-CN"/>
              </w:rPr>
            </w:pPr>
            <w:r w:rsidRPr="005602D5">
              <w:rPr>
                <w:rFonts w:ascii="Calibri" w:hAnsi="Calibri" w:cs="Calibri"/>
                <w:color w:val="000000" w:themeColor="text1"/>
                <w:sz w:val="16"/>
                <w:szCs w:val="16"/>
                <w:lang w:eastAsia="zh-CN"/>
              </w:rPr>
              <w:t>﻿</w:t>
            </w:r>
            <w:r w:rsidRPr="005602D5">
              <w:rPr>
                <w:color w:val="000000" w:themeColor="text1"/>
                <w:sz w:val="16"/>
                <w:szCs w:val="16"/>
                <w:lang w:eastAsia="zh-CN"/>
              </w:rPr>
              <w:t>0, 0.5, 1.5, and 3 g L</w:t>
            </w:r>
            <w:r w:rsidRPr="005602D5">
              <w:rPr>
                <w:color w:val="000000" w:themeColor="text1"/>
                <w:sz w:val="16"/>
                <w:szCs w:val="16"/>
                <w:vertAlign w:val="superscript"/>
                <w:lang w:eastAsia="zh-CN"/>
              </w:rPr>
              <w:t>−1</w:t>
            </w:r>
            <w:r w:rsidRPr="005602D5">
              <w:rPr>
                <w:color w:val="000000" w:themeColor="text1"/>
                <w:sz w:val="16"/>
                <w:szCs w:val="16"/>
                <w:lang w:eastAsia="zh-CN"/>
              </w:rPr>
              <w:t>.</w:t>
            </w:r>
          </w:p>
        </w:tc>
        <w:tc>
          <w:tcPr>
            <w:tcW w:w="943" w:type="dxa"/>
          </w:tcPr>
          <w:p w14:paraId="404206C1"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lang w:eastAsia="zh-CN"/>
              </w:rPr>
              <w:t>Foliar</w:t>
            </w:r>
          </w:p>
        </w:tc>
        <w:tc>
          <w:tcPr>
            <w:tcW w:w="1028" w:type="dxa"/>
          </w:tcPr>
          <w:p w14:paraId="4009FCDE" w14:textId="77777777" w:rsidR="00170D85" w:rsidRPr="005602D5" w:rsidRDefault="00170D85" w:rsidP="00D92197">
            <w:pPr>
              <w:snapToGrid w:val="0"/>
              <w:spacing w:line="300" w:lineRule="auto"/>
              <w:rPr>
                <w:color w:val="000000" w:themeColor="text1"/>
                <w:sz w:val="16"/>
                <w:szCs w:val="16"/>
                <w:lang w:eastAsia="zh-CN"/>
              </w:rPr>
            </w:pPr>
            <w:r w:rsidRPr="005602D5">
              <w:rPr>
                <w:color w:val="000000" w:themeColor="text1"/>
                <w:sz w:val="16"/>
                <w:szCs w:val="16"/>
                <w:lang w:eastAsia="zh-CN"/>
              </w:rPr>
              <w:t>Green house</w:t>
            </w:r>
          </w:p>
        </w:tc>
        <w:tc>
          <w:tcPr>
            <w:tcW w:w="1538" w:type="dxa"/>
          </w:tcPr>
          <w:p w14:paraId="5A36B9EC"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↑plant height, leaf number, leaf dry weight, thousand seed weight, chlorophyll a, chlorophyll b, total chlorophyll, carotenoids, total soluble proteins, total soluble carbohydrates, total antioxidant enzymes activity, essential oil content, macro and micronutrients in shoot and root (N, P, K, Fe, and Mn) with seaweed application.</w:t>
            </w:r>
          </w:p>
        </w:tc>
        <w:tc>
          <w:tcPr>
            <w:tcW w:w="1179" w:type="dxa"/>
          </w:tcPr>
          <w:p w14:paraId="00877472" w14:textId="77777777" w:rsidR="00170D85" w:rsidRPr="005602D5" w:rsidRDefault="00170D85" w:rsidP="00D92197">
            <w:pPr>
              <w:snapToGrid w:val="0"/>
              <w:spacing w:line="300" w:lineRule="auto"/>
              <w:rPr>
                <w:noProof/>
                <w:color w:val="000000" w:themeColor="text1"/>
                <w:sz w:val="16"/>
                <w:szCs w:val="16"/>
              </w:rPr>
            </w:pPr>
            <w:r w:rsidRPr="005602D5">
              <w:rPr>
                <w:rFonts w:ascii="Calibri" w:hAnsi="Calibri" w:cs="Calibri"/>
                <w:noProof/>
                <w:color w:val="000000" w:themeColor="text1"/>
                <w:sz w:val="16"/>
                <w:szCs w:val="16"/>
              </w:rPr>
              <w:t>﻿</w:t>
            </w:r>
            <w:r w:rsidRPr="005602D5">
              <w:rPr>
                <w:noProof/>
                <w:color w:val="000000" w:themeColor="text1"/>
                <w:sz w:val="16"/>
                <w:szCs w:val="16"/>
              </w:rPr>
              <w:t>Organic acid (50%); alginic acid (16%); P (16%); amino acid (16%); N (1%); mannitol (3%); gibberellic acid (300 ppm); auxin (0–20 ppm); cytokinin (0–30 ppm); and pH 9–11.</w:t>
            </w:r>
          </w:p>
        </w:tc>
      </w:tr>
      <w:bookmarkEnd w:id="8"/>
      <w:tr w:rsidR="00170D85" w:rsidRPr="005602D5" w14:paraId="5FAB8B69" w14:textId="77777777" w:rsidTr="00D92197">
        <w:tc>
          <w:tcPr>
            <w:tcW w:w="944" w:type="dxa"/>
          </w:tcPr>
          <w:p w14:paraId="56DFC1D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Santos et al., 2024</w:t>
            </w:r>
          </w:p>
        </w:tc>
        <w:tc>
          <w:tcPr>
            <w:tcW w:w="1175" w:type="dxa"/>
          </w:tcPr>
          <w:p w14:paraId="611B2339"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Radish</w:t>
            </w:r>
          </w:p>
        </w:tc>
        <w:tc>
          <w:tcPr>
            <w:tcW w:w="1260" w:type="dxa"/>
          </w:tcPr>
          <w:p w14:paraId="692339AA" w14:textId="77777777" w:rsidR="00170D85" w:rsidRPr="005602D5" w:rsidRDefault="00170D85" w:rsidP="00D92197">
            <w:pPr>
              <w:spacing w:after="160" w:line="278" w:lineRule="auto"/>
              <w:rPr>
                <w:i/>
                <w:iCs/>
                <w:color w:val="000000" w:themeColor="text1"/>
                <w:sz w:val="16"/>
                <w:szCs w:val="16"/>
                <w:lang w:val="en-US"/>
              </w:rPr>
            </w:pPr>
            <w:r w:rsidRPr="005602D5">
              <w:rPr>
                <w:i/>
                <w:iCs/>
                <w:color w:val="000000" w:themeColor="text1"/>
                <w:sz w:val="16"/>
                <w:szCs w:val="16"/>
                <w:lang w:eastAsia="zh-CN"/>
              </w:rPr>
              <w:t xml:space="preserve">Calliblepharis jubata </w:t>
            </w:r>
            <w:r w:rsidRPr="005602D5">
              <w:rPr>
                <w:color w:val="000000" w:themeColor="text1"/>
                <w:sz w:val="16"/>
                <w:szCs w:val="16"/>
                <w:lang w:eastAsia="zh-CN"/>
              </w:rPr>
              <w:t>(CJ); Ulasco (UA); Grasco (GR); AgriAlgae-Original Foliar (AA).</w:t>
            </w:r>
          </w:p>
        </w:tc>
        <w:tc>
          <w:tcPr>
            <w:tcW w:w="943" w:type="dxa"/>
          </w:tcPr>
          <w:p w14:paraId="0768278C"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eastAsia="zh-CN"/>
              </w:rPr>
              <w:t>﻿</w:t>
            </w:r>
            <w:r w:rsidRPr="005602D5">
              <w:rPr>
                <w:color w:val="000000" w:themeColor="text1"/>
                <w:sz w:val="16"/>
                <w:szCs w:val="16"/>
                <w:lang w:eastAsia="zh-CN"/>
              </w:rPr>
              <w:t>UA 12%, CJ 5%, GR 10% and AA 0.3% (v/v).</w:t>
            </w:r>
          </w:p>
        </w:tc>
        <w:tc>
          <w:tcPr>
            <w:tcW w:w="943" w:type="dxa"/>
          </w:tcPr>
          <w:p w14:paraId="41C1D1D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Foliar</w:t>
            </w:r>
          </w:p>
        </w:tc>
        <w:tc>
          <w:tcPr>
            <w:tcW w:w="1028" w:type="dxa"/>
          </w:tcPr>
          <w:p w14:paraId="439C16D9" w14:textId="77777777" w:rsidR="00170D85" w:rsidRPr="005602D5" w:rsidRDefault="00170D85" w:rsidP="00D92197">
            <w:pPr>
              <w:snapToGrid w:val="0"/>
              <w:spacing w:line="300" w:lineRule="auto"/>
              <w:rPr>
                <w:i/>
                <w:iCs/>
                <w:color w:val="000000" w:themeColor="text1"/>
                <w:sz w:val="16"/>
                <w:szCs w:val="16"/>
                <w:lang w:eastAsia="zh-CN"/>
              </w:rPr>
            </w:pPr>
            <w:r w:rsidRPr="005602D5">
              <w:rPr>
                <w:color w:val="000000" w:themeColor="text1"/>
                <w:sz w:val="16"/>
                <w:szCs w:val="16"/>
                <w:lang w:eastAsia="zh-CN"/>
              </w:rPr>
              <w:t>Field</w:t>
            </w:r>
          </w:p>
          <w:p w14:paraId="56255254" w14:textId="77777777" w:rsidR="00170D85" w:rsidRPr="005602D5" w:rsidRDefault="00170D85" w:rsidP="00D92197">
            <w:pPr>
              <w:spacing w:after="160" w:line="278" w:lineRule="auto"/>
              <w:rPr>
                <w:color w:val="000000" w:themeColor="text1"/>
                <w:sz w:val="16"/>
                <w:szCs w:val="16"/>
                <w:lang w:val="en-US"/>
              </w:rPr>
            </w:pPr>
          </w:p>
        </w:tc>
        <w:tc>
          <w:tcPr>
            <w:tcW w:w="1538" w:type="dxa"/>
          </w:tcPr>
          <w:p w14:paraId="70D45600"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w:t>
            </w:r>
            <w:r w:rsidRPr="005602D5">
              <w:rPr>
                <w:rFonts w:ascii="Calibri" w:hAnsi="Calibri" w:cs="Calibri"/>
                <w:color w:val="000000" w:themeColor="text1"/>
                <w:sz w:val="16"/>
                <w:szCs w:val="16"/>
              </w:rPr>
              <w:t>﻿</w:t>
            </w:r>
            <w:r w:rsidRPr="005602D5">
              <w:rPr>
                <w:color w:val="000000" w:themeColor="text1"/>
                <w:sz w:val="16"/>
                <w:szCs w:val="16"/>
              </w:rPr>
              <w:t>vertical diameter (from top to the bottom of the root along the vertical axis) in UA and CJ application.</w:t>
            </w:r>
          </w:p>
          <w:p w14:paraId="1CF43703"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w:t>
            </w:r>
            <w:r w:rsidRPr="005602D5">
              <w:rPr>
                <w:rFonts w:ascii="Calibri" w:hAnsi="Calibri" w:cs="Calibri"/>
                <w:color w:val="000000" w:themeColor="text1"/>
                <w:sz w:val="16"/>
                <w:szCs w:val="16"/>
              </w:rPr>
              <w:t>﻿</w:t>
            </w:r>
            <w:r w:rsidRPr="005602D5">
              <w:rPr>
                <w:color w:val="000000" w:themeColor="text1"/>
                <w:sz w:val="16"/>
                <w:szCs w:val="16"/>
              </w:rPr>
              <w:t>moisture of radish roots in AA application.</w:t>
            </w:r>
          </w:p>
          <w:p w14:paraId="5FEF2F0D"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↑protein of radish roots in CJ application.</w:t>
            </w:r>
          </w:p>
          <w:p w14:paraId="75ECF211"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↑antioxidants of radish roots in UA, CJ, and GR application.</w:t>
            </w:r>
          </w:p>
        </w:tc>
        <w:tc>
          <w:tcPr>
            <w:tcW w:w="1179" w:type="dxa"/>
          </w:tcPr>
          <w:p w14:paraId="1E0F690B" w14:textId="77777777" w:rsidR="00170D85" w:rsidRPr="005602D5" w:rsidRDefault="00170D85" w:rsidP="00D92197">
            <w:pPr>
              <w:snapToGrid w:val="0"/>
              <w:spacing w:line="300" w:lineRule="auto"/>
              <w:rPr>
                <w:noProof/>
                <w:color w:val="000000" w:themeColor="text1"/>
                <w:sz w:val="16"/>
                <w:szCs w:val="16"/>
              </w:rPr>
            </w:pPr>
            <w:r w:rsidRPr="005602D5">
              <w:rPr>
                <w:noProof/>
                <w:color w:val="000000" w:themeColor="text1"/>
                <w:sz w:val="16"/>
                <w:szCs w:val="16"/>
              </w:rPr>
              <w:t>UA (mg L</w:t>
            </w:r>
            <w:r w:rsidRPr="005602D5">
              <w:rPr>
                <w:color w:val="000000" w:themeColor="text1"/>
                <w:sz w:val="16"/>
                <w:szCs w:val="16"/>
                <w:vertAlign w:val="superscript"/>
                <w:lang w:eastAsia="zh-CN"/>
              </w:rPr>
              <w:t>−1</w:t>
            </w:r>
            <w:r w:rsidRPr="005602D5">
              <w:rPr>
                <w:noProof/>
                <w:color w:val="000000" w:themeColor="text1"/>
                <w:sz w:val="16"/>
                <w:szCs w:val="16"/>
              </w:rPr>
              <w:t>): Ca 440.8; Mg 346.75; Na 1439.5; K 1044; Fe 3.82; Zn 2.38; Mn 4.21; Cu 0.74; P 62.67; N 215.23.</w:t>
            </w:r>
          </w:p>
          <w:p w14:paraId="503D9001" w14:textId="77777777" w:rsidR="00170D85" w:rsidRPr="005602D5" w:rsidRDefault="00170D85" w:rsidP="00D92197">
            <w:pPr>
              <w:snapToGrid w:val="0"/>
              <w:spacing w:line="300" w:lineRule="auto"/>
              <w:rPr>
                <w:noProof/>
                <w:color w:val="000000" w:themeColor="text1"/>
                <w:sz w:val="16"/>
                <w:szCs w:val="16"/>
              </w:rPr>
            </w:pPr>
            <w:r w:rsidRPr="005602D5">
              <w:rPr>
                <w:noProof/>
                <w:color w:val="000000" w:themeColor="text1"/>
                <w:sz w:val="16"/>
                <w:szCs w:val="16"/>
              </w:rPr>
              <w:t>CJ (mg L</w:t>
            </w:r>
            <w:r w:rsidRPr="005602D5">
              <w:rPr>
                <w:color w:val="000000" w:themeColor="text1"/>
                <w:sz w:val="16"/>
                <w:szCs w:val="16"/>
                <w:vertAlign w:val="superscript"/>
                <w:lang w:eastAsia="zh-CN"/>
              </w:rPr>
              <w:t>−1</w:t>
            </w:r>
            <w:r w:rsidRPr="005602D5">
              <w:rPr>
                <w:noProof/>
                <w:color w:val="000000" w:themeColor="text1"/>
                <w:sz w:val="16"/>
                <w:szCs w:val="16"/>
              </w:rPr>
              <w:t>): Ca 277.15; Mg 106.5; Na 1652.5; K 1429.5; Fe 3.02; Zn 6.57; Mn 0.83; Cu 1.57; P 27.84; N 194.23.</w:t>
            </w:r>
          </w:p>
          <w:p w14:paraId="64CA5B5D" w14:textId="77777777" w:rsidR="00170D85" w:rsidRPr="005602D5" w:rsidRDefault="00170D85" w:rsidP="00D92197">
            <w:pPr>
              <w:snapToGrid w:val="0"/>
              <w:spacing w:line="300" w:lineRule="auto"/>
              <w:rPr>
                <w:noProof/>
                <w:color w:val="000000" w:themeColor="text1"/>
                <w:sz w:val="16"/>
                <w:szCs w:val="16"/>
              </w:rPr>
            </w:pPr>
            <w:r w:rsidRPr="005602D5">
              <w:rPr>
                <w:noProof/>
                <w:color w:val="000000" w:themeColor="text1"/>
                <w:sz w:val="16"/>
                <w:szCs w:val="16"/>
              </w:rPr>
              <w:t>GR (mg L</w:t>
            </w:r>
            <w:r w:rsidRPr="005602D5">
              <w:rPr>
                <w:color w:val="000000" w:themeColor="text1"/>
                <w:sz w:val="16"/>
                <w:szCs w:val="16"/>
                <w:vertAlign w:val="superscript"/>
                <w:lang w:eastAsia="zh-CN"/>
              </w:rPr>
              <w:t>−1</w:t>
            </w:r>
            <w:r w:rsidRPr="005602D5">
              <w:rPr>
                <w:noProof/>
                <w:color w:val="000000" w:themeColor="text1"/>
                <w:sz w:val="16"/>
                <w:szCs w:val="16"/>
              </w:rPr>
              <w:t>): Ca 311.7; Mg 309.25; Na 1439.5; K 1183; Fe 5.06; Zn 3.08; Mn 4.53; Cu 0.85; P 47.92; N 199.48.</w:t>
            </w:r>
          </w:p>
          <w:p w14:paraId="421FF94B" w14:textId="77777777" w:rsidR="00170D85" w:rsidRPr="005602D5" w:rsidRDefault="00170D85" w:rsidP="00D92197">
            <w:pPr>
              <w:spacing w:after="160" w:line="278" w:lineRule="auto"/>
              <w:rPr>
                <w:color w:val="000000" w:themeColor="text1"/>
                <w:sz w:val="16"/>
                <w:szCs w:val="16"/>
              </w:rPr>
            </w:pPr>
            <w:r w:rsidRPr="005602D5">
              <w:rPr>
                <w:noProof/>
                <w:color w:val="000000" w:themeColor="text1"/>
                <w:sz w:val="16"/>
                <w:szCs w:val="16"/>
              </w:rPr>
              <w:lastRenderedPageBreak/>
              <w:t>AA (mg L</w:t>
            </w:r>
            <w:r w:rsidRPr="005602D5">
              <w:rPr>
                <w:color w:val="000000" w:themeColor="text1"/>
                <w:sz w:val="16"/>
                <w:szCs w:val="16"/>
                <w:vertAlign w:val="superscript"/>
                <w:lang w:eastAsia="zh-CN"/>
              </w:rPr>
              <w:t>−1</w:t>
            </w:r>
            <w:r w:rsidRPr="005602D5">
              <w:rPr>
                <w:noProof/>
                <w:color w:val="000000" w:themeColor="text1"/>
                <w:sz w:val="16"/>
                <w:szCs w:val="16"/>
              </w:rPr>
              <w:t>): Ca 447.39; Mg 380.5; Na 953; K 3301.25; Fe 50.85; Zn 5.25; Mn 3.11; Cu 1.17; P 513.26; N 10925.49.</w:t>
            </w:r>
          </w:p>
        </w:tc>
      </w:tr>
      <w:tr w:rsidR="00170D85" w:rsidRPr="005602D5" w14:paraId="1FBAA594" w14:textId="77777777" w:rsidTr="00D92197">
        <w:tc>
          <w:tcPr>
            <w:tcW w:w="944" w:type="dxa"/>
          </w:tcPr>
          <w:p w14:paraId="53101AD4"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lastRenderedPageBreak/>
              <w:t>﻿</w:t>
            </w:r>
            <w:r w:rsidRPr="005602D5">
              <w:rPr>
                <w:color w:val="000000" w:themeColor="text1"/>
                <w:sz w:val="16"/>
                <w:szCs w:val="16"/>
                <w:lang w:val="en-US"/>
              </w:rPr>
              <w:t>Seğmen et al., 2023</w:t>
            </w:r>
          </w:p>
        </w:tc>
        <w:tc>
          <w:tcPr>
            <w:tcW w:w="1175" w:type="dxa"/>
          </w:tcPr>
          <w:p w14:paraId="2BE20F2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Pepper</w:t>
            </w:r>
          </w:p>
        </w:tc>
        <w:tc>
          <w:tcPr>
            <w:tcW w:w="1260" w:type="dxa"/>
          </w:tcPr>
          <w:p w14:paraId="1A6B5635" w14:textId="5492C167"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0091391C" w:rsidRPr="005602D5">
              <w:rPr>
                <w:i/>
                <w:iCs/>
                <w:color w:val="000000" w:themeColor="text1"/>
                <w:sz w:val="16"/>
                <w:szCs w:val="16"/>
                <w:lang w:val="en-US"/>
              </w:rPr>
              <w:t>A.</w:t>
            </w:r>
            <w:r w:rsidRPr="005602D5">
              <w:rPr>
                <w:i/>
                <w:iCs/>
                <w:color w:val="000000" w:themeColor="text1"/>
                <w:sz w:val="16"/>
                <w:szCs w:val="16"/>
                <w:lang w:val="en-US"/>
              </w:rPr>
              <w:t xml:space="preserve"> nodosum </w:t>
            </w:r>
            <w:r w:rsidRPr="005602D5">
              <w:rPr>
                <w:color w:val="000000" w:themeColor="text1"/>
                <w:sz w:val="16"/>
                <w:szCs w:val="16"/>
                <w:lang w:val="en-US"/>
              </w:rPr>
              <w:t>(</w:t>
            </w:r>
            <w:r w:rsidRPr="005602D5">
              <w:rPr>
                <w:rFonts w:ascii="Calibri" w:hAnsi="Calibri" w:cs="Calibri"/>
                <w:color w:val="000000" w:themeColor="text1"/>
                <w:sz w:val="16"/>
                <w:szCs w:val="16"/>
                <w:lang w:val="en-US"/>
              </w:rPr>
              <w:t>﻿</w:t>
            </w:r>
            <w:r w:rsidRPr="005602D5">
              <w:rPr>
                <w:color w:val="000000" w:themeColor="text1"/>
                <w:sz w:val="16"/>
                <w:szCs w:val="16"/>
                <w:lang w:val="en-US"/>
              </w:rPr>
              <w:t xml:space="preserve">Blue Fresh, Ouragro S. L. company) </w:t>
            </w:r>
          </w:p>
        </w:tc>
        <w:tc>
          <w:tcPr>
            <w:tcW w:w="943" w:type="dxa"/>
          </w:tcPr>
          <w:p w14:paraId="22D6F457"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0, 2000 ppm, 4000 ppm, and 6000 ppm.</w:t>
            </w:r>
          </w:p>
        </w:tc>
        <w:tc>
          <w:tcPr>
            <w:tcW w:w="943" w:type="dxa"/>
          </w:tcPr>
          <w:p w14:paraId="2B68733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6118D50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10B060E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↑stem diameter in 2000 ppm application. </w:t>
            </w:r>
          </w:p>
          <w:p w14:paraId="59825A1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↑vitamin C in 4000 ppm application.</w:t>
            </w:r>
          </w:p>
          <w:p w14:paraId="78C69B2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↓total phenolic in 2000 ppm application.</w:t>
            </w:r>
          </w:p>
          <w:p w14:paraId="763A80C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↓stem diameter and total soluble sugars in 4000 ppm application.</w:t>
            </w:r>
          </w:p>
          <w:p w14:paraId="3D6C38A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w:t>
            </w:r>
            <w:r w:rsidRPr="005602D5">
              <w:rPr>
                <w:rFonts w:ascii="Calibri" w:hAnsi="Calibri" w:cs="Calibri"/>
                <w:color w:val="000000" w:themeColor="text1"/>
                <w:sz w:val="16"/>
                <w:szCs w:val="16"/>
                <w:lang w:val="en-US"/>
              </w:rPr>
              <w:t>﻿</w:t>
            </w:r>
            <w:r w:rsidRPr="005602D5">
              <w:rPr>
                <w:color w:val="000000" w:themeColor="text1"/>
                <w:sz w:val="16"/>
                <w:szCs w:val="16"/>
                <w:lang w:val="en-US"/>
              </w:rPr>
              <w:t xml:space="preserve">stem diameter, total soluble sugars, total phenolic, and ß-Carotene in 6000 ppm application. </w:t>
            </w:r>
          </w:p>
        </w:tc>
        <w:tc>
          <w:tcPr>
            <w:tcW w:w="1179" w:type="dxa"/>
          </w:tcPr>
          <w:p w14:paraId="7BC7169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Organic matter 30%; alginic acid 0.6%; water soluble potassium oxide K</w:t>
            </w:r>
            <w:r w:rsidRPr="005602D5">
              <w:rPr>
                <w:color w:val="000000" w:themeColor="text1"/>
                <w:sz w:val="16"/>
                <w:szCs w:val="16"/>
                <w:vertAlign w:val="subscript"/>
                <w:lang w:val="en-US"/>
              </w:rPr>
              <w:t>2</w:t>
            </w:r>
            <w:r w:rsidRPr="005602D5">
              <w:rPr>
                <w:color w:val="000000" w:themeColor="text1"/>
                <w:sz w:val="16"/>
                <w:szCs w:val="16"/>
                <w:lang w:val="en-US"/>
              </w:rPr>
              <w:t>O 8%; pH range 7-9.</w:t>
            </w:r>
          </w:p>
        </w:tc>
      </w:tr>
      <w:tr w:rsidR="00170D85" w:rsidRPr="005602D5" w14:paraId="33F9D355" w14:textId="77777777" w:rsidTr="00D92197">
        <w:tc>
          <w:tcPr>
            <w:tcW w:w="944" w:type="dxa"/>
          </w:tcPr>
          <w:p w14:paraId="566EE90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Shakya et al., 2023</w:t>
            </w:r>
          </w:p>
        </w:tc>
        <w:tc>
          <w:tcPr>
            <w:tcW w:w="1175" w:type="dxa"/>
          </w:tcPr>
          <w:p w14:paraId="77EE3EE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Strawberry</w:t>
            </w:r>
          </w:p>
        </w:tc>
        <w:tc>
          <w:tcPr>
            <w:tcW w:w="1260" w:type="dxa"/>
          </w:tcPr>
          <w:p w14:paraId="09EF2452" w14:textId="77777777"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color w:val="000000" w:themeColor="text1"/>
                <w:sz w:val="16"/>
                <w:szCs w:val="16"/>
                <w:lang w:eastAsia="zh-CN"/>
              </w:rPr>
              <w:t>﻿</w:t>
            </w:r>
            <w:r w:rsidRPr="005602D5">
              <w:rPr>
                <w:i/>
                <w:iCs/>
                <w:color w:val="000000" w:themeColor="text1"/>
                <w:sz w:val="16"/>
                <w:szCs w:val="16"/>
                <w:lang w:eastAsia="zh-CN"/>
              </w:rPr>
              <w:t>Ascophylum nodosoum</w:t>
            </w:r>
            <w:r w:rsidRPr="005602D5">
              <w:rPr>
                <w:color w:val="000000" w:themeColor="text1"/>
                <w:sz w:val="16"/>
                <w:szCs w:val="16"/>
                <w:lang w:eastAsia="zh-CN"/>
              </w:rPr>
              <w:t xml:space="preserve"> (</w:t>
            </w:r>
            <w:r w:rsidRPr="005602D5">
              <w:rPr>
                <w:rFonts w:ascii="Calibri" w:hAnsi="Calibri" w:cs="Calibri"/>
                <w:color w:val="000000" w:themeColor="text1"/>
                <w:sz w:val="16"/>
                <w:szCs w:val="16"/>
                <w:lang w:eastAsia="zh-CN"/>
              </w:rPr>
              <w:t>﻿</w:t>
            </w:r>
            <w:r w:rsidRPr="005602D5">
              <w:rPr>
                <w:color w:val="000000" w:themeColor="text1"/>
                <w:sz w:val="16"/>
                <w:szCs w:val="16"/>
                <w:lang w:eastAsia="zh-CN"/>
              </w:rPr>
              <w:t>Phylgreen® and Actysei</w:t>
            </w:r>
            <w:r w:rsidRPr="005602D5">
              <w:rPr>
                <w:color w:val="000000" w:themeColor="text1"/>
                <w:sz w:val="16"/>
                <w:szCs w:val="16"/>
                <w:vertAlign w:val="superscript"/>
                <w:lang w:eastAsia="zh-CN"/>
              </w:rPr>
              <w:t>TM</w:t>
            </w:r>
            <w:r w:rsidRPr="005602D5">
              <w:rPr>
                <w:color w:val="000000" w:themeColor="text1"/>
                <w:sz w:val="16"/>
                <w:szCs w:val="16"/>
                <w:lang w:eastAsia="zh-CN"/>
              </w:rPr>
              <w:t>).</w:t>
            </w:r>
          </w:p>
        </w:tc>
        <w:tc>
          <w:tcPr>
            <w:tcW w:w="943" w:type="dxa"/>
          </w:tcPr>
          <w:p w14:paraId="3651048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3 mL L</w:t>
            </w:r>
            <w:r w:rsidRPr="005602D5">
              <w:rPr>
                <w:color w:val="000000" w:themeColor="text1"/>
                <w:sz w:val="16"/>
                <w:szCs w:val="16"/>
                <w:vertAlign w:val="superscript"/>
                <w:lang w:eastAsia="zh-CN"/>
              </w:rPr>
              <w:t>−1</w:t>
            </w:r>
          </w:p>
        </w:tc>
        <w:tc>
          <w:tcPr>
            <w:tcW w:w="943" w:type="dxa"/>
          </w:tcPr>
          <w:p w14:paraId="5D27855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Soil drench</w:t>
            </w:r>
          </w:p>
        </w:tc>
        <w:tc>
          <w:tcPr>
            <w:tcW w:w="1028" w:type="dxa"/>
          </w:tcPr>
          <w:p w14:paraId="5033FDD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Green House</w:t>
            </w:r>
          </w:p>
        </w:tc>
        <w:tc>
          <w:tcPr>
            <w:tcW w:w="1538" w:type="dxa"/>
          </w:tcPr>
          <w:p w14:paraId="759E6F74"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 xml:space="preserve">↑root fresh weight  under </w:t>
            </w:r>
            <w:r w:rsidRPr="005602D5">
              <w:rPr>
                <w:color w:val="000000" w:themeColor="text1"/>
                <w:sz w:val="16"/>
                <w:szCs w:val="16"/>
                <w:lang w:eastAsia="zh-CN"/>
              </w:rPr>
              <w:t>Phylgreen® application</w:t>
            </w:r>
            <w:r w:rsidRPr="005602D5">
              <w:rPr>
                <w:color w:val="000000" w:themeColor="text1"/>
                <w:sz w:val="16"/>
                <w:szCs w:val="16"/>
              </w:rPr>
              <w:t xml:space="preserve">. </w:t>
            </w:r>
          </w:p>
          <w:p w14:paraId="5A26BE7C"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rPr>
              <w:t xml:space="preserve">↑longest leaf, leaf area, leaf fresh weight, and leaf dry weight under </w:t>
            </w:r>
            <w:r w:rsidRPr="005602D5">
              <w:rPr>
                <w:color w:val="000000" w:themeColor="text1"/>
                <w:sz w:val="16"/>
                <w:szCs w:val="16"/>
                <w:lang w:eastAsia="zh-CN"/>
              </w:rPr>
              <w:t>Actysei</w:t>
            </w:r>
            <w:r w:rsidRPr="005602D5">
              <w:rPr>
                <w:color w:val="000000" w:themeColor="text1"/>
                <w:sz w:val="16"/>
                <w:szCs w:val="16"/>
                <w:vertAlign w:val="superscript"/>
                <w:lang w:eastAsia="zh-CN"/>
              </w:rPr>
              <w:t xml:space="preserve">TM </w:t>
            </w:r>
            <w:r w:rsidRPr="005602D5">
              <w:rPr>
                <w:color w:val="000000" w:themeColor="text1"/>
                <w:sz w:val="16"/>
                <w:szCs w:val="16"/>
              </w:rPr>
              <w:t xml:space="preserve">application. </w:t>
            </w:r>
          </w:p>
          <w:p w14:paraId="1B6672F1" w14:textId="77777777" w:rsidR="00170D85" w:rsidRPr="005602D5" w:rsidRDefault="00170D85" w:rsidP="00D92197">
            <w:pPr>
              <w:spacing w:after="160" w:line="278" w:lineRule="auto"/>
              <w:rPr>
                <w:color w:val="000000" w:themeColor="text1"/>
                <w:sz w:val="16"/>
                <w:szCs w:val="16"/>
                <w:lang w:eastAsia="zh-CN"/>
              </w:rPr>
            </w:pPr>
            <w:r w:rsidRPr="005602D5">
              <w:rPr>
                <w:color w:val="000000" w:themeColor="text1"/>
                <w:sz w:val="16"/>
                <w:szCs w:val="16"/>
              </w:rPr>
              <w:t xml:space="preserve">↓root fresh weight under </w:t>
            </w:r>
            <w:r w:rsidRPr="005602D5">
              <w:rPr>
                <w:color w:val="000000" w:themeColor="text1"/>
                <w:sz w:val="16"/>
                <w:szCs w:val="16"/>
                <w:lang w:eastAsia="zh-CN"/>
              </w:rPr>
              <w:t>Actysei</w:t>
            </w:r>
            <w:r w:rsidRPr="005602D5">
              <w:rPr>
                <w:color w:val="000000" w:themeColor="text1"/>
                <w:sz w:val="16"/>
                <w:szCs w:val="16"/>
                <w:vertAlign w:val="superscript"/>
                <w:lang w:eastAsia="zh-CN"/>
              </w:rPr>
              <w:t xml:space="preserve">TM </w:t>
            </w:r>
            <w:r w:rsidRPr="005602D5">
              <w:rPr>
                <w:color w:val="000000" w:themeColor="text1"/>
                <w:sz w:val="16"/>
                <w:szCs w:val="16"/>
                <w:lang w:eastAsia="zh-CN"/>
              </w:rPr>
              <w:t>application.</w:t>
            </w:r>
          </w:p>
          <w:p w14:paraId="44543D80" w14:textId="77777777" w:rsidR="00170D85" w:rsidRPr="005602D5" w:rsidRDefault="00170D85" w:rsidP="00D92197">
            <w:pPr>
              <w:spacing w:after="160" w:line="278" w:lineRule="auto"/>
              <w:rPr>
                <w:color w:val="000000" w:themeColor="text1"/>
                <w:sz w:val="16"/>
                <w:szCs w:val="16"/>
                <w:lang w:eastAsia="zh-CN"/>
              </w:rPr>
            </w:pPr>
          </w:p>
          <w:p w14:paraId="6EC828F2" w14:textId="77777777" w:rsidR="00170D85" w:rsidRPr="005602D5" w:rsidRDefault="00170D85" w:rsidP="00D92197">
            <w:pPr>
              <w:spacing w:after="160" w:line="278" w:lineRule="auto"/>
              <w:rPr>
                <w:color w:val="000000" w:themeColor="text1"/>
                <w:sz w:val="16"/>
                <w:szCs w:val="16"/>
                <w:lang w:val="en-US"/>
              </w:rPr>
            </w:pPr>
          </w:p>
        </w:tc>
        <w:tc>
          <w:tcPr>
            <w:tcW w:w="1179" w:type="dxa"/>
          </w:tcPr>
          <w:p w14:paraId="0FD7B6C4" w14:textId="77777777" w:rsidR="00170D85" w:rsidRPr="005602D5" w:rsidRDefault="00170D85" w:rsidP="00D92197">
            <w:pPr>
              <w:snapToGrid w:val="0"/>
              <w:spacing w:line="300" w:lineRule="auto"/>
              <w:rPr>
                <w:color w:val="000000" w:themeColor="text1"/>
                <w:sz w:val="16"/>
                <w:szCs w:val="16"/>
                <w:lang w:eastAsia="zh-CN"/>
              </w:rPr>
            </w:pPr>
            <w:r w:rsidRPr="005602D5">
              <w:rPr>
                <w:color w:val="000000" w:themeColor="text1"/>
                <w:sz w:val="16"/>
                <w:szCs w:val="16"/>
                <w:lang w:eastAsia="zh-CN"/>
              </w:rPr>
              <w:t xml:space="preserve">Phylgreen®: 1.2% w/w mannitol; 2% w/w alginic acid; dry matter 15% </w:t>
            </w:r>
            <w:r w:rsidRPr="005602D5">
              <w:rPr>
                <w:rFonts w:ascii="Calibri" w:hAnsi="Calibri" w:cs="Calibri"/>
                <w:color w:val="000000" w:themeColor="text1"/>
                <w:sz w:val="16"/>
                <w:szCs w:val="16"/>
                <w:lang w:eastAsia="zh-CN"/>
              </w:rPr>
              <w:t>﻿</w:t>
            </w:r>
            <w:r w:rsidRPr="005602D5">
              <w:rPr>
                <w:color w:val="000000" w:themeColor="text1"/>
                <w:sz w:val="16"/>
                <w:szCs w:val="16"/>
                <w:lang w:eastAsia="zh-CN"/>
              </w:rPr>
              <w:t xml:space="preserve">w/w; and dry matter from seaweed extract </w:t>
            </w:r>
            <w:r w:rsidRPr="005602D5">
              <w:rPr>
                <w:rFonts w:ascii="Calibri" w:hAnsi="Calibri" w:cs="Calibri"/>
                <w:color w:val="000000" w:themeColor="text1"/>
                <w:sz w:val="16"/>
                <w:szCs w:val="16"/>
                <w:lang w:eastAsia="zh-CN"/>
              </w:rPr>
              <w:t>﻿</w:t>
            </w:r>
            <w:r w:rsidRPr="005602D5">
              <w:rPr>
                <w:color w:val="000000" w:themeColor="text1"/>
                <w:sz w:val="16"/>
                <w:szCs w:val="16"/>
                <w:lang w:eastAsia="zh-CN"/>
              </w:rPr>
              <w:t>16.5% w/v.</w:t>
            </w:r>
          </w:p>
          <w:p w14:paraId="618B319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Actysei</w:t>
            </w:r>
            <w:r w:rsidRPr="005602D5">
              <w:rPr>
                <w:color w:val="000000" w:themeColor="text1"/>
                <w:sz w:val="16"/>
                <w:szCs w:val="16"/>
                <w:vertAlign w:val="superscript"/>
                <w:lang w:eastAsia="zh-CN"/>
              </w:rPr>
              <w:t>TM</w:t>
            </w:r>
            <w:r w:rsidRPr="005602D5">
              <w:rPr>
                <w:color w:val="000000" w:themeColor="text1"/>
                <w:sz w:val="16"/>
                <w:szCs w:val="16"/>
                <w:lang w:eastAsia="zh-CN"/>
              </w:rPr>
              <w:t>: 0.7% mannitol; 2% glycine; 1% organic N; 1% P; and 8% K.</w:t>
            </w:r>
          </w:p>
        </w:tc>
      </w:tr>
      <w:tr w:rsidR="00170D85" w:rsidRPr="005602D5" w14:paraId="67C88744" w14:textId="77777777" w:rsidTr="00D92197">
        <w:tc>
          <w:tcPr>
            <w:tcW w:w="944" w:type="dxa"/>
          </w:tcPr>
          <w:p w14:paraId="122D322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Shang et al., 2023b</w:t>
            </w:r>
          </w:p>
        </w:tc>
        <w:tc>
          <w:tcPr>
            <w:tcW w:w="1175" w:type="dxa"/>
          </w:tcPr>
          <w:p w14:paraId="6AEAE16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Tomato</w:t>
            </w:r>
          </w:p>
        </w:tc>
        <w:tc>
          <w:tcPr>
            <w:tcW w:w="1260" w:type="dxa"/>
          </w:tcPr>
          <w:p w14:paraId="4FD7272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Laminaria</w:t>
            </w:r>
          </w:p>
        </w:tc>
        <w:tc>
          <w:tcPr>
            <w:tcW w:w="943" w:type="dxa"/>
          </w:tcPr>
          <w:p w14:paraId="0C06F10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0 and 2%.</w:t>
            </w:r>
          </w:p>
        </w:tc>
        <w:tc>
          <w:tcPr>
            <w:tcW w:w="943" w:type="dxa"/>
          </w:tcPr>
          <w:p w14:paraId="015A0AF7"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Soil amendment</w:t>
            </w:r>
          </w:p>
        </w:tc>
        <w:tc>
          <w:tcPr>
            <w:tcW w:w="1028" w:type="dxa"/>
          </w:tcPr>
          <w:p w14:paraId="766362A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5DCC47A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↑plant height, root length, shoot fresh biomass in waste seaweed compost application.</w:t>
            </w:r>
          </w:p>
        </w:tc>
        <w:tc>
          <w:tcPr>
            <w:tcW w:w="1179" w:type="dxa"/>
          </w:tcPr>
          <w:p w14:paraId="00E4E241"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Moisture content of 81.56%; pH of 6.45; EC of 1.67 dS/</w:t>
            </w:r>
            <w:r w:rsidRPr="005602D5">
              <w:rPr>
                <w:rFonts w:ascii="Calibri" w:hAnsi="Calibri" w:cs="Calibri"/>
                <w:color w:val="000000" w:themeColor="text1"/>
                <w:sz w:val="16"/>
                <w:szCs w:val="16"/>
                <w:lang w:val="en-US"/>
              </w:rPr>
              <w:t>﻿</w:t>
            </w:r>
            <w:r w:rsidRPr="005602D5">
              <w:rPr>
                <w:color w:val="000000" w:themeColor="text1"/>
                <w:sz w:val="16"/>
                <w:szCs w:val="16"/>
                <w:lang w:val="en-US"/>
              </w:rPr>
              <w:t>m; C of 24.00%; N of 1.42%; C/N ratio of 16.88; P of 0.34%; K of 4.75%; Ca of 2.35%; Mg of 1.39%; and Na of 4.89%.</w:t>
            </w:r>
          </w:p>
        </w:tc>
      </w:tr>
      <w:tr w:rsidR="00170D85" w:rsidRPr="005602D5" w14:paraId="10DDC807" w14:textId="77777777" w:rsidTr="00D92197">
        <w:tc>
          <w:tcPr>
            <w:tcW w:w="944" w:type="dxa"/>
          </w:tcPr>
          <w:p w14:paraId="12FA29A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lastRenderedPageBreak/>
              <w:t>Shukla et al., 2023</w:t>
            </w:r>
          </w:p>
        </w:tc>
        <w:tc>
          <w:tcPr>
            <w:tcW w:w="1175" w:type="dxa"/>
          </w:tcPr>
          <w:p w14:paraId="221BAFF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Common bean</w:t>
            </w:r>
          </w:p>
        </w:tc>
        <w:tc>
          <w:tcPr>
            <w:tcW w:w="1260" w:type="dxa"/>
          </w:tcPr>
          <w:p w14:paraId="1B3ABCED" w14:textId="6F9A5D14"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0091391C" w:rsidRPr="005602D5">
              <w:rPr>
                <w:i/>
                <w:iCs/>
                <w:color w:val="000000" w:themeColor="text1"/>
                <w:sz w:val="16"/>
                <w:szCs w:val="16"/>
                <w:lang w:val="en-US"/>
              </w:rPr>
              <w:t>K.</w:t>
            </w:r>
            <w:r w:rsidRPr="005602D5">
              <w:rPr>
                <w:i/>
                <w:iCs/>
                <w:color w:val="000000" w:themeColor="text1"/>
                <w:sz w:val="16"/>
                <w:szCs w:val="16"/>
                <w:lang w:val="en-US"/>
              </w:rPr>
              <w:t xml:space="preserve"> alvarezii </w:t>
            </w:r>
            <w:r w:rsidRPr="005602D5">
              <w:rPr>
                <w:color w:val="000000" w:themeColor="text1"/>
                <w:sz w:val="16"/>
                <w:szCs w:val="16"/>
                <w:lang w:val="en-US"/>
              </w:rPr>
              <w:t xml:space="preserve">(LBS6, </w:t>
            </w:r>
            <w:r w:rsidRPr="005602D5">
              <w:rPr>
                <w:rFonts w:ascii="Calibri" w:hAnsi="Calibri" w:cs="Calibri"/>
                <w:color w:val="000000" w:themeColor="text1"/>
                <w:sz w:val="16"/>
                <w:szCs w:val="16"/>
                <w:lang w:val="en-US"/>
              </w:rPr>
              <w:t>﻿</w:t>
            </w:r>
            <w:r w:rsidRPr="005602D5">
              <w:rPr>
                <w:color w:val="000000" w:themeColor="text1"/>
                <w:sz w:val="16"/>
                <w:szCs w:val="16"/>
                <w:lang w:val="en-US"/>
              </w:rPr>
              <w:t>Sea6 Energy Private Limited)</w:t>
            </w:r>
          </w:p>
        </w:tc>
        <w:tc>
          <w:tcPr>
            <w:tcW w:w="943" w:type="dxa"/>
          </w:tcPr>
          <w:p w14:paraId="376E7EEE"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0-, 0.5-, and 1-ml L</w:t>
            </w:r>
            <w:r w:rsidRPr="005602D5">
              <w:rPr>
                <w:color w:val="000000" w:themeColor="text1"/>
                <w:sz w:val="16"/>
                <w:szCs w:val="16"/>
                <w:vertAlign w:val="superscript"/>
                <w:lang w:eastAsia="zh-CN"/>
              </w:rPr>
              <w:t>−1</w:t>
            </w:r>
            <w:r w:rsidRPr="005602D5">
              <w:rPr>
                <w:color w:val="000000" w:themeColor="text1"/>
                <w:sz w:val="16"/>
                <w:szCs w:val="16"/>
                <w:lang w:val="en-US"/>
              </w:rPr>
              <w:t>.</w:t>
            </w:r>
          </w:p>
        </w:tc>
        <w:tc>
          <w:tcPr>
            <w:tcW w:w="943" w:type="dxa"/>
          </w:tcPr>
          <w:p w14:paraId="2508381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Root drench</w:t>
            </w:r>
          </w:p>
        </w:tc>
        <w:tc>
          <w:tcPr>
            <w:tcW w:w="1028" w:type="dxa"/>
          </w:tcPr>
          <w:p w14:paraId="475CBD1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Green house</w:t>
            </w:r>
          </w:p>
        </w:tc>
        <w:tc>
          <w:tcPr>
            <w:tcW w:w="1538" w:type="dxa"/>
          </w:tcPr>
          <w:p w14:paraId="4BCE38E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 xml:space="preserve">↑plant height, the number of flowers, chlorophyll b, amino acids, SPAD, linear electron flow, Fv’/Fm’, and Phi2 in all seaweed applications. </w:t>
            </w:r>
          </w:p>
          <w:p w14:paraId="4169B5D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↑fresh weight, dry biomass, and total N in 1 ml L</w:t>
            </w:r>
            <w:r w:rsidRPr="005602D5">
              <w:rPr>
                <w:color w:val="000000" w:themeColor="text1"/>
                <w:sz w:val="16"/>
                <w:szCs w:val="16"/>
                <w:vertAlign w:val="superscript"/>
                <w:lang w:eastAsia="zh-CN"/>
              </w:rPr>
              <w:t>−1</w:t>
            </w:r>
            <w:r w:rsidRPr="005602D5">
              <w:rPr>
                <w:color w:val="000000" w:themeColor="text1"/>
                <w:sz w:val="16"/>
                <w:szCs w:val="16"/>
                <w:lang w:eastAsia="zh-CN"/>
              </w:rPr>
              <w:t>.</w:t>
            </w:r>
            <w:r w:rsidRPr="005602D5">
              <w:rPr>
                <w:color w:val="000000" w:themeColor="text1"/>
                <w:sz w:val="16"/>
                <w:szCs w:val="16"/>
                <w:lang w:val="en-US"/>
              </w:rPr>
              <w:t xml:space="preserve">  </w:t>
            </w:r>
          </w:p>
        </w:tc>
        <w:tc>
          <w:tcPr>
            <w:tcW w:w="1179" w:type="dxa"/>
          </w:tcPr>
          <w:p w14:paraId="0F7183E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The chemical composition of LBS06 includes 23% dry matter, &lt;0.100% total nitrogen, 0.04% phosphorus (P₂O₅), 7.07% water-soluble potassium (K₂O), 0.29% magnesium (MgO), 0.43% calcium (CaO), 0.81% total sulphur, 1.13% sodium, 6.35 mg kg</w:t>
            </w:r>
            <w:r w:rsidRPr="005602D5">
              <w:rPr>
                <w:color w:val="000000" w:themeColor="text1"/>
                <w:sz w:val="16"/>
                <w:szCs w:val="16"/>
                <w:vertAlign w:val="superscript"/>
                <w:lang w:eastAsia="zh-CN"/>
              </w:rPr>
              <w:t>−1</w:t>
            </w:r>
            <w:r w:rsidRPr="005602D5">
              <w:rPr>
                <w:color w:val="000000" w:themeColor="text1"/>
                <w:sz w:val="16"/>
                <w:szCs w:val="16"/>
                <w:lang w:val="en-US"/>
              </w:rPr>
              <w:t xml:space="preserve"> zinc, 22.1 mg kg</w:t>
            </w:r>
            <w:r w:rsidRPr="005602D5">
              <w:rPr>
                <w:color w:val="000000" w:themeColor="text1"/>
                <w:sz w:val="16"/>
                <w:szCs w:val="16"/>
                <w:vertAlign w:val="superscript"/>
                <w:lang w:eastAsia="zh-CN"/>
              </w:rPr>
              <w:t>−1</w:t>
            </w:r>
            <w:r w:rsidRPr="005602D5">
              <w:rPr>
                <w:color w:val="000000" w:themeColor="text1"/>
                <w:sz w:val="16"/>
                <w:szCs w:val="16"/>
                <w:lang w:val="en-US"/>
              </w:rPr>
              <w:t xml:space="preserve"> boron, and a pH of 4.</w:t>
            </w:r>
          </w:p>
        </w:tc>
      </w:tr>
      <w:tr w:rsidR="00170D85" w:rsidRPr="005602D5" w14:paraId="120C81CF" w14:textId="77777777" w:rsidTr="00D92197">
        <w:tc>
          <w:tcPr>
            <w:tcW w:w="944" w:type="dxa"/>
          </w:tcPr>
          <w:p w14:paraId="274F743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Sivakumar et al., 2024</w:t>
            </w:r>
          </w:p>
        </w:tc>
        <w:tc>
          <w:tcPr>
            <w:tcW w:w="1175" w:type="dxa"/>
          </w:tcPr>
          <w:p w14:paraId="2E2AE469"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i/>
                <w:iCs/>
                <w:color w:val="000000" w:themeColor="text1"/>
                <w:sz w:val="16"/>
                <w:szCs w:val="16"/>
                <w:lang w:val="en-US"/>
              </w:rPr>
              <w:t>Arachis hypogaea</w:t>
            </w:r>
            <w:r w:rsidRPr="005602D5">
              <w:rPr>
                <w:color w:val="000000" w:themeColor="text1"/>
                <w:sz w:val="16"/>
                <w:szCs w:val="16"/>
                <w:lang w:val="en-US"/>
              </w:rPr>
              <w:t xml:space="preserve"> L.</w:t>
            </w:r>
          </w:p>
        </w:tc>
        <w:tc>
          <w:tcPr>
            <w:tcW w:w="1260" w:type="dxa"/>
          </w:tcPr>
          <w:p w14:paraId="3E8955FA" w14:textId="77777777"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Pr="005602D5">
              <w:rPr>
                <w:i/>
                <w:iCs/>
                <w:color w:val="000000" w:themeColor="text1"/>
                <w:sz w:val="16"/>
                <w:szCs w:val="16"/>
                <w:lang w:val="en-US"/>
              </w:rPr>
              <w:t>Chaetomorpha aerea</w:t>
            </w:r>
          </w:p>
        </w:tc>
        <w:tc>
          <w:tcPr>
            <w:tcW w:w="943" w:type="dxa"/>
          </w:tcPr>
          <w:p w14:paraId="35B43CC0"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1 g pot</w:t>
            </w:r>
            <w:r w:rsidRPr="005602D5">
              <w:rPr>
                <w:color w:val="000000" w:themeColor="text1"/>
                <w:sz w:val="16"/>
                <w:szCs w:val="16"/>
                <w:vertAlign w:val="superscript"/>
                <w:lang w:eastAsia="zh-CN"/>
              </w:rPr>
              <w:t>−1</w:t>
            </w:r>
            <w:r w:rsidRPr="005602D5">
              <w:rPr>
                <w:color w:val="000000" w:themeColor="text1"/>
                <w:sz w:val="16"/>
                <w:szCs w:val="16"/>
                <w:lang w:val="en-US"/>
              </w:rPr>
              <w:t xml:space="preserve"> (20%), 2 g pot</w:t>
            </w:r>
            <w:r w:rsidRPr="005602D5">
              <w:rPr>
                <w:color w:val="000000" w:themeColor="text1"/>
                <w:sz w:val="16"/>
                <w:szCs w:val="16"/>
                <w:vertAlign w:val="superscript"/>
                <w:lang w:eastAsia="zh-CN"/>
              </w:rPr>
              <w:t>−1</w:t>
            </w:r>
            <w:r w:rsidRPr="005602D5">
              <w:rPr>
                <w:color w:val="000000" w:themeColor="text1"/>
                <w:sz w:val="16"/>
                <w:szCs w:val="16"/>
                <w:lang w:val="en-US"/>
              </w:rPr>
              <w:t xml:space="preserve"> (40%), 3 g pot</w:t>
            </w:r>
            <w:r w:rsidRPr="005602D5">
              <w:rPr>
                <w:color w:val="000000" w:themeColor="text1"/>
                <w:sz w:val="16"/>
                <w:szCs w:val="16"/>
                <w:vertAlign w:val="superscript"/>
                <w:lang w:eastAsia="zh-CN"/>
              </w:rPr>
              <w:t>−1</w:t>
            </w:r>
            <w:r w:rsidRPr="005602D5">
              <w:rPr>
                <w:color w:val="000000" w:themeColor="text1"/>
                <w:sz w:val="16"/>
                <w:szCs w:val="16"/>
                <w:lang w:val="en-US"/>
              </w:rPr>
              <w:t xml:space="preserve"> (60%), 4 g pot</w:t>
            </w:r>
            <w:r w:rsidRPr="005602D5">
              <w:rPr>
                <w:color w:val="000000" w:themeColor="text1"/>
                <w:sz w:val="16"/>
                <w:szCs w:val="16"/>
                <w:vertAlign w:val="superscript"/>
                <w:lang w:eastAsia="zh-CN"/>
              </w:rPr>
              <w:t>−1</w:t>
            </w:r>
            <w:r w:rsidRPr="005602D5">
              <w:rPr>
                <w:color w:val="000000" w:themeColor="text1"/>
                <w:sz w:val="16"/>
                <w:szCs w:val="16"/>
                <w:lang w:val="en-US"/>
              </w:rPr>
              <w:t xml:space="preserve"> (80%), and 5 g pot</w:t>
            </w:r>
            <w:r w:rsidRPr="005602D5">
              <w:rPr>
                <w:color w:val="000000" w:themeColor="text1"/>
                <w:sz w:val="16"/>
                <w:szCs w:val="16"/>
                <w:vertAlign w:val="superscript"/>
                <w:lang w:eastAsia="zh-CN"/>
              </w:rPr>
              <w:t>−1</w:t>
            </w:r>
            <w:r w:rsidRPr="005602D5">
              <w:rPr>
                <w:color w:val="000000" w:themeColor="text1"/>
                <w:sz w:val="16"/>
                <w:szCs w:val="16"/>
                <w:lang w:val="en-US"/>
              </w:rPr>
              <w:t xml:space="preserve"> (100%).</w:t>
            </w:r>
          </w:p>
        </w:tc>
        <w:tc>
          <w:tcPr>
            <w:tcW w:w="943" w:type="dxa"/>
          </w:tcPr>
          <w:p w14:paraId="5E8B5EE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Soil amendment</w:t>
            </w:r>
          </w:p>
        </w:tc>
        <w:tc>
          <w:tcPr>
            <w:tcW w:w="1028" w:type="dxa"/>
          </w:tcPr>
          <w:p w14:paraId="23C58763"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Field</w:t>
            </w:r>
          </w:p>
        </w:tc>
        <w:tc>
          <w:tcPr>
            <w:tcW w:w="1538" w:type="dxa"/>
          </w:tcPr>
          <w:p w14:paraId="6BE799E8"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lang w:val="en-US"/>
              </w:rPr>
              <w:t>↑total number of leaves with 1 g pot</w:t>
            </w:r>
            <w:r w:rsidRPr="005602D5">
              <w:rPr>
                <w:color w:val="000000" w:themeColor="text1"/>
                <w:sz w:val="16"/>
                <w:szCs w:val="16"/>
                <w:vertAlign w:val="superscript"/>
                <w:lang w:eastAsia="zh-CN"/>
              </w:rPr>
              <w:t>−1.</w:t>
            </w:r>
          </w:p>
          <w:p w14:paraId="2F085B48" w14:textId="77777777" w:rsidR="00170D85" w:rsidRPr="005602D5" w:rsidRDefault="00170D85" w:rsidP="00D92197">
            <w:pPr>
              <w:spacing w:after="160" w:line="278" w:lineRule="auto"/>
              <w:rPr>
                <w:color w:val="000000" w:themeColor="text1"/>
                <w:sz w:val="16"/>
                <w:szCs w:val="16"/>
              </w:rPr>
            </w:pPr>
            <w:r w:rsidRPr="005602D5">
              <w:rPr>
                <w:color w:val="000000" w:themeColor="text1"/>
                <w:sz w:val="16"/>
                <w:szCs w:val="16"/>
                <w:lang w:val="en-US"/>
              </w:rPr>
              <w:t>↑root length, root branches, seed germination, number of lateral root branches, and total number of shoot branches with 2 g pot</w:t>
            </w:r>
            <w:r w:rsidRPr="005602D5">
              <w:rPr>
                <w:color w:val="000000" w:themeColor="text1"/>
                <w:sz w:val="16"/>
                <w:szCs w:val="16"/>
                <w:vertAlign w:val="superscript"/>
                <w:lang w:eastAsia="zh-CN"/>
              </w:rPr>
              <w:t>−1.</w:t>
            </w:r>
          </w:p>
          <w:p w14:paraId="6EA2B8B0"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↑shoot length with 3 g pot</w:t>
            </w:r>
            <w:r w:rsidRPr="005602D5">
              <w:rPr>
                <w:color w:val="000000" w:themeColor="text1"/>
                <w:sz w:val="16"/>
                <w:szCs w:val="16"/>
                <w:vertAlign w:val="superscript"/>
                <w:lang w:eastAsia="zh-CN"/>
              </w:rPr>
              <w:t>−1.</w:t>
            </w:r>
            <w:r w:rsidRPr="005602D5">
              <w:rPr>
                <w:color w:val="000000" w:themeColor="text1"/>
                <w:sz w:val="16"/>
                <w:szCs w:val="16"/>
                <w:lang w:val="en-US"/>
              </w:rPr>
              <w:t xml:space="preserve"> </w:t>
            </w:r>
          </w:p>
          <w:p w14:paraId="7394287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↑plant height, with 5 g pot</w:t>
            </w:r>
            <w:r w:rsidRPr="005602D5">
              <w:rPr>
                <w:color w:val="000000" w:themeColor="text1"/>
                <w:sz w:val="16"/>
                <w:szCs w:val="16"/>
                <w:vertAlign w:val="superscript"/>
                <w:lang w:eastAsia="zh-CN"/>
              </w:rPr>
              <w:t>−1.</w:t>
            </w:r>
          </w:p>
        </w:tc>
        <w:tc>
          <w:tcPr>
            <w:tcW w:w="1179" w:type="dxa"/>
          </w:tcPr>
          <w:p w14:paraId="15E1C9EF"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O (6.82%); C (5.67%); S (0.34%); Cl (0.31%); Mg (0.34%); Na (0.35%); K (0.25%); N (1.56%); Ca (0.06%); Mo (0.08%); Fe (0.04%); Cu (005%); Mn (0.04%); Zn (0.04%); and Co (0.04%).</w:t>
            </w:r>
          </w:p>
        </w:tc>
      </w:tr>
      <w:tr w:rsidR="00170D85" w:rsidRPr="005602D5" w14:paraId="1AF88F0F" w14:textId="77777777" w:rsidTr="00D92197">
        <w:tc>
          <w:tcPr>
            <w:tcW w:w="944" w:type="dxa"/>
          </w:tcPr>
          <w:p w14:paraId="04DCAD9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Unal et al., 2023</w:t>
            </w:r>
          </w:p>
        </w:tc>
        <w:tc>
          <w:tcPr>
            <w:tcW w:w="1175" w:type="dxa"/>
          </w:tcPr>
          <w:p w14:paraId="20FBD644"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Tomato</w:t>
            </w:r>
          </w:p>
        </w:tc>
        <w:tc>
          <w:tcPr>
            <w:tcW w:w="1260" w:type="dxa"/>
          </w:tcPr>
          <w:p w14:paraId="7857BDD3" w14:textId="77777777" w:rsidR="00170D85" w:rsidRPr="005602D5" w:rsidRDefault="00170D85" w:rsidP="00D92197">
            <w:pPr>
              <w:spacing w:after="160" w:line="278" w:lineRule="auto"/>
              <w:rPr>
                <w:i/>
                <w:iCs/>
                <w:color w:val="000000" w:themeColor="text1"/>
                <w:sz w:val="16"/>
                <w:szCs w:val="16"/>
                <w:lang w:val="en-US"/>
              </w:rPr>
            </w:pPr>
            <w:r w:rsidRPr="005602D5">
              <w:rPr>
                <w:rFonts w:ascii="Calibri" w:hAnsi="Calibri" w:cs="Calibri"/>
                <w:i/>
                <w:iCs/>
                <w:color w:val="000000" w:themeColor="text1"/>
                <w:sz w:val="16"/>
                <w:szCs w:val="16"/>
                <w:lang w:val="en-US"/>
              </w:rPr>
              <w:t>﻿</w:t>
            </w:r>
            <w:r w:rsidRPr="005602D5">
              <w:rPr>
                <w:i/>
                <w:iCs/>
                <w:color w:val="000000" w:themeColor="text1"/>
                <w:sz w:val="16"/>
                <w:szCs w:val="16"/>
              </w:rPr>
              <w:t>Stypopodium schimperi</w:t>
            </w:r>
          </w:p>
        </w:tc>
        <w:tc>
          <w:tcPr>
            <w:tcW w:w="943" w:type="dxa"/>
          </w:tcPr>
          <w:p w14:paraId="591A40A9"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Distilled water (control), 0.5%, 1%, 3%, 5%, and 10%.</w:t>
            </w:r>
          </w:p>
        </w:tc>
        <w:tc>
          <w:tcPr>
            <w:tcW w:w="943" w:type="dxa"/>
          </w:tcPr>
          <w:p w14:paraId="5F2F7AB8"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Seed priming (in vitro)</w:t>
            </w:r>
          </w:p>
        </w:tc>
        <w:tc>
          <w:tcPr>
            <w:tcW w:w="1028" w:type="dxa"/>
          </w:tcPr>
          <w:p w14:paraId="3B83D131"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Growth chamber</w:t>
            </w:r>
          </w:p>
        </w:tc>
        <w:tc>
          <w:tcPr>
            <w:tcW w:w="1538" w:type="dxa"/>
          </w:tcPr>
          <w:p w14:paraId="4AFD114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w:t>
            </w:r>
            <w:r w:rsidRPr="005602D5">
              <w:rPr>
                <w:rFonts w:ascii="Calibri" w:hAnsi="Calibri" w:cs="Calibri"/>
                <w:color w:val="000000" w:themeColor="text1"/>
                <w:sz w:val="16"/>
                <w:szCs w:val="16"/>
                <w:lang w:val="en-US"/>
              </w:rPr>
              <w:t>﻿</w:t>
            </w:r>
            <w:r w:rsidRPr="005602D5">
              <w:rPr>
                <w:color w:val="000000" w:themeColor="text1"/>
                <w:sz w:val="16"/>
                <w:szCs w:val="16"/>
                <w:lang w:val="en-US"/>
              </w:rPr>
              <w:t>shoot length in 1% seaweed application.</w:t>
            </w:r>
          </w:p>
          <w:p w14:paraId="698DA245"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↑seedling vigor index, shoot length in 0.5% seaweed application.</w:t>
            </w:r>
          </w:p>
          <w:p w14:paraId="79970F19"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w:t>
            </w:r>
            <w:r w:rsidRPr="005602D5">
              <w:rPr>
                <w:rFonts w:ascii="Calibri" w:hAnsi="Calibri" w:cs="Calibri"/>
                <w:color w:val="000000" w:themeColor="text1"/>
                <w:sz w:val="16"/>
                <w:szCs w:val="16"/>
                <w:lang w:val="en-US"/>
              </w:rPr>
              <w:t>﻿</w:t>
            </w:r>
            <w:r w:rsidRPr="005602D5">
              <w:rPr>
                <w:color w:val="000000" w:themeColor="text1"/>
                <w:sz w:val="16"/>
                <w:szCs w:val="16"/>
                <w:lang w:val="en-US"/>
              </w:rPr>
              <w:t>germination rate in 3% and 5% seaweed application.</w:t>
            </w:r>
          </w:p>
        </w:tc>
        <w:tc>
          <w:tcPr>
            <w:tcW w:w="1179" w:type="dxa"/>
          </w:tcPr>
          <w:p w14:paraId="332B30B6" w14:textId="77777777" w:rsidR="00170D85" w:rsidRPr="005602D5" w:rsidRDefault="00170D85" w:rsidP="00D92197">
            <w:pPr>
              <w:spacing w:after="160" w:line="278" w:lineRule="auto"/>
              <w:rPr>
                <w:b/>
                <w:bCs/>
                <w:color w:val="000000" w:themeColor="text1"/>
                <w:sz w:val="16"/>
                <w:szCs w:val="16"/>
                <w:lang w:val="en-US"/>
              </w:rPr>
            </w:pPr>
            <w:r w:rsidRPr="005602D5">
              <w:rPr>
                <w:color w:val="000000" w:themeColor="text1"/>
                <w:sz w:val="16"/>
                <w:szCs w:val="16"/>
                <w:lang w:val="en-US"/>
              </w:rPr>
              <w:t xml:space="preserve">10% doses: pH 6.24; P 22.913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Mg 1136.57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K 3777.72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Na 716.29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Ca 254.07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Si 8.17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Mn 0.26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Co 0.04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Mo 15.91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B </w:t>
            </w:r>
            <w:r w:rsidRPr="005602D5">
              <w:rPr>
                <w:rFonts w:ascii="Calibri" w:hAnsi="Calibri" w:cs="Calibri"/>
                <w:color w:val="000000" w:themeColor="text1"/>
                <w:sz w:val="16"/>
                <w:szCs w:val="16"/>
                <w:lang w:val="en-US"/>
              </w:rPr>
              <w:t>﻿</w:t>
            </w:r>
            <w:r w:rsidRPr="005602D5">
              <w:rPr>
                <w:color w:val="000000" w:themeColor="text1"/>
                <w:sz w:val="16"/>
                <w:szCs w:val="16"/>
                <w:lang w:val="en-US"/>
              </w:rPr>
              <w:t xml:space="preserve">0.39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Fe 0.2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Cu 0.25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Zn 0.17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Se 15.91 </w:t>
            </w:r>
            <w:r w:rsidRPr="005602D5">
              <w:rPr>
                <w:rFonts w:ascii="Calibri" w:hAnsi="Calibri" w:cs="Calibri"/>
                <w:color w:val="000000" w:themeColor="text1"/>
                <w:sz w:val="16"/>
                <w:szCs w:val="16"/>
                <w:lang w:val="en-US"/>
              </w:rPr>
              <w:t>﻿﻿</w:t>
            </w:r>
            <w:r w:rsidRPr="005602D5">
              <w:rPr>
                <w:color w:val="000000" w:themeColor="text1"/>
                <w:sz w:val="16"/>
                <w:szCs w:val="16"/>
                <w:lang w:val="en-US"/>
              </w:rPr>
              <w:t>μg L</w:t>
            </w:r>
            <w:r w:rsidRPr="005602D5">
              <w:rPr>
                <w:color w:val="000000" w:themeColor="text1"/>
                <w:sz w:val="16"/>
                <w:szCs w:val="16"/>
                <w:vertAlign w:val="superscript"/>
                <w:lang w:eastAsia="zh-CN"/>
              </w:rPr>
              <w:t>−1</w:t>
            </w:r>
            <w:r w:rsidRPr="005602D5">
              <w:rPr>
                <w:color w:val="000000" w:themeColor="text1"/>
                <w:sz w:val="16"/>
                <w:szCs w:val="16"/>
                <w:lang w:val="en-US"/>
              </w:rPr>
              <w:t xml:space="preserve">; Protein </w:t>
            </w:r>
            <w:r w:rsidRPr="005602D5">
              <w:rPr>
                <w:color w:val="000000" w:themeColor="text1"/>
                <w:sz w:val="16"/>
                <w:szCs w:val="16"/>
                <w:lang w:val="en-US"/>
              </w:rPr>
              <w:lastRenderedPageBreak/>
              <w:t xml:space="preserve">6.9%; Carbohydrate 8.47 %; Phenolic 12.27%, Vitamin C 4.6%; EC 5.75 </w:t>
            </w:r>
            <w:r w:rsidRPr="005602D5">
              <w:rPr>
                <w:rFonts w:ascii="Calibri" w:hAnsi="Calibri" w:cs="Calibri"/>
                <w:color w:val="000000" w:themeColor="text1"/>
                <w:sz w:val="16"/>
                <w:szCs w:val="16"/>
                <w:lang w:val="en-US"/>
              </w:rPr>
              <w:t>﻿</w:t>
            </w:r>
            <w:r w:rsidRPr="005602D5">
              <w:rPr>
                <w:color w:val="000000" w:themeColor="text1"/>
                <w:sz w:val="16"/>
                <w:szCs w:val="16"/>
                <w:lang w:val="en-US"/>
              </w:rPr>
              <w:t>dS/m.</w:t>
            </w:r>
          </w:p>
        </w:tc>
      </w:tr>
      <w:tr w:rsidR="00170D85" w:rsidRPr="005602D5" w14:paraId="19551AFF" w14:textId="77777777" w:rsidTr="00D92197">
        <w:tc>
          <w:tcPr>
            <w:tcW w:w="944" w:type="dxa"/>
          </w:tcPr>
          <w:p w14:paraId="4C94FD3A" w14:textId="77777777" w:rsidR="00170D85" w:rsidRPr="005602D5" w:rsidRDefault="00170D85" w:rsidP="00D92197">
            <w:pPr>
              <w:spacing w:after="160" w:line="278" w:lineRule="auto"/>
              <w:rPr>
                <w:color w:val="000000" w:themeColor="text1"/>
                <w:sz w:val="16"/>
                <w:szCs w:val="16"/>
                <w:lang w:val="en-US"/>
              </w:rPr>
            </w:pPr>
            <w:bookmarkStart w:id="9" w:name="_Hlk197805313"/>
            <w:r w:rsidRPr="005602D5">
              <w:rPr>
                <w:color w:val="000000" w:themeColor="text1"/>
                <w:sz w:val="16"/>
                <w:szCs w:val="16"/>
              </w:rPr>
              <w:lastRenderedPageBreak/>
              <w:t>van Tol de Castro</w:t>
            </w:r>
            <w:r w:rsidRPr="005602D5">
              <w:rPr>
                <w:color w:val="000000" w:themeColor="text1"/>
                <w:sz w:val="16"/>
                <w:szCs w:val="16"/>
                <w:lang w:eastAsia="zh-CN"/>
              </w:rPr>
              <w:t xml:space="preserve"> et al., 2023</w:t>
            </w:r>
          </w:p>
        </w:tc>
        <w:tc>
          <w:tcPr>
            <w:tcW w:w="1175" w:type="dxa"/>
          </w:tcPr>
          <w:p w14:paraId="0AC37E8D" w14:textId="77777777" w:rsidR="00170D85" w:rsidRPr="005602D5" w:rsidRDefault="00170D85" w:rsidP="00D92197">
            <w:pPr>
              <w:snapToGrid w:val="0"/>
              <w:spacing w:line="300" w:lineRule="auto"/>
              <w:rPr>
                <w:color w:val="000000" w:themeColor="text1"/>
                <w:sz w:val="16"/>
                <w:szCs w:val="16"/>
                <w:lang w:eastAsia="zh-CN"/>
              </w:rPr>
            </w:pPr>
            <w:r w:rsidRPr="005602D5">
              <w:rPr>
                <w:color w:val="000000" w:themeColor="text1"/>
                <w:sz w:val="16"/>
                <w:szCs w:val="16"/>
                <w:lang w:eastAsia="zh-CN"/>
              </w:rPr>
              <w:t>Rice</w:t>
            </w:r>
          </w:p>
          <w:p w14:paraId="08DAB0F5" w14:textId="77777777" w:rsidR="00170D85" w:rsidRPr="005602D5" w:rsidRDefault="00170D85" w:rsidP="00D92197">
            <w:pPr>
              <w:spacing w:after="160" w:line="278" w:lineRule="auto"/>
              <w:rPr>
                <w:color w:val="000000" w:themeColor="text1"/>
                <w:sz w:val="16"/>
                <w:szCs w:val="16"/>
                <w:lang w:val="en-US"/>
              </w:rPr>
            </w:pPr>
          </w:p>
        </w:tc>
        <w:tc>
          <w:tcPr>
            <w:tcW w:w="1260" w:type="dxa"/>
          </w:tcPr>
          <w:p w14:paraId="48C3504A" w14:textId="0E4336D6"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eastAsia="zh-CN"/>
              </w:rPr>
              <w:t>﻿</w:t>
            </w:r>
            <w:r w:rsidR="0091391C" w:rsidRPr="005602D5">
              <w:rPr>
                <w:i/>
                <w:iCs/>
                <w:color w:val="000000" w:themeColor="text1"/>
                <w:sz w:val="16"/>
                <w:szCs w:val="16"/>
                <w:lang w:eastAsia="zh-CN"/>
              </w:rPr>
              <w:t>K.</w:t>
            </w:r>
            <w:r w:rsidRPr="005602D5">
              <w:rPr>
                <w:i/>
                <w:iCs/>
                <w:color w:val="000000" w:themeColor="text1"/>
                <w:sz w:val="16"/>
                <w:szCs w:val="16"/>
                <w:lang w:eastAsia="zh-CN"/>
              </w:rPr>
              <w:t>alvarezii</w:t>
            </w:r>
          </w:p>
        </w:tc>
        <w:tc>
          <w:tcPr>
            <w:tcW w:w="943" w:type="dxa"/>
          </w:tcPr>
          <w:p w14:paraId="07EC03F3"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eastAsia="zh-CN"/>
              </w:rPr>
              <w:t>﻿</w:t>
            </w:r>
            <w:r w:rsidRPr="005602D5">
              <w:rPr>
                <w:color w:val="000000" w:themeColor="text1"/>
                <w:sz w:val="16"/>
                <w:szCs w:val="16"/>
                <w:lang w:eastAsia="zh-CN"/>
              </w:rPr>
              <w:t>Foliar application (5 %, 10 %, 15 %, 20 % and 25 %) and root application (1 %, 2 %, 3 %, 5 % and 10 %).</w:t>
            </w:r>
          </w:p>
        </w:tc>
        <w:tc>
          <w:tcPr>
            <w:tcW w:w="943" w:type="dxa"/>
          </w:tcPr>
          <w:p w14:paraId="04602552"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Foliar and root.</w:t>
            </w:r>
          </w:p>
        </w:tc>
        <w:tc>
          <w:tcPr>
            <w:tcW w:w="1028" w:type="dxa"/>
          </w:tcPr>
          <w:p w14:paraId="77847C6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eastAsia="zh-CN"/>
              </w:rPr>
              <w:t>Green house</w:t>
            </w:r>
          </w:p>
        </w:tc>
        <w:tc>
          <w:tcPr>
            <w:tcW w:w="1538" w:type="dxa"/>
          </w:tcPr>
          <w:p w14:paraId="30A63FEF"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w:t>
            </w:r>
            <w:r w:rsidRPr="005602D5">
              <w:rPr>
                <w:rFonts w:ascii="Calibri" w:hAnsi="Calibri" w:cs="Calibri"/>
                <w:color w:val="000000" w:themeColor="text1"/>
                <w:sz w:val="16"/>
                <w:szCs w:val="16"/>
                <w:lang w:val="en-US"/>
              </w:rPr>
              <w:t>﻿</w:t>
            </w:r>
            <w:r w:rsidRPr="005602D5">
              <w:rPr>
                <w:color w:val="000000" w:themeColor="text1"/>
                <w:sz w:val="16"/>
                <w:szCs w:val="16"/>
                <w:lang w:val="en-US"/>
              </w:rPr>
              <w:t>dry biomass in roots, sheaths and leaves and a greater root number, area and diameter with 10% foliar application of seaweed extract.</w:t>
            </w:r>
          </w:p>
          <w:p w14:paraId="74EF81AC"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↑biomasses of the roots, sheaths and leaves with 2% and 3% root application of seaweed extract.</w:t>
            </w:r>
          </w:p>
        </w:tc>
        <w:tc>
          <w:tcPr>
            <w:tcW w:w="1179" w:type="dxa"/>
          </w:tcPr>
          <w:p w14:paraId="234E9920"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eastAsia="zh-CN"/>
              </w:rPr>
              <w:t>﻿</w:t>
            </w:r>
            <w:r w:rsidRPr="005602D5">
              <w:rPr>
                <w:color w:val="000000" w:themeColor="text1"/>
                <w:sz w:val="16"/>
                <w:szCs w:val="16"/>
                <w:lang w:eastAsia="zh-CN"/>
              </w:rPr>
              <w:t>C 2.825 %; H 1.53%; N 0.29%; C:N 11.364; Fe</w:t>
            </w:r>
            <w:r w:rsidRPr="005602D5">
              <w:rPr>
                <w:color w:val="000000" w:themeColor="text1"/>
                <w:sz w:val="16"/>
                <w:szCs w:val="16"/>
                <w:vertAlign w:val="superscript"/>
                <w:lang w:eastAsia="zh-CN"/>
              </w:rPr>
              <w:t>3+</w:t>
            </w:r>
            <w:r w:rsidRPr="005602D5">
              <w:rPr>
                <w:color w:val="000000" w:themeColor="text1"/>
                <w:sz w:val="16"/>
                <w:szCs w:val="16"/>
                <w:lang w:eastAsia="zh-CN"/>
              </w:rPr>
              <w:t xml:space="preserve"> 0.0395 g kg</w:t>
            </w:r>
            <w:r w:rsidRPr="005602D5">
              <w:rPr>
                <w:color w:val="000000" w:themeColor="text1"/>
                <w:sz w:val="16"/>
                <w:szCs w:val="16"/>
                <w:vertAlign w:val="superscript"/>
                <w:lang w:eastAsia="zh-CN"/>
              </w:rPr>
              <w:t>−1</w:t>
            </w:r>
            <w:r w:rsidRPr="005602D5">
              <w:rPr>
                <w:color w:val="000000" w:themeColor="text1"/>
                <w:sz w:val="16"/>
                <w:szCs w:val="16"/>
                <w:lang w:eastAsia="zh-CN"/>
              </w:rPr>
              <w:t>; Mn</w:t>
            </w:r>
            <w:r w:rsidRPr="005602D5">
              <w:rPr>
                <w:color w:val="000000" w:themeColor="text1"/>
                <w:sz w:val="16"/>
                <w:szCs w:val="16"/>
                <w:vertAlign w:val="superscript"/>
                <w:lang w:eastAsia="zh-CN"/>
              </w:rPr>
              <w:t>2+</w:t>
            </w:r>
            <w:r w:rsidRPr="005602D5">
              <w:rPr>
                <w:color w:val="000000" w:themeColor="text1"/>
                <w:sz w:val="16"/>
                <w:szCs w:val="16"/>
                <w:lang w:eastAsia="zh-CN"/>
              </w:rPr>
              <w:t xml:space="preserve"> 0.007 g kg</w:t>
            </w:r>
            <w:r w:rsidRPr="005602D5">
              <w:rPr>
                <w:color w:val="000000" w:themeColor="text1"/>
                <w:sz w:val="16"/>
                <w:szCs w:val="16"/>
                <w:vertAlign w:val="superscript"/>
                <w:lang w:eastAsia="zh-CN"/>
              </w:rPr>
              <w:t>−1</w:t>
            </w:r>
            <w:r w:rsidRPr="005602D5">
              <w:rPr>
                <w:color w:val="000000" w:themeColor="text1"/>
                <w:sz w:val="16"/>
                <w:szCs w:val="16"/>
                <w:lang w:eastAsia="zh-CN"/>
              </w:rPr>
              <w:t>; Zn</w:t>
            </w:r>
            <w:r w:rsidRPr="005602D5">
              <w:rPr>
                <w:color w:val="000000" w:themeColor="text1"/>
                <w:sz w:val="16"/>
                <w:szCs w:val="16"/>
                <w:vertAlign w:val="superscript"/>
                <w:lang w:eastAsia="zh-CN"/>
              </w:rPr>
              <w:t>2+</w:t>
            </w:r>
            <w:r w:rsidRPr="005602D5">
              <w:rPr>
                <w:color w:val="000000" w:themeColor="text1"/>
                <w:sz w:val="16"/>
                <w:szCs w:val="16"/>
                <w:lang w:eastAsia="zh-CN"/>
              </w:rPr>
              <w:t xml:space="preserve"> 0.0313 g kg</w:t>
            </w:r>
            <w:r w:rsidRPr="005602D5">
              <w:rPr>
                <w:color w:val="000000" w:themeColor="text1"/>
                <w:sz w:val="16"/>
                <w:szCs w:val="16"/>
                <w:vertAlign w:val="superscript"/>
                <w:lang w:eastAsia="zh-CN"/>
              </w:rPr>
              <w:t>−1</w:t>
            </w:r>
            <w:r w:rsidRPr="005602D5">
              <w:rPr>
                <w:color w:val="000000" w:themeColor="text1"/>
                <w:sz w:val="16"/>
                <w:szCs w:val="16"/>
                <w:lang w:eastAsia="zh-CN"/>
              </w:rPr>
              <w:t>; Cu</w:t>
            </w:r>
            <w:r w:rsidRPr="005602D5">
              <w:rPr>
                <w:color w:val="000000" w:themeColor="text1"/>
                <w:sz w:val="16"/>
                <w:szCs w:val="16"/>
                <w:vertAlign w:val="superscript"/>
                <w:lang w:eastAsia="zh-CN"/>
              </w:rPr>
              <w:t>2+</w:t>
            </w:r>
            <w:r w:rsidRPr="005602D5">
              <w:rPr>
                <w:color w:val="000000" w:themeColor="text1"/>
                <w:sz w:val="16"/>
                <w:szCs w:val="16"/>
                <w:lang w:eastAsia="zh-CN"/>
              </w:rPr>
              <w:t xml:space="preserve"> 0.0058 g kg</w:t>
            </w:r>
            <w:r w:rsidRPr="005602D5">
              <w:rPr>
                <w:color w:val="000000" w:themeColor="text1"/>
                <w:sz w:val="16"/>
                <w:szCs w:val="16"/>
                <w:vertAlign w:val="superscript"/>
                <w:lang w:eastAsia="zh-CN"/>
              </w:rPr>
              <w:t>−1</w:t>
            </w:r>
            <w:r w:rsidRPr="005602D5">
              <w:rPr>
                <w:color w:val="000000" w:themeColor="text1"/>
                <w:sz w:val="16"/>
                <w:szCs w:val="16"/>
                <w:lang w:eastAsia="zh-CN"/>
              </w:rPr>
              <w:t>; Ca</w:t>
            </w:r>
            <w:r w:rsidRPr="005602D5">
              <w:rPr>
                <w:color w:val="000000" w:themeColor="text1"/>
                <w:sz w:val="16"/>
                <w:szCs w:val="16"/>
                <w:vertAlign w:val="superscript"/>
                <w:lang w:eastAsia="zh-CN"/>
              </w:rPr>
              <w:t>2+</w:t>
            </w:r>
            <w:r w:rsidRPr="005602D5">
              <w:rPr>
                <w:color w:val="000000" w:themeColor="text1"/>
                <w:sz w:val="16"/>
                <w:szCs w:val="16"/>
                <w:lang w:eastAsia="zh-CN"/>
              </w:rPr>
              <w:t xml:space="preserve"> 4.35 g kg</w:t>
            </w:r>
            <w:r w:rsidRPr="005602D5">
              <w:rPr>
                <w:color w:val="000000" w:themeColor="text1"/>
                <w:sz w:val="16"/>
                <w:szCs w:val="16"/>
                <w:vertAlign w:val="superscript"/>
                <w:lang w:eastAsia="zh-CN"/>
              </w:rPr>
              <w:t>−1</w:t>
            </w:r>
            <w:r w:rsidRPr="005602D5">
              <w:rPr>
                <w:color w:val="000000" w:themeColor="text1"/>
                <w:sz w:val="16"/>
                <w:szCs w:val="16"/>
                <w:lang w:eastAsia="zh-CN"/>
              </w:rPr>
              <w:t>; Mg</w:t>
            </w:r>
            <w:r w:rsidRPr="005602D5">
              <w:rPr>
                <w:color w:val="000000" w:themeColor="text1"/>
                <w:sz w:val="16"/>
                <w:szCs w:val="16"/>
                <w:vertAlign w:val="superscript"/>
                <w:lang w:eastAsia="zh-CN"/>
              </w:rPr>
              <w:t>2+</w:t>
            </w:r>
            <w:r w:rsidRPr="005602D5">
              <w:rPr>
                <w:color w:val="000000" w:themeColor="text1"/>
                <w:sz w:val="16"/>
                <w:szCs w:val="16"/>
                <w:lang w:eastAsia="zh-CN"/>
              </w:rPr>
              <w:t xml:space="preserve"> 5.36 g kg</w:t>
            </w:r>
            <w:r w:rsidRPr="005602D5">
              <w:rPr>
                <w:color w:val="000000" w:themeColor="text1"/>
                <w:sz w:val="16"/>
                <w:szCs w:val="16"/>
                <w:vertAlign w:val="superscript"/>
                <w:lang w:eastAsia="zh-CN"/>
              </w:rPr>
              <w:t>−1</w:t>
            </w:r>
            <w:r w:rsidRPr="005602D5">
              <w:rPr>
                <w:color w:val="000000" w:themeColor="text1"/>
                <w:sz w:val="16"/>
                <w:szCs w:val="16"/>
                <w:lang w:eastAsia="zh-CN"/>
              </w:rPr>
              <w:t>; K</w:t>
            </w:r>
            <w:r w:rsidRPr="005602D5">
              <w:rPr>
                <w:color w:val="000000" w:themeColor="text1"/>
                <w:sz w:val="16"/>
                <w:szCs w:val="16"/>
                <w:vertAlign w:val="superscript"/>
                <w:lang w:eastAsia="zh-CN"/>
              </w:rPr>
              <w:t>+</w:t>
            </w:r>
            <w:r w:rsidRPr="005602D5">
              <w:rPr>
                <w:color w:val="000000" w:themeColor="text1"/>
                <w:sz w:val="16"/>
                <w:szCs w:val="16"/>
                <w:lang w:eastAsia="zh-CN"/>
              </w:rPr>
              <w:t xml:space="preserve"> 450 g kg</w:t>
            </w:r>
            <w:r w:rsidRPr="005602D5">
              <w:rPr>
                <w:color w:val="000000" w:themeColor="text1"/>
                <w:sz w:val="16"/>
                <w:szCs w:val="16"/>
                <w:vertAlign w:val="superscript"/>
                <w:lang w:eastAsia="zh-CN"/>
              </w:rPr>
              <w:t>−1</w:t>
            </w:r>
            <w:r w:rsidRPr="005602D5">
              <w:rPr>
                <w:color w:val="000000" w:themeColor="text1"/>
                <w:sz w:val="16"/>
                <w:szCs w:val="16"/>
                <w:lang w:eastAsia="zh-CN"/>
              </w:rPr>
              <w:t>; P 2.52 g kg</w:t>
            </w:r>
            <w:r w:rsidRPr="005602D5">
              <w:rPr>
                <w:color w:val="000000" w:themeColor="text1"/>
                <w:sz w:val="16"/>
                <w:szCs w:val="16"/>
                <w:vertAlign w:val="superscript"/>
                <w:lang w:eastAsia="zh-CN"/>
              </w:rPr>
              <w:t>−1</w:t>
            </w:r>
            <w:r w:rsidRPr="005602D5">
              <w:rPr>
                <w:color w:val="000000" w:themeColor="text1"/>
                <w:sz w:val="16"/>
                <w:szCs w:val="16"/>
                <w:lang w:eastAsia="zh-CN"/>
              </w:rPr>
              <w:t>; Na</w:t>
            </w:r>
            <w:r w:rsidRPr="005602D5">
              <w:rPr>
                <w:color w:val="000000" w:themeColor="text1"/>
                <w:sz w:val="16"/>
                <w:szCs w:val="16"/>
                <w:vertAlign w:val="superscript"/>
                <w:lang w:eastAsia="zh-CN"/>
              </w:rPr>
              <w:t>+</w:t>
            </w:r>
            <w:r w:rsidRPr="005602D5">
              <w:rPr>
                <w:color w:val="000000" w:themeColor="text1"/>
                <w:sz w:val="16"/>
                <w:szCs w:val="16"/>
                <w:lang w:eastAsia="zh-CN"/>
              </w:rPr>
              <w:t xml:space="preserve"> 3.5 g kg</w:t>
            </w:r>
            <w:r w:rsidRPr="005602D5">
              <w:rPr>
                <w:color w:val="000000" w:themeColor="text1"/>
                <w:sz w:val="16"/>
                <w:szCs w:val="16"/>
                <w:vertAlign w:val="superscript"/>
                <w:lang w:eastAsia="zh-CN"/>
              </w:rPr>
              <w:t>−1</w:t>
            </w:r>
            <w:r w:rsidRPr="005602D5">
              <w:rPr>
                <w:color w:val="000000" w:themeColor="text1"/>
                <w:sz w:val="16"/>
                <w:szCs w:val="16"/>
                <w:lang w:eastAsia="zh-CN"/>
              </w:rPr>
              <w:t>.</w:t>
            </w:r>
          </w:p>
        </w:tc>
      </w:tr>
      <w:bookmarkEnd w:id="9"/>
      <w:tr w:rsidR="00170D85" w:rsidRPr="005602D5" w14:paraId="38D16D08" w14:textId="77777777" w:rsidTr="00D92197">
        <w:tc>
          <w:tcPr>
            <w:tcW w:w="944" w:type="dxa"/>
          </w:tcPr>
          <w:p w14:paraId="70F96F37" w14:textId="77777777" w:rsidR="00170D85" w:rsidRPr="005602D5" w:rsidRDefault="00170D85" w:rsidP="00D92197">
            <w:pPr>
              <w:spacing w:after="160" w:line="278" w:lineRule="auto"/>
              <w:rPr>
                <w:color w:val="000000" w:themeColor="text1"/>
                <w:sz w:val="16"/>
                <w:szCs w:val="16"/>
                <w:lang w:val="en-US"/>
              </w:rPr>
            </w:pPr>
            <w:r w:rsidRPr="005602D5">
              <w:rPr>
                <w:rStyle w:val="CommentReference"/>
                <w:rFonts w:eastAsia="DengXian"/>
                <w:color w:val="000000" w:themeColor="text1"/>
                <w:lang w:eastAsia="zh-CN"/>
              </w:rPr>
              <w:t xml:space="preserve">Yuan and Dickinson, </w:t>
            </w:r>
            <w:r w:rsidRPr="005602D5">
              <w:rPr>
                <w:rFonts w:eastAsia="DengXian"/>
                <w:color w:val="000000" w:themeColor="text1"/>
                <w:sz w:val="16"/>
                <w:szCs w:val="16"/>
                <w:lang w:eastAsia="zh-CN"/>
              </w:rPr>
              <w:t>2024</w:t>
            </w:r>
          </w:p>
        </w:tc>
        <w:tc>
          <w:tcPr>
            <w:tcW w:w="1175" w:type="dxa"/>
          </w:tcPr>
          <w:p w14:paraId="2C2C953B"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i/>
                <w:iCs/>
                <w:color w:val="000000" w:themeColor="text1"/>
                <w:sz w:val="16"/>
                <w:szCs w:val="16"/>
                <w:lang w:val="en-US"/>
              </w:rPr>
              <w:t>Antirrhinum majus</w:t>
            </w:r>
            <w:r w:rsidRPr="005602D5">
              <w:rPr>
                <w:color w:val="000000" w:themeColor="text1"/>
                <w:sz w:val="16"/>
                <w:szCs w:val="16"/>
                <w:lang w:val="en-US"/>
              </w:rPr>
              <w:t xml:space="preserve"> L.</w:t>
            </w:r>
          </w:p>
        </w:tc>
        <w:tc>
          <w:tcPr>
            <w:tcW w:w="1260" w:type="dxa"/>
          </w:tcPr>
          <w:p w14:paraId="4565C2D6" w14:textId="374E565A" w:rsidR="00170D85" w:rsidRPr="005602D5" w:rsidRDefault="00170D85" w:rsidP="00D92197">
            <w:pPr>
              <w:spacing w:after="160" w:line="278" w:lineRule="auto"/>
              <w:rPr>
                <w:color w:val="000000" w:themeColor="text1"/>
                <w:sz w:val="16"/>
                <w:szCs w:val="16"/>
                <w:lang w:val="en-US"/>
              </w:rPr>
            </w:pPr>
            <w:r w:rsidRPr="005602D5">
              <w:rPr>
                <w:rFonts w:ascii="Calibri" w:hAnsi="Calibri" w:cs="Calibri"/>
                <w:i/>
                <w:iCs/>
                <w:color w:val="000000" w:themeColor="text1"/>
                <w:sz w:val="16"/>
                <w:szCs w:val="16"/>
                <w:lang w:val="en-US"/>
              </w:rPr>
              <w:t>﻿</w:t>
            </w:r>
            <w:r w:rsidRPr="005602D5">
              <w:rPr>
                <w:rFonts w:ascii="Calibri" w:hAnsi="Calibri" w:cs="Calibri"/>
                <w:color w:val="000000" w:themeColor="text1"/>
                <w:sz w:val="16"/>
                <w:szCs w:val="16"/>
                <w:lang w:val="en-US"/>
              </w:rPr>
              <w:t>﻿</w:t>
            </w:r>
            <w:r w:rsidR="0091391C" w:rsidRPr="005602D5">
              <w:rPr>
                <w:i/>
                <w:iCs/>
                <w:color w:val="000000" w:themeColor="text1"/>
                <w:sz w:val="16"/>
                <w:szCs w:val="16"/>
                <w:lang w:val="en-US"/>
              </w:rPr>
              <w:t>A.</w:t>
            </w:r>
            <w:r w:rsidRPr="005602D5">
              <w:rPr>
                <w:i/>
                <w:iCs/>
                <w:color w:val="000000" w:themeColor="text1"/>
                <w:sz w:val="16"/>
                <w:szCs w:val="16"/>
                <w:lang w:val="en-US"/>
              </w:rPr>
              <w:t xml:space="preserve"> nodosum</w:t>
            </w:r>
            <w:r w:rsidRPr="005602D5">
              <w:rPr>
                <w:color w:val="000000" w:themeColor="text1"/>
                <w:sz w:val="16"/>
                <w:szCs w:val="16"/>
                <w:lang w:val="en-US"/>
              </w:rPr>
              <w:t xml:space="preserve"> (Fertile Field Ltd., New Plymouth, New Zealand). Analyses</w:t>
            </w:r>
          </w:p>
        </w:tc>
        <w:tc>
          <w:tcPr>
            <w:tcW w:w="943" w:type="dxa"/>
          </w:tcPr>
          <w:p w14:paraId="6BF073BE" w14:textId="77777777" w:rsidR="00170D85" w:rsidRPr="005602D5" w:rsidRDefault="00170D85" w:rsidP="00D92197">
            <w:pPr>
              <w:spacing w:after="160" w:line="278" w:lineRule="auto"/>
              <w:rPr>
                <w:color w:val="000000" w:themeColor="text1"/>
                <w:sz w:val="16"/>
                <w:szCs w:val="16"/>
                <w:lang w:val="en-US"/>
              </w:rPr>
            </w:pPr>
            <w:r w:rsidRPr="005602D5">
              <w:rPr>
                <w:rFonts w:ascii="Calibri" w:hAnsi="Calibri" w:cs="Calibri"/>
                <w:color w:val="000000" w:themeColor="text1"/>
                <w:sz w:val="16"/>
                <w:szCs w:val="16"/>
                <w:lang w:val="en-US"/>
              </w:rPr>
              <w:t>﻿</w:t>
            </w:r>
            <w:r w:rsidRPr="005602D5">
              <w:rPr>
                <w:color w:val="000000" w:themeColor="text1"/>
                <w:sz w:val="16"/>
                <w:szCs w:val="16"/>
                <w:lang w:val="en-US"/>
              </w:rPr>
              <w:t>0.1, 0.25, 0.5, 1, and 10 g L</w:t>
            </w:r>
            <w:r w:rsidRPr="005602D5">
              <w:rPr>
                <w:color w:val="000000" w:themeColor="text1"/>
                <w:sz w:val="16"/>
                <w:szCs w:val="16"/>
                <w:vertAlign w:val="superscript"/>
              </w:rPr>
              <w:t>−1</w:t>
            </w:r>
            <w:r w:rsidRPr="005602D5">
              <w:rPr>
                <w:color w:val="000000" w:themeColor="text1"/>
                <w:sz w:val="16"/>
                <w:szCs w:val="16"/>
              </w:rPr>
              <w:t>.</w:t>
            </w:r>
          </w:p>
        </w:tc>
        <w:tc>
          <w:tcPr>
            <w:tcW w:w="943" w:type="dxa"/>
          </w:tcPr>
          <w:p w14:paraId="02951E5D"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lang w:val="en-US"/>
              </w:rPr>
              <w:t>Foliar</w:t>
            </w:r>
          </w:p>
        </w:tc>
        <w:tc>
          <w:tcPr>
            <w:tcW w:w="1028" w:type="dxa"/>
          </w:tcPr>
          <w:p w14:paraId="2DBA7D46"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Field</w:t>
            </w:r>
          </w:p>
        </w:tc>
        <w:tc>
          <w:tcPr>
            <w:tcW w:w="1538" w:type="dxa"/>
          </w:tcPr>
          <w:p w14:paraId="6664B5B4" w14:textId="77777777" w:rsidR="00170D85" w:rsidRPr="005602D5" w:rsidRDefault="00170D85" w:rsidP="00D92197">
            <w:pPr>
              <w:rPr>
                <w:color w:val="000000" w:themeColor="text1"/>
                <w:sz w:val="16"/>
                <w:szCs w:val="16"/>
                <w:lang w:val="en-US"/>
              </w:rPr>
            </w:pPr>
            <w:r w:rsidRPr="005602D5">
              <w:rPr>
                <w:color w:val="000000" w:themeColor="text1"/>
                <w:sz w:val="16"/>
                <w:szCs w:val="16"/>
                <w:lang w:val="en-US"/>
              </w:rPr>
              <w:t>↑leaf number, root dry mass per gram, relative water content with 0.1 g L</w:t>
            </w:r>
            <w:r w:rsidRPr="005602D5">
              <w:rPr>
                <w:color w:val="000000" w:themeColor="text1"/>
                <w:sz w:val="16"/>
                <w:szCs w:val="16"/>
                <w:vertAlign w:val="superscript"/>
              </w:rPr>
              <w:t xml:space="preserve">−1 </w:t>
            </w:r>
            <w:r w:rsidRPr="005602D5">
              <w:rPr>
                <w:color w:val="000000" w:themeColor="text1"/>
                <w:sz w:val="16"/>
                <w:szCs w:val="16"/>
                <w:lang w:val="en-US"/>
              </w:rPr>
              <w:t>application.</w:t>
            </w:r>
          </w:p>
          <w:p w14:paraId="409BB1FA" w14:textId="77777777" w:rsidR="00170D85" w:rsidRPr="005602D5" w:rsidRDefault="00170D85" w:rsidP="00D92197">
            <w:pPr>
              <w:rPr>
                <w:color w:val="000000" w:themeColor="text1"/>
                <w:sz w:val="16"/>
                <w:szCs w:val="16"/>
                <w:lang w:val="en-US"/>
              </w:rPr>
            </w:pPr>
          </w:p>
          <w:p w14:paraId="300799C4" w14:textId="77777777" w:rsidR="00170D85" w:rsidRPr="005602D5" w:rsidRDefault="00170D85" w:rsidP="00D92197">
            <w:pPr>
              <w:rPr>
                <w:color w:val="000000" w:themeColor="text1"/>
                <w:sz w:val="16"/>
                <w:szCs w:val="16"/>
                <w:lang w:val="en-US"/>
              </w:rPr>
            </w:pPr>
            <w:r w:rsidRPr="005602D5">
              <w:rPr>
                <w:color w:val="000000" w:themeColor="text1"/>
                <w:sz w:val="16"/>
                <w:szCs w:val="16"/>
                <w:lang w:val="en-US"/>
              </w:rPr>
              <w:t>↑leaf number and root dry mass per gram with 0.25 g L</w:t>
            </w:r>
            <w:r w:rsidRPr="005602D5">
              <w:rPr>
                <w:color w:val="000000" w:themeColor="text1"/>
                <w:sz w:val="16"/>
                <w:szCs w:val="16"/>
                <w:vertAlign w:val="superscript"/>
              </w:rPr>
              <w:t xml:space="preserve">−1 </w:t>
            </w:r>
            <w:r w:rsidRPr="005602D5">
              <w:rPr>
                <w:color w:val="000000" w:themeColor="text1"/>
                <w:sz w:val="16"/>
                <w:szCs w:val="16"/>
                <w:lang w:val="en-US"/>
              </w:rPr>
              <w:t>application.</w:t>
            </w:r>
          </w:p>
          <w:p w14:paraId="2EA2B4CB" w14:textId="77777777" w:rsidR="00170D85" w:rsidRPr="005602D5" w:rsidRDefault="00170D85" w:rsidP="00D92197">
            <w:pPr>
              <w:rPr>
                <w:color w:val="000000" w:themeColor="text1"/>
                <w:sz w:val="16"/>
                <w:szCs w:val="16"/>
                <w:lang w:val="en-US"/>
              </w:rPr>
            </w:pPr>
          </w:p>
          <w:p w14:paraId="32FE9940" w14:textId="77777777" w:rsidR="00170D85" w:rsidRPr="005602D5" w:rsidRDefault="00170D85" w:rsidP="00D92197">
            <w:pPr>
              <w:rPr>
                <w:color w:val="000000" w:themeColor="text1"/>
                <w:sz w:val="16"/>
                <w:szCs w:val="16"/>
                <w:lang w:val="en-US"/>
              </w:rPr>
            </w:pPr>
            <w:r w:rsidRPr="005602D5">
              <w:rPr>
                <w:color w:val="000000" w:themeColor="text1"/>
                <w:sz w:val="16"/>
                <w:szCs w:val="16"/>
                <w:lang w:val="en-US"/>
              </w:rPr>
              <w:t>↑leaf number, root dry mass per gram, and relative water content with 0.5 g L</w:t>
            </w:r>
            <w:r w:rsidRPr="005602D5">
              <w:rPr>
                <w:color w:val="000000" w:themeColor="text1"/>
                <w:sz w:val="16"/>
                <w:szCs w:val="16"/>
                <w:vertAlign w:val="superscript"/>
              </w:rPr>
              <w:t xml:space="preserve">−1 </w:t>
            </w:r>
            <w:r w:rsidRPr="005602D5">
              <w:rPr>
                <w:color w:val="000000" w:themeColor="text1"/>
                <w:sz w:val="16"/>
                <w:szCs w:val="16"/>
                <w:lang w:val="en-US"/>
              </w:rPr>
              <w:t>application.</w:t>
            </w:r>
          </w:p>
          <w:p w14:paraId="6C4A0D5B" w14:textId="77777777" w:rsidR="00170D85" w:rsidRPr="005602D5" w:rsidRDefault="00170D85" w:rsidP="00D92197">
            <w:pPr>
              <w:rPr>
                <w:color w:val="000000" w:themeColor="text1"/>
                <w:sz w:val="16"/>
                <w:szCs w:val="16"/>
                <w:lang w:val="en-US"/>
              </w:rPr>
            </w:pPr>
          </w:p>
          <w:p w14:paraId="6FEF457B" w14:textId="77777777" w:rsidR="00170D85" w:rsidRPr="005602D5" w:rsidRDefault="00170D85" w:rsidP="00D92197">
            <w:pPr>
              <w:rPr>
                <w:color w:val="000000" w:themeColor="text1"/>
                <w:sz w:val="16"/>
                <w:szCs w:val="16"/>
                <w:lang w:val="en-US"/>
              </w:rPr>
            </w:pPr>
          </w:p>
          <w:p w14:paraId="49496F67" w14:textId="77777777" w:rsidR="00170D85" w:rsidRPr="005602D5" w:rsidRDefault="00170D85" w:rsidP="00D92197">
            <w:pPr>
              <w:spacing w:after="160" w:line="278" w:lineRule="auto"/>
              <w:rPr>
                <w:color w:val="000000" w:themeColor="text1"/>
                <w:sz w:val="16"/>
                <w:szCs w:val="16"/>
                <w:lang w:val="en-US"/>
              </w:rPr>
            </w:pPr>
          </w:p>
        </w:tc>
        <w:tc>
          <w:tcPr>
            <w:tcW w:w="1179" w:type="dxa"/>
          </w:tcPr>
          <w:p w14:paraId="214395AA" w14:textId="77777777" w:rsidR="00170D85" w:rsidRPr="005602D5" w:rsidRDefault="00170D85" w:rsidP="00D92197">
            <w:pPr>
              <w:spacing w:after="160" w:line="278" w:lineRule="auto"/>
              <w:rPr>
                <w:color w:val="000000" w:themeColor="text1"/>
                <w:sz w:val="16"/>
                <w:szCs w:val="16"/>
                <w:lang w:val="en-US"/>
              </w:rPr>
            </w:pPr>
            <w:r w:rsidRPr="005602D5">
              <w:rPr>
                <w:color w:val="000000" w:themeColor="text1"/>
                <w:sz w:val="16"/>
                <w:szCs w:val="16"/>
              </w:rPr>
              <w:t xml:space="preserve">C 29.97%; N 5.41%; P 12500 </w:t>
            </w:r>
            <w:r w:rsidRPr="005602D5">
              <w:rPr>
                <w:rFonts w:ascii="Calibri" w:hAnsi="Calibri" w:cs="Calibri"/>
                <w:color w:val="000000" w:themeColor="text1"/>
                <w:sz w:val="16"/>
                <w:szCs w:val="16"/>
              </w:rPr>
              <w:t>﻿</w:t>
            </w:r>
            <w:r w:rsidRPr="005602D5">
              <w:rPr>
                <w:color w:val="000000" w:themeColor="text1"/>
                <w:sz w:val="16"/>
                <w:szCs w:val="16"/>
              </w:rPr>
              <w:t>µg g</w:t>
            </w:r>
            <w:r w:rsidRPr="005602D5">
              <w:rPr>
                <w:color w:val="000000" w:themeColor="text1"/>
                <w:sz w:val="16"/>
                <w:szCs w:val="16"/>
                <w:vertAlign w:val="superscript"/>
              </w:rPr>
              <w:t>−1</w:t>
            </w:r>
            <w:r w:rsidRPr="005602D5">
              <w:rPr>
                <w:color w:val="000000" w:themeColor="text1"/>
                <w:sz w:val="16"/>
                <w:szCs w:val="16"/>
              </w:rPr>
              <w:t xml:space="preserve">; K 107100 </w:t>
            </w:r>
            <w:r w:rsidRPr="005602D5">
              <w:rPr>
                <w:rFonts w:ascii="Calibri" w:hAnsi="Calibri" w:cs="Calibri"/>
                <w:color w:val="000000" w:themeColor="text1"/>
                <w:sz w:val="16"/>
                <w:szCs w:val="16"/>
              </w:rPr>
              <w:t>﻿</w:t>
            </w:r>
            <w:r w:rsidRPr="005602D5">
              <w:rPr>
                <w:color w:val="000000" w:themeColor="text1"/>
                <w:sz w:val="16"/>
                <w:szCs w:val="16"/>
              </w:rPr>
              <w:t>µg g</w:t>
            </w:r>
            <w:r w:rsidRPr="005602D5">
              <w:rPr>
                <w:color w:val="000000" w:themeColor="text1"/>
                <w:sz w:val="16"/>
                <w:szCs w:val="16"/>
                <w:vertAlign w:val="superscript"/>
              </w:rPr>
              <w:t>−1</w:t>
            </w:r>
            <w:r w:rsidRPr="005602D5">
              <w:rPr>
                <w:color w:val="000000" w:themeColor="text1"/>
                <w:sz w:val="16"/>
                <w:szCs w:val="16"/>
              </w:rPr>
              <w:t xml:space="preserve">; Ca 10800 </w:t>
            </w:r>
            <w:r w:rsidRPr="005602D5">
              <w:rPr>
                <w:rFonts w:ascii="Calibri" w:hAnsi="Calibri" w:cs="Calibri"/>
                <w:color w:val="000000" w:themeColor="text1"/>
                <w:sz w:val="16"/>
                <w:szCs w:val="16"/>
              </w:rPr>
              <w:t>﻿</w:t>
            </w:r>
            <w:r w:rsidRPr="005602D5">
              <w:rPr>
                <w:color w:val="000000" w:themeColor="text1"/>
                <w:sz w:val="16"/>
                <w:szCs w:val="16"/>
              </w:rPr>
              <w:t>µg g</w:t>
            </w:r>
            <w:r w:rsidRPr="005602D5">
              <w:rPr>
                <w:color w:val="000000" w:themeColor="text1"/>
                <w:sz w:val="16"/>
                <w:szCs w:val="16"/>
                <w:vertAlign w:val="superscript"/>
              </w:rPr>
              <w:t>−1</w:t>
            </w:r>
            <w:r w:rsidRPr="005602D5">
              <w:rPr>
                <w:color w:val="000000" w:themeColor="text1"/>
                <w:sz w:val="16"/>
                <w:szCs w:val="16"/>
              </w:rPr>
              <w:t xml:space="preserve">; Mg 936 </w:t>
            </w:r>
            <w:r w:rsidRPr="005602D5">
              <w:rPr>
                <w:rFonts w:ascii="Calibri" w:hAnsi="Calibri" w:cs="Calibri"/>
                <w:color w:val="000000" w:themeColor="text1"/>
                <w:sz w:val="16"/>
                <w:szCs w:val="16"/>
              </w:rPr>
              <w:t>﻿</w:t>
            </w:r>
            <w:r w:rsidRPr="005602D5">
              <w:rPr>
                <w:color w:val="000000" w:themeColor="text1"/>
                <w:sz w:val="16"/>
                <w:szCs w:val="16"/>
              </w:rPr>
              <w:t>µg g</w:t>
            </w:r>
            <w:r w:rsidRPr="005602D5">
              <w:rPr>
                <w:color w:val="000000" w:themeColor="text1"/>
                <w:sz w:val="16"/>
                <w:szCs w:val="16"/>
                <w:vertAlign w:val="superscript"/>
              </w:rPr>
              <w:t>−1</w:t>
            </w:r>
            <w:r w:rsidRPr="005602D5">
              <w:rPr>
                <w:color w:val="000000" w:themeColor="text1"/>
                <w:sz w:val="16"/>
                <w:szCs w:val="16"/>
              </w:rPr>
              <w:t xml:space="preserve">; S 12500 </w:t>
            </w:r>
            <w:r w:rsidRPr="005602D5">
              <w:rPr>
                <w:rFonts w:ascii="Calibri" w:hAnsi="Calibri" w:cs="Calibri"/>
                <w:color w:val="000000" w:themeColor="text1"/>
                <w:sz w:val="16"/>
                <w:szCs w:val="16"/>
              </w:rPr>
              <w:t>﻿</w:t>
            </w:r>
            <w:r w:rsidRPr="005602D5">
              <w:rPr>
                <w:color w:val="000000" w:themeColor="text1"/>
                <w:sz w:val="16"/>
                <w:szCs w:val="16"/>
              </w:rPr>
              <w:t>µg g</w:t>
            </w:r>
            <w:r w:rsidRPr="005602D5">
              <w:rPr>
                <w:color w:val="000000" w:themeColor="text1"/>
                <w:sz w:val="16"/>
                <w:szCs w:val="16"/>
                <w:vertAlign w:val="superscript"/>
              </w:rPr>
              <w:t>−1</w:t>
            </w:r>
            <w:r w:rsidRPr="005602D5">
              <w:rPr>
                <w:color w:val="000000" w:themeColor="text1"/>
                <w:sz w:val="16"/>
                <w:szCs w:val="16"/>
              </w:rPr>
              <w:t xml:space="preserve">; Fe 3310 </w:t>
            </w:r>
            <w:r w:rsidRPr="005602D5">
              <w:rPr>
                <w:rFonts w:ascii="Calibri" w:hAnsi="Calibri" w:cs="Calibri"/>
                <w:color w:val="000000" w:themeColor="text1"/>
                <w:sz w:val="16"/>
                <w:szCs w:val="16"/>
              </w:rPr>
              <w:t>﻿</w:t>
            </w:r>
            <w:r w:rsidRPr="005602D5">
              <w:rPr>
                <w:color w:val="000000" w:themeColor="text1"/>
                <w:sz w:val="16"/>
                <w:szCs w:val="16"/>
              </w:rPr>
              <w:t>µg g</w:t>
            </w:r>
            <w:r w:rsidRPr="005602D5">
              <w:rPr>
                <w:color w:val="000000" w:themeColor="text1"/>
                <w:sz w:val="16"/>
                <w:szCs w:val="16"/>
                <w:vertAlign w:val="superscript"/>
              </w:rPr>
              <w:t>−1</w:t>
            </w:r>
            <w:r w:rsidRPr="005602D5">
              <w:rPr>
                <w:color w:val="000000" w:themeColor="text1"/>
                <w:sz w:val="16"/>
                <w:szCs w:val="16"/>
              </w:rPr>
              <w:t xml:space="preserve">; Mn 57 </w:t>
            </w:r>
            <w:r w:rsidRPr="005602D5">
              <w:rPr>
                <w:rFonts w:ascii="Calibri" w:hAnsi="Calibri" w:cs="Calibri"/>
                <w:color w:val="000000" w:themeColor="text1"/>
                <w:sz w:val="16"/>
                <w:szCs w:val="16"/>
              </w:rPr>
              <w:t>﻿</w:t>
            </w:r>
            <w:r w:rsidRPr="005602D5">
              <w:rPr>
                <w:color w:val="000000" w:themeColor="text1"/>
                <w:sz w:val="16"/>
                <w:szCs w:val="16"/>
              </w:rPr>
              <w:t>µg g</w:t>
            </w:r>
            <w:r w:rsidRPr="005602D5">
              <w:rPr>
                <w:color w:val="000000" w:themeColor="text1"/>
                <w:sz w:val="16"/>
                <w:szCs w:val="16"/>
                <w:vertAlign w:val="superscript"/>
              </w:rPr>
              <w:t>−1</w:t>
            </w:r>
            <w:r w:rsidRPr="005602D5">
              <w:rPr>
                <w:color w:val="000000" w:themeColor="text1"/>
                <w:sz w:val="16"/>
                <w:szCs w:val="16"/>
              </w:rPr>
              <w:t xml:space="preserve">; Zn 558 </w:t>
            </w:r>
            <w:r w:rsidRPr="005602D5">
              <w:rPr>
                <w:rFonts w:ascii="Calibri" w:hAnsi="Calibri" w:cs="Calibri"/>
                <w:color w:val="000000" w:themeColor="text1"/>
                <w:sz w:val="16"/>
                <w:szCs w:val="16"/>
              </w:rPr>
              <w:t>﻿</w:t>
            </w:r>
            <w:r w:rsidRPr="005602D5">
              <w:rPr>
                <w:color w:val="000000" w:themeColor="text1"/>
                <w:sz w:val="16"/>
                <w:szCs w:val="16"/>
              </w:rPr>
              <w:t>µg g</w:t>
            </w:r>
            <w:r w:rsidRPr="005602D5">
              <w:rPr>
                <w:color w:val="000000" w:themeColor="text1"/>
                <w:sz w:val="16"/>
                <w:szCs w:val="16"/>
                <w:vertAlign w:val="superscript"/>
              </w:rPr>
              <w:t>−1</w:t>
            </w:r>
            <w:r w:rsidRPr="005602D5">
              <w:rPr>
                <w:color w:val="000000" w:themeColor="text1"/>
                <w:sz w:val="16"/>
                <w:szCs w:val="16"/>
              </w:rPr>
              <w:t xml:space="preserve">; Cu 523 </w:t>
            </w:r>
            <w:r w:rsidRPr="005602D5">
              <w:rPr>
                <w:rFonts w:ascii="Calibri" w:hAnsi="Calibri" w:cs="Calibri"/>
                <w:color w:val="000000" w:themeColor="text1"/>
                <w:sz w:val="16"/>
                <w:szCs w:val="16"/>
              </w:rPr>
              <w:t>﻿</w:t>
            </w:r>
            <w:r w:rsidRPr="005602D5">
              <w:rPr>
                <w:color w:val="000000" w:themeColor="text1"/>
                <w:sz w:val="16"/>
                <w:szCs w:val="16"/>
              </w:rPr>
              <w:t>µg g</w:t>
            </w:r>
            <w:r w:rsidRPr="005602D5">
              <w:rPr>
                <w:color w:val="000000" w:themeColor="text1"/>
                <w:sz w:val="16"/>
                <w:szCs w:val="16"/>
                <w:vertAlign w:val="superscript"/>
              </w:rPr>
              <w:t>−1</w:t>
            </w:r>
            <w:r w:rsidRPr="005602D5">
              <w:rPr>
                <w:color w:val="000000" w:themeColor="text1"/>
                <w:sz w:val="16"/>
                <w:szCs w:val="16"/>
              </w:rPr>
              <w:t xml:space="preserve">; B 944 </w:t>
            </w:r>
            <w:r w:rsidRPr="005602D5">
              <w:rPr>
                <w:rFonts w:ascii="Calibri" w:hAnsi="Calibri" w:cs="Calibri"/>
                <w:color w:val="000000" w:themeColor="text1"/>
                <w:sz w:val="16"/>
                <w:szCs w:val="16"/>
              </w:rPr>
              <w:t>﻿</w:t>
            </w:r>
            <w:r w:rsidRPr="005602D5">
              <w:rPr>
                <w:color w:val="000000" w:themeColor="text1"/>
                <w:sz w:val="16"/>
                <w:szCs w:val="16"/>
              </w:rPr>
              <w:t>µg g</w:t>
            </w:r>
            <w:r w:rsidRPr="005602D5">
              <w:rPr>
                <w:color w:val="000000" w:themeColor="text1"/>
                <w:sz w:val="16"/>
                <w:szCs w:val="16"/>
                <w:vertAlign w:val="superscript"/>
              </w:rPr>
              <w:t>−1</w:t>
            </w:r>
            <w:r w:rsidRPr="005602D5">
              <w:rPr>
                <w:color w:val="000000" w:themeColor="text1"/>
                <w:sz w:val="16"/>
                <w:szCs w:val="16"/>
              </w:rPr>
              <w:t xml:space="preserve">; and Mo 8 </w:t>
            </w:r>
            <w:r w:rsidRPr="005602D5">
              <w:rPr>
                <w:rFonts w:ascii="Calibri" w:hAnsi="Calibri" w:cs="Calibri"/>
                <w:color w:val="000000" w:themeColor="text1"/>
                <w:sz w:val="16"/>
                <w:szCs w:val="16"/>
              </w:rPr>
              <w:t>﻿</w:t>
            </w:r>
            <w:r w:rsidRPr="005602D5">
              <w:rPr>
                <w:color w:val="000000" w:themeColor="text1"/>
                <w:sz w:val="16"/>
                <w:szCs w:val="16"/>
              </w:rPr>
              <w:t>µg g</w:t>
            </w:r>
            <w:r w:rsidRPr="005602D5">
              <w:rPr>
                <w:color w:val="000000" w:themeColor="text1"/>
                <w:sz w:val="16"/>
                <w:szCs w:val="16"/>
                <w:vertAlign w:val="superscript"/>
              </w:rPr>
              <w:t>−1</w:t>
            </w:r>
            <w:r w:rsidRPr="005602D5">
              <w:rPr>
                <w:color w:val="000000" w:themeColor="text1"/>
                <w:sz w:val="16"/>
                <w:szCs w:val="16"/>
              </w:rPr>
              <w:t>.</w:t>
            </w:r>
          </w:p>
        </w:tc>
      </w:tr>
    </w:tbl>
    <w:p w14:paraId="55509051" w14:textId="77777777" w:rsidR="00170D85" w:rsidRPr="005602D5" w:rsidRDefault="00170D85" w:rsidP="00170D85">
      <w:pPr>
        <w:spacing w:after="160" w:line="278" w:lineRule="auto"/>
        <w:rPr>
          <w:rStyle w:val="Strong"/>
          <w:rFonts w:eastAsiaTheme="majorEastAsia"/>
          <w:color w:val="262626"/>
        </w:rPr>
      </w:pPr>
    </w:p>
    <w:p w14:paraId="0EBD470D" w14:textId="77777777" w:rsidR="00170D85" w:rsidRPr="005602D5" w:rsidRDefault="00170D85" w:rsidP="00170D85">
      <w:pPr>
        <w:spacing w:after="160" w:line="278" w:lineRule="auto"/>
        <w:rPr>
          <w:rStyle w:val="Strong"/>
          <w:rFonts w:eastAsiaTheme="majorEastAsia"/>
          <w:color w:val="262626"/>
        </w:rPr>
      </w:pPr>
      <w:r w:rsidRPr="005602D5">
        <w:rPr>
          <w:rStyle w:val="Strong"/>
          <w:rFonts w:eastAsiaTheme="majorEastAsia"/>
          <w:color w:val="262626"/>
        </w:rPr>
        <w:br w:type="page"/>
      </w:r>
    </w:p>
    <w:p w14:paraId="479A3178" w14:textId="123605EB" w:rsidR="00170D85" w:rsidRPr="005602D5" w:rsidRDefault="00170D85" w:rsidP="00170D85">
      <w:pPr>
        <w:spacing w:after="160" w:line="278" w:lineRule="auto"/>
        <w:jc w:val="both"/>
        <w:rPr>
          <w:rStyle w:val="Strong"/>
          <w:rFonts w:eastAsiaTheme="majorEastAsia"/>
          <w:color w:val="262626"/>
        </w:rPr>
      </w:pPr>
      <w:r w:rsidRPr="005602D5">
        <w:rPr>
          <w:rStyle w:val="Strong"/>
          <w:rFonts w:eastAsiaTheme="majorEastAsia"/>
          <w:color w:val="262626"/>
        </w:rPr>
        <w:lastRenderedPageBreak/>
        <w:t>Table S</w:t>
      </w:r>
      <w:r w:rsidR="0033337D">
        <w:rPr>
          <w:rStyle w:val="Strong"/>
          <w:rFonts w:eastAsiaTheme="majorEastAsia"/>
          <w:color w:val="262626"/>
        </w:rPr>
        <w:t>2</w:t>
      </w:r>
      <w:r w:rsidRPr="005602D5">
        <w:rPr>
          <w:rStyle w:val="Strong"/>
          <w:rFonts w:eastAsiaTheme="majorEastAsia"/>
          <w:color w:val="262626"/>
        </w:rPr>
        <w:t>.</w:t>
      </w:r>
      <w:r w:rsidRPr="005602D5">
        <w:rPr>
          <w:rStyle w:val="Strong"/>
          <w:rFonts w:eastAsiaTheme="majorEastAsia"/>
          <w:b w:val="0"/>
          <w:bCs w:val="0"/>
          <w:color w:val="262626"/>
        </w:rPr>
        <w:t xml:space="preserve"> Summary of 28 studies in the impact of seaweed-based biostimulants and biofertilizers on crop yield and productivity.</w:t>
      </w:r>
    </w:p>
    <w:tbl>
      <w:tblPr>
        <w:tblStyle w:val="TableGrid"/>
        <w:tblW w:w="889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45"/>
        <w:gridCol w:w="1177"/>
        <w:gridCol w:w="1701"/>
        <w:gridCol w:w="1275"/>
        <w:gridCol w:w="1701"/>
        <w:gridCol w:w="2095"/>
      </w:tblGrid>
      <w:tr w:rsidR="00170D85" w:rsidRPr="005602D5" w14:paraId="02090B4F" w14:textId="77777777" w:rsidTr="00D92197">
        <w:tc>
          <w:tcPr>
            <w:tcW w:w="945" w:type="dxa"/>
          </w:tcPr>
          <w:p w14:paraId="01689A32" w14:textId="77777777" w:rsidR="00170D85" w:rsidRPr="005602D5" w:rsidRDefault="00170D85" w:rsidP="00D92197">
            <w:pPr>
              <w:spacing w:after="160" w:line="278" w:lineRule="auto"/>
              <w:rPr>
                <w:b/>
                <w:bCs/>
                <w:sz w:val="16"/>
                <w:szCs w:val="16"/>
                <w:lang w:val="en-US"/>
              </w:rPr>
            </w:pPr>
            <w:r w:rsidRPr="005602D5">
              <w:rPr>
                <w:b/>
                <w:bCs/>
                <w:sz w:val="16"/>
                <w:szCs w:val="16"/>
                <w:lang w:val="en-US"/>
              </w:rPr>
              <w:t>Author (Year)</w:t>
            </w:r>
          </w:p>
        </w:tc>
        <w:tc>
          <w:tcPr>
            <w:tcW w:w="1177" w:type="dxa"/>
          </w:tcPr>
          <w:p w14:paraId="24F01C39" w14:textId="77777777" w:rsidR="00170D85" w:rsidRPr="005602D5" w:rsidRDefault="00170D85" w:rsidP="00D92197">
            <w:pPr>
              <w:spacing w:after="160" w:line="278" w:lineRule="auto"/>
              <w:ind w:right="400"/>
              <w:rPr>
                <w:b/>
                <w:bCs/>
                <w:sz w:val="16"/>
                <w:szCs w:val="16"/>
                <w:lang w:val="en-US"/>
              </w:rPr>
            </w:pPr>
            <w:r w:rsidRPr="005602D5">
              <w:rPr>
                <w:b/>
                <w:bCs/>
                <w:sz w:val="16"/>
                <w:szCs w:val="16"/>
                <w:lang w:val="en-US"/>
              </w:rPr>
              <w:t>Plant Species</w:t>
            </w:r>
          </w:p>
        </w:tc>
        <w:tc>
          <w:tcPr>
            <w:tcW w:w="1701" w:type="dxa"/>
          </w:tcPr>
          <w:p w14:paraId="2A77890E" w14:textId="77777777" w:rsidR="00170D85" w:rsidRPr="005602D5" w:rsidRDefault="00170D85" w:rsidP="00D92197">
            <w:pPr>
              <w:spacing w:after="160" w:line="278" w:lineRule="auto"/>
              <w:rPr>
                <w:b/>
                <w:bCs/>
                <w:sz w:val="16"/>
                <w:szCs w:val="16"/>
                <w:lang w:val="en-US"/>
              </w:rPr>
            </w:pPr>
            <w:r w:rsidRPr="005602D5">
              <w:rPr>
                <w:b/>
                <w:bCs/>
                <w:sz w:val="16"/>
                <w:szCs w:val="16"/>
                <w:lang w:val="en-US"/>
              </w:rPr>
              <w:t>Seaweed Type / Biostimulant products</w:t>
            </w:r>
          </w:p>
        </w:tc>
        <w:tc>
          <w:tcPr>
            <w:tcW w:w="1275" w:type="dxa"/>
          </w:tcPr>
          <w:p w14:paraId="46D1B4F7" w14:textId="77777777" w:rsidR="00170D85" w:rsidRPr="005602D5" w:rsidRDefault="00170D85" w:rsidP="00D92197">
            <w:pPr>
              <w:rPr>
                <w:b/>
                <w:bCs/>
                <w:sz w:val="16"/>
                <w:szCs w:val="16"/>
                <w:lang w:val="en-US"/>
              </w:rPr>
            </w:pPr>
            <w:r w:rsidRPr="005602D5">
              <w:rPr>
                <w:b/>
                <w:bCs/>
                <w:sz w:val="16"/>
                <w:szCs w:val="16"/>
                <w:lang w:val="en-US"/>
              </w:rPr>
              <w:t>Treatment Details</w:t>
            </w:r>
          </w:p>
        </w:tc>
        <w:tc>
          <w:tcPr>
            <w:tcW w:w="1701" w:type="dxa"/>
          </w:tcPr>
          <w:p w14:paraId="761845E0" w14:textId="77777777" w:rsidR="00170D85" w:rsidRPr="005602D5" w:rsidRDefault="00170D85" w:rsidP="00D92197">
            <w:pPr>
              <w:spacing w:after="160" w:line="278" w:lineRule="auto"/>
              <w:rPr>
                <w:b/>
                <w:bCs/>
                <w:sz w:val="16"/>
                <w:szCs w:val="16"/>
                <w:lang w:val="en-US"/>
              </w:rPr>
            </w:pPr>
            <w:r w:rsidRPr="005602D5">
              <w:rPr>
                <w:b/>
                <w:bCs/>
                <w:sz w:val="16"/>
                <w:szCs w:val="16"/>
                <w:lang w:val="en-US"/>
              </w:rPr>
              <w:t>Yields Improved</w:t>
            </w:r>
          </w:p>
        </w:tc>
        <w:tc>
          <w:tcPr>
            <w:tcW w:w="2095" w:type="dxa"/>
          </w:tcPr>
          <w:p w14:paraId="1C3D9851" w14:textId="77777777" w:rsidR="00170D85" w:rsidRPr="005602D5" w:rsidRDefault="00170D85" w:rsidP="00D92197">
            <w:pPr>
              <w:spacing w:after="160" w:line="278" w:lineRule="auto"/>
              <w:rPr>
                <w:b/>
                <w:bCs/>
                <w:sz w:val="16"/>
                <w:szCs w:val="16"/>
                <w:lang w:val="en-US"/>
              </w:rPr>
            </w:pPr>
            <w:r w:rsidRPr="005602D5">
              <w:rPr>
                <w:b/>
                <w:bCs/>
                <w:sz w:val="16"/>
                <w:szCs w:val="16"/>
                <w:lang w:val="en-US"/>
              </w:rPr>
              <w:t>Physico-chemical Composition</w:t>
            </w:r>
          </w:p>
        </w:tc>
      </w:tr>
      <w:tr w:rsidR="00170D85" w:rsidRPr="005602D5" w14:paraId="496ED22A" w14:textId="77777777" w:rsidTr="00D92197">
        <w:tc>
          <w:tcPr>
            <w:tcW w:w="945" w:type="dxa"/>
          </w:tcPr>
          <w:p w14:paraId="30038BCC" w14:textId="77777777" w:rsidR="00170D85" w:rsidRPr="005602D5" w:rsidRDefault="00170D85" w:rsidP="00D92197">
            <w:pPr>
              <w:spacing w:after="160" w:line="278" w:lineRule="auto"/>
              <w:rPr>
                <w:sz w:val="16"/>
                <w:szCs w:val="16"/>
              </w:rPr>
            </w:pPr>
            <w:r w:rsidRPr="005602D5">
              <w:rPr>
                <w:sz w:val="16"/>
                <w:szCs w:val="16"/>
              </w:rPr>
              <w:t>Abdel-Sattar et al., 2024</w:t>
            </w:r>
          </w:p>
        </w:tc>
        <w:tc>
          <w:tcPr>
            <w:tcW w:w="1177" w:type="dxa"/>
          </w:tcPr>
          <w:p w14:paraId="1316F080" w14:textId="77777777" w:rsidR="00170D85" w:rsidRPr="005602D5" w:rsidRDefault="00170D85" w:rsidP="00D92197">
            <w:pPr>
              <w:spacing w:after="160" w:line="278" w:lineRule="auto"/>
              <w:rPr>
                <w:sz w:val="16"/>
                <w:szCs w:val="16"/>
                <w:lang w:val="en-US"/>
              </w:rPr>
            </w:pPr>
            <w:r w:rsidRPr="005602D5">
              <w:rPr>
                <w:sz w:val="16"/>
                <w:szCs w:val="16"/>
                <w:lang w:val="en-US"/>
              </w:rPr>
              <w:t>Mango</w:t>
            </w:r>
          </w:p>
        </w:tc>
        <w:tc>
          <w:tcPr>
            <w:tcW w:w="1701" w:type="dxa"/>
          </w:tcPr>
          <w:p w14:paraId="72150B61" w14:textId="3D570D62" w:rsidR="00170D85" w:rsidRPr="005602D5" w:rsidRDefault="00170D85" w:rsidP="00D92197">
            <w:pPr>
              <w:spacing w:after="160" w:line="278" w:lineRule="auto"/>
              <w:rPr>
                <w:sz w:val="16"/>
                <w:szCs w:val="16"/>
                <w:lang w:val="en-US"/>
              </w:rPr>
            </w:pPr>
            <w:r w:rsidRPr="005602D5">
              <w:rPr>
                <w:rFonts w:ascii="Calibri" w:hAnsi="Calibri" w:cs="Calibri"/>
                <w:i/>
                <w:iCs/>
                <w:sz w:val="16"/>
                <w:szCs w:val="16"/>
                <w:lang w:val="en-US"/>
              </w:rPr>
              <w:t>﻿</w:t>
            </w:r>
            <w:r w:rsidR="0091391C" w:rsidRPr="005602D5">
              <w:rPr>
                <w:i/>
                <w:iCs/>
                <w:sz w:val="16"/>
                <w:szCs w:val="16"/>
                <w:lang w:val="en-US"/>
              </w:rPr>
              <w:t>A.</w:t>
            </w:r>
            <w:r w:rsidRPr="005602D5">
              <w:rPr>
                <w:i/>
                <w:iCs/>
                <w:sz w:val="16"/>
                <w:szCs w:val="16"/>
                <w:lang w:val="en-US"/>
              </w:rPr>
              <w:t xml:space="preserve"> nodsoum</w:t>
            </w:r>
          </w:p>
        </w:tc>
        <w:tc>
          <w:tcPr>
            <w:tcW w:w="1275" w:type="dxa"/>
          </w:tcPr>
          <w:p w14:paraId="2C6280E0" w14:textId="77777777" w:rsidR="00170D85" w:rsidRPr="005602D5" w:rsidRDefault="00170D85" w:rsidP="00D92197">
            <w:pPr>
              <w:spacing w:after="160" w:line="278" w:lineRule="auto"/>
              <w:rPr>
                <w:sz w:val="16"/>
                <w:szCs w:val="16"/>
                <w:lang w:val="en-US"/>
              </w:rPr>
            </w:pPr>
            <w:r w:rsidRPr="005602D5">
              <w:rPr>
                <w:sz w:val="16"/>
                <w:szCs w:val="16"/>
                <w:lang w:val="en-US"/>
              </w:rPr>
              <w:t>6 L ha</w:t>
            </w:r>
            <w:r w:rsidRPr="005602D5">
              <w:rPr>
                <w:sz w:val="16"/>
                <w:szCs w:val="16"/>
                <w:vertAlign w:val="superscript"/>
              </w:rPr>
              <w:t>−1</w:t>
            </w:r>
            <w:r w:rsidRPr="005602D5">
              <w:rPr>
                <w:sz w:val="16"/>
                <w:szCs w:val="16"/>
                <w:vertAlign w:val="superscript"/>
                <w:lang w:val="en-US"/>
              </w:rPr>
              <w:t xml:space="preserve"> </w:t>
            </w:r>
            <w:r w:rsidRPr="005602D5">
              <w:rPr>
                <w:sz w:val="16"/>
                <w:szCs w:val="16"/>
                <w:lang w:val="en-US"/>
              </w:rPr>
              <w:t>applied by irrigation in orchard.</w:t>
            </w:r>
          </w:p>
        </w:tc>
        <w:tc>
          <w:tcPr>
            <w:tcW w:w="1701" w:type="dxa"/>
          </w:tcPr>
          <w:p w14:paraId="59F6D5EF" w14:textId="77777777" w:rsidR="00170D85" w:rsidRPr="005602D5" w:rsidRDefault="00170D85" w:rsidP="00D92197">
            <w:pPr>
              <w:spacing w:after="160" w:line="278" w:lineRule="auto"/>
              <w:rPr>
                <w:sz w:val="16"/>
                <w:szCs w:val="16"/>
                <w:lang w:val="en-US"/>
              </w:rPr>
            </w:pPr>
            <w:r w:rsidRPr="005602D5">
              <w:rPr>
                <w:sz w:val="16"/>
                <w:szCs w:val="16"/>
                <w:lang w:val="en-US"/>
              </w:rPr>
              <w:t>↑yield, fruit weight, pulp weight; pulp/fruit, fruit length, fruit width, fruit shape index, vitamin C, total soluble solids (TSS), and TSS/acidity ratio with seaweed application.</w:t>
            </w:r>
          </w:p>
          <w:p w14:paraId="6D7A1361" w14:textId="77777777" w:rsidR="00170D85" w:rsidRPr="005602D5" w:rsidRDefault="00170D85" w:rsidP="00D92197">
            <w:pPr>
              <w:spacing w:after="160" w:line="278" w:lineRule="auto"/>
              <w:rPr>
                <w:sz w:val="16"/>
                <w:szCs w:val="16"/>
                <w:lang w:val="en-US"/>
              </w:rPr>
            </w:pPr>
            <w:r w:rsidRPr="005602D5">
              <w:rPr>
                <w:sz w:val="16"/>
                <w:szCs w:val="16"/>
                <w:lang w:val="en-US"/>
              </w:rPr>
              <w:t>↓seed weight, peel weight, acidity content with seaweed application.</w:t>
            </w:r>
          </w:p>
        </w:tc>
        <w:tc>
          <w:tcPr>
            <w:tcW w:w="2095" w:type="dxa"/>
          </w:tcPr>
          <w:p w14:paraId="7F465D1B"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10.58% organic materials (i.e., cytokinins, auxins, betaines, gibberellin, etc.); macroelements (0.7% N, 1.5% P, 6% K, 0.02% Ca, 0.23% S, and 0.04% Mg); microelements (20–50 ppm Fe, 1–5 ppm Cu, 5–15 ppm Zn, 1–5 ppm Mn, and 20–30 ppm B); 7% carbohydrates (alginic acid, mannitol, and laminarin); and 0.1% amino acids.</w:t>
            </w:r>
          </w:p>
        </w:tc>
      </w:tr>
      <w:tr w:rsidR="00170D85" w:rsidRPr="005602D5" w14:paraId="6DC3713A" w14:textId="77777777" w:rsidTr="00D92197">
        <w:tc>
          <w:tcPr>
            <w:tcW w:w="945" w:type="dxa"/>
          </w:tcPr>
          <w:p w14:paraId="3B816AC0" w14:textId="77777777" w:rsidR="00170D85" w:rsidRPr="005602D5" w:rsidRDefault="00170D85" w:rsidP="00D92197">
            <w:pPr>
              <w:spacing w:after="160" w:line="278" w:lineRule="auto"/>
              <w:rPr>
                <w:sz w:val="16"/>
                <w:szCs w:val="16"/>
              </w:rPr>
            </w:pPr>
            <w:r w:rsidRPr="005602D5">
              <w:rPr>
                <w:sz w:val="16"/>
                <w:szCs w:val="16"/>
              </w:rPr>
              <w:t>Ahmed et al., 2024</w:t>
            </w:r>
          </w:p>
        </w:tc>
        <w:tc>
          <w:tcPr>
            <w:tcW w:w="1177" w:type="dxa"/>
          </w:tcPr>
          <w:p w14:paraId="6EE92B41" w14:textId="77777777" w:rsidR="00170D85" w:rsidRPr="005602D5" w:rsidRDefault="00170D85" w:rsidP="00D92197">
            <w:pPr>
              <w:spacing w:after="160" w:line="278" w:lineRule="auto"/>
              <w:rPr>
                <w:sz w:val="16"/>
                <w:szCs w:val="16"/>
                <w:lang w:val="en-US"/>
              </w:rPr>
            </w:pPr>
            <w:r w:rsidRPr="005602D5">
              <w:rPr>
                <w:sz w:val="16"/>
                <w:szCs w:val="16"/>
                <w:lang w:val="en-US"/>
              </w:rPr>
              <w:t>Tomato</w:t>
            </w:r>
          </w:p>
        </w:tc>
        <w:tc>
          <w:tcPr>
            <w:tcW w:w="1701" w:type="dxa"/>
          </w:tcPr>
          <w:p w14:paraId="022D3ED9" w14:textId="69AEE360" w:rsidR="00170D85" w:rsidRPr="005602D5" w:rsidRDefault="0091391C" w:rsidP="00D92197">
            <w:pPr>
              <w:spacing w:after="160" w:line="278" w:lineRule="auto"/>
              <w:rPr>
                <w:i/>
                <w:iCs/>
                <w:sz w:val="16"/>
                <w:szCs w:val="16"/>
                <w:lang w:val="en-US"/>
              </w:rPr>
            </w:pPr>
            <w:r w:rsidRPr="005602D5">
              <w:rPr>
                <w:i/>
                <w:iCs/>
                <w:sz w:val="16"/>
                <w:szCs w:val="16"/>
              </w:rPr>
              <w:t>A.</w:t>
            </w:r>
            <w:r w:rsidR="00170D85" w:rsidRPr="005602D5">
              <w:rPr>
                <w:i/>
                <w:iCs/>
                <w:sz w:val="16"/>
                <w:szCs w:val="16"/>
              </w:rPr>
              <w:t xml:space="preserve"> nodosum </w:t>
            </w:r>
            <w:r w:rsidR="00170D85" w:rsidRPr="005602D5">
              <w:rPr>
                <w:sz w:val="16"/>
                <w:szCs w:val="16"/>
              </w:rPr>
              <w:t>(</w:t>
            </w:r>
            <w:r w:rsidR="00170D85" w:rsidRPr="005602D5">
              <w:rPr>
                <w:sz w:val="16"/>
                <w:szCs w:val="16"/>
                <w:lang w:val="en-US"/>
              </w:rPr>
              <w:t>Amino Seaweed, SV Group, Bangkok, Thailand)</w:t>
            </w:r>
          </w:p>
        </w:tc>
        <w:tc>
          <w:tcPr>
            <w:tcW w:w="1275" w:type="dxa"/>
          </w:tcPr>
          <w:p w14:paraId="1CD0C368"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0, 25, 50, 75, and 100% of 5 ml L</w:t>
            </w:r>
            <w:r w:rsidRPr="005602D5">
              <w:rPr>
                <w:sz w:val="16"/>
                <w:szCs w:val="16"/>
                <w:vertAlign w:val="superscript"/>
              </w:rPr>
              <w:t xml:space="preserve">−1 </w:t>
            </w:r>
            <w:r w:rsidRPr="005602D5">
              <w:rPr>
                <w:sz w:val="16"/>
                <w:szCs w:val="16"/>
                <w:lang w:val="en-US"/>
              </w:rPr>
              <w:t>applied by soil drench in polyhouse.</w:t>
            </w:r>
          </w:p>
        </w:tc>
        <w:tc>
          <w:tcPr>
            <w:tcW w:w="1701" w:type="dxa"/>
          </w:tcPr>
          <w:p w14:paraId="0FE52595" w14:textId="77777777" w:rsidR="00170D85" w:rsidRPr="005602D5" w:rsidRDefault="00170D85" w:rsidP="00D92197">
            <w:pPr>
              <w:spacing w:after="160" w:line="278" w:lineRule="auto"/>
              <w:rPr>
                <w:sz w:val="16"/>
                <w:szCs w:val="16"/>
                <w:lang w:val="en-US"/>
              </w:rPr>
            </w:pPr>
            <w:r w:rsidRPr="005602D5">
              <w:rPr>
                <w:sz w:val="16"/>
                <w:szCs w:val="16"/>
                <w:lang w:val="en-US"/>
              </w:rPr>
              <w:t>↑fruit yield, fruit number per plant, total water input, water productivity, fruit length, fruit width, total soluble solids (</w:t>
            </w:r>
            <w:r w:rsidRPr="005602D5">
              <w:rPr>
                <w:rFonts w:ascii="Calibri" w:hAnsi="Calibri" w:cs="Calibri"/>
                <w:sz w:val="16"/>
                <w:szCs w:val="16"/>
                <w:lang w:val="en-US"/>
              </w:rPr>
              <w:t>﻿</w:t>
            </w:r>
            <w:r w:rsidRPr="005602D5">
              <w:rPr>
                <w:sz w:val="16"/>
                <w:szCs w:val="16"/>
                <w:lang w:val="en-US"/>
              </w:rPr>
              <w:t>°Brix), fruit firmness, color index, and fruit pH.</w:t>
            </w:r>
          </w:p>
        </w:tc>
        <w:tc>
          <w:tcPr>
            <w:tcW w:w="2095" w:type="dxa"/>
          </w:tcPr>
          <w:p w14:paraId="64DF8378"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44% organic matter; more than 13% alginic acid; 2.1% total N; 2.7% P; 15.9% K; a minor amount of amino acid; vitamins; and minerals.</w:t>
            </w:r>
          </w:p>
        </w:tc>
      </w:tr>
      <w:tr w:rsidR="00170D85" w:rsidRPr="005602D5" w14:paraId="59738BBF" w14:textId="77777777" w:rsidTr="00D92197">
        <w:tc>
          <w:tcPr>
            <w:tcW w:w="945" w:type="dxa"/>
          </w:tcPr>
          <w:p w14:paraId="7DDBA7B7" w14:textId="77777777" w:rsidR="00170D85" w:rsidRPr="005602D5" w:rsidRDefault="00170D85" w:rsidP="00D92197">
            <w:pPr>
              <w:spacing w:after="160" w:line="278" w:lineRule="auto"/>
              <w:rPr>
                <w:sz w:val="16"/>
                <w:szCs w:val="16"/>
              </w:rPr>
            </w:pPr>
            <w:r w:rsidRPr="005602D5">
              <w:rPr>
                <w:sz w:val="16"/>
                <w:szCs w:val="16"/>
                <w:lang w:eastAsia="zh-CN"/>
              </w:rPr>
              <w:t>Al-Saif et al., 2023</w:t>
            </w:r>
          </w:p>
        </w:tc>
        <w:tc>
          <w:tcPr>
            <w:tcW w:w="1177" w:type="dxa"/>
          </w:tcPr>
          <w:p w14:paraId="6EBE1C2D" w14:textId="77777777" w:rsidR="00170D85" w:rsidRPr="005602D5" w:rsidRDefault="00170D85" w:rsidP="00D92197">
            <w:pPr>
              <w:spacing w:after="160" w:line="278" w:lineRule="auto"/>
              <w:rPr>
                <w:sz w:val="16"/>
                <w:szCs w:val="16"/>
                <w:lang w:val="en-US"/>
              </w:rPr>
            </w:pPr>
            <w:r w:rsidRPr="005602D5">
              <w:rPr>
                <w:sz w:val="16"/>
                <w:szCs w:val="16"/>
                <w:lang w:eastAsia="zh-CN"/>
              </w:rPr>
              <w:t>Apricot (</w:t>
            </w:r>
            <w:r w:rsidRPr="005602D5">
              <w:rPr>
                <w:i/>
                <w:iCs/>
                <w:sz w:val="16"/>
                <w:szCs w:val="16"/>
                <w:lang w:eastAsia="zh-CN"/>
              </w:rPr>
              <w:t>Prunus armeniaca</w:t>
            </w:r>
            <w:r w:rsidRPr="005602D5">
              <w:rPr>
                <w:sz w:val="16"/>
                <w:szCs w:val="16"/>
                <w:lang w:eastAsia="zh-CN"/>
              </w:rPr>
              <w:t>)</w:t>
            </w:r>
          </w:p>
        </w:tc>
        <w:tc>
          <w:tcPr>
            <w:tcW w:w="1701" w:type="dxa"/>
          </w:tcPr>
          <w:p w14:paraId="0E4BDE91" w14:textId="77777777" w:rsidR="00170D85" w:rsidRPr="005602D5" w:rsidRDefault="00170D85" w:rsidP="00D92197">
            <w:pPr>
              <w:spacing w:after="160" w:line="278" w:lineRule="auto"/>
              <w:rPr>
                <w:i/>
                <w:iCs/>
                <w:sz w:val="16"/>
                <w:szCs w:val="16"/>
                <w:lang w:val="en-US"/>
              </w:rPr>
            </w:pPr>
            <w:r w:rsidRPr="005602D5">
              <w:rPr>
                <w:sz w:val="16"/>
                <w:szCs w:val="16"/>
                <w:lang w:eastAsia="zh-CN"/>
              </w:rPr>
              <w:t>Qingdao Haidelong Biotechnology Co., Ltd., Qingdao, China.</w:t>
            </w:r>
          </w:p>
        </w:tc>
        <w:tc>
          <w:tcPr>
            <w:tcW w:w="1275" w:type="dxa"/>
          </w:tcPr>
          <w:p w14:paraId="0FA609AA"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eastAsia="zh-CN"/>
              </w:rPr>
              <w:t>﻿</w:t>
            </w:r>
            <w:r w:rsidRPr="005602D5">
              <w:rPr>
                <w:sz w:val="16"/>
                <w:szCs w:val="16"/>
                <w:lang w:eastAsia="zh-CN"/>
              </w:rPr>
              <w:t>1000, 2000, and 3000 mg L</w:t>
            </w:r>
            <w:r w:rsidRPr="005602D5">
              <w:rPr>
                <w:sz w:val="16"/>
                <w:szCs w:val="16"/>
                <w:vertAlign w:val="superscript"/>
              </w:rPr>
              <w:t>−1</w:t>
            </w:r>
            <w:r w:rsidRPr="005602D5">
              <w:rPr>
                <w:sz w:val="16"/>
                <w:szCs w:val="16"/>
                <w:vertAlign w:val="superscript"/>
                <w:lang w:eastAsia="zh-CN"/>
              </w:rPr>
              <w:t xml:space="preserve"> </w:t>
            </w:r>
            <w:r w:rsidRPr="005602D5">
              <w:rPr>
                <w:sz w:val="16"/>
                <w:szCs w:val="16"/>
                <w:lang w:val="en-US"/>
              </w:rPr>
              <w:t>applied by foliar in field.</w:t>
            </w:r>
          </w:p>
        </w:tc>
        <w:tc>
          <w:tcPr>
            <w:tcW w:w="1701" w:type="dxa"/>
          </w:tcPr>
          <w:p w14:paraId="6FCD7FF1" w14:textId="77777777" w:rsidR="00170D85" w:rsidRPr="005602D5" w:rsidRDefault="00170D85" w:rsidP="00D92197">
            <w:pPr>
              <w:snapToGrid w:val="0"/>
              <w:spacing w:line="300" w:lineRule="auto"/>
              <w:rPr>
                <w:sz w:val="16"/>
                <w:szCs w:val="16"/>
              </w:rPr>
            </w:pPr>
            <w:r w:rsidRPr="005602D5">
              <w:rPr>
                <w:sz w:val="16"/>
                <w:szCs w:val="16"/>
              </w:rPr>
              <w:t>↑fruit set, fruit yields per tree,</w:t>
            </w:r>
            <w:r w:rsidRPr="005602D5">
              <w:rPr>
                <w:sz w:val="16"/>
                <w:szCs w:val="16"/>
                <w:lang w:eastAsia="zh-CN"/>
              </w:rPr>
              <w:t xml:space="preserve"> </w:t>
            </w:r>
            <w:r w:rsidRPr="005602D5">
              <w:rPr>
                <w:sz w:val="16"/>
                <w:szCs w:val="16"/>
              </w:rPr>
              <w:t xml:space="preserve">and fruit yield per hectare, fruit weight, fruit size, fruit length, fruit diameter, fruit firmness, </w:t>
            </w:r>
            <w:r w:rsidRPr="005602D5">
              <w:rPr>
                <w:rFonts w:ascii="Calibri" w:hAnsi="Calibri" w:cs="Calibri"/>
                <w:sz w:val="16"/>
                <w:szCs w:val="16"/>
              </w:rPr>
              <w:t>﻿</w:t>
            </w:r>
            <w:r w:rsidRPr="005602D5">
              <w:rPr>
                <w:sz w:val="16"/>
                <w:szCs w:val="16"/>
              </w:rPr>
              <w:t xml:space="preserve">total soluble solids, vitamin C, </w:t>
            </w:r>
            <w:r w:rsidRPr="005602D5">
              <w:rPr>
                <w:rFonts w:ascii="Calibri" w:hAnsi="Calibri" w:cs="Calibri"/>
                <w:sz w:val="16"/>
                <w:szCs w:val="16"/>
              </w:rPr>
              <w:t>﻿</w:t>
            </w:r>
            <w:r w:rsidRPr="005602D5">
              <w:rPr>
                <w:sz w:val="16"/>
                <w:szCs w:val="16"/>
              </w:rPr>
              <w:t xml:space="preserve">total sugars, reduced sugars, and non-reduced sugars in </w:t>
            </w:r>
            <w:r w:rsidRPr="005602D5">
              <w:rPr>
                <w:sz w:val="16"/>
                <w:szCs w:val="16"/>
                <w:lang w:eastAsia="zh-CN"/>
              </w:rPr>
              <w:t>2000, and 3000 mg L</w:t>
            </w:r>
            <w:r w:rsidRPr="005602D5">
              <w:rPr>
                <w:sz w:val="16"/>
                <w:szCs w:val="16"/>
                <w:vertAlign w:val="superscript"/>
              </w:rPr>
              <w:t>−1</w:t>
            </w:r>
            <w:r w:rsidRPr="005602D5">
              <w:rPr>
                <w:sz w:val="16"/>
                <w:szCs w:val="16"/>
              </w:rPr>
              <w:t xml:space="preserve"> application.</w:t>
            </w:r>
          </w:p>
          <w:p w14:paraId="39B241CE" w14:textId="77777777" w:rsidR="00170D85" w:rsidRPr="005602D5" w:rsidRDefault="00170D85" w:rsidP="00D92197">
            <w:pPr>
              <w:snapToGrid w:val="0"/>
              <w:spacing w:line="300" w:lineRule="auto"/>
              <w:rPr>
                <w:sz w:val="16"/>
                <w:szCs w:val="16"/>
              </w:rPr>
            </w:pPr>
            <w:r w:rsidRPr="005602D5">
              <w:rPr>
                <w:sz w:val="16"/>
                <w:szCs w:val="16"/>
                <w:lang w:val="en-US"/>
              </w:rPr>
              <w:t>↓</w:t>
            </w:r>
            <w:r w:rsidRPr="005602D5">
              <w:rPr>
                <w:sz w:val="16"/>
                <w:szCs w:val="16"/>
              </w:rPr>
              <w:t xml:space="preserve">total acidity in </w:t>
            </w:r>
            <w:r w:rsidRPr="005602D5">
              <w:rPr>
                <w:sz w:val="16"/>
                <w:szCs w:val="16"/>
                <w:lang w:eastAsia="zh-CN"/>
              </w:rPr>
              <w:t>2000, and 3000 mg L</w:t>
            </w:r>
            <w:r w:rsidRPr="005602D5">
              <w:rPr>
                <w:sz w:val="16"/>
                <w:szCs w:val="16"/>
                <w:vertAlign w:val="superscript"/>
              </w:rPr>
              <w:t>−1</w:t>
            </w:r>
            <w:r w:rsidRPr="005602D5">
              <w:rPr>
                <w:sz w:val="16"/>
                <w:szCs w:val="16"/>
              </w:rPr>
              <w:t xml:space="preserve"> application.</w:t>
            </w:r>
          </w:p>
        </w:tc>
        <w:tc>
          <w:tcPr>
            <w:tcW w:w="2095" w:type="dxa"/>
          </w:tcPr>
          <w:p w14:paraId="06933C0E" w14:textId="77777777" w:rsidR="00170D85" w:rsidRPr="005602D5" w:rsidRDefault="00170D85" w:rsidP="00D92197">
            <w:pPr>
              <w:spacing w:after="160" w:line="278" w:lineRule="auto"/>
              <w:rPr>
                <w:sz w:val="16"/>
                <w:szCs w:val="16"/>
                <w:lang w:val="en-US"/>
              </w:rPr>
            </w:pPr>
            <w:r w:rsidRPr="005602D5">
              <w:rPr>
                <w:sz w:val="16"/>
                <w:szCs w:val="16"/>
                <w:lang w:eastAsia="zh-CN"/>
              </w:rPr>
              <w:t>alginic acid 16%;  organic matter 50%; N 1%; K</w:t>
            </w:r>
            <w:r w:rsidRPr="005602D5">
              <w:rPr>
                <w:sz w:val="16"/>
                <w:szCs w:val="16"/>
                <w:vertAlign w:val="subscript"/>
                <w:lang w:eastAsia="zh-CN"/>
              </w:rPr>
              <w:t>2</w:t>
            </w:r>
            <w:r w:rsidRPr="005602D5">
              <w:rPr>
                <w:sz w:val="16"/>
                <w:szCs w:val="16"/>
                <w:lang w:eastAsia="zh-CN"/>
              </w:rPr>
              <w:t>O 16–21; cytokinin and gibberellin 600–800 mg L</w:t>
            </w:r>
            <w:r w:rsidRPr="005602D5">
              <w:rPr>
                <w:sz w:val="16"/>
                <w:szCs w:val="16"/>
                <w:vertAlign w:val="superscript"/>
              </w:rPr>
              <w:t>−1</w:t>
            </w:r>
            <w:r w:rsidRPr="005602D5">
              <w:rPr>
                <w:sz w:val="16"/>
                <w:szCs w:val="16"/>
                <w:lang w:eastAsia="zh-CN"/>
              </w:rPr>
              <w:t>; mannitol 1–6%; Fe 0.2%; Ca 0.15%; Mg 0.2%; S 1%.</w:t>
            </w:r>
          </w:p>
        </w:tc>
      </w:tr>
      <w:tr w:rsidR="00170D85" w:rsidRPr="005602D5" w14:paraId="11079F85" w14:textId="77777777" w:rsidTr="00D92197">
        <w:tc>
          <w:tcPr>
            <w:tcW w:w="945" w:type="dxa"/>
          </w:tcPr>
          <w:p w14:paraId="40C51419" w14:textId="77777777" w:rsidR="00170D85" w:rsidRPr="005602D5" w:rsidRDefault="00170D85" w:rsidP="00D92197">
            <w:pPr>
              <w:spacing w:after="160" w:line="278" w:lineRule="auto"/>
              <w:rPr>
                <w:sz w:val="16"/>
                <w:szCs w:val="16"/>
              </w:rPr>
            </w:pPr>
            <w:r w:rsidRPr="005602D5">
              <w:rPr>
                <w:sz w:val="16"/>
                <w:szCs w:val="16"/>
              </w:rPr>
              <w:t>Alebidi and Abdel-Sattar, 2024</w:t>
            </w:r>
          </w:p>
        </w:tc>
        <w:tc>
          <w:tcPr>
            <w:tcW w:w="1177" w:type="dxa"/>
          </w:tcPr>
          <w:p w14:paraId="63A0EAA2" w14:textId="77777777" w:rsidR="00170D85" w:rsidRPr="005602D5" w:rsidRDefault="00170D85" w:rsidP="00D92197">
            <w:pPr>
              <w:spacing w:after="160" w:line="278" w:lineRule="auto"/>
              <w:rPr>
                <w:sz w:val="16"/>
                <w:szCs w:val="16"/>
                <w:lang w:val="en-US"/>
              </w:rPr>
            </w:pPr>
            <w:r w:rsidRPr="005602D5">
              <w:rPr>
                <w:sz w:val="16"/>
                <w:szCs w:val="16"/>
              </w:rPr>
              <w:t>Orange</w:t>
            </w:r>
          </w:p>
        </w:tc>
        <w:tc>
          <w:tcPr>
            <w:tcW w:w="1701" w:type="dxa"/>
          </w:tcPr>
          <w:p w14:paraId="2F5623BE" w14:textId="77777777" w:rsidR="00170D85" w:rsidRPr="005602D5" w:rsidRDefault="00170D85" w:rsidP="00D92197">
            <w:pPr>
              <w:spacing w:after="160" w:line="278" w:lineRule="auto"/>
              <w:rPr>
                <w:i/>
                <w:iCs/>
                <w:sz w:val="16"/>
                <w:szCs w:val="16"/>
                <w:lang w:val="en-US"/>
              </w:rPr>
            </w:pPr>
            <w:r w:rsidRPr="005602D5">
              <w:rPr>
                <w:rFonts w:ascii="Calibri" w:hAnsi="Calibri" w:cs="Calibri"/>
                <w:i/>
                <w:iCs/>
                <w:sz w:val="16"/>
                <w:szCs w:val="16"/>
              </w:rPr>
              <w:t>﻿</w:t>
            </w:r>
            <w:r w:rsidRPr="005602D5">
              <w:rPr>
                <w:sz w:val="16"/>
                <w:szCs w:val="16"/>
              </w:rPr>
              <w:t>Qingdao Haidelong Biotechnology Co., Ltd., Qingdao, China.</w:t>
            </w:r>
          </w:p>
        </w:tc>
        <w:tc>
          <w:tcPr>
            <w:tcW w:w="1275" w:type="dxa"/>
          </w:tcPr>
          <w:p w14:paraId="16A5F02A"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rPr>
              <w:t>﻿</w:t>
            </w:r>
            <w:r w:rsidRPr="005602D5">
              <w:rPr>
                <w:sz w:val="16"/>
                <w:szCs w:val="16"/>
              </w:rPr>
              <w:t>0, 5, and 10 g L</w:t>
            </w:r>
            <w:r w:rsidRPr="005602D5">
              <w:rPr>
                <w:sz w:val="16"/>
                <w:szCs w:val="16"/>
                <w:vertAlign w:val="superscript"/>
              </w:rPr>
              <w:t>−1</w:t>
            </w:r>
            <w:r w:rsidRPr="005602D5">
              <w:rPr>
                <w:sz w:val="16"/>
                <w:szCs w:val="16"/>
              </w:rPr>
              <w:t xml:space="preserve"> </w:t>
            </w:r>
            <w:r w:rsidRPr="005602D5">
              <w:rPr>
                <w:sz w:val="16"/>
                <w:szCs w:val="16"/>
                <w:lang w:val="en-US"/>
              </w:rPr>
              <w:t>applied by foliar in orchad.</w:t>
            </w:r>
          </w:p>
        </w:tc>
        <w:tc>
          <w:tcPr>
            <w:tcW w:w="1701" w:type="dxa"/>
          </w:tcPr>
          <w:p w14:paraId="76FB4150" w14:textId="77777777" w:rsidR="00170D85" w:rsidRPr="005602D5" w:rsidRDefault="00170D85" w:rsidP="00D92197">
            <w:pPr>
              <w:rPr>
                <w:sz w:val="16"/>
                <w:szCs w:val="16"/>
              </w:rPr>
            </w:pPr>
            <w:r w:rsidRPr="005602D5">
              <w:rPr>
                <w:rFonts w:ascii="Calibri" w:hAnsi="Calibri" w:cs="Calibri"/>
                <w:sz w:val="16"/>
                <w:szCs w:val="16"/>
              </w:rPr>
              <w:t>﻿</w:t>
            </w:r>
            <w:r w:rsidRPr="005602D5">
              <w:rPr>
                <w:sz w:val="16"/>
                <w:szCs w:val="16"/>
              </w:rPr>
              <w:t>↑physical characteristics (fruit weight, peel weight, pulp weight, fruit volume, fruit length, fruit diameter, and juice volume) under all seaweeds application.</w:t>
            </w:r>
          </w:p>
        </w:tc>
        <w:tc>
          <w:tcPr>
            <w:tcW w:w="2095" w:type="dxa"/>
          </w:tcPr>
          <w:p w14:paraId="200593E6" w14:textId="77777777" w:rsidR="00170D85" w:rsidRPr="005602D5" w:rsidRDefault="00170D85" w:rsidP="00D92197">
            <w:pPr>
              <w:spacing w:after="160" w:line="278" w:lineRule="auto"/>
              <w:rPr>
                <w:sz w:val="16"/>
                <w:szCs w:val="16"/>
                <w:lang w:val="en-US"/>
              </w:rPr>
            </w:pPr>
            <w:r w:rsidRPr="005602D5">
              <w:rPr>
                <w:sz w:val="16"/>
                <w:szCs w:val="16"/>
                <w:lang w:val="en-US"/>
              </w:rPr>
              <w:t>C</w:t>
            </w:r>
            <w:r w:rsidRPr="005602D5">
              <w:rPr>
                <w:sz w:val="16"/>
                <w:szCs w:val="16"/>
              </w:rPr>
              <w:t>ytokinin and gibberellin 600–800 mg L</w:t>
            </w:r>
            <w:r w:rsidRPr="005602D5">
              <w:rPr>
                <w:sz w:val="16"/>
                <w:szCs w:val="16"/>
                <w:vertAlign w:val="superscript"/>
              </w:rPr>
              <w:t>−1;</w:t>
            </w:r>
            <w:r w:rsidRPr="005602D5">
              <w:rPr>
                <w:sz w:val="16"/>
                <w:szCs w:val="16"/>
              </w:rPr>
              <w:t xml:space="preserve"> alginic acid 16%; mannitol 1–6%; organic matter 50%; N 1%; K</w:t>
            </w:r>
            <w:r w:rsidRPr="005602D5">
              <w:rPr>
                <w:sz w:val="16"/>
                <w:szCs w:val="16"/>
                <w:vertAlign w:val="subscript"/>
              </w:rPr>
              <w:t>2</w:t>
            </w:r>
            <w:r w:rsidRPr="005602D5">
              <w:rPr>
                <w:sz w:val="16"/>
                <w:szCs w:val="16"/>
              </w:rPr>
              <w:t>O 16–21%; Fe 0.2%; Ca 0.15%; Mg 0.2%; and</w:t>
            </w:r>
            <w:r w:rsidRPr="005602D5">
              <w:rPr>
                <w:rFonts w:eastAsia="DengXian"/>
                <w:sz w:val="16"/>
                <w:szCs w:val="16"/>
                <w:lang w:eastAsia="zh-CN"/>
              </w:rPr>
              <w:t xml:space="preserve"> S </w:t>
            </w:r>
            <w:r w:rsidRPr="005602D5">
              <w:rPr>
                <w:sz w:val="16"/>
                <w:szCs w:val="16"/>
              </w:rPr>
              <w:t>1%.</w:t>
            </w:r>
          </w:p>
        </w:tc>
      </w:tr>
      <w:tr w:rsidR="00170D85" w:rsidRPr="005602D5" w14:paraId="32925DCB" w14:textId="77777777" w:rsidTr="00D92197">
        <w:tc>
          <w:tcPr>
            <w:tcW w:w="945" w:type="dxa"/>
          </w:tcPr>
          <w:p w14:paraId="6C7F774C" w14:textId="77777777" w:rsidR="00170D85" w:rsidRPr="005602D5" w:rsidRDefault="00170D85" w:rsidP="00D92197">
            <w:pPr>
              <w:spacing w:after="160" w:line="278" w:lineRule="auto"/>
              <w:rPr>
                <w:sz w:val="16"/>
                <w:szCs w:val="16"/>
              </w:rPr>
            </w:pPr>
            <w:r w:rsidRPr="005602D5">
              <w:rPr>
                <w:sz w:val="16"/>
                <w:szCs w:val="16"/>
              </w:rPr>
              <w:t>Ali et al., 2023</w:t>
            </w:r>
          </w:p>
        </w:tc>
        <w:tc>
          <w:tcPr>
            <w:tcW w:w="1177" w:type="dxa"/>
          </w:tcPr>
          <w:p w14:paraId="71109179" w14:textId="77777777" w:rsidR="00170D85" w:rsidRPr="005602D5" w:rsidRDefault="00170D85" w:rsidP="00D92197">
            <w:pPr>
              <w:spacing w:after="160" w:line="278" w:lineRule="auto"/>
              <w:rPr>
                <w:sz w:val="16"/>
                <w:szCs w:val="16"/>
                <w:lang w:val="en-US"/>
              </w:rPr>
            </w:pPr>
            <w:r w:rsidRPr="005602D5">
              <w:rPr>
                <w:sz w:val="16"/>
                <w:szCs w:val="16"/>
                <w:lang w:val="en-US"/>
              </w:rPr>
              <w:t xml:space="preserve">Quinoa </w:t>
            </w:r>
            <w:r w:rsidRPr="005602D5">
              <w:rPr>
                <w:rFonts w:ascii="Calibri" w:hAnsi="Calibri" w:cs="Calibri"/>
                <w:sz w:val="16"/>
                <w:szCs w:val="16"/>
                <w:lang w:val="en-US"/>
              </w:rPr>
              <w:t>﻿</w:t>
            </w:r>
            <w:r w:rsidRPr="005602D5">
              <w:rPr>
                <w:sz w:val="16"/>
                <w:szCs w:val="16"/>
                <w:lang w:val="en-US"/>
              </w:rPr>
              <w:t>(</w:t>
            </w:r>
            <w:r w:rsidRPr="005602D5">
              <w:rPr>
                <w:i/>
                <w:iCs/>
                <w:sz w:val="16"/>
                <w:szCs w:val="16"/>
                <w:lang w:val="en-US"/>
              </w:rPr>
              <w:t>Chenopodium quinoa</w:t>
            </w:r>
            <w:r w:rsidRPr="005602D5">
              <w:rPr>
                <w:sz w:val="16"/>
                <w:szCs w:val="16"/>
                <w:lang w:val="en-US"/>
              </w:rPr>
              <w:t xml:space="preserve"> Willd.)</w:t>
            </w:r>
          </w:p>
        </w:tc>
        <w:tc>
          <w:tcPr>
            <w:tcW w:w="1701" w:type="dxa"/>
          </w:tcPr>
          <w:p w14:paraId="23A9BA55" w14:textId="0608429A" w:rsidR="00170D85" w:rsidRPr="005602D5" w:rsidRDefault="00170D85" w:rsidP="00D92197">
            <w:pPr>
              <w:spacing w:after="160" w:line="278" w:lineRule="auto"/>
              <w:rPr>
                <w:i/>
                <w:iCs/>
                <w:sz w:val="16"/>
                <w:szCs w:val="16"/>
                <w:lang w:val="en-US"/>
              </w:rPr>
            </w:pPr>
            <w:r w:rsidRPr="005602D5">
              <w:rPr>
                <w:rFonts w:ascii="Calibri" w:hAnsi="Calibri" w:cs="Calibri"/>
                <w:i/>
                <w:iCs/>
                <w:sz w:val="16"/>
                <w:szCs w:val="16"/>
                <w:lang w:val="en-US"/>
              </w:rPr>
              <w:t>﻿</w:t>
            </w:r>
            <w:r w:rsidRPr="005602D5">
              <w:rPr>
                <w:i/>
                <w:iCs/>
                <w:sz w:val="16"/>
                <w:szCs w:val="16"/>
                <w:lang w:val="en-US"/>
              </w:rPr>
              <w:t xml:space="preserve">Ulva </w:t>
            </w:r>
            <w:r w:rsidRPr="005602D5">
              <w:rPr>
                <w:sz w:val="16"/>
                <w:szCs w:val="16"/>
                <w:lang w:val="en-US"/>
              </w:rPr>
              <w:t>sp</w:t>
            </w:r>
            <w:r w:rsidRPr="005602D5">
              <w:rPr>
                <w:i/>
                <w:iCs/>
                <w:sz w:val="16"/>
                <w:szCs w:val="16"/>
                <w:lang w:val="en-US"/>
              </w:rPr>
              <w:t xml:space="preserve"> </w:t>
            </w:r>
            <w:r w:rsidRPr="005602D5">
              <w:rPr>
                <w:sz w:val="16"/>
                <w:szCs w:val="16"/>
                <w:lang w:val="en-US"/>
              </w:rPr>
              <w:t>and</w:t>
            </w:r>
            <w:r w:rsidRPr="005602D5">
              <w:rPr>
                <w:i/>
                <w:iCs/>
                <w:sz w:val="16"/>
                <w:szCs w:val="16"/>
                <w:lang w:val="en-US"/>
              </w:rPr>
              <w:t xml:space="preserve"> </w:t>
            </w:r>
            <w:r w:rsidR="0091391C" w:rsidRPr="005602D5">
              <w:rPr>
                <w:i/>
                <w:iCs/>
                <w:sz w:val="16"/>
                <w:szCs w:val="16"/>
                <w:lang w:val="en-US"/>
              </w:rPr>
              <w:t>A.</w:t>
            </w:r>
            <w:r w:rsidRPr="005602D5">
              <w:rPr>
                <w:i/>
                <w:iCs/>
                <w:sz w:val="16"/>
                <w:szCs w:val="16"/>
                <w:lang w:val="en-US"/>
              </w:rPr>
              <w:t xml:space="preserve"> </w:t>
            </w:r>
            <w:r w:rsidRPr="005602D5">
              <w:rPr>
                <w:sz w:val="16"/>
                <w:szCs w:val="16"/>
                <w:lang w:val="en-US"/>
              </w:rPr>
              <w:t xml:space="preserve">sp. (SEAGREEN®, </w:t>
            </w:r>
            <w:r w:rsidRPr="005602D5">
              <w:rPr>
                <w:rFonts w:ascii="Calibri" w:hAnsi="Calibri" w:cs="Calibri"/>
                <w:sz w:val="16"/>
                <w:szCs w:val="16"/>
                <w:lang w:val="en-US"/>
              </w:rPr>
              <w:t>﻿</w:t>
            </w:r>
            <w:r w:rsidRPr="005602D5">
              <w:rPr>
                <w:sz w:val="16"/>
                <w:szCs w:val="16"/>
                <w:lang w:val="en-US"/>
              </w:rPr>
              <w:t xml:space="preserve">Agro Chemicals Lafortaleza Yesosy Escatolas, Ctra Pique, Spain, imported and distributed by El Masria Co. for Fertilizers and Trade, El-Noubaria region, </w:t>
            </w:r>
            <w:r w:rsidRPr="005602D5">
              <w:rPr>
                <w:sz w:val="16"/>
                <w:szCs w:val="16"/>
                <w:lang w:val="en-US"/>
              </w:rPr>
              <w:lastRenderedPageBreak/>
              <w:t>Beheira Governorate, Egypt; http://www. masriafert.com).</w:t>
            </w:r>
          </w:p>
        </w:tc>
        <w:tc>
          <w:tcPr>
            <w:tcW w:w="1275" w:type="dxa"/>
          </w:tcPr>
          <w:p w14:paraId="415E0D98"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lastRenderedPageBreak/>
              <w:t>﻿</w:t>
            </w:r>
            <w:r w:rsidRPr="005602D5">
              <w:rPr>
                <w:sz w:val="16"/>
                <w:szCs w:val="16"/>
                <w:lang w:val="en-US"/>
              </w:rPr>
              <w:t>0 (control), 1.5- and 3.0-ml L</w:t>
            </w:r>
            <w:r w:rsidRPr="005602D5">
              <w:rPr>
                <w:sz w:val="16"/>
                <w:szCs w:val="16"/>
                <w:vertAlign w:val="superscript"/>
              </w:rPr>
              <w:t>−1</w:t>
            </w:r>
            <w:r w:rsidRPr="005602D5">
              <w:rPr>
                <w:sz w:val="16"/>
                <w:szCs w:val="16"/>
                <w:vertAlign w:val="superscript"/>
                <w:lang w:val="en-US"/>
              </w:rPr>
              <w:t xml:space="preserve"> </w:t>
            </w:r>
            <w:r w:rsidRPr="005602D5">
              <w:rPr>
                <w:sz w:val="16"/>
                <w:szCs w:val="16"/>
                <w:lang w:val="en-US"/>
              </w:rPr>
              <w:t>applied by foliar in field.</w:t>
            </w:r>
          </w:p>
        </w:tc>
        <w:tc>
          <w:tcPr>
            <w:tcW w:w="1701" w:type="dxa"/>
          </w:tcPr>
          <w:p w14:paraId="503C5B55" w14:textId="77777777" w:rsidR="00170D85" w:rsidRPr="005602D5" w:rsidRDefault="00170D85" w:rsidP="00D92197">
            <w:pPr>
              <w:spacing w:after="160" w:line="278" w:lineRule="auto"/>
              <w:rPr>
                <w:sz w:val="16"/>
                <w:szCs w:val="16"/>
                <w:lang w:val="en-US"/>
              </w:rPr>
            </w:pPr>
            <w:r w:rsidRPr="005602D5">
              <w:rPr>
                <w:sz w:val="16"/>
                <w:szCs w:val="16"/>
              </w:rPr>
              <w:t xml:space="preserve">↑grain yield per plant, total grain yield, weight of 1000-grains, grain size in the second season, mineral contents in quinoa grains (N, P, K, Ca, Fe, Zn, and Mn), crude protein, crude fat, </w:t>
            </w:r>
            <w:r w:rsidRPr="005602D5">
              <w:rPr>
                <w:sz w:val="16"/>
                <w:szCs w:val="16"/>
              </w:rPr>
              <w:lastRenderedPageBreak/>
              <w:t>crude fiber, ash, dry matter, and total carbohydrates with increasing seaweed application.</w:t>
            </w:r>
          </w:p>
        </w:tc>
        <w:tc>
          <w:tcPr>
            <w:tcW w:w="2095" w:type="dxa"/>
          </w:tcPr>
          <w:p w14:paraId="3688A0EC"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lastRenderedPageBreak/>
              <w:t>﻿</w:t>
            </w:r>
            <w:r w:rsidRPr="005602D5">
              <w:rPr>
                <w:sz w:val="16"/>
                <w:szCs w:val="16"/>
                <w:lang w:val="en-US"/>
              </w:rPr>
              <w:t>N 4%; P 6%; K 6%; Ca 1.10%; Mg 0.95%; Fe 0.078%; Zn 0.18%; Mn 0.057%; Cu 0.17%; and potassium alginate 15%.</w:t>
            </w:r>
          </w:p>
        </w:tc>
      </w:tr>
      <w:tr w:rsidR="00170D85" w:rsidRPr="005602D5" w14:paraId="497AAADB" w14:textId="77777777" w:rsidTr="00D92197">
        <w:tc>
          <w:tcPr>
            <w:tcW w:w="945" w:type="dxa"/>
          </w:tcPr>
          <w:p w14:paraId="34250957" w14:textId="77777777" w:rsidR="00170D85" w:rsidRPr="005602D5" w:rsidRDefault="00170D85" w:rsidP="00D92197">
            <w:pPr>
              <w:spacing w:after="160" w:line="278" w:lineRule="auto"/>
              <w:rPr>
                <w:sz w:val="16"/>
                <w:szCs w:val="16"/>
              </w:rPr>
            </w:pPr>
            <w:r w:rsidRPr="005602D5">
              <w:rPr>
                <w:sz w:val="16"/>
                <w:szCs w:val="16"/>
              </w:rPr>
              <w:t>Amato et al., 2024</w:t>
            </w:r>
          </w:p>
        </w:tc>
        <w:tc>
          <w:tcPr>
            <w:tcW w:w="1177" w:type="dxa"/>
          </w:tcPr>
          <w:p w14:paraId="0BE42B38" w14:textId="77777777" w:rsidR="00170D85" w:rsidRPr="005602D5" w:rsidRDefault="00170D85" w:rsidP="00D92197">
            <w:pPr>
              <w:spacing w:after="160" w:line="278" w:lineRule="auto"/>
              <w:rPr>
                <w:sz w:val="16"/>
                <w:szCs w:val="16"/>
                <w:lang w:val="en-US"/>
              </w:rPr>
            </w:pPr>
            <w:r w:rsidRPr="005602D5">
              <w:rPr>
                <w:sz w:val="16"/>
                <w:szCs w:val="16"/>
                <w:lang w:val="en-US"/>
              </w:rPr>
              <w:t>Oregano plants</w:t>
            </w:r>
          </w:p>
        </w:tc>
        <w:tc>
          <w:tcPr>
            <w:tcW w:w="1701" w:type="dxa"/>
          </w:tcPr>
          <w:p w14:paraId="4B5ACA4D" w14:textId="5D76A51B" w:rsidR="00170D85" w:rsidRPr="005602D5" w:rsidRDefault="00170D85" w:rsidP="00D92197">
            <w:pPr>
              <w:spacing w:after="160" w:line="278" w:lineRule="auto"/>
              <w:rPr>
                <w:sz w:val="16"/>
                <w:szCs w:val="16"/>
                <w:lang w:val="en-US"/>
              </w:rPr>
            </w:pPr>
            <w:r w:rsidRPr="005602D5">
              <w:rPr>
                <w:rFonts w:ascii="Calibri" w:hAnsi="Calibri" w:cs="Calibri"/>
                <w:i/>
                <w:iCs/>
                <w:sz w:val="16"/>
                <w:szCs w:val="16"/>
                <w:lang w:val="en-US"/>
              </w:rPr>
              <w:t>﻿﻿</w:t>
            </w:r>
            <w:r w:rsidR="0091391C" w:rsidRPr="005602D5">
              <w:rPr>
                <w:i/>
                <w:iCs/>
                <w:sz w:val="16"/>
                <w:szCs w:val="16"/>
                <w:lang w:val="en-US"/>
              </w:rPr>
              <w:t>A.</w:t>
            </w:r>
            <w:r w:rsidRPr="005602D5">
              <w:rPr>
                <w:i/>
                <w:iCs/>
                <w:sz w:val="16"/>
                <w:szCs w:val="16"/>
                <w:lang w:val="en-US"/>
              </w:rPr>
              <w:t xml:space="preserve"> nodosum </w:t>
            </w:r>
            <w:r w:rsidRPr="005602D5">
              <w:rPr>
                <w:sz w:val="16"/>
                <w:szCs w:val="16"/>
                <w:lang w:val="en-US"/>
              </w:rPr>
              <w:t>(Acadian® MPE, Acadian Sea plants Lte, Dartmouth, NS, Canada).</w:t>
            </w:r>
          </w:p>
        </w:tc>
        <w:tc>
          <w:tcPr>
            <w:tcW w:w="1275" w:type="dxa"/>
          </w:tcPr>
          <w:p w14:paraId="750FC655" w14:textId="77777777" w:rsidR="00170D85" w:rsidRPr="005602D5" w:rsidRDefault="00170D85" w:rsidP="00D92197">
            <w:pPr>
              <w:spacing w:after="160" w:line="278" w:lineRule="auto"/>
              <w:rPr>
                <w:sz w:val="16"/>
                <w:szCs w:val="16"/>
                <w:lang w:val="en-US"/>
              </w:rPr>
            </w:pPr>
            <w:r w:rsidRPr="005602D5">
              <w:rPr>
                <w:sz w:val="16"/>
                <w:szCs w:val="16"/>
                <w:lang w:val="en-US"/>
              </w:rPr>
              <w:t>1 g L</w:t>
            </w:r>
            <w:r w:rsidRPr="005602D5">
              <w:rPr>
                <w:sz w:val="16"/>
                <w:szCs w:val="16"/>
                <w:vertAlign w:val="superscript"/>
              </w:rPr>
              <w:t>−1</w:t>
            </w:r>
            <w:r w:rsidRPr="005602D5">
              <w:rPr>
                <w:sz w:val="16"/>
                <w:szCs w:val="16"/>
                <w:vertAlign w:val="superscript"/>
                <w:lang w:val="en-US"/>
              </w:rPr>
              <w:t xml:space="preserve"> </w:t>
            </w:r>
            <w:r w:rsidRPr="005602D5">
              <w:rPr>
                <w:sz w:val="16"/>
                <w:szCs w:val="16"/>
                <w:lang w:val="en-US"/>
              </w:rPr>
              <w:t>applied by foliar in field.</w:t>
            </w:r>
          </w:p>
        </w:tc>
        <w:tc>
          <w:tcPr>
            <w:tcW w:w="1701" w:type="dxa"/>
          </w:tcPr>
          <w:p w14:paraId="7938AD53" w14:textId="77777777" w:rsidR="00170D85" w:rsidRPr="005602D5" w:rsidRDefault="00170D85" w:rsidP="00D92197">
            <w:pPr>
              <w:spacing w:after="160" w:line="278" w:lineRule="auto"/>
              <w:rPr>
                <w:sz w:val="16"/>
                <w:szCs w:val="16"/>
                <w:lang w:val="en-US"/>
              </w:rPr>
            </w:pPr>
            <w:r w:rsidRPr="005602D5">
              <w:rPr>
                <w:sz w:val="16"/>
                <w:szCs w:val="16"/>
                <w:lang w:val="en-US"/>
              </w:rPr>
              <w:t>↑inflorescences+Leaves fresh yield and inflorescences+leaves dry yield under seaweed application.</w:t>
            </w:r>
          </w:p>
          <w:p w14:paraId="0E5E5280" w14:textId="77777777" w:rsidR="00170D85" w:rsidRPr="005602D5" w:rsidRDefault="00170D85" w:rsidP="00D92197">
            <w:pPr>
              <w:spacing w:after="160" w:line="278" w:lineRule="auto"/>
              <w:rPr>
                <w:sz w:val="16"/>
                <w:szCs w:val="16"/>
                <w:lang w:val="en-US"/>
              </w:rPr>
            </w:pPr>
            <w:r w:rsidRPr="005602D5">
              <w:rPr>
                <w:sz w:val="16"/>
                <w:szCs w:val="16"/>
                <w:lang w:val="en-US"/>
              </w:rPr>
              <w:t>↓essential oil yield under seaweed application.</w:t>
            </w:r>
          </w:p>
        </w:tc>
        <w:tc>
          <w:tcPr>
            <w:tcW w:w="2095" w:type="dxa"/>
          </w:tcPr>
          <w:p w14:paraId="538FAA07"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Organic N 1%; potassium oxide (K</w:t>
            </w:r>
            <w:r w:rsidRPr="005602D5">
              <w:rPr>
                <w:sz w:val="16"/>
                <w:szCs w:val="16"/>
                <w:vertAlign w:val="subscript"/>
                <w:lang w:val="en-US"/>
              </w:rPr>
              <w:t>2</w:t>
            </w:r>
            <w:r w:rsidRPr="005602D5">
              <w:rPr>
                <w:sz w:val="16"/>
                <w:szCs w:val="16"/>
                <w:lang w:val="en-US"/>
              </w:rPr>
              <w:t>O) 19%; betaines 0.1%; mannitol 4%; total organic C of biological origin 20 %.</w:t>
            </w:r>
          </w:p>
        </w:tc>
      </w:tr>
      <w:tr w:rsidR="00170D85" w:rsidRPr="005602D5" w14:paraId="3F7FB428" w14:textId="77777777" w:rsidTr="00D92197">
        <w:tc>
          <w:tcPr>
            <w:tcW w:w="945" w:type="dxa"/>
          </w:tcPr>
          <w:p w14:paraId="01F96502" w14:textId="77777777" w:rsidR="00170D85" w:rsidRPr="005602D5" w:rsidRDefault="00170D85" w:rsidP="00D92197">
            <w:pPr>
              <w:spacing w:after="160" w:line="278" w:lineRule="auto"/>
              <w:rPr>
                <w:sz w:val="16"/>
                <w:szCs w:val="16"/>
                <w:lang w:val="en-US"/>
              </w:rPr>
            </w:pPr>
            <w:r w:rsidRPr="005602D5">
              <w:rPr>
                <w:sz w:val="16"/>
                <w:szCs w:val="16"/>
              </w:rPr>
              <w:t>Cano-Benitez et al., 2024</w:t>
            </w:r>
          </w:p>
        </w:tc>
        <w:tc>
          <w:tcPr>
            <w:tcW w:w="1177" w:type="dxa"/>
          </w:tcPr>
          <w:p w14:paraId="57A4C236" w14:textId="77777777" w:rsidR="00170D85" w:rsidRPr="005602D5" w:rsidRDefault="00170D85" w:rsidP="00D92197">
            <w:pPr>
              <w:spacing w:after="160" w:line="278" w:lineRule="auto"/>
              <w:rPr>
                <w:sz w:val="16"/>
                <w:szCs w:val="16"/>
                <w:lang w:val="en-US"/>
              </w:rPr>
            </w:pPr>
            <w:r w:rsidRPr="005602D5">
              <w:rPr>
                <w:sz w:val="16"/>
                <w:szCs w:val="16"/>
                <w:lang w:val="en-US"/>
              </w:rPr>
              <w:t>Avocado</w:t>
            </w:r>
          </w:p>
        </w:tc>
        <w:tc>
          <w:tcPr>
            <w:tcW w:w="1701" w:type="dxa"/>
          </w:tcPr>
          <w:p w14:paraId="66BB6C35" w14:textId="68AB153D"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0091391C" w:rsidRPr="005602D5">
              <w:rPr>
                <w:i/>
                <w:iCs/>
                <w:sz w:val="16"/>
                <w:szCs w:val="16"/>
                <w:lang w:val="en-US"/>
              </w:rPr>
              <w:t>A.</w:t>
            </w:r>
            <w:r w:rsidRPr="005602D5">
              <w:rPr>
                <w:i/>
                <w:iCs/>
                <w:sz w:val="16"/>
                <w:szCs w:val="16"/>
                <w:lang w:val="en-US"/>
              </w:rPr>
              <w:t xml:space="preserve"> nodosum</w:t>
            </w:r>
          </w:p>
        </w:tc>
        <w:tc>
          <w:tcPr>
            <w:tcW w:w="1275" w:type="dxa"/>
          </w:tcPr>
          <w:p w14:paraId="3F330EE3"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0-, 2.5-, 5-, and 7.5-ml L</w:t>
            </w:r>
            <w:r w:rsidRPr="005602D5">
              <w:rPr>
                <w:sz w:val="16"/>
                <w:szCs w:val="16"/>
                <w:vertAlign w:val="superscript"/>
              </w:rPr>
              <w:t>−1</w:t>
            </w:r>
            <w:r w:rsidRPr="005602D5">
              <w:rPr>
                <w:sz w:val="16"/>
                <w:szCs w:val="16"/>
                <w:vertAlign w:val="superscript"/>
                <w:lang w:val="en-US"/>
              </w:rPr>
              <w:t xml:space="preserve"> </w:t>
            </w:r>
            <w:r w:rsidRPr="005602D5">
              <w:rPr>
                <w:sz w:val="16"/>
                <w:szCs w:val="16"/>
                <w:lang w:val="en-US"/>
              </w:rPr>
              <w:t>applied by foliar and soil drench in shade house.</w:t>
            </w:r>
          </w:p>
        </w:tc>
        <w:tc>
          <w:tcPr>
            <w:tcW w:w="1701" w:type="dxa"/>
          </w:tcPr>
          <w:p w14:paraId="24CEE7F1" w14:textId="77777777" w:rsidR="00170D85" w:rsidRPr="005602D5" w:rsidRDefault="00170D85" w:rsidP="00D92197">
            <w:pPr>
              <w:spacing w:after="160" w:line="278" w:lineRule="auto"/>
              <w:rPr>
                <w:sz w:val="16"/>
                <w:szCs w:val="16"/>
                <w:lang w:val="en-US"/>
              </w:rPr>
            </w:pPr>
            <w:r w:rsidRPr="005602D5">
              <w:rPr>
                <w:sz w:val="16"/>
                <w:szCs w:val="16"/>
                <w:lang w:val="en-US"/>
              </w:rPr>
              <w:t>↑fruit yield in ≥5 ml L</w:t>
            </w:r>
            <w:r w:rsidRPr="005602D5">
              <w:rPr>
                <w:sz w:val="16"/>
                <w:szCs w:val="16"/>
                <w:vertAlign w:val="superscript"/>
              </w:rPr>
              <w:t xml:space="preserve">−1 </w:t>
            </w:r>
            <w:r w:rsidRPr="005602D5">
              <w:rPr>
                <w:sz w:val="16"/>
                <w:szCs w:val="16"/>
                <w:lang w:val="en-US"/>
              </w:rPr>
              <w:t>at 20 weeks after the start of treatment (WAT) for adult trees.</w:t>
            </w:r>
          </w:p>
        </w:tc>
        <w:tc>
          <w:tcPr>
            <w:tcW w:w="2095" w:type="dxa"/>
          </w:tcPr>
          <w:p w14:paraId="30A4DB59"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pH range 8–10; organic matter range 14.5–17.5% w/w; K 4% w/w; and K</w:t>
            </w:r>
            <w:r w:rsidRPr="005602D5">
              <w:rPr>
                <w:sz w:val="16"/>
                <w:szCs w:val="16"/>
                <w:vertAlign w:val="subscript"/>
                <w:lang w:val="en-US"/>
              </w:rPr>
              <w:t>2</w:t>
            </w:r>
            <w:r w:rsidRPr="005602D5">
              <w:rPr>
                <w:sz w:val="16"/>
                <w:szCs w:val="16"/>
                <w:lang w:val="en-US"/>
              </w:rPr>
              <w:t>O 4.8% w/w.</w:t>
            </w:r>
          </w:p>
        </w:tc>
      </w:tr>
      <w:tr w:rsidR="00170D85" w:rsidRPr="005602D5" w14:paraId="03692453" w14:textId="77777777" w:rsidTr="00D92197">
        <w:tc>
          <w:tcPr>
            <w:tcW w:w="945" w:type="dxa"/>
          </w:tcPr>
          <w:p w14:paraId="212F3FAB" w14:textId="77777777" w:rsidR="00170D85" w:rsidRPr="005602D5" w:rsidRDefault="00170D85" w:rsidP="00D92197">
            <w:pPr>
              <w:spacing w:after="160" w:line="278" w:lineRule="auto"/>
              <w:rPr>
                <w:sz w:val="16"/>
                <w:szCs w:val="16"/>
                <w:lang w:val="en-US"/>
              </w:rPr>
            </w:pPr>
            <w:r w:rsidRPr="005602D5">
              <w:rPr>
                <w:sz w:val="16"/>
                <w:szCs w:val="16"/>
                <w:lang w:val="en-US"/>
              </w:rPr>
              <w:t>Consentino et al., 2023a</w:t>
            </w:r>
          </w:p>
        </w:tc>
        <w:tc>
          <w:tcPr>
            <w:tcW w:w="1177" w:type="dxa"/>
          </w:tcPr>
          <w:p w14:paraId="2CAA547F" w14:textId="77777777" w:rsidR="00170D85" w:rsidRPr="005602D5" w:rsidRDefault="00170D85" w:rsidP="00D92197">
            <w:pPr>
              <w:spacing w:after="160" w:line="278" w:lineRule="auto"/>
              <w:rPr>
                <w:sz w:val="16"/>
                <w:szCs w:val="16"/>
                <w:lang w:val="en-US"/>
              </w:rPr>
            </w:pPr>
            <w:r w:rsidRPr="005602D5">
              <w:rPr>
                <w:sz w:val="16"/>
                <w:szCs w:val="16"/>
                <w:lang w:val="en-US"/>
              </w:rPr>
              <w:t>Strawberry</w:t>
            </w:r>
          </w:p>
        </w:tc>
        <w:tc>
          <w:tcPr>
            <w:tcW w:w="1701" w:type="dxa"/>
          </w:tcPr>
          <w:p w14:paraId="1D7849A8" w14:textId="3D5F6339"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005630FE" w:rsidRPr="005602D5">
              <w:rPr>
                <w:i/>
                <w:iCs/>
                <w:sz w:val="16"/>
                <w:szCs w:val="16"/>
                <w:lang w:val="en-US"/>
              </w:rPr>
              <w:t>E.</w:t>
            </w:r>
            <w:r w:rsidRPr="005602D5">
              <w:rPr>
                <w:i/>
                <w:iCs/>
                <w:sz w:val="16"/>
                <w:szCs w:val="16"/>
                <w:lang w:val="en-US"/>
              </w:rPr>
              <w:t xml:space="preserve"> maxima</w:t>
            </w:r>
            <w:r w:rsidRPr="005602D5">
              <w:rPr>
                <w:sz w:val="16"/>
                <w:szCs w:val="16"/>
                <w:lang w:val="en-US"/>
              </w:rPr>
              <w:t xml:space="preserve"> (Kelpstar®, Mugavero fertilizers, Palermo, Italy).</w:t>
            </w:r>
          </w:p>
        </w:tc>
        <w:tc>
          <w:tcPr>
            <w:tcW w:w="1275" w:type="dxa"/>
          </w:tcPr>
          <w:p w14:paraId="2AAE6A61" w14:textId="77777777" w:rsidR="00170D85" w:rsidRPr="005602D5" w:rsidRDefault="00170D85" w:rsidP="00D92197">
            <w:pPr>
              <w:spacing w:after="160" w:line="278" w:lineRule="auto"/>
              <w:rPr>
                <w:sz w:val="16"/>
                <w:szCs w:val="16"/>
                <w:lang w:val="en-US"/>
              </w:rPr>
            </w:pPr>
            <w:r w:rsidRPr="005602D5">
              <w:rPr>
                <w:sz w:val="16"/>
                <w:szCs w:val="16"/>
                <w:lang w:val="en-US"/>
              </w:rPr>
              <w:t>0 and 3 L m</w:t>
            </w:r>
            <w:r w:rsidRPr="005602D5">
              <w:rPr>
                <w:sz w:val="16"/>
                <w:szCs w:val="16"/>
                <w:vertAlign w:val="superscript"/>
              </w:rPr>
              <w:t>−</w:t>
            </w:r>
            <w:r w:rsidRPr="005602D5">
              <w:rPr>
                <w:sz w:val="16"/>
                <w:szCs w:val="16"/>
                <w:vertAlign w:val="superscript"/>
                <w:lang w:val="en-US"/>
              </w:rPr>
              <w:t xml:space="preserve">2 </w:t>
            </w:r>
            <w:r w:rsidRPr="005602D5">
              <w:rPr>
                <w:sz w:val="16"/>
                <w:szCs w:val="16"/>
                <w:lang w:val="en-US"/>
              </w:rPr>
              <w:t>applied by foliar field.</w:t>
            </w:r>
          </w:p>
        </w:tc>
        <w:tc>
          <w:tcPr>
            <w:tcW w:w="1701" w:type="dxa"/>
          </w:tcPr>
          <w:p w14:paraId="0033D57F" w14:textId="77777777" w:rsidR="00170D85" w:rsidRPr="005602D5" w:rsidRDefault="00170D85" w:rsidP="00D92197">
            <w:pPr>
              <w:spacing w:after="160" w:line="278" w:lineRule="auto"/>
              <w:rPr>
                <w:sz w:val="16"/>
                <w:szCs w:val="16"/>
                <w:lang w:val="en-US"/>
              </w:rPr>
            </w:pPr>
            <w:r w:rsidRPr="005602D5">
              <w:rPr>
                <w:sz w:val="16"/>
                <w:szCs w:val="16"/>
                <w:lang w:val="en-US"/>
              </w:rPr>
              <w:t xml:space="preserve">↑total yield, marketable yield, </w:t>
            </w:r>
            <w:r w:rsidRPr="005602D5">
              <w:rPr>
                <w:rFonts w:ascii="Calibri" w:hAnsi="Calibri" w:cs="Calibri"/>
                <w:sz w:val="16"/>
                <w:szCs w:val="16"/>
                <w:lang w:val="en-US"/>
              </w:rPr>
              <w:t>﻿</w:t>
            </w:r>
            <w:r w:rsidRPr="005602D5">
              <w:rPr>
                <w:sz w:val="16"/>
                <w:szCs w:val="16"/>
                <w:lang w:val="en-US"/>
              </w:rPr>
              <w:t>CIELab parameters (a</w:t>
            </w:r>
            <w:r w:rsidRPr="005602D5">
              <w:rPr>
                <w:sz w:val="16"/>
                <w:szCs w:val="16"/>
                <w:vertAlign w:val="superscript"/>
                <w:lang w:val="en-US"/>
              </w:rPr>
              <w:t>*</w:t>
            </w:r>
            <w:r w:rsidRPr="005602D5">
              <w:rPr>
                <w:sz w:val="16"/>
                <w:szCs w:val="16"/>
                <w:lang w:val="en-US"/>
              </w:rPr>
              <w:t xml:space="preserve"> and L</w:t>
            </w:r>
            <w:r w:rsidRPr="005602D5">
              <w:rPr>
                <w:sz w:val="16"/>
                <w:szCs w:val="16"/>
                <w:vertAlign w:val="superscript"/>
                <w:lang w:val="en-US"/>
              </w:rPr>
              <w:t>*</w:t>
            </w:r>
            <w:r w:rsidRPr="005602D5">
              <w:rPr>
                <w:sz w:val="16"/>
                <w:szCs w:val="16"/>
                <w:lang w:val="en-US"/>
              </w:rPr>
              <w:t>), firmness, soluble solid content, ascorbic acid, phenolic concentration, anthocyanins, and mineral concentrations of fruits (N, K and Mg) under seaweed application.</w:t>
            </w:r>
          </w:p>
        </w:tc>
        <w:tc>
          <w:tcPr>
            <w:tcW w:w="2095" w:type="dxa"/>
          </w:tcPr>
          <w:p w14:paraId="5F921CD6" w14:textId="77777777" w:rsidR="00170D85" w:rsidRPr="005602D5" w:rsidRDefault="00170D85" w:rsidP="00D92197">
            <w:pPr>
              <w:spacing w:after="160" w:line="278" w:lineRule="auto"/>
              <w:rPr>
                <w:sz w:val="16"/>
                <w:szCs w:val="16"/>
                <w:lang w:val="en-US"/>
              </w:rPr>
            </w:pPr>
            <w:r w:rsidRPr="005602D5">
              <w:rPr>
                <w:sz w:val="16"/>
                <w:szCs w:val="16"/>
                <w:lang w:val="en-US"/>
              </w:rPr>
              <w:t>Organic N 1%; organic C 10%; auxyn 11 mg L</w:t>
            </w:r>
            <w:r w:rsidRPr="005602D5">
              <w:rPr>
                <w:sz w:val="16"/>
                <w:szCs w:val="16"/>
                <w:vertAlign w:val="superscript"/>
              </w:rPr>
              <w:t>−1</w:t>
            </w:r>
            <w:r w:rsidRPr="005602D5">
              <w:rPr>
                <w:sz w:val="16"/>
                <w:szCs w:val="16"/>
                <w:lang w:val="en-US"/>
              </w:rPr>
              <w:t>; cytokinin 0.03 mg L</w:t>
            </w:r>
            <w:r w:rsidRPr="005602D5">
              <w:rPr>
                <w:sz w:val="16"/>
                <w:szCs w:val="16"/>
                <w:vertAlign w:val="superscript"/>
              </w:rPr>
              <w:t>−1</w:t>
            </w:r>
            <w:r w:rsidRPr="005602D5">
              <w:rPr>
                <w:sz w:val="16"/>
                <w:szCs w:val="16"/>
                <w:lang w:val="en-US"/>
              </w:rPr>
              <w:t xml:space="preserve">; </w:t>
            </w:r>
            <w:r w:rsidRPr="005602D5">
              <w:rPr>
                <w:rFonts w:ascii="Calibri" w:hAnsi="Calibri" w:cs="Calibri"/>
                <w:sz w:val="16"/>
                <w:szCs w:val="16"/>
                <w:lang w:val="en-US"/>
              </w:rPr>
              <w:t>﻿</w:t>
            </w:r>
            <w:r w:rsidRPr="005602D5">
              <w:rPr>
                <w:sz w:val="16"/>
                <w:szCs w:val="16"/>
                <w:lang w:val="en-US"/>
              </w:rPr>
              <w:t>and organic substances (weight &lt; 50 kDa) (30%).</w:t>
            </w:r>
          </w:p>
        </w:tc>
      </w:tr>
      <w:tr w:rsidR="00170D85" w:rsidRPr="005602D5" w14:paraId="65EFE194" w14:textId="77777777" w:rsidTr="00D92197">
        <w:tc>
          <w:tcPr>
            <w:tcW w:w="945" w:type="dxa"/>
          </w:tcPr>
          <w:p w14:paraId="73A33933" w14:textId="77777777" w:rsidR="00170D85" w:rsidRPr="005602D5" w:rsidRDefault="00170D85" w:rsidP="00D92197">
            <w:pPr>
              <w:spacing w:after="160" w:line="278" w:lineRule="auto"/>
              <w:rPr>
                <w:sz w:val="16"/>
                <w:szCs w:val="16"/>
                <w:lang w:val="en-US"/>
              </w:rPr>
            </w:pPr>
            <w:r w:rsidRPr="005602D5">
              <w:rPr>
                <w:sz w:val="16"/>
                <w:szCs w:val="16"/>
                <w:lang w:val="en-US"/>
              </w:rPr>
              <w:t>Consentino et al., 2023b</w:t>
            </w:r>
          </w:p>
        </w:tc>
        <w:tc>
          <w:tcPr>
            <w:tcW w:w="1177" w:type="dxa"/>
          </w:tcPr>
          <w:p w14:paraId="57D64A71" w14:textId="77777777" w:rsidR="00170D85" w:rsidRPr="005602D5" w:rsidRDefault="00170D85" w:rsidP="00D92197">
            <w:pPr>
              <w:spacing w:after="160" w:line="278" w:lineRule="auto"/>
              <w:rPr>
                <w:sz w:val="16"/>
                <w:szCs w:val="16"/>
                <w:lang w:val="en-US"/>
              </w:rPr>
            </w:pPr>
            <w:r w:rsidRPr="005602D5">
              <w:rPr>
                <w:sz w:val="16"/>
                <w:szCs w:val="16"/>
                <w:lang w:val="en-US"/>
              </w:rPr>
              <w:t>Basil</w:t>
            </w:r>
          </w:p>
        </w:tc>
        <w:tc>
          <w:tcPr>
            <w:tcW w:w="1701" w:type="dxa"/>
          </w:tcPr>
          <w:p w14:paraId="52F2C710" w14:textId="77777777" w:rsidR="00170D85" w:rsidRPr="005602D5" w:rsidRDefault="00170D85" w:rsidP="00D92197">
            <w:pPr>
              <w:spacing w:after="160" w:line="278" w:lineRule="auto"/>
              <w:rPr>
                <w:sz w:val="16"/>
                <w:szCs w:val="16"/>
                <w:lang w:val="en-US"/>
              </w:rPr>
            </w:pPr>
            <w:r w:rsidRPr="005602D5">
              <w:rPr>
                <w:sz w:val="16"/>
                <w:szCs w:val="16"/>
                <w:lang w:val="en-US"/>
              </w:rPr>
              <w:t>Kelpstar</w:t>
            </w:r>
          </w:p>
        </w:tc>
        <w:tc>
          <w:tcPr>
            <w:tcW w:w="1275" w:type="dxa"/>
          </w:tcPr>
          <w:p w14:paraId="46CB8DE0" w14:textId="77777777" w:rsidR="00170D85" w:rsidRPr="005602D5" w:rsidRDefault="00170D85" w:rsidP="00D92197">
            <w:pPr>
              <w:spacing w:after="160" w:line="278" w:lineRule="auto"/>
              <w:rPr>
                <w:sz w:val="16"/>
                <w:szCs w:val="16"/>
                <w:lang w:val="en-US"/>
              </w:rPr>
            </w:pPr>
            <w:r w:rsidRPr="005602D5">
              <w:rPr>
                <w:sz w:val="16"/>
                <w:szCs w:val="16"/>
                <w:lang w:val="en-US"/>
              </w:rPr>
              <w:t>0.5 L m</w:t>
            </w:r>
            <w:r w:rsidRPr="005602D5">
              <w:rPr>
                <w:sz w:val="16"/>
                <w:szCs w:val="16"/>
                <w:vertAlign w:val="superscript"/>
              </w:rPr>
              <w:t>−</w:t>
            </w:r>
            <w:r w:rsidRPr="005602D5">
              <w:rPr>
                <w:sz w:val="16"/>
                <w:szCs w:val="16"/>
                <w:vertAlign w:val="superscript"/>
                <w:lang w:val="en-US"/>
              </w:rPr>
              <w:t xml:space="preserve">2 </w:t>
            </w:r>
            <w:r w:rsidRPr="005602D5">
              <w:rPr>
                <w:sz w:val="16"/>
                <w:szCs w:val="16"/>
                <w:lang w:val="en-US"/>
              </w:rPr>
              <w:t>applied by foliar in field.</w:t>
            </w:r>
          </w:p>
        </w:tc>
        <w:tc>
          <w:tcPr>
            <w:tcW w:w="1701" w:type="dxa"/>
          </w:tcPr>
          <w:p w14:paraId="0A0E94C8" w14:textId="77777777" w:rsidR="00170D85" w:rsidRPr="005602D5" w:rsidRDefault="00170D85" w:rsidP="00D92197">
            <w:pPr>
              <w:spacing w:after="160" w:line="278" w:lineRule="auto"/>
              <w:rPr>
                <w:sz w:val="16"/>
                <w:szCs w:val="16"/>
                <w:lang w:val="en-US"/>
              </w:rPr>
            </w:pPr>
            <w:r w:rsidRPr="005602D5">
              <w:rPr>
                <w:sz w:val="16"/>
                <w:szCs w:val="16"/>
                <w:lang w:val="en-US"/>
              </w:rPr>
              <w:t>↑yield 17.46% under seaweed application.</w:t>
            </w:r>
          </w:p>
        </w:tc>
        <w:tc>
          <w:tcPr>
            <w:tcW w:w="2095" w:type="dxa"/>
          </w:tcPr>
          <w:p w14:paraId="6C6E7E4B" w14:textId="77777777" w:rsidR="00170D85" w:rsidRPr="005602D5" w:rsidRDefault="00170D85" w:rsidP="00D92197">
            <w:pPr>
              <w:spacing w:after="160" w:line="278" w:lineRule="auto"/>
              <w:rPr>
                <w:sz w:val="16"/>
                <w:szCs w:val="16"/>
                <w:lang w:val="en-US"/>
              </w:rPr>
            </w:pPr>
            <w:r w:rsidRPr="005602D5">
              <w:rPr>
                <w:sz w:val="16"/>
                <w:szCs w:val="16"/>
                <w:lang w:val="en-US"/>
              </w:rPr>
              <w:t>Organic N 1%; organic C 10%; Auxyn 11 mg L</w:t>
            </w:r>
            <w:r w:rsidRPr="005602D5">
              <w:rPr>
                <w:sz w:val="16"/>
                <w:szCs w:val="16"/>
                <w:vertAlign w:val="superscript"/>
              </w:rPr>
              <w:t>−1</w:t>
            </w:r>
            <w:r w:rsidRPr="005602D5">
              <w:rPr>
                <w:sz w:val="16"/>
                <w:szCs w:val="16"/>
                <w:lang w:val="en-US"/>
              </w:rPr>
              <w:t>; Cytokinin 0.03 mg L</w:t>
            </w:r>
            <w:r w:rsidRPr="005602D5">
              <w:rPr>
                <w:sz w:val="16"/>
                <w:szCs w:val="16"/>
                <w:vertAlign w:val="superscript"/>
              </w:rPr>
              <w:t>−1</w:t>
            </w:r>
            <w:r w:rsidRPr="005602D5">
              <w:rPr>
                <w:sz w:val="16"/>
                <w:szCs w:val="16"/>
                <w:lang w:val="en-US"/>
              </w:rPr>
              <w:t>.</w:t>
            </w:r>
          </w:p>
        </w:tc>
      </w:tr>
      <w:tr w:rsidR="00170D85" w:rsidRPr="005602D5" w14:paraId="5F9861C0" w14:textId="77777777" w:rsidTr="00D92197">
        <w:tc>
          <w:tcPr>
            <w:tcW w:w="945" w:type="dxa"/>
          </w:tcPr>
          <w:p w14:paraId="3EADDEFB" w14:textId="77777777" w:rsidR="00170D85" w:rsidRPr="005602D5" w:rsidRDefault="00170D85" w:rsidP="00D92197">
            <w:pPr>
              <w:spacing w:after="160" w:line="278" w:lineRule="auto"/>
              <w:rPr>
                <w:sz w:val="16"/>
                <w:szCs w:val="16"/>
              </w:rPr>
            </w:pPr>
            <w:r w:rsidRPr="005602D5">
              <w:rPr>
                <w:rStyle w:val="CommentReference"/>
              </w:rPr>
              <w:t>Cortiello</w:t>
            </w:r>
            <w:r w:rsidRPr="005602D5">
              <w:rPr>
                <w:rStyle w:val="CommentReference"/>
                <w:rFonts w:eastAsia="DengXian"/>
                <w:lang w:eastAsia="zh-CN"/>
              </w:rPr>
              <w:t xml:space="preserve"> </w:t>
            </w:r>
            <w:r w:rsidRPr="005602D5">
              <w:rPr>
                <w:rFonts w:eastAsia="DengXian"/>
                <w:sz w:val="16"/>
                <w:szCs w:val="16"/>
                <w:lang w:eastAsia="zh-CN"/>
              </w:rPr>
              <w:t>et al., 2024</w:t>
            </w:r>
          </w:p>
        </w:tc>
        <w:tc>
          <w:tcPr>
            <w:tcW w:w="1177" w:type="dxa"/>
          </w:tcPr>
          <w:p w14:paraId="2F501276" w14:textId="77777777" w:rsidR="00170D85" w:rsidRPr="005602D5" w:rsidRDefault="00170D85" w:rsidP="00D92197">
            <w:pPr>
              <w:spacing w:after="160" w:line="278" w:lineRule="auto"/>
              <w:rPr>
                <w:sz w:val="16"/>
                <w:szCs w:val="16"/>
                <w:lang w:val="en-US"/>
              </w:rPr>
            </w:pPr>
            <w:r w:rsidRPr="005602D5">
              <w:rPr>
                <w:sz w:val="16"/>
                <w:szCs w:val="16"/>
              </w:rPr>
              <w:t>Potato</w:t>
            </w:r>
          </w:p>
        </w:tc>
        <w:tc>
          <w:tcPr>
            <w:tcW w:w="1701" w:type="dxa"/>
          </w:tcPr>
          <w:p w14:paraId="2DE0F317" w14:textId="77777777" w:rsidR="00170D85" w:rsidRPr="005602D5" w:rsidRDefault="00170D85" w:rsidP="00D92197">
            <w:pPr>
              <w:spacing w:after="160" w:line="278" w:lineRule="auto"/>
              <w:rPr>
                <w:sz w:val="16"/>
                <w:szCs w:val="16"/>
                <w:lang w:val="en-US"/>
              </w:rPr>
            </w:pPr>
            <w:r w:rsidRPr="005602D5">
              <w:rPr>
                <w:rFonts w:ascii="Calibri" w:hAnsi="Calibri" w:cs="Calibri"/>
                <w:i/>
                <w:iCs/>
                <w:sz w:val="16"/>
                <w:szCs w:val="16"/>
              </w:rPr>
              <w:t>﻿</w:t>
            </w:r>
            <w:r w:rsidRPr="005602D5">
              <w:rPr>
                <w:sz w:val="16"/>
                <w:szCs w:val="16"/>
              </w:rPr>
              <w:t>Fitostim® Alga</w:t>
            </w:r>
          </w:p>
        </w:tc>
        <w:tc>
          <w:tcPr>
            <w:tcW w:w="1275" w:type="dxa"/>
          </w:tcPr>
          <w:p w14:paraId="29DA7201" w14:textId="77777777" w:rsidR="00170D85" w:rsidRPr="005602D5" w:rsidRDefault="00170D85" w:rsidP="00D92197">
            <w:pPr>
              <w:spacing w:after="160" w:line="278" w:lineRule="auto"/>
              <w:rPr>
                <w:sz w:val="16"/>
                <w:szCs w:val="16"/>
                <w:lang w:val="en-US"/>
              </w:rPr>
            </w:pPr>
            <w:r w:rsidRPr="005602D5">
              <w:rPr>
                <w:sz w:val="16"/>
                <w:szCs w:val="16"/>
              </w:rPr>
              <w:t>150 g hL</w:t>
            </w:r>
            <w:r w:rsidRPr="005602D5">
              <w:rPr>
                <w:sz w:val="16"/>
                <w:szCs w:val="16"/>
                <w:vertAlign w:val="superscript"/>
              </w:rPr>
              <w:t xml:space="preserve">−1 </w:t>
            </w:r>
            <w:r w:rsidRPr="005602D5">
              <w:rPr>
                <w:sz w:val="16"/>
                <w:szCs w:val="16"/>
                <w:lang w:val="en-US"/>
              </w:rPr>
              <w:t>applied by foliar in field.</w:t>
            </w:r>
          </w:p>
        </w:tc>
        <w:tc>
          <w:tcPr>
            <w:tcW w:w="1701" w:type="dxa"/>
          </w:tcPr>
          <w:p w14:paraId="3C545021" w14:textId="77777777" w:rsidR="00170D85" w:rsidRPr="005602D5" w:rsidRDefault="00170D85" w:rsidP="00D92197">
            <w:pPr>
              <w:spacing w:after="160" w:line="278" w:lineRule="auto"/>
              <w:rPr>
                <w:sz w:val="16"/>
                <w:szCs w:val="16"/>
                <w:lang w:val="en-US"/>
              </w:rPr>
            </w:pPr>
            <w:r w:rsidRPr="005602D5">
              <w:rPr>
                <w:rFonts w:eastAsia="DengXian"/>
                <w:sz w:val="16"/>
                <w:szCs w:val="16"/>
                <w:lang w:eastAsia="zh-CN"/>
              </w:rPr>
              <w:t>↓quality analysis of tubers (glucose and fructose) under seaweed application.</w:t>
            </w:r>
          </w:p>
        </w:tc>
        <w:tc>
          <w:tcPr>
            <w:tcW w:w="2095" w:type="dxa"/>
          </w:tcPr>
          <w:p w14:paraId="0992CB92" w14:textId="77777777" w:rsidR="00170D85" w:rsidRPr="005602D5" w:rsidRDefault="00170D85" w:rsidP="00D92197">
            <w:pPr>
              <w:spacing w:after="160" w:line="278" w:lineRule="auto"/>
              <w:rPr>
                <w:sz w:val="16"/>
                <w:szCs w:val="16"/>
                <w:lang w:val="en-US"/>
              </w:rPr>
            </w:pPr>
            <w:r w:rsidRPr="005602D5">
              <w:rPr>
                <w:rFonts w:ascii="Calibri" w:eastAsia="DengXian" w:hAnsi="Calibri" w:cs="Calibri"/>
                <w:sz w:val="16"/>
                <w:szCs w:val="16"/>
                <w:lang w:eastAsia="zh-CN"/>
              </w:rPr>
              <w:t>﻿</w:t>
            </w:r>
            <w:r w:rsidRPr="005602D5">
              <w:rPr>
                <w:rFonts w:eastAsia="DengXian"/>
                <w:sz w:val="16"/>
                <w:szCs w:val="16"/>
                <w:lang w:eastAsia="zh-CN"/>
              </w:rPr>
              <w:t>Organic N 2%; organic C 10%; and organic matter 50% &lt; 50 kD.</w:t>
            </w:r>
          </w:p>
        </w:tc>
      </w:tr>
      <w:tr w:rsidR="00170D85" w:rsidRPr="005602D5" w14:paraId="63D1E4D3" w14:textId="77777777" w:rsidTr="00D92197">
        <w:tc>
          <w:tcPr>
            <w:tcW w:w="945" w:type="dxa"/>
          </w:tcPr>
          <w:p w14:paraId="73EAE80D" w14:textId="77777777" w:rsidR="00170D85" w:rsidRPr="005602D5" w:rsidRDefault="00170D85" w:rsidP="00D92197">
            <w:pPr>
              <w:spacing w:after="160" w:line="278" w:lineRule="auto"/>
              <w:rPr>
                <w:sz w:val="16"/>
                <w:szCs w:val="16"/>
                <w:lang w:val="en-US"/>
              </w:rPr>
            </w:pPr>
            <w:r w:rsidRPr="005602D5">
              <w:rPr>
                <w:sz w:val="16"/>
                <w:szCs w:val="16"/>
              </w:rPr>
              <w:t>El-Ziat et al., 2024</w:t>
            </w:r>
          </w:p>
        </w:tc>
        <w:tc>
          <w:tcPr>
            <w:tcW w:w="1177" w:type="dxa"/>
          </w:tcPr>
          <w:p w14:paraId="15D52ABE" w14:textId="77777777" w:rsidR="00170D85" w:rsidRPr="005602D5" w:rsidRDefault="00170D85" w:rsidP="00D92197">
            <w:pPr>
              <w:spacing w:after="160" w:line="278" w:lineRule="auto"/>
              <w:rPr>
                <w:sz w:val="16"/>
                <w:szCs w:val="16"/>
                <w:lang w:val="en-US"/>
              </w:rPr>
            </w:pPr>
            <w:r w:rsidRPr="005602D5">
              <w:rPr>
                <w:sz w:val="16"/>
                <w:szCs w:val="16"/>
                <w:lang w:val="en-US"/>
              </w:rPr>
              <w:t>French Marigold</w:t>
            </w:r>
          </w:p>
        </w:tc>
        <w:tc>
          <w:tcPr>
            <w:tcW w:w="1701" w:type="dxa"/>
          </w:tcPr>
          <w:p w14:paraId="2DD583C8"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Algeser (Shoura Chemicals Company, Cairo, Egypt)</w:t>
            </w:r>
          </w:p>
        </w:tc>
        <w:tc>
          <w:tcPr>
            <w:tcW w:w="1275" w:type="dxa"/>
          </w:tcPr>
          <w:p w14:paraId="732D5171"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2.0, 4.0-, and 6.0-ml L</w:t>
            </w:r>
            <w:r w:rsidRPr="005602D5">
              <w:rPr>
                <w:sz w:val="16"/>
                <w:szCs w:val="16"/>
                <w:vertAlign w:val="superscript"/>
              </w:rPr>
              <w:t>−1</w:t>
            </w:r>
            <w:r w:rsidRPr="005602D5">
              <w:rPr>
                <w:sz w:val="16"/>
                <w:szCs w:val="16"/>
                <w:vertAlign w:val="superscript"/>
                <w:lang w:val="en-US"/>
              </w:rPr>
              <w:t xml:space="preserve"> </w:t>
            </w:r>
            <w:r w:rsidRPr="005602D5">
              <w:rPr>
                <w:sz w:val="16"/>
                <w:szCs w:val="16"/>
                <w:lang w:val="en-US"/>
              </w:rPr>
              <w:t>applied by foliar in green house.</w:t>
            </w:r>
          </w:p>
        </w:tc>
        <w:tc>
          <w:tcPr>
            <w:tcW w:w="1701" w:type="dxa"/>
          </w:tcPr>
          <w:p w14:paraId="2C9A4853" w14:textId="77777777" w:rsidR="00170D85" w:rsidRPr="005602D5" w:rsidRDefault="00170D85" w:rsidP="00D92197">
            <w:pPr>
              <w:spacing w:after="160" w:line="278" w:lineRule="auto"/>
              <w:rPr>
                <w:sz w:val="16"/>
                <w:szCs w:val="16"/>
                <w:lang w:val="en-US"/>
              </w:rPr>
            </w:pPr>
            <w:r w:rsidRPr="005602D5">
              <w:rPr>
                <w:sz w:val="16"/>
                <w:szCs w:val="16"/>
                <w:lang w:val="en-US"/>
              </w:rPr>
              <w:t xml:space="preserve">↑flowers number per plant, flower fresh weight per plant, and flower dry weight per plant under seaweed application. </w:t>
            </w:r>
          </w:p>
          <w:p w14:paraId="35D55DC3" w14:textId="77777777" w:rsidR="00170D85" w:rsidRPr="005602D5" w:rsidRDefault="00170D85" w:rsidP="00D92197">
            <w:pPr>
              <w:spacing w:after="160" w:line="278" w:lineRule="auto"/>
              <w:rPr>
                <w:sz w:val="16"/>
                <w:szCs w:val="16"/>
                <w:lang w:val="en-US"/>
              </w:rPr>
            </w:pPr>
            <w:r w:rsidRPr="005602D5">
              <w:rPr>
                <w:sz w:val="16"/>
                <w:szCs w:val="16"/>
                <w:lang w:val="en-US"/>
              </w:rPr>
              <w:t>↑essential oil under all seaweed application.</w:t>
            </w:r>
          </w:p>
        </w:tc>
        <w:tc>
          <w:tcPr>
            <w:tcW w:w="2095" w:type="dxa"/>
          </w:tcPr>
          <w:p w14:paraId="557AD1DD" w14:textId="77777777" w:rsidR="00170D85" w:rsidRPr="005602D5" w:rsidRDefault="00170D85" w:rsidP="00D92197">
            <w:pPr>
              <w:spacing w:after="160" w:line="278" w:lineRule="auto"/>
              <w:rPr>
                <w:sz w:val="16"/>
                <w:szCs w:val="16"/>
                <w:lang w:val="en-US"/>
              </w:rPr>
            </w:pPr>
            <w:r w:rsidRPr="005602D5">
              <w:rPr>
                <w:sz w:val="16"/>
                <w:szCs w:val="16"/>
                <w:lang w:val="en-US"/>
              </w:rPr>
              <w:t>N 1–1.5%; P 0.02–0.09%; S 3</w:t>
            </w:r>
            <w:r w:rsidRPr="005602D5">
              <w:rPr>
                <w:rFonts w:eastAsia="DengXian"/>
                <w:sz w:val="16"/>
                <w:szCs w:val="16"/>
                <w:lang w:eastAsia="zh-CN"/>
              </w:rPr>
              <w:t>−</w:t>
            </w:r>
            <w:r w:rsidRPr="005602D5">
              <w:rPr>
                <w:sz w:val="16"/>
                <w:szCs w:val="16"/>
                <w:lang w:val="en-US"/>
              </w:rPr>
              <w:t>9%; K 1–1.2%; Ca 02</w:t>
            </w:r>
            <w:r w:rsidRPr="005602D5">
              <w:rPr>
                <w:rFonts w:eastAsia="DengXian"/>
                <w:sz w:val="16"/>
                <w:szCs w:val="16"/>
                <w:lang w:eastAsia="zh-CN"/>
              </w:rPr>
              <w:t>−</w:t>
            </w:r>
            <w:r w:rsidRPr="005602D5">
              <w:rPr>
                <w:sz w:val="16"/>
                <w:szCs w:val="16"/>
                <w:lang w:val="en-US"/>
              </w:rPr>
              <w:t>1.5%; Mg 0.5–0.9%; Zn 10–100 mg L</w:t>
            </w:r>
            <w:r w:rsidRPr="005602D5">
              <w:rPr>
                <w:sz w:val="16"/>
                <w:szCs w:val="16"/>
                <w:vertAlign w:val="superscript"/>
              </w:rPr>
              <w:t>−1</w:t>
            </w:r>
            <w:r w:rsidRPr="005602D5">
              <w:rPr>
                <w:sz w:val="16"/>
                <w:szCs w:val="16"/>
                <w:lang w:val="en-US"/>
              </w:rPr>
              <w:t>; Mn 5–12 mg L</w:t>
            </w:r>
            <w:r w:rsidRPr="005602D5">
              <w:rPr>
                <w:sz w:val="16"/>
                <w:szCs w:val="16"/>
                <w:vertAlign w:val="superscript"/>
              </w:rPr>
              <w:t>−1</w:t>
            </w:r>
            <w:r w:rsidRPr="005602D5">
              <w:rPr>
                <w:sz w:val="16"/>
                <w:szCs w:val="16"/>
                <w:lang w:val="en-US"/>
              </w:rPr>
              <w:t>; Fe 50–200 mg L</w:t>
            </w:r>
            <w:r w:rsidRPr="005602D5">
              <w:rPr>
                <w:sz w:val="16"/>
                <w:szCs w:val="16"/>
                <w:vertAlign w:val="superscript"/>
              </w:rPr>
              <w:t>−1</w:t>
            </w:r>
            <w:r w:rsidRPr="005602D5">
              <w:rPr>
                <w:sz w:val="16"/>
                <w:szCs w:val="16"/>
                <w:lang w:val="en-US"/>
              </w:rPr>
              <w:t>; B 20–100 mg L</w:t>
            </w:r>
            <w:r w:rsidRPr="005602D5">
              <w:rPr>
                <w:sz w:val="16"/>
                <w:szCs w:val="16"/>
                <w:vertAlign w:val="superscript"/>
              </w:rPr>
              <w:t>−1</w:t>
            </w:r>
            <w:r w:rsidRPr="005602D5">
              <w:rPr>
                <w:sz w:val="16"/>
                <w:szCs w:val="16"/>
                <w:lang w:val="en-US"/>
              </w:rPr>
              <w:t>; Cu 1–6 mg L</w:t>
            </w:r>
            <w:r w:rsidRPr="005602D5">
              <w:rPr>
                <w:sz w:val="16"/>
                <w:szCs w:val="16"/>
                <w:vertAlign w:val="superscript"/>
              </w:rPr>
              <w:t>−1</w:t>
            </w:r>
            <w:r w:rsidRPr="005602D5">
              <w:rPr>
                <w:sz w:val="16"/>
                <w:szCs w:val="16"/>
                <w:lang w:val="en-US"/>
              </w:rPr>
              <w:t>; Mo 1–5 mg L</w:t>
            </w:r>
            <w:r w:rsidRPr="005602D5">
              <w:rPr>
                <w:sz w:val="16"/>
                <w:szCs w:val="16"/>
                <w:vertAlign w:val="superscript"/>
              </w:rPr>
              <w:t>−1</w:t>
            </w:r>
            <w:r w:rsidRPr="005602D5">
              <w:rPr>
                <w:sz w:val="16"/>
                <w:szCs w:val="16"/>
                <w:lang w:val="en-US"/>
              </w:rPr>
              <w:t>; etc.</w:t>
            </w:r>
          </w:p>
        </w:tc>
      </w:tr>
      <w:tr w:rsidR="00170D85" w:rsidRPr="005602D5" w14:paraId="2FCC58F3" w14:textId="77777777" w:rsidTr="00D92197">
        <w:tc>
          <w:tcPr>
            <w:tcW w:w="945" w:type="dxa"/>
          </w:tcPr>
          <w:p w14:paraId="06444ED1" w14:textId="77777777" w:rsidR="00170D85" w:rsidRPr="005602D5" w:rsidRDefault="00170D85" w:rsidP="00D92197">
            <w:pPr>
              <w:spacing w:after="160" w:line="278" w:lineRule="auto"/>
              <w:rPr>
                <w:sz w:val="16"/>
                <w:szCs w:val="16"/>
                <w:lang w:val="en-US"/>
              </w:rPr>
            </w:pPr>
            <w:r w:rsidRPr="005602D5">
              <w:rPr>
                <w:sz w:val="16"/>
                <w:szCs w:val="16"/>
                <w:lang w:eastAsia="zh-CN"/>
              </w:rPr>
              <w:t>Engel et al., 2023</w:t>
            </w:r>
          </w:p>
        </w:tc>
        <w:tc>
          <w:tcPr>
            <w:tcW w:w="1177" w:type="dxa"/>
          </w:tcPr>
          <w:p w14:paraId="05906B71" w14:textId="77777777" w:rsidR="00170D85" w:rsidRPr="005602D5" w:rsidRDefault="00170D85" w:rsidP="00D92197">
            <w:pPr>
              <w:spacing w:after="160" w:line="278" w:lineRule="auto"/>
              <w:rPr>
                <w:sz w:val="16"/>
                <w:szCs w:val="16"/>
                <w:lang w:val="en-US"/>
              </w:rPr>
            </w:pPr>
            <w:r w:rsidRPr="005602D5">
              <w:rPr>
                <w:sz w:val="16"/>
                <w:szCs w:val="16"/>
                <w:lang w:eastAsia="zh-CN"/>
              </w:rPr>
              <w:t>Soybean</w:t>
            </w:r>
          </w:p>
        </w:tc>
        <w:tc>
          <w:tcPr>
            <w:tcW w:w="1701" w:type="dxa"/>
          </w:tcPr>
          <w:p w14:paraId="1076746B" w14:textId="68514900" w:rsidR="00170D85" w:rsidRPr="005602D5" w:rsidRDefault="0091391C" w:rsidP="00D92197">
            <w:pPr>
              <w:spacing w:after="160" w:line="278" w:lineRule="auto"/>
              <w:rPr>
                <w:sz w:val="16"/>
                <w:szCs w:val="16"/>
                <w:lang w:eastAsia="zh-CN"/>
              </w:rPr>
            </w:pPr>
            <w:r w:rsidRPr="005602D5">
              <w:rPr>
                <w:i/>
                <w:iCs/>
                <w:sz w:val="16"/>
                <w:szCs w:val="16"/>
                <w:lang w:eastAsia="zh-CN"/>
              </w:rPr>
              <w:t>A.</w:t>
            </w:r>
            <w:r w:rsidR="00170D85" w:rsidRPr="005602D5">
              <w:rPr>
                <w:i/>
                <w:iCs/>
                <w:sz w:val="16"/>
                <w:szCs w:val="16"/>
                <w:lang w:eastAsia="zh-CN"/>
              </w:rPr>
              <w:t xml:space="preserve"> nodosum</w:t>
            </w:r>
            <w:r w:rsidR="00170D85" w:rsidRPr="005602D5">
              <w:rPr>
                <w:sz w:val="16"/>
                <w:szCs w:val="16"/>
                <w:lang w:eastAsia="zh-CN"/>
              </w:rPr>
              <w:t xml:space="preserve"> (Acadian Plant Health™).</w:t>
            </w:r>
          </w:p>
          <w:p w14:paraId="2B5CE059" w14:textId="77777777" w:rsidR="00170D85" w:rsidRPr="005602D5" w:rsidRDefault="00170D85" w:rsidP="00D92197">
            <w:pPr>
              <w:rPr>
                <w:sz w:val="16"/>
                <w:szCs w:val="16"/>
                <w:lang w:val="en-US"/>
              </w:rPr>
            </w:pPr>
          </w:p>
          <w:p w14:paraId="25178801" w14:textId="77777777" w:rsidR="00170D85" w:rsidRPr="005602D5" w:rsidRDefault="00170D85" w:rsidP="00D92197">
            <w:pPr>
              <w:rPr>
                <w:sz w:val="16"/>
                <w:szCs w:val="16"/>
                <w:lang w:val="en-US"/>
              </w:rPr>
            </w:pPr>
          </w:p>
          <w:p w14:paraId="12C967C1" w14:textId="77777777" w:rsidR="00170D85" w:rsidRPr="005602D5" w:rsidRDefault="00170D85" w:rsidP="00D92197">
            <w:pPr>
              <w:rPr>
                <w:sz w:val="16"/>
                <w:szCs w:val="16"/>
                <w:lang w:val="en-US"/>
              </w:rPr>
            </w:pPr>
          </w:p>
          <w:p w14:paraId="539E2556" w14:textId="77777777" w:rsidR="00170D85" w:rsidRPr="005602D5" w:rsidRDefault="00170D85" w:rsidP="00D92197">
            <w:pPr>
              <w:rPr>
                <w:sz w:val="16"/>
                <w:szCs w:val="16"/>
                <w:lang w:eastAsia="zh-CN"/>
              </w:rPr>
            </w:pPr>
          </w:p>
          <w:p w14:paraId="750B465B" w14:textId="77777777" w:rsidR="00170D85" w:rsidRPr="005602D5" w:rsidRDefault="00170D85" w:rsidP="00D92197">
            <w:pPr>
              <w:tabs>
                <w:tab w:val="left" w:pos="1363"/>
              </w:tabs>
              <w:rPr>
                <w:sz w:val="16"/>
                <w:szCs w:val="16"/>
                <w:lang w:val="en-US"/>
              </w:rPr>
            </w:pPr>
            <w:r w:rsidRPr="005602D5">
              <w:rPr>
                <w:sz w:val="16"/>
                <w:szCs w:val="16"/>
                <w:lang w:val="en-US"/>
              </w:rPr>
              <w:tab/>
            </w:r>
          </w:p>
        </w:tc>
        <w:tc>
          <w:tcPr>
            <w:tcW w:w="1275" w:type="dxa"/>
          </w:tcPr>
          <w:p w14:paraId="4C970366" w14:textId="77777777" w:rsidR="00170D85" w:rsidRPr="005602D5" w:rsidRDefault="00170D85" w:rsidP="00D92197">
            <w:pPr>
              <w:spacing w:after="160" w:line="278" w:lineRule="auto"/>
              <w:rPr>
                <w:sz w:val="16"/>
                <w:szCs w:val="16"/>
                <w:lang w:val="en-US"/>
              </w:rPr>
            </w:pPr>
            <w:r w:rsidRPr="005602D5">
              <w:rPr>
                <w:sz w:val="16"/>
                <w:szCs w:val="16"/>
                <w:lang w:eastAsia="zh-CN"/>
              </w:rPr>
              <w:t xml:space="preserve">0.25 and 0.50% </w:t>
            </w:r>
            <w:r w:rsidRPr="005602D5">
              <w:rPr>
                <w:sz w:val="16"/>
                <w:szCs w:val="16"/>
                <w:lang w:val="en-US"/>
              </w:rPr>
              <w:t>applied by foliar in green house.</w:t>
            </w:r>
          </w:p>
        </w:tc>
        <w:tc>
          <w:tcPr>
            <w:tcW w:w="1701" w:type="dxa"/>
          </w:tcPr>
          <w:p w14:paraId="586A4116" w14:textId="77777777" w:rsidR="00170D85" w:rsidRPr="005602D5" w:rsidRDefault="00170D85" w:rsidP="00D92197">
            <w:pPr>
              <w:snapToGrid w:val="0"/>
              <w:spacing w:line="300" w:lineRule="auto"/>
              <w:rPr>
                <w:sz w:val="16"/>
                <w:szCs w:val="16"/>
              </w:rPr>
            </w:pPr>
            <w:r w:rsidRPr="005602D5">
              <w:rPr>
                <w:sz w:val="16"/>
                <w:szCs w:val="16"/>
              </w:rPr>
              <w:t>↑number of nodes per plant, pods per plant, pods dry weight per plant, seed per plant, seeds dry weight per plant, and individual seed dry weight in 0.50% application.</w:t>
            </w:r>
          </w:p>
          <w:p w14:paraId="7F4FCB72" w14:textId="77777777" w:rsidR="00170D85" w:rsidRPr="005602D5" w:rsidRDefault="00170D85" w:rsidP="00D92197">
            <w:pPr>
              <w:snapToGrid w:val="0"/>
              <w:spacing w:line="300" w:lineRule="auto"/>
              <w:rPr>
                <w:sz w:val="16"/>
                <w:szCs w:val="16"/>
              </w:rPr>
            </w:pPr>
            <w:r w:rsidRPr="005602D5">
              <w:rPr>
                <w:sz w:val="16"/>
                <w:szCs w:val="16"/>
              </w:rPr>
              <w:t xml:space="preserve">↑ pods per plant, pods dry weight per plant, seed per plant, seeds </w:t>
            </w:r>
            <w:r w:rsidRPr="005602D5">
              <w:rPr>
                <w:sz w:val="16"/>
                <w:szCs w:val="16"/>
              </w:rPr>
              <w:lastRenderedPageBreak/>
              <w:t>dry weight per plant, and individual seed dry weight in 0.25% application.</w:t>
            </w:r>
          </w:p>
          <w:p w14:paraId="333CC82E" w14:textId="77777777" w:rsidR="00170D85" w:rsidRPr="005602D5" w:rsidRDefault="00170D85" w:rsidP="00D92197">
            <w:pPr>
              <w:spacing w:after="160" w:line="278" w:lineRule="auto"/>
              <w:rPr>
                <w:sz w:val="16"/>
                <w:szCs w:val="16"/>
                <w:lang w:val="en-US"/>
              </w:rPr>
            </w:pPr>
          </w:p>
        </w:tc>
        <w:tc>
          <w:tcPr>
            <w:tcW w:w="2095" w:type="dxa"/>
          </w:tcPr>
          <w:p w14:paraId="3DD8589D" w14:textId="77777777" w:rsidR="00170D85" w:rsidRPr="005602D5" w:rsidRDefault="00170D85" w:rsidP="00D92197">
            <w:pPr>
              <w:spacing w:after="160" w:line="278" w:lineRule="auto"/>
              <w:rPr>
                <w:sz w:val="16"/>
                <w:szCs w:val="16"/>
                <w:lang w:val="en-US"/>
              </w:rPr>
            </w:pPr>
            <w:r w:rsidRPr="005602D5">
              <w:rPr>
                <w:sz w:val="16"/>
                <w:szCs w:val="16"/>
                <w:lang w:eastAsia="zh-CN"/>
              </w:rPr>
              <w:lastRenderedPageBreak/>
              <w:t>N 8.12 g kg</w:t>
            </w:r>
            <w:r w:rsidRPr="005602D5">
              <w:rPr>
                <w:sz w:val="16"/>
                <w:szCs w:val="16"/>
                <w:vertAlign w:val="superscript"/>
              </w:rPr>
              <w:t>−1</w:t>
            </w:r>
            <w:r w:rsidRPr="005602D5">
              <w:rPr>
                <w:sz w:val="16"/>
                <w:szCs w:val="16"/>
                <w:lang w:eastAsia="zh-CN"/>
              </w:rPr>
              <w:t>; P 6.82 g kg</w:t>
            </w:r>
            <w:r w:rsidRPr="005602D5">
              <w:rPr>
                <w:sz w:val="16"/>
                <w:szCs w:val="16"/>
                <w:vertAlign w:val="superscript"/>
              </w:rPr>
              <w:t>−1</w:t>
            </w:r>
            <w:r w:rsidRPr="005602D5">
              <w:rPr>
                <w:sz w:val="16"/>
                <w:szCs w:val="16"/>
                <w:lang w:eastAsia="zh-CN"/>
              </w:rPr>
              <w:t>; K 12.00 g kg</w:t>
            </w:r>
            <w:r w:rsidRPr="005602D5">
              <w:rPr>
                <w:sz w:val="16"/>
                <w:szCs w:val="16"/>
                <w:vertAlign w:val="superscript"/>
              </w:rPr>
              <w:t>−1</w:t>
            </w:r>
            <w:r w:rsidRPr="005602D5">
              <w:rPr>
                <w:sz w:val="16"/>
                <w:szCs w:val="16"/>
                <w:lang w:eastAsia="zh-CN"/>
              </w:rPr>
              <w:t>; Ca 1.60 g kg</w:t>
            </w:r>
            <w:r w:rsidRPr="005602D5">
              <w:rPr>
                <w:sz w:val="16"/>
                <w:szCs w:val="16"/>
                <w:vertAlign w:val="superscript"/>
              </w:rPr>
              <w:t>−1</w:t>
            </w:r>
            <w:r w:rsidRPr="005602D5">
              <w:rPr>
                <w:sz w:val="16"/>
                <w:szCs w:val="16"/>
                <w:lang w:eastAsia="zh-CN"/>
              </w:rPr>
              <w:t>; Mg 2.03 g kg</w:t>
            </w:r>
            <w:r w:rsidRPr="005602D5">
              <w:rPr>
                <w:sz w:val="16"/>
                <w:szCs w:val="16"/>
                <w:vertAlign w:val="superscript"/>
              </w:rPr>
              <w:t>−1</w:t>
            </w:r>
            <w:r w:rsidRPr="005602D5">
              <w:rPr>
                <w:sz w:val="16"/>
                <w:szCs w:val="16"/>
                <w:lang w:eastAsia="zh-CN"/>
              </w:rPr>
              <w:t>; S 8.16 g kg</w:t>
            </w:r>
            <w:r w:rsidRPr="005602D5">
              <w:rPr>
                <w:sz w:val="16"/>
                <w:szCs w:val="16"/>
                <w:vertAlign w:val="superscript"/>
              </w:rPr>
              <w:t>−1</w:t>
            </w:r>
            <w:r w:rsidRPr="005602D5">
              <w:rPr>
                <w:sz w:val="16"/>
                <w:szCs w:val="16"/>
                <w:lang w:eastAsia="zh-CN"/>
              </w:rPr>
              <w:t>; B 5.74 mg kg</w:t>
            </w:r>
            <w:r w:rsidRPr="005602D5">
              <w:rPr>
                <w:sz w:val="16"/>
                <w:szCs w:val="16"/>
                <w:vertAlign w:val="superscript"/>
              </w:rPr>
              <w:t>−1</w:t>
            </w:r>
            <w:r w:rsidRPr="005602D5">
              <w:rPr>
                <w:sz w:val="16"/>
                <w:szCs w:val="16"/>
                <w:lang w:eastAsia="zh-CN"/>
              </w:rPr>
              <w:t>; Cu 13.60 mg kg</w:t>
            </w:r>
            <w:r w:rsidRPr="005602D5">
              <w:rPr>
                <w:sz w:val="16"/>
                <w:szCs w:val="16"/>
                <w:vertAlign w:val="superscript"/>
              </w:rPr>
              <w:t>−1</w:t>
            </w:r>
            <w:r w:rsidRPr="005602D5">
              <w:rPr>
                <w:sz w:val="16"/>
                <w:szCs w:val="16"/>
                <w:lang w:eastAsia="zh-CN"/>
              </w:rPr>
              <w:t>; Fe 11.5 mg kg</w:t>
            </w:r>
            <w:r w:rsidRPr="005602D5">
              <w:rPr>
                <w:sz w:val="16"/>
                <w:szCs w:val="16"/>
                <w:vertAlign w:val="superscript"/>
              </w:rPr>
              <w:t>−1</w:t>
            </w:r>
            <w:r w:rsidRPr="005602D5">
              <w:rPr>
                <w:sz w:val="16"/>
                <w:szCs w:val="16"/>
                <w:lang w:eastAsia="zh-CN"/>
              </w:rPr>
              <w:t>; Mn 0.04 mg kg</w:t>
            </w:r>
            <w:r w:rsidRPr="005602D5">
              <w:rPr>
                <w:sz w:val="16"/>
                <w:szCs w:val="16"/>
                <w:vertAlign w:val="superscript"/>
              </w:rPr>
              <w:t>−1</w:t>
            </w:r>
            <w:r w:rsidRPr="005602D5">
              <w:rPr>
                <w:sz w:val="16"/>
                <w:szCs w:val="16"/>
                <w:lang w:eastAsia="zh-CN"/>
              </w:rPr>
              <w:t>; Zn 24.40 mg kg</w:t>
            </w:r>
            <w:r w:rsidRPr="005602D5">
              <w:rPr>
                <w:sz w:val="16"/>
                <w:szCs w:val="16"/>
                <w:vertAlign w:val="superscript"/>
              </w:rPr>
              <w:t>−1</w:t>
            </w:r>
            <w:r w:rsidRPr="005602D5">
              <w:rPr>
                <w:sz w:val="16"/>
                <w:szCs w:val="16"/>
                <w:lang w:eastAsia="zh-CN"/>
              </w:rPr>
              <w:t>; Na 20 mg kg</w:t>
            </w:r>
            <w:r w:rsidRPr="005602D5">
              <w:rPr>
                <w:sz w:val="16"/>
                <w:szCs w:val="16"/>
                <w:vertAlign w:val="superscript"/>
              </w:rPr>
              <w:t>−1</w:t>
            </w:r>
            <w:r w:rsidRPr="005602D5">
              <w:rPr>
                <w:sz w:val="16"/>
                <w:szCs w:val="16"/>
                <w:lang w:eastAsia="zh-CN"/>
              </w:rPr>
              <w:t>; water-soluble K₂O 61.48 g L</w:t>
            </w:r>
            <w:r w:rsidRPr="005602D5">
              <w:rPr>
                <w:sz w:val="16"/>
                <w:szCs w:val="16"/>
                <w:vertAlign w:val="superscript"/>
              </w:rPr>
              <w:t>−1</w:t>
            </w:r>
            <w:r w:rsidRPr="005602D5">
              <w:rPr>
                <w:sz w:val="16"/>
                <w:szCs w:val="16"/>
                <w:lang w:eastAsia="zh-CN"/>
              </w:rPr>
              <w:t>; total organic carbon 69.60 g L</w:t>
            </w:r>
            <w:r w:rsidRPr="005602D5">
              <w:rPr>
                <w:sz w:val="16"/>
                <w:szCs w:val="16"/>
                <w:vertAlign w:val="superscript"/>
              </w:rPr>
              <w:t>−1</w:t>
            </w:r>
            <w:r w:rsidRPr="005602D5">
              <w:rPr>
                <w:sz w:val="16"/>
                <w:szCs w:val="16"/>
                <w:lang w:eastAsia="zh-CN"/>
              </w:rPr>
              <w:t>; density 1.16 g dm</w:t>
            </w:r>
            <w:r w:rsidRPr="005602D5">
              <w:rPr>
                <w:sz w:val="16"/>
                <w:szCs w:val="16"/>
                <w:vertAlign w:val="superscript"/>
              </w:rPr>
              <w:t>−3</w:t>
            </w:r>
            <w:r w:rsidRPr="005602D5">
              <w:rPr>
                <w:sz w:val="16"/>
                <w:szCs w:val="16"/>
                <w:lang w:eastAsia="zh-CN"/>
              </w:rPr>
              <w:t>.</w:t>
            </w:r>
          </w:p>
        </w:tc>
      </w:tr>
      <w:tr w:rsidR="00170D85" w:rsidRPr="005602D5" w14:paraId="02A76F09" w14:textId="77777777" w:rsidTr="00D92197">
        <w:tc>
          <w:tcPr>
            <w:tcW w:w="945" w:type="dxa"/>
          </w:tcPr>
          <w:p w14:paraId="4D7D3AEB" w14:textId="77777777" w:rsidR="00170D85" w:rsidRPr="005602D5" w:rsidRDefault="00170D85" w:rsidP="00D92197">
            <w:pPr>
              <w:spacing w:after="160" w:line="278" w:lineRule="auto"/>
              <w:rPr>
                <w:sz w:val="16"/>
                <w:szCs w:val="16"/>
                <w:lang w:val="en-US"/>
              </w:rPr>
            </w:pPr>
            <w:r w:rsidRPr="005602D5">
              <w:rPr>
                <w:sz w:val="16"/>
                <w:szCs w:val="16"/>
              </w:rPr>
              <w:t>Farruggia et al., 2024b</w:t>
            </w:r>
          </w:p>
        </w:tc>
        <w:tc>
          <w:tcPr>
            <w:tcW w:w="1177" w:type="dxa"/>
          </w:tcPr>
          <w:p w14:paraId="584A1EA3"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Sage (</w:t>
            </w:r>
            <w:r w:rsidRPr="005602D5">
              <w:rPr>
                <w:i/>
                <w:iCs/>
                <w:sz w:val="16"/>
                <w:szCs w:val="16"/>
                <w:lang w:val="en-US"/>
              </w:rPr>
              <w:t>Salvia officinalis</w:t>
            </w:r>
            <w:r w:rsidRPr="005602D5">
              <w:rPr>
                <w:sz w:val="16"/>
                <w:szCs w:val="16"/>
                <w:lang w:val="en-US"/>
              </w:rPr>
              <w:t xml:space="preserve"> L.)</w:t>
            </w:r>
          </w:p>
        </w:tc>
        <w:tc>
          <w:tcPr>
            <w:tcW w:w="1701" w:type="dxa"/>
          </w:tcPr>
          <w:p w14:paraId="2E86482E" w14:textId="4F8C8861" w:rsidR="00170D85" w:rsidRPr="005602D5" w:rsidRDefault="00170D85" w:rsidP="00D92197">
            <w:pPr>
              <w:spacing w:after="160" w:line="278" w:lineRule="auto"/>
              <w:rPr>
                <w:sz w:val="16"/>
                <w:szCs w:val="16"/>
                <w:lang w:val="en-US"/>
              </w:rPr>
            </w:pPr>
            <w:r w:rsidRPr="005602D5">
              <w:rPr>
                <w:rFonts w:ascii="Calibri" w:hAnsi="Calibri" w:cs="Calibri"/>
                <w:i/>
                <w:iCs/>
                <w:sz w:val="16"/>
                <w:szCs w:val="16"/>
              </w:rPr>
              <w:t>﻿</w:t>
            </w:r>
            <w:r w:rsidR="005630FE" w:rsidRPr="005602D5">
              <w:rPr>
                <w:i/>
                <w:iCs/>
                <w:sz w:val="16"/>
                <w:szCs w:val="16"/>
              </w:rPr>
              <w:t>E.</w:t>
            </w:r>
            <w:r w:rsidRPr="005602D5">
              <w:rPr>
                <w:i/>
                <w:iCs/>
                <w:sz w:val="16"/>
                <w:szCs w:val="16"/>
              </w:rPr>
              <w:t xml:space="preserve"> maxima </w:t>
            </w:r>
            <w:r w:rsidRPr="005602D5">
              <w:rPr>
                <w:sz w:val="16"/>
                <w:szCs w:val="16"/>
              </w:rPr>
              <w:t xml:space="preserve">(EM) and </w:t>
            </w:r>
            <w:r w:rsidRPr="005602D5">
              <w:rPr>
                <w:rFonts w:ascii="Calibri" w:hAnsi="Calibri" w:cs="Calibri"/>
                <w:sz w:val="16"/>
                <w:szCs w:val="16"/>
              </w:rPr>
              <w:t>﻿</w:t>
            </w:r>
            <w:r w:rsidR="0091391C" w:rsidRPr="005602D5">
              <w:rPr>
                <w:i/>
                <w:iCs/>
                <w:sz w:val="16"/>
                <w:szCs w:val="16"/>
              </w:rPr>
              <w:t>A.</w:t>
            </w:r>
            <w:r w:rsidRPr="005602D5">
              <w:rPr>
                <w:i/>
                <w:iCs/>
                <w:sz w:val="16"/>
                <w:szCs w:val="16"/>
              </w:rPr>
              <w:t xml:space="preserve"> nodosum</w:t>
            </w:r>
            <w:r w:rsidRPr="005602D5">
              <w:rPr>
                <w:sz w:val="16"/>
                <w:szCs w:val="16"/>
              </w:rPr>
              <w:t xml:space="preserve"> (AN) by </w:t>
            </w:r>
            <w:r w:rsidRPr="005602D5">
              <w:rPr>
                <w:rFonts w:ascii="Calibri" w:hAnsi="Calibri" w:cs="Calibri"/>
                <w:sz w:val="16"/>
                <w:szCs w:val="16"/>
              </w:rPr>
              <w:t>﻿</w:t>
            </w:r>
            <w:r w:rsidRPr="005602D5">
              <w:rPr>
                <w:sz w:val="16"/>
                <w:szCs w:val="16"/>
              </w:rPr>
              <w:t>Mugavero fertilizers company.</w:t>
            </w:r>
          </w:p>
        </w:tc>
        <w:tc>
          <w:tcPr>
            <w:tcW w:w="1275" w:type="dxa"/>
          </w:tcPr>
          <w:p w14:paraId="708BD4F0" w14:textId="77777777" w:rsidR="00170D85" w:rsidRPr="005602D5" w:rsidRDefault="00170D85" w:rsidP="00D92197">
            <w:pPr>
              <w:spacing w:after="160" w:line="278" w:lineRule="auto"/>
              <w:rPr>
                <w:sz w:val="16"/>
                <w:szCs w:val="16"/>
                <w:lang w:val="en-US"/>
              </w:rPr>
            </w:pPr>
            <w:r w:rsidRPr="005602D5">
              <w:rPr>
                <w:sz w:val="16"/>
                <w:szCs w:val="16"/>
              </w:rPr>
              <w:t>6 L ha</w:t>
            </w:r>
            <w:r w:rsidRPr="005602D5">
              <w:rPr>
                <w:sz w:val="16"/>
                <w:szCs w:val="16"/>
                <w:vertAlign w:val="superscript"/>
              </w:rPr>
              <w:t>−1</w:t>
            </w:r>
            <w:r w:rsidRPr="005602D5">
              <w:rPr>
                <w:sz w:val="16"/>
                <w:szCs w:val="16"/>
                <w:lang w:val="en-US"/>
              </w:rPr>
              <w:t xml:space="preserve"> applied by foliar in field.</w:t>
            </w:r>
          </w:p>
        </w:tc>
        <w:tc>
          <w:tcPr>
            <w:tcW w:w="1701" w:type="dxa"/>
          </w:tcPr>
          <w:p w14:paraId="3F74FF49" w14:textId="77777777" w:rsidR="00170D85" w:rsidRPr="005602D5" w:rsidRDefault="00170D85" w:rsidP="00D92197">
            <w:pPr>
              <w:rPr>
                <w:sz w:val="16"/>
                <w:szCs w:val="16"/>
                <w:lang w:val="en-US"/>
              </w:rPr>
            </w:pPr>
            <w:r w:rsidRPr="005602D5">
              <w:rPr>
                <w:sz w:val="16"/>
                <w:szCs w:val="16"/>
                <w:lang w:val="en-US"/>
              </w:rPr>
              <w:t>↑essential yield content under EM application.</w:t>
            </w:r>
          </w:p>
          <w:p w14:paraId="0672765B" w14:textId="77777777" w:rsidR="00170D85" w:rsidRPr="005602D5" w:rsidRDefault="00170D85" w:rsidP="00D92197">
            <w:pPr>
              <w:rPr>
                <w:sz w:val="16"/>
                <w:szCs w:val="16"/>
                <w:lang w:val="en-US"/>
              </w:rPr>
            </w:pPr>
          </w:p>
          <w:p w14:paraId="70332492" w14:textId="77777777" w:rsidR="00170D85" w:rsidRPr="005602D5" w:rsidRDefault="00170D85" w:rsidP="00D92197">
            <w:pPr>
              <w:spacing w:after="160" w:line="278" w:lineRule="auto"/>
              <w:rPr>
                <w:sz w:val="16"/>
                <w:szCs w:val="16"/>
                <w:lang w:val="en-US"/>
              </w:rPr>
            </w:pPr>
            <w:r w:rsidRPr="005602D5">
              <w:rPr>
                <w:sz w:val="16"/>
                <w:szCs w:val="16"/>
                <w:lang w:val="en-US"/>
              </w:rPr>
              <w:t>↑essential oil content in first year, and essential oil yield under AN application.</w:t>
            </w:r>
          </w:p>
        </w:tc>
        <w:tc>
          <w:tcPr>
            <w:tcW w:w="2095" w:type="dxa"/>
          </w:tcPr>
          <w:p w14:paraId="750EF8FC" w14:textId="77777777" w:rsidR="00170D85" w:rsidRPr="005602D5" w:rsidRDefault="00170D85" w:rsidP="00D92197">
            <w:pPr>
              <w:spacing w:after="160" w:line="278" w:lineRule="auto"/>
              <w:rPr>
                <w:sz w:val="16"/>
                <w:szCs w:val="16"/>
              </w:rPr>
            </w:pPr>
            <w:r w:rsidRPr="005602D5">
              <w:rPr>
                <w:sz w:val="16"/>
                <w:szCs w:val="16"/>
              </w:rPr>
              <w:t xml:space="preserve">EM: </w:t>
            </w:r>
            <w:r w:rsidRPr="005602D5">
              <w:rPr>
                <w:rFonts w:ascii="Calibri" w:hAnsi="Calibri" w:cs="Calibri"/>
                <w:sz w:val="16"/>
                <w:szCs w:val="16"/>
              </w:rPr>
              <w:t>﻿</w:t>
            </w:r>
            <w:r w:rsidRPr="005602D5">
              <w:rPr>
                <w:sz w:val="16"/>
                <w:szCs w:val="16"/>
              </w:rPr>
              <w:t>organic N 1%; organic C 10%; auxin 11 ml l</w:t>
            </w:r>
            <w:r w:rsidRPr="005602D5">
              <w:rPr>
                <w:sz w:val="16"/>
                <w:szCs w:val="16"/>
                <w:vertAlign w:val="superscript"/>
              </w:rPr>
              <w:t>−1</w:t>
            </w:r>
            <w:r w:rsidRPr="005602D5">
              <w:rPr>
                <w:sz w:val="16"/>
                <w:szCs w:val="16"/>
              </w:rPr>
              <w:t>; cytokinin 0.03 mg l</w:t>
            </w:r>
            <w:r w:rsidRPr="005602D5">
              <w:rPr>
                <w:sz w:val="16"/>
                <w:szCs w:val="16"/>
                <w:vertAlign w:val="superscript"/>
              </w:rPr>
              <w:t>−1</w:t>
            </w:r>
            <w:r w:rsidRPr="005602D5">
              <w:rPr>
                <w:sz w:val="16"/>
                <w:szCs w:val="16"/>
              </w:rPr>
              <w:t>; and organic substances with nominal molecular weights&lt; 50 kDa (30%).</w:t>
            </w:r>
          </w:p>
          <w:p w14:paraId="5A72D6CD" w14:textId="77777777" w:rsidR="00170D85" w:rsidRPr="005602D5" w:rsidRDefault="00170D85" w:rsidP="00D92197">
            <w:pPr>
              <w:spacing w:after="160" w:line="278" w:lineRule="auto"/>
              <w:rPr>
                <w:sz w:val="16"/>
                <w:szCs w:val="16"/>
                <w:lang w:val="en-US"/>
              </w:rPr>
            </w:pPr>
            <w:r w:rsidRPr="005602D5">
              <w:rPr>
                <w:sz w:val="16"/>
                <w:szCs w:val="16"/>
              </w:rPr>
              <w:t xml:space="preserve">AN: </w:t>
            </w:r>
            <w:r w:rsidRPr="005602D5">
              <w:rPr>
                <w:rFonts w:ascii="Calibri" w:hAnsi="Calibri" w:cs="Calibri"/>
                <w:sz w:val="16"/>
                <w:szCs w:val="16"/>
              </w:rPr>
              <w:t>﻿</w:t>
            </w:r>
            <w:r w:rsidRPr="005602D5">
              <w:rPr>
                <w:sz w:val="16"/>
                <w:szCs w:val="16"/>
              </w:rPr>
              <w:t>organic N 1%; organic C 10%; and phytohormones and organic substances with nominal molecular weights&lt; 50 kDa (30%).</w:t>
            </w:r>
          </w:p>
        </w:tc>
      </w:tr>
      <w:tr w:rsidR="00170D85" w:rsidRPr="005602D5" w14:paraId="507B923D" w14:textId="77777777" w:rsidTr="00D92197">
        <w:tc>
          <w:tcPr>
            <w:tcW w:w="945" w:type="dxa"/>
          </w:tcPr>
          <w:p w14:paraId="6C5B69B5" w14:textId="77777777" w:rsidR="00170D85" w:rsidRPr="005602D5" w:rsidRDefault="00170D85" w:rsidP="00D92197">
            <w:pPr>
              <w:spacing w:after="160" w:line="278" w:lineRule="auto"/>
              <w:rPr>
                <w:sz w:val="16"/>
                <w:szCs w:val="16"/>
                <w:lang w:val="en-US"/>
              </w:rPr>
            </w:pPr>
            <w:r w:rsidRPr="005602D5">
              <w:rPr>
                <w:sz w:val="16"/>
                <w:szCs w:val="16"/>
                <w:lang w:val="en-US"/>
              </w:rPr>
              <w:t>Galal et al., 2024</w:t>
            </w:r>
          </w:p>
        </w:tc>
        <w:tc>
          <w:tcPr>
            <w:tcW w:w="1177" w:type="dxa"/>
          </w:tcPr>
          <w:p w14:paraId="09F342DD" w14:textId="77777777" w:rsidR="00170D85" w:rsidRPr="005602D5" w:rsidRDefault="00170D85" w:rsidP="00D92197">
            <w:pPr>
              <w:spacing w:after="160" w:line="278" w:lineRule="auto"/>
              <w:rPr>
                <w:sz w:val="16"/>
                <w:szCs w:val="16"/>
                <w:lang w:val="en-US"/>
              </w:rPr>
            </w:pPr>
            <w:r w:rsidRPr="005602D5">
              <w:rPr>
                <w:sz w:val="16"/>
                <w:szCs w:val="16"/>
                <w:lang w:val="en-US"/>
              </w:rPr>
              <w:t>Orange</w:t>
            </w:r>
          </w:p>
        </w:tc>
        <w:tc>
          <w:tcPr>
            <w:tcW w:w="1701" w:type="dxa"/>
          </w:tcPr>
          <w:p w14:paraId="5458D74D" w14:textId="5C5AB19F"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005630FE" w:rsidRPr="005602D5">
              <w:rPr>
                <w:i/>
                <w:iCs/>
                <w:sz w:val="16"/>
                <w:szCs w:val="16"/>
                <w:lang w:val="en-US"/>
              </w:rPr>
              <w:t>U.</w:t>
            </w:r>
            <w:r w:rsidRPr="005602D5">
              <w:rPr>
                <w:i/>
                <w:iCs/>
                <w:sz w:val="16"/>
                <w:szCs w:val="16"/>
                <w:lang w:val="en-US"/>
              </w:rPr>
              <w:t xml:space="preserve"> flexusoa </w:t>
            </w:r>
            <w:r w:rsidRPr="005602D5">
              <w:rPr>
                <w:sz w:val="16"/>
                <w:szCs w:val="16"/>
                <w:lang w:val="en-US"/>
              </w:rPr>
              <w:t xml:space="preserve">(UF); </w:t>
            </w:r>
            <w:r w:rsidRPr="005602D5">
              <w:rPr>
                <w:i/>
                <w:iCs/>
                <w:sz w:val="16"/>
                <w:szCs w:val="16"/>
                <w:lang w:val="en-US"/>
              </w:rPr>
              <w:t xml:space="preserve">Enteromorpha intestinalis </w:t>
            </w:r>
            <w:r w:rsidRPr="005602D5">
              <w:rPr>
                <w:sz w:val="16"/>
                <w:szCs w:val="16"/>
                <w:lang w:val="en-US"/>
              </w:rPr>
              <w:t xml:space="preserve">(EI); and </w:t>
            </w:r>
            <w:r w:rsidRPr="005602D5">
              <w:rPr>
                <w:i/>
                <w:iCs/>
                <w:sz w:val="16"/>
                <w:szCs w:val="16"/>
                <w:lang w:val="en-US"/>
              </w:rPr>
              <w:t xml:space="preserve">Griffithsia teges </w:t>
            </w:r>
            <w:r w:rsidRPr="005602D5">
              <w:rPr>
                <w:sz w:val="16"/>
                <w:szCs w:val="16"/>
                <w:lang w:val="en-US"/>
              </w:rPr>
              <w:t>(GT).</w:t>
            </w:r>
          </w:p>
        </w:tc>
        <w:tc>
          <w:tcPr>
            <w:tcW w:w="1275" w:type="dxa"/>
          </w:tcPr>
          <w:p w14:paraId="6F487598" w14:textId="77777777" w:rsidR="00170D85" w:rsidRPr="005602D5" w:rsidRDefault="00170D85" w:rsidP="00D92197">
            <w:pPr>
              <w:spacing w:after="160" w:line="278" w:lineRule="auto"/>
              <w:rPr>
                <w:sz w:val="16"/>
                <w:szCs w:val="16"/>
                <w:lang w:val="en-US"/>
              </w:rPr>
            </w:pPr>
            <w:r w:rsidRPr="005602D5">
              <w:rPr>
                <w:sz w:val="16"/>
                <w:szCs w:val="16"/>
                <w:lang w:val="en-US"/>
              </w:rPr>
              <w:t>0, 5, 10, and 15% applied by foliar in field.</w:t>
            </w:r>
          </w:p>
        </w:tc>
        <w:tc>
          <w:tcPr>
            <w:tcW w:w="1701" w:type="dxa"/>
          </w:tcPr>
          <w:p w14:paraId="49D43324" w14:textId="77777777" w:rsidR="00170D85" w:rsidRPr="005602D5" w:rsidRDefault="00170D85" w:rsidP="00D92197">
            <w:pPr>
              <w:spacing w:after="160" w:line="278" w:lineRule="auto"/>
              <w:rPr>
                <w:sz w:val="16"/>
                <w:szCs w:val="16"/>
                <w:lang w:val="en-US"/>
              </w:rPr>
            </w:pPr>
            <w:r w:rsidRPr="005602D5">
              <w:rPr>
                <w:sz w:val="16"/>
                <w:szCs w:val="16"/>
                <w:lang w:val="en-US"/>
              </w:rPr>
              <w:t>UE: ↑fruit weight, length, and width in 15% treatment; ↓total soluble solids in 15% treatment.</w:t>
            </w:r>
          </w:p>
          <w:p w14:paraId="6CBACDB5" w14:textId="77777777" w:rsidR="00170D85" w:rsidRPr="005602D5" w:rsidRDefault="00170D85" w:rsidP="00D92197">
            <w:pPr>
              <w:spacing w:after="160" w:line="278" w:lineRule="auto"/>
              <w:rPr>
                <w:sz w:val="16"/>
                <w:szCs w:val="16"/>
                <w:lang w:val="en-US"/>
              </w:rPr>
            </w:pPr>
            <w:r w:rsidRPr="005602D5">
              <w:rPr>
                <w:sz w:val="16"/>
                <w:szCs w:val="16"/>
                <w:lang w:val="en-US"/>
              </w:rPr>
              <w:t xml:space="preserve">EI: ↓total soluble solids in 15% treatment. </w:t>
            </w:r>
          </w:p>
          <w:p w14:paraId="55728C98" w14:textId="77777777" w:rsidR="00170D85" w:rsidRPr="005602D5" w:rsidRDefault="00170D85" w:rsidP="00D92197">
            <w:pPr>
              <w:spacing w:after="160" w:line="278" w:lineRule="auto"/>
              <w:rPr>
                <w:sz w:val="16"/>
                <w:szCs w:val="16"/>
                <w:lang w:val="en-US"/>
              </w:rPr>
            </w:pPr>
            <w:r w:rsidRPr="005602D5">
              <w:rPr>
                <w:sz w:val="16"/>
                <w:szCs w:val="16"/>
                <w:lang w:val="en-US"/>
              </w:rPr>
              <w:t>GT:  ↑total soluble solids in 15% treatment.</w:t>
            </w:r>
          </w:p>
        </w:tc>
        <w:tc>
          <w:tcPr>
            <w:tcW w:w="2095" w:type="dxa"/>
          </w:tcPr>
          <w:p w14:paraId="2688762B" w14:textId="77777777" w:rsidR="00170D85" w:rsidRPr="005602D5" w:rsidRDefault="00170D85" w:rsidP="00D92197">
            <w:pPr>
              <w:spacing w:after="160" w:line="278" w:lineRule="auto"/>
              <w:rPr>
                <w:sz w:val="16"/>
                <w:szCs w:val="16"/>
                <w:lang w:val="en-US"/>
              </w:rPr>
            </w:pPr>
            <w:r w:rsidRPr="005602D5">
              <w:rPr>
                <w:sz w:val="16"/>
                <w:szCs w:val="16"/>
                <w:lang w:val="en-US"/>
              </w:rPr>
              <w:t xml:space="preserve">UF: P 7.33 </w:t>
            </w:r>
            <w:bookmarkStart w:id="10" w:name="OLE_LINK13"/>
            <w:r w:rsidRPr="005602D5">
              <w:rPr>
                <w:sz w:val="16"/>
                <w:szCs w:val="16"/>
                <w:lang w:val="en-US"/>
              </w:rPr>
              <w:t>mg kg</w:t>
            </w:r>
            <w:r w:rsidRPr="005602D5">
              <w:rPr>
                <w:sz w:val="16"/>
                <w:szCs w:val="16"/>
                <w:vertAlign w:val="superscript"/>
              </w:rPr>
              <w:t>−1</w:t>
            </w:r>
            <w:r w:rsidRPr="005602D5">
              <w:rPr>
                <w:sz w:val="16"/>
                <w:szCs w:val="16"/>
                <w:lang w:val="en-US"/>
              </w:rPr>
              <w:t>;</w:t>
            </w:r>
            <w:bookmarkEnd w:id="10"/>
            <w:r w:rsidRPr="005602D5">
              <w:rPr>
                <w:sz w:val="16"/>
                <w:szCs w:val="16"/>
                <w:lang w:val="en-US"/>
              </w:rPr>
              <w:t xml:space="preserve"> K 7.79 mg kg</w:t>
            </w:r>
            <w:r w:rsidRPr="005602D5">
              <w:rPr>
                <w:sz w:val="16"/>
                <w:szCs w:val="16"/>
                <w:vertAlign w:val="superscript"/>
              </w:rPr>
              <w:t>−1</w:t>
            </w:r>
            <w:r w:rsidRPr="005602D5">
              <w:rPr>
                <w:sz w:val="16"/>
                <w:szCs w:val="16"/>
                <w:lang w:val="en-US"/>
              </w:rPr>
              <w:t>; Ca 105.3 mg kg</w:t>
            </w:r>
            <w:r w:rsidRPr="005602D5">
              <w:rPr>
                <w:sz w:val="16"/>
                <w:szCs w:val="16"/>
                <w:vertAlign w:val="superscript"/>
              </w:rPr>
              <w:t>−1</w:t>
            </w:r>
            <w:r w:rsidRPr="005602D5">
              <w:rPr>
                <w:sz w:val="16"/>
                <w:szCs w:val="16"/>
                <w:lang w:val="en-US"/>
              </w:rPr>
              <w:t>; Mg 49.8 mg kg</w:t>
            </w:r>
            <w:r w:rsidRPr="005602D5">
              <w:rPr>
                <w:sz w:val="16"/>
                <w:szCs w:val="16"/>
                <w:vertAlign w:val="superscript"/>
              </w:rPr>
              <w:t>−1</w:t>
            </w:r>
            <w:r w:rsidRPr="005602D5">
              <w:rPr>
                <w:sz w:val="16"/>
                <w:szCs w:val="16"/>
                <w:lang w:val="en-US"/>
              </w:rPr>
              <w:t>; Mn 14.4 mg kg</w:t>
            </w:r>
            <w:r w:rsidRPr="005602D5">
              <w:rPr>
                <w:sz w:val="16"/>
                <w:szCs w:val="16"/>
                <w:vertAlign w:val="superscript"/>
              </w:rPr>
              <w:t>−1</w:t>
            </w:r>
            <w:r w:rsidRPr="005602D5">
              <w:rPr>
                <w:sz w:val="16"/>
                <w:szCs w:val="16"/>
                <w:lang w:val="en-US"/>
              </w:rPr>
              <w:t>; Cu 5.74 mg kg</w:t>
            </w:r>
            <w:r w:rsidRPr="005602D5">
              <w:rPr>
                <w:sz w:val="16"/>
                <w:szCs w:val="16"/>
                <w:vertAlign w:val="superscript"/>
              </w:rPr>
              <w:t>−1</w:t>
            </w:r>
            <w:r w:rsidRPr="005602D5">
              <w:rPr>
                <w:sz w:val="16"/>
                <w:szCs w:val="16"/>
                <w:lang w:val="en-US"/>
              </w:rPr>
              <w:t>; Zn 11.9 mg kg</w:t>
            </w:r>
            <w:r w:rsidRPr="005602D5">
              <w:rPr>
                <w:sz w:val="16"/>
                <w:szCs w:val="16"/>
                <w:vertAlign w:val="superscript"/>
              </w:rPr>
              <w:t>−1</w:t>
            </w:r>
            <w:r w:rsidRPr="005602D5">
              <w:rPr>
                <w:sz w:val="16"/>
                <w:szCs w:val="16"/>
                <w:lang w:val="en-US"/>
              </w:rPr>
              <w:t>; Fe 6.1 mg kg</w:t>
            </w:r>
            <w:r w:rsidRPr="005602D5">
              <w:rPr>
                <w:sz w:val="16"/>
                <w:szCs w:val="16"/>
                <w:vertAlign w:val="superscript"/>
              </w:rPr>
              <w:t>−1</w:t>
            </w:r>
            <w:r w:rsidRPr="005602D5">
              <w:rPr>
                <w:sz w:val="16"/>
                <w:szCs w:val="16"/>
                <w:lang w:val="en-US"/>
              </w:rPr>
              <w:t>; Na 148.1 mg kg</w:t>
            </w:r>
            <w:r w:rsidRPr="005602D5">
              <w:rPr>
                <w:sz w:val="16"/>
                <w:szCs w:val="16"/>
                <w:vertAlign w:val="superscript"/>
              </w:rPr>
              <w:t>−1</w:t>
            </w:r>
            <w:r w:rsidRPr="005602D5">
              <w:rPr>
                <w:sz w:val="16"/>
                <w:szCs w:val="16"/>
                <w:lang w:val="en-US"/>
              </w:rPr>
              <w:t>.</w:t>
            </w:r>
          </w:p>
          <w:p w14:paraId="5C2A0605" w14:textId="77777777" w:rsidR="00170D85" w:rsidRPr="005602D5" w:rsidRDefault="00170D85" w:rsidP="00D92197">
            <w:pPr>
              <w:spacing w:after="160" w:line="278" w:lineRule="auto"/>
              <w:rPr>
                <w:sz w:val="16"/>
                <w:szCs w:val="16"/>
                <w:lang w:val="en-US"/>
              </w:rPr>
            </w:pPr>
            <w:r w:rsidRPr="005602D5">
              <w:rPr>
                <w:sz w:val="16"/>
                <w:szCs w:val="16"/>
                <w:lang w:val="en-US"/>
              </w:rPr>
              <w:t>EI: P 10.88 mg kg</w:t>
            </w:r>
            <w:r w:rsidRPr="005602D5">
              <w:rPr>
                <w:sz w:val="16"/>
                <w:szCs w:val="16"/>
                <w:vertAlign w:val="superscript"/>
              </w:rPr>
              <w:t>−1</w:t>
            </w:r>
            <w:r w:rsidRPr="005602D5">
              <w:rPr>
                <w:sz w:val="16"/>
                <w:szCs w:val="16"/>
                <w:lang w:val="en-US"/>
              </w:rPr>
              <w:t>; K 9.95 mg kg</w:t>
            </w:r>
            <w:r w:rsidRPr="005602D5">
              <w:rPr>
                <w:sz w:val="16"/>
                <w:szCs w:val="16"/>
                <w:vertAlign w:val="superscript"/>
              </w:rPr>
              <w:t>−1</w:t>
            </w:r>
            <w:r w:rsidRPr="005602D5">
              <w:rPr>
                <w:sz w:val="16"/>
                <w:szCs w:val="16"/>
                <w:lang w:val="en-US"/>
              </w:rPr>
              <w:t>; Ca 100.4 mg kg</w:t>
            </w:r>
            <w:r w:rsidRPr="005602D5">
              <w:rPr>
                <w:sz w:val="16"/>
                <w:szCs w:val="16"/>
                <w:vertAlign w:val="superscript"/>
              </w:rPr>
              <w:t>−1</w:t>
            </w:r>
            <w:r w:rsidRPr="005602D5">
              <w:rPr>
                <w:sz w:val="16"/>
                <w:szCs w:val="16"/>
                <w:lang w:val="en-US"/>
              </w:rPr>
              <w:t>; Mg 20.7 mg kg</w:t>
            </w:r>
            <w:r w:rsidRPr="005602D5">
              <w:rPr>
                <w:sz w:val="16"/>
                <w:szCs w:val="16"/>
                <w:vertAlign w:val="superscript"/>
              </w:rPr>
              <w:t>−1</w:t>
            </w:r>
            <w:r w:rsidRPr="005602D5">
              <w:rPr>
                <w:sz w:val="16"/>
                <w:szCs w:val="16"/>
                <w:lang w:val="en-US"/>
              </w:rPr>
              <w:t>; Mn 16.3 mg kg</w:t>
            </w:r>
            <w:r w:rsidRPr="005602D5">
              <w:rPr>
                <w:sz w:val="16"/>
                <w:szCs w:val="16"/>
                <w:vertAlign w:val="superscript"/>
              </w:rPr>
              <w:t>−1</w:t>
            </w:r>
            <w:r w:rsidRPr="005602D5">
              <w:rPr>
                <w:sz w:val="16"/>
                <w:szCs w:val="16"/>
                <w:lang w:val="en-US"/>
              </w:rPr>
              <w:t>; Cu 2.23 mg kg</w:t>
            </w:r>
            <w:r w:rsidRPr="005602D5">
              <w:rPr>
                <w:sz w:val="16"/>
                <w:szCs w:val="16"/>
                <w:vertAlign w:val="superscript"/>
              </w:rPr>
              <w:t>−1</w:t>
            </w:r>
            <w:r w:rsidRPr="005602D5">
              <w:rPr>
                <w:sz w:val="16"/>
                <w:szCs w:val="16"/>
                <w:lang w:val="en-US"/>
              </w:rPr>
              <w:t>; Zn 5.77 mg kg</w:t>
            </w:r>
            <w:r w:rsidRPr="005602D5">
              <w:rPr>
                <w:sz w:val="16"/>
                <w:szCs w:val="16"/>
                <w:vertAlign w:val="superscript"/>
              </w:rPr>
              <w:t>−1</w:t>
            </w:r>
            <w:r w:rsidRPr="005602D5">
              <w:rPr>
                <w:sz w:val="16"/>
                <w:szCs w:val="16"/>
                <w:lang w:val="en-US"/>
              </w:rPr>
              <w:t>; Fe 5.3 mg kg</w:t>
            </w:r>
            <w:r w:rsidRPr="005602D5">
              <w:rPr>
                <w:sz w:val="16"/>
                <w:szCs w:val="16"/>
                <w:vertAlign w:val="superscript"/>
              </w:rPr>
              <w:t>−1</w:t>
            </w:r>
            <w:r w:rsidRPr="005602D5">
              <w:rPr>
                <w:sz w:val="16"/>
                <w:szCs w:val="16"/>
                <w:lang w:val="en-US"/>
              </w:rPr>
              <w:t>; Na 107 mg kg</w:t>
            </w:r>
            <w:r w:rsidRPr="005602D5">
              <w:rPr>
                <w:sz w:val="16"/>
                <w:szCs w:val="16"/>
                <w:vertAlign w:val="superscript"/>
              </w:rPr>
              <w:t>−1</w:t>
            </w:r>
            <w:r w:rsidRPr="005602D5">
              <w:rPr>
                <w:sz w:val="16"/>
                <w:szCs w:val="16"/>
                <w:lang w:val="en-US"/>
              </w:rPr>
              <w:t>.</w:t>
            </w:r>
          </w:p>
          <w:p w14:paraId="5335C2B6" w14:textId="77777777" w:rsidR="00170D85" w:rsidRPr="005602D5" w:rsidRDefault="00170D85" w:rsidP="00D92197">
            <w:pPr>
              <w:spacing w:after="160" w:line="278" w:lineRule="auto"/>
              <w:rPr>
                <w:sz w:val="16"/>
                <w:szCs w:val="16"/>
                <w:lang w:val="en-US"/>
              </w:rPr>
            </w:pPr>
            <w:r w:rsidRPr="005602D5">
              <w:rPr>
                <w:sz w:val="16"/>
                <w:szCs w:val="16"/>
                <w:lang w:val="en-US"/>
              </w:rPr>
              <w:t>GT: P 10.64 mg kg</w:t>
            </w:r>
            <w:r w:rsidRPr="005602D5">
              <w:rPr>
                <w:sz w:val="16"/>
                <w:szCs w:val="16"/>
                <w:vertAlign w:val="superscript"/>
              </w:rPr>
              <w:t>−1</w:t>
            </w:r>
            <w:r w:rsidRPr="005602D5">
              <w:rPr>
                <w:sz w:val="16"/>
                <w:szCs w:val="16"/>
                <w:lang w:val="en-US"/>
              </w:rPr>
              <w:t>; K 6.93 mg kg</w:t>
            </w:r>
            <w:r w:rsidRPr="005602D5">
              <w:rPr>
                <w:sz w:val="16"/>
                <w:szCs w:val="16"/>
                <w:vertAlign w:val="superscript"/>
              </w:rPr>
              <w:t>−1</w:t>
            </w:r>
            <w:r w:rsidRPr="005602D5">
              <w:rPr>
                <w:sz w:val="16"/>
                <w:szCs w:val="16"/>
                <w:lang w:val="en-US"/>
              </w:rPr>
              <w:t>; Ca 60.9 mg kg</w:t>
            </w:r>
            <w:r w:rsidRPr="005602D5">
              <w:rPr>
                <w:sz w:val="16"/>
                <w:szCs w:val="16"/>
                <w:vertAlign w:val="superscript"/>
              </w:rPr>
              <w:t>−1</w:t>
            </w:r>
            <w:r w:rsidRPr="005602D5">
              <w:rPr>
                <w:sz w:val="16"/>
                <w:szCs w:val="16"/>
                <w:lang w:val="en-US"/>
              </w:rPr>
              <w:t>; Mg 28.4 mg kg</w:t>
            </w:r>
            <w:r w:rsidRPr="005602D5">
              <w:rPr>
                <w:sz w:val="16"/>
                <w:szCs w:val="16"/>
                <w:vertAlign w:val="superscript"/>
              </w:rPr>
              <w:t>−1</w:t>
            </w:r>
            <w:r w:rsidRPr="005602D5">
              <w:rPr>
                <w:sz w:val="16"/>
                <w:szCs w:val="16"/>
                <w:lang w:val="en-US"/>
              </w:rPr>
              <w:t>; Mn 18.2 mg kg</w:t>
            </w:r>
            <w:r w:rsidRPr="005602D5">
              <w:rPr>
                <w:sz w:val="16"/>
                <w:szCs w:val="16"/>
                <w:vertAlign w:val="superscript"/>
              </w:rPr>
              <w:t>−1</w:t>
            </w:r>
            <w:r w:rsidRPr="005602D5">
              <w:rPr>
                <w:sz w:val="16"/>
                <w:szCs w:val="16"/>
                <w:lang w:val="en-US"/>
              </w:rPr>
              <w:t>; Cu 11.1 mg kg</w:t>
            </w:r>
            <w:r w:rsidRPr="005602D5">
              <w:rPr>
                <w:sz w:val="16"/>
                <w:szCs w:val="16"/>
                <w:vertAlign w:val="superscript"/>
              </w:rPr>
              <w:t>−1</w:t>
            </w:r>
            <w:r w:rsidRPr="005602D5">
              <w:rPr>
                <w:sz w:val="16"/>
                <w:szCs w:val="16"/>
                <w:lang w:val="en-US"/>
              </w:rPr>
              <w:t>; Zn 7.84 mg kg</w:t>
            </w:r>
            <w:r w:rsidRPr="005602D5">
              <w:rPr>
                <w:sz w:val="16"/>
                <w:szCs w:val="16"/>
                <w:vertAlign w:val="superscript"/>
              </w:rPr>
              <w:t>−1</w:t>
            </w:r>
            <w:r w:rsidRPr="005602D5">
              <w:rPr>
                <w:sz w:val="16"/>
                <w:szCs w:val="16"/>
                <w:lang w:val="en-US"/>
              </w:rPr>
              <w:t>; Fe 12.7 mg kg</w:t>
            </w:r>
            <w:r w:rsidRPr="005602D5">
              <w:rPr>
                <w:sz w:val="16"/>
                <w:szCs w:val="16"/>
                <w:vertAlign w:val="superscript"/>
              </w:rPr>
              <w:t>−1</w:t>
            </w:r>
            <w:r w:rsidRPr="005602D5">
              <w:rPr>
                <w:sz w:val="16"/>
                <w:szCs w:val="16"/>
                <w:lang w:val="en-US"/>
              </w:rPr>
              <w:t>; Na 106.1 mg kg</w:t>
            </w:r>
            <w:r w:rsidRPr="005602D5">
              <w:rPr>
                <w:sz w:val="16"/>
                <w:szCs w:val="16"/>
                <w:vertAlign w:val="superscript"/>
              </w:rPr>
              <w:t>−1</w:t>
            </w:r>
            <w:r w:rsidRPr="005602D5">
              <w:rPr>
                <w:sz w:val="16"/>
                <w:szCs w:val="16"/>
                <w:lang w:val="en-US"/>
              </w:rPr>
              <w:t>.</w:t>
            </w:r>
          </w:p>
        </w:tc>
      </w:tr>
      <w:tr w:rsidR="00170D85" w:rsidRPr="005602D5" w14:paraId="12B9B457" w14:textId="77777777" w:rsidTr="00D92197">
        <w:tc>
          <w:tcPr>
            <w:tcW w:w="945" w:type="dxa"/>
          </w:tcPr>
          <w:p w14:paraId="2FA60AFF" w14:textId="77777777" w:rsidR="00170D85" w:rsidRPr="005602D5" w:rsidRDefault="00170D85" w:rsidP="00D92197">
            <w:pPr>
              <w:spacing w:after="160" w:line="278" w:lineRule="auto"/>
              <w:rPr>
                <w:sz w:val="16"/>
                <w:szCs w:val="16"/>
                <w:lang w:val="en-US"/>
              </w:rPr>
            </w:pPr>
            <w:r w:rsidRPr="005602D5">
              <w:rPr>
                <w:sz w:val="16"/>
                <w:szCs w:val="16"/>
                <w:lang w:val="en-US"/>
              </w:rPr>
              <w:t>Gandhi et al., 2024</w:t>
            </w:r>
          </w:p>
        </w:tc>
        <w:tc>
          <w:tcPr>
            <w:tcW w:w="1177" w:type="dxa"/>
          </w:tcPr>
          <w:p w14:paraId="1000B481" w14:textId="77777777" w:rsidR="00170D85" w:rsidRPr="005602D5" w:rsidRDefault="00170D85" w:rsidP="00D92197">
            <w:pPr>
              <w:spacing w:after="160" w:line="278" w:lineRule="auto"/>
              <w:rPr>
                <w:sz w:val="16"/>
                <w:szCs w:val="16"/>
                <w:lang w:val="en-US"/>
              </w:rPr>
            </w:pPr>
            <w:r w:rsidRPr="005602D5">
              <w:rPr>
                <w:sz w:val="16"/>
                <w:szCs w:val="16"/>
                <w:lang w:val="en-US"/>
              </w:rPr>
              <w:t>Corn</w:t>
            </w:r>
          </w:p>
        </w:tc>
        <w:tc>
          <w:tcPr>
            <w:tcW w:w="1701" w:type="dxa"/>
          </w:tcPr>
          <w:p w14:paraId="06196081" w14:textId="55FB89BC"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0091391C" w:rsidRPr="005602D5">
              <w:rPr>
                <w:i/>
                <w:iCs/>
                <w:sz w:val="16"/>
                <w:szCs w:val="16"/>
                <w:lang w:val="en-US"/>
              </w:rPr>
              <w:t>K.</w:t>
            </w:r>
            <w:r w:rsidRPr="005602D5">
              <w:rPr>
                <w:i/>
                <w:iCs/>
                <w:sz w:val="16"/>
                <w:szCs w:val="16"/>
                <w:lang w:val="en-US"/>
              </w:rPr>
              <w:t xml:space="preserve"> alvarezii </w:t>
            </w:r>
            <w:r w:rsidRPr="005602D5">
              <w:rPr>
                <w:sz w:val="16"/>
                <w:szCs w:val="16"/>
                <w:lang w:val="en-US"/>
              </w:rPr>
              <w:t xml:space="preserve">(KAE), </w:t>
            </w:r>
            <w:r w:rsidRPr="005602D5">
              <w:rPr>
                <w:rFonts w:ascii="Calibri" w:hAnsi="Calibri" w:cs="Calibri"/>
                <w:sz w:val="16"/>
                <w:szCs w:val="16"/>
                <w:lang w:val="en-US"/>
              </w:rPr>
              <w:t>﻿</w:t>
            </w:r>
            <w:r w:rsidR="0091391C" w:rsidRPr="005602D5">
              <w:rPr>
                <w:i/>
                <w:iCs/>
                <w:sz w:val="16"/>
                <w:szCs w:val="16"/>
                <w:lang w:val="en-US"/>
              </w:rPr>
              <w:t>G.</w:t>
            </w:r>
            <w:r w:rsidRPr="005602D5">
              <w:rPr>
                <w:i/>
                <w:iCs/>
                <w:sz w:val="16"/>
                <w:szCs w:val="16"/>
                <w:lang w:val="en-US"/>
              </w:rPr>
              <w:t xml:space="preserve"> debilis </w:t>
            </w:r>
            <w:r w:rsidRPr="005602D5">
              <w:rPr>
                <w:sz w:val="16"/>
                <w:szCs w:val="16"/>
                <w:lang w:val="en-US"/>
              </w:rPr>
              <w:t xml:space="preserve">(GDE), and </w:t>
            </w:r>
            <w:r w:rsidRPr="005602D5">
              <w:rPr>
                <w:rFonts w:ascii="Calibri" w:hAnsi="Calibri" w:cs="Calibri"/>
                <w:sz w:val="16"/>
                <w:szCs w:val="16"/>
                <w:lang w:val="en-US"/>
              </w:rPr>
              <w:t>﻿</w:t>
            </w:r>
            <w:r w:rsidR="00D95801" w:rsidRPr="005602D5">
              <w:rPr>
                <w:i/>
                <w:iCs/>
                <w:sz w:val="16"/>
                <w:szCs w:val="16"/>
                <w:lang w:val="en-US"/>
              </w:rPr>
              <w:t>S.</w:t>
            </w:r>
            <w:r w:rsidRPr="005602D5">
              <w:rPr>
                <w:i/>
                <w:iCs/>
                <w:sz w:val="16"/>
                <w:szCs w:val="16"/>
                <w:lang w:val="en-US"/>
              </w:rPr>
              <w:t xml:space="preserve"> cinctum </w:t>
            </w:r>
            <w:r w:rsidRPr="005602D5">
              <w:rPr>
                <w:sz w:val="16"/>
                <w:szCs w:val="16"/>
                <w:lang w:val="en-US"/>
              </w:rPr>
              <w:t>(SCE).</w:t>
            </w:r>
          </w:p>
        </w:tc>
        <w:tc>
          <w:tcPr>
            <w:tcW w:w="1275" w:type="dxa"/>
          </w:tcPr>
          <w:p w14:paraId="1697EBB7"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0, 2.5, 5, 7.5, 10, 12.5 or 15% applied by foliar in field.</w:t>
            </w:r>
          </w:p>
        </w:tc>
        <w:tc>
          <w:tcPr>
            <w:tcW w:w="1701" w:type="dxa"/>
          </w:tcPr>
          <w:p w14:paraId="5D3A7D75" w14:textId="77777777" w:rsidR="00170D85" w:rsidRPr="005602D5" w:rsidRDefault="00170D85" w:rsidP="00D92197">
            <w:pPr>
              <w:spacing w:after="160" w:line="278" w:lineRule="auto"/>
              <w:rPr>
                <w:sz w:val="16"/>
                <w:szCs w:val="16"/>
                <w:lang w:val="en-US"/>
              </w:rPr>
            </w:pPr>
            <w:r w:rsidRPr="005602D5">
              <w:rPr>
                <w:sz w:val="16"/>
                <w:szCs w:val="16"/>
                <w:lang w:val="en-US"/>
              </w:rPr>
              <w:t>↑grain yield with 7.5%, N grains, protein content, Cu and B contents in the grains, and carbohydrate content in grains with all seaweed types of application.</w:t>
            </w:r>
          </w:p>
        </w:tc>
        <w:tc>
          <w:tcPr>
            <w:tcW w:w="2095" w:type="dxa"/>
          </w:tcPr>
          <w:p w14:paraId="27EBD144" w14:textId="77777777" w:rsidR="00170D85" w:rsidRPr="005602D5" w:rsidRDefault="00170D85" w:rsidP="00D92197">
            <w:pPr>
              <w:spacing w:after="160" w:line="278" w:lineRule="auto"/>
              <w:rPr>
                <w:sz w:val="16"/>
                <w:szCs w:val="16"/>
                <w:lang w:val="en-US"/>
              </w:rPr>
            </w:pPr>
            <w:r w:rsidRPr="005602D5">
              <w:rPr>
                <w:sz w:val="16"/>
                <w:szCs w:val="16"/>
                <w:lang w:val="en-US"/>
              </w:rPr>
              <w:t>KAE: K 31.2%; Fe 149.6 mg kg</w:t>
            </w:r>
            <w:r w:rsidRPr="005602D5">
              <w:rPr>
                <w:sz w:val="16"/>
                <w:szCs w:val="16"/>
                <w:vertAlign w:val="superscript"/>
              </w:rPr>
              <w:t>−1</w:t>
            </w:r>
            <w:r w:rsidRPr="005602D5">
              <w:rPr>
                <w:sz w:val="16"/>
                <w:szCs w:val="16"/>
                <w:lang w:val="en-US"/>
              </w:rPr>
              <w:t>; indole acetic acid (IAA) 5.1 mg L</w:t>
            </w:r>
            <w:r w:rsidRPr="005602D5">
              <w:rPr>
                <w:sz w:val="16"/>
                <w:szCs w:val="16"/>
                <w:vertAlign w:val="superscript"/>
              </w:rPr>
              <w:t>−1</w:t>
            </w:r>
            <w:r w:rsidRPr="005602D5">
              <w:rPr>
                <w:sz w:val="16"/>
                <w:szCs w:val="16"/>
                <w:lang w:val="en-US"/>
              </w:rPr>
              <w:t xml:space="preserve">; </w:t>
            </w:r>
            <w:r w:rsidRPr="005602D5">
              <w:rPr>
                <w:rFonts w:ascii="Calibri" w:hAnsi="Calibri" w:cs="Calibri"/>
                <w:sz w:val="16"/>
                <w:szCs w:val="16"/>
                <w:lang w:val="en-US"/>
              </w:rPr>
              <w:t>﻿</w:t>
            </w:r>
            <w:r w:rsidRPr="005602D5">
              <w:rPr>
                <w:sz w:val="16"/>
                <w:szCs w:val="16"/>
                <w:lang w:val="en-US"/>
              </w:rPr>
              <w:t>zeatin 10 mg L</w:t>
            </w:r>
            <w:r w:rsidRPr="005602D5">
              <w:rPr>
                <w:sz w:val="16"/>
                <w:szCs w:val="16"/>
                <w:vertAlign w:val="superscript"/>
              </w:rPr>
              <w:t>−1</w:t>
            </w:r>
            <w:r w:rsidRPr="005602D5">
              <w:rPr>
                <w:sz w:val="16"/>
                <w:szCs w:val="16"/>
                <w:lang w:val="en-US"/>
              </w:rPr>
              <w:t>; gibberellic acid (GA3) 25.3 mg L</w:t>
            </w:r>
            <w:r w:rsidRPr="005602D5">
              <w:rPr>
                <w:sz w:val="16"/>
                <w:szCs w:val="16"/>
                <w:vertAlign w:val="superscript"/>
              </w:rPr>
              <w:t>−1</w:t>
            </w:r>
            <w:r w:rsidRPr="005602D5">
              <w:rPr>
                <w:sz w:val="16"/>
                <w:szCs w:val="16"/>
                <w:lang w:val="en-US"/>
              </w:rPr>
              <w:t xml:space="preserve">; </w:t>
            </w:r>
            <w:r w:rsidRPr="005602D5">
              <w:rPr>
                <w:rFonts w:ascii="Calibri" w:hAnsi="Calibri" w:cs="Calibri"/>
                <w:sz w:val="16"/>
                <w:szCs w:val="16"/>
                <w:lang w:val="en-US"/>
              </w:rPr>
              <w:t>﻿</w:t>
            </w:r>
            <w:r w:rsidRPr="005602D5">
              <w:rPr>
                <w:sz w:val="16"/>
                <w:szCs w:val="16"/>
                <w:lang w:val="en-US"/>
              </w:rPr>
              <w:t xml:space="preserve">total phenols 1583 </w:t>
            </w:r>
            <w:r w:rsidRPr="005602D5">
              <w:rPr>
                <w:rFonts w:ascii="Calibri" w:hAnsi="Calibri" w:cs="Calibri"/>
                <w:sz w:val="16"/>
                <w:szCs w:val="16"/>
                <w:lang w:val="en-US"/>
              </w:rPr>
              <w:t>﻿</w:t>
            </w:r>
            <w:r w:rsidRPr="005602D5">
              <w:rPr>
                <w:sz w:val="16"/>
                <w:szCs w:val="16"/>
                <w:lang w:val="en-US"/>
              </w:rPr>
              <w:t>mg GA (100g)</w:t>
            </w:r>
            <w:r w:rsidRPr="005602D5">
              <w:rPr>
                <w:sz w:val="16"/>
                <w:szCs w:val="16"/>
                <w:vertAlign w:val="superscript"/>
              </w:rPr>
              <w:t xml:space="preserve"> −1</w:t>
            </w:r>
            <w:r w:rsidRPr="005602D5">
              <w:rPr>
                <w:sz w:val="16"/>
                <w:szCs w:val="16"/>
                <w:lang w:val="en-US"/>
              </w:rPr>
              <w:t xml:space="preserve">; flavonoids </w:t>
            </w:r>
            <w:r w:rsidRPr="005602D5">
              <w:rPr>
                <w:rFonts w:ascii="Calibri" w:hAnsi="Calibri" w:cs="Calibri"/>
                <w:sz w:val="16"/>
                <w:szCs w:val="16"/>
                <w:lang w:val="en-US"/>
              </w:rPr>
              <w:t>﻿</w:t>
            </w:r>
            <w:r w:rsidRPr="005602D5">
              <w:rPr>
                <w:sz w:val="16"/>
                <w:szCs w:val="16"/>
                <w:lang w:val="en-US"/>
              </w:rPr>
              <w:t>83 mg QE (100g)</w:t>
            </w:r>
            <w:r w:rsidRPr="005602D5">
              <w:rPr>
                <w:sz w:val="16"/>
                <w:szCs w:val="16"/>
                <w:vertAlign w:val="superscript"/>
              </w:rPr>
              <w:t xml:space="preserve"> −1</w:t>
            </w:r>
            <w:r w:rsidRPr="005602D5">
              <w:rPr>
                <w:sz w:val="16"/>
                <w:szCs w:val="16"/>
                <w:lang w:val="en-US"/>
              </w:rPr>
              <w:t>; etc.</w:t>
            </w:r>
          </w:p>
          <w:p w14:paraId="1CC7D66D" w14:textId="77777777" w:rsidR="00170D85" w:rsidRPr="005602D5" w:rsidRDefault="00170D85" w:rsidP="00D92197">
            <w:pPr>
              <w:spacing w:after="160" w:line="278" w:lineRule="auto"/>
              <w:rPr>
                <w:sz w:val="16"/>
                <w:szCs w:val="16"/>
                <w:lang w:val="en-US"/>
              </w:rPr>
            </w:pPr>
            <w:r w:rsidRPr="005602D5">
              <w:rPr>
                <w:sz w:val="16"/>
                <w:szCs w:val="16"/>
                <w:lang w:val="en-US"/>
              </w:rPr>
              <w:t>GDE: K 27.3%; Fe 144.5 mg kg</w:t>
            </w:r>
            <w:r w:rsidRPr="005602D5">
              <w:rPr>
                <w:sz w:val="16"/>
                <w:szCs w:val="16"/>
                <w:vertAlign w:val="superscript"/>
              </w:rPr>
              <w:t>−1</w:t>
            </w:r>
            <w:r w:rsidRPr="005602D5">
              <w:rPr>
                <w:sz w:val="16"/>
                <w:szCs w:val="16"/>
                <w:lang w:val="en-US"/>
              </w:rPr>
              <w:t>; indole acetic acid (IAA) 3 mg L</w:t>
            </w:r>
            <w:r w:rsidRPr="005602D5">
              <w:rPr>
                <w:sz w:val="16"/>
                <w:szCs w:val="16"/>
                <w:vertAlign w:val="superscript"/>
              </w:rPr>
              <w:t>−1</w:t>
            </w:r>
            <w:r w:rsidRPr="005602D5">
              <w:rPr>
                <w:sz w:val="16"/>
                <w:szCs w:val="16"/>
                <w:lang w:val="en-US"/>
              </w:rPr>
              <w:t xml:space="preserve">; </w:t>
            </w:r>
            <w:r w:rsidRPr="005602D5">
              <w:rPr>
                <w:rFonts w:ascii="Calibri" w:hAnsi="Calibri" w:cs="Calibri"/>
                <w:sz w:val="16"/>
                <w:szCs w:val="16"/>
                <w:lang w:val="en-US"/>
              </w:rPr>
              <w:t>﻿</w:t>
            </w:r>
            <w:r w:rsidRPr="005602D5">
              <w:rPr>
                <w:sz w:val="16"/>
                <w:szCs w:val="16"/>
                <w:lang w:val="en-US"/>
              </w:rPr>
              <w:t>zeatin 22.7 mg L</w:t>
            </w:r>
            <w:r w:rsidRPr="005602D5">
              <w:rPr>
                <w:sz w:val="16"/>
                <w:szCs w:val="16"/>
                <w:vertAlign w:val="superscript"/>
              </w:rPr>
              <w:t>−1</w:t>
            </w:r>
            <w:r w:rsidRPr="005602D5">
              <w:rPr>
                <w:sz w:val="16"/>
                <w:szCs w:val="16"/>
                <w:lang w:val="en-US"/>
              </w:rPr>
              <w:t>; gibberellic acid (GA3) 22.3 mg L</w:t>
            </w:r>
            <w:r w:rsidRPr="005602D5">
              <w:rPr>
                <w:sz w:val="16"/>
                <w:szCs w:val="16"/>
                <w:vertAlign w:val="superscript"/>
              </w:rPr>
              <w:t>−1</w:t>
            </w:r>
            <w:r w:rsidRPr="005602D5">
              <w:rPr>
                <w:sz w:val="16"/>
                <w:szCs w:val="16"/>
                <w:lang w:val="en-US"/>
              </w:rPr>
              <w:t xml:space="preserve">; </w:t>
            </w:r>
            <w:r w:rsidRPr="005602D5">
              <w:rPr>
                <w:rFonts w:ascii="Calibri" w:hAnsi="Calibri" w:cs="Calibri"/>
                <w:sz w:val="16"/>
                <w:szCs w:val="16"/>
                <w:lang w:val="en-US"/>
              </w:rPr>
              <w:t>﻿</w:t>
            </w:r>
            <w:r w:rsidRPr="005602D5">
              <w:rPr>
                <w:sz w:val="16"/>
                <w:szCs w:val="16"/>
                <w:lang w:val="en-US"/>
              </w:rPr>
              <w:t xml:space="preserve">total phenols 1381 </w:t>
            </w:r>
            <w:r w:rsidRPr="005602D5">
              <w:rPr>
                <w:rFonts w:ascii="Calibri" w:hAnsi="Calibri" w:cs="Calibri"/>
                <w:sz w:val="16"/>
                <w:szCs w:val="16"/>
                <w:lang w:val="en-US"/>
              </w:rPr>
              <w:t>﻿</w:t>
            </w:r>
            <w:r w:rsidRPr="005602D5">
              <w:rPr>
                <w:sz w:val="16"/>
                <w:szCs w:val="16"/>
                <w:lang w:val="en-US"/>
              </w:rPr>
              <w:t>mg GA (100g)</w:t>
            </w:r>
            <w:r w:rsidRPr="005602D5">
              <w:rPr>
                <w:sz w:val="16"/>
                <w:szCs w:val="16"/>
                <w:vertAlign w:val="superscript"/>
              </w:rPr>
              <w:t xml:space="preserve"> −1</w:t>
            </w:r>
            <w:r w:rsidRPr="005602D5">
              <w:rPr>
                <w:sz w:val="16"/>
                <w:szCs w:val="16"/>
                <w:lang w:val="en-US"/>
              </w:rPr>
              <w:t xml:space="preserve">; flavonoids </w:t>
            </w:r>
            <w:r w:rsidRPr="005602D5">
              <w:rPr>
                <w:rFonts w:ascii="Calibri" w:hAnsi="Calibri" w:cs="Calibri"/>
                <w:sz w:val="16"/>
                <w:szCs w:val="16"/>
                <w:lang w:val="en-US"/>
              </w:rPr>
              <w:t>﻿</w:t>
            </w:r>
            <w:r w:rsidRPr="005602D5">
              <w:rPr>
                <w:sz w:val="16"/>
                <w:szCs w:val="16"/>
                <w:lang w:val="en-US"/>
              </w:rPr>
              <w:t>72.2 mg QE (100g)</w:t>
            </w:r>
            <w:r w:rsidRPr="005602D5">
              <w:rPr>
                <w:sz w:val="16"/>
                <w:szCs w:val="16"/>
                <w:vertAlign w:val="superscript"/>
              </w:rPr>
              <w:t xml:space="preserve"> −1</w:t>
            </w:r>
            <w:r w:rsidRPr="005602D5">
              <w:rPr>
                <w:sz w:val="16"/>
                <w:szCs w:val="16"/>
                <w:lang w:val="en-US"/>
              </w:rPr>
              <w:t>; etc.</w:t>
            </w:r>
          </w:p>
          <w:p w14:paraId="3979DA55" w14:textId="77777777" w:rsidR="00170D85" w:rsidRPr="005602D5" w:rsidRDefault="00170D85" w:rsidP="00D92197">
            <w:pPr>
              <w:spacing w:after="160" w:line="278" w:lineRule="auto"/>
              <w:rPr>
                <w:sz w:val="16"/>
                <w:szCs w:val="16"/>
                <w:lang w:val="en-US"/>
              </w:rPr>
            </w:pPr>
            <w:r w:rsidRPr="005602D5">
              <w:rPr>
                <w:sz w:val="16"/>
                <w:szCs w:val="16"/>
                <w:lang w:val="en-US"/>
              </w:rPr>
              <w:t>SCE: K 27.3%; Fe 146.9 mg kg</w:t>
            </w:r>
            <w:r w:rsidRPr="005602D5">
              <w:rPr>
                <w:sz w:val="16"/>
                <w:szCs w:val="16"/>
                <w:vertAlign w:val="superscript"/>
              </w:rPr>
              <w:t>−1</w:t>
            </w:r>
            <w:r w:rsidRPr="005602D5">
              <w:rPr>
                <w:sz w:val="16"/>
                <w:szCs w:val="16"/>
                <w:lang w:val="en-US"/>
              </w:rPr>
              <w:t>; indole acetic acid (IAA) 9.8 mg L</w:t>
            </w:r>
            <w:r w:rsidRPr="005602D5">
              <w:rPr>
                <w:sz w:val="16"/>
                <w:szCs w:val="16"/>
                <w:vertAlign w:val="superscript"/>
              </w:rPr>
              <w:t>−1</w:t>
            </w:r>
            <w:r w:rsidRPr="005602D5">
              <w:rPr>
                <w:sz w:val="16"/>
                <w:szCs w:val="16"/>
                <w:lang w:val="en-US"/>
              </w:rPr>
              <w:t xml:space="preserve">; </w:t>
            </w:r>
            <w:r w:rsidRPr="005602D5">
              <w:rPr>
                <w:rFonts w:ascii="Calibri" w:hAnsi="Calibri" w:cs="Calibri"/>
                <w:sz w:val="16"/>
                <w:szCs w:val="16"/>
                <w:lang w:val="en-US"/>
              </w:rPr>
              <w:t>﻿</w:t>
            </w:r>
            <w:r w:rsidRPr="005602D5">
              <w:rPr>
                <w:sz w:val="16"/>
                <w:szCs w:val="16"/>
                <w:lang w:val="en-US"/>
              </w:rPr>
              <w:t>zeatin 10.4 mg L</w:t>
            </w:r>
            <w:r w:rsidRPr="005602D5">
              <w:rPr>
                <w:sz w:val="16"/>
                <w:szCs w:val="16"/>
                <w:vertAlign w:val="superscript"/>
              </w:rPr>
              <w:t>−1</w:t>
            </w:r>
            <w:r w:rsidRPr="005602D5">
              <w:rPr>
                <w:sz w:val="16"/>
                <w:szCs w:val="16"/>
                <w:lang w:val="en-US"/>
              </w:rPr>
              <w:t>; gibberellic acid (GA3) 3.6 mg L</w:t>
            </w:r>
            <w:r w:rsidRPr="005602D5">
              <w:rPr>
                <w:sz w:val="16"/>
                <w:szCs w:val="16"/>
                <w:vertAlign w:val="superscript"/>
              </w:rPr>
              <w:t>−1</w:t>
            </w:r>
            <w:r w:rsidRPr="005602D5">
              <w:rPr>
                <w:sz w:val="16"/>
                <w:szCs w:val="16"/>
                <w:lang w:val="en-US"/>
              </w:rPr>
              <w:t xml:space="preserve">; </w:t>
            </w:r>
            <w:r w:rsidRPr="005602D5">
              <w:rPr>
                <w:rFonts w:ascii="Calibri" w:hAnsi="Calibri" w:cs="Calibri"/>
                <w:sz w:val="16"/>
                <w:szCs w:val="16"/>
                <w:lang w:val="en-US"/>
              </w:rPr>
              <w:t>﻿</w:t>
            </w:r>
            <w:r w:rsidRPr="005602D5">
              <w:rPr>
                <w:sz w:val="16"/>
                <w:szCs w:val="16"/>
                <w:lang w:val="en-US"/>
              </w:rPr>
              <w:t xml:space="preserve">total phenols 1438 </w:t>
            </w:r>
            <w:r w:rsidRPr="005602D5">
              <w:rPr>
                <w:rFonts w:ascii="Calibri" w:hAnsi="Calibri" w:cs="Calibri"/>
                <w:sz w:val="16"/>
                <w:szCs w:val="16"/>
                <w:lang w:val="en-US"/>
              </w:rPr>
              <w:t>﻿</w:t>
            </w:r>
            <w:r w:rsidRPr="005602D5">
              <w:rPr>
                <w:sz w:val="16"/>
                <w:szCs w:val="16"/>
                <w:lang w:val="en-US"/>
              </w:rPr>
              <w:t>mg GA (100g)</w:t>
            </w:r>
            <w:r w:rsidRPr="005602D5">
              <w:rPr>
                <w:sz w:val="16"/>
                <w:szCs w:val="16"/>
                <w:vertAlign w:val="superscript"/>
              </w:rPr>
              <w:t xml:space="preserve"> −1</w:t>
            </w:r>
            <w:r w:rsidRPr="005602D5">
              <w:rPr>
                <w:sz w:val="16"/>
                <w:szCs w:val="16"/>
                <w:lang w:val="en-US"/>
              </w:rPr>
              <w:t xml:space="preserve">; flavonoids </w:t>
            </w:r>
            <w:r w:rsidRPr="005602D5">
              <w:rPr>
                <w:rFonts w:ascii="Calibri" w:hAnsi="Calibri" w:cs="Calibri"/>
                <w:sz w:val="16"/>
                <w:szCs w:val="16"/>
                <w:lang w:val="en-US"/>
              </w:rPr>
              <w:t>﻿</w:t>
            </w:r>
            <w:r w:rsidRPr="005602D5">
              <w:rPr>
                <w:sz w:val="16"/>
                <w:szCs w:val="16"/>
                <w:lang w:val="en-US"/>
              </w:rPr>
              <w:t>75.1 mg QE (100g)</w:t>
            </w:r>
            <w:r w:rsidRPr="005602D5">
              <w:rPr>
                <w:sz w:val="16"/>
                <w:szCs w:val="16"/>
                <w:vertAlign w:val="superscript"/>
              </w:rPr>
              <w:t xml:space="preserve"> −1</w:t>
            </w:r>
            <w:r w:rsidRPr="005602D5">
              <w:rPr>
                <w:sz w:val="16"/>
                <w:szCs w:val="16"/>
                <w:lang w:val="en-US"/>
              </w:rPr>
              <w:t>; etc.</w:t>
            </w:r>
          </w:p>
        </w:tc>
      </w:tr>
      <w:tr w:rsidR="00170D85" w:rsidRPr="005602D5" w14:paraId="3E1E61A2" w14:textId="77777777" w:rsidTr="00D92197">
        <w:tc>
          <w:tcPr>
            <w:tcW w:w="945" w:type="dxa"/>
          </w:tcPr>
          <w:p w14:paraId="79482FB0" w14:textId="77777777" w:rsidR="00170D85" w:rsidRPr="005602D5" w:rsidRDefault="00170D85" w:rsidP="00D92197">
            <w:pPr>
              <w:spacing w:after="160" w:line="278" w:lineRule="auto"/>
              <w:rPr>
                <w:sz w:val="16"/>
                <w:szCs w:val="16"/>
                <w:lang w:eastAsia="zh-CN"/>
              </w:rPr>
            </w:pPr>
            <w:r w:rsidRPr="005602D5">
              <w:rPr>
                <w:sz w:val="16"/>
                <w:szCs w:val="16"/>
              </w:rPr>
              <w:lastRenderedPageBreak/>
              <w:t>Jesus et al., 2024</w:t>
            </w:r>
          </w:p>
        </w:tc>
        <w:tc>
          <w:tcPr>
            <w:tcW w:w="1177" w:type="dxa"/>
          </w:tcPr>
          <w:p w14:paraId="615A7B15" w14:textId="77777777" w:rsidR="00170D85" w:rsidRPr="005602D5" w:rsidRDefault="00170D85" w:rsidP="00D92197">
            <w:pPr>
              <w:spacing w:after="160" w:line="278" w:lineRule="auto"/>
              <w:rPr>
                <w:sz w:val="16"/>
                <w:szCs w:val="16"/>
                <w:lang w:eastAsia="zh-CN"/>
              </w:rPr>
            </w:pPr>
            <w:r w:rsidRPr="005602D5">
              <w:rPr>
                <w:sz w:val="16"/>
                <w:szCs w:val="16"/>
                <w:lang w:val="en-US"/>
              </w:rPr>
              <w:t>Soybean</w:t>
            </w:r>
          </w:p>
        </w:tc>
        <w:tc>
          <w:tcPr>
            <w:tcW w:w="1701" w:type="dxa"/>
          </w:tcPr>
          <w:p w14:paraId="6730B01D" w14:textId="34660321" w:rsidR="00170D85" w:rsidRPr="005602D5" w:rsidRDefault="0091391C" w:rsidP="00D92197">
            <w:pPr>
              <w:spacing w:after="160" w:line="278" w:lineRule="auto"/>
              <w:rPr>
                <w:sz w:val="16"/>
                <w:szCs w:val="16"/>
                <w:lang w:eastAsia="zh-CN"/>
              </w:rPr>
            </w:pPr>
            <w:r w:rsidRPr="005602D5">
              <w:rPr>
                <w:i/>
                <w:iCs/>
                <w:sz w:val="16"/>
                <w:szCs w:val="16"/>
              </w:rPr>
              <w:t>A.</w:t>
            </w:r>
            <w:r w:rsidR="00170D85" w:rsidRPr="005602D5">
              <w:rPr>
                <w:rFonts w:eastAsia="DengXian"/>
                <w:i/>
                <w:iCs/>
                <w:sz w:val="16"/>
                <w:szCs w:val="16"/>
                <w:lang w:eastAsia="zh-CN"/>
              </w:rPr>
              <w:t xml:space="preserve"> </w:t>
            </w:r>
            <w:r w:rsidR="00170D85" w:rsidRPr="005602D5">
              <w:rPr>
                <w:i/>
                <w:iCs/>
                <w:sz w:val="16"/>
                <w:szCs w:val="16"/>
              </w:rPr>
              <w:t xml:space="preserve">nodosum </w:t>
            </w:r>
            <w:r w:rsidR="00170D85" w:rsidRPr="005602D5">
              <w:rPr>
                <w:sz w:val="16"/>
                <w:szCs w:val="16"/>
              </w:rPr>
              <w:t>(</w:t>
            </w:r>
            <w:r w:rsidR="00170D85" w:rsidRPr="005602D5">
              <w:rPr>
                <w:rFonts w:ascii="Calibri" w:hAnsi="Calibri" w:cs="Calibri"/>
                <w:sz w:val="16"/>
                <w:szCs w:val="16"/>
              </w:rPr>
              <w:t>﻿</w:t>
            </w:r>
            <w:r w:rsidR="00170D85" w:rsidRPr="005602D5">
              <w:rPr>
                <w:sz w:val="16"/>
                <w:szCs w:val="16"/>
              </w:rPr>
              <w:t>Brandon Bioscience, Tralee, Ireland).</w:t>
            </w:r>
          </w:p>
        </w:tc>
        <w:tc>
          <w:tcPr>
            <w:tcW w:w="1275" w:type="dxa"/>
          </w:tcPr>
          <w:p w14:paraId="51E1406B" w14:textId="77777777" w:rsidR="00170D85" w:rsidRPr="005602D5" w:rsidRDefault="00170D85" w:rsidP="00D92197">
            <w:pPr>
              <w:spacing w:after="160" w:line="278" w:lineRule="auto"/>
              <w:rPr>
                <w:sz w:val="16"/>
                <w:szCs w:val="16"/>
                <w:lang w:eastAsia="zh-CN"/>
              </w:rPr>
            </w:pPr>
            <w:r w:rsidRPr="005602D5">
              <w:rPr>
                <w:sz w:val="16"/>
                <w:szCs w:val="16"/>
                <w:lang w:val="en-US"/>
              </w:rPr>
              <w:t>Combination of the biostimulant dose (</w:t>
            </w:r>
            <w:r w:rsidRPr="005602D5">
              <w:rPr>
                <w:sz w:val="16"/>
                <w:szCs w:val="16"/>
              </w:rPr>
              <w:t>0.5, 1.0 and 1.5 L ha</w:t>
            </w:r>
            <w:r w:rsidRPr="005602D5">
              <w:rPr>
                <w:sz w:val="16"/>
                <w:szCs w:val="16"/>
                <w:vertAlign w:val="superscript"/>
              </w:rPr>
              <w:t>−1</w:t>
            </w:r>
            <w:r w:rsidRPr="005602D5">
              <w:rPr>
                <w:sz w:val="16"/>
                <w:szCs w:val="16"/>
                <w:lang w:val="en-US"/>
              </w:rPr>
              <w:t>) and application timings, applied by foliar in green house.</w:t>
            </w:r>
          </w:p>
        </w:tc>
        <w:tc>
          <w:tcPr>
            <w:tcW w:w="1701" w:type="dxa"/>
          </w:tcPr>
          <w:p w14:paraId="49713AB0" w14:textId="329DDB60" w:rsidR="00170D85" w:rsidRPr="005602D5" w:rsidRDefault="00170D85" w:rsidP="00D92197">
            <w:pPr>
              <w:spacing w:after="160" w:line="278" w:lineRule="auto"/>
              <w:rPr>
                <w:sz w:val="16"/>
                <w:szCs w:val="16"/>
              </w:rPr>
            </w:pPr>
            <w:r w:rsidRPr="005602D5">
              <w:rPr>
                <w:rFonts w:eastAsia="DengXian"/>
                <w:sz w:val="16"/>
                <w:szCs w:val="16"/>
                <w:lang w:eastAsia="zh-CN"/>
              </w:rPr>
              <w:t xml:space="preserve">↑number of pods, number of grains per pod, weight of a thousand seeds, and grain yield with </w:t>
            </w:r>
            <w:r w:rsidRPr="005602D5">
              <w:rPr>
                <w:rFonts w:ascii="Calibri" w:eastAsia="DengXian" w:hAnsi="Calibri" w:cs="Calibri"/>
                <w:sz w:val="16"/>
                <w:szCs w:val="16"/>
                <w:lang w:eastAsia="zh-CN"/>
              </w:rPr>
              <w:t>﻿</w:t>
            </w:r>
            <w:r w:rsidR="0091391C" w:rsidRPr="005602D5">
              <w:rPr>
                <w:rFonts w:eastAsia="DengXian"/>
                <w:i/>
                <w:iCs/>
                <w:sz w:val="16"/>
                <w:szCs w:val="16"/>
                <w:lang w:eastAsia="zh-CN"/>
              </w:rPr>
              <w:t>A.</w:t>
            </w:r>
            <w:r w:rsidRPr="005602D5">
              <w:rPr>
                <w:rFonts w:eastAsia="DengXian"/>
                <w:i/>
                <w:iCs/>
                <w:sz w:val="16"/>
                <w:szCs w:val="16"/>
                <w:lang w:eastAsia="zh-CN"/>
              </w:rPr>
              <w:t xml:space="preserve"> nodosum</w:t>
            </w:r>
            <w:r w:rsidRPr="005602D5">
              <w:rPr>
                <w:rFonts w:eastAsia="DengXian"/>
                <w:sz w:val="16"/>
                <w:szCs w:val="16"/>
                <w:lang w:eastAsia="zh-CN"/>
              </w:rPr>
              <w:t>-based biostimulant at 1.5 L ha</w:t>
            </w:r>
            <w:r w:rsidRPr="005602D5">
              <w:rPr>
                <w:rFonts w:eastAsia="DengXian"/>
                <w:sz w:val="16"/>
                <w:szCs w:val="16"/>
                <w:vertAlign w:val="superscript"/>
                <w:lang w:eastAsia="zh-CN"/>
              </w:rPr>
              <w:t>−1</w:t>
            </w:r>
            <w:r w:rsidRPr="005602D5">
              <w:rPr>
                <w:rFonts w:eastAsia="DengXian"/>
                <w:sz w:val="16"/>
                <w:szCs w:val="16"/>
                <w:lang w:eastAsia="zh-CN"/>
              </w:rPr>
              <w:t xml:space="preserve"> application (0.75 L ha</w:t>
            </w:r>
            <w:r w:rsidRPr="005602D5">
              <w:rPr>
                <w:rFonts w:eastAsia="DengXian"/>
                <w:sz w:val="16"/>
                <w:szCs w:val="16"/>
                <w:vertAlign w:val="superscript"/>
                <w:lang w:eastAsia="zh-CN"/>
              </w:rPr>
              <w:t>−1</w:t>
            </w:r>
            <w:r w:rsidRPr="005602D5">
              <w:rPr>
                <w:rFonts w:eastAsia="DengXian"/>
                <w:sz w:val="16"/>
                <w:szCs w:val="16"/>
                <w:lang w:eastAsia="zh-CN"/>
              </w:rPr>
              <w:t xml:space="preserve"> at Vegetative 4 + 0.75 L ha</w:t>
            </w:r>
            <w:r w:rsidRPr="005602D5">
              <w:rPr>
                <w:rFonts w:eastAsia="DengXian"/>
                <w:sz w:val="16"/>
                <w:szCs w:val="16"/>
                <w:vertAlign w:val="superscript"/>
                <w:lang w:eastAsia="zh-CN"/>
              </w:rPr>
              <w:t>−1</w:t>
            </w:r>
            <w:r w:rsidRPr="005602D5">
              <w:rPr>
                <w:rFonts w:eastAsia="DengXian"/>
                <w:sz w:val="16"/>
                <w:szCs w:val="16"/>
                <w:lang w:eastAsia="zh-CN"/>
              </w:rPr>
              <w:t xml:space="preserve"> at Reproductive 1).</w:t>
            </w:r>
          </w:p>
        </w:tc>
        <w:tc>
          <w:tcPr>
            <w:tcW w:w="2095" w:type="dxa"/>
          </w:tcPr>
          <w:p w14:paraId="17E54868" w14:textId="77777777" w:rsidR="00170D85" w:rsidRPr="005602D5" w:rsidRDefault="00170D85" w:rsidP="00D92197">
            <w:pPr>
              <w:rPr>
                <w:sz w:val="16"/>
                <w:szCs w:val="16"/>
              </w:rPr>
            </w:pPr>
            <w:r w:rsidRPr="005602D5">
              <w:rPr>
                <w:sz w:val="16"/>
                <w:szCs w:val="16"/>
              </w:rPr>
              <w:t xml:space="preserve">Ash (35.81 ± 0.87% w/w); total carbohydrates </w:t>
            </w:r>
          </w:p>
          <w:p w14:paraId="521788C9" w14:textId="77777777" w:rsidR="00170D85" w:rsidRPr="005602D5" w:rsidRDefault="00170D85" w:rsidP="00D92197">
            <w:pPr>
              <w:rPr>
                <w:sz w:val="16"/>
                <w:szCs w:val="16"/>
              </w:rPr>
            </w:pPr>
            <w:r w:rsidRPr="005602D5">
              <w:rPr>
                <w:sz w:val="16"/>
                <w:szCs w:val="16"/>
              </w:rPr>
              <w:t xml:space="preserve">(63.52 ± 0.55% w/w); polyphenols (0.55 ± 0.06% w/w); other </w:t>
            </w:r>
          </w:p>
          <w:p w14:paraId="6BE75A0A" w14:textId="77777777" w:rsidR="00170D85" w:rsidRPr="005602D5" w:rsidRDefault="00170D85" w:rsidP="00D92197">
            <w:pPr>
              <w:rPr>
                <w:sz w:val="16"/>
                <w:szCs w:val="16"/>
              </w:rPr>
            </w:pPr>
            <w:r w:rsidRPr="005602D5">
              <w:rPr>
                <w:sz w:val="16"/>
                <w:szCs w:val="16"/>
              </w:rPr>
              <w:t xml:space="preserve">organic compounds (0.12 ± 0.03% w/w); and low macronutrients content with N (0.3–0.4% w/w), P (0.1–0.2% w/w) </w:t>
            </w:r>
          </w:p>
          <w:p w14:paraId="2576155D" w14:textId="77777777" w:rsidR="00170D85" w:rsidRPr="005602D5" w:rsidRDefault="00170D85" w:rsidP="00D92197">
            <w:pPr>
              <w:spacing w:after="160" w:line="278" w:lineRule="auto"/>
              <w:rPr>
                <w:sz w:val="16"/>
                <w:szCs w:val="16"/>
                <w:lang w:eastAsia="zh-CN"/>
              </w:rPr>
            </w:pPr>
            <w:r w:rsidRPr="005602D5">
              <w:rPr>
                <w:sz w:val="16"/>
                <w:szCs w:val="16"/>
              </w:rPr>
              <w:t>and K (2–3% w/w).</w:t>
            </w:r>
          </w:p>
        </w:tc>
      </w:tr>
      <w:tr w:rsidR="00170D85" w:rsidRPr="005602D5" w14:paraId="15FD3DC3" w14:textId="77777777" w:rsidTr="00D92197">
        <w:tc>
          <w:tcPr>
            <w:tcW w:w="945" w:type="dxa"/>
          </w:tcPr>
          <w:p w14:paraId="2E945D51" w14:textId="77777777" w:rsidR="00170D85" w:rsidRPr="005602D5" w:rsidRDefault="00170D85" w:rsidP="00D92197">
            <w:pPr>
              <w:spacing w:after="160" w:line="278" w:lineRule="auto"/>
              <w:rPr>
                <w:sz w:val="16"/>
                <w:szCs w:val="16"/>
                <w:lang w:eastAsia="zh-CN"/>
              </w:rPr>
            </w:pPr>
            <w:bookmarkStart w:id="11" w:name="OLE_LINK9"/>
            <w:r w:rsidRPr="005602D5">
              <w:rPr>
                <w:sz w:val="16"/>
                <w:szCs w:val="16"/>
              </w:rPr>
              <w:t>Karthik and Jayasri, 2023</w:t>
            </w:r>
            <w:bookmarkEnd w:id="11"/>
          </w:p>
        </w:tc>
        <w:tc>
          <w:tcPr>
            <w:tcW w:w="1177" w:type="dxa"/>
          </w:tcPr>
          <w:p w14:paraId="0CCCC19F" w14:textId="77777777" w:rsidR="00170D85" w:rsidRPr="005602D5" w:rsidRDefault="00170D85" w:rsidP="00D92197">
            <w:pPr>
              <w:spacing w:after="160" w:line="278" w:lineRule="auto"/>
              <w:rPr>
                <w:sz w:val="16"/>
                <w:szCs w:val="16"/>
                <w:lang w:eastAsia="zh-CN"/>
              </w:rPr>
            </w:pPr>
            <w:r w:rsidRPr="005602D5">
              <w:rPr>
                <w:sz w:val="16"/>
                <w:szCs w:val="16"/>
                <w:lang w:val="en-US"/>
              </w:rPr>
              <w:t>Mung bean</w:t>
            </w:r>
          </w:p>
        </w:tc>
        <w:tc>
          <w:tcPr>
            <w:tcW w:w="1701" w:type="dxa"/>
          </w:tcPr>
          <w:p w14:paraId="262CB865" w14:textId="006D93D4" w:rsidR="00170D85" w:rsidRPr="005602D5" w:rsidRDefault="00170D85" w:rsidP="00D92197">
            <w:pPr>
              <w:spacing w:after="160" w:line="278" w:lineRule="auto"/>
              <w:rPr>
                <w:rFonts w:ascii="Calibri" w:hAnsi="Calibri" w:cs="Calibri"/>
                <w:sz w:val="16"/>
                <w:szCs w:val="16"/>
                <w:lang w:eastAsia="zh-CN"/>
              </w:rPr>
            </w:pPr>
            <w:r w:rsidRPr="005602D5">
              <w:rPr>
                <w:rFonts w:ascii="Calibri" w:hAnsi="Calibri" w:cs="Calibri"/>
                <w:i/>
                <w:iCs/>
                <w:sz w:val="16"/>
                <w:szCs w:val="16"/>
                <w:lang w:val="en-US"/>
              </w:rPr>
              <w:t>﻿</w:t>
            </w:r>
            <w:r w:rsidR="005630FE" w:rsidRPr="005602D5">
              <w:rPr>
                <w:i/>
                <w:iCs/>
                <w:sz w:val="16"/>
                <w:szCs w:val="16"/>
                <w:lang w:val="en-US"/>
              </w:rPr>
              <w:t>P.</w:t>
            </w:r>
            <w:r w:rsidRPr="005602D5">
              <w:rPr>
                <w:i/>
                <w:iCs/>
                <w:sz w:val="16"/>
                <w:szCs w:val="16"/>
                <w:lang w:val="en-US"/>
              </w:rPr>
              <w:t xml:space="preserve"> hornemannii</w:t>
            </w:r>
          </w:p>
        </w:tc>
        <w:tc>
          <w:tcPr>
            <w:tcW w:w="1275" w:type="dxa"/>
          </w:tcPr>
          <w:p w14:paraId="1CAAC70C" w14:textId="77777777" w:rsidR="00170D85" w:rsidRPr="005602D5" w:rsidRDefault="00170D85" w:rsidP="00D92197">
            <w:pPr>
              <w:spacing w:after="160" w:line="278" w:lineRule="auto"/>
              <w:rPr>
                <w:sz w:val="16"/>
                <w:szCs w:val="16"/>
                <w:lang w:eastAsia="zh-CN"/>
              </w:rPr>
            </w:pPr>
            <w:r w:rsidRPr="005602D5">
              <w:rPr>
                <w:rFonts w:ascii="Calibri" w:hAnsi="Calibri" w:cs="Calibri"/>
                <w:sz w:val="16"/>
                <w:szCs w:val="16"/>
                <w:lang w:val="en-US"/>
              </w:rPr>
              <w:t>﻿</w:t>
            </w:r>
            <w:r w:rsidRPr="005602D5">
              <w:rPr>
                <w:sz w:val="16"/>
                <w:szCs w:val="16"/>
                <w:lang w:val="en-US"/>
              </w:rPr>
              <w:t>0 and 30% applied by seed soaking and foliar in green house.</w:t>
            </w:r>
          </w:p>
        </w:tc>
        <w:tc>
          <w:tcPr>
            <w:tcW w:w="1701" w:type="dxa"/>
          </w:tcPr>
          <w:p w14:paraId="5EA2CE5B" w14:textId="77777777" w:rsidR="00170D85" w:rsidRPr="005602D5" w:rsidRDefault="00170D85" w:rsidP="00D92197">
            <w:pPr>
              <w:spacing w:after="160" w:line="278" w:lineRule="auto"/>
              <w:rPr>
                <w:sz w:val="16"/>
                <w:szCs w:val="16"/>
              </w:rPr>
            </w:pPr>
            <w:r w:rsidRPr="005602D5">
              <w:rPr>
                <w:sz w:val="16"/>
                <w:szCs w:val="16"/>
                <w:lang w:val="en-US"/>
              </w:rPr>
              <w:t>↑grains (85%) with seaweed application.</w:t>
            </w:r>
          </w:p>
        </w:tc>
        <w:tc>
          <w:tcPr>
            <w:tcW w:w="2095" w:type="dxa"/>
          </w:tcPr>
          <w:p w14:paraId="26D35F56" w14:textId="77777777" w:rsidR="00170D85" w:rsidRPr="005602D5" w:rsidRDefault="00170D85" w:rsidP="00D92197">
            <w:pPr>
              <w:spacing w:after="160" w:line="278" w:lineRule="auto"/>
              <w:rPr>
                <w:sz w:val="16"/>
                <w:szCs w:val="16"/>
                <w:lang w:eastAsia="zh-CN"/>
              </w:rPr>
            </w:pPr>
            <w:r w:rsidRPr="005602D5">
              <w:rPr>
                <w:rFonts w:ascii="Calibri" w:hAnsi="Calibri" w:cs="Calibri"/>
                <w:sz w:val="16"/>
                <w:szCs w:val="16"/>
              </w:rPr>
              <w:t>﻿</w:t>
            </w:r>
            <w:r w:rsidRPr="005602D5">
              <w:rPr>
                <w:sz w:val="16"/>
                <w:szCs w:val="16"/>
              </w:rPr>
              <w:t>N 10500 mg kg</w:t>
            </w:r>
            <w:r w:rsidRPr="005602D5">
              <w:rPr>
                <w:sz w:val="16"/>
                <w:szCs w:val="16"/>
                <w:vertAlign w:val="superscript"/>
              </w:rPr>
              <w:t>−1</w:t>
            </w:r>
            <w:r w:rsidRPr="005602D5">
              <w:rPr>
                <w:sz w:val="16"/>
                <w:szCs w:val="16"/>
              </w:rPr>
              <w:t>; P 700 mg kg</w:t>
            </w:r>
            <w:r w:rsidRPr="005602D5">
              <w:rPr>
                <w:sz w:val="16"/>
                <w:szCs w:val="16"/>
                <w:vertAlign w:val="superscript"/>
              </w:rPr>
              <w:t>−1</w:t>
            </w:r>
            <w:r w:rsidRPr="005602D5">
              <w:rPr>
                <w:sz w:val="16"/>
                <w:szCs w:val="16"/>
              </w:rPr>
              <w:t>; K 9300 mg kg</w:t>
            </w:r>
            <w:r w:rsidRPr="005602D5">
              <w:rPr>
                <w:sz w:val="16"/>
                <w:szCs w:val="16"/>
                <w:vertAlign w:val="superscript"/>
              </w:rPr>
              <w:t>−1</w:t>
            </w:r>
            <w:r w:rsidRPr="005602D5">
              <w:rPr>
                <w:sz w:val="16"/>
                <w:szCs w:val="16"/>
              </w:rPr>
              <w:t>; Ca 35000 mg kg</w:t>
            </w:r>
            <w:r w:rsidRPr="005602D5">
              <w:rPr>
                <w:sz w:val="16"/>
                <w:szCs w:val="16"/>
                <w:vertAlign w:val="superscript"/>
              </w:rPr>
              <w:t>−1</w:t>
            </w:r>
            <w:r w:rsidRPr="005602D5">
              <w:rPr>
                <w:sz w:val="16"/>
                <w:szCs w:val="16"/>
              </w:rPr>
              <w:t>; Mg 7100 mg kg</w:t>
            </w:r>
            <w:r w:rsidRPr="005602D5">
              <w:rPr>
                <w:sz w:val="16"/>
                <w:szCs w:val="16"/>
                <w:vertAlign w:val="superscript"/>
              </w:rPr>
              <w:t>−1</w:t>
            </w:r>
            <w:r w:rsidRPr="005602D5">
              <w:rPr>
                <w:sz w:val="16"/>
                <w:szCs w:val="16"/>
              </w:rPr>
              <w:t>; Na 2600 mg kg</w:t>
            </w:r>
            <w:r w:rsidRPr="005602D5">
              <w:rPr>
                <w:sz w:val="16"/>
                <w:szCs w:val="16"/>
                <w:vertAlign w:val="superscript"/>
              </w:rPr>
              <w:t>−1</w:t>
            </w:r>
            <w:r w:rsidRPr="005602D5">
              <w:rPr>
                <w:sz w:val="16"/>
                <w:szCs w:val="16"/>
              </w:rPr>
              <w:t>; Fe 1300.55 mg kg</w:t>
            </w:r>
            <w:r w:rsidRPr="005602D5">
              <w:rPr>
                <w:sz w:val="16"/>
                <w:szCs w:val="16"/>
                <w:vertAlign w:val="superscript"/>
              </w:rPr>
              <w:t>−1</w:t>
            </w:r>
            <w:r w:rsidRPr="005602D5">
              <w:rPr>
                <w:sz w:val="16"/>
                <w:szCs w:val="16"/>
              </w:rPr>
              <w:t>; Mn 165.86 mg kg</w:t>
            </w:r>
            <w:r w:rsidRPr="005602D5">
              <w:rPr>
                <w:sz w:val="16"/>
                <w:szCs w:val="16"/>
                <w:vertAlign w:val="superscript"/>
              </w:rPr>
              <w:t>−1</w:t>
            </w:r>
            <w:r w:rsidRPr="005602D5">
              <w:rPr>
                <w:sz w:val="16"/>
                <w:szCs w:val="16"/>
              </w:rPr>
              <w:t>; Zn 24.18 mg kg</w:t>
            </w:r>
            <w:r w:rsidRPr="005602D5">
              <w:rPr>
                <w:sz w:val="16"/>
                <w:szCs w:val="16"/>
                <w:vertAlign w:val="superscript"/>
              </w:rPr>
              <w:t>−1</w:t>
            </w:r>
            <w:r w:rsidRPr="005602D5">
              <w:rPr>
                <w:sz w:val="16"/>
                <w:szCs w:val="16"/>
              </w:rPr>
              <w:t>; Cu 20.74 mg kg</w:t>
            </w:r>
            <w:r w:rsidRPr="005602D5">
              <w:rPr>
                <w:sz w:val="16"/>
                <w:szCs w:val="16"/>
                <w:vertAlign w:val="superscript"/>
              </w:rPr>
              <w:t>−1</w:t>
            </w:r>
            <w:r w:rsidRPr="005602D5">
              <w:rPr>
                <w:sz w:val="16"/>
                <w:szCs w:val="16"/>
              </w:rPr>
              <w:t>.</w:t>
            </w:r>
          </w:p>
        </w:tc>
      </w:tr>
      <w:tr w:rsidR="00170D85" w:rsidRPr="005602D5" w14:paraId="226349B8" w14:textId="77777777" w:rsidTr="00D92197">
        <w:tc>
          <w:tcPr>
            <w:tcW w:w="945" w:type="dxa"/>
          </w:tcPr>
          <w:p w14:paraId="2F371B50" w14:textId="77777777" w:rsidR="00170D85" w:rsidRPr="005602D5" w:rsidRDefault="00170D85" w:rsidP="00D92197">
            <w:pPr>
              <w:spacing w:after="160" w:line="278" w:lineRule="auto"/>
              <w:rPr>
                <w:sz w:val="16"/>
                <w:szCs w:val="16"/>
                <w:lang w:val="en-US"/>
              </w:rPr>
            </w:pPr>
            <w:r w:rsidRPr="005602D5">
              <w:rPr>
                <w:sz w:val="16"/>
                <w:szCs w:val="16"/>
                <w:lang w:eastAsia="zh-CN"/>
              </w:rPr>
              <w:t>Kumar et al., 2023</w:t>
            </w:r>
          </w:p>
        </w:tc>
        <w:tc>
          <w:tcPr>
            <w:tcW w:w="1177" w:type="dxa"/>
          </w:tcPr>
          <w:p w14:paraId="701F8BC0" w14:textId="77777777" w:rsidR="00170D85" w:rsidRPr="005602D5" w:rsidRDefault="00170D85" w:rsidP="00D92197">
            <w:pPr>
              <w:spacing w:after="160" w:line="278" w:lineRule="auto"/>
              <w:rPr>
                <w:sz w:val="16"/>
                <w:szCs w:val="16"/>
                <w:lang w:val="en-US"/>
              </w:rPr>
            </w:pPr>
            <w:r w:rsidRPr="005602D5">
              <w:rPr>
                <w:sz w:val="16"/>
                <w:szCs w:val="16"/>
                <w:lang w:eastAsia="zh-CN"/>
              </w:rPr>
              <w:t>Ground nut</w:t>
            </w:r>
          </w:p>
        </w:tc>
        <w:tc>
          <w:tcPr>
            <w:tcW w:w="1701" w:type="dxa"/>
          </w:tcPr>
          <w:p w14:paraId="05412DBA" w14:textId="507FD886" w:rsidR="00170D85" w:rsidRPr="005602D5" w:rsidRDefault="00170D85" w:rsidP="00D92197">
            <w:pPr>
              <w:spacing w:after="160" w:line="278" w:lineRule="auto"/>
              <w:rPr>
                <w:sz w:val="16"/>
                <w:szCs w:val="16"/>
                <w:lang w:val="en-US"/>
              </w:rPr>
            </w:pPr>
            <w:r w:rsidRPr="005602D5">
              <w:rPr>
                <w:rFonts w:ascii="Calibri" w:hAnsi="Calibri" w:cs="Calibri"/>
                <w:sz w:val="16"/>
                <w:szCs w:val="16"/>
                <w:lang w:eastAsia="zh-CN"/>
              </w:rPr>
              <w:t>﻿</w:t>
            </w:r>
            <w:r w:rsidR="005630FE" w:rsidRPr="005602D5">
              <w:rPr>
                <w:i/>
                <w:iCs/>
                <w:sz w:val="16"/>
                <w:szCs w:val="16"/>
                <w:lang w:eastAsia="zh-CN"/>
              </w:rPr>
              <w:t>H.</w:t>
            </w:r>
            <w:r w:rsidRPr="005602D5">
              <w:rPr>
                <w:i/>
                <w:iCs/>
                <w:sz w:val="16"/>
                <w:szCs w:val="16"/>
                <w:lang w:eastAsia="zh-CN"/>
              </w:rPr>
              <w:t xml:space="preserve"> macroloba</w:t>
            </w:r>
          </w:p>
        </w:tc>
        <w:tc>
          <w:tcPr>
            <w:tcW w:w="1275" w:type="dxa"/>
          </w:tcPr>
          <w:p w14:paraId="3083FE7B" w14:textId="77777777" w:rsidR="00170D85" w:rsidRPr="005602D5" w:rsidRDefault="00170D85" w:rsidP="00D92197">
            <w:pPr>
              <w:spacing w:after="160" w:line="278" w:lineRule="auto"/>
              <w:rPr>
                <w:sz w:val="16"/>
                <w:szCs w:val="16"/>
                <w:lang w:val="en-US"/>
              </w:rPr>
            </w:pPr>
            <w:r w:rsidRPr="005602D5">
              <w:rPr>
                <w:sz w:val="16"/>
                <w:szCs w:val="16"/>
                <w:lang w:eastAsia="zh-CN"/>
              </w:rPr>
              <w:t>No fertilizer (control), 25% (2g kg</w:t>
            </w:r>
            <w:r w:rsidRPr="005602D5">
              <w:rPr>
                <w:sz w:val="16"/>
                <w:szCs w:val="16"/>
                <w:vertAlign w:val="superscript"/>
              </w:rPr>
              <w:t>−1</w:t>
            </w:r>
            <w:r w:rsidRPr="005602D5">
              <w:rPr>
                <w:sz w:val="16"/>
                <w:szCs w:val="16"/>
                <w:lang w:eastAsia="zh-CN"/>
              </w:rPr>
              <w:t>); 50% (4 g kg</w:t>
            </w:r>
            <w:r w:rsidRPr="005602D5">
              <w:rPr>
                <w:sz w:val="16"/>
                <w:szCs w:val="16"/>
                <w:vertAlign w:val="superscript"/>
              </w:rPr>
              <w:t>−1</w:t>
            </w:r>
            <w:r w:rsidRPr="005602D5">
              <w:rPr>
                <w:sz w:val="16"/>
                <w:szCs w:val="16"/>
                <w:lang w:eastAsia="zh-CN"/>
              </w:rPr>
              <w:t>); 75% (6 g kg</w:t>
            </w:r>
            <w:r w:rsidRPr="005602D5">
              <w:rPr>
                <w:sz w:val="16"/>
                <w:szCs w:val="16"/>
                <w:vertAlign w:val="superscript"/>
              </w:rPr>
              <w:t>−1</w:t>
            </w:r>
            <w:r w:rsidRPr="005602D5">
              <w:rPr>
                <w:sz w:val="16"/>
                <w:szCs w:val="16"/>
                <w:lang w:eastAsia="zh-CN"/>
              </w:rPr>
              <w:t>); 100% (8 g kg</w:t>
            </w:r>
            <w:r w:rsidRPr="005602D5">
              <w:rPr>
                <w:sz w:val="16"/>
                <w:szCs w:val="16"/>
                <w:vertAlign w:val="superscript"/>
              </w:rPr>
              <w:t>−1</w:t>
            </w:r>
            <w:r w:rsidRPr="005602D5">
              <w:rPr>
                <w:sz w:val="16"/>
                <w:szCs w:val="16"/>
                <w:lang w:eastAsia="zh-CN"/>
              </w:rPr>
              <w:t xml:space="preserve">) </w:t>
            </w:r>
            <w:r w:rsidRPr="005602D5">
              <w:rPr>
                <w:sz w:val="16"/>
                <w:szCs w:val="16"/>
                <w:lang w:val="en-US"/>
              </w:rPr>
              <w:t>applied by soil drench in field.</w:t>
            </w:r>
          </w:p>
        </w:tc>
        <w:tc>
          <w:tcPr>
            <w:tcW w:w="1701" w:type="dxa"/>
          </w:tcPr>
          <w:p w14:paraId="52C67A37" w14:textId="77777777" w:rsidR="00170D85" w:rsidRPr="005602D5" w:rsidRDefault="00170D85" w:rsidP="00D92197">
            <w:pPr>
              <w:spacing w:after="160" w:line="278" w:lineRule="auto"/>
              <w:rPr>
                <w:sz w:val="16"/>
                <w:szCs w:val="16"/>
                <w:lang w:val="en-US"/>
              </w:rPr>
            </w:pPr>
            <w:r w:rsidRPr="005602D5">
              <w:rPr>
                <w:sz w:val="16"/>
                <w:szCs w:val="16"/>
              </w:rPr>
              <w:t xml:space="preserve">↑pods number, weight of pods, seeds number, and weight of seeds, </w:t>
            </w:r>
            <w:r w:rsidRPr="005602D5">
              <w:rPr>
                <w:rFonts w:ascii="Calibri" w:hAnsi="Calibri" w:cs="Calibri"/>
                <w:sz w:val="16"/>
                <w:szCs w:val="16"/>
              </w:rPr>
              <w:t>﻿</w:t>
            </w:r>
            <w:r w:rsidRPr="005602D5">
              <w:rPr>
                <w:sz w:val="16"/>
                <w:szCs w:val="16"/>
              </w:rPr>
              <w:t>chemical traits include refractive index (40 °C), saponification value, iodine value (Wijs), acid value, unsaponifiable matter, bellier turbidity, free fatty acid, and extracted oil.</w:t>
            </w:r>
          </w:p>
        </w:tc>
        <w:tc>
          <w:tcPr>
            <w:tcW w:w="2095" w:type="dxa"/>
          </w:tcPr>
          <w:p w14:paraId="234B7F67" w14:textId="77777777" w:rsidR="00170D85" w:rsidRPr="005602D5" w:rsidRDefault="00170D85" w:rsidP="00D92197">
            <w:pPr>
              <w:spacing w:after="160" w:line="278" w:lineRule="auto"/>
              <w:rPr>
                <w:sz w:val="16"/>
                <w:szCs w:val="16"/>
                <w:lang w:val="en-US"/>
              </w:rPr>
            </w:pPr>
            <w:r w:rsidRPr="005602D5">
              <w:rPr>
                <w:sz w:val="16"/>
                <w:szCs w:val="16"/>
                <w:lang w:eastAsia="zh-CN"/>
              </w:rPr>
              <w:t>3771 mg per 100 g of Ca.</w:t>
            </w:r>
          </w:p>
        </w:tc>
      </w:tr>
      <w:tr w:rsidR="00170D85" w:rsidRPr="005602D5" w14:paraId="369DDC4A" w14:textId="77777777" w:rsidTr="00D92197">
        <w:tc>
          <w:tcPr>
            <w:tcW w:w="945" w:type="dxa"/>
          </w:tcPr>
          <w:p w14:paraId="560FCD44" w14:textId="77777777" w:rsidR="00170D85" w:rsidRPr="005602D5" w:rsidRDefault="00170D85" w:rsidP="00D92197">
            <w:pPr>
              <w:spacing w:after="160" w:line="278" w:lineRule="auto"/>
              <w:rPr>
                <w:sz w:val="16"/>
                <w:szCs w:val="16"/>
                <w:lang w:val="en-US"/>
              </w:rPr>
            </w:pPr>
            <w:r w:rsidRPr="005602D5">
              <w:rPr>
                <w:sz w:val="16"/>
                <w:szCs w:val="16"/>
                <w:lang w:val="en-US"/>
              </w:rPr>
              <w:t>Lopes et al., 2024</w:t>
            </w:r>
          </w:p>
        </w:tc>
        <w:tc>
          <w:tcPr>
            <w:tcW w:w="1177" w:type="dxa"/>
          </w:tcPr>
          <w:p w14:paraId="37429719" w14:textId="77777777" w:rsidR="00170D85" w:rsidRPr="005602D5" w:rsidRDefault="00170D85" w:rsidP="00D92197">
            <w:pPr>
              <w:spacing w:after="160" w:line="278" w:lineRule="auto"/>
              <w:rPr>
                <w:sz w:val="16"/>
                <w:szCs w:val="16"/>
                <w:lang w:val="en-US"/>
              </w:rPr>
            </w:pPr>
            <w:r w:rsidRPr="005602D5">
              <w:rPr>
                <w:sz w:val="16"/>
                <w:szCs w:val="16"/>
                <w:lang w:val="en-US"/>
              </w:rPr>
              <w:t>Blueberry (Duke and Draper cultivars)</w:t>
            </w:r>
          </w:p>
        </w:tc>
        <w:tc>
          <w:tcPr>
            <w:tcW w:w="1701" w:type="dxa"/>
          </w:tcPr>
          <w:p w14:paraId="10AB7B6B" w14:textId="1A52A8D0" w:rsidR="00170D85" w:rsidRPr="005602D5" w:rsidRDefault="005630FE" w:rsidP="00D92197">
            <w:pPr>
              <w:spacing w:after="160" w:line="278" w:lineRule="auto"/>
              <w:rPr>
                <w:sz w:val="16"/>
                <w:szCs w:val="16"/>
                <w:lang w:val="en-US"/>
              </w:rPr>
            </w:pPr>
            <w:r w:rsidRPr="005602D5">
              <w:rPr>
                <w:i/>
                <w:iCs/>
                <w:sz w:val="16"/>
                <w:szCs w:val="16"/>
                <w:lang w:val="en-US"/>
              </w:rPr>
              <w:t>E.</w:t>
            </w:r>
            <w:r w:rsidR="00170D85" w:rsidRPr="005602D5">
              <w:rPr>
                <w:i/>
                <w:iCs/>
                <w:sz w:val="16"/>
                <w:szCs w:val="16"/>
                <w:lang w:val="en-US"/>
              </w:rPr>
              <w:t xml:space="preserve"> maxima</w:t>
            </w:r>
            <w:r w:rsidR="00170D85" w:rsidRPr="005602D5">
              <w:rPr>
                <w:sz w:val="16"/>
                <w:szCs w:val="16"/>
                <w:lang w:val="en-US"/>
              </w:rPr>
              <w:t xml:space="preserve"> (</w:t>
            </w:r>
            <w:r w:rsidR="00170D85" w:rsidRPr="005602D5">
              <w:rPr>
                <w:rFonts w:ascii="Calibri" w:hAnsi="Calibri" w:cs="Calibri"/>
                <w:sz w:val="16"/>
                <w:szCs w:val="16"/>
                <w:lang w:val="en-US"/>
              </w:rPr>
              <w:t>﻿</w:t>
            </w:r>
            <w:r w:rsidR="00170D85" w:rsidRPr="005602D5">
              <w:rPr>
                <w:sz w:val="16"/>
                <w:szCs w:val="16"/>
                <w:lang w:val="en-US"/>
              </w:rPr>
              <w:t>Kelpak®)</w:t>
            </w:r>
          </w:p>
        </w:tc>
        <w:tc>
          <w:tcPr>
            <w:tcW w:w="1275" w:type="dxa"/>
          </w:tcPr>
          <w:p w14:paraId="1DAA697A" w14:textId="77777777" w:rsidR="00170D85" w:rsidRPr="005602D5" w:rsidRDefault="00170D85" w:rsidP="00D92197">
            <w:pPr>
              <w:spacing w:after="160" w:line="278" w:lineRule="auto"/>
              <w:rPr>
                <w:sz w:val="16"/>
                <w:szCs w:val="16"/>
                <w:lang w:val="en-US"/>
              </w:rPr>
            </w:pPr>
            <w:r w:rsidRPr="005602D5">
              <w:rPr>
                <w:sz w:val="16"/>
                <w:szCs w:val="16"/>
                <w:lang w:val="en-US"/>
              </w:rPr>
              <w:t>0, 2, and 4 L ha</w:t>
            </w:r>
            <w:r w:rsidRPr="005602D5">
              <w:rPr>
                <w:sz w:val="16"/>
                <w:szCs w:val="16"/>
                <w:vertAlign w:val="superscript"/>
              </w:rPr>
              <w:t>−1</w:t>
            </w:r>
            <w:r w:rsidRPr="005602D5">
              <w:rPr>
                <w:sz w:val="16"/>
                <w:szCs w:val="16"/>
                <w:vertAlign w:val="superscript"/>
                <w:lang w:val="en-US"/>
              </w:rPr>
              <w:t xml:space="preserve"> </w:t>
            </w:r>
            <w:r w:rsidRPr="005602D5">
              <w:rPr>
                <w:sz w:val="16"/>
                <w:szCs w:val="16"/>
                <w:lang w:val="en-US"/>
              </w:rPr>
              <w:t>applied by foliar in field.</w:t>
            </w:r>
          </w:p>
        </w:tc>
        <w:tc>
          <w:tcPr>
            <w:tcW w:w="1701" w:type="dxa"/>
          </w:tcPr>
          <w:p w14:paraId="2D9D2A3D" w14:textId="77777777" w:rsidR="00170D85" w:rsidRPr="005602D5" w:rsidRDefault="00170D85" w:rsidP="00D92197">
            <w:pPr>
              <w:spacing w:after="160" w:line="278" w:lineRule="auto"/>
              <w:rPr>
                <w:sz w:val="16"/>
                <w:szCs w:val="16"/>
              </w:rPr>
            </w:pPr>
            <w:r w:rsidRPr="005602D5">
              <w:rPr>
                <w:sz w:val="16"/>
                <w:szCs w:val="16"/>
                <w:lang w:val="en-US"/>
              </w:rPr>
              <w:t>↑yield with 4 L ha</w:t>
            </w:r>
            <w:r w:rsidRPr="005602D5">
              <w:rPr>
                <w:sz w:val="16"/>
                <w:szCs w:val="16"/>
                <w:vertAlign w:val="superscript"/>
              </w:rPr>
              <w:t xml:space="preserve">−1 </w:t>
            </w:r>
            <w:r w:rsidRPr="005602D5">
              <w:rPr>
                <w:sz w:val="16"/>
                <w:szCs w:val="16"/>
              </w:rPr>
              <w:t>seaweed application in Draper cultivar.</w:t>
            </w:r>
          </w:p>
          <w:p w14:paraId="016A337E" w14:textId="77777777" w:rsidR="00170D85" w:rsidRPr="005602D5" w:rsidRDefault="00170D85" w:rsidP="00D92197">
            <w:pPr>
              <w:spacing w:after="160" w:line="278" w:lineRule="auto"/>
              <w:rPr>
                <w:sz w:val="16"/>
                <w:szCs w:val="16"/>
              </w:rPr>
            </w:pPr>
            <w:r w:rsidRPr="005602D5">
              <w:rPr>
                <w:sz w:val="16"/>
                <w:szCs w:val="16"/>
                <w:lang w:val="en-US"/>
              </w:rPr>
              <w:t>↑weight and dimensions of bluberries with 4 L ha</w:t>
            </w:r>
            <w:r w:rsidRPr="005602D5">
              <w:rPr>
                <w:sz w:val="16"/>
                <w:szCs w:val="16"/>
                <w:vertAlign w:val="superscript"/>
              </w:rPr>
              <w:t xml:space="preserve">−1 </w:t>
            </w:r>
            <w:r w:rsidRPr="005602D5">
              <w:rPr>
                <w:sz w:val="16"/>
                <w:szCs w:val="16"/>
              </w:rPr>
              <w:t>seaweed application in Duke cultivar.</w:t>
            </w:r>
          </w:p>
          <w:p w14:paraId="62460744" w14:textId="77777777" w:rsidR="00170D85" w:rsidRPr="005602D5" w:rsidRDefault="00170D85" w:rsidP="00D92197">
            <w:pPr>
              <w:spacing w:after="160" w:line="278" w:lineRule="auto"/>
              <w:rPr>
                <w:sz w:val="16"/>
                <w:szCs w:val="16"/>
                <w:lang w:val="en-US"/>
              </w:rPr>
            </w:pPr>
            <w:r w:rsidRPr="005602D5">
              <w:rPr>
                <w:sz w:val="16"/>
                <w:szCs w:val="16"/>
                <w:lang w:val="en-US"/>
              </w:rPr>
              <w:t>↑firmer with all seaweed application in Duke cultivar.</w:t>
            </w:r>
          </w:p>
          <w:p w14:paraId="3391B923" w14:textId="77777777" w:rsidR="00170D85" w:rsidRPr="005602D5" w:rsidRDefault="00170D85" w:rsidP="00D92197">
            <w:pPr>
              <w:spacing w:after="160" w:line="278" w:lineRule="auto"/>
              <w:rPr>
                <w:sz w:val="16"/>
                <w:szCs w:val="16"/>
                <w:lang w:val="en-US"/>
              </w:rPr>
            </w:pPr>
            <w:r w:rsidRPr="005602D5">
              <w:rPr>
                <w:sz w:val="16"/>
                <w:szCs w:val="16"/>
                <w:lang w:val="en-US"/>
              </w:rPr>
              <w:t>↑total organic acid content with 2 L ha</w:t>
            </w:r>
            <w:r w:rsidRPr="005602D5">
              <w:rPr>
                <w:sz w:val="16"/>
                <w:szCs w:val="16"/>
                <w:vertAlign w:val="superscript"/>
              </w:rPr>
              <w:t xml:space="preserve">−1 </w:t>
            </w:r>
            <w:r w:rsidRPr="005602D5">
              <w:rPr>
                <w:sz w:val="16"/>
                <w:szCs w:val="16"/>
              </w:rPr>
              <w:t>seaweed application</w:t>
            </w:r>
            <w:r w:rsidRPr="005602D5">
              <w:rPr>
                <w:sz w:val="16"/>
                <w:szCs w:val="16"/>
                <w:lang w:val="en-US"/>
              </w:rPr>
              <w:t xml:space="preserve"> in Draper and Duke.</w:t>
            </w:r>
          </w:p>
        </w:tc>
        <w:tc>
          <w:tcPr>
            <w:tcW w:w="2095" w:type="dxa"/>
          </w:tcPr>
          <w:p w14:paraId="78783533" w14:textId="77777777" w:rsidR="00170D85" w:rsidRPr="005602D5" w:rsidRDefault="00170D85" w:rsidP="00D92197">
            <w:pPr>
              <w:spacing w:after="160" w:line="278" w:lineRule="auto"/>
              <w:rPr>
                <w:sz w:val="16"/>
                <w:szCs w:val="16"/>
                <w:lang w:val="en-US"/>
              </w:rPr>
            </w:pPr>
            <w:r w:rsidRPr="005602D5">
              <w:rPr>
                <w:sz w:val="16"/>
                <w:szCs w:val="16"/>
                <w:lang w:val="en-US"/>
              </w:rPr>
              <w:t>0.55% K</w:t>
            </w:r>
            <w:r w:rsidRPr="005602D5">
              <w:rPr>
                <w:sz w:val="16"/>
                <w:szCs w:val="16"/>
                <w:vertAlign w:val="subscript"/>
                <w:lang w:val="en-US"/>
              </w:rPr>
              <w:t>2</w:t>
            </w:r>
            <w:r w:rsidRPr="005602D5">
              <w:rPr>
                <w:sz w:val="16"/>
                <w:szCs w:val="16"/>
                <w:lang w:val="en-US"/>
              </w:rPr>
              <w:t>O (</w:t>
            </w:r>
            <w:r w:rsidRPr="005602D5">
              <w:rPr>
                <w:rFonts w:ascii="Calibri" w:hAnsi="Calibri" w:cs="Calibri"/>
                <w:sz w:val="16"/>
                <w:szCs w:val="16"/>
                <w:lang w:val="en-US"/>
              </w:rPr>
              <w:t>﻿</w:t>
            </w:r>
            <w:r w:rsidRPr="005602D5">
              <w:rPr>
                <w:sz w:val="16"/>
                <w:szCs w:val="16"/>
                <w:lang w:val="en-US"/>
              </w:rPr>
              <w:t xml:space="preserve">w/w); pH 4.4; conductivity 20 </w:t>
            </w:r>
            <w:r w:rsidRPr="005602D5">
              <w:rPr>
                <w:rFonts w:ascii="Calibri" w:hAnsi="Calibri" w:cs="Calibri"/>
                <w:sz w:val="16"/>
                <w:szCs w:val="16"/>
                <w:lang w:val="en-US"/>
              </w:rPr>
              <w:t>﻿</w:t>
            </w:r>
            <w:r w:rsidRPr="005602D5">
              <w:rPr>
                <w:sz w:val="16"/>
                <w:szCs w:val="16"/>
                <w:lang w:val="en-US"/>
              </w:rPr>
              <w:t>mS/cm.</w:t>
            </w:r>
          </w:p>
        </w:tc>
      </w:tr>
      <w:tr w:rsidR="00170D85" w:rsidRPr="005602D5" w14:paraId="5187996D" w14:textId="77777777" w:rsidTr="00D92197">
        <w:tc>
          <w:tcPr>
            <w:tcW w:w="945" w:type="dxa"/>
          </w:tcPr>
          <w:p w14:paraId="6118D8F9" w14:textId="77777777" w:rsidR="00170D85" w:rsidRPr="005602D5" w:rsidRDefault="00170D85" w:rsidP="00D92197">
            <w:pPr>
              <w:spacing w:after="160" w:line="278" w:lineRule="auto"/>
              <w:rPr>
                <w:sz w:val="16"/>
                <w:szCs w:val="16"/>
                <w:lang w:eastAsia="zh-CN"/>
              </w:rPr>
            </w:pPr>
            <w:r w:rsidRPr="005602D5">
              <w:rPr>
                <w:sz w:val="16"/>
                <w:szCs w:val="16"/>
              </w:rPr>
              <w:t>Marey and Elmasry, 2024</w:t>
            </w:r>
          </w:p>
        </w:tc>
        <w:tc>
          <w:tcPr>
            <w:tcW w:w="1177" w:type="dxa"/>
          </w:tcPr>
          <w:p w14:paraId="1148BD59" w14:textId="77777777" w:rsidR="00170D85" w:rsidRPr="005602D5" w:rsidRDefault="00170D85" w:rsidP="00D92197">
            <w:pPr>
              <w:spacing w:after="160" w:line="278" w:lineRule="auto"/>
              <w:rPr>
                <w:sz w:val="16"/>
                <w:szCs w:val="16"/>
                <w:lang w:eastAsia="zh-CN"/>
              </w:rPr>
            </w:pPr>
            <w:r w:rsidRPr="005602D5">
              <w:rPr>
                <w:rFonts w:eastAsia="DengXian"/>
                <w:sz w:val="16"/>
                <w:szCs w:val="16"/>
                <w:lang w:eastAsia="zh-CN"/>
              </w:rPr>
              <w:t>Onion</w:t>
            </w:r>
          </w:p>
        </w:tc>
        <w:tc>
          <w:tcPr>
            <w:tcW w:w="1701" w:type="dxa"/>
          </w:tcPr>
          <w:p w14:paraId="2E94C099" w14:textId="77777777" w:rsidR="00170D85" w:rsidRPr="005602D5" w:rsidRDefault="00170D85" w:rsidP="00D92197">
            <w:pPr>
              <w:spacing w:after="160" w:line="278" w:lineRule="auto"/>
              <w:rPr>
                <w:i/>
                <w:iCs/>
                <w:sz w:val="16"/>
                <w:szCs w:val="16"/>
                <w:lang w:eastAsia="zh-CN"/>
              </w:rPr>
            </w:pPr>
            <w:r w:rsidRPr="005602D5">
              <w:rPr>
                <w:rFonts w:ascii="Calibri" w:hAnsi="Calibri" w:cs="Calibri"/>
                <w:sz w:val="16"/>
                <w:szCs w:val="16"/>
              </w:rPr>
              <w:t>﻿</w:t>
            </w:r>
            <w:r w:rsidRPr="005602D5">
              <w:rPr>
                <w:sz w:val="16"/>
                <w:szCs w:val="16"/>
              </w:rPr>
              <w:t>Stimu grow seaweed extract (Queisna comp. Egypt).</w:t>
            </w:r>
          </w:p>
        </w:tc>
        <w:tc>
          <w:tcPr>
            <w:tcW w:w="1275" w:type="dxa"/>
          </w:tcPr>
          <w:p w14:paraId="1BAD6914" w14:textId="77777777" w:rsidR="00170D85" w:rsidRPr="005602D5" w:rsidRDefault="00170D85" w:rsidP="00D92197">
            <w:pPr>
              <w:spacing w:after="160" w:line="278" w:lineRule="auto"/>
              <w:rPr>
                <w:sz w:val="16"/>
                <w:szCs w:val="16"/>
              </w:rPr>
            </w:pPr>
            <w:r w:rsidRPr="005602D5">
              <w:rPr>
                <w:sz w:val="16"/>
                <w:szCs w:val="16"/>
              </w:rPr>
              <w:t>0.5 g L</w:t>
            </w:r>
            <w:r w:rsidRPr="005602D5">
              <w:rPr>
                <w:sz w:val="16"/>
                <w:szCs w:val="16"/>
                <w:vertAlign w:val="superscript"/>
              </w:rPr>
              <w:t>−1</w:t>
            </w:r>
            <w:r w:rsidRPr="005602D5">
              <w:rPr>
                <w:sz w:val="16"/>
                <w:szCs w:val="16"/>
                <w:lang w:val="en-US"/>
              </w:rPr>
              <w:t xml:space="preserve"> applied by foliar in field.</w:t>
            </w:r>
          </w:p>
        </w:tc>
        <w:tc>
          <w:tcPr>
            <w:tcW w:w="1701" w:type="dxa"/>
          </w:tcPr>
          <w:p w14:paraId="66A4E048" w14:textId="77777777" w:rsidR="00170D85" w:rsidRPr="005602D5" w:rsidRDefault="00170D85" w:rsidP="00D92197">
            <w:pPr>
              <w:spacing w:after="160" w:line="278" w:lineRule="auto"/>
              <w:rPr>
                <w:sz w:val="16"/>
                <w:szCs w:val="16"/>
                <w:lang w:val="en-US"/>
              </w:rPr>
            </w:pPr>
            <w:r w:rsidRPr="005602D5">
              <w:rPr>
                <w:rFonts w:eastAsia="DengXian"/>
                <w:sz w:val="16"/>
                <w:szCs w:val="16"/>
                <w:lang w:eastAsia="zh-CN"/>
              </w:rPr>
              <w:t>↑</w:t>
            </w:r>
            <w:r w:rsidRPr="005602D5">
              <w:rPr>
                <w:sz w:val="16"/>
                <w:szCs w:val="16"/>
                <w:lang w:val="en-US"/>
              </w:rPr>
              <w:t>average bulb weight, bolters, bulb diameter, total soluble sugars, dry matter, NPK percentage of onion blubs, carbohydrate, and protein in two years with seaweed application.</w:t>
            </w:r>
          </w:p>
          <w:p w14:paraId="5E3D16F3" w14:textId="77777777" w:rsidR="00170D85" w:rsidRPr="005602D5" w:rsidRDefault="00170D85" w:rsidP="00D92197">
            <w:pPr>
              <w:spacing w:after="160" w:line="278" w:lineRule="auto"/>
              <w:rPr>
                <w:sz w:val="16"/>
                <w:szCs w:val="16"/>
                <w:lang w:val="en-US"/>
              </w:rPr>
            </w:pPr>
            <w:r w:rsidRPr="005602D5">
              <w:rPr>
                <w:sz w:val="16"/>
                <w:szCs w:val="16"/>
                <w:lang w:val="en-US"/>
              </w:rPr>
              <w:t xml:space="preserve">↑marketable bulb yield, total bulb yield, and double bulbs in </w:t>
            </w:r>
            <w:r w:rsidRPr="005602D5">
              <w:rPr>
                <w:sz w:val="16"/>
                <w:szCs w:val="16"/>
                <w:lang w:val="en-US"/>
              </w:rPr>
              <w:lastRenderedPageBreak/>
              <w:t>second year with seaweed application.</w:t>
            </w:r>
          </w:p>
        </w:tc>
        <w:tc>
          <w:tcPr>
            <w:tcW w:w="2095" w:type="dxa"/>
          </w:tcPr>
          <w:p w14:paraId="68A65E96" w14:textId="77777777" w:rsidR="00170D85" w:rsidRPr="005602D5" w:rsidRDefault="00170D85" w:rsidP="00D92197">
            <w:pPr>
              <w:spacing w:after="160" w:line="278" w:lineRule="auto"/>
              <w:rPr>
                <w:sz w:val="16"/>
                <w:szCs w:val="16"/>
                <w:lang w:eastAsia="zh-CN"/>
              </w:rPr>
            </w:pPr>
            <w:r w:rsidRPr="005602D5">
              <w:rPr>
                <w:rFonts w:eastAsia="DengXian"/>
                <w:sz w:val="16"/>
                <w:szCs w:val="16"/>
                <w:lang w:eastAsia="zh-CN"/>
              </w:rPr>
              <w:lastRenderedPageBreak/>
              <w:t>K</w:t>
            </w:r>
            <w:r w:rsidRPr="005602D5">
              <w:rPr>
                <w:rFonts w:eastAsia="DengXian"/>
                <w:sz w:val="16"/>
                <w:szCs w:val="16"/>
                <w:vertAlign w:val="subscript"/>
                <w:lang w:eastAsia="zh-CN"/>
              </w:rPr>
              <w:t>2</w:t>
            </w:r>
            <w:r w:rsidRPr="005602D5">
              <w:rPr>
                <w:rFonts w:eastAsia="DengXian"/>
                <w:sz w:val="16"/>
                <w:szCs w:val="16"/>
                <w:lang w:eastAsia="zh-CN"/>
              </w:rPr>
              <w:t>O 18%; CaO 0.5</w:t>
            </w:r>
            <w:r w:rsidRPr="005602D5">
              <w:rPr>
                <w:sz w:val="16"/>
                <w:szCs w:val="16"/>
              </w:rPr>
              <w:t>−</w:t>
            </w:r>
            <w:r w:rsidRPr="005602D5">
              <w:rPr>
                <w:rFonts w:eastAsia="DengXian"/>
                <w:sz w:val="16"/>
                <w:szCs w:val="16"/>
                <w:lang w:eastAsia="zh-CN"/>
              </w:rPr>
              <w:t>2%; MgO 0.5</w:t>
            </w:r>
            <w:r w:rsidRPr="005602D5">
              <w:rPr>
                <w:sz w:val="16"/>
                <w:szCs w:val="16"/>
              </w:rPr>
              <w:t>−</w:t>
            </w:r>
            <w:r w:rsidRPr="005602D5">
              <w:rPr>
                <w:rFonts w:eastAsia="DengXian"/>
                <w:sz w:val="16"/>
                <w:szCs w:val="16"/>
                <w:lang w:eastAsia="zh-CN"/>
              </w:rPr>
              <w:t>2%; Fe 0.15</w:t>
            </w:r>
            <w:r w:rsidRPr="005602D5">
              <w:rPr>
                <w:sz w:val="16"/>
                <w:szCs w:val="16"/>
              </w:rPr>
              <w:t>−</w:t>
            </w:r>
            <w:r w:rsidRPr="005602D5">
              <w:rPr>
                <w:rFonts w:eastAsia="DengXian"/>
                <w:sz w:val="16"/>
                <w:szCs w:val="16"/>
                <w:lang w:eastAsia="zh-CN"/>
              </w:rPr>
              <w:t>0.3%; Cu 0.30</w:t>
            </w:r>
            <w:r w:rsidRPr="005602D5">
              <w:rPr>
                <w:sz w:val="16"/>
                <w:szCs w:val="16"/>
              </w:rPr>
              <w:t>−</w:t>
            </w:r>
            <w:r w:rsidRPr="005602D5">
              <w:rPr>
                <w:rFonts w:eastAsia="DengXian"/>
                <w:sz w:val="16"/>
                <w:szCs w:val="16"/>
                <w:lang w:eastAsia="zh-CN"/>
              </w:rPr>
              <w:t>0.45%; alganic acids 8</w:t>
            </w:r>
            <w:r w:rsidRPr="005602D5">
              <w:rPr>
                <w:sz w:val="16"/>
                <w:szCs w:val="16"/>
              </w:rPr>
              <w:t>−</w:t>
            </w:r>
            <w:r w:rsidRPr="005602D5">
              <w:rPr>
                <w:rFonts w:eastAsia="DengXian"/>
                <w:sz w:val="16"/>
                <w:szCs w:val="16"/>
                <w:lang w:eastAsia="zh-CN"/>
              </w:rPr>
              <w:t>9%; amino acids 5%; and 45</w:t>
            </w:r>
            <w:r w:rsidRPr="005602D5">
              <w:rPr>
                <w:sz w:val="16"/>
                <w:szCs w:val="16"/>
              </w:rPr>
              <w:t>−</w:t>
            </w:r>
            <w:r w:rsidRPr="005602D5">
              <w:rPr>
                <w:rFonts w:eastAsia="DengXian"/>
                <w:sz w:val="16"/>
                <w:szCs w:val="16"/>
                <w:lang w:eastAsia="zh-CN"/>
              </w:rPr>
              <w:t>55% plant growth regulators.</w:t>
            </w:r>
          </w:p>
        </w:tc>
      </w:tr>
      <w:tr w:rsidR="00170D85" w:rsidRPr="005602D5" w14:paraId="676D83FE" w14:textId="77777777" w:rsidTr="00D92197">
        <w:tc>
          <w:tcPr>
            <w:tcW w:w="945" w:type="dxa"/>
          </w:tcPr>
          <w:p w14:paraId="5A15CAE1" w14:textId="77777777" w:rsidR="00170D85" w:rsidRPr="005602D5" w:rsidRDefault="00170D85" w:rsidP="00D92197">
            <w:pPr>
              <w:spacing w:after="160" w:line="278" w:lineRule="auto"/>
              <w:rPr>
                <w:sz w:val="16"/>
                <w:szCs w:val="16"/>
              </w:rPr>
            </w:pPr>
            <w:r w:rsidRPr="005602D5">
              <w:rPr>
                <w:sz w:val="16"/>
                <w:szCs w:val="16"/>
                <w:lang w:eastAsia="zh-CN"/>
              </w:rPr>
              <w:t xml:space="preserve">Mattner et al., 2023 </w:t>
            </w:r>
          </w:p>
        </w:tc>
        <w:tc>
          <w:tcPr>
            <w:tcW w:w="1177" w:type="dxa"/>
          </w:tcPr>
          <w:p w14:paraId="1115033E" w14:textId="77777777" w:rsidR="00170D85" w:rsidRPr="005602D5" w:rsidRDefault="00170D85" w:rsidP="00D92197">
            <w:pPr>
              <w:spacing w:after="160" w:line="278" w:lineRule="auto"/>
              <w:rPr>
                <w:sz w:val="16"/>
                <w:szCs w:val="16"/>
                <w:lang w:val="en-US"/>
              </w:rPr>
            </w:pPr>
            <w:r w:rsidRPr="005602D5">
              <w:rPr>
                <w:sz w:val="16"/>
                <w:szCs w:val="16"/>
                <w:lang w:eastAsia="zh-CN"/>
              </w:rPr>
              <w:t>Strawberry</w:t>
            </w:r>
          </w:p>
        </w:tc>
        <w:tc>
          <w:tcPr>
            <w:tcW w:w="1701" w:type="dxa"/>
          </w:tcPr>
          <w:p w14:paraId="6E2A0B68" w14:textId="753BF7E1" w:rsidR="00170D85" w:rsidRPr="005602D5" w:rsidRDefault="00170D85" w:rsidP="00D92197">
            <w:pPr>
              <w:spacing w:after="160" w:line="278" w:lineRule="auto"/>
              <w:rPr>
                <w:i/>
                <w:iCs/>
                <w:sz w:val="16"/>
                <w:szCs w:val="16"/>
                <w:lang w:val="en-US"/>
              </w:rPr>
            </w:pPr>
            <w:r w:rsidRPr="005602D5">
              <w:rPr>
                <w:i/>
                <w:iCs/>
                <w:sz w:val="16"/>
                <w:szCs w:val="16"/>
                <w:lang w:eastAsia="zh-CN"/>
              </w:rPr>
              <w:t>Durvillea potatorum</w:t>
            </w:r>
            <w:r w:rsidRPr="005602D5">
              <w:rPr>
                <w:sz w:val="16"/>
                <w:szCs w:val="16"/>
                <w:lang w:eastAsia="zh-CN"/>
              </w:rPr>
              <w:t xml:space="preserve"> and </w:t>
            </w:r>
            <w:r w:rsidR="0091391C" w:rsidRPr="005602D5">
              <w:rPr>
                <w:i/>
                <w:iCs/>
                <w:sz w:val="16"/>
                <w:szCs w:val="16"/>
                <w:lang w:eastAsia="zh-CN"/>
              </w:rPr>
              <w:t>A.</w:t>
            </w:r>
            <w:r w:rsidRPr="005602D5">
              <w:rPr>
                <w:i/>
                <w:iCs/>
                <w:sz w:val="16"/>
                <w:szCs w:val="16"/>
                <w:lang w:eastAsia="zh-CN"/>
              </w:rPr>
              <w:t xml:space="preserve"> nodosum</w:t>
            </w:r>
            <w:r w:rsidRPr="005602D5">
              <w:rPr>
                <w:sz w:val="16"/>
                <w:szCs w:val="16"/>
                <w:lang w:eastAsia="zh-CN"/>
              </w:rPr>
              <w:t xml:space="preserve"> (Seasol®; Seasol International, Bayswater, Victoria, Australia).</w:t>
            </w:r>
          </w:p>
        </w:tc>
        <w:tc>
          <w:tcPr>
            <w:tcW w:w="1275" w:type="dxa"/>
          </w:tcPr>
          <w:p w14:paraId="5E048339" w14:textId="77777777" w:rsidR="00170D85" w:rsidRPr="005602D5" w:rsidRDefault="00170D85" w:rsidP="00D92197">
            <w:pPr>
              <w:spacing w:after="160" w:line="278" w:lineRule="auto"/>
              <w:rPr>
                <w:sz w:val="16"/>
                <w:szCs w:val="16"/>
                <w:lang w:val="en-US"/>
              </w:rPr>
            </w:pPr>
            <w:r w:rsidRPr="005602D5">
              <w:rPr>
                <w:sz w:val="16"/>
                <w:szCs w:val="16"/>
              </w:rPr>
              <w:t xml:space="preserve">1:400 dilution; 10 L ha⁻¹ drench monthly + foliar spray to runoff </w:t>
            </w:r>
            <w:r w:rsidRPr="005602D5">
              <w:rPr>
                <w:sz w:val="16"/>
                <w:szCs w:val="16"/>
                <w:lang w:val="en-US"/>
              </w:rPr>
              <w:t>applied by c</w:t>
            </w:r>
            <w:r w:rsidRPr="005602D5">
              <w:rPr>
                <w:sz w:val="16"/>
                <w:szCs w:val="16"/>
                <w:lang w:eastAsia="zh-CN"/>
              </w:rPr>
              <w:t>ombination of soil drench and foliar</w:t>
            </w:r>
            <w:r w:rsidRPr="005602D5">
              <w:rPr>
                <w:sz w:val="16"/>
                <w:szCs w:val="16"/>
                <w:lang w:val="en-US"/>
              </w:rPr>
              <w:t xml:space="preserve"> in field.</w:t>
            </w:r>
          </w:p>
        </w:tc>
        <w:tc>
          <w:tcPr>
            <w:tcW w:w="1701" w:type="dxa"/>
          </w:tcPr>
          <w:p w14:paraId="6E2B1804" w14:textId="77777777" w:rsidR="00170D85" w:rsidRPr="005602D5" w:rsidRDefault="00170D85" w:rsidP="00D92197">
            <w:pPr>
              <w:snapToGrid w:val="0"/>
              <w:spacing w:line="300" w:lineRule="auto"/>
              <w:rPr>
                <w:sz w:val="16"/>
                <w:szCs w:val="16"/>
              </w:rPr>
            </w:pPr>
            <w:r w:rsidRPr="005602D5">
              <w:rPr>
                <w:sz w:val="16"/>
                <w:szCs w:val="16"/>
              </w:rPr>
              <w:t>↑yield in short and long season crop with seaweed application.</w:t>
            </w:r>
          </w:p>
          <w:p w14:paraId="06454A64" w14:textId="77777777" w:rsidR="00170D85" w:rsidRPr="005602D5" w:rsidRDefault="00170D85" w:rsidP="00D92197">
            <w:pPr>
              <w:snapToGrid w:val="0"/>
              <w:spacing w:line="300" w:lineRule="auto"/>
              <w:rPr>
                <w:sz w:val="16"/>
                <w:szCs w:val="16"/>
              </w:rPr>
            </w:pPr>
          </w:p>
          <w:p w14:paraId="2B439866" w14:textId="77777777" w:rsidR="00170D85" w:rsidRPr="005602D5" w:rsidRDefault="00170D85" w:rsidP="00D92197">
            <w:pPr>
              <w:spacing w:after="160" w:line="278" w:lineRule="auto"/>
              <w:rPr>
                <w:sz w:val="16"/>
                <w:szCs w:val="16"/>
                <w:lang w:val="en-US"/>
              </w:rPr>
            </w:pPr>
          </w:p>
        </w:tc>
        <w:tc>
          <w:tcPr>
            <w:tcW w:w="2095" w:type="dxa"/>
          </w:tcPr>
          <w:p w14:paraId="5B3A5220" w14:textId="77777777" w:rsidR="00170D85" w:rsidRPr="005602D5" w:rsidRDefault="00170D85" w:rsidP="00D92197">
            <w:pPr>
              <w:spacing w:after="160" w:line="278" w:lineRule="auto"/>
              <w:rPr>
                <w:sz w:val="16"/>
                <w:szCs w:val="16"/>
                <w:lang w:val="en-US"/>
              </w:rPr>
            </w:pPr>
            <w:r w:rsidRPr="005602D5">
              <w:rPr>
                <w:sz w:val="16"/>
                <w:szCs w:val="16"/>
                <w:lang w:eastAsia="zh-CN"/>
              </w:rPr>
              <w:t>pH 10.5; N 0.2 % (w/v); P 0.02%; K 3.7%; S 0.3 %; Ca 458 mg L</w:t>
            </w:r>
            <w:r w:rsidRPr="005602D5">
              <w:rPr>
                <w:sz w:val="16"/>
                <w:szCs w:val="16"/>
                <w:vertAlign w:val="superscript"/>
                <w:lang w:eastAsia="zh-CN"/>
              </w:rPr>
              <w:t>−1</w:t>
            </w:r>
            <w:r w:rsidRPr="005602D5">
              <w:rPr>
                <w:sz w:val="16"/>
                <w:szCs w:val="16"/>
                <w:lang w:eastAsia="zh-CN"/>
              </w:rPr>
              <w:t>; Mg 972 mg L</w:t>
            </w:r>
            <w:r w:rsidRPr="005602D5">
              <w:rPr>
                <w:sz w:val="16"/>
                <w:szCs w:val="16"/>
                <w:vertAlign w:val="superscript"/>
                <w:lang w:eastAsia="zh-CN"/>
              </w:rPr>
              <w:t>−1</w:t>
            </w:r>
            <w:r w:rsidRPr="005602D5">
              <w:rPr>
                <w:sz w:val="16"/>
                <w:szCs w:val="16"/>
                <w:lang w:eastAsia="zh-CN"/>
              </w:rPr>
              <w:t>; Fe 115 mg L</w:t>
            </w:r>
            <w:r w:rsidRPr="005602D5">
              <w:rPr>
                <w:sz w:val="16"/>
                <w:szCs w:val="16"/>
                <w:vertAlign w:val="superscript"/>
                <w:lang w:eastAsia="zh-CN"/>
              </w:rPr>
              <w:t>−1</w:t>
            </w:r>
            <w:r w:rsidRPr="005602D5">
              <w:rPr>
                <w:sz w:val="16"/>
                <w:szCs w:val="16"/>
                <w:lang w:eastAsia="zh-CN"/>
              </w:rPr>
              <w:t>; Mn 2 mg L</w:t>
            </w:r>
            <w:r w:rsidRPr="005602D5">
              <w:rPr>
                <w:sz w:val="16"/>
                <w:szCs w:val="16"/>
                <w:vertAlign w:val="superscript"/>
                <w:lang w:eastAsia="zh-CN"/>
              </w:rPr>
              <w:t>−1</w:t>
            </w:r>
            <w:r w:rsidRPr="005602D5">
              <w:rPr>
                <w:sz w:val="16"/>
                <w:szCs w:val="16"/>
                <w:lang w:eastAsia="zh-CN"/>
              </w:rPr>
              <w:t>; B 15 mg L</w:t>
            </w:r>
            <w:r w:rsidRPr="005602D5">
              <w:rPr>
                <w:sz w:val="16"/>
                <w:szCs w:val="16"/>
                <w:vertAlign w:val="superscript"/>
                <w:lang w:eastAsia="zh-CN"/>
              </w:rPr>
              <w:t>−1</w:t>
            </w:r>
            <w:r w:rsidRPr="005602D5">
              <w:rPr>
                <w:sz w:val="16"/>
                <w:szCs w:val="16"/>
                <w:lang w:eastAsia="zh-CN"/>
              </w:rPr>
              <w:t>; Zn 5 mg L</w:t>
            </w:r>
            <w:bookmarkStart w:id="12" w:name="OLE_LINK23"/>
            <w:r w:rsidRPr="005602D5">
              <w:rPr>
                <w:sz w:val="16"/>
                <w:szCs w:val="16"/>
                <w:vertAlign w:val="superscript"/>
                <w:lang w:eastAsia="zh-CN"/>
              </w:rPr>
              <w:t>−1</w:t>
            </w:r>
            <w:bookmarkEnd w:id="12"/>
            <w:r w:rsidRPr="005602D5">
              <w:rPr>
                <w:sz w:val="16"/>
                <w:szCs w:val="16"/>
                <w:lang w:eastAsia="zh-CN"/>
              </w:rPr>
              <w:t>.</w:t>
            </w:r>
          </w:p>
        </w:tc>
      </w:tr>
      <w:tr w:rsidR="00170D85" w:rsidRPr="005602D5" w14:paraId="588FF612" w14:textId="77777777" w:rsidTr="00D92197">
        <w:tc>
          <w:tcPr>
            <w:tcW w:w="945" w:type="dxa"/>
          </w:tcPr>
          <w:p w14:paraId="6F6D9677" w14:textId="77777777" w:rsidR="00170D85" w:rsidRPr="005602D5" w:rsidRDefault="00170D85" w:rsidP="00D92197">
            <w:pPr>
              <w:spacing w:after="160" w:line="278" w:lineRule="auto"/>
              <w:rPr>
                <w:sz w:val="16"/>
                <w:szCs w:val="16"/>
                <w:lang w:val="en-US"/>
              </w:rPr>
            </w:pPr>
            <w:r w:rsidRPr="005602D5">
              <w:rPr>
                <w:sz w:val="16"/>
                <w:szCs w:val="16"/>
              </w:rPr>
              <w:t>Ntanasi et al., 2024</w:t>
            </w:r>
          </w:p>
        </w:tc>
        <w:tc>
          <w:tcPr>
            <w:tcW w:w="1177" w:type="dxa"/>
          </w:tcPr>
          <w:p w14:paraId="5A324259" w14:textId="77777777" w:rsidR="00170D85" w:rsidRPr="005602D5" w:rsidRDefault="00170D85" w:rsidP="00D92197">
            <w:pPr>
              <w:spacing w:after="160" w:line="278" w:lineRule="auto"/>
              <w:rPr>
                <w:sz w:val="16"/>
                <w:szCs w:val="16"/>
                <w:lang w:val="en-US"/>
              </w:rPr>
            </w:pPr>
            <w:r w:rsidRPr="005602D5">
              <w:rPr>
                <w:sz w:val="16"/>
                <w:szCs w:val="16"/>
                <w:lang w:val="en-US"/>
              </w:rPr>
              <w:t>Tomato</w:t>
            </w:r>
          </w:p>
        </w:tc>
        <w:tc>
          <w:tcPr>
            <w:tcW w:w="1701" w:type="dxa"/>
          </w:tcPr>
          <w:p w14:paraId="5528388E" w14:textId="0AB37562" w:rsidR="00170D85" w:rsidRPr="005602D5" w:rsidRDefault="00170D85" w:rsidP="00D92197">
            <w:pPr>
              <w:spacing w:after="160" w:line="278" w:lineRule="auto"/>
              <w:rPr>
                <w:sz w:val="16"/>
                <w:szCs w:val="16"/>
                <w:lang w:val="en-US"/>
              </w:rPr>
            </w:pPr>
            <w:r w:rsidRPr="005602D5">
              <w:rPr>
                <w:rFonts w:ascii="Calibri" w:hAnsi="Calibri" w:cs="Calibri"/>
                <w:i/>
                <w:iCs/>
                <w:sz w:val="16"/>
                <w:szCs w:val="16"/>
                <w:lang w:val="en-US"/>
              </w:rPr>
              <w:t>﻿</w:t>
            </w:r>
            <w:r w:rsidR="0091391C" w:rsidRPr="005602D5">
              <w:rPr>
                <w:i/>
                <w:iCs/>
                <w:sz w:val="16"/>
                <w:szCs w:val="16"/>
                <w:lang w:val="en-US"/>
              </w:rPr>
              <w:t>A.</w:t>
            </w:r>
            <w:r w:rsidRPr="005602D5">
              <w:rPr>
                <w:i/>
                <w:iCs/>
                <w:sz w:val="16"/>
                <w:szCs w:val="16"/>
                <w:lang w:val="en-US"/>
              </w:rPr>
              <w:t xml:space="preserve"> nodosum </w:t>
            </w:r>
            <w:r w:rsidRPr="005602D5">
              <w:rPr>
                <w:sz w:val="16"/>
                <w:szCs w:val="16"/>
                <w:lang w:val="en-US"/>
              </w:rPr>
              <w:t>(</w:t>
            </w:r>
            <w:r w:rsidRPr="005602D5">
              <w:rPr>
                <w:rFonts w:ascii="Calibri" w:hAnsi="Calibri" w:cs="Calibri"/>
                <w:sz w:val="16"/>
                <w:szCs w:val="16"/>
                <w:lang w:val="en-US"/>
              </w:rPr>
              <w:t>﻿</w:t>
            </w:r>
            <w:r w:rsidRPr="005602D5">
              <w:rPr>
                <w:sz w:val="16"/>
                <w:szCs w:val="16"/>
                <w:lang w:val="en-US"/>
              </w:rPr>
              <w:t>Algastar® Mugavero fertilizers, Termini Imerese, Italy).</w:t>
            </w:r>
          </w:p>
        </w:tc>
        <w:tc>
          <w:tcPr>
            <w:tcW w:w="1275" w:type="dxa"/>
          </w:tcPr>
          <w:p w14:paraId="030E92D4"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2 ml L</w:t>
            </w:r>
            <w:r w:rsidRPr="005602D5">
              <w:rPr>
                <w:sz w:val="16"/>
                <w:szCs w:val="16"/>
              </w:rPr>
              <w:t>⁻¹</w:t>
            </w:r>
            <w:r w:rsidRPr="005602D5">
              <w:rPr>
                <w:sz w:val="16"/>
                <w:szCs w:val="16"/>
                <w:vertAlign w:val="superscript"/>
                <w:lang w:val="en-US"/>
              </w:rPr>
              <w:t xml:space="preserve"> </w:t>
            </w:r>
            <w:r w:rsidRPr="005602D5">
              <w:rPr>
                <w:sz w:val="16"/>
                <w:szCs w:val="16"/>
                <w:lang w:val="en-US"/>
              </w:rPr>
              <w:t>applied by foliar in green house.</w:t>
            </w:r>
          </w:p>
        </w:tc>
        <w:tc>
          <w:tcPr>
            <w:tcW w:w="1701" w:type="dxa"/>
          </w:tcPr>
          <w:p w14:paraId="6123906D" w14:textId="77777777" w:rsidR="00170D85" w:rsidRPr="005602D5" w:rsidRDefault="00170D85" w:rsidP="00D92197">
            <w:pPr>
              <w:spacing w:after="160" w:line="278" w:lineRule="auto"/>
              <w:rPr>
                <w:sz w:val="16"/>
                <w:szCs w:val="16"/>
                <w:lang w:val="en-US"/>
              </w:rPr>
            </w:pPr>
            <w:r w:rsidRPr="005602D5">
              <w:rPr>
                <w:sz w:val="16"/>
                <w:szCs w:val="16"/>
                <w:lang w:val="en-US"/>
              </w:rPr>
              <w:t>↑fruit numbers per plant, fruit diameter, total soluble solids content, and fruit firmness with seaweed application in Tomataki variety.</w:t>
            </w:r>
          </w:p>
          <w:p w14:paraId="2C689565" w14:textId="77777777" w:rsidR="00170D85" w:rsidRPr="005602D5" w:rsidRDefault="00170D85" w:rsidP="00D92197">
            <w:pPr>
              <w:spacing w:after="160" w:line="278" w:lineRule="auto"/>
              <w:rPr>
                <w:sz w:val="16"/>
                <w:szCs w:val="16"/>
                <w:lang w:val="en-US"/>
              </w:rPr>
            </w:pPr>
            <w:r w:rsidRPr="005602D5">
              <w:rPr>
                <w:sz w:val="16"/>
                <w:szCs w:val="16"/>
                <w:lang w:val="en-US"/>
              </w:rPr>
              <w:t>↑fruit numbers per plant, mean fruit weight, fruit diameter, and total soluble solids content with seaweed application in Thessaloniki variety.</w:t>
            </w:r>
          </w:p>
        </w:tc>
        <w:tc>
          <w:tcPr>
            <w:tcW w:w="2095" w:type="dxa"/>
          </w:tcPr>
          <w:p w14:paraId="43380E78"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1% total organic N; 10% total organic; 30% total organic substance, with nominal molecular weight &lt;50 kDa.</w:t>
            </w:r>
          </w:p>
        </w:tc>
      </w:tr>
      <w:tr w:rsidR="00170D85" w:rsidRPr="005602D5" w14:paraId="60346471" w14:textId="77777777" w:rsidTr="00D92197">
        <w:tc>
          <w:tcPr>
            <w:tcW w:w="945" w:type="dxa"/>
          </w:tcPr>
          <w:p w14:paraId="25E000A2" w14:textId="77777777" w:rsidR="00170D85" w:rsidRPr="005602D5" w:rsidRDefault="00170D85" w:rsidP="00D92197">
            <w:pPr>
              <w:spacing w:after="160" w:line="278" w:lineRule="auto"/>
              <w:rPr>
                <w:sz w:val="16"/>
                <w:szCs w:val="16"/>
                <w:lang w:val="en-US"/>
              </w:rPr>
            </w:pPr>
            <w:r w:rsidRPr="005602D5">
              <w:rPr>
                <w:sz w:val="16"/>
                <w:szCs w:val="16"/>
                <w:lang w:val="en-US"/>
              </w:rPr>
              <w:t>Rana et al., 2023</w:t>
            </w:r>
          </w:p>
        </w:tc>
        <w:tc>
          <w:tcPr>
            <w:tcW w:w="1177" w:type="dxa"/>
          </w:tcPr>
          <w:p w14:paraId="1D851681" w14:textId="77777777" w:rsidR="00170D85" w:rsidRPr="005602D5" w:rsidRDefault="00170D85" w:rsidP="00D92197">
            <w:pPr>
              <w:spacing w:after="160" w:line="278" w:lineRule="auto"/>
              <w:rPr>
                <w:sz w:val="16"/>
                <w:szCs w:val="16"/>
                <w:lang w:val="en-US"/>
              </w:rPr>
            </w:pPr>
            <w:r w:rsidRPr="005602D5">
              <w:rPr>
                <w:sz w:val="16"/>
                <w:szCs w:val="16"/>
                <w:lang w:val="en-US"/>
              </w:rPr>
              <w:t xml:space="preserve">Strawberry </w:t>
            </w:r>
          </w:p>
        </w:tc>
        <w:tc>
          <w:tcPr>
            <w:tcW w:w="1701" w:type="dxa"/>
          </w:tcPr>
          <w:p w14:paraId="15BD0990" w14:textId="77777777" w:rsidR="00170D85" w:rsidRPr="005602D5" w:rsidRDefault="00170D85" w:rsidP="00D92197">
            <w:pPr>
              <w:spacing w:after="160" w:line="278" w:lineRule="auto"/>
              <w:rPr>
                <w:sz w:val="16"/>
                <w:szCs w:val="16"/>
                <w:lang w:val="en-US"/>
              </w:rPr>
            </w:pPr>
            <w:r w:rsidRPr="005602D5">
              <w:rPr>
                <w:sz w:val="16"/>
                <w:szCs w:val="16"/>
                <w:lang w:val="en-US"/>
              </w:rPr>
              <w:t>Agrogain (</w:t>
            </w:r>
            <w:r w:rsidRPr="005602D5">
              <w:rPr>
                <w:rFonts w:ascii="Calibri" w:hAnsi="Calibri" w:cs="Calibri"/>
                <w:sz w:val="16"/>
                <w:szCs w:val="16"/>
                <w:lang w:val="en-US"/>
              </w:rPr>
              <w:t>﻿</w:t>
            </w:r>
            <w:r w:rsidRPr="005602D5">
              <w:rPr>
                <w:sz w:val="16"/>
                <w:szCs w:val="16"/>
                <w:lang w:val="en-US"/>
              </w:rPr>
              <w:t>Sea6 Energy Pvt. Ltd., India)</w:t>
            </w:r>
          </w:p>
        </w:tc>
        <w:tc>
          <w:tcPr>
            <w:tcW w:w="1275" w:type="dxa"/>
          </w:tcPr>
          <w:p w14:paraId="1024A3B8" w14:textId="77777777" w:rsidR="00170D85" w:rsidRPr="005602D5" w:rsidRDefault="00170D85" w:rsidP="00D92197">
            <w:pPr>
              <w:pStyle w:val="ListParagraph"/>
              <w:numPr>
                <w:ilvl w:val="0"/>
                <w:numId w:val="32"/>
              </w:numPr>
              <w:spacing w:after="160" w:line="278" w:lineRule="auto"/>
              <w:ind w:left="87" w:hanging="159"/>
              <w:rPr>
                <w:sz w:val="16"/>
                <w:szCs w:val="16"/>
                <w:lang w:val="en-US"/>
              </w:rPr>
            </w:pPr>
            <w:r w:rsidRPr="005602D5">
              <w:rPr>
                <w:rFonts w:ascii="Calibri" w:hAnsi="Calibri" w:cs="Calibri"/>
                <w:sz w:val="16"/>
                <w:szCs w:val="16"/>
                <w:lang w:val="en-US"/>
              </w:rPr>
              <w:t>﻿</w:t>
            </w:r>
            <w:r w:rsidRPr="005602D5">
              <w:rPr>
                <w:sz w:val="16"/>
                <w:szCs w:val="16"/>
                <w:lang w:val="en-US"/>
              </w:rPr>
              <w:t>0.75 ml L</w:t>
            </w:r>
            <w:r w:rsidRPr="005602D5">
              <w:rPr>
                <w:sz w:val="16"/>
                <w:szCs w:val="16"/>
              </w:rPr>
              <w:t xml:space="preserve">⁻¹ </w:t>
            </w:r>
            <w:r w:rsidRPr="005602D5">
              <w:rPr>
                <w:sz w:val="16"/>
                <w:szCs w:val="16"/>
                <w:lang w:val="en-US"/>
              </w:rPr>
              <w:t xml:space="preserve">at pre flowering stage (PFS) </w:t>
            </w:r>
          </w:p>
          <w:p w14:paraId="68A98B7B" w14:textId="77777777" w:rsidR="00170D85" w:rsidRPr="005602D5" w:rsidRDefault="00170D85" w:rsidP="00D92197">
            <w:pPr>
              <w:pStyle w:val="ListParagraph"/>
              <w:numPr>
                <w:ilvl w:val="0"/>
                <w:numId w:val="32"/>
              </w:numPr>
              <w:spacing w:after="160" w:line="278" w:lineRule="auto"/>
              <w:ind w:left="87" w:hanging="159"/>
              <w:rPr>
                <w:sz w:val="16"/>
                <w:szCs w:val="16"/>
                <w:lang w:val="en-US"/>
              </w:rPr>
            </w:pPr>
            <w:r w:rsidRPr="005602D5">
              <w:rPr>
                <w:sz w:val="16"/>
                <w:szCs w:val="16"/>
                <w:lang w:val="en-US"/>
              </w:rPr>
              <w:t>1.0 ml L</w:t>
            </w:r>
            <w:r w:rsidRPr="005602D5">
              <w:rPr>
                <w:sz w:val="16"/>
                <w:szCs w:val="16"/>
              </w:rPr>
              <w:t xml:space="preserve">⁻¹ </w:t>
            </w:r>
            <w:r w:rsidRPr="005602D5">
              <w:rPr>
                <w:sz w:val="16"/>
                <w:szCs w:val="16"/>
                <w:lang w:val="en-US"/>
              </w:rPr>
              <w:t xml:space="preserve">at PFS </w:t>
            </w:r>
          </w:p>
          <w:p w14:paraId="4B58CC05" w14:textId="77777777" w:rsidR="00170D85" w:rsidRPr="005602D5" w:rsidRDefault="00170D85" w:rsidP="00D92197">
            <w:pPr>
              <w:pStyle w:val="ListParagraph"/>
              <w:numPr>
                <w:ilvl w:val="0"/>
                <w:numId w:val="32"/>
              </w:numPr>
              <w:spacing w:after="160" w:line="278" w:lineRule="auto"/>
              <w:ind w:left="87" w:hanging="159"/>
              <w:rPr>
                <w:sz w:val="16"/>
                <w:szCs w:val="16"/>
                <w:lang w:val="en-US"/>
              </w:rPr>
            </w:pPr>
            <w:r w:rsidRPr="005602D5">
              <w:rPr>
                <w:sz w:val="16"/>
                <w:szCs w:val="16"/>
                <w:lang w:val="en-US"/>
              </w:rPr>
              <w:t>1.25 ml L</w:t>
            </w:r>
            <w:r w:rsidRPr="005602D5">
              <w:rPr>
                <w:sz w:val="16"/>
                <w:szCs w:val="16"/>
              </w:rPr>
              <w:t>⁻¹</w:t>
            </w:r>
            <w:r w:rsidRPr="005602D5">
              <w:rPr>
                <w:sz w:val="16"/>
                <w:szCs w:val="16"/>
                <w:lang w:val="en-US"/>
              </w:rPr>
              <w:t xml:space="preserve"> at PFS </w:t>
            </w:r>
          </w:p>
          <w:p w14:paraId="2897A998" w14:textId="77777777" w:rsidR="00170D85" w:rsidRPr="005602D5" w:rsidRDefault="00170D85" w:rsidP="00D92197">
            <w:pPr>
              <w:pStyle w:val="ListParagraph"/>
              <w:numPr>
                <w:ilvl w:val="0"/>
                <w:numId w:val="32"/>
              </w:numPr>
              <w:spacing w:after="160" w:line="278" w:lineRule="auto"/>
              <w:ind w:left="87" w:hanging="159"/>
              <w:rPr>
                <w:sz w:val="16"/>
                <w:szCs w:val="16"/>
                <w:lang w:val="en-US"/>
              </w:rPr>
            </w:pPr>
            <w:r w:rsidRPr="005602D5">
              <w:rPr>
                <w:sz w:val="16"/>
                <w:szCs w:val="16"/>
                <w:lang w:val="en-US"/>
              </w:rPr>
              <w:t>0.75 ml L</w:t>
            </w:r>
            <w:r w:rsidRPr="005602D5">
              <w:rPr>
                <w:sz w:val="16"/>
                <w:szCs w:val="16"/>
              </w:rPr>
              <w:t>⁻¹</w:t>
            </w:r>
            <w:r w:rsidRPr="005602D5">
              <w:rPr>
                <w:sz w:val="16"/>
                <w:szCs w:val="16"/>
                <w:lang w:val="en-US"/>
              </w:rPr>
              <w:t xml:space="preserve"> at fruit set stage (FSS)</w:t>
            </w:r>
          </w:p>
          <w:p w14:paraId="5D51F486" w14:textId="77777777" w:rsidR="00170D85" w:rsidRPr="005602D5" w:rsidRDefault="00170D85" w:rsidP="00D92197">
            <w:pPr>
              <w:pStyle w:val="ListParagraph"/>
              <w:numPr>
                <w:ilvl w:val="0"/>
                <w:numId w:val="32"/>
              </w:numPr>
              <w:spacing w:after="160" w:line="278" w:lineRule="auto"/>
              <w:ind w:left="87" w:hanging="159"/>
              <w:rPr>
                <w:sz w:val="16"/>
                <w:szCs w:val="16"/>
                <w:lang w:val="en-US"/>
              </w:rPr>
            </w:pPr>
            <w:r w:rsidRPr="005602D5">
              <w:rPr>
                <w:sz w:val="16"/>
                <w:szCs w:val="16"/>
                <w:lang w:val="en-US"/>
              </w:rPr>
              <w:t>1.0 ml L</w:t>
            </w:r>
            <w:r w:rsidRPr="005602D5">
              <w:rPr>
                <w:sz w:val="16"/>
                <w:szCs w:val="16"/>
              </w:rPr>
              <w:t>⁻¹</w:t>
            </w:r>
            <w:r w:rsidRPr="005602D5">
              <w:rPr>
                <w:sz w:val="16"/>
                <w:szCs w:val="16"/>
                <w:lang w:val="en-US"/>
              </w:rPr>
              <w:t xml:space="preserve"> at FSS</w:t>
            </w:r>
          </w:p>
          <w:p w14:paraId="2C1E9D63" w14:textId="77777777" w:rsidR="00170D85" w:rsidRPr="005602D5" w:rsidRDefault="00170D85" w:rsidP="00D92197">
            <w:pPr>
              <w:pStyle w:val="ListParagraph"/>
              <w:numPr>
                <w:ilvl w:val="0"/>
                <w:numId w:val="32"/>
              </w:numPr>
              <w:spacing w:after="160" w:line="278" w:lineRule="auto"/>
              <w:ind w:left="87" w:hanging="159"/>
              <w:rPr>
                <w:sz w:val="16"/>
                <w:szCs w:val="16"/>
                <w:lang w:val="en-US"/>
              </w:rPr>
            </w:pPr>
            <w:r w:rsidRPr="005602D5">
              <w:rPr>
                <w:sz w:val="16"/>
                <w:szCs w:val="16"/>
                <w:lang w:val="en-US"/>
              </w:rPr>
              <w:t>1.25 ml L</w:t>
            </w:r>
            <w:r w:rsidRPr="005602D5">
              <w:rPr>
                <w:sz w:val="16"/>
                <w:szCs w:val="16"/>
              </w:rPr>
              <w:t>⁻¹</w:t>
            </w:r>
            <w:r w:rsidRPr="005602D5">
              <w:rPr>
                <w:sz w:val="16"/>
                <w:szCs w:val="16"/>
                <w:lang w:val="en-US"/>
              </w:rPr>
              <w:t xml:space="preserve"> at FSS</w:t>
            </w:r>
          </w:p>
          <w:p w14:paraId="2D88973D" w14:textId="77777777" w:rsidR="00170D85" w:rsidRPr="005602D5" w:rsidRDefault="00170D85" w:rsidP="00D92197">
            <w:pPr>
              <w:pStyle w:val="ListParagraph"/>
              <w:numPr>
                <w:ilvl w:val="0"/>
                <w:numId w:val="32"/>
              </w:numPr>
              <w:spacing w:after="160" w:line="278" w:lineRule="auto"/>
              <w:ind w:left="87" w:hanging="159"/>
              <w:rPr>
                <w:sz w:val="16"/>
                <w:szCs w:val="16"/>
                <w:lang w:val="en-US"/>
              </w:rPr>
            </w:pPr>
            <w:r w:rsidRPr="005602D5">
              <w:rPr>
                <w:sz w:val="16"/>
                <w:szCs w:val="16"/>
                <w:lang w:val="en-US"/>
              </w:rPr>
              <w:t>0.75 ml L</w:t>
            </w:r>
            <w:r w:rsidRPr="005602D5">
              <w:rPr>
                <w:sz w:val="16"/>
                <w:szCs w:val="16"/>
              </w:rPr>
              <w:t>⁻¹</w:t>
            </w:r>
            <w:r w:rsidRPr="005602D5">
              <w:rPr>
                <w:sz w:val="16"/>
                <w:szCs w:val="16"/>
                <w:lang w:val="en-US"/>
              </w:rPr>
              <w:t xml:space="preserve"> at PFS and FSS</w:t>
            </w:r>
          </w:p>
          <w:p w14:paraId="6C1EC272" w14:textId="77777777" w:rsidR="00170D85" w:rsidRPr="005602D5" w:rsidRDefault="00170D85" w:rsidP="00D92197">
            <w:pPr>
              <w:pStyle w:val="ListParagraph"/>
              <w:numPr>
                <w:ilvl w:val="0"/>
                <w:numId w:val="32"/>
              </w:numPr>
              <w:spacing w:after="160" w:line="278" w:lineRule="auto"/>
              <w:ind w:left="87" w:hanging="159"/>
              <w:rPr>
                <w:sz w:val="16"/>
                <w:szCs w:val="16"/>
                <w:lang w:val="en-US"/>
              </w:rPr>
            </w:pPr>
            <w:r w:rsidRPr="005602D5">
              <w:rPr>
                <w:sz w:val="16"/>
                <w:szCs w:val="16"/>
                <w:lang w:val="en-US"/>
              </w:rPr>
              <w:t>1.0 ml L</w:t>
            </w:r>
            <w:r w:rsidRPr="005602D5">
              <w:rPr>
                <w:sz w:val="16"/>
                <w:szCs w:val="16"/>
              </w:rPr>
              <w:t>⁻¹</w:t>
            </w:r>
            <w:r w:rsidRPr="005602D5">
              <w:rPr>
                <w:sz w:val="16"/>
                <w:szCs w:val="16"/>
                <w:lang w:val="en-US"/>
              </w:rPr>
              <w:t xml:space="preserve"> at PFS and FSS</w:t>
            </w:r>
          </w:p>
          <w:p w14:paraId="73166D99" w14:textId="77777777" w:rsidR="00170D85" w:rsidRPr="005602D5" w:rsidRDefault="00170D85" w:rsidP="00D92197">
            <w:pPr>
              <w:pStyle w:val="ListParagraph"/>
              <w:numPr>
                <w:ilvl w:val="0"/>
                <w:numId w:val="32"/>
              </w:numPr>
              <w:spacing w:after="160" w:line="278" w:lineRule="auto"/>
              <w:ind w:left="87" w:hanging="159"/>
              <w:rPr>
                <w:sz w:val="16"/>
                <w:szCs w:val="16"/>
                <w:lang w:val="en-US"/>
              </w:rPr>
            </w:pPr>
            <w:r w:rsidRPr="005602D5">
              <w:rPr>
                <w:sz w:val="16"/>
                <w:szCs w:val="16"/>
                <w:lang w:val="en-US"/>
              </w:rPr>
              <w:t>1.25 ml L</w:t>
            </w:r>
            <w:r w:rsidRPr="005602D5">
              <w:rPr>
                <w:sz w:val="16"/>
                <w:szCs w:val="16"/>
              </w:rPr>
              <w:t>⁻¹</w:t>
            </w:r>
            <w:r w:rsidRPr="005602D5">
              <w:rPr>
                <w:sz w:val="16"/>
                <w:szCs w:val="16"/>
                <w:lang w:val="en-US"/>
              </w:rPr>
              <w:t xml:space="preserve"> at PFS and FSS</w:t>
            </w:r>
          </w:p>
          <w:p w14:paraId="3E776CDC" w14:textId="77777777" w:rsidR="00170D85" w:rsidRPr="005602D5" w:rsidRDefault="00170D85" w:rsidP="00D92197">
            <w:pPr>
              <w:pStyle w:val="ListParagraph"/>
              <w:numPr>
                <w:ilvl w:val="0"/>
                <w:numId w:val="32"/>
              </w:numPr>
              <w:spacing w:after="160" w:line="278" w:lineRule="auto"/>
              <w:ind w:left="87" w:hanging="159"/>
              <w:rPr>
                <w:sz w:val="16"/>
                <w:szCs w:val="16"/>
                <w:lang w:val="en-US"/>
              </w:rPr>
            </w:pPr>
            <w:r w:rsidRPr="005602D5">
              <w:rPr>
                <w:sz w:val="16"/>
                <w:szCs w:val="16"/>
                <w:lang w:val="en-US"/>
              </w:rPr>
              <w:t>water spray (control)</w:t>
            </w:r>
          </w:p>
          <w:p w14:paraId="06980B84" w14:textId="77777777" w:rsidR="00170D85" w:rsidRPr="005602D5" w:rsidRDefault="00170D85" w:rsidP="00D92197">
            <w:pPr>
              <w:pStyle w:val="ListParagraph"/>
              <w:numPr>
                <w:ilvl w:val="0"/>
                <w:numId w:val="32"/>
              </w:numPr>
              <w:spacing w:after="160" w:line="278" w:lineRule="auto"/>
              <w:ind w:left="87" w:hanging="159"/>
              <w:rPr>
                <w:sz w:val="16"/>
                <w:szCs w:val="16"/>
                <w:lang w:val="en-US"/>
              </w:rPr>
            </w:pPr>
            <w:r w:rsidRPr="005602D5">
              <w:rPr>
                <w:sz w:val="16"/>
                <w:szCs w:val="16"/>
                <w:lang w:val="en-US"/>
              </w:rPr>
              <w:t>All treatment applied by foliar in field.</w:t>
            </w:r>
          </w:p>
        </w:tc>
        <w:tc>
          <w:tcPr>
            <w:tcW w:w="1701" w:type="dxa"/>
          </w:tcPr>
          <w:p w14:paraId="11FE8765" w14:textId="77777777" w:rsidR="00170D85" w:rsidRPr="005602D5" w:rsidRDefault="00170D85" w:rsidP="00D92197">
            <w:pPr>
              <w:spacing w:after="160" w:line="278" w:lineRule="auto"/>
              <w:rPr>
                <w:sz w:val="16"/>
                <w:szCs w:val="16"/>
                <w:lang w:val="en-US"/>
              </w:rPr>
            </w:pPr>
            <w:r w:rsidRPr="005602D5">
              <w:rPr>
                <w:sz w:val="16"/>
                <w:szCs w:val="16"/>
                <w:lang w:val="en-US"/>
              </w:rPr>
              <w:t>↑percent fruit set in 1.25 ml L</w:t>
            </w:r>
            <w:r w:rsidRPr="005602D5">
              <w:rPr>
                <w:sz w:val="16"/>
                <w:szCs w:val="16"/>
              </w:rPr>
              <w:t>⁻¹</w:t>
            </w:r>
            <w:r w:rsidRPr="005602D5">
              <w:rPr>
                <w:sz w:val="16"/>
                <w:szCs w:val="16"/>
                <w:lang w:val="en-US"/>
              </w:rPr>
              <w:t xml:space="preserve"> at the PFS and FSS (Camarosa variety).</w:t>
            </w:r>
          </w:p>
          <w:p w14:paraId="6C9CE942" w14:textId="77777777" w:rsidR="00170D85" w:rsidRPr="005602D5" w:rsidRDefault="00170D85" w:rsidP="00D92197">
            <w:pPr>
              <w:spacing w:after="160" w:line="278" w:lineRule="auto"/>
              <w:rPr>
                <w:sz w:val="16"/>
                <w:szCs w:val="16"/>
                <w:lang w:val="en-US"/>
              </w:rPr>
            </w:pPr>
            <w:r w:rsidRPr="005602D5">
              <w:rPr>
                <w:sz w:val="16"/>
                <w:szCs w:val="16"/>
                <w:lang w:val="en-US"/>
              </w:rPr>
              <w:t>↑yield per plant in 1.0 ml L</w:t>
            </w:r>
            <w:r w:rsidRPr="005602D5">
              <w:rPr>
                <w:sz w:val="16"/>
                <w:szCs w:val="16"/>
              </w:rPr>
              <w:t>⁻¹</w:t>
            </w:r>
            <w:r w:rsidRPr="005602D5">
              <w:rPr>
                <w:sz w:val="16"/>
                <w:szCs w:val="16"/>
                <w:lang w:val="en-US"/>
              </w:rPr>
              <w:t xml:space="preserve"> at PFS and FSS (Winter Dawn variety).</w:t>
            </w:r>
          </w:p>
          <w:p w14:paraId="5AAD7253" w14:textId="77777777" w:rsidR="00170D85" w:rsidRPr="005602D5" w:rsidRDefault="00170D85" w:rsidP="00D92197">
            <w:pPr>
              <w:spacing w:after="160" w:line="278" w:lineRule="auto"/>
              <w:rPr>
                <w:sz w:val="16"/>
                <w:szCs w:val="16"/>
                <w:lang w:val="en-US"/>
              </w:rPr>
            </w:pPr>
            <w:r w:rsidRPr="005602D5">
              <w:rPr>
                <w:sz w:val="16"/>
                <w:szCs w:val="16"/>
                <w:lang w:val="en-US"/>
              </w:rPr>
              <w:t>↑yield efficiency in 1.0 ml L</w:t>
            </w:r>
            <w:r w:rsidRPr="005602D5">
              <w:rPr>
                <w:sz w:val="16"/>
                <w:szCs w:val="16"/>
              </w:rPr>
              <w:t>⁻¹</w:t>
            </w:r>
            <w:r w:rsidRPr="005602D5">
              <w:rPr>
                <w:sz w:val="16"/>
                <w:szCs w:val="16"/>
                <w:lang w:val="en-US"/>
              </w:rPr>
              <w:t xml:space="preserve"> at FSS (Winter Dawn variety).</w:t>
            </w:r>
          </w:p>
          <w:p w14:paraId="4B07C2FA" w14:textId="77777777" w:rsidR="00170D85" w:rsidRPr="005602D5" w:rsidRDefault="00170D85" w:rsidP="00D92197">
            <w:pPr>
              <w:spacing w:after="160" w:line="278" w:lineRule="auto"/>
              <w:rPr>
                <w:sz w:val="16"/>
                <w:szCs w:val="16"/>
                <w:lang w:val="en-US"/>
              </w:rPr>
            </w:pPr>
            <w:r w:rsidRPr="005602D5">
              <w:rPr>
                <w:sz w:val="16"/>
                <w:szCs w:val="16"/>
                <w:lang w:val="en-US"/>
              </w:rPr>
              <w:t>↑fruit weight in 1.25 ml L</w:t>
            </w:r>
            <w:r w:rsidRPr="005602D5">
              <w:rPr>
                <w:sz w:val="16"/>
                <w:szCs w:val="16"/>
              </w:rPr>
              <w:t>⁻¹</w:t>
            </w:r>
            <w:r w:rsidRPr="005602D5">
              <w:rPr>
                <w:sz w:val="16"/>
                <w:szCs w:val="16"/>
                <w:lang w:val="en-US"/>
              </w:rPr>
              <w:t xml:space="preserve"> at PFS and FSS (Winter Dawn variety).</w:t>
            </w:r>
          </w:p>
          <w:p w14:paraId="03CFCF16" w14:textId="77777777" w:rsidR="00170D85" w:rsidRPr="005602D5" w:rsidRDefault="00170D85" w:rsidP="00D92197">
            <w:pPr>
              <w:spacing w:after="160" w:line="278" w:lineRule="auto"/>
              <w:rPr>
                <w:sz w:val="16"/>
                <w:szCs w:val="16"/>
                <w:lang w:val="en-US"/>
              </w:rPr>
            </w:pPr>
            <w:r w:rsidRPr="005602D5">
              <w:rPr>
                <w:sz w:val="16"/>
                <w:szCs w:val="16"/>
                <w:lang w:val="en-US"/>
              </w:rPr>
              <w:t>↑shape index in 1.25 ml L</w:t>
            </w:r>
            <w:r w:rsidRPr="005602D5">
              <w:rPr>
                <w:sz w:val="16"/>
                <w:szCs w:val="16"/>
              </w:rPr>
              <w:t>⁻¹</w:t>
            </w:r>
            <w:r w:rsidRPr="005602D5">
              <w:rPr>
                <w:sz w:val="16"/>
                <w:szCs w:val="16"/>
                <w:lang w:val="en-US"/>
              </w:rPr>
              <w:t xml:space="preserve"> at FSS (Chandler variety).</w:t>
            </w:r>
          </w:p>
          <w:p w14:paraId="56481F6F" w14:textId="77777777" w:rsidR="00170D85" w:rsidRPr="005602D5" w:rsidRDefault="00170D85" w:rsidP="00D92197">
            <w:pPr>
              <w:spacing w:after="160" w:line="278" w:lineRule="auto"/>
              <w:rPr>
                <w:sz w:val="16"/>
                <w:szCs w:val="16"/>
                <w:lang w:val="en-US"/>
              </w:rPr>
            </w:pPr>
            <w:r w:rsidRPr="005602D5">
              <w:rPr>
                <w:sz w:val="16"/>
                <w:szCs w:val="16"/>
                <w:lang w:val="en-US"/>
              </w:rPr>
              <w:t>↑total soluble solids (TSS) in 1.25 ml L</w:t>
            </w:r>
            <w:r w:rsidRPr="005602D5">
              <w:rPr>
                <w:sz w:val="16"/>
                <w:szCs w:val="16"/>
              </w:rPr>
              <w:t>⁻¹</w:t>
            </w:r>
            <w:r w:rsidRPr="005602D5">
              <w:rPr>
                <w:sz w:val="16"/>
                <w:szCs w:val="16"/>
                <w:lang w:val="en-US"/>
              </w:rPr>
              <w:t xml:space="preserve"> at PFS and FSS </w:t>
            </w:r>
            <w:bookmarkStart w:id="13" w:name="OLE_LINK12"/>
            <w:r w:rsidRPr="005602D5">
              <w:rPr>
                <w:sz w:val="16"/>
                <w:szCs w:val="16"/>
                <w:lang w:val="en-US"/>
              </w:rPr>
              <w:t>(Chandler variety)</w:t>
            </w:r>
            <w:bookmarkEnd w:id="13"/>
            <w:r w:rsidRPr="005602D5">
              <w:rPr>
                <w:sz w:val="16"/>
                <w:szCs w:val="16"/>
                <w:lang w:val="en-US"/>
              </w:rPr>
              <w:t>.</w:t>
            </w:r>
          </w:p>
          <w:p w14:paraId="27EAD81E" w14:textId="77777777" w:rsidR="00170D85" w:rsidRPr="005602D5" w:rsidRDefault="00170D85" w:rsidP="00D92197">
            <w:pPr>
              <w:spacing w:after="160" w:line="278" w:lineRule="auto"/>
              <w:rPr>
                <w:sz w:val="16"/>
                <w:szCs w:val="16"/>
                <w:lang w:val="en-US"/>
              </w:rPr>
            </w:pPr>
            <w:r w:rsidRPr="005602D5">
              <w:rPr>
                <w:sz w:val="16"/>
                <w:szCs w:val="16"/>
                <w:lang w:val="en-US"/>
              </w:rPr>
              <w:t>↑anthocyanin content in 1.25 ml L</w:t>
            </w:r>
            <w:r w:rsidRPr="005602D5">
              <w:rPr>
                <w:sz w:val="16"/>
                <w:szCs w:val="16"/>
              </w:rPr>
              <w:t xml:space="preserve">⁻¹ </w:t>
            </w:r>
            <w:r w:rsidRPr="005602D5">
              <w:rPr>
                <w:sz w:val="16"/>
                <w:szCs w:val="16"/>
                <w:lang w:val="en-US"/>
              </w:rPr>
              <w:t>at PFS (Camarosa variety).</w:t>
            </w:r>
          </w:p>
        </w:tc>
        <w:tc>
          <w:tcPr>
            <w:tcW w:w="2095" w:type="dxa"/>
          </w:tcPr>
          <w:p w14:paraId="7771B4DC" w14:textId="77777777" w:rsidR="00170D85" w:rsidRPr="005602D5" w:rsidRDefault="00170D85" w:rsidP="00D92197">
            <w:pPr>
              <w:spacing w:after="160" w:line="278" w:lineRule="auto"/>
              <w:rPr>
                <w:sz w:val="16"/>
                <w:szCs w:val="16"/>
                <w:lang w:val="en-US"/>
              </w:rPr>
            </w:pPr>
            <w:r w:rsidRPr="005602D5">
              <w:rPr>
                <w:sz w:val="16"/>
                <w:szCs w:val="16"/>
                <w:lang w:val="en-US"/>
              </w:rPr>
              <w:t>Carbohydrates 50%; 1</w:t>
            </w:r>
            <w:r w:rsidRPr="005602D5">
              <w:rPr>
                <w:rFonts w:eastAsia="DengXian"/>
                <w:sz w:val="16"/>
                <w:szCs w:val="16"/>
                <w:lang w:eastAsia="zh-CN"/>
              </w:rPr>
              <w:t>−</w:t>
            </w:r>
            <w:r w:rsidRPr="005602D5">
              <w:rPr>
                <w:sz w:val="16"/>
                <w:szCs w:val="16"/>
                <w:lang w:val="en-US"/>
              </w:rPr>
              <w:t>3% lipids; 7</w:t>
            </w:r>
            <w:r w:rsidRPr="005602D5">
              <w:rPr>
                <w:rFonts w:eastAsia="DengXian"/>
                <w:sz w:val="16"/>
                <w:szCs w:val="16"/>
                <w:lang w:eastAsia="zh-CN"/>
              </w:rPr>
              <w:t>−</w:t>
            </w:r>
            <w:r w:rsidRPr="005602D5">
              <w:rPr>
                <w:sz w:val="16"/>
                <w:szCs w:val="16"/>
                <w:lang w:val="en-US"/>
              </w:rPr>
              <w:t>38% minerals; protein 10</w:t>
            </w:r>
            <w:r w:rsidRPr="005602D5">
              <w:rPr>
                <w:rFonts w:eastAsia="DengXian"/>
                <w:sz w:val="16"/>
                <w:szCs w:val="16"/>
                <w:lang w:eastAsia="zh-CN"/>
              </w:rPr>
              <w:t>−</w:t>
            </w:r>
            <w:r w:rsidRPr="005602D5">
              <w:rPr>
                <w:sz w:val="16"/>
                <w:szCs w:val="16"/>
                <w:lang w:val="en-US"/>
              </w:rPr>
              <w:t>47%.</w:t>
            </w:r>
          </w:p>
        </w:tc>
      </w:tr>
      <w:tr w:rsidR="00170D85" w:rsidRPr="005602D5" w14:paraId="189F16CF" w14:textId="77777777" w:rsidTr="00D92197">
        <w:tc>
          <w:tcPr>
            <w:tcW w:w="945" w:type="dxa"/>
          </w:tcPr>
          <w:p w14:paraId="54FE1B17" w14:textId="77777777" w:rsidR="00170D85" w:rsidRPr="005602D5" w:rsidRDefault="00170D85" w:rsidP="00D92197">
            <w:pPr>
              <w:spacing w:after="160" w:line="278" w:lineRule="auto"/>
              <w:rPr>
                <w:sz w:val="16"/>
                <w:szCs w:val="16"/>
                <w:lang w:val="en-US"/>
              </w:rPr>
            </w:pPr>
            <w:r w:rsidRPr="005602D5">
              <w:rPr>
                <w:sz w:val="16"/>
                <w:szCs w:val="16"/>
                <w:lang w:val="en-US"/>
              </w:rPr>
              <w:t>Samuels et al., 2024</w:t>
            </w:r>
          </w:p>
        </w:tc>
        <w:tc>
          <w:tcPr>
            <w:tcW w:w="1177" w:type="dxa"/>
          </w:tcPr>
          <w:p w14:paraId="33622B9B" w14:textId="77777777" w:rsidR="00170D85" w:rsidRPr="005602D5" w:rsidRDefault="00170D85" w:rsidP="00D92197">
            <w:pPr>
              <w:spacing w:after="160" w:line="278" w:lineRule="auto"/>
              <w:rPr>
                <w:sz w:val="16"/>
                <w:szCs w:val="16"/>
                <w:lang w:val="en-US"/>
              </w:rPr>
            </w:pPr>
            <w:r w:rsidRPr="005602D5">
              <w:rPr>
                <w:sz w:val="16"/>
                <w:szCs w:val="16"/>
                <w:lang w:val="en-US"/>
              </w:rPr>
              <w:t>Common Grape Vine (</w:t>
            </w:r>
            <w:r w:rsidRPr="005602D5">
              <w:rPr>
                <w:i/>
                <w:iCs/>
                <w:sz w:val="16"/>
                <w:szCs w:val="16"/>
                <w:lang w:val="en-US"/>
              </w:rPr>
              <w:t>Vitis vinifera</w:t>
            </w:r>
            <w:r w:rsidRPr="005602D5">
              <w:rPr>
                <w:sz w:val="16"/>
                <w:szCs w:val="16"/>
                <w:lang w:val="en-US"/>
              </w:rPr>
              <w:t xml:space="preserve"> L.)</w:t>
            </w:r>
          </w:p>
        </w:tc>
        <w:tc>
          <w:tcPr>
            <w:tcW w:w="1701" w:type="dxa"/>
          </w:tcPr>
          <w:p w14:paraId="582FA283" w14:textId="002DA383" w:rsidR="00170D85" w:rsidRPr="005602D5" w:rsidRDefault="00170D85" w:rsidP="00D92197">
            <w:pPr>
              <w:spacing w:after="160" w:line="278" w:lineRule="auto"/>
              <w:rPr>
                <w:i/>
                <w:iCs/>
                <w:sz w:val="16"/>
                <w:szCs w:val="16"/>
                <w:lang w:val="en-US"/>
              </w:rPr>
            </w:pPr>
            <w:r w:rsidRPr="005602D5">
              <w:rPr>
                <w:rFonts w:ascii="Calibri" w:hAnsi="Calibri" w:cs="Calibri"/>
                <w:i/>
                <w:iCs/>
                <w:sz w:val="16"/>
                <w:szCs w:val="16"/>
                <w:lang w:val="en-US"/>
              </w:rPr>
              <w:t>﻿</w:t>
            </w:r>
            <w:r w:rsidR="005630FE" w:rsidRPr="005602D5">
              <w:rPr>
                <w:i/>
                <w:iCs/>
                <w:sz w:val="16"/>
                <w:szCs w:val="16"/>
                <w:lang w:val="en-US"/>
              </w:rPr>
              <w:t>E.</w:t>
            </w:r>
            <w:r w:rsidRPr="005602D5">
              <w:rPr>
                <w:i/>
                <w:iCs/>
                <w:sz w:val="16"/>
                <w:szCs w:val="16"/>
                <w:lang w:val="en-US"/>
              </w:rPr>
              <w:t xml:space="preserve"> maxima</w:t>
            </w:r>
            <w:r w:rsidRPr="005602D5">
              <w:rPr>
                <w:sz w:val="16"/>
                <w:szCs w:val="16"/>
                <w:lang w:val="en-US"/>
              </w:rPr>
              <w:t xml:space="preserve"> (Kelpak®)</w:t>
            </w:r>
          </w:p>
        </w:tc>
        <w:tc>
          <w:tcPr>
            <w:tcW w:w="1275" w:type="dxa"/>
          </w:tcPr>
          <w:p w14:paraId="367A6730" w14:textId="77777777" w:rsidR="00170D85" w:rsidRPr="005602D5" w:rsidRDefault="00170D85" w:rsidP="00D92197">
            <w:pPr>
              <w:spacing w:after="160" w:line="278" w:lineRule="auto"/>
              <w:rPr>
                <w:sz w:val="16"/>
                <w:szCs w:val="16"/>
                <w:lang w:val="en-US"/>
              </w:rPr>
            </w:pPr>
            <w:r w:rsidRPr="005602D5">
              <w:rPr>
                <w:sz w:val="16"/>
                <w:szCs w:val="16"/>
                <w:lang w:val="en-US"/>
              </w:rPr>
              <w:t>1:500 applied by foliar in field.</w:t>
            </w:r>
          </w:p>
        </w:tc>
        <w:tc>
          <w:tcPr>
            <w:tcW w:w="1701" w:type="dxa"/>
          </w:tcPr>
          <w:p w14:paraId="10D56FFC" w14:textId="77777777" w:rsidR="00170D85" w:rsidRPr="005602D5" w:rsidRDefault="00170D85" w:rsidP="00D92197">
            <w:pPr>
              <w:spacing w:after="160" w:line="278" w:lineRule="auto"/>
              <w:rPr>
                <w:sz w:val="16"/>
                <w:szCs w:val="16"/>
                <w:lang w:val="en-US"/>
              </w:rPr>
            </w:pPr>
            <w:r w:rsidRPr="005602D5">
              <w:rPr>
                <w:sz w:val="16"/>
                <w:szCs w:val="16"/>
                <w:lang w:val="en-US"/>
              </w:rPr>
              <w:t xml:space="preserve">↑pruning weights, post-harvest leaf area, seed number and seed weights, elongated grape bunches, total soluble sugars at </w:t>
            </w:r>
            <w:r w:rsidRPr="005602D5">
              <w:rPr>
                <w:sz w:val="16"/>
                <w:szCs w:val="16"/>
                <w:lang w:val="en-US"/>
              </w:rPr>
              <w:lastRenderedPageBreak/>
              <w:t xml:space="preserve">harvest, sugar accumulation, glucose, fructose concentrations, anthocyanin, tannin, total phenolic index, color density, and fresh weight with seaweed application. </w:t>
            </w:r>
          </w:p>
        </w:tc>
        <w:tc>
          <w:tcPr>
            <w:tcW w:w="2095" w:type="dxa"/>
          </w:tcPr>
          <w:p w14:paraId="6735DE53" w14:textId="77777777" w:rsidR="00170D85" w:rsidRPr="005602D5" w:rsidRDefault="00170D85" w:rsidP="00D92197">
            <w:pPr>
              <w:spacing w:after="160" w:line="278" w:lineRule="auto"/>
              <w:rPr>
                <w:sz w:val="16"/>
                <w:szCs w:val="16"/>
                <w:lang w:val="en-US"/>
              </w:rPr>
            </w:pPr>
            <w:r w:rsidRPr="005602D5">
              <w:rPr>
                <w:sz w:val="16"/>
                <w:szCs w:val="16"/>
                <w:lang w:val="en-US"/>
              </w:rPr>
              <w:lastRenderedPageBreak/>
              <w:t>Ca 107.83 mg L</w:t>
            </w:r>
            <w:r w:rsidRPr="005602D5">
              <w:rPr>
                <w:sz w:val="16"/>
                <w:szCs w:val="16"/>
                <w:vertAlign w:val="superscript"/>
                <w:lang w:val="en-US"/>
              </w:rPr>
              <w:t>-1</w:t>
            </w:r>
            <w:r w:rsidRPr="005602D5">
              <w:rPr>
                <w:sz w:val="16"/>
                <w:szCs w:val="16"/>
                <w:lang w:val="en-US"/>
              </w:rPr>
              <w:t>; K 4079.75 mg L</w:t>
            </w:r>
            <w:r w:rsidRPr="005602D5">
              <w:rPr>
                <w:sz w:val="16"/>
                <w:szCs w:val="16"/>
                <w:vertAlign w:val="superscript"/>
                <w:lang w:val="en-US"/>
              </w:rPr>
              <w:t>-1</w:t>
            </w:r>
            <w:r w:rsidRPr="005602D5">
              <w:rPr>
                <w:sz w:val="16"/>
                <w:szCs w:val="16"/>
                <w:lang w:val="en-US"/>
              </w:rPr>
              <w:t>; 176.95 mg L</w:t>
            </w:r>
            <w:r w:rsidRPr="005602D5">
              <w:rPr>
                <w:sz w:val="16"/>
                <w:szCs w:val="16"/>
                <w:vertAlign w:val="superscript"/>
                <w:lang w:val="en-US"/>
              </w:rPr>
              <w:t>-1</w:t>
            </w:r>
            <w:r w:rsidRPr="005602D5">
              <w:rPr>
                <w:sz w:val="16"/>
                <w:szCs w:val="16"/>
                <w:lang w:val="en-US"/>
              </w:rPr>
              <w:t>; P 99.07 mg L</w:t>
            </w:r>
            <w:r w:rsidRPr="005602D5">
              <w:rPr>
                <w:sz w:val="16"/>
                <w:szCs w:val="16"/>
                <w:vertAlign w:val="superscript"/>
                <w:lang w:val="en-US"/>
              </w:rPr>
              <w:t>-1</w:t>
            </w:r>
            <w:r w:rsidRPr="005602D5">
              <w:rPr>
                <w:sz w:val="16"/>
                <w:szCs w:val="16"/>
                <w:lang w:val="en-US"/>
              </w:rPr>
              <w:t xml:space="preserve">; N 20.21%; C 51.82%; H 4.87%; S 11.93%; some hormones and amino acids. </w:t>
            </w:r>
          </w:p>
        </w:tc>
      </w:tr>
      <w:tr w:rsidR="00170D85" w:rsidRPr="005602D5" w14:paraId="39A9FD25" w14:textId="77777777" w:rsidTr="00D92197">
        <w:tc>
          <w:tcPr>
            <w:tcW w:w="945" w:type="dxa"/>
          </w:tcPr>
          <w:p w14:paraId="2A3AB1F5"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Seğmen et al., 2023</w:t>
            </w:r>
          </w:p>
        </w:tc>
        <w:tc>
          <w:tcPr>
            <w:tcW w:w="1177" w:type="dxa"/>
          </w:tcPr>
          <w:p w14:paraId="28C9C4AB" w14:textId="77777777" w:rsidR="00170D85" w:rsidRPr="005602D5" w:rsidRDefault="00170D85" w:rsidP="00D92197">
            <w:pPr>
              <w:spacing w:after="160" w:line="278" w:lineRule="auto"/>
              <w:rPr>
                <w:sz w:val="16"/>
                <w:szCs w:val="16"/>
                <w:lang w:val="en-US"/>
              </w:rPr>
            </w:pPr>
            <w:r w:rsidRPr="005602D5">
              <w:rPr>
                <w:sz w:val="16"/>
                <w:szCs w:val="16"/>
                <w:lang w:val="en-US"/>
              </w:rPr>
              <w:t>Pepper</w:t>
            </w:r>
          </w:p>
        </w:tc>
        <w:tc>
          <w:tcPr>
            <w:tcW w:w="1701" w:type="dxa"/>
          </w:tcPr>
          <w:p w14:paraId="5F8AA498" w14:textId="538DDCF4" w:rsidR="00170D85" w:rsidRPr="005602D5" w:rsidRDefault="00170D85" w:rsidP="00D92197">
            <w:pPr>
              <w:spacing w:after="160" w:line="278" w:lineRule="auto"/>
              <w:rPr>
                <w:sz w:val="16"/>
                <w:szCs w:val="16"/>
                <w:lang w:val="en-US"/>
              </w:rPr>
            </w:pPr>
            <w:r w:rsidRPr="005602D5">
              <w:rPr>
                <w:rFonts w:ascii="Calibri" w:hAnsi="Calibri" w:cs="Calibri"/>
                <w:i/>
                <w:iCs/>
                <w:sz w:val="16"/>
                <w:szCs w:val="16"/>
                <w:lang w:val="en-US"/>
              </w:rPr>
              <w:t>﻿﻿</w:t>
            </w:r>
            <w:r w:rsidR="0091391C" w:rsidRPr="005602D5">
              <w:rPr>
                <w:i/>
                <w:iCs/>
                <w:sz w:val="16"/>
                <w:szCs w:val="16"/>
                <w:lang w:val="en-US"/>
              </w:rPr>
              <w:t>A.</w:t>
            </w:r>
            <w:r w:rsidRPr="005602D5">
              <w:rPr>
                <w:i/>
                <w:iCs/>
                <w:sz w:val="16"/>
                <w:szCs w:val="16"/>
                <w:lang w:val="en-US"/>
              </w:rPr>
              <w:t xml:space="preserve"> nodosum </w:t>
            </w:r>
            <w:r w:rsidRPr="005602D5">
              <w:rPr>
                <w:sz w:val="16"/>
                <w:szCs w:val="16"/>
                <w:lang w:val="en-US"/>
              </w:rPr>
              <w:t>(</w:t>
            </w:r>
            <w:r w:rsidRPr="005602D5">
              <w:rPr>
                <w:rFonts w:ascii="Calibri" w:hAnsi="Calibri" w:cs="Calibri"/>
                <w:sz w:val="16"/>
                <w:szCs w:val="16"/>
                <w:lang w:val="en-US"/>
              </w:rPr>
              <w:t>﻿</w:t>
            </w:r>
            <w:r w:rsidRPr="005602D5">
              <w:rPr>
                <w:sz w:val="16"/>
                <w:szCs w:val="16"/>
                <w:lang w:val="en-US"/>
              </w:rPr>
              <w:t>Blue Fresh, Ouragro S. L. company)</w:t>
            </w:r>
          </w:p>
        </w:tc>
        <w:tc>
          <w:tcPr>
            <w:tcW w:w="1275" w:type="dxa"/>
          </w:tcPr>
          <w:p w14:paraId="64D93834"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2000 ppm, 4000 ppm, and 6000 ppm applied by foliar in green house.</w:t>
            </w:r>
          </w:p>
        </w:tc>
        <w:tc>
          <w:tcPr>
            <w:tcW w:w="1701" w:type="dxa"/>
          </w:tcPr>
          <w:p w14:paraId="7C4E0CB0" w14:textId="77777777" w:rsidR="00170D85" w:rsidRPr="005602D5" w:rsidRDefault="00170D85" w:rsidP="00D92197">
            <w:pPr>
              <w:spacing w:after="160" w:line="278" w:lineRule="auto"/>
              <w:rPr>
                <w:sz w:val="16"/>
                <w:szCs w:val="16"/>
                <w:lang w:val="en-US"/>
              </w:rPr>
            </w:pPr>
            <w:r w:rsidRPr="005602D5">
              <w:rPr>
                <w:sz w:val="16"/>
                <w:szCs w:val="16"/>
                <w:lang w:val="en-US"/>
              </w:rPr>
              <w:t>↑yield and fruit number in all seaweed application.</w:t>
            </w:r>
          </w:p>
          <w:p w14:paraId="5949A80F" w14:textId="77777777" w:rsidR="00170D85" w:rsidRPr="005602D5" w:rsidRDefault="00170D85" w:rsidP="00D92197">
            <w:pPr>
              <w:spacing w:after="160" w:line="278" w:lineRule="auto"/>
              <w:rPr>
                <w:sz w:val="16"/>
                <w:szCs w:val="16"/>
                <w:lang w:val="en-US"/>
              </w:rPr>
            </w:pPr>
            <w:r w:rsidRPr="005602D5">
              <w:rPr>
                <w:sz w:val="16"/>
                <w:szCs w:val="16"/>
                <w:lang w:val="en-US"/>
              </w:rPr>
              <w:t>↑average fruit wheat in 6000 ppm seaweed application.</w:t>
            </w:r>
          </w:p>
          <w:p w14:paraId="79C1257B" w14:textId="77777777" w:rsidR="00170D85" w:rsidRPr="005602D5" w:rsidRDefault="00170D85" w:rsidP="00D92197">
            <w:pPr>
              <w:spacing w:after="160" w:line="278" w:lineRule="auto"/>
              <w:rPr>
                <w:sz w:val="16"/>
                <w:szCs w:val="16"/>
                <w:lang w:val="en-US"/>
              </w:rPr>
            </w:pPr>
            <w:r w:rsidRPr="005602D5">
              <w:rPr>
                <w:sz w:val="16"/>
                <w:szCs w:val="16"/>
                <w:lang w:val="en-US"/>
              </w:rPr>
              <w:t>↓average fruit weight in 2000 ppm seaweed application.</w:t>
            </w:r>
          </w:p>
          <w:p w14:paraId="01C7DE51" w14:textId="77777777" w:rsidR="00170D85" w:rsidRPr="005602D5" w:rsidRDefault="00170D85" w:rsidP="00D92197">
            <w:pPr>
              <w:spacing w:after="160" w:line="278" w:lineRule="auto"/>
              <w:rPr>
                <w:sz w:val="16"/>
                <w:szCs w:val="16"/>
                <w:lang w:val="en-US"/>
              </w:rPr>
            </w:pPr>
            <w:r w:rsidRPr="005602D5">
              <w:rPr>
                <w:sz w:val="16"/>
                <w:szCs w:val="16"/>
                <w:lang w:val="en-US"/>
              </w:rPr>
              <w:t>↑fruit width and length in 4000 and 6000 ppm seaweed application.</w:t>
            </w:r>
          </w:p>
        </w:tc>
        <w:tc>
          <w:tcPr>
            <w:tcW w:w="2095" w:type="dxa"/>
          </w:tcPr>
          <w:p w14:paraId="6BA87C00" w14:textId="77777777" w:rsidR="00170D85" w:rsidRPr="005602D5" w:rsidRDefault="00170D85" w:rsidP="00D92197">
            <w:pPr>
              <w:spacing w:after="160" w:line="278" w:lineRule="auto"/>
              <w:rPr>
                <w:sz w:val="16"/>
                <w:szCs w:val="16"/>
                <w:lang w:val="en-US"/>
              </w:rPr>
            </w:pPr>
            <w:r w:rsidRPr="005602D5">
              <w:rPr>
                <w:sz w:val="16"/>
                <w:szCs w:val="16"/>
                <w:lang w:val="en-US"/>
              </w:rPr>
              <w:t>Organic matter 30%; alginic acid 0.6%; water soluble potassium oxide K</w:t>
            </w:r>
            <w:r w:rsidRPr="005602D5">
              <w:rPr>
                <w:sz w:val="16"/>
                <w:szCs w:val="16"/>
                <w:vertAlign w:val="subscript"/>
                <w:lang w:val="en-US"/>
              </w:rPr>
              <w:t>2</w:t>
            </w:r>
            <w:r w:rsidRPr="005602D5">
              <w:rPr>
                <w:sz w:val="16"/>
                <w:szCs w:val="16"/>
                <w:lang w:val="en-US"/>
              </w:rPr>
              <w:t>O 8%; pH range 7</w:t>
            </w:r>
            <w:r w:rsidRPr="005602D5">
              <w:rPr>
                <w:rFonts w:eastAsia="DengXian"/>
                <w:sz w:val="16"/>
                <w:szCs w:val="16"/>
                <w:lang w:eastAsia="zh-CN"/>
              </w:rPr>
              <w:t>−</w:t>
            </w:r>
            <w:r w:rsidRPr="005602D5">
              <w:rPr>
                <w:sz w:val="16"/>
                <w:szCs w:val="16"/>
                <w:lang w:val="en-US"/>
              </w:rPr>
              <w:t>9.</w:t>
            </w:r>
          </w:p>
        </w:tc>
      </w:tr>
      <w:tr w:rsidR="00170D85" w:rsidRPr="005602D5" w14:paraId="34F8C85C" w14:textId="77777777" w:rsidTr="00D92197">
        <w:tc>
          <w:tcPr>
            <w:tcW w:w="945" w:type="dxa"/>
          </w:tcPr>
          <w:p w14:paraId="496149A2" w14:textId="77777777" w:rsidR="00170D85" w:rsidRPr="005602D5" w:rsidRDefault="00170D85" w:rsidP="00D92197">
            <w:pPr>
              <w:spacing w:after="160" w:line="278" w:lineRule="auto"/>
              <w:rPr>
                <w:sz w:val="16"/>
                <w:szCs w:val="16"/>
                <w:lang w:eastAsia="zh-CN"/>
              </w:rPr>
            </w:pPr>
            <w:r w:rsidRPr="005602D5">
              <w:rPr>
                <w:sz w:val="16"/>
                <w:szCs w:val="16"/>
                <w:lang w:eastAsia="zh-CN"/>
              </w:rPr>
              <w:t>Shakya et al., 2023</w:t>
            </w:r>
          </w:p>
        </w:tc>
        <w:tc>
          <w:tcPr>
            <w:tcW w:w="1177" w:type="dxa"/>
          </w:tcPr>
          <w:p w14:paraId="3452B9D9" w14:textId="77777777" w:rsidR="00170D85" w:rsidRPr="005602D5" w:rsidRDefault="00170D85" w:rsidP="00D92197">
            <w:pPr>
              <w:spacing w:after="160" w:line="278" w:lineRule="auto"/>
              <w:rPr>
                <w:sz w:val="16"/>
                <w:szCs w:val="16"/>
                <w:lang w:eastAsia="zh-CN"/>
              </w:rPr>
            </w:pPr>
            <w:r w:rsidRPr="005602D5">
              <w:rPr>
                <w:sz w:val="16"/>
                <w:szCs w:val="16"/>
                <w:lang w:eastAsia="zh-CN"/>
              </w:rPr>
              <w:t>Strawberry</w:t>
            </w:r>
          </w:p>
        </w:tc>
        <w:tc>
          <w:tcPr>
            <w:tcW w:w="1701" w:type="dxa"/>
          </w:tcPr>
          <w:p w14:paraId="64B0862F" w14:textId="77777777" w:rsidR="00170D85" w:rsidRPr="005602D5" w:rsidRDefault="00170D85" w:rsidP="00D92197">
            <w:pPr>
              <w:spacing w:after="160" w:line="278" w:lineRule="auto"/>
              <w:rPr>
                <w:sz w:val="16"/>
                <w:szCs w:val="16"/>
                <w:lang w:eastAsia="zh-CN"/>
              </w:rPr>
            </w:pPr>
            <w:r w:rsidRPr="005602D5">
              <w:rPr>
                <w:rFonts w:ascii="Calibri" w:hAnsi="Calibri" w:cs="Calibri"/>
                <w:sz w:val="16"/>
                <w:szCs w:val="16"/>
                <w:lang w:eastAsia="zh-CN"/>
              </w:rPr>
              <w:t>﻿</w:t>
            </w:r>
            <w:r w:rsidRPr="005602D5">
              <w:rPr>
                <w:i/>
                <w:iCs/>
                <w:sz w:val="16"/>
                <w:szCs w:val="16"/>
                <w:lang w:eastAsia="zh-CN"/>
              </w:rPr>
              <w:t>Ascophylum nodosoum</w:t>
            </w:r>
            <w:r w:rsidRPr="005602D5">
              <w:rPr>
                <w:sz w:val="16"/>
                <w:szCs w:val="16"/>
                <w:lang w:eastAsia="zh-CN"/>
              </w:rPr>
              <w:t xml:space="preserve"> (</w:t>
            </w:r>
            <w:r w:rsidRPr="005602D5">
              <w:rPr>
                <w:rFonts w:ascii="Calibri" w:hAnsi="Calibri" w:cs="Calibri"/>
                <w:sz w:val="16"/>
                <w:szCs w:val="16"/>
                <w:lang w:eastAsia="zh-CN"/>
              </w:rPr>
              <w:t>﻿</w:t>
            </w:r>
            <w:r w:rsidRPr="005602D5">
              <w:rPr>
                <w:sz w:val="16"/>
                <w:szCs w:val="16"/>
                <w:lang w:eastAsia="zh-CN"/>
              </w:rPr>
              <w:t>Phylgreen® and Actysei</w:t>
            </w:r>
            <w:r w:rsidRPr="005602D5">
              <w:rPr>
                <w:sz w:val="16"/>
                <w:szCs w:val="16"/>
                <w:vertAlign w:val="superscript"/>
                <w:lang w:eastAsia="zh-CN"/>
              </w:rPr>
              <w:t>TM</w:t>
            </w:r>
            <w:r w:rsidRPr="005602D5">
              <w:rPr>
                <w:sz w:val="16"/>
                <w:szCs w:val="16"/>
                <w:lang w:eastAsia="zh-CN"/>
              </w:rPr>
              <w:t>).</w:t>
            </w:r>
          </w:p>
        </w:tc>
        <w:tc>
          <w:tcPr>
            <w:tcW w:w="1275" w:type="dxa"/>
          </w:tcPr>
          <w:p w14:paraId="6318966F" w14:textId="77777777" w:rsidR="00170D85" w:rsidRPr="005602D5" w:rsidRDefault="00170D85" w:rsidP="00D92197">
            <w:pPr>
              <w:spacing w:after="160" w:line="278" w:lineRule="auto"/>
              <w:rPr>
                <w:sz w:val="16"/>
                <w:szCs w:val="16"/>
                <w:lang w:eastAsia="zh-CN"/>
              </w:rPr>
            </w:pPr>
            <w:r w:rsidRPr="005602D5">
              <w:rPr>
                <w:sz w:val="16"/>
                <w:szCs w:val="16"/>
                <w:lang w:eastAsia="zh-CN"/>
              </w:rPr>
              <w:t>3 mL L</w:t>
            </w:r>
            <w:r w:rsidRPr="005602D5">
              <w:rPr>
                <w:sz w:val="16"/>
                <w:szCs w:val="16"/>
                <w:vertAlign w:val="superscript"/>
                <w:lang w:eastAsia="zh-CN"/>
              </w:rPr>
              <w:t xml:space="preserve">−1 </w:t>
            </w:r>
            <w:r w:rsidRPr="005602D5">
              <w:rPr>
                <w:sz w:val="16"/>
                <w:szCs w:val="16"/>
                <w:lang w:val="en-US"/>
              </w:rPr>
              <w:t>applied by soil drench in green house.</w:t>
            </w:r>
          </w:p>
        </w:tc>
        <w:tc>
          <w:tcPr>
            <w:tcW w:w="1701" w:type="dxa"/>
          </w:tcPr>
          <w:p w14:paraId="4150069A" w14:textId="77777777" w:rsidR="00170D85" w:rsidRPr="005602D5" w:rsidRDefault="00170D85" w:rsidP="00D92197">
            <w:pPr>
              <w:spacing w:after="160" w:line="278" w:lineRule="auto"/>
              <w:rPr>
                <w:sz w:val="16"/>
                <w:szCs w:val="16"/>
                <w:lang w:val="en-US"/>
              </w:rPr>
            </w:pPr>
            <w:r w:rsidRPr="005602D5">
              <w:rPr>
                <w:sz w:val="16"/>
                <w:szCs w:val="16"/>
                <w:lang w:val="en-US"/>
              </w:rPr>
              <w:t>↓fruit width under ActyseiTM application.</w:t>
            </w:r>
          </w:p>
          <w:p w14:paraId="361A1976" w14:textId="77777777" w:rsidR="00170D85" w:rsidRPr="005602D5" w:rsidRDefault="00170D85" w:rsidP="00D92197">
            <w:pPr>
              <w:spacing w:after="160" w:line="278" w:lineRule="auto"/>
              <w:rPr>
                <w:sz w:val="16"/>
                <w:szCs w:val="16"/>
                <w:lang w:val="en-US"/>
              </w:rPr>
            </w:pPr>
            <w:r w:rsidRPr="005602D5">
              <w:rPr>
                <w:sz w:val="16"/>
                <w:szCs w:val="16"/>
                <w:lang w:val="en-US"/>
              </w:rPr>
              <w:t>↓ fruit width under Phylgreen® application.</w:t>
            </w:r>
          </w:p>
          <w:p w14:paraId="224FA3B4" w14:textId="77777777" w:rsidR="00170D85" w:rsidRPr="005602D5" w:rsidRDefault="00170D85" w:rsidP="00D92197">
            <w:pPr>
              <w:spacing w:after="160" w:line="278" w:lineRule="auto"/>
              <w:rPr>
                <w:sz w:val="16"/>
                <w:szCs w:val="16"/>
                <w:lang w:val="en-US"/>
              </w:rPr>
            </w:pPr>
            <w:r w:rsidRPr="005602D5">
              <w:rPr>
                <w:sz w:val="16"/>
                <w:szCs w:val="16"/>
                <w:lang w:val="en-US"/>
              </w:rPr>
              <w:t>↑number of flowers and fruits under all seaweed treatments (Phylgreen® and ActyseiTM).</w:t>
            </w:r>
          </w:p>
        </w:tc>
        <w:tc>
          <w:tcPr>
            <w:tcW w:w="2095" w:type="dxa"/>
          </w:tcPr>
          <w:p w14:paraId="6447F014" w14:textId="77777777" w:rsidR="00170D85" w:rsidRPr="005602D5" w:rsidRDefault="00170D85" w:rsidP="00D92197">
            <w:pPr>
              <w:snapToGrid w:val="0"/>
              <w:spacing w:line="300" w:lineRule="auto"/>
              <w:rPr>
                <w:sz w:val="16"/>
                <w:szCs w:val="16"/>
                <w:lang w:eastAsia="zh-CN"/>
              </w:rPr>
            </w:pPr>
            <w:r w:rsidRPr="005602D5">
              <w:rPr>
                <w:sz w:val="16"/>
                <w:szCs w:val="16"/>
                <w:lang w:eastAsia="zh-CN"/>
              </w:rPr>
              <w:t xml:space="preserve">Phylgreen®:1.2% w/w mannitol; 2% w/w alginic acid; dry matter 15% </w:t>
            </w:r>
            <w:r w:rsidRPr="005602D5">
              <w:rPr>
                <w:rFonts w:ascii="Calibri" w:hAnsi="Calibri" w:cs="Calibri"/>
                <w:sz w:val="16"/>
                <w:szCs w:val="16"/>
                <w:lang w:eastAsia="zh-CN"/>
              </w:rPr>
              <w:t>﻿</w:t>
            </w:r>
            <w:r w:rsidRPr="005602D5">
              <w:rPr>
                <w:sz w:val="16"/>
                <w:szCs w:val="16"/>
                <w:lang w:eastAsia="zh-CN"/>
              </w:rPr>
              <w:t xml:space="preserve">w/w; and dry matter from seaweed extract </w:t>
            </w:r>
            <w:r w:rsidRPr="005602D5">
              <w:rPr>
                <w:rFonts w:ascii="Calibri" w:hAnsi="Calibri" w:cs="Calibri"/>
                <w:sz w:val="16"/>
                <w:szCs w:val="16"/>
                <w:lang w:eastAsia="zh-CN"/>
              </w:rPr>
              <w:t>﻿</w:t>
            </w:r>
            <w:r w:rsidRPr="005602D5">
              <w:rPr>
                <w:sz w:val="16"/>
                <w:szCs w:val="16"/>
                <w:lang w:eastAsia="zh-CN"/>
              </w:rPr>
              <w:t>16.5% w/v.</w:t>
            </w:r>
          </w:p>
          <w:p w14:paraId="36D2183E" w14:textId="77777777" w:rsidR="00170D85" w:rsidRPr="005602D5" w:rsidRDefault="00170D85" w:rsidP="00D92197">
            <w:pPr>
              <w:snapToGrid w:val="0"/>
              <w:spacing w:line="300" w:lineRule="auto"/>
              <w:rPr>
                <w:sz w:val="16"/>
                <w:szCs w:val="16"/>
                <w:lang w:eastAsia="zh-CN"/>
              </w:rPr>
            </w:pPr>
            <w:r w:rsidRPr="005602D5">
              <w:rPr>
                <w:sz w:val="16"/>
                <w:szCs w:val="16"/>
                <w:lang w:eastAsia="zh-CN"/>
              </w:rPr>
              <w:t>Actysei</w:t>
            </w:r>
            <w:r w:rsidRPr="005602D5">
              <w:rPr>
                <w:sz w:val="16"/>
                <w:szCs w:val="16"/>
                <w:vertAlign w:val="superscript"/>
                <w:lang w:eastAsia="zh-CN"/>
              </w:rPr>
              <w:t>TM</w:t>
            </w:r>
            <w:r w:rsidRPr="005602D5">
              <w:rPr>
                <w:sz w:val="16"/>
                <w:szCs w:val="16"/>
                <w:lang w:eastAsia="zh-CN"/>
              </w:rPr>
              <w:t>: 0.7% mannitol; 2% glycine; 1% organic N; 1% P; and 8% K.</w:t>
            </w:r>
          </w:p>
        </w:tc>
      </w:tr>
      <w:tr w:rsidR="00170D85" w:rsidRPr="005602D5" w14:paraId="5AF9E326" w14:textId="77777777" w:rsidTr="00D92197">
        <w:tc>
          <w:tcPr>
            <w:tcW w:w="945" w:type="dxa"/>
          </w:tcPr>
          <w:p w14:paraId="472B2FFD" w14:textId="77777777" w:rsidR="00170D85" w:rsidRPr="005602D5" w:rsidRDefault="00170D85" w:rsidP="00D92197">
            <w:pPr>
              <w:spacing w:after="160" w:line="278" w:lineRule="auto"/>
              <w:rPr>
                <w:sz w:val="16"/>
                <w:szCs w:val="16"/>
                <w:lang w:eastAsia="zh-CN"/>
              </w:rPr>
            </w:pPr>
            <w:r w:rsidRPr="005602D5">
              <w:rPr>
                <w:sz w:val="16"/>
                <w:szCs w:val="16"/>
              </w:rPr>
              <w:t>Vinothkumar et al., 2024</w:t>
            </w:r>
          </w:p>
        </w:tc>
        <w:tc>
          <w:tcPr>
            <w:tcW w:w="1177" w:type="dxa"/>
          </w:tcPr>
          <w:p w14:paraId="5EDCCA16" w14:textId="77777777" w:rsidR="00170D85" w:rsidRPr="005602D5" w:rsidRDefault="00170D85" w:rsidP="00D92197">
            <w:pPr>
              <w:spacing w:after="160" w:line="278" w:lineRule="auto"/>
              <w:rPr>
                <w:sz w:val="16"/>
                <w:szCs w:val="16"/>
                <w:lang w:eastAsia="zh-CN"/>
              </w:rPr>
            </w:pPr>
            <w:r w:rsidRPr="005602D5">
              <w:rPr>
                <w:sz w:val="16"/>
                <w:szCs w:val="16"/>
                <w:lang w:val="en-US"/>
              </w:rPr>
              <w:t>Tomato</w:t>
            </w:r>
          </w:p>
        </w:tc>
        <w:tc>
          <w:tcPr>
            <w:tcW w:w="1701" w:type="dxa"/>
          </w:tcPr>
          <w:p w14:paraId="57418B47" w14:textId="0B9D6196" w:rsidR="00170D85" w:rsidRPr="005602D5" w:rsidRDefault="0091391C" w:rsidP="00D92197">
            <w:pPr>
              <w:spacing w:after="160" w:line="278" w:lineRule="auto"/>
              <w:rPr>
                <w:sz w:val="16"/>
                <w:szCs w:val="16"/>
                <w:lang w:eastAsia="zh-CN"/>
              </w:rPr>
            </w:pPr>
            <w:r w:rsidRPr="005602D5">
              <w:rPr>
                <w:i/>
                <w:iCs/>
                <w:sz w:val="16"/>
                <w:szCs w:val="16"/>
              </w:rPr>
              <w:t>K.</w:t>
            </w:r>
            <w:r w:rsidR="00170D85" w:rsidRPr="005602D5">
              <w:rPr>
                <w:i/>
                <w:iCs/>
                <w:sz w:val="16"/>
                <w:szCs w:val="16"/>
              </w:rPr>
              <w:t xml:space="preserve"> alvarezii</w:t>
            </w:r>
          </w:p>
        </w:tc>
        <w:tc>
          <w:tcPr>
            <w:tcW w:w="1275" w:type="dxa"/>
          </w:tcPr>
          <w:p w14:paraId="0889021B" w14:textId="77777777" w:rsidR="00170D85" w:rsidRPr="005602D5" w:rsidRDefault="00170D85" w:rsidP="00D92197">
            <w:pPr>
              <w:spacing w:after="160" w:line="278" w:lineRule="auto"/>
              <w:rPr>
                <w:sz w:val="16"/>
                <w:szCs w:val="16"/>
                <w:lang w:eastAsia="zh-CN"/>
              </w:rPr>
            </w:pPr>
            <w:r w:rsidRPr="005602D5">
              <w:rPr>
                <w:sz w:val="16"/>
                <w:szCs w:val="16"/>
              </w:rPr>
              <w:t xml:space="preserve">5% and 10% </w:t>
            </w:r>
            <w:r w:rsidRPr="005602D5">
              <w:rPr>
                <w:sz w:val="16"/>
                <w:szCs w:val="16"/>
                <w:lang w:val="en-US"/>
              </w:rPr>
              <w:t>applied by foliar in green house.</w:t>
            </w:r>
          </w:p>
        </w:tc>
        <w:tc>
          <w:tcPr>
            <w:tcW w:w="1701" w:type="dxa"/>
          </w:tcPr>
          <w:p w14:paraId="0B227B16" w14:textId="77777777" w:rsidR="00170D85" w:rsidRPr="005602D5" w:rsidRDefault="00170D85" w:rsidP="00D92197">
            <w:pPr>
              <w:spacing w:after="160" w:line="278" w:lineRule="auto"/>
              <w:rPr>
                <w:sz w:val="16"/>
                <w:szCs w:val="16"/>
                <w:lang w:val="en-US"/>
              </w:rPr>
            </w:pPr>
            <w:r w:rsidRPr="005602D5">
              <w:rPr>
                <w:sz w:val="16"/>
                <w:szCs w:val="16"/>
                <w:lang w:val="en-US"/>
              </w:rPr>
              <w:t>↑</w:t>
            </w:r>
            <w:r w:rsidRPr="005602D5">
              <w:rPr>
                <w:rFonts w:ascii="Calibri" w:hAnsi="Calibri" w:cs="Calibri"/>
                <w:sz w:val="16"/>
                <w:szCs w:val="16"/>
                <w:lang w:val="en-US"/>
              </w:rPr>
              <w:t>﻿</w:t>
            </w:r>
            <w:r w:rsidRPr="005602D5">
              <w:rPr>
                <w:sz w:val="16"/>
                <w:szCs w:val="16"/>
                <w:lang w:val="en-US"/>
              </w:rPr>
              <w:t>moisture, protein, fiber, and carbohydrate content, mineral nutrients (Ca, Mg, K, Fe, and Zn), antioxidants (vitamin C, carotenoids, and lycopene content), total soluble solids, titrable acidity, taste index, and fruit firmness with 10% seaweed application.</w:t>
            </w:r>
          </w:p>
          <w:p w14:paraId="44D8B416" w14:textId="77777777" w:rsidR="00170D85" w:rsidRPr="005602D5" w:rsidRDefault="00170D85" w:rsidP="00D92197">
            <w:pPr>
              <w:snapToGrid w:val="0"/>
              <w:spacing w:after="160" w:line="278" w:lineRule="auto"/>
              <w:rPr>
                <w:sz w:val="16"/>
                <w:szCs w:val="16"/>
                <w:lang w:val="en-US"/>
              </w:rPr>
            </w:pPr>
            <w:r w:rsidRPr="005602D5">
              <w:rPr>
                <w:sz w:val="16"/>
                <w:szCs w:val="16"/>
                <w:lang w:val="en-US"/>
              </w:rPr>
              <w:t>↓antinutritional factors (phytates, oxalates, and tannins) with 10% seaweed application.</w:t>
            </w:r>
          </w:p>
        </w:tc>
        <w:tc>
          <w:tcPr>
            <w:tcW w:w="2095" w:type="dxa"/>
          </w:tcPr>
          <w:p w14:paraId="48819991" w14:textId="77777777" w:rsidR="00170D85" w:rsidRPr="005602D5" w:rsidRDefault="00170D85" w:rsidP="00D92197">
            <w:pPr>
              <w:spacing w:after="160" w:line="278" w:lineRule="auto"/>
              <w:rPr>
                <w:rFonts w:eastAsia="DengXian"/>
                <w:sz w:val="16"/>
                <w:szCs w:val="16"/>
                <w:lang w:eastAsia="zh-CN"/>
              </w:rPr>
            </w:pPr>
            <w:r w:rsidRPr="005602D5">
              <w:rPr>
                <w:sz w:val="16"/>
                <w:szCs w:val="16"/>
              </w:rPr>
              <w:t>Cow urine-extracted seaweed</w:t>
            </w:r>
            <w:r w:rsidRPr="005602D5">
              <w:rPr>
                <w:rFonts w:eastAsia="DengXian"/>
                <w:sz w:val="16"/>
                <w:szCs w:val="16"/>
                <w:lang w:eastAsia="zh-CN"/>
              </w:rPr>
              <w:t>: pH 8.47; EC 53.20 dS m</w:t>
            </w:r>
            <w:r w:rsidRPr="005602D5">
              <w:rPr>
                <w:rFonts w:eastAsia="DengXian"/>
                <w:sz w:val="16"/>
                <w:szCs w:val="16"/>
                <w:vertAlign w:val="superscript"/>
                <w:lang w:eastAsia="zh-CN"/>
              </w:rPr>
              <w:t>−1</w:t>
            </w:r>
            <w:r w:rsidRPr="005602D5">
              <w:rPr>
                <w:rFonts w:eastAsia="DengXian"/>
                <w:sz w:val="16"/>
                <w:szCs w:val="16"/>
                <w:lang w:eastAsia="zh-CN"/>
              </w:rPr>
              <w:t>; Ca 110.10 mg kg</w:t>
            </w:r>
            <w:r w:rsidRPr="005602D5">
              <w:rPr>
                <w:rFonts w:eastAsia="DengXian"/>
                <w:sz w:val="16"/>
                <w:szCs w:val="16"/>
                <w:vertAlign w:val="superscript"/>
                <w:lang w:eastAsia="zh-CN"/>
              </w:rPr>
              <w:t>−1</w:t>
            </w:r>
            <w:r w:rsidRPr="005602D5">
              <w:rPr>
                <w:rFonts w:eastAsia="DengXian"/>
                <w:sz w:val="16"/>
                <w:szCs w:val="16"/>
                <w:lang w:eastAsia="zh-CN"/>
              </w:rPr>
              <w:t>; Mg 960.0 mg kg</w:t>
            </w:r>
            <w:r w:rsidRPr="005602D5">
              <w:rPr>
                <w:rFonts w:eastAsia="DengXian"/>
                <w:sz w:val="16"/>
                <w:szCs w:val="16"/>
                <w:vertAlign w:val="superscript"/>
                <w:lang w:eastAsia="zh-CN"/>
              </w:rPr>
              <w:t>−1</w:t>
            </w:r>
            <w:r w:rsidRPr="005602D5">
              <w:rPr>
                <w:rFonts w:eastAsia="DengXian"/>
                <w:sz w:val="16"/>
                <w:szCs w:val="16"/>
                <w:lang w:eastAsia="zh-CN"/>
              </w:rPr>
              <w:t>; K 18300 mg kg</w:t>
            </w:r>
            <w:r w:rsidRPr="005602D5">
              <w:rPr>
                <w:rFonts w:eastAsia="DengXian"/>
                <w:sz w:val="16"/>
                <w:szCs w:val="16"/>
                <w:vertAlign w:val="superscript"/>
                <w:lang w:eastAsia="zh-CN"/>
              </w:rPr>
              <w:t>−1</w:t>
            </w:r>
            <w:r w:rsidRPr="005602D5">
              <w:rPr>
                <w:rFonts w:eastAsia="DengXian"/>
                <w:sz w:val="16"/>
                <w:szCs w:val="16"/>
                <w:lang w:eastAsia="zh-CN"/>
              </w:rPr>
              <w:t>; Fe 97.5 mg kg</w:t>
            </w:r>
            <w:r w:rsidRPr="005602D5">
              <w:rPr>
                <w:rFonts w:eastAsia="DengXian"/>
                <w:sz w:val="16"/>
                <w:szCs w:val="16"/>
                <w:vertAlign w:val="superscript"/>
                <w:lang w:eastAsia="zh-CN"/>
              </w:rPr>
              <w:t>−1</w:t>
            </w:r>
            <w:r w:rsidRPr="005602D5">
              <w:rPr>
                <w:rFonts w:eastAsia="DengXian"/>
                <w:sz w:val="16"/>
                <w:szCs w:val="16"/>
                <w:lang w:eastAsia="zh-CN"/>
              </w:rPr>
              <w:t>; Zn 6.20 mg kg</w:t>
            </w:r>
            <w:r w:rsidRPr="005602D5">
              <w:rPr>
                <w:rFonts w:eastAsia="DengXian"/>
                <w:sz w:val="16"/>
                <w:szCs w:val="16"/>
                <w:vertAlign w:val="superscript"/>
                <w:lang w:eastAsia="zh-CN"/>
              </w:rPr>
              <w:t>−1</w:t>
            </w:r>
            <w:r w:rsidRPr="005602D5">
              <w:rPr>
                <w:rFonts w:eastAsia="DengXian"/>
                <w:sz w:val="16"/>
                <w:szCs w:val="16"/>
                <w:lang w:eastAsia="zh-CN"/>
              </w:rPr>
              <w:t>.</w:t>
            </w:r>
          </w:p>
          <w:p w14:paraId="2EED26E5" w14:textId="77777777" w:rsidR="00170D85" w:rsidRPr="005602D5" w:rsidRDefault="00170D85" w:rsidP="00D92197">
            <w:pPr>
              <w:snapToGrid w:val="0"/>
              <w:spacing w:line="300" w:lineRule="auto"/>
              <w:rPr>
                <w:sz w:val="16"/>
                <w:szCs w:val="16"/>
                <w:lang w:eastAsia="zh-CN"/>
              </w:rPr>
            </w:pPr>
            <w:r w:rsidRPr="005602D5">
              <w:rPr>
                <w:rFonts w:eastAsia="DengXian"/>
                <w:sz w:val="16"/>
                <w:szCs w:val="16"/>
                <w:lang w:eastAsia="zh-CN"/>
              </w:rPr>
              <w:t>Water-extracted seaweed: pH 5.91, EC 2.97 dS m</w:t>
            </w:r>
            <w:r w:rsidRPr="005602D5">
              <w:rPr>
                <w:rFonts w:eastAsia="DengXian"/>
                <w:sz w:val="16"/>
                <w:szCs w:val="16"/>
                <w:vertAlign w:val="superscript"/>
                <w:lang w:eastAsia="zh-CN"/>
              </w:rPr>
              <w:t>−1</w:t>
            </w:r>
            <w:r w:rsidRPr="005602D5">
              <w:rPr>
                <w:rFonts w:eastAsia="DengXian"/>
                <w:sz w:val="16"/>
                <w:szCs w:val="16"/>
                <w:lang w:eastAsia="zh-CN"/>
              </w:rPr>
              <w:t>; Ca 30.10 mg kg</w:t>
            </w:r>
            <w:r w:rsidRPr="005602D5">
              <w:rPr>
                <w:rFonts w:eastAsia="DengXian"/>
                <w:sz w:val="16"/>
                <w:szCs w:val="16"/>
                <w:vertAlign w:val="superscript"/>
                <w:lang w:eastAsia="zh-CN"/>
              </w:rPr>
              <w:t>−1</w:t>
            </w:r>
            <w:r w:rsidRPr="005602D5">
              <w:rPr>
                <w:rFonts w:eastAsia="DengXian"/>
                <w:sz w:val="16"/>
                <w:szCs w:val="16"/>
                <w:lang w:eastAsia="zh-CN"/>
              </w:rPr>
              <w:t>; Mg 100.12 mg kg</w:t>
            </w:r>
            <w:r w:rsidRPr="005602D5">
              <w:rPr>
                <w:rFonts w:eastAsia="DengXian"/>
                <w:sz w:val="16"/>
                <w:szCs w:val="16"/>
                <w:vertAlign w:val="superscript"/>
                <w:lang w:eastAsia="zh-CN"/>
              </w:rPr>
              <w:t>−1</w:t>
            </w:r>
            <w:r w:rsidRPr="005602D5">
              <w:rPr>
                <w:rFonts w:eastAsia="DengXian"/>
                <w:sz w:val="16"/>
                <w:szCs w:val="16"/>
                <w:lang w:eastAsia="zh-CN"/>
              </w:rPr>
              <w:t>; K 1240 mg kg</w:t>
            </w:r>
            <w:r w:rsidRPr="005602D5">
              <w:rPr>
                <w:rFonts w:eastAsia="DengXian"/>
                <w:sz w:val="16"/>
                <w:szCs w:val="16"/>
                <w:vertAlign w:val="superscript"/>
                <w:lang w:eastAsia="zh-CN"/>
              </w:rPr>
              <w:t>−1</w:t>
            </w:r>
            <w:r w:rsidRPr="005602D5">
              <w:rPr>
                <w:rFonts w:eastAsia="DengXian"/>
                <w:sz w:val="16"/>
                <w:szCs w:val="16"/>
                <w:lang w:eastAsia="zh-CN"/>
              </w:rPr>
              <w:t>; Fe 5.5 mg kg</w:t>
            </w:r>
            <w:r w:rsidRPr="005602D5">
              <w:rPr>
                <w:rFonts w:eastAsia="DengXian"/>
                <w:sz w:val="16"/>
                <w:szCs w:val="16"/>
                <w:vertAlign w:val="superscript"/>
                <w:lang w:eastAsia="zh-CN"/>
              </w:rPr>
              <w:t>−1</w:t>
            </w:r>
            <w:r w:rsidRPr="005602D5">
              <w:rPr>
                <w:rFonts w:eastAsia="DengXian"/>
                <w:sz w:val="16"/>
                <w:szCs w:val="16"/>
                <w:lang w:eastAsia="zh-CN"/>
              </w:rPr>
              <w:t>; and Zn 0.20 mg kg</w:t>
            </w:r>
            <w:r w:rsidRPr="005602D5">
              <w:rPr>
                <w:rFonts w:eastAsia="DengXian"/>
                <w:sz w:val="16"/>
                <w:szCs w:val="16"/>
                <w:vertAlign w:val="superscript"/>
                <w:lang w:eastAsia="zh-CN"/>
              </w:rPr>
              <w:t>−1</w:t>
            </w:r>
            <w:r w:rsidRPr="005602D5">
              <w:rPr>
                <w:rFonts w:eastAsia="DengXian"/>
                <w:sz w:val="16"/>
                <w:szCs w:val="16"/>
                <w:lang w:eastAsia="zh-CN"/>
              </w:rPr>
              <w:t>.</w:t>
            </w:r>
          </w:p>
        </w:tc>
      </w:tr>
      <w:tr w:rsidR="00170D85" w:rsidRPr="005602D5" w14:paraId="7E5D28DC" w14:textId="77777777" w:rsidTr="00D92197">
        <w:tc>
          <w:tcPr>
            <w:tcW w:w="945" w:type="dxa"/>
          </w:tcPr>
          <w:p w14:paraId="3F8C1F57" w14:textId="77777777" w:rsidR="00170D85" w:rsidRPr="005602D5" w:rsidRDefault="00170D85" w:rsidP="00D92197">
            <w:pPr>
              <w:spacing w:after="160" w:line="278" w:lineRule="auto"/>
              <w:rPr>
                <w:sz w:val="16"/>
                <w:szCs w:val="16"/>
                <w:lang w:val="en-US"/>
              </w:rPr>
            </w:pPr>
            <w:r w:rsidRPr="005602D5">
              <w:rPr>
                <w:sz w:val="16"/>
                <w:szCs w:val="16"/>
                <w:lang w:eastAsia="zh-CN"/>
              </w:rPr>
              <w:t>Zamljen et al., 2024</w:t>
            </w:r>
          </w:p>
        </w:tc>
        <w:tc>
          <w:tcPr>
            <w:tcW w:w="1177" w:type="dxa"/>
          </w:tcPr>
          <w:p w14:paraId="7D9B3414" w14:textId="77777777" w:rsidR="00170D85" w:rsidRPr="005602D5" w:rsidRDefault="00170D85" w:rsidP="00D92197">
            <w:pPr>
              <w:spacing w:after="160" w:line="278" w:lineRule="auto"/>
              <w:rPr>
                <w:sz w:val="16"/>
                <w:szCs w:val="16"/>
                <w:lang w:val="en-US"/>
              </w:rPr>
            </w:pPr>
            <w:r w:rsidRPr="005602D5">
              <w:rPr>
                <w:sz w:val="16"/>
                <w:szCs w:val="16"/>
                <w:lang w:eastAsia="zh-CN"/>
              </w:rPr>
              <w:t>Cucumber</w:t>
            </w:r>
          </w:p>
        </w:tc>
        <w:tc>
          <w:tcPr>
            <w:tcW w:w="1701" w:type="dxa"/>
          </w:tcPr>
          <w:p w14:paraId="4629DD8C" w14:textId="53C25F49" w:rsidR="00170D85" w:rsidRPr="005602D5" w:rsidRDefault="00170D85" w:rsidP="00D92197">
            <w:pPr>
              <w:spacing w:after="160" w:line="278" w:lineRule="auto"/>
              <w:rPr>
                <w:sz w:val="16"/>
                <w:szCs w:val="16"/>
                <w:lang w:val="en-US"/>
              </w:rPr>
            </w:pPr>
            <w:r w:rsidRPr="005602D5">
              <w:rPr>
                <w:rFonts w:ascii="Calibri" w:hAnsi="Calibri" w:cs="Calibri"/>
                <w:sz w:val="16"/>
                <w:szCs w:val="16"/>
                <w:lang w:eastAsia="zh-CN"/>
              </w:rPr>
              <w:t>﻿﻿</w:t>
            </w:r>
            <w:r w:rsidR="0091391C" w:rsidRPr="005602D5">
              <w:rPr>
                <w:i/>
                <w:iCs/>
                <w:sz w:val="16"/>
                <w:szCs w:val="16"/>
                <w:lang w:eastAsia="zh-CN"/>
              </w:rPr>
              <w:t>A.</w:t>
            </w:r>
            <w:r w:rsidRPr="005602D5">
              <w:rPr>
                <w:i/>
                <w:iCs/>
                <w:sz w:val="16"/>
                <w:szCs w:val="16"/>
                <w:lang w:eastAsia="zh-CN"/>
              </w:rPr>
              <w:t xml:space="preserve"> nodosum</w:t>
            </w:r>
            <w:r w:rsidRPr="005602D5">
              <w:rPr>
                <w:sz w:val="16"/>
                <w:szCs w:val="16"/>
                <w:lang w:eastAsia="zh-CN"/>
              </w:rPr>
              <w:t xml:space="preserve">: Phylgreen® (Trade Corporation International, Madrid, Spain) and Fitostim® Algae </w:t>
            </w:r>
            <w:r w:rsidRPr="005602D5">
              <w:rPr>
                <w:rFonts w:ascii="Calibri" w:hAnsi="Calibri" w:cs="Calibri"/>
                <w:sz w:val="16"/>
                <w:szCs w:val="16"/>
                <w:lang w:eastAsia="zh-CN"/>
              </w:rPr>
              <w:t>﻿</w:t>
            </w:r>
            <w:r w:rsidRPr="005602D5">
              <w:rPr>
                <w:sz w:val="16"/>
                <w:szCs w:val="16"/>
                <w:lang w:eastAsia="zh-CN"/>
              </w:rPr>
              <w:t>(SCAM SpA, Modena, Italy).</w:t>
            </w:r>
          </w:p>
        </w:tc>
        <w:tc>
          <w:tcPr>
            <w:tcW w:w="1275" w:type="dxa"/>
          </w:tcPr>
          <w:p w14:paraId="4F252E7B" w14:textId="77777777" w:rsidR="00170D85" w:rsidRPr="005602D5" w:rsidRDefault="00170D85" w:rsidP="00D92197">
            <w:pPr>
              <w:spacing w:after="160" w:line="278" w:lineRule="auto"/>
              <w:rPr>
                <w:sz w:val="16"/>
                <w:szCs w:val="16"/>
                <w:lang w:val="en-US"/>
              </w:rPr>
            </w:pPr>
            <w:r w:rsidRPr="005602D5">
              <w:rPr>
                <w:sz w:val="16"/>
                <w:szCs w:val="16"/>
                <w:lang w:eastAsia="zh-CN"/>
              </w:rPr>
              <w:t>Phylgreen®: 0.15%</w:t>
            </w:r>
            <w:r w:rsidRPr="005602D5">
              <w:rPr>
                <w:rFonts w:eastAsia="DengXian"/>
                <w:sz w:val="16"/>
                <w:szCs w:val="16"/>
                <w:lang w:eastAsia="zh-CN"/>
              </w:rPr>
              <w:t>−</w:t>
            </w:r>
            <w:r w:rsidRPr="005602D5">
              <w:rPr>
                <w:sz w:val="16"/>
                <w:szCs w:val="16"/>
                <w:lang w:eastAsia="zh-CN"/>
              </w:rPr>
              <w:t>0.3%. Fitostim® Algae: 0.2%</w:t>
            </w:r>
            <w:r w:rsidRPr="005602D5">
              <w:rPr>
                <w:rFonts w:eastAsia="DengXian"/>
                <w:sz w:val="16"/>
                <w:szCs w:val="16"/>
                <w:lang w:eastAsia="zh-CN"/>
              </w:rPr>
              <w:t>−</w:t>
            </w:r>
            <w:r w:rsidRPr="005602D5">
              <w:rPr>
                <w:sz w:val="16"/>
                <w:szCs w:val="16"/>
                <w:lang w:eastAsia="zh-CN"/>
              </w:rPr>
              <w:t xml:space="preserve">0.3% </w:t>
            </w:r>
            <w:r w:rsidRPr="005602D5">
              <w:rPr>
                <w:sz w:val="16"/>
                <w:szCs w:val="16"/>
                <w:lang w:val="en-US"/>
              </w:rPr>
              <w:t>applied by foliar in green house.</w:t>
            </w:r>
          </w:p>
        </w:tc>
        <w:tc>
          <w:tcPr>
            <w:tcW w:w="1701" w:type="dxa"/>
          </w:tcPr>
          <w:p w14:paraId="607510BB" w14:textId="77777777" w:rsidR="00170D85" w:rsidRPr="005602D5" w:rsidRDefault="00170D85" w:rsidP="00D92197">
            <w:pPr>
              <w:snapToGrid w:val="0"/>
              <w:spacing w:after="160" w:line="278" w:lineRule="auto"/>
              <w:rPr>
                <w:sz w:val="16"/>
                <w:szCs w:val="16"/>
                <w:lang w:val="en-US"/>
              </w:rPr>
            </w:pPr>
            <w:r w:rsidRPr="005602D5">
              <w:rPr>
                <w:sz w:val="16"/>
                <w:szCs w:val="16"/>
              </w:rPr>
              <w:t>↑</w:t>
            </w:r>
            <w:r w:rsidRPr="005602D5">
              <w:rPr>
                <w:sz w:val="16"/>
                <w:szCs w:val="16"/>
                <w:lang w:val="en-US"/>
              </w:rPr>
              <w:t>fruit brightness parameter (L*) with all seaweed application.</w:t>
            </w:r>
          </w:p>
          <w:p w14:paraId="060FACEE" w14:textId="77777777" w:rsidR="00170D85" w:rsidRPr="005602D5" w:rsidRDefault="00170D85" w:rsidP="00D92197">
            <w:pPr>
              <w:snapToGrid w:val="0"/>
              <w:spacing w:after="160" w:line="278" w:lineRule="auto"/>
              <w:rPr>
                <w:sz w:val="16"/>
                <w:szCs w:val="16"/>
                <w:lang w:val="en-US"/>
              </w:rPr>
            </w:pPr>
            <w:r w:rsidRPr="005602D5">
              <w:rPr>
                <w:sz w:val="16"/>
                <w:szCs w:val="16"/>
                <w:lang w:val="en-US"/>
              </w:rPr>
              <w:t>↓</w:t>
            </w:r>
            <w:r w:rsidRPr="005602D5">
              <w:rPr>
                <w:rFonts w:ascii="Calibri" w:hAnsi="Calibri" w:cs="Calibri"/>
                <w:sz w:val="16"/>
                <w:szCs w:val="16"/>
                <w:lang w:val="en-US"/>
              </w:rPr>
              <w:t>﻿</w:t>
            </w:r>
            <w:r w:rsidRPr="005602D5">
              <w:rPr>
                <w:sz w:val="16"/>
                <w:szCs w:val="16"/>
                <w:lang w:val="en-US"/>
              </w:rPr>
              <w:t xml:space="preserve">total yield and total number of fruits with </w:t>
            </w:r>
            <w:r w:rsidRPr="005602D5">
              <w:rPr>
                <w:sz w:val="16"/>
                <w:szCs w:val="16"/>
                <w:lang w:val="en-US"/>
              </w:rPr>
              <w:lastRenderedPageBreak/>
              <w:t>all seaweed application.</w:t>
            </w:r>
          </w:p>
          <w:p w14:paraId="2269D585" w14:textId="77777777" w:rsidR="00170D85" w:rsidRPr="005602D5" w:rsidRDefault="00170D85" w:rsidP="00D92197">
            <w:pPr>
              <w:snapToGrid w:val="0"/>
              <w:spacing w:after="160" w:line="278" w:lineRule="auto"/>
              <w:rPr>
                <w:sz w:val="16"/>
                <w:szCs w:val="16"/>
                <w:lang w:val="en-US"/>
              </w:rPr>
            </w:pPr>
            <w:r w:rsidRPr="005602D5">
              <w:rPr>
                <w:sz w:val="16"/>
                <w:szCs w:val="16"/>
                <w:lang w:val="en-US"/>
              </w:rPr>
              <w:t>↑dry weight at first harvest in Fitostim® application.</w:t>
            </w:r>
          </w:p>
          <w:p w14:paraId="5131057D" w14:textId="77777777" w:rsidR="00170D85" w:rsidRPr="005602D5" w:rsidRDefault="00170D85" w:rsidP="00D92197">
            <w:pPr>
              <w:spacing w:after="160" w:line="278" w:lineRule="auto"/>
              <w:rPr>
                <w:sz w:val="16"/>
                <w:szCs w:val="16"/>
                <w:lang w:val="en-US"/>
              </w:rPr>
            </w:pPr>
          </w:p>
        </w:tc>
        <w:tc>
          <w:tcPr>
            <w:tcW w:w="2095" w:type="dxa"/>
          </w:tcPr>
          <w:p w14:paraId="60AC72C3" w14:textId="77777777" w:rsidR="00170D85" w:rsidRPr="005602D5" w:rsidRDefault="00170D85" w:rsidP="00D92197">
            <w:pPr>
              <w:snapToGrid w:val="0"/>
              <w:spacing w:line="300" w:lineRule="auto"/>
              <w:rPr>
                <w:sz w:val="16"/>
                <w:szCs w:val="16"/>
                <w:lang w:eastAsia="zh-CN"/>
              </w:rPr>
            </w:pPr>
            <w:r w:rsidRPr="005602D5">
              <w:rPr>
                <w:sz w:val="16"/>
                <w:szCs w:val="16"/>
                <w:lang w:eastAsia="zh-CN"/>
              </w:rPr>
              <w:lastRenderedPageBreak/>
              <w:t>Phylgreen®: 15% dry matter; 0.2% N; 0.05% P</w:t>
            </w:r>
            <w:r w:rsidRPr="005602D5">
              <w:rPr>
                <w:sz w:val="16"/>
                <w:szCs w:val="16"/>
                <w:vertAlign w:val="subscript"/>
                <w:lang w:eastAsia="zh-CN"/>
              </w:rPr>
              <w:t>2</w:t>
            </w:r>
            <w:r w:rsidRPr="005602D5">
              <w:rPr>
                <w:sz w:val="16"/>
                <w:szCs w:val="16"/>
                <w:lang w:eastAsia="zh-CN"/>
              </w:rPr>
              <w:t>O</w:t>
            </w:r>
            <w:r w:rsidRPr="005602D5">
              <w:rPr>
                <w:sz w:val="16"/>
                <w:szCs w:val="16"/>
                <w:vertAlign w:val="subscript"/>
                <w:lang w:eastAsia="zh-CN"/>
              </w:rPr>
              <w:t>5</w:t>
            </w:r>
            <w:r w:rsidRPr="005602D5">
              <w:rPr>
                <w:sz w:val="16"/>
                <w:szCs w:val="16"/>
                <w:lang w:eastAsia="zh-CN"/>
              </w:rPr>
              <w:t>; 0.4% K</w:t>
            </w:r>
            <w:r w:rsidRPr="005602D5">
              <w:rPr>
                <w:sz w:val="16"/>
                <w:szCs w:val="16"/>
                <w:vertAlign w:val="subscript"/>
                <w:lang w:eastAsia="zh-CN"/>
              </w:rPr>
              <w:t>2</w:t>
            </w:r>
            <w:r w:rsidRPr="005602D5">
              <w:rPr>
                <w:sz w:val="16"/>
                <w:szCs w:val="16"/>
                <w:lang w:eastAsia="zh-CN"/>
              </w:rPr>
              <w:t>O; 8% C; 1.2% mannitol.</w:t>
            </w:r>
          </w:p>
          <w:p w14:paraId="52BB8153" w14:textId="77777777" w:rsidR="00170D85" w:rsidRPr="005602D5" w:rsidRDefault="00170D85" w:rsidP="00D92197">
            <w:pPr>
              <w:spacing w:after="160" w:line="278" w:lineRule="auto"/>
              <w:rPr>
                <w:sz w:val="16"/>
                <w:szCs w:val="16"/>
                <w:lang w:val="en-US"/>
              </w:rPr>
            </w:pPr>
            <w:r w:rsidRPr="005602D5">
              <w:rPr>
                <w:sz w:val="16"/>
                <w:szCs w:val="16"/>
                <w:lang w:eastAsia="zh-CN"/>
              </w:rPr>
              <w:t xml:space="preserve">Fitostim® Algae: </w:t>
            </w:r>
            <w:r w:rsidRPr="005602D5">
              <w:rPr>
                <w:sz w:val="16"/>
                <w:szCs w:val="16"/>
              </w:rPr>
              <w:t xml:space="preserve"> </w:t>
            </w:r>
            <w:r w:rsidRPr="005602D5">
              <w:rPr>
                <w:sz w:val="16"/>
                <w:szCs w:val="16"/>
                <w:lang w:eastAsia="zh-CN"/>
              </w:rPr>
              <w:t xml:space="preserve">2% N; 10% C; 50% organic </w:t>
            </w:r>
            <w:r w:rsidRPr="005602D5">
              <w:rPr>
                <w:sz w:val="16"/>
                <w:szCs w:val="16"/>
                <w:lang w:eastAsia="zh-CN"/>
              </w:rPr>
              <w:lastRenderedPageBreak/>
              <w:t>compounds with molecular weight greater than 50 kDa.</w:t>
            </w:r>
          </w:p>
        </w:tc>
      </w:tr>
    </w:tbl>
    <w:p w14:paraId="56F58CB6" w14:textId="77777777" w:rsidR="00170D85" w:rsidRPr="005602D5" w:rsidRDefault="00170D85" w:rsidP="00170D85">
      <w:pPr>
        <w:spacing w:after="160" w:line="278" w:lineRule="auto"/>
        <w:rPr>
          <w:rStyle w:val="Strong"/>
          <w:rFonts w:eastAsiaTheme="majorEastAsia"/>
          <w:color w:val="262626"/>
        </w:rPr>
      </w:pPr>
    </w:p>
    <w:p w14:paraId="252407A6" w14:textId="77777777" w:rsidR="00170D85" w:rsidRPr="005602D5" w:rsidRDefault="00170D85" w:rsidP="00170D85">
      <w:pPr>
        <w:spacing w:after="160" w:line="278" w:lineRule="auto"/>
        <w:rPr>
          <w:rStyle w:val="Strong"/>
          <w:rFonts w:eastAsiaTheme="majorEastAsia"/>
          <w:color w:val="262626"/>
        </w:rPr>
      </w:pPr>
      <w:r w:rsidRPr="005602D5">
        <w:rPr>
          <w:rStyle w:val="Strong"/>
          <w:rFonts w:eastAsiaTheme="majorEastAsia"/>
          <w:color w:val="262626"/>
        </w:rPr>
        <w:br w:type="page"/>
      </w:r>
    </w:p>
    <w:p w14:paraId="72462380" w14:textId="1B77D668" w:rsidR="00170D85" w:rsidRPr="005602D5" w:rsidRDefault="00170D85" w:rsidP="00170D85">
      <w:pPr>
        <w:spacing w:after="160" w:line="278" w:lineRule="auto"/>
        <w:jc w:val="both"/>
        <w:rPr>
          <w:rStyle w:val="Strong"/>
          <w:rFonts w:eastAsiaTheme="majorEastAsia"/>
          <w:color w:val="262626"/>
        </w:rPr>
      </w:pPr>
      <w:r w:rsidRPr="005602D5">
        <w:rPr>
          <w:rStyle w:val="Strong"/>
          <w:rFonts w:eastAsiaTheme="majorEastAsia"/>
          <w:color w:val="262626"/>
        </w:rPr>
        <w:lastRenderedPageBreak/>
        <w:t>Table S</w:t>
      </w:r>
      <w:r w:rsidR="0033337D">
        <w:rPr>
          <w:rStyle w:val="Strong"/>
          <w:rFonts w:eastAsiaTheme="majorEastAsia"/>
          <w:color w:val="262626"/>
        </w:rPr>
        <w:t>3</w:t>
      </w:r>
      <w:r w:rsidRPr="005602D5">
        <w:rPr>
          <w:rStyle w:val="Strong"/>
          <w:rFonts w:eastAsiaTheme="majorEastAsia"/>
          <w:color w:val="262626"/>
        </w:rPr>
        <w:t>.</w:t>
      </w:r>
      <w:r w:rsidRPr="005602D5">
        <w:rPr>
          <w:rStyle w:val="Strong"/>
          <w:rFonts w:eastAsiaTheme="majorEastAsia"/>
          <w:b w:val="0"/>
          <w:bCs w:val="0"/>
          <w:color w:val="262626"/>
        </w:rPr>
        <w:t xml:space="preserve"> Summary of 19 studies in seaweed-based biostimulants and biofertilizers roles in enhancing tolerance to abiotic stress.</w:t>
      </w:r>
    </w:p>
    <w:tbl>
      <w:tblPr>
        <w:tblStyle w:val="TableGrid"/>
        <w:tblW w:w="8926" w:type="dxa"/>
        <w:tblBorders>
          <w:left w:val="none" w:sz="0" w:space="0" w:color="auto"/>
          <w:right w:val="none" w:sz="0" w:space="0" w:color="auto"/>
          <w:insideV w:val="none" w:sz="0" w:space="0" w:color="auto"/>
        </w:tblBorders>
        <w:tblLook w:val="04A0" w:firstRow="1" w:lastRow="0" w:firstColumn="1" w:lastColumn="0" w:noHBand="0" w:noVBand="1"/>
      </w:tblPr>
      <w:tblGrid>
        <w:gridCol w:w="1070"/>
        <w:gridCol w:w="1007"/>
        <w:gridCol w:w="1556"/>
        <w:gridCol w:w="1283"/>
        <w:gridCol w:w="1736"/>
        <w:gridCol w:w="2274"/>
      </w:tblGrid>
      <w:tr w:rsidR="00170D85" w:rsidRPr="005602D5" w14:paraId="0A723CE1" w14:textId="77777777" w:rsidTr="00D92197">
        <w:tc>
          <w:tcPr>
            <w:tcW w:w="1070" w:type="dxa"/>
          </w:tcPr>
          <w:p w14:paraId="07CCC82F" w14:textId="77777777" w:rsidR="00170D85" w:rsidRPr="005602D5" w:rsidRDefault="00170D85" w:rsidP="00D92197">
            <w:pPr>
              <w:spacing w:after="160" w:line="278" w:lineRule="auto"/>
              <w:rPr>
                <w:b/>
                <w:bCs/>
                <w:sz w:val="16"/>
                <w:szCs w:val="16"/>
                <w:lang w:val="en-US"/>
              </w:rPr>
            </w:pPr>
            <w:r w:rsidRPr="005602D5">
              <w:rPr>
                <w:b/>
                <w:bCs/>
                <w:sz w:val="16"/>
                <w:szCs w:val="16"/>
                <w:lang w:val="en-US"/>
              </w:rPr>
              <w:t>Author (Year)</w:t>
            </w:r>
          </w:p>
        </w:tc>
        <w:tc>
          <w:tcPr>
            <w:tcW w:w="1007" w:type="dxa"/>
          </w:tcPr>
          <w:p w14:paraId="56286F17" w14:textId="77777777" w:rsidR="00170D85" w:rsidRPr="005602D5" w:rsidRDefault="00170D85" w:rsidP="00D92197">
            <w:pPr>
              <w:spacing w:after="160" w:line="278" w:lineRule="auto"/>
              <w:rPr>
                <w:b/>
                <w:bCs/>
                <w:sz w:val="16"/>
                <w:szCs w:val="16"/>
                <w:lang w:val="en-US"/>
              </w:rPr>
            </w:pPr>
            <w:r w:rsidRPr="005602D5">
              <w:rPr>
                <w:b/>
                <w:bCs/>
                <w:sz w:val="16"/>
                <w:szCs w:val="16"/>
                <w:lang w:val="en-US"/>
              </w:rPr>
              <w:t>Plant Species</w:t>
            </w:r>
          </w:p>
        </w:tc>
        <w:tc>
          <w:tcPr>
            <w:tcW w:w="1556" w:type="dxa"/>
          </w:tcPr>
          <w:p w14:paraId="683AB226" w14:textId="77777777" w:rsidR="00170D85" w:rsidRPr="005602D5" w:rsidRDefault="00170D85" w:rsidP="00D92197">
            <w:pPr>
              <w:spacing w:after="160" w:line="278" w:lineRule="auto"/>
              <w:rPr>
                <w:b/>
                <w:bCs/>
                <w:sz w:val="16"/>
                <w:szCs w:val="16"/>
                <w:lang w:val="en-US"/>
              </w:rPr>
            </w:pPr>
            <w:r w:rsidRPr="005602D5">
              <w:rPr>
                <w:b/>
                <w:bCs/>
                <w:sz w:val="16"/>
                <w:szCs w:val="16"/>
                <w:lang w:val="en-US"/>
              </w:rPr>
              <w:t>Seaweed Type and doses</w:t>
            </w:r>
          </w:p>
        </w:tc>
        <w:tc>
          <w:tcPr>
            <w:tcW w:w="1283" w:type="dxa"/>
          </w:tcPr>
          <w:p w14:paraId="2ED1521E" w14:textId="77777777" w:rsidR="00170D85" w:rsidRPr="005602D5" w:rsidRDefault="00170D85" w:rsidP="00D92197">
            <w:pPr>
              <w:spacing w:after="160" w:line="278" w:lineRule="auto"/>
              <w:rPr>
                <w:b/>
                <w:bCs/>
                <w:sz w:val="16"/>
                <w:szCs w:val="16"/>
                <w:lang w:val="en-US"/>
              </w:rPr>
            </w:pPr>
            <w:r w:rsidRPr="005602D5">
              <w:rPr>
                <w:b/>
                <w:bCs/>
                <w:sz w:val="16"/>
                <w:szCs w:val="16"/>
                <w:lang w:val="en-US"/>
              </w:rPr>
              <w:t>Stress Factor</w:t>
            </w:r>
          </w:p>
        </w:tc>
        <w:tc>
          <w:tcPr>
            <w:tcW w:w="1736" w:type="dxa"/>
          </w:tcPr>
          <w:p w14:paraId="2F481B79" w14:textId="77777777" w:rsidR="00170D85" w:rsidRPr="005602D5" w:rsidRDefault="00170D85" w:rsidP="00D92197">
            <w:pPr>
              <w:spacing w:after="160" w:line="278" w:lineRule="auto"/>
              <w:rPr>
                <w:b/>
                <w:bCs/>
                <w:sz w:val="16"/>
                <w:szCs w:val="16"/>
                <w:lang w:val="en-US"/>
              </w:rPr>
            </w:pPr>
            <w:r w:rsidRPr="005602D5">
              <w:rPr>
                <w:b/>
                <w:bCs/>
                <w:sz w:val="16"/>
                <w:szCs w:val="16"/>
                <w:lang w:val="en-US"/>
              </w:rPr>
              <w:t>Parameter response</w:t>
            </w:r>
          </w:p>
        </w:tc>
        <w:tc>
          <w:tcPr>
            <w:tcW w:w="2274" w:type="dxa"/>
          </w:tcPr>
          <w:p w14:paraId="7C52AAE0" w14:textId="77777777" w:rsidR="00170D85" w:rsidRPr="005602D5" w:rsidRDefault="00170D85" w:rsidP="00D92197">
            <w:pPr>
              <w:spacing w:after="160" w:line="278" w:lineRule="auto"/>
              <w:rPr>
                <w:b/>
                <w:bCs/>
                <w:sz w:val="16"/>
                <w:szCs w:val="16"/>
                <w:lang w:val="en-US"/>
              </w:rPr>
            </w:pPr>
            <w:r w:rsidRPr="005602D5">
              <w:rPr>
                <w:b/>
                <w:bCs/>
                <w:sz w:val="16"/>
                <w:szCs w:val="16"/>
                <w:lang w:val="en-US"/>
              </w:rPr>
              <w:t>Biostimulant Characteristics</w:t>
            </w:r>
          </w:p>
        </w:tc>
      </w:tr>
      <w:tr w:rsidR="00170D85" w:rsidRPr="005602D5" w14:paraId="2390E8B8" w14:textId="77777777" w:rsidTr="00D92197">
        <w:tc>
          <w:tcPr>
            <w:tcW w:w="1070" w:type="dxa"/>
          </w:tcPr>
          <w:p w14:paraId="5B962D9F" w14:textId="77777777" w:rsidR="00170D85" w:rsidRPr="005602D5" w:rsidRDefault="00170D85" w:rsidP="00D92197">
            <w:pPr>
              <w:spacing w:after="160" w:line="278" w:lineRule="auto"/>
              <w:rPr>
                <w:sz w:val="16"/>
                <w:szCs w:val="16"/>
                <w:lang w:eastAsia="zh-CN"/>
              </w:rPr>
            </w:pPr>
            <w:r w:rsidRPr="005602D5">
              <w:rPr>
                <w:sz w:val="16"/>
                <w:szCs w:val="16"/>
              </w:rPr>
              <w:t>Akhbarfar et al., 2023</w:t>
            </w:r>
          </w:p>
        </w:tc>
        <w:tc>
          <w:tcPr>
            <w:tcW w:w="1007" w:type="dxa"/>
          </w:tcPr>
          <w:p w14:paraId="2B611B35" w14:textId="77777777" w:rsidR="00170D85" w:rsidRPr="005602D5" w:rsidRDefault="00170D85" w:rsidP="00D92197">
            <w:pPr>
              <w:spacing w:after="160" w:line="278" w:lineRule="auto"/>
              <w:rPr>
                <w:sz w:val="16"/>
                <w:szCs w:val="16"/>
                <w:lang w:eastAsia="zh-CN"/>
              </w:rPr>
            </w:pPr>
            <w:r w:rsidRPr="005602D5">
              <w:rPr>
                <w:sz w:val="16"/>
                <w:szCs w:val="16"/>
              </w:rPr>
              <w:t>Plantain trees (</w:t>
            </w:r>
            <w:r w:rsidRPr="005602D5">
              <w:rPr>
                <w:rFonts w:ascii="Calibri" w:hAnsi="Calibri" w:cs="Calibri"/>
                <w:sz w:val="16"/>
                <w:szCs w:val="16"/>
              </w:rPr>
              <w:t>﻿</w:t>
            </w:r>
            <w:r w:rsidRPr="005602D5">
              <w:rPr>
                <w:sz w:val="16"/>
                <w:szCs w:val="16"/>
              </w:rPr>
              <w:t>old tree or OT and a young tree or YT).</w:t>
            </w:r>
          </w:p>
        </w:tc>
        <w:tc>
          <w:tcPr>
            <w:tcW w:w="1556" w:type="dxa"/>
          </w:tcPr>
          <w:p w14:paraId="475D900D" w14:textId="3714C0AE" w:rsidR="00170D85" w:rsidRPr="005602D5" w:rsidRDefault="0091391C" w:rsidP="00D92197">
            <w:pPr>
              <w:spacing w:after="160" w:line="278" w:lineRule="auto"/>
              <w:rPr>
                <w:sz w:val="16"/>
                <w:szCs w:val="16"/>
              </w:rPr>
            </w:pPr>
            <w:r w:rsidRPr="005602D5">
              <w:rPr>
                <w:i/>
                <w:iCs/>
                <w:sz w:val="16"/>
                <w:szCs w:val="16"/>
              </w:rPr>
              <w:t>A.</w:t>
            </w:r>
            <w:r w:rsidR="00170D85" w:rsidRPr="005602D5">
              <w:rPr>
                <w:i/>
                <w:iCs/>
                <w:sz w:val="16"/>
                <w:szCs w:val="16"/>
              </w:rPr>
              <w:t xml:space="preserve"> nodosum </w:t>
            </w:r>
            <w:r w:rsidR="00170D85" w:rsidRPr="005602D5">
              <w:rPr>
                <w:sz w:val="16"/>
                <w:szCs w:val="16"/>
              </w:rPr>
              <w:t>L. (</w:t>
            </w:r>
            <w:r w:rsidR="00170D85" w:rsidRPr="005602D5">
              <w:rPr>
                <w:rFonts w:ascii="Calibri" w:hAnsi="Calibri" w:cs="Calibri"/>
                <w:sz w:val="16"/>
                <w:szCs w:val="16"/>
              </w:rPr>
              <w:t>﻿</w:t>
            </w:r>
            <w:r w:rsidR="00170D85" w:rsidRPr="005602D5">
              <w:rPr>
                <w:sz w:val="16"/>
                <w:szCs w:val="16"/>
              </w:rPr>
              <w:t xml:space="preserve">Stimplex® Crop, Acadian Seaplants, Nova Scotia, Canada). Doses: </w:t>
            </w:r>
            <w:r w:rsidR="00170D85" w:rsidRPr="005602D5">
              <w:rPr>
                <w:rFonts w:ascii="Calibri" w:hAnsi="Calibri" w:cs="Calibri"/>
                <w:sz w:val="16"/>
                <w:szCs w:val="16"/>
              </w:rPr>
              <w:t>﻿</w:t>
            </w:r>
            <w:r w:rsidR="00170D85" w:rsidRPr="005602D5">
              <w:rPr>
                <w:sz w:val="16"/>
                <w:szCs w:val="16"/>
              </w:rPr>
              <w:t>0% (control or A0), 1.5% (A1), and 3.0% (A2) (v/v).</w:t>
            </w:r>
          </w:p>
        </w:tc>
        <w:tc>
          <w:tcPr>
            <w:tcW w:w="1283" w:type="dxa"/>
          </w:tcPr>
          <w:p w14:paraId="6B6C2DB8" w14:textId="77777777" w:rsidR="00170D85" w:rsidRPr="005602D5" w:rsidRDefault="00170D85" w:rsidP="00D92197">
            <w:pPr>
              <w:spacing w:after="160" w:line="278" w:lineRule="auto"/>
              <w:rPr>
                <w:sz w:val="16"/>
                <w:szCs w:val="16"/>
              </w:rPr>
            </w:pPr>
            <w:r w:rsidRPr="005602D5">
              <w:rPr>
                <w:sz w:val="16"/>
                <w:szCs w:val="16"/>
              </w:rPr>
              <w:t xml:space="preserve">Drought stress levels: </w:t>
            </w:r>
            <w:r w:rsidRPr="005602D5">
              <w:rPr>
                <w:rFonts w:ascii="Calibri" w:hAnsi="Calibri" w:cs="Calibri"/>
                <w:sz w:val="16"/>
                <w:szCs w:val="16"/>
              </w:rPr>
              <w:t>﻿</w:t>
            </w:r>
            <w:r w:rsidRPr="005602D5">
              <w:rPr>
                <w:sz w:val="16"/>
                <w:szCs w:val="16"/>
              </w:rPr>
              <w:t>100% field capacity (FC) (D100), 75% FC (D75); and 50% FC (D50).</w:t>
            </w:r>
          </w:p>
        </w:tc>
        <w:tc>
          <w:tcPr>
            <w:tcW w:w="1736" w:type="dxa"/>
          </w:tcPr>
          <w:p w14:paraId="3022D45F" w14:textId="77777777" w:rsidR="00170D85" w:rsidRPr="005602D5" w:rsidRDefault="00170D85" w:rsidP="00D92197">
            <w:pPr>
              <w:spacing w:after="160" w:line="278" w:lineRule="auto"/>
              <w:rPr>
                <w:sz w:val="16"/>
                <w:szCs w:val="16"/>
              </w:rPr>
            </w:pPr>
            <w:r w:rsidRPr="005602D5">
              <w:rPr>
                <w:sz w:val="16"/>
                <w:szCs w:val="16"/>
              </w:rPr>
              <w:t xml:space="preserve">↑chlorophyll content, </w:t>
            </w:r>
            <w:r w:rsidRPr="005602D5">
              <w:rPr>
                <w:rFonts w:ascii="Calibri" w:hAnsi="Calibri" w:cs="Calibri"/>
                <w:sz w:val="16"/>
                <w:szCs w:val="16"/>
              </w:rPr>
              <w:t>﻿</w:t>
            </w:r>
            <w:r w:rsidRPr="005602D5">
              <w:rPr>
                <w:sz w:val="16"/>
                <w:szCs w:val="16"/>
              </w:rPr>
              <w:t xml:space="preserve">net assimilation rate, </w:t>
            </w:r>
            <w:r w:rsidRPr="005602D5">
              <w:rPr>
                <w:rFonts w:ascii="Calibri" w:hAnsi="Calibri" w:cs="Calibri"/>
                <w:sz w:val="16"/>
                <w:szCs w:val="16"/>
              </w:rPr>
              <w:t>﻿</w:t>
            </w:r>
            <w:r w:rsidRPr="005602D5">
              <w:rPr>
                <w:sz w:val="16"/>
                <w:szCs w:val="16"/>
              </w:rPr>
              <w:t>relative water content, leaf Fe, antioxidant enzymes activity with 3% application of seaweed extract under drought stress.</w:t>
            </w:r>
          </w:p>
        </w:tc>
        <w:tc>
          <w:tcPr>
            <w:tcW w:w="2274" w:type="dxa"/>
          </w:tcPr>
          <w:p w14:paraId="433A02F9" w14:textId="77777777" w:rsidR="00170D85" w:rsidRPr="005602D5" w:rsidRDefault="00170D85" w:rsidP="00D92197">
            <w:pPr>
              <w:spacing w:after="160" w:line="278" w:lineRule="auto"/>
              <w:rPr>
                <w:sz w:val="16"/>
                <w:szCs w:val="16"/>
              </w:rPr>
            </w:pPr>
            <w:r w:rsidRPr="005602D5">
              <w:rPr>
                <w:sz w:val="16"/>
                <w:szCs w:val="16"/>
              </w:rPr>
              <w:t>Cytokinin 0.01%; total N 0.1%; phosphoric acid 0.05%; soluble K 4.2%; Fe 25%; Mg 0.1%, B 16%; and Ca 0.06%.</w:t>
            </w:r>
          </w:p>
        </w:tc>
      </w:tr>
      <w:tr w:rsidR="00170D85" w:rsidRPr="005602D5" w14:paraId="434045AA" w14:textId="77777777" w:rsidTr="00D92197">
        <w:tc>
          <w:tcPr>
            <w:tcW w:w="1070" w:type="dxa"/>
          </w:tcPr>
          <w:p w14:paraId="093CA1A8" w14:textId="77777777" w:rsidR="00170D85" w:rsidRPr="005602D5" w:rsidRDefault="00170D85" w:rsidP="00D92197">
            <w:pPr>
              <w:spacing w:after="160" w:line="278" w:lineRule="auto"/>
              <w:rPr>
                <w:sz w:val="16"/>
                <w:szCs w:val="16"/>
                <w:lang w:eastAsia="zh-CN"/>
              </w:rPr>
            </w:pPr>
            <w:r w:rsidRPr="005602D5">
              <w:rPr>
                <w:rStyle w:val="CommentReference"/>
                <w:rFonts w:eastAsia="DengXian"/>
                <w:lang w:eastAsia="zh-CN"/>
              </w:rPr>
              <w:t xml:space="preserve">Alasvandyari et al., </w:t>
            </w:r>
            <w:r w:rsidRPr="005602D5">
              <w:rPr>
                <w:rFonts w:eastAsia="DengXian"/>
                <w:sz w:val="16"/>
                <w:szCs w:val="16"/>
                <w:lang w:eastAsia="zh-CN"/>
              </w:rPr>
              <w:t>2024</w:t>
            </w:r>
          </w:p>
        </w:tc>
        <w:tc>
          <w:tcPr>
            <w:tcW w:w="1007" w:type="dxa"/>
          </w:tcPr>
          <w:p w14:paraId="76125018" w14:textId="77777777" w:rsidR="00170D85" w:rsidRPr="005602D5" w:rsidRDefault="00170D85" w:rsidP="00D92197">
            <w:pPr>
              <w:spacing w:after="160" w:line="278" w:lineRule="auto"/>
              <w:rPr>
                <w:sz w:val="16"/>
                <w:szCs w:val="16"/>
                <w:lang w:eastAsia="zh-CN"/>
              </w:rPr>
            </w:pPr>
            <w:r w:rsidRPr="005602D5">
              <w:rPr>
                <w:rFonts w:ascii="Calibri" w:hAnsi="Calibri" w:cs="Calibri"/>
                <w:sz w:val="16"/>
                <w:szCs w:val="16"/>
                <w:lang w:val="en-US"/>
              </w:rPr>
              <w:t>﻿</w:t>
            </w:r>
            <w:r w:rsidRPr="005602D5">
              <w:rPr>
                <w:sz w:val="16"/>
                <w:szCs w:val="16"/>
                <w:lang w:val="en-US"/>
              </w:rPr>
              <w:t>Corn</w:t>
            </w:r>
          </w:p>
        </w:tc>
        <w:tc>
          <w:tcPr>
            <w:tcW w:w="1556" w:type="dxa"/>
          </w:tcPr>
          <w:p w14:paraId="37978D0C" w14:textId="4F2AB3B8" w:rsidR="00170D85" w:rsidRPr="005602D5" w:rsidRDefault="00170D85" w:rsidP="00D92197">
            <w:pPr>
              <w:spacing w:after="160" w:line="278" w:lineRule="auto"/>
              <w:rPr>
                <w:sz w:val="16"/>
                <w:szCs w:val="16"/>
              </w:rPr>
            </w:pPr>
            <w:r w:rsidRPr="005602D5">
              <w:rPr>
                <w:rFonts w:ascii="Calibri" w:hAnsi="Calibri" w:cs="Calibri"/>
                <w:i/>
                <w:iCs/>
                <w:sz w:val="16"/>
                <w:szCs w:val="16"/>
                <w:lang w:val="en-US"/>
              </w:rPr>
              <w:t>﻿</w:t>
            </w:r>
            <w:r w:rsidR="00D95801" w:rsidRPr="005602D5">
              <w:rPr>
                <w:i/>
                <w:iCs/>
                <w:sz w:val="16"/>
                <w:szCs w:val="16"/>
                <w:lang w:val="en-US"/>
              </w:rPr>
              <w:t>S.</w:t>
            </w:r>
            <w:r w:rsidRPr="005602D5">
              <w:rPr>
                <w:i/>
                <w:iCs/>
                <w:sz w:val="16"/>
                <w:szCs w:val="16"/>
                <w:lang w:val="en-US"/>
              </w:rPr>
              <w:t xml:space="preserve"> boveanum </w:t>
            </w:r>
            <w:r w:rsidRPr="005602D5">
              <w:rPr>
                <w:sz w:val="16"/>
                <w:szCs w:val="16"/>
                <w:lang w:val="en-US"/>
              </w:rPr>
              <w:t xml:space="preserve">(0.0%, 1.0%, 1.5%, 2.0%, and 2.5% </w:t>
            </w:r>
            <w:r w:rsidRPr="005602D5">
              <w:rPr>
                <w:sz w:val="16"/>
                <w:szCs w:val="16"/>
                <w:vertAlign w:val="subscript"/>
                <w:lang w:val="en-US"/>
              </w:rPr>
              <w:t>V/V</w:t>
            </w:r>
            <w:r w:rsidRPr="005602D5">
              <w:rPr>
                <w:sz w:val="16"/>
                <w:szCs w:val="16"/>
                <w:lang w:val="en-US"/>
              </w:rPr>
              <w:t>).</w:t>
            </w:r>
          </w:p>
        </w:tc>
        <w:tc>
          <w:tcPr>
            <w:tcW w:w="1283" w:type="dxa"/>
          </w:tcPr>
          <w:p w14:paraId="4C0AE797" w14:textId="77777777" w:rsidR="00170D85" w:rsidRPr="005602D5" w:rsidRDefault="00170D85" w:rsidP="00D92197">
            <w:pPr>
              <w:spacing w:after="160" w:line="278" w:lineRule="auto"/>
              <w:rPr>
                <w:sz w:val="16"/>
                <w:szCs w:val="16"/>
              </w:rPr>
            </w:pPr>
            <w:r w:rsidRPr="005602D5">
              <w:rPr>
                <w:rFonts w:ascii="Calibri" w:hAnsi="Calibri" w:cs="Calibri"/>
                <w:sz w:val="16"/>
                <w:szCs w:val="16"/>
                <w:lang w:val="en-US"/>
              </w:rPr>
              <w:t>﻿</w:t>
            </w:r>
            <w:r w:rsidRPr="005602D5">
              <w:rPr>
                <w:sz w:val="16"/>
                <w:szCs w:val="16"/>
                <w:lang w:val="en-US"/>
              </w:rPr>
              <w:t xml:space="preserve">Drought stress: </w:t>
            </w:r>
            <w:r w:rsidRPr="005602D5">
              <w:rPr>
                <w:rFonts w:ascii="Calibri" w:hAnsi="Calibri" w:cs="Calibri"/>
                <w:sz w:val="16"/>
                <w:szCs w:val="16"/>
                <w:lang w:val="en-US"/>
              </w:rPr>
              <w:t>﻿</w:t>
            </w:r>
            <w:r w:rsidRPr="005602D5">
              <w:rPr>
                <w:sz w:val="16"/>
                <w:szCs w:val="16"/>
                <w:lang w:val="en-US"/>
              </w:rPr>
              <w:t>non-stress 80% of field capacity (FC), 60% FC, and 40% FC.</w:t>
            </w:r>
          </w:p>
        </w:tc>
        <w:tc>
          <w:tcPr>
            <w:tcW w:w="1736" w:type="dxa"/>
          </w:tcPr>
          <w:p w14:paraId="59636AB7" w14:textId="77777777" w:rsidR="00170D85" w:rsidRPr="005602D5" w:rsidRDefault="00170D85" w:rsidP="00D92197">
            <w:pPr>
              <w:spacing w:after="160" w:line="278" w:lineRule="auto"/>
              <w:rPr>
                <w:sz w:val="16"/>
                <w:szCs w:val="16"/>
              </w:rPr>
            </w:pPr>
            <w:r w:rsidRPr="005602D5">
              <w:rPr>
                <w:sz w:val="16"/>
                <w:szCs w:val="16"/>
              </w:rPr>
              <w:t>↑shoot dry weight, superoxidase dismutase, proline content, soluble sugar content, and relative water content with 1.5% seaweed application under all drought stress.</w:t>
            </w:r>
          </w:p>
          <w:p w14:paraId="5601C6AC" w14:textId="77777777" w:rsidR="00170D85" w:rsidRPr="005602D5" w:rsidRDefault="00170D85" w:rsidP="00D92197">
            <w:pPr>
              <w:spacing w:after="160" w:line="278" w:lineRule="auto"/>
              <w:rPr>
                <w:sz w:val="16"/>
                <w:szCs w:val="16"/>
              </w:rPr>
            </w:pPr>
            <w:r w:rsidRPr="005602D5">
              <w:rPr>
                <w:sz w:val="16"/>
                <w:szCs w:val="16"/>
              </w:rPr>
              <w:t>↓malondialdehyde levels with 1.5% seaweed application under all drought stress.</w:t>
            </w:r>
          </w:p>
        </w:tc>
        <w:tc>
          <w:tcPr>
            <w:tcW w:w="2274" w:type="dxa"/>
          </w:tcPr>
          <w:p w14:paraId="1D2F864F" w14:textId="77777777" w:rsidR="00170D85" w:rsidRPr="005602D5" w:rsidRDefault="00170D85" w:rsidP="00D92197">
            <w:pPr>
              <w:spacing w:after="160" w:line="278" w:lineRule="auto"/>
              <w:rPr>
                <w:sz w:val="16"/>
                <w:szCs w:val="16"/>
              </w:rPr>
            </w:pPr>
            <w:r w:rsidRPr="005602D5">
              <w:rPr>
                <w:sz w:val="16"/>
                <w:szCs w:val="16"/>
              </w:rPr>
              <w:t xml:space="preserve">C 29.97%; N 5.41%; P 12500 </w:t>
            </w:r>
            <w:r w:rsidRPr="005602D5">
              <w:rPr>
                <w:rFonts w:ascii="Calibri" w:hAnsi="Calibri" w:cs="Calibri"/>
                <w:sz w:val="16"/>
                <w:szCs w:val="16"/>
              </w:rPr>
              <w:t>﻿</w:t>
            </w:r>
            <w:r w:rsidRPr="005602D5">
              <w:rPr>
                <w:sz w:val="16"/>
                <w:szCs w:val="16"/>
              </w:rPr>
              <w:t>µg g</w:t>
            </w:r>
            <w:r w:rsidRPr="005602D5">
              <w:rPr>
                <w:sz w:val="16"/>
                <w:szCs w:val="16"/>
                <w:vertAlign w:val="superscript"/>
              </w:rPr>
              <w:t>−1</w:t>
            </w:r>
            <w:r w:rsidRPr="005602D5">
              <w:rPr>
                <w:sz w:val="16"/>
                <w:szCs w:val="16"/>
              </w:rPr>
              <w:t xml:space="preserve">; K 107100 </w:t>
            </w:r>
            <w:r w:rsidRPr="005602D5">
              <w:rPr>
                <w:rFonts w:ascii="Calibri" w:hAnsi="Calibri" w:cs="Calibri"/>
                <w:sz w:val="16"/>
                <w:szCs w:val="16"/>
              </w:rPr>
              <w:t>﻿</w:t>
            </w:r>
            <w:r w:rsidRPr="005602D5">
              <w:rPr>
                <w:sz w:val="16"/>
                <w:szCs w:val="16"/>
              </w:rPr>
              <w:t>µg g</w:t>
            </w:r>
            <w:r w:rsidRPr="005602D5">
              <w:rPr>
                <w:sz w:val="16"/>
                <w:szCs w:val="16"/>
                <w:vertAlign w:val="superscript"/>
              </w:rPr>
              <w:t>−1</w:t>
            </w:r>
            <w:r w:rsidRPr="005602D5">
              <w:rPr>
                <w:sz w:val="16"/>
                <w:szCs w:val="16"/>
              </w:rPr>
              <w:t xml:space="preserve">; Ca 10800 </w:t>
            </w:r>
            <w:r w:rsidRPr="005602D5">
              <w:rPr>
                <w:rFonts w:ascii="Calibri" w:hAnsi="Calibri" w:cs="Calibri"/>
                <w:sz w:val="16"/>
                <w:szCs w:val="16"/>
              </w:rPr>
              <w:t>﻿</w:t>
            </w:r>
            <w:r w:rsidRPr="005602D5">
              <w:rPr>
                <w:sz w:val="16"/>
                <w:szCs w:val="16"/>
              </w:rPr>
              <w:t>µg g</w:t>
            </w:r>
            <w:r w:rsidRPr="005602D5">
              <w:rPr>
                <w:sz w:val="16"/>
                <w:szCs w:val="16"/>
                <w:vertAlign w:val="superscript"/>
              </w:rPr>
              <w:t>−1</w:t>
            </w:r>
            <w:r w:rsidRPr="005602D5">
              <w:rPr>
                <w:sz w:val="16"/>
                <w:szCs w:val="16"/>
              </w:rPr>
              <w:t xml:space="preserve">; Mg 936 </w:t>
            </w:r>
            <w:r w:rsidRPr="005602D5">
              <w:rPr>
                <w:rFonts w:ascii="Calibri" w:hAnsi="Calibri" w:cs="Calibri"/>
                <w:sz w:val="16"/>
                <w:szCs w:val="16"/>
              </w:rPr>
              <w:t>﻿</w:t>
            </w:r>
            <w:r w:rsidRPr="005602D5">
              <w:rPr>
                <w:sz w:val="16"/>
                <w:szCs w:val="16"/>
              </w:rPr>
              <w:t>µg g</w:t>
            </w:r>
            <w:r w:rsidRPr="005602D5">
              <w:rPr>
                <w:sz w:val="16"/>
                <w:szCs w:val="16"/>
                <w:vertAlign w:val="superscript"/>
              </w:rPr>
              <w:t>−1</w:t>
            </w:r>
            <w:r w:rsidRPr="005602D5">
              <w:rPr>
                <w:sz w:val="16"/>
                <w:szCs w:val="16"/>
              </w:rPr>
              <w:t xml:space="preserve">; S 12500 </w:t>
            </w:r>
            <w:r w:rsidRPr="005602D5">
              <w:rPr>
                <w:rFonts w:ascii="Calibri" w:hAnsi="Calibri" w:cs="Calibri"/>
                <w:sz w:val="16"/>
                <w:szCs w:val="16"/>
              </w:rPr>
              <w:t>﻿</w:t>
            </w:r>
            <w:r w:rsidRPr="005602D5">
              <w:rPr>
                <w:sz w:val="16"/>
                <w:szCs w:val="16"/>
              </w:rPr>
              <w:t>µg g</w:t>
            </w:r>
            <w:r w:rsidRPr="005602D5">
              <w:rPr>
                <w:sz w:val="16"/>
                <w:szCs w:val="16"/>
                <w:vertAlign w:val="superscript"/>
              </w:rPr>
              <w:t>−1</w:t>
            </w:r>
            <w:r w:rsidRPr="005602D5">
              <w:rPr>
                <w:sz w:val="16"/>
                <w:szCs w:val="16"/>
              </w:rPr>
              <w:t xml:space="preserve">; Fe 3310 </w:t>
            </w:r>
            <w:r w:rsidRPr="005602D5">
              <w:rPr>
                <w:rFonts w:ascii="Calibri" w:hAnsi="Calibri" w:cs="Calibri"/>
                <w:sz w:val="16"/>
                <w:szCs w:val="16"/>
              </w:rPr>
              <w:t>﻿</w:t>
            </w:r>
            <w:r w:rsidRPr="005602D5">
              <w:rPr>
                <w:sz w:val="16"/>
                <w:szCs w:val="16"/>
              </w:rPr>
              <w:t>µg g</w:t>
            </w:r>
            <w:r w:rsidRPr="005602D5">
              <w:rPr>
                <w:sz w:val="16"/>
                <w:szCs w:val="16"/>
                <w:vertAlign w:val="superscript"/>
              </w:rPr>
              <w:t>−1</w:t>
            </w:r>
            <w:r w:rsidRPr="005602D5">
              <w:rPr>
                <w:sz w:val="16"/>
                <w:szCs w:val="16"/>
              </w:rPr>
              <w:t xml:space="preserve">; Mn 57 </w:t>
            </w:r>
            <w:r w:rsidRPr="005602D5">
              <w:rPr>
                <w:rFonts w:ascii="Calibri" w:hAnsi="Calibri" w:cs="Calibri"/>
                <w:sz w:val="16"/>
                <w:szCs w:val="16"/>
              </w:rPr>
              <w:t>﻿</w:t>
            </w:r>
            <w:r w:rsidRPr="005602D5">
              <w:rPr>
                <w:sz w:val="16"/>
                <w:szCs w:val="16"/>
              </w:rPr>
              <w:t>µg g</w:t>
            </w:r>
            <w:r w:rsidRPr="005602D5">
              <w:rPr>
                <w:sz w:val="16"/>
                <w:szCs w:val="16"/>
                <w:vertAlign w:val="superscript"/>
              </w:rPr>
              <w:t>−1</w:t>
            </w:r>
            <w:r w:rsidRPr="005602D5">
              <w:rPr>
                <w:sz w:val="16"/>
                <w:szCs w:val="16"/>
              </w:rPr>
              <w:t xml:space="preserve">; Zn 558 </w:t>
            </w:r>
            <w:r w:rsidRPr="005602D5">
              <w:rPr>
                <w:rFonts w:ascii="Calibri" w:hAnsi="Calibri" w:cs="Calibri"/>
                <w:sz w:val="16"/>
                <w:szCs w:val="16"/>
              </w:rPr>
              <w:t>﻿</w:t>
            </w:r>
            <w:r w:rsidRPr="005602D5">
              <w:rPr>
                <w:sz w:val="16"/>
                <w:szCs w:val="16"/>
              </w:rPr>
              <w:t>µg g</w:t>
            </w:r>
            <w:r w:rsidRPr="005602D5">
              <w:rPr>
                <w:sz w:val="16"/>
                <w:szCs w:val="16"/>
                <w:vertAlign w:val="superscript"/>
              </w:rPr>
              <w:t>−1</w:t>
            </w:r>
            <w:r w:rsidRPr="005602D5">
              <w:rPr>
                <w:sz w:val="16"/>
                <w:szCs w:val="16"/>
              </w:rPr>
              <w:t xml:space="preserve">; Cu 523 </w:t>
            </w:r>
            <w:r w:rsidRPr="005602D5">
              <w:rPr>
                <w:rFonts w:ascii="Calibri" w:hAnsi="Calibri" w:cs="Calibri"/>
                <w:sz w:val="16"/>
                <w:szCs w:val="16"/>
              </w:rPr>
              <w:t>﻿</w:t>
            </w:r>
            <w:r w:rsidRPr="005602D5">
              <w:rPr>
                <w:sz w:val="16"/>
                <w:szCs w:val="16"/>
              </w:rPr>
              <w:t>µg g</w:t>
            </w:r>
            <w:r w:rsidRPr="005602D5">
              <w:rPr>
                <w:sz w:val="16"/>
                <w:szCs w:val="16"/>
                <w:vertAlign w:val="superscript"/>
              </w:rPr>
              <w:t>−1</w:t>
            </w:r>
            <w:r w:rsidRPr="005602D5">
              <w:rPr>
                <w:sz w:val="16"/>
                <w:szCs w:val="16"/>
              </w:rPr>
              <w:t xml:space="preserve">; B 944 </w:t>
            </w:r>
            <w:r w:rsidRPr="005602D5">
              <w:rPr>
                <w:rFonts w:ascii="Calibri" w:hAnsi="Calibri" w:cs="Calibri"/>
                <w:sz w:val="16"/>
                <w:szCs w:val="16"/>
              </w:rPr>
              <w:t>﻿</w:t>
            </w:r>
            <w:r w:rsidRPr="005602D5">
              <w:rPr>
                <w:sz w:val="16"/>
                <w:szCs w:val="16"/>
              </w:rPr>
              <w:t>µg g</w:t>
            </w:r>
            <w:r w:rsidRPr="005602D5">
              <w:rPr>
                <w:sz w:val="16"/>
                <w:szCs w:val="16"/>
                <w:vertAlign w:val="superscript"/>
              </w:rPr>
              <w:t>−1</w:t>
            </w:r>
            <w:r w:rsidRPr="005602D5">
              <w:rPr>
                <w:sz w:val="16"/>
                <w:szCs w:val="16"/>
              </w:rPr>
              <w:t xml:space="preserve">; and Mo 8 </w:t>
            </w:r>
            <w:r w:rsidRPr="005602D5">
              <w:rPr>
                <w:rFonts w:ascii="Calibri" w:hAnsi="Calibri" w:cs="Calibri"/>
                <w:sz w:val="16"/>
                <w:szCs w:val="16"/>
              </w:rPr>
              <w:t>﻿</w:t>
            </w:r>
            <w:r w:rsidRPr="005602D5">
              <w:rPr>
                <w:sz w:val="16"/>
                <w:szCs w:val="16"/>
              </w:rPr>
              <w:t>µg g</w:t>
            </w:r>
            <w:r w:rsidRPr="005602D5">
              <w:rPr>
                <w:sz w:val="16"/>
                <w:szCs w:val="16"/>
                <w:vertAlign w:val="superscript"/>
              </w:rPr>
              <w:t>−1</w:t>
            </w:r>
            <w:r w:rsidRPr="005602D5">
              <w:rPr>
                <w:sz w:val="16"/>
                <w:szCs w:val="16"/>
              </w:rPr>
              <w:t>.</w:t>
            </w:r>
          </w:p>
        </w:tc>
      </w:tr>
      <w:tr w:rsidR="00170D85" w:rsidRPr="005602D5" w14:paraId="6D0F4BAF" w14:textId="77777777" w:rsidTr="00D92197">
        <w:tc>
          <w:tcPr>
            <w:tcW w:w="1070" w:type="dxa"/>
          </w:tcPr>
          <w:p w14:paraId="13BD50BE" w14:textId="77777777" w:rsidR="00170D85" w:rsidRPr="005602D5" w:rsidRDefault="00170D85" w:rsidP="00D92197">
            <w:pPr>
              <w:spacing w:after="160" w:line="278" w:lineRule="auto"/>
              <w:rPr>
                <w:sz w:val="16"/>
                <w:szCs w:val="16"/>
              </w:rPr>
            </w:pPr>
            <w:r w:rsidRPr="005602D5">
              <w:rPr>
                <w:sz w:val="16"/>
                <w:szCs w:val="16"/>
                <w:lang w:eastAsia="zh-CN"/>
              </w:rPr>
              <w:t>Ali et al., 2024</w:t>
            </w:r>
          </w:p>
        </w:tc>
        <w:tc>
          <w:tcPr>
            <w:tcW w:w="1007" w:type="dxa"/>
          </w:tcPr>
          <w:p w14:paraId="60CF5586" w14:textId="77777777" w:rsidR="00170D85" w:rsidRPr="005602D5" w:rsidRDefault="00170D85" w:rsidP="00D92197">
            <w:pPr>
              <w:spacing w:after="160" w:line="278" w:lineRule="auto"/>
              <w:rPr>
                <w:sz w:val="16"/>
                <w:szCs w:val="16"/>
              </w:rPr>
            </w:pPr>
            <w:r w:rsidRPr="005602D5">
              <w:rPr>
                <w:sz w:val="16"/>
                <w:szCs w:val="16"/>
                <w:lang w:eastAsia="zh-CN"/>
              </w:rPr>
              <w:t>Tomato</w:t>
            </w:r>
          </w:p>
        </w:tc>
        <w:tc>
          <w:tcPr>
            <w:tcW w:w="1556" w:type="dxa"/>
          </w:tcPr>
          <w:p w14:paraId="0D10E0FB" w14:textId="77777777" w:rsidR="00170D85" w:rsidRPr="005602D5" w:rsidRDefault="00170D85" w:rsidP="00D92197">
            <w:pPr>
              <w:spacing w:after="160" w:line="278" w:lineRule="auto"/>
              <w:rPr>
                <w:sz w:val="16"/>
                <w:szCs w:val="16"/>
              </w:rPr>
            </w:pPr>
            <w:r w:rsidRPr="005602D5">
              <w:rPr>
                <w:rFonts w:ascii="Calibri" w:hAnsi="Calibri" w:cs="Calibri"/>
                <w:sz w:val="16"/>
                <w:szCs w:val="16"/>
              </w:rPr>
              <w:t>﻿</w:t>
            </w:r>
            <w:r w:rsidRPr="005602D5">
              <w:rPr>
                <w:sz w:val="16"/>
                <w:szCs w:val="16"/>
              </w:rPr>
              <w:t>Acadian Sea Plants, NS, Canada (</w:t>
            </w:r>
            <w:r w:rsidRPr="005602D5">
              <w:rPr>
                <w:rFonts w:ascii="Calibri" w:hAnsi="Calibri" w:cs="Calibri"/>
                <w:sz w:val="16"/>
                <w:szCs w:val="16"/>
              </w:rPr>
              <w:t>﻿</w:t>
            </w:r>
            <w:r w:rsidRPr="005602D5">
              <w:rPr>
                <w:sz w:val="16"/>
                <w:szCs w:val="16"/>
              </w:rPr>
              <w:t>0.5% v/v, 6 h before the initiation of the drought treatments while control plants were foliar treated with water).</w:t>
            </w:r>
          </w:p>
        </w:tc>
        <w:tc>
          <w:tcPr>
            <w:tcW w:w="1283" w:type="dxa"/>
          </w:tcPr>
          <w:p w14:paraId="5B93B4DB" w14:textId="77777777" w:rsidR="00170D85" w:rsidRPr="005602D5" w:rsidRDefault="00170D85" w:rsidP="00D92197">
            <w:pPr>
              <w:spacing w:after="160" w:line="278" w:lineRule="auto"/>
              <w:rPr>
                <w:sz w:val="16"/>
                <w:szCs w:val="16"/>
                <w:lang w:eastAsia="zh-CN"/>
              </w:rPr>
            </w:pPr>
            <w:r w:rsidRPr="005602D5">
              <w:rPr>
                <w:sz w:val="16"/>
                <w:szCs w:val="16"/>
              </w:rPr>
              <w:t>Drought</w:t>
            </w:r>
            <w:r w:rsidRPr="005602D5">
              <w:rPr>
                <w:sz w:val="16"/>
                <w:szCs w:val="16"/>
                <w:lang w:eastAsia="zh-CN"/>
              </w:rPr>
              <w:t>: 100% Field Capacity or FC (well-watered -WW) receiving 150 mL; 50% FC (mild stress- MS) receiving 75 mL; 25% FC (severe stress- SS) receiving 37.5 mL.</w:t>
            </w:r>
          </w:p>
        </w:tc>
        <w:tc>
          <w:tcPr>
            <w:tcW w:w="1736" w:type="dxa"/>
          </w:tcPr>
          <w:p w14:paraId="4C8E0DD3" w14:textId="77777777" w:rsidR="00170D85" w:rsidRPr="005602D5" w:rsidRDefault="00170D85" w:rsidP="00D92197">
            <w:pPr>
              <w:spacing w:after="160" w:line="278" w:lineRule="auto"/>
              <w:rPr>
                <w:sz w:val="16"/>
                <w:szCs w:val="16"/>
              </w:rPr>
            </w:pPr>
            <w:r w:rsidRPr="005602D5">
              <w:rPr>
                <w:rFonts w:ascii="Calibri" w:hAnsi="Calibri" w:cs="Calibri"/>
                <w:sz w:val="16"/>
                <w:szCs w:val="16"/>
              </w:rPr>
              <w:t>﻿</w:t>
            </w:r>
            <w:r w:rsidRPr="005602D5">
              <w:rPr>
                <w:sz w:val="16"/>
                <w:szCs w:val="16"/>
              </w:rPr>
              <w:t>↑antioxidant enzyme activities (</w:t>
            </w:r>
            <w:r w:rsidRPr="005602D5">
              <w:rPr>
                <w:rFonts w:ascii="Calibri" w:hAnsi="Calibri" w:cs="Calibri"/>
                <w:sz w:val="16"/>
                <w:szCs w:val="16"/>
              </w:rPr>
              <w:t>﻿</w:t>
            </w:r>
            <w:r w:rsidRPr="005602D5">
              <w:rPr>
                <w:sz w:val="16"/>
                <w:szCs w:val="16"/>
              </w:rPr>
              <w:t>catalase-CAT), ascorbate peroxidase-APX, guaiacol peroxidase-GPX, superox- ide dismutase-SOD, glycine betaine (GB), and proline), stomatal conductance, chlorophyll content, shoot dry weight, root dry weight, relative water content, plant height, and yield with seaweed application under well-watered.</w:t>
            </w:r>
          </w:p>
          <w:p w14:paraId="00B53072" w14:textId="77777777" w:rsidR="00170D85" w:rsidRPr="005602D5" w:rsidRDefault="00170D85" w:rsidP="00D92197">
            <w:pPr>
              <w:spacing w:after="160" w:line="278" w:lineRule="auto"/>
              <w:rPr>
                <w:sz w:val="16"/>
                <w:szCs w:val="16"/>
              </w:rPr>
            </w:pPr>
            <w:r w:rsidRPr="005602D5">
              <w:rPr>
                <w:sz w:val="16"/>
                <w:szCs w:val="16"/>
              </w:rPr>
              <w:t xml:space="preserve">↑chlorophyll content, shoot dry weight, and root dry weight with seaweed application under mild stress water. </w:t>
            </w:r>
          </w:p>
          <w:p w14:paraId="42104242" w14:textId="77777777" w:rsidR="00170D85" w:rsidRPr="005602D5" w:rsidRDefault="00170D85" w:rsidP="00D92197">
            <w:pPr>
              <w:spacing w:after="160" w:line="278" w:lineRule="auto"/>
              <w:rPr>
                <w:sz w:val="16"/>
                <w:szCs w:val="16"/>
              </w:rPr>
            </w:pPr>
            <w:r w:rsidRPr="005602D5">
              <w:rPr>
                <w:rFonts w:ascii="Calibri" w:hAnsi="Calibri" w:cs="Calibri"/>
                <w:sz w:val="16"/>
                <w:szCs w:val="16"/>
              </w:rPr>
              <w:t>﻿</w:t>
            </w:r>
            <w:r w:rsidRPr="005602D5">
              <w:rPr>
                <w:sz w:val="16"/>
                <w:szCs w:val="16"/>
              </w:rPr>
              <w:t xml:space="preserve">↑chlorophyll fluorescence (Fq′/Fm′), chlorophyll content, shoot dry weight, root dry weight, relative water content, plant height, and yield with </w:t>
            </w:r>
            <w:r w:rsidRPr="005602D5">
              <w:rPr>
                <w:sz w:val="16"/>
                <w:szCs w:val="16"/>
              </w:rPr>
              <w:lastRenderedPageBreak/>
              <w:t xml:space="preserve">seaweed application under severe stress. </w:t>
            </w:r>
          </w:p>
        </w:tc>
        <w:tc>
          <w:tcPr>
            <w:tcW w:w="2274" w:type="dxa"/>
          </w:tcPr>
          <w:p w14:paraId="04CAA457" w14:textId="77777777" w:rsidR="00170D85" w:rsidRPr="005602D5" w:rsidRDefault="00170D85" w:rsidP="00D92197">
            <w:pPr>
              <w:spacing w:after="160" w:line="278" w:lineRule="auto"/>
              <w:rPr>
                <w:sz w:val="16"/>
                <w:szCs w:val="16"/>
              </w:rPr>
            </w:pPr>
            <w:r w:rsidRPr="005602D5">
              <w:rPr>
                <w:sz w:val="16"/>
                <w:szCs w:val="16"/>
              </w:rPr>
              <w:lastRenderedPageBreak/>
              <w:t>protein/amino acids 3–6%</w:t>
            </w:r>
            <w:r w:rsidRPr="005602D5">
              <w:rPr>
                <w:sz w:val="16"/>
                <w:szCs w:val="16"/>
                <w:lang w:eastAsia="zh-CN"/>
              </w:rPr>
              <w:t>;</w:t>
            </w:r>
            <w:r w:rsidRPr="005602D5">
              <w:rPr>
                <w:sz w:val="16"/>
                <w:szCs w:val="16"/>
              </w:rPr>
              <w:t xml:space="preserve"> lipid 1%</w:t>
            </w:r>
            <w:r w:rsidRPr="005602D5">
              <w:rPr>
                <w:sz w:val="16"/>
                <w:szCs w:val="16"/>
                <w:lang w:eastAsia="zh-CN"/>
              </w:rPr>
              <w:t>;</w:t>
            </w:r>
            <w:r w:rsidRPr="005602D5">
              <w:rPr>
                <w:sz w:val="16"/>
                <w:szCs w:val="16"/>
              </w:rPr>
              <w:t xml:space="preserve"> alginic acid</w:t>
            </w:r>
            <w:r w:rsidRPr="005602D5">
              <w:rPr>
                <w:sz w:val="16"/>
                <w:szCs w:val="16"/>
                <w:lang w:eastAsia="zh-CN"/>
              </w:rPr>
              <w:t xml:space="preserve"> </w:t>
            </w:r>
            <w:r w:rsidRPr="005602D5">
              <w:rPr>
                <w:sz w:val="16"/>
                <w:szCs w:val="16"/>
              </w:rPr>
              <w:t>12–18%</w:t>
            </w:r>
            <w:r w:rsidRPr="005602D5">
              <w:rPr>
                <w:sz w:val="16"/>
                <w:szCs w:val="16"/>
                <w:lang w:eastAsia="zh-CN"/>
              </w:rPr>
              <w:t xml:space="preserve">; </w:t>
            </w:r>
            <w:r w:rsidRPr="005602D5">
              <w:rPr>
                <w:sz w:val="16"/>
                <w:szCs w:val="16"/>
              </w:rPr>
              <w:t>fucose-containing polymers 12–15%</w:t>
            </w:r>
            <w:r w:rsidRPr="005602D5">
              <w:rPr>
                <w:sz w:val="16"/>
                <w:szCs w:val="16"/>
                <w:lang w:eastAsia="zh-CN"/>
              </w:rPr>
              <w:t>;</w:t>
            </w:r>
            <w:r w:rsidRPr="005602D5">
              <w:rPr>
                <w:sz w:val="16"/>
                <w:szCs w:val="16"/>
              </w:rPr>
              <w:t xml:space="preserve"> mannitol</w:t>
            </w:r>
            <w:r w:rsidRPr="005602D5">
              <w:rPr>
                <w:sz w:val="16"/>
                <w:szCs w:val="16"/>
                <w:lang w:eastAsia="zh-CN"/>
              </w:rPr>
              <w:t xml:space="preserve"> </w:t>
            </w:r>
            <w:r w:rsidRPr="005602D5">
              <w:rPr>
                <w:sz w:val="16"/>
                <w:szCs w:val="16"/>
              </w:rPr>
              <w:t>5–6%</w:t>
            </w:r>
            <w:r w:rsidRPr="005602D5">
              <w:rPr>
                <w:sz w:val="16"/>
                <w:szCs w:val="16"/>
                <w:lang w:eastAsia="zh-CN"/>
              </w:rPr>
              <w:t>;</w:t>
            </w:r>
            <w:r w:rsidRPr="005602D5">
              <w:rPr>
                <w:sz w:val="16"/>
                <w:szCs w:val="16"/>
              </w:rPr>
              <w:t xml:space="preserve"> other carbohydrates 10–20%</w:t>
            </w:r>
            <w:r w:rsidRPr="005602D5">
              <w:rPr>
                <w:sz w:val="16"/>
                <w:szCs w:val="16"/>
                <w:lang w:eastAsia="zh-CN"/>
              </w:rPr>
              <w:t xml:space="preserve">; </w:t>
            </w:r>
            <w:r w:rsidRPr="005602D5">
              <w:rPr>
                <w:sz w:val="16"/>
                <w:szCs w:val="16"/>
              </w:rPr>
              <w:t>N 0.1%</w:t>
            </w:r>
            <w:r w:rsidRPr="005602D5">
              <w:rPr>
                <w:sz w:val="16"/>
                <w:szCs w:val="16"/>
                <w:lang w:eastAsia="zh-CN"/>
              </w:rPr>
              <w:t>;</w:t>
            </w:r>
            <w:r w:rsidRPr="005602D5">
              <w:rPr>
                <w:sz w:val="16"/>
                <w:szCs w:val="16"/>
              </w:rPr>
              <w:t xml:space="preserve"> P</w:t>
            </w:r>
            <w:r w:rsidRPr="005602D5">
              <w:rPr>
                <w:sz w:val="16"/>
                <w:szCs w:val="16"/>
                <w:lang w:eastAsia="zh-CN"/>
              </w:rPr>
              <w:t xml:space="preserve"> </w:t>
            </w:r>
            <w:r w:rsidRPr="005602D5">
              <w:rPr>
                <w:sz w:val="16"/>
                <w:szCs w:val="16"/>
              </w:rPr>
              <w:t>0.0%</w:t>
            </w:r>
            <w:r w:rsidRPr="005602D5">
              <w:rPr>
                <w:sz w:val="16"/>
                <w:szCs w:val="16"/>
                <w:lang w:eastAsia="zh-CN"/>
              </w:rPr>
              <w:t>;</w:t>
            </w:r>
            <w:r w:rsidRPr="005602D5">
              <w:rPr>
                <w:sz w:val="16"/>
                <w:szCs w:val="16"/>
              </w:rPr>
              <w:t xml:space="preserve"> K 2.5%.</w:t>
            </w:r>
          </w:p>
        </w:tc>
      </w:tr>
      <w:tr w:rsidR="00170D85" w:rsidRPr="005602D5" w14:paraId="68BEE9B7" w14:textId="77777777" w:rsidTr="00D92197">
        <w:tc>
          <w:tcPr>
            <w:tcW w:w="1070" w:type="dxa"/>
          </w:tcPr>
          <w:p w14:paraId="7ED76D9C" w14:textId="77777777" w:rsidR="00170D85" w:rsidRPr="005602D5" w:rsidRDefault="00170D85" w:rsidP="00D92197">
            <w:pPr>
              <w:spacing w:after="160" w:line="278" w:lineRule="auto"/>
              <w:rPr>
                <w:sz w:val="16"/>
                <w:szCs w:val="16"/>
                <w:lang w:val="en-US"/>
              </w:rPr>
            </w:pPr>
            <w:r w:rsidRPr="005602D5">
              <w:rPr>
                <w:sz w:val="16"/>
                <w:szCs w:val="16"/>
              </w:rPr>
              <w:t>da Silva et al., 2024</w:t>
            </w:r>
          </w:p>
        </w:tc>
        <w:tc>
          <w:tcPr>
            <w:tcW w:w="1007" w:type="dxa"/>
          </w:tcPr>
          <w:p w14:paraId="2994EF63" w14:textId="77777777" w:rsidR="00170D85" w:rsidRPr="005602D5" w:rsidRDefault="00170D85" w:rsidP="00D92197">
            <w:pPr>
              <w:spacing w:after="160" w:line="278" w:lineRule="auto"/>
              <w:rPr>
                <w:sz w:val="16"/>
                <w:szCs w:val="16"/>
                <w:lang w:val="en-US"/>
              </w:rPr>
            </w:pPr>
            <w:r w:rsidRPr="005602D5">
              <w:rPr>
                <w:sz w:val="16"/>
                <w:szCs w:val="16"/>
              </w:rPr>
              <w:t>Soybean</w:t>
            </w:r>
          </w:p>
        </w:tc>
        <w:tc>
          <w:tcPr>
            <w:tcW w:w="1556" w:type="dxa"/>
          </w:tcPr>
          <w:p w14:paraId="51B06A3A" w14:textId="30F60628" w:rsidR="00170D85" w:rsidRPr="005602D5" w:rsidRDefault="00170D85" w:rsidP="00D92197">
            <w:pPr>
              <w:spacing w:after="160" w:line="278" w:lineRule="auto"/>
              <w:rPr>
                <w:sz w:val="16"/>
                <w:szCs w:val="16"/>
                <w:lang w:val="en-US"/>
              </w:rPr>
            </w:pPr>
            <w:r w:rsidRPr="005602D5">
              <w:rPr>
                <w:sz w:val="16"/>
                <w:szCs w:val="16"/>
              </w:rPr>
              <w:t>FH Attivus (</w:t>
            </w:r>
            <w:r w:rsidRPr="005602D5">
              <w:rPr>
                <w:rFonts w:ascii="Calibri" w:hAnsi="Calibri" w:cs="Calibri"/>
                <w:sz w:val="16"/>
                <w:szCs w:val="16"/>
              </w:rPr>
              <w:t>﻿</w:t>
            </w:r>
            <w:r w:rsidR="0091391C" w:rsidRPr="005602D5">
              <w:rPr>
                <w:i/>
                <w:iCs/>
                <w:sz w:val="16"/>
                <w:szCs w:val="16"/>
              </w:rPr>
              <w:t>A.</w:t>
            </w:r>
            <w:r w:rsidRPr="005602D5">
              <w:rPr>
                <w:i/>
                <w:iCs/>
                <w:sz w:val="16"/>
                <w:szCs w:val="16"/>
              </w:rPr>
              <w:t xml:space="preserve"> nodosum</w:t>
            </w:r>
            <w:r w:rsidRPr="005602D5">
              <w:rPr>
                <w:sz w:val="16"/>
                <w:szCs w:val="16"/>
              </w:rPr>
              <w:t xml:space="preserve"> 64%, 25 g pot</w:t>
            </w:r>
            <w:r w:rsidRPr="005602D5">
              <w:rPr>
                <w:sz w:val="16"/>
                <w:szCs w:val="16"/>
                <w:vertAlign w:val="superscript"/>
              </w:rPr>
              <w:t>−1</w:t>
            </w:r>
            <w:r w:rsidRPr="005602D5">
              <w:rPr>
                <w:sz w:val="16"/>
                <w:szCs w:val="16"/>
              </w:rPr>
              <w:t>)</w:t>
            </w:r>
          </w:p>
        </w:tc>
        <w:tc>
          <w:tcPr>
            <w:tcW w:w="1283" w:type="dxa"/>
          </w:tcPr>
          <w:p w14:paraId="77E814EC" w14:textId="77777777" w:rsidR="00170D85" w:rsidRPr="005602D5" w:rsidRDefault="00170D85" w:rsidP="00D92197">
            <w:pPr>
              <w:spacing w:after="160" w:line="278" w:lineRule="auto"/>
              <w:rPr>
                <w:sz w:val="16"/>
                <w:szCs w:val="16"/>
                <w:lang w:val="en-US"/>
              </w:rPr>
            </w:pPr>
            <w:r w:rsidRPr="005602D5">
              <w:rPr>
                <w:sz w:val="16"/>
                <w:szCs w:val="16"/>
                <w:lang w:eastAsia="zh-CN"/>
              </w:rPr>
              <w:t>S</w:t>
            </w:r>
            <w:r w:rsidRPr="005602D5">
              <w:rPr>
                <w:sz w:val="16"/>
                <w:szCs w:val="16"/>
              </w:rPr>
              <w:t>alinity</w:t>
            </w:r>
            <w:r w:rsidRPr="005602D5">
              <w:rPr>
                <w:sz w:val="16"/>
                <w:szCs w:val="16"/>
                <w:lang w:eastAsia="zh-CN"/>
              </w:rPr>
              <w:t xml:space="preserve"> (</w:t>
            </w:r>
            <w:r w:rsidRPr="005602D5">
              <w:rPr>
                <w:rFonts w:ascii="Calibri" w:hAnsi="Calibri" w:cs="Calibri"/>
                <w:sz w:val="16"/>
                <w:szCs w:val="16"/>
                <w:lang w:eastAsia="zh-CN"/>
              </w:rPr>
              <w:t>﻿</w:t>
            </w:r>
            <w:r w:rsidRPr="005602D5">
              <w:rPr>
                <w:sz w:val="16"/>
                <w:szCs w:val="16"/>
                <w:lang w:eastAsia="zh-CN"/>
              </w:rPr>
              <w:t>electrical conductivity of the irrigation water (ECw) 0.5 dS m</w:t>
            </w:r>
            <w:r w:rsidRPr="005602D5">
              <w:rPr>
                <w:sz w:val="16"/>
                <w:szCs w:val="16"/>
                <w:vertAlign w:val="superscript"/>
              </w:rPr>
              <w:t>−1</w:t>
            </w:r>
            <w:r w:rsidRPr="005602D5">
              <w:rPr>
                <w:sz w:val="16"/>
                <w:szCs w:val="16"/>
                <w:lang w:eastAsia="zh-CN"/>
              </w:rPr>
              <w:t>; and ECw 5.0 dS m</w:t>
            </w:r>
            <w:r w:rsidRPr="005602D5">
              <w:rPr>
                <w:sz w:val="16"/>
                <w:szCs w:val="16"/>
                <w:vertAlign w:val="superscript"/>
              </w:rPr>
              <w:t>−1</w:t>
            </w:r>
            <w:r w:rsidRPr="005602D5">
              <w:rPr>
                <w:sz w:val="16"/>
                <w:szCs w:val="16"/>
                <w:lang w:eastAsia="zh-CN"/>
              </w:rPr>
              <w:t>).</w:t>
            </w:r>
          </w:p>
        </w:tc>
        <w:tc>
          <w:tcPr>
            <w:tcW w:w="1736" w:type="dxa"/>
          </w:tcPr>
          <w:p w14:paraId="1D77AA7B" w14:textId="77777777" w:rsidR="00170D85" w:rsidRPr="005602D5" w:rsidRDefault="00170D85" w:rsidP="00D92197">
            <w:pPr>
              <w:spacing w:after="160" w:line="278" w:lineRule="auto"/>
              <w:rPr>
                <w:sz w:val="16"/>
                <w:szCs w:val="16"/>
                <w:lang w:val="en-US"/>
              </w:rPr>
            </w:pPr>
            <w:r w:rsidRPr="005602D5">
              <w:rPr>
                <w:sz w:val="16"/>
                <w:szCs w:val="16"/>
              </w:rPr>
              <w:t>↑biomass production, plant height, leaf area, stomatal conductance, photosynthetic rates with seaweed application under saline stress.</w:t>
            </w:r>
          </w:p>
        </w:tc>
        <w:tc>
          <w:tcPr>
            <w:tcW w:w="2274" w:type="dxa"/>
          </w:tcPr>
          <w:p w14:paraId="12D3F732" w14:textId="1023C317" w:rsidR="00170D85" w:rsidRPr="005602D5" w:rsidRDefault="00170D85" w:rsidP="00D92197">
            <w:pPr>
              <w:spacing w:after="160" w:line="278" w:lineRule="auto"/>
              <w:rPr>
                <w:sz w:val="16"/>
                <w:szCs w:val="16"/>
                <w:lang w:val="en-US"/>
              </w:rPr>
            </w:pPr>
            <w:r w:rsidRPr="005602D5">
              <w:rPr>
                <w:sz w:val="16"/>
                <w:szCs w:val="16"/>
              </w:rPr>
              <w:t>N 2.0</w:t>
            </w:r>
            <w:r w:rsidRPr="005602D5">
              <w:rPr>
                <w:sz w:val="16"/>
                <w:szCs w:val="16"/>
                <w:lang w:eastAsia="zh-CN"/>
              </w:rPr>
              <w:t>%</w:t>
            </w:r>
            <w:r w:rsidRPr="005602D5">
              <w:rPr>
                <w:sz w:val="16"/>
                <w:szCs w:val="16"/>
              </w:rPr>
              <w:t xml:space="preserve">; Mg 1.0%; S 3.6%; B 0.1%; Fe 0.05%; Mn 0.1%; Mo 0.1%; Cu 0.04%; Zn 0.2%; </w:t>
            </w:r>
            <w:r w:rsidR="0091391C" w:rsidRPr="005602D5">
              <w:rPr>
                <w:i/>
                <w:iCs/>
                <w:sz w:val="16"/>
                <w:szCs w:val="16"/>
              </w:rPr>
              <w:t>A.</w:t>
            </w:r>
            <w:r w:rsidRPr="005602D5">
              <w:rPr>
                <w:i/>
                <w:iCs/>
                <w:sz w:val="16"/>
                <w:szCs w:val="16"/>
              </w:rPr>
              <w:t xml:space="preserve"> nodosum</w:t>
            </w:r>
            <w:r w:rsidRPr="005602D5">
              <w:rPr>
                <w:sz w:val="16"/>
                <w:szCs w:val="16"/>
              </w:rPr>
              <w:t xml:space="preserve"> 64%; fulvic acid 6.5%.</w:t>
            </w:r>
          </w:p>
        </w:tc>
      </w:tr>
      <w:tr w:rsidR="00170D85" w:rsidRPr="005602D5" w14:paraId="1C73A7F0" w14:textId="77777777" w:rsidTr="00D92197">
        <w:tc>
          <w:tcPr>
            <w:tcW w:w="1070" w:type="dxa"/>
          </w:tcPr>
          <w:p w14:paraId="7F19064A" w14:textId="77777777" w:rsidR="00170D85" w:rsidRPr="005602D5" w:rsidRDefault="00170D85" w:rsidP="00D92197">
            <w:pPr>
              <w:spacing w:after="160" w:line="278" w:lineRule="auto"/>
              <w:rPr>
                <w:sz w:val="16"/>
                <w:szCs w:val="16"/>
                <w:lang w:val="en-US"/>
              </w:rPr>
            </w:pPr>
            <w:r w:rsidRPr="005602D5">
              <w:rPr>
                <w:sz w:val="16"/>
                <w:szCs w:val="16"/>
                <w:lang w:eastAsia="zh-CN"/>
              </w:rPr>
              <w:t>El Boukhari et al., 2023</w:t>
            </w:r>
          </w:p>
        </w:tc>
        <w:tc>
          <w:tcPr>
            <w:tcW w:w="1007" w:type="dxa"/>
          </w:tcPr>
          <w:p w14:paraId="7E134BE6"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eastAsia="zh-CN"/>
              </w:rPr>
              <w:t>﻿</w:t>
            </w:r>
            <w:r w:rsidRPr="005602D5">
              <w:rPr>
                <w:sz w:val="16"/>
                <w:szCs w:val="16"/>
                <w:lang w:eastAsia="zh-CN"/>
              </w:rPr>
              <w:t>Faba bean</w:t>
            </w:r>
          </w:p>
        </w:tc>
        <w:tc>
          <w:tcPr>
            <w:tcW w:w="1556" w:type="dxa"/>
          </w:tcPr>
          <w:p w14:paraId="4553C30C" w14:textId="369C1204" w:rsidR="00170D85" w:rsidRPr="005602D5" w:rsidRDefault="00170D85" w:rsidP="00D92197">
            <w:pPr>
              <w:spacing w:after="160" w:line="278" w:lineRule="auto"/>
              <w:rPr>
                <w:sz w:val="16"/>
                <w:szCs w:val="16"/>
                <w:lang w:val="en-US"/>
              </w:rPr>
            </w:pPr>
            <w:r w:rsidRPr="005602D5">
              <w:rPr>
                <w:i/>
                <w:iCs/>
                <w:sz w:val="16"/>
                <w:szCs w:val="16"/>
                <w:lang w:eastAsia="zh-CN"/>
              </w:rPr>
              <w:t xml:space="preserve">Fucus spiralis </w:t>
            </w:r>
            <w:r w:rsidRPr="005602D5">
              <w:rPr>
                <w:sz w:val="16"/>
                <w:szCs w:val="16"/>
                <w:lang w:eastAsia="zh-CN"/>
              </w:rPr>
              <w:t xml:space="preserve">(FSE), </w:t>
            </w:r>
            <w:r w:rsidR="005630FE" w:rsidRPr="005602D5">
              <w:rPr>
                <w:i/>
                <w:iCs/>
                <w:sz w:val="16"/>
                <w:szCs w:val="16"/>
                <w:lang w:eastAsia="zh-CN"/>
              </w:rPr>
              <w:t>U.</w:t>
            </w:r>
            <w:r w:rsidRPr="005602D5">
              <w:rPr>
                <w:i/>
                <w:iCs/>
                <w:sz w:val="16"/>
                <w:szCs w:val="16"/>
                <w:lang w:eastAsia="zh-CN"/>
              </w:rPr>
              <w:t xml:space="preserve"> lactuca</w:t>
            </w:r>
            <w:r w:rsidRPr="005602D5">
              <w:rPr>
                <w:sz w:val="16"/>
                <w:szCs w:val="16"/>
                <w:lang w:eastAsia="zh-CN"/>
              </w:rPr>
              <w:t xml:space="preserve"> (ULE), </w:t>
            </w:r>
            <w:r w:rsidRPr="005602D5">
              <w:rPr>
                <w:i/>
                <w:iCs/>
                <w:sz w:val="16"/>
                <w:szCs w:val="16"/>
                <w:lang w:eastAsia="zh-CN"/>
              </w:rPr>
              <w:t>Laminaria ochroleuca</w:t>
            </w:r>
            <w:r w:rsidRPr="005602D5">
              <w:rPr>
                <w:sz w:val="16"/>
                <w:szCs w:val="16"/>
                <w:lang w:eastAsia="zh-CN"/>
              </w:rPr>
              <w:t xml:space="preserve"> (LOE), and </w:t>
            </w:r>
            <w:r w:rsidR="0091391C" w:rsidRPr="005602D5">
              <w:rPr>
                <w:i/>
                <w:iCs/>
                <w:sz w:val="16"/>
                <w:szCs w:val="16"/>
                <w:lang w:eastAsia="zh-CN"/>
              </w:rPr>
              <w:t>A.</w:t>
            </w:r>
            <w:r w:rsidRPr="005602D5">
              <w:rPr>
                <w:i/>
                <w:iCs/>
                <w:sz w:val="16"/>
                <w:szCs w:val="16"/>
                <w:lang w:eastAsia="zh-CN"/>
              </w:rPr>
              <w:t xml:space="preserve"> nodosum </w:t>
            </w:r>
            <w:r w:rsidRPr="005602D5">
              <w:rPr>
                <w:sz w:val="16"/>
                <w:szCs w:val="16"/>
                <w:lang w:eastAsia="zh-CN"/>
              </w:rPr>
              <w:t>(ANE)</w:t>
            </w:r>
            <w:r w:rsidRPr="005602D5">
              <w:rPr>
                <w:sz w:val="16"/>
                <w:szCs w:val="16"/>
              </w:rPr>
              <w:t xml:space="preserve"> from </w:t>
            </w:r>
            <w:r w:rsidRPr="005602D5">
              <w:rPr>
                <w:sz w:val="16"/>
                <w:szCs w:val="16"/>
                <w:lang w:eastAsia="zh-CN"/>
              </w:rPr>
              <w:t>Stella Maris, Acadian Plant Health. All treatments applied as a soil drench 22 days after sowing or DAS (100 mL pot</w:t>
            </w:r>
            <w:r w:rsidRPr="005602D5">
              <w:rPr>
                <w:sz w:val="16"/>
                <w:szCs w:val="16"/>
                <w:vertAlign w:val="superscript"/>
              </w:rPr>
              <w:t>−1</w:t>
            </w:r>
            <w:r w:rsidRPr="005602D5">
              <w:rPr>
                <w:sz w:val="16"/>
                <w:szCs w:val="16"/>
                <w:lang w:eastAsia="zh-CN"/>
              </w:rPr>
              <w:t>), and second application was done as a foliar spray (10 mL plant</w:t>
            </w:r>
            <w:r w:rsidRPr="005602D5">
              <w:rPr>
                <w:sz w:val="16"/>
                <w:szCs w:val="16"/>
                <w:vertAlign w:val="superscript"/>
              </w:rPr>
              <w:t>−1</w:t>
            </w:r>
            <w:r w:rsidRPr="005602D5">
              <w:rPr>
                <w:sz w:val="16"/>
                <w:szCs w:val="16"/>
                <w:lang w:eastAsia="zh-CN"/>
              </w:rPr>
              <w:t>) one day before applying the drought stress regime (40 DAS). Third application was done as a foliar spray (10 mL plant</w:t>
            </w:r>
            <w:r w:rsidRPr="005602D5">
              <w:rPr>
                <w:sz w:val="16"/>
                <w:szCs w:val="16"/>
                <w:vertAlign w:val="superscript"/>
              </w:rPr>
              <w:t>−1</w:t>
            </w:r>
            <w:r w:rsidRPr="005602D5">
              <w:rPr>
                <w:sz w:val="16"/>
                <w:szCs w:val="16"/>
                <w:lang w:eastAsia="zh-CN"/>
              </w:rPr>
              <w:t xml:space="preserve">) 51 DAS.  </w:t>
            </w:r>
          </w:p>
        </w:tc>
        <w:tc>
          <w:tcPr>
            <w:tcW w:w="1283" w:type="dxa"/>
          </w:tcPr>
          <w:p w14:paraId="396E6D04" w14:textId="77777777" w:rsidR="00170D85" w:rsidRPr="005602D5" w:rsidRDefault="00170D85" w:rsidP="00D92197">
            <w:pPr>
              <w:spacing w:after="160" w:line="278" w:lineRule="auto"/>
              <w:rPr>
                <w:sz w:val="16"/>
                <w:szCs w:val="16"/>
                <w:lang w:val="en-US"/>
              </w:rPr>
            </w:pPr>
            <w:r w:rsidRPr="005602D5">
              <w:rPr>
                <w:sz w:val="16"/>
                <w:szCs w:val="16"/>
                <w:lang w:eastAsia="zh-CN"/>
              </w:rPr>
              <w:t>Drought stress (10 days, from 41 to 50 DAS).</w:t>
            </w:r>
          </w:p>
        </w:tc>
        <w:tc>
          <w:tcPr>
            <w:tcW w:w="1736" w:type="dxa"/>
          </w:tcPr>
          <w:p w14:paraId="5C58FB22" w14:textId="77777777" w:rsidR="00170D85" w:rsidRPr="005602D5" w:rsidRDefault="00170D85" w:rsidP="00D92197">
            <w:pPr>
              <w:spacing w:after="160" w:line="278" w:lineRule="auto"/>
              <w:rPr>
                <w:sz w:val="16"/>
                <w:szCs w:val="16"/>
              </w:rPr>
            </w:pPr>
            <w:r w:rsidRPr="005602D5">
              <w:rPr>
                <w:sz w:val="16"/>
                <w:szCs w:val="16"/>
              </w:rPr>
              <w:t>↑dry weight, proline, in FSE application during drought stress.</w:t>
            </w:r>
          </w:p>
          <w:p w14:paraId="5CA72888" w14:textId="77777777" w:rsidR="00170D85" w:rsidRPr="005602D5" w:rsidRDefault="00170D85" w:rsidP="00D92197">
            <w:pPr>
              <w:spacing w:after="160" w:line="278" w:lineRule="auto"/>
              <w:rPr>
                <w:sz w:val="16"/>
                <w:szCs w:val="16"/>
              </w:rPr>
            </w:pPr>
            <w:r w:rsidRPr="005602D5">
              <w:rPr>
                <w:sz w:val="16"/>
                <w:szCs w:val="16"/>
              </w:rPr>
              <w:t>↑dry weight, proline, in ANE application during drought stress.</w:t>
            </w:r>
          </w:p>
          <w:p w14:paraId="13CAD9CD" w14:textId="77777777" w:rsidR="00170D85" w:rsidRPr="005602D5" w:rsidRDefault="00170D85" w:rsidP="00D92197">
            <w:pPr>
              <w:spacing w:after="160" w:line="278" w:lineRule="auto"/>
              <w:rPr>
                <w:sz w:val="16"/>
                <w:szCs w:val="16"/>
              </w:rPr>
            </w:pPr>
            <w:r w:rsidRPr="005602D5">
              <w:rPr>
                <w:sz w:val="16"/>
                <w:szCs w:val="16"/>
              </w:rPr>
              <w:t>↑hydrogen peroxide in ULE application recovery phase.</w:t>
            </w:r>
          </w:p>
          <w:p w14:paraId="681252A1" w14:textId="77777777" w:rsidR="00170D85" w:rsidRPr="005602D5" w:rsidRDefault="00170D85" w:rsidP="00D92197">
            <w:pPr>
              <w:spacing w:after="160" w:line="278" w:lineRule="auto"/>
              <w:rPr>
                <w:sz w:val="16"/>
                <w:szCs w:val="16"/>
              </w:rPr>
            </w:pPr>
            <w:r w:rsidRPr="005602D5">
              <w:rPr>
                <w:sz w:val="16"/>
                <w:szCs w:val="16"/>
              </w:rPr>
              <w:t>↓</w:t>
            </w:r>
            <w:r w:rsidRPr="005602D5">
              <w:rPr>
                <w:rFonts w:ascii="Calibri" w:hAnsi="Calibri" w:cs="Calibri"/>
                <w:sz w:val="16"/>
                <w:szCs w:val="16"/>
              </w:rPr>
              <w:t>﻿</w:t>
            </w:r>
            <w:r w:rsidRPr="005602D5">
              <w:rPr>
                <w:sz w:val="16"/>
                <w:szCs w:val="16"/>
              </w:rPr>
              <w:t>photosynthetic performance index (</w:t>
            </w:r>
            <w:r w:rsidRPr="005602D5">
              <w:rPr>
                <w:rFonts w:ascii="Calibri" w:hAnsi="Calibri" w:cs="Calibri"/>
                <w:sz w:val="16"/>
                <w:szCs w:val="16"/>
              </w:rPr>
              <w:t>﻿</w:t>
            </w:r>
            <w:r w:rsidRPr="005602D5">
              <w:rPr>
                <w:sz w:val="16"/>
                <w:szCs w:val="16"/>
              </w:rPr>
              <w:t>PIabs) in FSE application during drought stress.</w:t>
            </w:r>
          </w:p>
          <w:p w14:paraId="21F8DD6E" w14:textId="77777777" w:rsidR="00170D85" w:rsidRPr="005602D5" w:rsidRDefault="00170D85" w:rsidP="00D92197">
            <w:pPr>
              <w:spacing w:after="160" w:line="278" w:lineRule="auto"/>
              <w:rPr>
                <w:sz w:val="16"/>
                <w:szCs w:val="16"/>
              </w:rPr>
            </w:pPr>
            <w:r w:rsidRPr="005602D5">
              <w:rPr>
                <w:sz w:val="16"/>
                <w:szCs w:val="16"/>
              </w:rPr>
              <w:t>↓</w:t>
            </w:r>
            <w:r w:rsidRPr="005602D5">
              <w:rPr>
                <w:rFonts w:ascii="Calibri" w:hAnsi="Calibri" w:cs="Calibri"/>
                <w:sz w:val="16"/>
                <w:szCs w:val="16"/>
              </w:rPr>
              <w:t>﻿</w:t>
            </w:r>
            <w:r w:rsidRPr="005602D5">
              <w:rPr>
                <w:sz w:val="16"/>
                <w:szCs w:val="16"/>
              </w:rPr>
              <w:t>malondialdehyde in LOE application during drought stress.</w:t>
            </w:r>
          </w:p>
          <w:p w14:paraId="635390DD" w14:textId="77777777" w:rsidR="00170D85" w:rsidRPr="005602D5" w:rsidRDefault="00170D85" w:rsidP="00D92197">
            <w:pPr>
              <w:spacing w:after="160" w:line="278" w:lineRule="auto"/>
              <w:rPr>
                <w:sz w:val="16"/>
                <w:szCs w:val="16"/>
                <w:lang w:val="en-US"/>
              </w:rPr>
            </w:pPr>
          </w:p>
        </w:tc>
        <w:tc>
          <w:tcPr>
            <w:tcW w:w="2274" w:type="dxa"/>
          </w:tcPr>
          <w:p w14:paraId="17E94834" w14:textId="77777777" w:rsidR="00170D85" w:rsidRPr="005602D5" w:rsidRDefault="00170D85" w:rsidP="00D92197">
            <w:pPr>
              <w:snapToGrid w:val="0"/>
              <w:spacing w:line="300" w:lineRule="auto"/>
              <w:rPr>
                <w:sz w:val="16"/>
                <w:szCs w:val="16"/>
              </w:rPr>
            </w:pPr>
            <w:r w:rsidRPr="005602D5">
              <w:rPr>
                <w:sz w:val="16"/>
                <w:szCs w:val="16"/>
              </w:rPr>
              <w:t xml:space="preserve">ANE: sugars 163.6 </w:t>
            </w:r>
            <w:r w:rsidRPr="005602D5">
              <w:rPr>
                <w:rFonts w:ascii="Calibri" w:hAnsi="Calibri" w:cs="Calibri"/>
                <w:sz w:val="16"/>
                <w:szCs w:val="16"/>
              </w:rPr>
              <w:t>﻿</w:t>
            </w:r>
            <w:r w:rsidRPr="005602D5">
              <w:rPr>
                <w:sz w:val="16"/>
                <w:szCs w:val="16"/>
              </w:rPr>
              <w:t>mg Glucose.g</w:t>
            </w:r>
            <w:r w:rsidRPr="005602D5">
              <w:rPr>
                <w:sz w:val="16"/>
                <w:szCs w:val="16"/>
                <w:vertAlign w:val="superscript"/>
              </w:rPr>
              <w:t>−1</w:t>
            </w:r>
            <w:r w:rsidRPr="005602D5">
              <w:rPr>
                <w:sz w:val="16"/>
                <w:szCs w:val="16"/>
              </w:rPr>
              <w:t xml:space="preserve"> DW; total phenols 17.08 </w:t>
            </w:r>
            <w:r w:rsidRPr="005602D5">
              <w:rPr>
                <w:rFonts w:ascii="Calibri" w:hAnsi="Calibri" w:cs="Calibri"/>
                <w:sz w:val="16"/>
                <w:szCs w:val="16"/>
              </w:rPr>
              <w:t>﻿</w:t>
            </w:r>
            <w:r w:rsidRPr="005602D5">
              <w:rPr>
                <w:sz w:val="16"/>
                <w:szCs w:val="16"/>
              </w:rPr>
              <w:t>mg GAE.g</w:t>
            </w:r>
            <w:r w:rsidRPr="005602D5">
              <w:rPr>
                <w:sz w:val="16"/>
                <w:szCs w:val="16"/>
                <w:vertAlign w:val="superscript"/>
              </w:rPr>
              <w:t>−1</w:t>
            </w:r>
            <w:r w:rsidRPr="005602D5">
              <w:rPr>
                <w:sz w:val="16"/>
                <w:szCs w:val="16"/>
              </w:rPr>
              <w:t xml:space="preserve"> DW; proteins 48.8 </w:t>
            </w:r>
            <w:r w:rsidRPr="005602D5">
              <w:rPr>
                <w:rFonts w:ascii="Calibri" w:hAnsi="Calibri" w:cs="Calibri"/>
                <w:sz w:val="16"/>
                <w:szCs w:val="16"/>
              </w:rPr>
              <w:t>﻿</w:t>
            </w:r>
            <w:r w:rsidRPr="005602D5">
              <w:rPr>
                <w:sz w:val="16"/>
                <w:szCs w:val="16"/>
              </w:rPr>
              <w:t>mg BSA.g</w:t>
            </w:r>
            <w:r w:rsidRPr="005602D5">
              <w:rPr>
                <w:sz w:val="16"/>
                <w:szCs w:val="16"/>
                <w:vertAlign w:val="superscript"/>
              </w:rPr>
              <w:t>−1</w:t>
            </w:r>
            <w:r w:rsidRPr="005602D5">
              <w:rPr>
                <w:sz w:val="16"/>
                <w:szCs w:val="16"/>
              </w:rPr>
              <w:t xml:space="preserve"> DW; proline: 2.27 </w:t>
            </w:r>
            <w:r w:rsidRPr="005602D5">
              <w:rPr>
                <w:rFonts w:ascii="Calibri" w:hAnsi="Calibri" w:cs="Calibri"/>
                <w:sz w:val="16"/>
                <w:szCs w:val="16"/>
              </w:rPr>
              <w:t>﻿</w:t>
            </w:r>
            <w:r w:rsidRPr="005602D5">
              <w:rPr>
                <w:sz w:val="16"/>
                <w:szCs w:val="16"/>
              </w:rPr>
              <w:t>mg proline.g</w:t>
            </w:r>
            <w:r w:rsidRPr="005602D5">
              <w:rPr>
                <w:sz w:val="16"/>
                <w:szCs w:val="16"/>
                <w:vertAlign w:val="superscript"/>
              </w:rPr>
              <w:t>−1</w:t>
            </w:r>
            <w:r w:rsidRPr="005602D5">
              <w:rPr>
                <w:sz w:val="16"/>
                <w:szCs w:val="16"/>
              </w:rPr>
              <w:t xml:space="preserve"> DW; solids 320 mg.mL</w:t>
            </w:r>
            <w:r w:rsidRPr="005602D5">
              <w:rPr>
                <w:sz w:val="16"/>
                <w:szCs w:val="16"/>
                <w:vertAlign w:val="superscript"/>
              </w:rPr>
              <w:t>−1</w:t>
            </w:r>
            <w:r w:rsidRPr="005602D5">
              <w:rPr>
                <w:sz w:val="16"/>
                <w:szCs w:val="16"/>
              </w:rPr>
              <w:t>.</w:t>
            </w:r>
          </w:p>
          <w:p w14:paraId="6B83A52A" w14:textId="77777777" w:rsidR="00170D85" w:rsidRPr="005602D5" w:rsidRDefault="00170D85" w:rsidP="00D92197">
            <w:pPr>
              <w:snapToGrid w:val="0"/>
              <w:spacing w:line="300" w:lineRule="auto"/>
              <w:rPr>
                <w:sz w:val="16"/>
                <w:szCs w:val="16"/>
              </w:rPr>
            </w:pPr>
            <w:r w:rsidRPr="005602D5">
              <w:rPr>
                <w:sz w:val="16"/>
                <w:szCs w:val="16"/>
              </w:rPr>
              <w:t>FSE: 222.52 mg Glucose.g</w:t>
            </w:r>
            <w:r w:rsidRPr="005602D5">
              <w:rPr>
                <w:sz w:val="16"/>
                <w:szCs w:val="16"/>
                <w:vertAlign w:val="superscript"/>
              </w:rPr>
              <w:t>−1</w:t>
            </w:r>
            <w:r w:rsidRPr="005602D5">
              <w:rPr>
                <w:sz w:val="16"/>
                <w:szCs w:val="16"/>
              </w:rPr>
              <w:t xml:space="preserve"> DW; total phenols 43.23 </w:t>
            </w:r>
            <w:r w:rsidRPr="005602D5">
              <w:rPr>
                <w:rFonts w:ascii="Calibri" w:hAnsi="Calibri" w:cs="Calibri"/>
                <w:sz w:val="16"/>
                <w:szCs w:val="16"/>
              </w:rPr>
              <w:t>﻿</w:t>
            </w:r>
            <w:r w:rsidRPr="005602D5">
              <w:rPr>
                <w:sz w:val="16"/>
                <w:szCs w:val="16"/>
              </w:rPr>
              <w:t>mg GAE.g</w:t>
            </w:r>
            <w:r w:rsidRPr="005602D5">
              <w:rPr>
                <w:sz w:val="16"/>
                <w:szCs w:val="16"/>
                <w:vertAlign w:val="superscript"/>
              </w:rPr>
              <w:t>−1</w:t>
            </w:r>
            <w:r w:rsidRPr="005602D5">
              <w:rPr>
                <w:sz w:val="16"/>
                <w:szCs w:val="16"/>
              </w:rPr>
              <w:t xml:space="preserve"> DW; proteins 178.06 </w:t>
            </w:r>
            <w:r w:rsidRPr="005602D5">
              <w:rPr>
                <w:rFonts w:ascii="Calibri" w:hAnsi="Calibri" w:cs="Calibri"/>
                <w:sz w:val="16"/>
                <w:szCs w:val="16"/>
              </w:rPr>
              <w:t>﻿</w:t>
            </w:r>
            <w:r w:rsidRPr="005602D5">
              <w:rPr>
                <w:sz w:val="16"/>
                <w:szCs w:val="16"/>
              </w:rPr>
              <w:t>mg BSA.g</w:t>
            </w:r>
            <w:r w:rsidRPr="005602D5">
              <w:rPr>
                <w:sz w:val="16"/>
                <w:szCs w:val="16"/>
                <w:vertAlign w:val="superscript"/>
              </w:rPr>
              <w:t>−1</w:t>
            </w:r>
            <w:r w:rsidRPr="005602D5">
              <w:rPr>
                <w:sz w:val="16"/>
                <w:szCs w:val="16"/>
              </w:rPr>
              <w:t xml:space="preserve"> DW; proline: 2.27 </w:t>
            </w:r>
            <w:r w:rsidRPr="005602D5">
              <w:rPr>
                <w:rFonts w:ascii="Calibri" w:hAnsi="Calibri" w:cs="Calibri"/>
                <w:sz w:val="16"/>
                <w:szCs w:val="16"/>
              </w:rPr>
              <w:t>﻿</w:t>
            </w:r>
            <w:r w:rsidRPr="005602D5">
              <w:rPr>
                <w:sz w:val="16"/>
                <w:szCs w:val="16"/>
              </w:rPr>
              <w:t>mg proline.g</w:t>
            </w:r>
            <w:r w:rsidRPr="005602D5">
              <w:rPr>
                <w:sz w:val="16"/>
                <w:szCs w:val="16"/>
                <w:vertAlign w:val="superscript"/>
              </w:rPr>
              <w:t>−1</w:t>
            </w:r>
            <w:r w:rsidRPr="005602D5">
              <w:rPr>
                <w:sz w:val="16"/>
                <w:szCs w:val="16"/>
              </w:rPr>
              <w:t xml:space="preserve"> DW; solids 39.5 mg.mL</w:t>
            </w:r>
            <w:r w:rsidRPr="005602D5">
              <w:rPr>
                <w:sz w:val="16"/>
                <w:szCs w:val="16"/>
                <w:vertAlign w:val="superscript"/>
              </w:rPr>
              <w:t>−1</w:t>
            </w:r>
            <w:r w:rsidRPr="005602D5">
              <w:rPr>
                <w:sz w:val="16"/>
                <w:szCs w:val="16"/>
              </w:rPr>
              <w:t>.</w:t>
            </w:r>
          </w:p>
          <w:p w14:paraId="346437E4" w14:textId="77777777" w:rsidR="00170D85" w:rsidRPr="005602D5" w:rsidRDefault="00170D85" w:rsidP="00D92197">
            <w:pPr>
              <w:snapToGrid w:val="0"/>
              <w:spacing w:line="300" w:lineRule="auto"/>
              <w:rPr>
                <w:sz w:val="16"/>
                <w:szCs w:val="16"/>
              </w:rPr>
            </w:pPr>
            <w:r w:rsidRPr="005602D5">
              <w:rPr>
                <w:sz w:val="16"/>
                <w:szCs w:val="16"/>
              </w:rPr>
              <w:t>LOE: 46.06 mg Glucose.g</w:t>
            </w:r>
            <w:r w:rsidRPr="005602D5">
              <w:rPr>
                <w:sz w:val="16"/>
                <w:szCs w:val="16"/>
                <w:vertAlign w:val="superscript"/>
              </w:rPr>
              <w:t>−1</w:t>
            </w:r>
            <w:r w:rsidRPr="005602D5">
              <w:rPr>
                <w:sz w:val="16"/>
                <w:szCs w:val="16"/>
              </w:rPr>
              <w:t xml:space="preserve"> DW; total phenols 3 </w:t>
            </w:r>
            <w:r w:rsidRPr="005602D5">
              <w:rPr>
                <w:rFonts w:ascii="Calibri" w:hAnsi="Calibri" w:cs="Calibri"/>
                <w:sz w:val="16"/>
                <w:szCs w:val="16"/>
              </w:rPr>
              <w:t>﻿</w:t>
            </w:r>
            <w:r w:rsidRPr="005602D5">
              <w:rPr>
                <w:sz w:val="16"/>
                <w:szCs w:val="16"/>
              </w:rPr>
              <w:t>mg GAE.g</w:t>
            </w:r>
            <w:r w:rsidRPr="005602D5">
              <w:rPr>
                <w:sz w:val="16"/>
                <w:szCs w:val="16"/>
                <w:vertAlign w:val="superscript"/>
              </w:rPr>
              <w:t>−1</w:t>
            </w:r>
            <w:r w:rsidRPr="005602D5">
              <w:rPr>
                <w:sz w:val="16"/>
                <w:szCs w:val="16"/>
              </w:rPr>
              <w:t xml:space="preserve"> DW; proteins 120.28 </w:t>
            </w:r>
            <w:r w:rsidRPr="005602D5">
              <w:rPr>
                <w:rFonts w:ascii="Calibri" w:hAnsi="Calibri" w:cs="Calibri"/>
                <w:sz w:val="16"/>
                <w:szCs w:val="16"/>
              </w:rPr>
              <w:t>﻿</w:t>
            </w:r>
            <w:r w:rsidRPr="005602D5">
              <w:rPr>
                <w:sz w:val="16"/>
                <w:szCs w:val="16"/>
              </w:rPr>
              <w:t>mg BSA.g</w:t>
            </w:r>
            <w:r w:rsidRPr="005602D5">
              <w:rPr>
                <w:sz w:val="16"/>
                <w:szCs w:val="16"/>
                <w:vertAlign w:val="superscript"/>
              </w:rPr>
              <w:t>−1</w:t>
            </w:r>
            <w:r w:rsidRPr="005602D5">
              <w:rPr>
                <w:sz w:val="16"/>
                <w:szCs w:val="16"/>
              </w:rPr>
              <w:t xml:space="preserve"> DW; proline: 2.46 </w:t>
            </w:r>
            <w:r w:rsidRPr="005602D5">
              <w:rPr>
                <w:rFonts w:ascii="Calibri" w:hAnsi="Calibri" w:cs="Calibri"/>
                <w:sz w:val="16"/>
                <w:szCs w:val="16"/>
              </w:rPr>
              <w:t>﻿</w:t>
            </w:r>
            <w:r w:rsidRPr="005602D5">
              <w:rPr>
                <w:sz w:val="16"/>
                <w:szCs w:val="16"/>
              </w:rPr>
              <w:t>mg proline.g</w:t>
            </w:r>
            <w:r w:rsidRPr="005602D5">
              <w:rPr>
                <w:sz w:val="16"/>
                <w:szCs w:val="16"/>
                <w:vertAlign w:val="superscript"/>
              </w:rPr>
              <w:t>−1</w:t>
            </w:r>
            <w:r w:rsidRPr="005602D5">
              <w:rPr>
                <w:sz w:val="16"/>
                <w:szCs w:val="16"/>
              </w:rPr>
              <w:t xml:space="preserve"> DW; solids 48 mg.mL</w:t>
            </w:r>
            <w:r w:rsidRPr="005602D5">
              <w:rPr>
                <w:sz w:val="16"/>
                <w:szCs w:val="16"/>
                <w:vertAlign w:val="superscript"/>
              </w:rPr>
              <w:t>−1</w:t>
            </w:r>
            <w:r w:rsidRPr="005602D5">
              <w:rPr>
                <w:sz w:val="16"/>
                <w:szCs w:val="16"/>
              </w:rPr>
              <w:t>.</w:t>
            </w:r>
          </w:p>
          <w:p w14:paraId="03C0F495" w14:textId="77777777" w:rsidR="00170D85" w:rsidRPr="005602D5" w:rsidRDefault="00170D85" w:rsidP="00D92197">
            <w:pPr>
              <w:spacing w:after="160" w:line="278" w:lineRule="auto"/>
              <w:rPr>
                <w:sz w:val="16"/>
                <w:szCs w:val="16"/>
              </w:rPr>
            </w:pPr>
            <w:r w:rsidRPr="005602D5">
              <w:rPr>
                <w:sz w:val="16"/>
                <w:szCs w:val="16"/>
              </w:rPr>
              <w:t>ULE: 376.69 mg Glucose.g</w:t>
            </w:r>
            <w:r w:rsidRPr="005602D5">
              <w:rPr>
                <w:sz w:val="16"/>
                <w:szCs w:val="16"/>
                <w:vertAlign w:val="superscript"/>
              </w:rPr>
              <w:t>−1</w:t>
            </w:r>
            <w:r w:rsidRPr="005602D5">
              <w:rPr>
                <w:sz w:val="16"/>
                <w:szCs w:val="16"/>
              </w:rPr>
              <w:t xml:space="preserve"> DW; total phenols 6.85 </w:t>
            </w:r>
            <w:r w:rsidRPr="005602D5">
              <w:rPr>
                <w:rFonts w:ascii="Calibri" w:hAnsi="Calibri" w:cs="Calibri"/>
                <w:sz w:val="16"/>
                <w:szCs w:val="16"/>
              </w:rPr>
              <w:t>﻿</w:t>
            </w:r>
            <w:r w:rsidRPr="005602D5">
              <w:rPr>
                <w:sz w:val="16"/>
                <w:szCs w:val="16"/>
              </w:rPr>
              <w:t>mg GAE.g</w:t>
            </w:r>
            <w:r w:rsidRPr="005602D5">
              <w:rPr>
                <w:sz w:val="16"/>
                <w:szCs w:val="16"/>
                <w:vertAlign w:val="superscript"/>
              </w:rPr>
              <w:t>−1</w:t>
            </w:r>
            <w:r w:rsidRPr="005602D5">
              <w:rPr>
                <w:sz w:val="16"/>
                <w:szCs w:val="16"/>
              </w:rPr>
              <w:t xml:space="preserve"> DW; proteins 136.02 </w:t>
            </w:r>
            <w:r w:rsidRPr="005602D5">
              <w:rPr>
                <w:rFonts w:ascii="Calibri" w:hAnsi="Calibri" w:cs="Calibri"/>
                <w:sz w:val="16"/>
                <w:szCs w:val="16"/>
              </w:rPr>
              <w:t>﻿</w:t>
            </w:r>
            <w:r w:rsidRPr="005602D5">
              <w:rPr>
                <w:sz w:val="16"/>
                <w:szCs w:val="16"/>
              </w:rPr>
              <w:t>mg BSA.g</w:t>
            </w:r>
            <w:r w:rsidRPr="005602D5">
              <w:rPr>
                <w:sz w:val="16"/>
                <w:szCs w:val="16"/>
                <w:vertAlign w:val="superscript"/>
              </w:rPr>
              <w:t>−1</w:t>
            </w:r>
            <w:r w:rsidRPr="005602D5">
              <w:rPr>
                <w:sz w:val="16"/>
                <w:szCs w:val="16"/>
              </w:rPr>
              <w:t xml:space="preserve"> DW; proline: 17.81 </w:t>
            </w:r>
            <w:r w:rsidRPr="005602D5">
              <w:rPr>
                <w:rFonts w:ascii="Calibri" w:hAnsi="Calibri" w:cs="Calibri"/>
                <w:sz w:val="16"/>
                <w:szCs w:val="16"/>
              </w:rPr>
              <w:t>﻿</w:t>
            </w:r>
            <w:r w:rsidRPr="005602D5">
              <w:rPr>
                <w:sz w:val="16"/>
                <w:szCs w:val="16"/>
              </w:rPr>
              <w:t>mg proline.g</w:t>
            </w:r>
            <w:r w:rsidRPr="005602D5">
              <w:rPr>
                <w:sz w:val="16"/>
                <w:szCs w:val="16"/>
                <w:vertAlign w:val="superscript"/>
              </w:rPr>
              <w:t>−1</w:t>
            </w:r>
            <w:r w:rsidRPr="005602D5">
              <w:rPr>
                <w:sz w:val="16"/>
                <w:szCs w:val="16"/>
              </w:rPr>
              <w:t xml:space="preserve"> DW; solids 50.5 mg.mL</w:t>
            </w:r>
            <w:r w:rsidRPr="005602D5">
              <w:rPr>
                <w:sz w:val="16"/>
                <w:szCs w:val="16"/>
                <w:vertAlign w:val="superscript"/>
              </w:rPr>
              <w:t>−1</w:t>
            </w:r>
            <w:r w:rsidRPr="005602D5">
              <w:rPr>
                <w:sz w:val="16"/>
                <w:szCs w:val="16"/>
              </w:rPr>
              <w:t>.</w:t>
            </w:r>
          </w:p>
        </w:tc>
      </w:tr>
      <w:tr w:rsidR="00170D85" w:rsidRPr="005602D5" w14:paraId="483F4685" w14:textId="77777777" w:rsidTr="00D92197">
        <w:tc>
          <w:tcPr>
            <w:tcW w:w="1070" w:type="dxa"/>
          </w:tcPr>
          <w:p w14:paraId="1BFE5152" w14:textId="77777777" w:rsidR="00170D85" w:rsidRPr="005602D5" w:rsidRDefault="00170D85" w:rsidP="00D92197">
            <w:pPr>
              <w:spacing w:after="160" w:line="278" w:lineRule="auto"/>
              <w:rPr>
                <w:sz w:val="16"/>
                <w:szCs w:val="16"/>
                <w:lang w:val="en-US"/>
              </w:rPr>
            </w:pPr>
            <w:r w:rsidRPr="005602D5">
              <w:rPr>
                <w:sz w:val="16"/>
                <w:szCs w:val="16"/>
                <w:lang w:val="en-US"/>
              </w:rPr>
              <w:t>Fozi et al., 2024</w:t>
            </w:r>
          </w:p>
        </w:tc>
        <w:tc>
          <w:tcPr>
            <w:tcW w:w="1007" w:type="dxa"/>
          </w:tcPr>
          <w:p w14:paraId="068273EF" w14:textId="77777777" w:rsidR="00170D85" w:rsidRPr="005602D5" w:rsidRDefault="00170D85" w:rsidP="00D92197">
            <w:pPr>
              <w:spacing w:after="160" w:line="278" w:lineRule="auto"/>
              <w:rPr>
                <w:sz w:val="16"/>
                <w:szCs w:val="16"/>
                <w:lang w:val="en-US"/>
              </w:rPr>
            </w:pPr>
            <w:r w:rsidRPr="005602D5">
              <w:rPr>
                <w:sz w:val="16"/>
                <w:szCs w:val="16"/>
                <w:lang w:val="en-US"/>
              </w:rPr>
              <w:t>Licorice</w:t>
            </w:r>
          </w:p>
        </w:tc>
        <w:tc>
          <w:tcPr>
            <w:tcW w:w="1556" w:type="dxa"/>
          </w:tcPr>
          <w:p w14:paraId="55A653B1" w14:textId="0A7A42E6"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0091391C" w:rsidRPr="005602D5">
              <w:rPr>
                <w:i/>
                <w:iCs/>
                <w:sz w:val="16"/>
                <w:szCs w:val="16"/>
                <w:lang w:val="en-US"/>
              </w:rPr>
              <w:t>A.</w:t>
            </w:r>
            <w:r w:rsidRPr="005602D5">
              <w:rPr>
                <w:i/>
                <w:iCs/>
                <w:sz w:val="16"/>
                <w:szCs w:val="16"/>
                <w:lang w:val="en-US"/>
              </w:rPr>
              <w:t xml:space="preserve"> nodosum (SWE: </w:t>
            </w:r>
            <w:r w:rsidRPr="005602D5">
              <w:rPr>
                <w:sz w:val="16"/>
                <w:szCs w:val="16"/>
                <w:lang w:val="en-US"/>
              </w:rPr>
              <w:t>0, 5, and 10 g L</w:t>
            </w:r>
            <w:r w:rsidRPr="005602D5">
              <w:rPr>
                <w:sz w:val="16"/>
                <w:szCs w:val="16"/>
                <w:vertAlign w:val="superscript"/>
              </w:rPr>
              <w:t>−1</w:t>
            </w:r>
            <w:r w:rsidRPr="005602D5">
              <w:rPr>
                <w:sz w:val="16"/>
                <w:szCs w:val="16"/>
                <w:lang w:val="en-US"/>
              </w:rPr>
              <w:t>); foliar.</w:t>
            </w:r>
          </w:p>
        </w:tc>
        <w:tc>
          <w:tcPr>
            <w:tcW w:w="1283" w:type="dxa"/>
          </w:tcPr>
          <w:p w14:paraId="68E58C28" w14:textId="77777777" w:rsidR="00170D85" w:rsidRPr="005602D5" w:rsidRDefault="00170D85" w:rsidP="00D92197">
            <w:pPr>
              <w:spacing w:after="160" w:line="278" w:lineRule="auto"/>
              <w:rPr>
                <w:sz w:val="16"/>
                <w:szCs w:val="16"/>
                <w:lang w:val="en-US"/>
              </w:rPr>
            </w:pPr>
            <w:r w:rsidRPr="005602D5">
              <w:rPr>
                <w:sz w:val="16"/>
                <w:szCs w:val="16"/>
                <w:lang w:val="en-US"/>
              </w:rPr>
              <w:t xml:space="preserve">Drought; </w:t>
            </w:r>
            <w:r w:rsidRPr="005602D5">
              <w:rPr>
                <w:rFonts w:ascii="Calibri" w:hAnsi="Calibri" w:cs="Calibri"/>
                <w:sz w:val="16"/>
                <w:szCs w:val="16"/>
                <w:lang w:val="en-US"/>
              </w:rPr>
              <w:t>﻿</w:t>
            </w:r>
            <w:r w:rsidRPr="005602D5">
              <w:rPr>
                <w:sz w:val="16"/>
                <w:szCs w:val="16"/>
                <w:lang w:val="en-US"/>
              </w:rPr>
              <w:t>100% (control), 80% (slight stress), 60% (mild stress), 40% (moderate stress), and 20% (severe stress) of field capacity (FC).</w:t>
            </w:r>
          </w:p>
        </w:tc>
        <w:tc>
          <w:tcPr>
            <w:tcW w:w="1736" w:type="dxa"/>
          </w:tcPr>
          <w:p w14:paraId="493ED916" w14:textId="77777777" w:rsidR="00170D85" w:rsidRPr="005602D5" w:rsidRDefault="00170D85" w:rsidP="00D92197">
            <w:pPr>
              <w:spacing w:after="160" w:line="278" w:lineRule="auto"/>
              <w:rPr>
                <w:sz w:val="16"/>
                <w:szCs w:val="16"/>
                <w:lang w:val="en-US"/>
              </w:rPr>
            </w:pPr>
            <w:r w:rsidRPr="005602D5">
              <w:rPr>
                <w:sz w:val="16"/>
                <w:szCs w:val="16"/>
                <w:lang w:val="en-US"/>
              </w:rPr>
              <w:t>↑glycyrrhizic acid content with the intensification of drought stress (except 20%) and seaweed levels.</w:t>
            </w:r>
          </w:p>
          <w:p w14:paraId="0B1AF2D1" w14:textId="77777777" w:rsidR="00170D85" w:rsidRPr="005602D5" w:rsidRDefault="00170D85" w:rsidP="00D92197">
            <w:pPr>
              <w:spacing w:after="160" w:line="278" w:lineRule="auto"/>
              <w:rPr>
                <w:sz w:val="16"/>
                <w:szCs w:val="16"/>
                <w:lang w:val="en-US"/>
              </w:rPr>
            </w:pPr>
            <w:r w:rsidRPr="005602D5">
              <w:rPr>
                <w:sz w:val="16"/>
                <w:szCs w:val="16"/>
                <w:lang w:val="en-US"/>
              </w:rPr>
              <w:t>↑glabridin in the severe drought stress condition (20%) in SWE 10 g L</w:t>
            </w:r>
            <w:r w:rsidRPr="005602D5">
              <w:rPr>
                <w:sz w:val="16"/>
                <w:szCs w:val="16"/>
                <w:vertAlign w:val="superscript"/>
              </w:rPr>
              <w:t>−1</w:t>
            </w:r>
            <w:r w:rsidRPr="005602D5">
              <w:rPr>
                <w:sz w:val="16"/>
                <w:szCs w:val="16"/>
              </w:rPr>
              <w:t>.</w:t>
            </w:r>
          </w:p>
          <w:p w14:paraId="23E1FCE4" w14:textId="77777777" w:rsidR="00170D85" w:rsidRPr="005602D5" w:rsidRDefault="00170D85" w:rsidP="00D92197">
            <w:pPr>
              <w:spacing w:after="160" w:line="278" w:lineRule="auto"/>
              <w:rPr>
                <w:sz w:val="16"/>
                <w:szCs w:val="16"/>
                <w:lang w:val="en-US"/>
              </w:rPr>
            </w:pPr>
            <w:r w:rsidRPr="005602D5">
              <w:rPr>
                <w:sz w:val="16"/>
                <w:szCs w:val="16"/>
                <w:lang w:val="en-US"/>
              </w:rPr>
              <w:t>↑total phenolic and flavonoid content under severe drought stress in SWE 10 g L</w:t>
            </w:r>
            <w:r w:rsidRPr="005602D5">
              <w:rPr>
                <w:sz w:val="16"/>
                <w:szCs w:val="16"/>
                <w:vertAlign w:val="superscript"/>
              </w:rPr>
              <w:t>−1</w:t>
            </w:r>
            <w:r w:rsidRPr="005602D5">
              <w:rPr>
                <w:sz w:val="16"/>
                <w:szCs w:val="16"/>
                <w:lang w:val="en-US"/>
              </w:rPr>
              <w:t>.</w:t>
            </w:r>
          </w:p>
          <w:p w14:paraId="2FAF7CD0" w14:textId="77777777" w:rsidR="00170D85" w:rsidRPr="005602D5" w:rsidRDefault="00170D85" w:rsidP="00D92197">
            <w:pPr>
              <w:spacing w:after="160" w:line="278" w:lineRule="auto"/>
              <w:rPr>
                <w:sz w:val="16"/>
                <w:szCs w:val="16"/>
                <w:lang w:val="en-US"/>
              </w:rPr>
            </w:pPr>
            <w:r w:rsidRPr="005602D5">
              <w:rPr>
                <w:sz w:val="16"/>
                <w:szCs w:val="16"/>
                <w:lang w:val="en-US"/>
              </w:rPr>
              <w:t>↑POD activity under mild to severe stress in SWE 10 g L</w:t>
            </w:r>
            <w:r w:rsidRPr="005602D5">
              <w:rPr>
                <w:sz w:val="16"/>
                <w:szCs w:val="16"/>
                <w:vertAlign w:val="superscript"/>
              </w:rPr>
              <w:t>−1</w:t>
            </w:r>
            <w:r w:rsidRPr="005602D5">
              <w:rPr>
                <w:sz w:val="16"/>
                <w:szCs w:val="16"/>
                <w:lang w:val="en-US"/>
              </w:rPr>
              <w:t xml:space="preserve">. </w:t>
            </w:r>
          </w:p>
          <w:p w14:paraId="7A540410" w14:textId="77777777" w:rsidR="00170D85" w:rsidRPr="005602D5" w:rsidRDefault="00170D85" w:rsidP="00D92197">
            <w:pPr>
              <w:spacing w:after="160" w:line="278" w:lineRule="auto"/>
              <w:rPr>
                <w:sz w:val="16"/>
                <w:szCs w:val="16"/>
                <w:lang w:val="en-US"/>
              </w:rPr>
            </w:pPr>
            <w:r w:rsidRPr="005602D5">
              <w:rPr>
                <w:sz w:val="16"/>
                <w:szCs w:val="16"/>
                <w:lang w:val="en-US"/>
              </w:rPr>
              <w:t>↑SOD activity under severe stress in SWE 10 g L</w:t>
            </w:r>
            <w:r w:rsidRPr="005602D5">
              <w:rPr>
                <w:sz w:val="16"/>
                <w:szCs w:val="16"/>
                <w:vertAlign w:val="superscript"/>
              </w:rPr>
              <w:t>−1</w:t>
            </w:r>
            <w:r w:rsidRPr="005602D5">
              <w:rPr>
                <w:sz w:val="16"/>
                <w:szCs w:val="16"/>
                <w:lang w:val="en-US"/>
              </w:rPr>
              <w:t xml:space="preserve">. </w:t>
            </w:r>
          </w:p>
          <w:p w14:paraId="042CC51D" w14:textId="77777777" w:rsidR="00170D85" w:rsidRPr="005602D5" w:rsidRDefault="00170D85" w:rsidP="00D92197">
            <w:pPr>
              <w:spacing w:after="160" w:line="278" w:lineRule="auto"/>
              <w:rPr>
                <w:sz w:val="16"/>
                <w:szCs w:val="16"/>
                <w:lang w:val="en-US"/>
              </w:rPr>
            </w:pPr>
            <w:r w:rsidRPr="005602D5">
              <w:rPr>
                <w:sz w:val="16"/>
                <w:szCs w:val="16"/>
                <w:lang w:val="en-US"/>
              </w:rPr>
              <w:t>↓</w:t>
            </w:r>
            <w:r w:rsidRPr="005602D5">
              <w:rPr>
                <w:rFonts w:ascii="Calibri" w:hAnsi="Calibri" w:cs="Calibri"/>
                <w:sz w:val="16"/>
                <w:szCs w:val="16"/>
                <w:lang w:val="en-US"/>
              </w:rPr>
              <w:t>﻿</w:t>
            </w:r>
            <w:r w:rsidRPr="005602D5">
              <w:rPr>
                <w:sz w:val="16"/>
                <w:szCs w:val="16"/>
                <w:lang w:val="en-US"/>
              </w:rPr>
              <w:t>proline content under moderate to mild stress in SWE 5 and 10 g L</w:t>
            </w:r>
            <w:r w:rsidRPr="005602D5">
              <w:rPr>
                <w:sz w:val="16"/>
                <w:szCs w:val="16"/>
                <w:vertAlign w:val="superscript"/>
              </w:rPr>
              <w:t>−1</w:t>
            </w:r>
            <w:r w:rsidRPr="005602D5">
              <w:rPr>
                <w:sz w:val="16"/>
                <w:szCs w:val="16"/>
                <w:lang w:val="en-US"/>
              </w:rPr>
              <w:t>.</w:t>
            </w:r>
          </w:p>
        </w:tc>
        <w:tc>
          <w:tcPr>
            <w:tcW w:w="2274" w:type="dxa"/>
          </w:tcPr>
          <w:p w14:paraId="4492A135" w14:textId="77777777" w:rsidR="00170D85" w:rsidRPr="005602D5" w:rsidRDefault="00170D85" w:rsidP="00D92197">
            <w:pPr>
              <w:spacing w:after="160" w:line="278" w:lineRule="auto"/>
              <w:rPr>
                <w:sz w:val="16"/>
                <w:szCs w:val="16"/>
                <w:lang w:val="en-US"/>
              </w:rPr>
            </w:pPr>
            <w:r w:rsidRPr="005602D5">
              <w:rPr>
                <w:sz w:val="16"/>
                <w:szCs w:val="16"/>
                <w:lang w:val="en-US"/>
              </w:rPr>
              <w:t>Total water-soluble N 2%; available phosphoric acid (P</w:t>
            </w:r>
            <w:r w:rsidRPr="005602D5">
              <w:rPr>
                <w:sz w:val="16"/>
                <w:szCs w:val="16"/>
                <w:vertAlign w:val="subscript"/>
                <w:lang w:val="en-US"/>
              </w:rPr>
              <w:t>2</w:t>
            </w:r>
            <w:r w:rsidRPr="005602D5">
              <w:rPr>
                <w:sz w:val="16"/>
                <w:szCs w:val="16"/>
                <w:lang w:val="en-US"/>
              </w:rPr>
              <w:t>O</w:t>
            </w:r>
            <w:r w:rsidRPr="005602D5">
              <w:rPr>
                <w:sz w:val="16"/>
                <w:szCs w:val="16"/>
                <w:vertAlign w:val="subscript"/>
                <w:lang w:val="en-US"/>
              </w:rPr>
              <w:t>5</w:t>
            </w:r>
            <w:r w:rsidRPr="005602D5">
              <w:rPr>
                <w:sz w:val="16"/>
                <w:szCs w:val="16"/>
                <w:lang w:val="en-US"/>
              </w:rPr>
              <w:t>) 3%; soluble potash 22%; amino-acid-free 8%; alginic acid 14.6%; and mannitol 4%.</w:t>
            </w:r>
          </w:p>
        </w:tc>
      </w:tr>
      <w:tr w:rsidR="00170D85" w:rsidRPr="005602D5" w14:paraId="79749A76" w14:textId="77777777" w:rsidTr="00D92197">
        <w:tc>
          <w:tcPr>
            <w:tcW w:w="1070" w:type="dxa"/>
          </w:tcPr>
          <w:p w14:paraId="3E81351B" w14:textId="77777777" w:rsidR="00170D85" w:rsidRPr="005602D5" w:rsidRDefault="00170D85" w:rsidP="00D92197">
            <w:pPr>
              <w:spacing w:after="160" w:line="278" w:lineRule="auto"/>
              <w:rPr>
                <w:sz w:val="16"/>
                <w:szCs w:val="16"/>
                <w:lang w:val="en-US"/>
              </w:rPr>
            </w:pPr>
            <w:r w:rsidRPr="005602D5">
              <w:rPr>
                <w:sz w:val="16"/>
                <w:szCs w:val="16"/>
                <w:lang w:val="en-US"/>
              </w:rPr>
              <w:lastRenderedPageBreak/>
              <w:t>Gul et al., 2024</w:t>
            </w:r>
          </w:p>
        </w:tc>
        <w:tc>
          <w:tcPr>
            <w:tcW w:w="1007" w:type="dxa"/>
          </w:tcPr>
          <w:p w14:paraId="7DDF3003" w14:textId="77777777" w:rsidR="00170D85" w:rsidRPr="005602D5" w:rsidRDefault="00170D85" w:rsidP="00D92197">
            <w:pPr>
              <w:spacing w:after="160" w:line="278" w:lineRule="auto"/>
              <w:rPr>
                <w:sz w:val="16"/>
                <w:szCs w:val="16"/>
                <w:lang w:val="en-US"/>
              </w:rPr>
            </w:pPr>
            <w:r w:rsidRPr="005602D5">
              <w:rPr>
                <w:sz w:val="16"/>
                <w:szCs w:val="16"/>
                <w:lang w:val="en-US"/>
              </w:rPr>
              <w:t>Corn</w:t>
            </w:r>
          </w:p>
        </w:tc>
        <w:tc>
          <w:tcPr>
            <w:tcW w:w="1556" w:type="dxa"/>
          </w:tcPr>
          <w:p w14:paraId="7641CFCF"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i/>
                <w:iCs/>
                <w:sz w:val="16"/>
                <w:szCs w:val="16"/>
                <w:lang w:val="en-US"/>
              </w:rPr>
              <w:t>Iyengaria stellata</w:t>
            </w:r>
            <w:r w:rsidRPr="005602D5">
              <w:rPr>
                <w:sz w:val="16"/>
                <w:szCs w:val="16"/>
                <w:lang w:val="en-US"/>
              </w:rPr>
              <w:t xml:space="preserve"> (IS) (6 g kg</w:t>
            </w:r>
            <w:r w:rsidRPr="005602D5">
              <w:rPr>
                <w:sz w:val="16"/>
                <w:szCs w:val="16"/>
                <w:vertAlign w:val="superscript"/>
              </w:rPr>
              <w:t>−1</w:t>
            </w:r>
            <w:r w:rsidRPr="005602D5">
              <w:rPr>
                <w:sz w:val="16"/>
                <w:szCs w:val="16"/>
                <w:lang w:val="en-US"/>
              </w:rPr>
              <w:t xml:space="preserve"> of soil), </w:t>
            </w:r>
            <w:r w:rsidRPr="005602D5">
              <w:rPr>
                <w:i/>
                <w:iCs/>
                <w:sz w:val="16"/>
                <w:szCs w:val="16"/>
                <w:lang w:val="en-US"/>
              </w:rPr>
              <w:t xml:space="preserve">Colpomenia sinuosa </w:t>
            </w:r>
            <w:r w:rsidRPr="005602D5">
              <w:rPr>
                <w:sz w:val="16"/>
                <w:szCs w:val="16"/>
                <w:lang w:val="en-US"/>
              </w:rPr>
              <w:t>(CS) (6 g kg</w:t>
            </w:r>
            <w:r w:rsidRPr="005602D5">
              <w:rPr>
                <w:sz w:val="16"/>
                <w:szCs w:val="16"/>
                <w:vertAlign w:val="superscript"/>
              </w:rPr>
              <w:t>−1</w:t>
            </w:r>
            <w:r w:rsidRPr="005602D5">
              <w:rPr>
                <w:sz w:val="16"/>
                <w:szCs w:val="16"/>
                <w:lang w:val="en-US"/>
              </w:rPr>
              <w:t xml:space="preserve"> of soil), and combination of IS and CS (ISCS).</w:t>
            </w:r>
          </w:p>
        </w:tc>
        <w:tc>
          <w:tcPr>
            <w:tcW w:w="1283" w:type="dxa"/>
          </w:tcPr>
          <w:p w14:paraId="55CE279E" w14:textId="77777777" w:rsidR="00170D85" w:rsidRPr="005602D5" w:rsidRDefault="00170D85" w:rsidP="00D92197">
            <w:pPr>
              <w:spacing w:after="160" w:line="278" w:lineRule="auto"/>
              <w:rPr>
                <w:sz w:val="16"/>
                <w:szCs w:val="16"/>
                <w:lang w:val="en-US"/>
              </w:rPr>
            </w:pPr>
            <w:r w:rsidRPr="005602D5">
              <w:rPr>
                <w:sz w:val="16"/>
                <w:szCs w:val="16"/>
                <w:lang w:val="en-US"/>
              </w:rPr>
              <w:t>Salinity (0, 100, and 200 mM NaCl)</w:t>
            </w:r>
          </w:p>
        </w:tc>
        <w:tc>
          <w:tcPr>
            <w:tcW w:w="1736" w:type="dxa"/>
          </w:tcPr>
          <w:p w14:paraId="60D2B622" w14:textId="77777777" w:rsidR="00170D85" w:rsidRPr="005602D5" w:rsidRDefault="00170D85" w:rsidP="00D92197">
            <w:pPr>
              <w:spacing w:after="160" w:line="278" w:lineRule="auto"/>
              <w:rPr>
                <w:sz w:val="16"/>
                <w:szCs w:val="16"/>
                <w:lang w:val="en-US"/>
              </w:rPr>
            </w:pPr>
            <w:r w:rsidRPr="005602D5">
              <w:rPr>
                <w:sz w:val="16"/>
                <w:szCs w:val="16"/>
                <w:lang w:val="en-US"/>
              </w:rPr>
              <w:t xml:space="preserve">↑shoot and root length under all salinity stress in ISCS application. </w:t>
            </w:r>
          </w:p>
          <w:p w14:paraId="0EA2191C" w14:textId="77777777" w:rsidR="00170D85" w:rsidRPr="005602D5" w:rsidRDefault="00170D85" w:rsidP="00D92197">
            <w:pPr>
              <w:spacing w:after="160" w:line="278" w:lineRule="auto"/>
              <w:rPr>
                <w:sz w:val="16"/>
                <w:szCs w:val="16"/>
                <w:lang w:val="en-US"/>
              </w:rPr>
            </w:pPr>
            <w:r w:rsidRPr="005602D5">
              <w:rPr>
                <w:sz w:val="16"/>
                <w:szCs w:val="16"/>
                <w:lang w:val="en-US"/>
              </w:rPr>
              <w:t>↓</w:t>
            </w:r>
            <w:r w:rsidRPr="005602D5">
              <w:rPr>
                <w:rFonts w:ascii="Calibri" w:hAnsi="Calibri" w:cs="Calibri"/>
                <w:sz w:val="16"/>
                <w:szCs w:val="16"/>
                <w:lang w:val="en-US"/>
              </w:rPr>
              <w:t>﻿</w:t>
            </w:r>
            <w:r w:rsidRPr="005602D5">
              <w:rPr>
                <w:sz w:val="16"/>
                <w:szCs w:val="16"/>
                <w:lang w:val="en-US"/>
              </w:rPr>
              <w:t xml:space="preserve">root fresh and dry weights under 200 mM NaCl in ISCS application. </w:t>
            </w:r>
            <w:bookmarkStart w:id="14" w:name="OLE_LINK11"/>
          </w:p>
          <w:p w14:paraId="7BAA0A14" w14:textId="77777777" w:rsidR="00170D85" w:rsidRPr="005602D5" w:rsidRDefault="00170D85" w:rsidP="00D92197">
            <w:pPr>
              <w:spacing w:after="160" w:line="278" w:lineRule="auto"/>
              <w:rPr>
                <w:sz w:val="16"/>
                <w:szCs w:val="16"/>
                <w:lang w:val="en-US"/>
              </w:rPr>
            </w:pPr>
            <w:r w:rsidRPr="005602D5">
              <w:rPr>
                <w:sz w:val="16"/>
                <w:szCs w:val="16"/>
                <w:lang w:val="en-US"/>
              </w:rPr>
              <w:t>↓</w:t>
            </w:r>
            <w:bookmarkEnd w:id="14"/>
            <w:r w:rsidRPr="005602D5">
              <w:rPr>
                <w:rFonts w:ascii="Calibri" w:hAnsi="Calibri" w:cs="Calibri"/>
                <w:sz w:val="16"/>
                <w:szCs w:val="16"/>
                <w:lang w:val="en-US"/>
              </w:rPr>
              <w:t>﻿</w:t>
            </w:r>
            <w:r w:rsidRPr="005602D5">
              <w:rPr>
                <w:sz w:val="16"/>
                <w:szCs w:val="16"/>
                <w:lang w:val="en-US"/>
              </w:rPr>
              <w:t xml:space="preserve">root dry weight under 100 mM NaCl in ISCS application. </w:t>
            </w:r>
          </w:p>
          <w:p w14:paraId="4551A956" w14:textId="77777777" w:rsidR="00170D85" w:rsidRPr="005602D5" w:rsidRDefault="00170D85" w:rsidP="00D92197">
            <w:pPr>
              <w:spacing w:after="160" w:line="278" w:lineRule="auto"/>
              <w:rPr>
                <w:sz w:val="16"/>
                <w:szCs w:val="16"/>
                <w:lang w:val="en-US"/>
              </w:rPr>
            </w:pPr>
            <w:r w:rsidRPr="005602D5">
              <w:rPr>
                <w:sz w:val="16"/>
                <w:szCs w:val="16"/>
                <w:lang w:val="en-US"/>
              </w:rPr>
              <w:t>↑</w:t>
            </w:r>
            <w:r w:rsidRPr="005602D5">
              <w:rPr>
                <w:rFonts w:ascii="Calibri" w:hAnsi="Calibri" w:cs="Calibri"/>
                <w:sz w:val="16"/>
                <w:szCs w:val="16"/>
                <w:lang w:val="en-US"/>
              </w:rPr>
              <w:t>﻿</w:t>
            </w:r>
            <w:r w:rsidRPr="005602D5">
              <w:rPr>
                <w:sz w:val="16"/>
                <w:szCs w:val="16"/>
                <w:lang w:val="en-US"/>
              </w:rPr>
              <w:t>root fresh weight under 100 mM NaCl in ISCS application.</w:t>
            </w:r>
          </w:p>
          <w:p w14:paraId="68DA1CAF" w14:textId="77777777" w:rsidR="00170D85" w:rsidRPr="005602D5" w:rsidRDefault="00170D85" w:rsidP="00D92197">
            <w:pPr>
              <w:spacing w:after="160" w:line="278" w:lineRule="auto"/>
              <w:rPr>
                <w:sz w:val="16"/>
                <w:szCs w:val="16"/>
                <w:lang w:val="en-US"/>
              </w:rPr>
            </w:pPr>
            <w:r w:rsidRPr="005602D5">
              <w:rPr>
                <w:sz w:val="16"/>
                <w:szCs w:val="16"/>
                <w:lang w:val="en-US"/>
              </w:rPr>
              <w:t>↑root mass fraction under all salinity stress in IS, CS, and ISCS application.</w:t>
            </w:r>
          </w:p>
          <w:p w14:paraId="128B5A9E" w14:textId="77777777" w:rsidR="00170D85" w:rsidRPr="005602D5" w:rsidRDefault="00170D85" w:rsidP="00D92197">
            <w:pPr>
              <w:spacing w:after="160" w:line="278" w:lineRule="auto"/>
              <w:rPr>
                <w:sz w:val="16"/>
                <w:szCs w:val="16"/>
                <w:lang w:val="en-US"/>
              </w:rPr>
            </w:pPr>
            <w:r w:rsidRPr="005602D5">
              <w:rPr>
                <w:sz w:val="16"/>
                <w:szCs w:val="16"/>
                <w:lang w:val="en-US"/>
              </w:rPr>
              <w:t>↑shoot length under 100 mM NaCl in IS, CS, and ISCS application.</w:t>
            </w:r>
          </w:p>
          <w:p w14:paraId="0720083D" w14:textId="77777777" w:rsidR="00170D85" w:rsidRPr="005602D5" w:rsidRDefault="00170D85" w:rsidP="00D92197">
            <w:pPr>
              <w:spacing w:after="160" w:line="278" w:lineRule="auto"/>
              <w:rPr>
                <w:sz w:val="16"/>
                <w:szCs w:val="16"/>
                <w:lang w:val="en-US"/>
              </w:rPr>
            </w:pPr>
            <w:r w:rsidRPr="005602D5">
              <w:rPr>
                <w:sz w:val="16"/>
                <w:szCs w:val="16"/>
                <w:lang w:val="en-US"/>
              </w:rPr>
              <w:t>↑electrolyte leakage under all salinity stress in IS, CS, and ISCS application.</w:t>
            </w:r>
          </w:p>
          <w:p w14:paraId="72E8BF69" w14:textId="77777777" w:rsidR="00170D85" w:rsidRPr="005602D5" w:rsidRDefault="00170D85" w:rsidP="00D92197">
            <w:pPr>
              <w:spacing w:after="160" w:line="278" w:lineRule="auto"/>
              <w:rPr>
                <w:sz w:val="16"/>
                <w:szCs w:val="16"/>
                <w:lang w:val="en-US"/>
              </w:rPr>
            </w:pPr>
            <w:r w:rsidRPr="005602D5">
              <w:rPr>
                <w:sz w:val="16"/>
                <w:szCs w:val="16"/>
                <w:lang w:val="en-US"/>
              </w:rPr>
              <w:t>↑carbohydrate contents in the root and shoot under all salinity stress in ISCS application.</w:t>
            </w:r>
          </w:p>
          <w:p w14:paraId="66040246" w14:textId="77777777" w:rsidR="00170D85" w:rsidRPr="005602D5" w:rsidRDefault="00170D85" w:rsidP="00D92197">
            <w:pPr>
              <w:spacing w:after="160" w:line="278" w:lineRule="auto"/>
              <w:rPr>
                <w:sz w:val="16"/>
                <w:szCs w:val="16"/>
                <w:lang w:val="en-US"/>
              </w:rPr>
            </w:pPr>
            <w:r w:rsidRPr="005602D5">
              <w:rPr>
                <w:sz w:val="16"/>
                <w:szCs w:val="16"/>
                <w:lang w:val="en-US"/>
              </w:rPr>
              <w:t>↑phenols under all salinity stress in ISCS application.</w:t>
            </w:r>
          </w:p>
          <w:p w14:paraId="42D81D42" w14:textId="77777777" w:rsidR="00170D85" w:rsidRPr="005602D5" w:rsidRDefault="00170D85" w:rsidP="00D92197">
            <w:pPr>
              <w:spacing w:after="160" w:line="278" w:lineRule="auto"/>
              <w:rPr>
                <w:sz w:val="16"/>
                <w:szCs w:val="16"/>
                <w:lang w:val="en-US"/>
              </w:rPr>
            </w:pPr>
            <w:r w:rsidRPr="005602D5">
              <w:rPr>
                <w:sz w:val="16"/>
                <w:szCs w:val="16"/>
                <w:lang w:val="en-US"/>
              </w:rPr>
              <w:t>↑Na and K under 200 mM NaCl with ISCS application.</w:t>
            </w:r>
          </w:p>
        </w:tc>
        <w:tc>
          <w:tcPr>
            <w:tcW w:w="2274" w:type="dxa"/>
          </w:tcPr>
          <w:p w14:paraId="77E7410B" w14:textId="77777777" w:rsidR="00170D85" w:rsidRPr="005602D5" w:rsidRDefault="00170D85" w:rsidP="00D92197">
            <w:pPr>
              <w:spacing w:after="160" w:line="278" w:lineRule="auto"/>
              <w:rPr>
                <w:sz w:val="16"/>
                <w:szCs w:val="16"/>
                <w:lang w:val="en-US"/>
              </w:rPr>
            </w:pPr>
            <w:r w:rsidRPr="005602D5">
              <w:rPr>
                <w:sz w:val="16"/>
                <w:szCs w:val="16"/>
                <w:lang w:val="en-US"/>
              </w:rPr>
              <w:t>IS: pH 7.94; total dissolved salt 13500 mg L</w:t>
            </w:r>
            <w:r w:rsidRPr="005602D5">
              <w:rPr>
                <w:sz w:val="16"/>
                <w:szCs w:val="16"/>
                <w:vertAlign w:val="superscript"/>
              </w:rPr>
              <w:t>−1</w:t>
            </w:r>
            <w:r w:rsidRPr="005602D5">
              <w:rPr>
                <w:sz w:val="16"/>
                <w:szCs w:val="16"/>
                <w:lang w:val="en-US"/>
              </w:rPr>
              <w:t>; EH/URD 14 mv; hardness 2100 mg L</w:t>
            </w:r>
            <w:r w:rsidRPr="005602D5">
              <w:rPr>
                <w:sz w:val="16"/>
                <w:szCs w:val="16"/>
                <w:vertAlign w:val="superscript"/>
              </w:rPr>
              <w:t>−1</w:t>
            </w:r>
            <w:r w:rsidRPr="005602D5">
              <w:rPr>
                <w:sz w:val="16"/>
                <w:szCs w:val="16"/>
                <w:lang w:val="en-US"/>
              </w:rPr>
              <w:t>; Ca 29 mg L</w:t>
            </w:r>
            <w:r w:rsidRPr="005602D5">
              <w:rPr>
                <w:sz w:val="16"/>
                <w:szCs w:val="16"/>
                <w:vertAlign w:val="superscript"/>
              </w:rPr>
              <w:t>−1</w:t>
            </w:r>
            <w:r w:rsidRPr="005602D5">
              <w:rPr>
                <w:sz w:val="16"/>
                <w:szCs w:val="16"/>
                <w:lang w:val="en-US"/>
              </w:rPr>
              <w:t>; bicarbonates 350 mg L</w:t>
            </w:r>
            <w:r w:rsidRPr="005602D5">
              <w:rPr>
                <w:sz w:val="16"/>
                <w:szCs w:val="16"/>
                <w:vertAlign w:val="superscript"/>
              </w:rPr>
              <w:t>−1</w:t>
            </w:r>
            <w:r w:rsidRPr="005602D5">
              <w:rPr>
                <w:sz w:val="16"/>
                <w:szCs w:val="16"/>
                <w:lang w:val="en-US"/>
              </w:rPr>
              <w:t>; nitrates 50.14 mg L</w:t>
            </w:r>
            <w:r w:rsidRPr="005602D5">
              <w:rPr>
                <w:sz w:val="16"/>
                <w:szCs w:val="16"/>
                <w:vertAlign w:val="superscript"/>
              </w:rPr>
              <w:t>−1</w:t>
            </w:r>
            <w:r w:rsidRPr="005602D5">
              <w:rPr>
                <w:sz w:val="16"/>
                <w:szCs w:val="16"/>
                <w:lang w:val="en-US"/>
              </w:rPr>
              <w:t>; sulphate 68.12 mg L</w:t>
            </w:r>
            <w:r w:rsidRPr="005602D5">
              <w:rPr>
                <w:sz w:val="16"/>
                <w:szCs w:val="16"/>
                <w:vertAlign w:val="superscript"/>
              </w:rPr>
              <w:t>−1</w:t>
            </w:r>
            <w:r w:rsidRPr="005602D5">
              <w:rPr>
                <w:sz w:val="16"/>
                <w:szCs w:val="16"/>
                <w:lang w:val="en-US"/>
              </w:rPr>
              <w:t>.</w:t>
            </w:r>
          </w:p>
          <w:p w14:paraId="7DB73B8D" w14:textId="77777777" w:rsidR="00170D85" w:rsidRPr="005602D5" w:rsidRDefault="00170D85" w:rsidP="00D92197">
            <w:pPr>
              <w:spacing w:after="160" w:line="278" w:lineRule="auto"/>
              <w:rPr>
                <w:sz w:val="16"/>
                <w:szCs w:val="16"/>
                <w:lang w:val="en-US"/>
              </w:rPr>
            </w:pPr>
            <w:r w:rsidRPr="005602D5">
              <w:rPr>
                <w:sz w:val="16"/>
                <w:szCs w:val="16"/>
                <w:lang w:val="en-US"/>
              </w:rPr>
              <w:t>CS: pH 6.8; total dissolved salt 8080 mg L</w:t>
            </w:r>
            <w:r w:rsidRPr="005602D5">
              <w:rPr>
                <w:sz w:val="16"/>
                <w:szCs w:val="16"/>
                <w:vertAlign w:val="superscript"/>
              </w:rPr>
              <w:t>−1</w:t>
            </w:r>
            <w:r w:rsidRPr="005602D5">
              <w:rPr>
                <w:sz w:val="16"/>
                <w:szCs w:val="16"/>
                <w:lang w:val="en-US"/>
              </w:rPr>
              <w:t>; EH/URD 16 mv; hardness 1400 mg L</w:t>
            </w:r>
            <w:r w:rsidRPr="005602D5">
              <w:rPr>
                <w:sz w:val="16"/>
                <w:szCs w:val="16"/>
                <w:vertAlign w:val="superscript"/>
              </w:rPr>
              <w:t>−1</w:t>
            </w:r>
            <w:r w:rsidRPr="005602D5">
              <w:rPr>
                <w:sz w:val="16"/>
                <w:szCs w:val="16"/>
                <w:lang w:val="en-US"/>
              </w:rPr>
              <w:t>; Ca 14 mg L</w:t>
            </w:r>
            <w:r w:rsidRPr="005602D5">
              <w:rPr>
                <w:sz w:val="16"/>
                <w:szCs w:val="16"/>
                <w:vertAlign w:val="superscript"/>
              </w:rPr>
              <w:t>−1</w:t>
            </w:r>
            <w:r w:rsidRPr="005602D5">
              <w:rPr>
                <w:sz w:val="16"/>
                <w:szCs w:val="16"/>
                <w:lang w:val="en-US"/>
              </w:rPr>
              <w:t>; bicarbonates 400 mg L</w:t>
            </w:r>
            <w:r w:rsidRPr="005602D5">
              <w:rPr>
                <w:sz w:val="16"/>
                <w:szCs w:val="16"/>
                <w:vertAlign w:val="superscript"/>
              </w:rPr>
              <w:t>−1</w:t>
            </w:r>
            <w:r w:rsidRPr="005602D5">
              <w:rPr>
                <w:sz w:val="16"/>
                <w:szCs w:val="16"/>
                <w:lang w:val="en-US"/>
              </w:rPr>
              <w:t>; nitrates 55.80 mg L</w:t>
            </w:r>
            <w:r w:rsidRPr="005602D5">
              <w:rPr>
                <w:sz w:val="16"/>
                <w:szCs w:val="16"/>
                <w:vertAlign w:val="superscript"/>
              </w:rPr>
              <w:t>−1</w:t>
            </w:r>
            <w:r w:rsidRPr="005602D5">
              <w:rPr>
                <w:sz w:val="16"/>
                <w:szCs w:val="16"/>
                <w:lang w:val="en-US"/>
              </w:rPr>
              <w:t>; sulphate 42.14 mg L</w:t>
            </w:r>
            <w:r w:rsidRPr="005602D5">
              <w:rPr>
                <w:sz w:val="16"/>
                <w:szCs w:val="16"/>
                <w:vertAlign w:val="superscript"/>
              </w:rPr>
              <w:t>−1</w:t>
            </w:r>
            <w:r w:rsidRPr="005602D5">
              <w:rPr>
                <w:sz w:val="16"/>
                <w:szCs w:val="16"/>
                <w:lang w:val="en-US"/>
              </w:rPr>
              <w:t>.</w:t>
            </w:r>
          </w:p>
        </w:tc>
      </w:tr>
      <w:tr w:rsidR="00170D85" w:rsidRPr="005602D5" w14:paraId="25B22C54" w14:textId="77777777" w:rsidTr="00D92197">
        <w:tc>
          <w:tcPr>
            <w:tcW w:w="1070" w:type="dxa"/>
          </w:tcPr>
          <w:p w14:paraId="0956A605" w14:textId="77777777" w:rsidR="00170D85" w:rsidRPr="005602D5" w:rsidRDefault="00170D85" w:rsidP="00D92197">
            <w:pPr>
              <w:spacing w:after="160" w:line="278" w:lineRule="auto"/>
              <w:rPr>
                <w:sz w:val="16"/>
                <w:szCs w:val="16"/>
              </w:rPr>
            </w:pPr>
            <w:r w:rsidRPr="005602D5">
              <w:rPr>
                <w:rFonts w:ascii="Calibri" w:hAnsi="Calibri" w:cs="Calibri"/>
                <w:sz w:val="16"/>
                <w:szCs w:val="16"/>
              </w:rPr>
              <w:t>﻿</w:t>
            </w:r>
            <w:r w:rsidRPr="005602D5">
              <w:rPr>
                <w:sz w:val="16"/>
                <w:szCs w:val="16"/>
              </w:rPr>
              <w:t>Hernández-Herrera et al., 2024</w:t>
            </w:r>
          </w:p>
        </w:tc>
        <w:tc>
          <w:tcPr>
            <w:tcW w:w="1007" w:type="dxa"/>
          </w:tcPr>
          <w:p w14:paraId="5C2BB8C0" w14:textId="77777777" w:rsidR="00170D85" w:rsidRPr="005602D5" w:rsidRDefault="00170D85" w:rsidP="00D92197">
            <w:pPr>
              <w:spacing w:after="160" w:line="278" w:lineRule="auto"/>
              <w:rPr>
                <w:sz w:val="16"/>
                <w:szCs w:val="16"/>
                <w:lang w:val="en-US"/>
              </w:rPr>
            </w:pPr>
            <w:r w:rsidRPr="005602D5">
              <w:rPr>
                <w:sz w:val="16"/>
                <w:szCs w:val="16"/>
                <w:lang w:val="en-US"/>
              </w:rPr>
              <w:t>Tomato</w:t>
            </w:r>
          </w:p>
        </w:tc>
        <w:tc>
          <w:tcPr>
            <w:tcW w:w="1556" w:type="dxa"/>
          </w:tcPr>
          <w:p w14:paraId="145B7AAA" w14:textId="6212AE0F" w:rsidR="00170D85" w:rsidRPr="005602D5" w:rsidRDefault="00170D85" w:rsidP="00D92197">
            <w:pPr>
              <w:spacing w:after="160" w:line="278" w:lineRule="auto"/>
              <w:rPr>
                <w:i/>
                <w:iCs/>
                <w:sz w:val="16"/>
                <w:szCs w:val="16"/>
                <w:lang w:val="en-US"/>
              </w:rPr>
            </w:pPr>
            <w:r w:rsidRPr="005602D5">
              <w:rPr>
                <w:rFonts w:ascii="Calibri" w:hAnsi="Calibri" w:cs="Calibri"/>
                <w:i/>
                <w:iCs/>
                <w:sz w:val="16"/>
                <w:szCs w:val="16"/>
                <w:lang w:val="en-US"/>
              </w:rPr>
              <w:t>﻿</w:t>
            </w:r>
            <w:r w:rsidR="005630FE" w:rsidRPr="005602D5">
              <w:rPr>
                <w:i/>
                <w:iCs/>
                <w:sz w:val="16"/>
                <w:szCs w:val="16"/>
                <w:lang w:val="en-US"/>
              </w:rPr>
              <w:t>P.</w:t>
            </w:r>
            <w:r w:rsidRPr="005602D5">
              <w:rPr>
                <w:i/>
                <w:iCs/>
                <w:sz w:val="16"/>
                <w:szCs w:val="16"/>
                <w:lang w:val="en-US"/>
              </w:rPr>
              <w:t xml:space="preserve"> gymnospora </w:t>
            </w:r>
            <w:r w:rsidRPr="005602D5">
              <w:rPr>
                <w:sz w:val="16"/>
                <w:szCs w:val="16"/>
                <w:lang w:val="en-US"/>
              </w:rPr>
              <w:t>(100 mL at 20, 25, and 30 days after germination).</w:t>
            </w:r>
          </w:p>
        </w:tc>
        <w:tc>
          <w:tcPr>
            <w:tcW w:w="1283" w:type="dxa"/>
          </w:tcPr>
          <w:p w14:paraId="147D883A" w14:textId="77777777" w:rsidR="00170D85" w:rsidRPr="005602D5" w:rsidRDefault="00170D85" w:rsidP="00D92197">
            <w:pPr>
              <w:spacing w:after="160" w:line="278" w:lineRule="auto"/>
              <w:rPr>
                <w:sz w:val="16"/>
                <w:szCs w:val="16"/>
                <w:lang w:val="en-US"/>
              </w:rPr>
            </w:pPr>
            <w:r w:rsidRPr="005602D5">
              <w:rPr>
                <w:sz w:val="16"/>
                <w:szCs w:val="16"/>
                <w:lang w:val="en-US"/>
              </w:rPr>
              <w:t>100 mL of NaCl solution</w:t>
            </w:r>
          </w:p>
        </w:tc>
        <w:tc>
          <w:tcPr>
            <w:tcW w:w="1736" w:type="dxa"/>
          </w:tcPr>
          <w:p w14:paraId="2EDFE2F3" w14:textId="77777777" w:rsidR="00170D85" w:rsidRPr="005602D5" w:rsidRDefault="00170D85" w:rsidP="00D92197">
            <w:pPr>
              <w:spacing w:after="160" w:line="278" w:lineRule="auto"/>
              <w:rPr>
                <w:sz w:val="16"/>
                <w:szCs w:val="16"/>
                <w:lang w:val="en-US"/>
              </w:rPr>
            </w:pPr>
            <w:r w:rsidRPr="005602D5">
              <w:rPr>
                <w:sz w:val="16"/>
                <w:szCs w:val="16"/>
                <w:lang w:val="en-US"/>
              </w:rPr>
              <w:t>↑</w:t>
            </w:r>
            <w:r w:rsidRPr="005602D5">
              <w:rPr>
                <w:rFonts w:ascii="Calibri" w:hAnsi="Calibri" w:cs="Calibri"/>
                <w:sz w:val="16"/>
                <w:szCs w:val="16"/>
                <w:lang w:val="en-US"/>
              </w:rPr>
              <w:t>﻿</w:t>
            </w:r>
            <w:r w:rsidRPr="005602D5">
              <w:rPr>
                <w:sz w:val="16"/>
                <w:szCs w:val="16"/>
                <w:lang w:val="en-US"/>
              </w:rPr>
              <w:t xml:space="preserve">Photochemical quantum yield of PSII (Fv/Fm), </w:t>
            </w:r>
            <w:r w:rsidRPr="005602D5">
              <w:rPr>
                <w:rFonts w:ascii="Calibri" w:hAnsi="Calibri" w:cs="Calibri"/>
                <w:sz w:val="16"/>
                <w:szCs w:val="16"/>
                <w:lang w:val="en-US"/>
              </w:rPr>
              <w:t>﻿</w:t>
            </w:r>
            <w:r w:rsidRPr="005602D5">
              <w:rPr>
                <w:sz w:val="16"/>
                <w:szCs w:val="16"/>
                <w:lang w:val="en-US"/>
              </w:rPr>
              <w:t xml:space="preserve">chlorophyll (equivalent SPAD units), </w:t>
            </w:r>
            <w:r w:rsidRPr="005602D5">
              <w:rPr>
                <w:rFonts w:ascii="Calibri" w:hAnsi="Calibri" w:cs="Calibri"/>
                <w:sz w:val="16"/>
                <w:szCs w:val="16"/>
                <w:lang w:val="en-US"/>
              </w:rPr>
              <w:t>﻿</w:t>
            </w:r>
            <w:r w:rsidRPr="005602D5">
              <w:rPr>
                <w:sz w:val="16"/>
                <w:szCs w:val="16"/>
                <w:lang w:val="en-US"/>
              </w:rPr>
              <w:t xml:space="preserve">total reducing sugars, phenolics, </w:t>
            </w:r>
            <w:r w:rsidRPr="005602D5">
              <w:rPr>
                <w:rFonts w:ascii="Calibri" w:hAnsi="Calibri" w:cs="Calibri"/>
                <w:sz w:val="16"/>
                <w:szCs w:val="16"/>
                <w:lang w:val="en-US"/>
              </w:rPr>
              <w:t>﻿</w:t>
            </w:r>
            <w:r w:rsidRPr="005602D5">
              <w:rPr>
                <w:sz w:val="16"/>
                <w:szCs w:val="16"/>
                <w:lang w:val="en-US"/>
              </w:rPr>
              <w:t>DPPH and ABTS antioxidant activity, SOD activity, and APX activity.</w:t>
            </w:r>
          </w:p>
          <w:p w14:paraId="5E1261DC" w14:textId="77777777" w:rsidR="00170D85" w:rsidRPr="005602D5" w:rsidRDefault="00170D85" w:rsidP="00D92197">
            <w:pPr>
              <w:spacing w:after="160" w:line="278" w:lineRule="auto"/>
              <w:rPr>
                <w:sz w:val="16"/>
                <w:szCs w:val="16"/>
                <w:lang w:val="en-US"/>
              </w:rPr>
            </w:pPr>
            <w:r w:rsidRPr="005602D5">
              <w:rPr>
                <w:sz w:val="16"/>
                <w:szCs w:val="16"/>
                <w:lang w:val="en-US"/>
              </w:rPr>
              <w:t>↓</w:t>
            </w:r>
            <w:r w:rsidRPr="005602D5">
              <w:rPr>
                <w:rFonts w:ascii="Calibri" w:hAnsi="Calibri" w:cs="Calibri"/>
                <w:sz w:val="16"/>
                <w:szCs w:val="16"/>
                <w:lang w:val="en-US"/>
              </w:rPr>
              <w:t>﻿</w:t>
            </w:r>
            <w:r w:rsidRPr="005602D5">
              <w:rPr>
                <w:sz w:val="16"/>
                <w:szCs w:val="16"/>
                <w:lang w:val="en-US"/>
              </w:rPr>
              <w:t>nonphotochemical quenching (NPQ), proline, flavonoids, and CAT activity.</w:t>
            </w:r>
          </w:p>
        </w:tc>
        <w:tc>
          <w:tcPr>
            <w:tcW w:w="2274" w:type="dxa"/>
          </w:tcPr>
          <w:p w14:paraId="0241301C" w14:textId="77777777" w:rsidR="00170D85" w:rsidRPr="005602D5" w:rsidRDefault="00170D85" w:rsidP="00D92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sz w:val="16"/>
                <w:szCs w:val="16"/>
                <w:lang w:val="en-US"/>
                <w14:ligatures w14:val="standardContextual"/>
              </w:rPr>
            </w:pPr>
            <w:r w:rsidRPr="005602D5">
              <w:rPr>
                <w:rFonts w:eastAsiaTheme="minorEastAsia"/>
                <w:color w:val="000000"/>
                <w:sz w:val="16"/>
                <w:szCs w:val="16"/>
                <w:lang w:val="en-US"/>
                <w14:ligatures w14:val="standardContextual"/>
              </w:rPr>
              <w:t>Macronutrients (%, DW): organic C 0.014, total N 0.019, relationship C/N 0.73, total P &lt;0.0001, P</w:t>
            </w:r>
            <w:r w:rsidRPr="005602D5">
              <w:rPr>
                <w:rFonts w:eastAsiaTheme="minorEastAsia"/>
                <w:color w:val="000000"/>
                <w:sz w:val="16"/>
                <w:szCs w:val="16"/>
                <w:vertAlign w:val="subscript"/>
                <w:lang w:val="en-US"/>
                <w14:ligatures w14:val="standardContextual"/>
              </w:rPr>
              <w:t>2</w:t>
            </w:r>
            <w:r w:rsidRPr="005602D5">
              <w:rPr>
                <w:rFonts w:eastAsiaTheme="minorEastAsia"/>
                <w:color w:val="000000"/>
                <w:sz w:val="16"/>
                <w:szCs w:val="16"/>
                <w:lang w:val="en-US"/>
                <w14:ligatures w14:val="standardContextual"/>
              </w:rPr>
              <w:t>O</w:t>
            </w:r>
            <w:r w:rsidRPr="005602D5">
              <w:rPr>
                <w:rFonts w:eastAsiaTheme="minorEastAsia"/>
                <w:color w:val="000000"/>
                <w:sz w:val="16"/>
                <w:szCs w:val="16"/>
                <w:vertAlign w:val="subscript"/>
                <w:lang w:val="en-US"/>
                <w14:ligatures w14:val="standardContextual"/>
              </w:rPr>
              <w:t>5</w:t>
            </w:r>
            <w:r w:rsidRPr="005602D5">
              <w:rPr>
                <w:rFonts w:eastAsiaTheme="minorEastAsia"/>
                <w:color w:val="000000"/>
                <w:sz w:val="16"/>
                <w:szCs w:val="16"/>
                <w:lang w:val="en-US"/>
                <w14:ligatures w14:val="standardContextual"/>
              </w:rPr>
              <w:t xml:space="preserve"> &lt;0.0001, total K 0.07, K</w:t>
            </w:r>
            <w:r w:rsidRPr="005602D5">
              <w:rPr>
                <w:rFonts w:eastAsiaTheme="minorEastAsia"/>
                <w:color w:val="000000"/>
                <w:sz w:val="16"/>
                <w:szCs w:val="16"/>
                <w:vertAlign w:val="subscript"/>
                <w:lang w:val="en-US"/>
                <w14:ligatures w14:val="standardContextual"/>
              </w:rPr>
              <w:t>2</w:t>
            </w:r>
            <w:r w:rsidRPr="005602D5">
              <w:rPr>
                <w:rFonts w:eastAsiaTheme="minorEastAsia"/>
                <w:color w:val="000000"/>
                <w:sz w:val="16"/>
                <w:szCs w:val="16"/>
                <w:lang w:val="en-US"/>
                <w14:ligatures w14:val="standardContextual"/>
              </w:rPr>
              <w:t>O 0.08, total Ca 0.0011, total Na 0.538, chlorides 0.0391, sulfates (S-SO</w:t>
            </w:r>
            <w:r w:rsidRPr="005602D5">
              <w:rPr>
                <w:rFonts w:eastAsiaTheme="minorEastAsia"/>
                <w:color w:val="000000"/>
                <w:sz w:val="16"/>
                <w:szCs w:val="16"/>
                <w:vertAlign w:val="subscript"/>
                <w:lang w:val="en-US"/>
                <w14:ligatures w14:val="standardContextual"/>
              </w:rPr>
              <w:t>4</w:t>
            </w:r>
            <w:r w:rsidRPr="005602D5">
              <w:rPr>
                <w:rFonts w:eastAsiaTheme="minorEastAsia"/>
                <w:color w:val="000000"/>
                <w:sz w:val="16"/>
                <w:szCs w:val="16"/>
                <w:lang w:val="en-US"/>
                <w14:ligatures w14:val="standardContextual"/>
              </w:rPr>
              <w:t>) 0.0327, bicarbonates (HCO</w:t>
            </w:r>
            <w:r w:rsidRPr="005602D5">
              <w:rPr>
                <w:rFonts w:eastAsiaTheme="minorEastAsia"/>
                <w:color w:val="000000"/>
                <w:sz w:val="16"/>
                <w:szCs w:val="16"/>
                <w:vertAlign w:val="subscript"/>
                <w:lang w:val="en-US"/>
                <w14:ligatures w14:val="standardContextual"/>
              </w:rPr>
              <w:t>3</w:t>
            </w:r>
            <w:r w:rsidRPr="005602D5">
              <w:rPr>
                <w:rFonts w:eastAsiaTheme="minorEastAsia"/>
                <w:color w:val="000000"/>
                <w:sz w:val="16"/>
                <w:szCs w:val="16"/>
                <w:lang w:val="en-US"/>
                <w14:ligatures w14:val="standardContextual"/>
              </w:rPr>
              <w:t>) 0.0049; Micronutrients (%, DW): Fe 0.0002, Zn 0.0001, Cu 0.00001, B 0.00016; etc.</w:t>
            </w:r>
          </w:p>
          <w:p w14:paraId="19DF46F7" w14:textId="77777777" w:rsidR="00170D85" w:rsidRPr="005602D5" w:rsidRDefault="00170D85" w:rsidP="00D92197">
            <w:pPr>
              <w:spacing w:after="160" w:line="278" w:lineRule="auto"/>
              <w:rPr>
                <w:sz w:val="16"/>
                <w:szCs w:val="16"/>
                <w:lang w:val="en-US"/>
              </w:rPr>
            </w:pPr>
          </w:p>
        </w:tc>
      </w:tr>
      <w:tr w:rsidR="00170D85" w:rsidRPr="005602D5" w14:paraId="6C96E6ED" w14:textId="77777777" w:rsidTr="00D92197">
        <w:tc>
          <w:tcPr>
            <w:tcW w:w="1070" w:type="dxa"/>
          </w:tcPr>
          <w:p w14:paraId="3F5B5EA5" w14:textId="77777777" w:rsidR="00170D85" w:rsidRPr="005602D5" w:rsidRDefault="00170D85" w:rsidP="00D92197">
            <w:pPr>
              <w:spacing w:after="160" w:line="278" w:lineRule="auto"/>
              <w:rPr>
                <w:sz w:val="16"/>
                <w:szCs w:val="16"/>
              </w:rPr>
            </w:pPr>
            <w:r w:rsidRPr="005602D5">
              <w:rPr>
                <w:sz w:val="16"/>
                <w:szCs w:val="16"/>
                <w:lang w:eastAsia="zh-CN"/>
              </w:rPr>
              <w:t>Krid et al., 2023</w:t>
            </w:r>
          </w:p>
        </w:tc>
        <w:tc>
          <w:tcPr>
            <w:tcW w:w="1007" w:type="dxa"/>
          </w:tcPr>
          <w:p w14:paraId="2F4AA866" w14:textId="77777777" w:rsidR="00170D85" w:rsidRPr="005602D5" w:rsidRDefault="00170D85" w:rsidP="00D92197">
            <w:pPr>
              <w:spacing w:after="160" w:line="278" w:lineRule="auto"/>
              <w:rPr>
                <w:sz w:val="16"/>
                <w:szCs w:val="16"/>
              </w:rPr>
            </w:pPr>
            <w:r w:rsidRPr="005602D5">
              <w:rPr>
                <w:sz w:val="16"/>
                <w:szCs w:val="16"/>
                <w:lang w:eastAsia="zh-CN"/>
              </w:rPr>
              <w:t>Tomato</w:t>
            </w:r>
          </w:p>
        </w:tc>
        <w:tc>
          <w:tcPr>
            <w:tcW w:w="1556" w:type="dxa"/>
          </w:tcPr>
          <w:p w14:paraId="5E2B1D55" w14:textId="77777777" w:rsidR="00170D85" w:rsidRPr="005602D5" w:rsidRDefault="00170D85" w:rsidP="00D92197">
            <w:pPr>
              <w:spacing w:after="160" w:line="278" w:lineRule="auto"/>
              <w:rPr>
                <w:sz w:val="16"/>
                <w:szCs w:val="16"/>
              </w:rPr>
            </w:pPr>
            <w:r w:rsidRPr="005602D5">
              <w:rPr>
                <w:rFonts w:ascii="Calibri" w:hAnsi="Calibri" w:cs="Calibri"/>
                <w:sz w:val="16"/>
                <w:szCs w:val="16"/>
                <w:lang w:eastAsia="zh-CN"/>
              </w:rPr>
              <w:t>﻿</w:t>
            </w:r>
            <w:r w:rsidRPr="005602D5">
              <w:rPr>
                <w:i/>
                <w:iCs/>
                <w:sz w:val="16"/>
                <w:szCs w:val="16"/>
                <w:lang w:eastAsia="zh-CN"/>
              </w:rPr>
              <w:t>Jania rubens</w:t>
            </w:r>
            <w:r w:rsidRPr="005602D5">
              <w:rPr>
                <w:sz w:val="16"/>
                <w:szCs w:val="16"/>
                <w:lang w:eastAsia="zh-CN"/>
              </w:rPr>
              <w:t xml:space="preserve"> fresh extracts in 2%, 5% and 10% doses application.</w:t>
            </w:r>
          </w:p>
        </w:tc>
        <w:tc>
          <w:tcPr>
            <w:tcW w:w="1283" w:type="dxa"/>
          </w:tcPr>
          <w:p w14:paraId="37111C46" w14:textId="77777777" w:rsidR="00170D85" w:rsidRPr="005602D5" w:rsidRDefault="00170D85" w:rsidP="00D92197">
            <w:pPr>
              <w:snapToGrid w:val="0"/>
              <w:spacing w:line="300" w:lineRule="auto"/>
              <w:rPr>
                <w:sz w:val="16"/>
                <w:szCs w:val="16"/>
              </w:rPr>
            </w:pPr>
            <w:r w:rsidRPr="005602D5">
              <w:rPr>
                <w:rFonts w:ascii="Calibri" w:hAnsi="Calibri" w:cs="Calibri"/>
                <w:sz w:val="16"/>
                <w:szCs w:val="16"/>
                <w:lang w:eastAsia="zh-CN"/>
              </w:rPr>
              <w:t>﻿</w:t>
            </w:r>
            <w:r w:rsidRPr="005602D5">
              <w:rPr>
                <w:sz w:val="16"/>
                <w:szCs w:val="16"/>
                <w:lang w:eastAsia="zh-CN"/>
              </w:rPr>
              <w:t>Salinity levels: 0 and 50 mM NaCl.</w:t>
            </w:r>
          </w:p>
        </w:tc>
        <w:tc>
          <w:tcPr>
            <w:tcW w:w="1736" w:type="dxa"/>
          </w:tcPr>
          <w:p w14:paraId="26766D77" w14:textId="77777777" w:rsidR="00170D85" w:rsidRPr="005602D5" w:rsidRDefault="00170D85" w:rsidP="00D92197">
            <w:pPr>
              <w:spacing w:after="160" w:line="278" w:lineRule="auto"/>
              <w:rPr>
                <w:sz w:val="16"/>
                <w:szCs w:val="16"/>
                <w:lang w:val="en-US"/>
              </w:rPr>
            </w:pPr>
            <w:r w:rsidRPr="005602D5">
              <w:rPr>
                <w:sz w:val="16"/>
                <w:szCs w:val="16"/>
                <w:lang w:val="en-US"/>
              </w:rPr>
              <w:t>↑phosphoenolpyruvate carboxylase activity in root with 2% application of seaweed extract under salinity stress.</w:t>
            </w:r>
          </w:p>
          <w:p w14:paraId="28524560" w14:textId="77777777" w:rsidR="00170D85" w:rsidRPr="005602D5" w:rsidRDefault="00170D85" w:rsidP="00D92197">
            <w:pPr>
              <w:spacing w:after="160" w:line="278" w:lineRule="auto"/>
              <w:rPr>
                <w:sz w:val="16"/>
                <w:szCs w:val="16"/>
                <w:lang w:val="en-US"/>
              </w:rPr>
            </w:pPr>
            <w:r w:rsidRPr="005602D5">
              <w:rPr>
                <w:sz w:val="16"/>
                <w:szCs w:val="16"/>
                <w:lang w:val="en-US"/>
              </w:rPr>
              <w:lastRenderedPageBreak/>
              <w:t>↑phosphoenolpyruvate carboxylase activity in leaves, chlorophyll a, chlorophyll b, and total chlorophyll with 5% application of seaweed extract under salinity stress.</w:t>
            </w:r>
          </w:p>
          <w:p w14:paraId="773C30DD" w14:textId="77777777" w:rsidR="00170D85" w:rsidRPr="005602D5" w:rsidRDefault="00170D85" w:rsidP="00D92197">
            <w:pPr>
              <w:spacing w:after="160" w:line="278" w:lineRule="auto"/>
              <w:rPr>
                <w:sz w:val="16"/>
                <w:szCs w:val="16"/>
                <w:lang w:val="en-US"/>
              </w:rPr>
            </w:pPr>
            <w:r w:rsidRPr="005602D5">
              <w:rPr>
                <w:sz w:val="16"/>
                <w:szCs w:val="16"/>
                <w:lang w:val="en-US"/>
              </w:rPr>
              <w:t xml:space="preserve">↑superoxide dismutase activity in the leaves, </w:t>
            </w:r>
            <w:r w:rsidRPr="005602D5">
              <w:rPr>
                <w:rFonts w:ascii="Calibri" w:hAnsi="Calibri" w:cs="Calibri"/>
                <w:sz w:val="16"/>
                <w:szCs w:val="16"/>
                <w:lang w:val="en-US"/>
              </w:rPr>
              <w:t>﻿</w:t>
            </w:r>
            <w:r w:rsidRPr="005602D5">
              <w:rPr>
                <w:sz w:val="16"/>
                <w:szCs w:val="16"/>
                <w:lang w:val="en-US"/>
              </w:rPr>
              <w:t xml:space="preserve">glutamate dehydrogenase activity in leaves and root, </w:t>
            </w:r>
            <w:r w:rsidRPr="005602D5">
              <w:rPr>
                <w:rFonts w:ascii="Calibri" w:hAnsi="Calibri" w:cs="Calibri"/>
                <w:sz w:val="16"/>
                <w:szCs w:val="16"/>
                <w:lang w:val="en-US"/>
              </w:rPr>
              <w:t>﻿</w:t>
            </w:r>
            <w:r w:rsidRPr="005602D5">
              <w:rPr>
                <w:sz w:val="16"/>
                <w:szCs w:val="16"/>
                <w:lang w:val="en-US"/>
              </w:rPr>
              <w:t xml:space="preserve">glutathione peroxidase activity in leaves, </w:t>
            </w:r>
            <w:r w:rsidRPr="005602D5">
              <w:rPr>
                <w:rFonts w:ascii="Calibri" w:hAnsi="Calibri" w:cs="Calibri"/>
                <w:sz w:val="16"/>
                <w:szCs w:val="16"/>
                <w:lang w:val="en-US"/>
              </w:rPr>
              <w:t>﻿</w:t>
            </w:r>
            <w:r w:rsidRPr="005602D5">
              <w:rPr>
                <w:sz w:val="16"/>
                <w:szCs w:val="16"/>
                <w:lang w:val="en-US"/>
              </w:rPr>
              <w:t>glutathione S-transferase activity in the leaves, and chlorophyll a with 10% application of seaweed extract under salinity stress.</w:t>
            </w:r>
          </w:p>
          <w:p w14:paraId="5B2B88F1" w14:textId="77777777" w:rsidR="00170D85" w:rsidRPr="005602D5" w:rsidRDefault="00170D85" w:rsidP="00D92197">
            <w:pPr>
              <w:spacing w:after="160" w:line="278" w:lineRule="auto"/>
              <w:rPr>
                <w:sz w:val="16"/>
                <w:szCs w:val="16"/>
                <w:lang w:val="en-US"/>
              </w:rPr>
            </w:pPr>
            <w:r w:rsidRPr="005602D5">
              <w:rPr>
                <w:sz w:val="16"/>
                <w:szCs w:val="16"/>
                <w:lang w:val="en-US"/>
              </w:rPr>
              <w:t xml:space="preserve">↓total free amino acid content with 2% application of seaweed extract under salinity stress. </w:t>
            </w:r>
          </w:p>
          <w:p w14:paraId="30316CBA" w14:textId="77777777" w:rsidR="00170D85" w:rsidRPr="005602D5" w:rsidRDefault="00170D85" w:rsidP="00D92197">
            <w:pPr>
              <w:spacing w:after="160" w:line="278" w:lineRule="auto"/>
              <w:rPr>
                <w:sz w:val="16"/>
                <w:szCs w:val="16"/>
                <w:lang w:val="en-US"/>
              </w:rPr>
            </w:pPr>
            <w:r w:rsidRPr="005602D5">
              <w:rPr>
                <w:sz w:val="16"/>
                <w:szCs w:val="16"/>
                <w:lang w:val="en-US"/>
              </w:rPr>
              <w:t xml:space="preserve">↓total soluble sugar content with all applications of seaweed extract under salinity stress. </w:t>
            </w:r>
          </w:p>
        </w:tc>
        <w:tc>
          <w:tcPr>
            <w:tcW w:w="2274" w:type="dxa"/>
          </w:tcPr>
          <w:p w14:paraId="7324F9FA" w14:textId="77777777" w:rsidR="00170D85" w:rsidRPr="005602D5" w:rsidRDefault="00170D85" w:rsidP="00D92197">
            <w:pPr>
              <w:spacing w:after="160" w:line="278" w:lineRule="auto"/>
              <w:rPr>
                <w:sz w:val="16"/>
                <w:szCs w:val="16"/>
              </w:rPr>
            </w:pPr>
            <w:r w:rsidRPr="005602D5">
              <w:rPr>
                <w:sz w:val="16"/>
                <w:szCs w:val="16"/>
              </w:rPr>
              <w:lastRenderedPageBreak/>
              <w:t xml:space="preserve">Polyphenols 0.232 </w:t>
            </w:r>
            <w:r w:rsidRPr="005602D5">
              <w:rPr>
                <w:rFonts w:ascii="Calibri" w:hAnsi="Calibri" w:cs="Calibri"/>
                <w:sz w:val="16"/>
                <w:szCs w:val="16"/>
              </w:rPr>
              <w:t>﻿</w:t>
            </w:r>
            <w:r w:rsidRPr="005602D5">
              <w:rPr>
                <w:sz w:val="16"/>
                <w:szCs w:val="16"/>
              </w:rPr>
              <w:t>mg.g</w:t>
            </w:r>
            <w:r w:rsidRPr="005602D5">
              <w:rPr>
                <w:sz w:val="16"/>
                <w:szCs w:val="16"/>
                <w:vertAlign w:val="superscript"/>
              </w:rPr>
              <w:t>−1</w:t>
            </w:r>
            <w:r w:rsidRPr="005602D5">
              <w:rPr>
                <w:sz w:val="16"/>
                <w:szCs w:val="16"/>
              </w:rPr>
              <w:t xml:space="preserve"> FW; flavonoid 0.318</w:t>
            </w:r>
            <w:r w:rsidRPr="005602D5">
              <w:rPr>
                <w:rFonts w:ascii="Calibri" w:hAnsi="Calibri" w:cs="Calibri"/>
                <w:sz w:val="16"/>
                <w:szCs w:val="16"/>
              </w:rPr>
              <w:t>﻿</w:t>
            </w:r>
            <w:r w:rsidRPr="005602D5">
              <w:rPr>
                <w:sz w:val="16"/>
                <w:szCs w:val="16"/>
              </w:rPr>
              <w:t xml:space="preserve"> mg.g</w:t>
            </w:r>
            <w:r w:rsidRPr="005602D5">
              <w:rPr>
                <w:sz w:val="16"/>
                <w:szCs w:val="16"/>
                <w:vertAlign w:val="superscript"/>
              </w:rPr>
              <w:t>−1</w:t>
            </w:r>
            <w:r w:rsidRPr="005602D5">
              <w:rPr>
                <w:sz w:val="16"/>
                <w:szCs w:val="16"/>
              </w:rPr>
              <w:t xml:space="preserve"> FW; soluble sugar 3.85 </w:t>
            </w:r>
            <w:r w:rsidRPr="005602D5">
              <w:rPr>
                <w:rFonts w:ascii="Calibri" w:hAnsi="Calibri" w:cs="Calibri"/>
                <w:sz w:val="16"/>
                <w:szCs w:val="16"/>
              </w:rPr>
              <w:t>﻿</w:t>
            </w:r>
            <w:r w:rsidRPr="005602D5">
              <w:rPr>
                <w:sz w:val="16"/>
                <w:szCs w:val="16"/>
              </w:rPr>
              <w:t>mg.g</w:t>
            </w:r>
            <w:r w:rsidRPr="005602D5">
              <w:rPr>
                <w:sz w:val="16"/>
                <w:szCs w:val="16"/>
                <w:vertAlign w:val="superscript"/>
              </w:rPr>
              <w:t>−1</w:t>
            </w:r>
            <w:r w:rsidRPr="005602D5">
              <w:rPr>
                <w:sz w:val="16"/>
                <w:szCs w:val="16"/>
              </w:rPr>
              <w:t xml:space="preserve"> FW; and amino acid 0.694.</w:t>
            </w:r>
          </w:p>
        </w:tc>
      </w:tr>
      <w:tr w:rsidR="00170D85" w:rsidRPr="005602D5" w14:paraId="2B659FC3" w14:textId="77777777" w:rsidTr="00D92197">
        <w:tc>
          <w:tcPr>
            <w:tcW w:w="1070" w:type="dxa"/>
          </w:tcPr>
          <w:p w14:paraId="7425FCB8" w14:textId="77777777" w:rsidR="00170D85" w:rsidRPr="005602D5" w:rsidRDefault="00170D85" w:rsidP="00D92197">
            <w:pPr>
              <w:spacing w:after="160" w:line="278" w:lineRule="auto"/>
              <w:rPr>
                <w:sz w:val="16"/>
                <w:szCs w:val="16"/>
              </w:rPr>
            </w:pPr>
            <w:r w:rsidRPr="005602D5">
              <w:rPr>
                <w:sz w:val="16"/>
                <w:szCs w:val="16"/>
              </w:rPr>
              <w:t>Mannan et al., 2023</w:t>
            </w:r>
          </w:p>
        </w:tc>
        <w:tc>
          <w:tcPr>
            <w:tcW w:w="1007" w:type="dxa"/>
          </w:tcPr>
          <w:p w14:paraId="705D0AF6" w14:textId="77777777" w:rsidR="00170D85" w:rsidRPr="005602D5" w:rsidRDefault="00170D85" w:rsidP="00D92197">
            <w:pPr>
              <w:spacing w:after="160" w:line="278" w:lineRule="auto"/>
              <w:rPr>
                <w:sz w:val="16"/>
                <w:szCs w:val="16"/>
              </w:rPr>
            </w:pPr>
            <w:r w:rsidRPr="005602D5">
              <w:rPr>
                <w:sz w:val="16"/>
                <w:szCs w:val="16"/>
              </w:rPr>
              <w:t>Soybean</w:t>
            </w:r>
          </w:p>
        </w:tc>
        <w:tc>
          <w:tcPr>
            <w:tcW w:w="1556" w:type="dxa"/>
          </w:tcPr>
          <w:p w14:paraId="3C7A83C4" w14:textId="7200D4C6" w:rsidR="00170D85" w:rsidRPr="005602D5" w:rsidRDefault="00170D85" w:rsidP="00D92197">
            <w:pPr>
              <w:spacing w:after="160" w:line="278" w:lineRule="auto"/>
              <w:rPr>
                <w:sz w:val="16"/>
                <w:szCs w:val="16"/>
              </w:rPr>
            </w:pPr>
            <w:r w:rsidRPr="005602D5">
              <w:rPr>
                <w:rFonts w:ascii="Calibri" w:hAnsi="Calibri" w:cs="Calibri"/>
                <w:sz w:val="16"/>
                <w:szCs w:val="16"/>
              </w:rPr>
              <w:t>﻿</w:t>
            </w:r>
            <w:r w:rsidR="0091391C" w:rsidRPr="005602D5">
              <w:rPr>
                <w:i/>
                <w:iCs/>
                <w:sz w:val="16"/>
                <w:szCs w:val="16"/>
              </w:rPr>
              <w:t>G.</w:t>
            </w:r>
            <w:r w:rsidRPr="005602D5">
              <w:rPr>
                <w:i/>
                <w:iCs/>
                <w:sz w:val="16"/>
                <w:szCs w:val="16"/>
              </w:rPr>
              <w:t xml:space="preserve"> tenuistipitata</w:t>
            </w:r>
            <w:r w:rsidRPr="005602D5">
              <w:rPr>
                <w:sz w:val="16"/>
                <w:szCs w:val="16"/>
              </w:rPr>
              <w:t xml:space="preserve"> var. </w:t>
            </w:r>
            <w:r w:rsidRPr="005602D5">
              <w:rPr>
                <w:i/>
                <w:iCs/>
                <w:sz w:val="16"/>
                <w:szCs w:val="16"/>
              </w:rPr>
              <w:t xml:space="preserve">liui </w:t>
            </w:r>
            <w:r w:rsidRPr="005602D5">
              <w:rPr>
                <w:sz w:val="16"/>
                <w:szCs w:val="16"/>
              </w:rPr>
              <w:t>(</w:t>
            </w:r>
            <w:r w:rsidRPr="005602D5">
              <w:rPr>
                <w:rFonts w:ascii="Calibri" w:hAnsi="Calibri" w:cs="Calibri"/>
                <w:sz w:val="16"/>
                <w:szCs w:val="16"/>
              </w:rPr>
              <w:t>﻿</w:t>
            </w:r>
            <w:r w:rsidRPr="005602D5">
              <w:rPr>
                <w:sz w:val="16"/>
                <w:szCs w:val="16"/>
              </w:rPr>
              <w:t>0.0%, 5.0%, and 10.0% v/v).</w:t>
            </w:r>
          </w:p>
        </w:tc>
        <w:tc>
          <w:tcPr>
            <w:tcW w:w="1283" w:type="dxa"/>
          </w:tcPr>
          <w:p w14:paraId="431DCE8B" w14:textId="77777777" w:rsidR="00170D85" w:rsidRPr="005602D5" w:rsidRDefault="00170D85" w:rsidP="00D92197">
            <w:pPr>
              <w:snapToGrid w:val="0"/>
              <w:spacing w:line="300" w:lineRule="auto"/>
              <w:rPr>
                <w:sz w:val="16"/>
                <w:szCs w:val="16"/>
              </w:rPr>
            </w:pPr>
            <w:r w:rsidRPr="005602D5">
              <w:rPr>
                <w:sz w:val="16"/>
                <w:szCs w:val="16"/>
              </w:rPr>
              <w:t xml:space="preserve">Drought levels: </w:t>
            </w:r>
            <w:r w:rsidRPr="005602D5">
              <w:rPr>
                <w:rFonts w:ascii="Calibri" w:hAnsi="Calibri" w:cs="Calibri"/>
                <w:sz w:val="16"/>
                <w:szCs w:val="16"/>
              </w:rPr>
              <w:t>﻿</w:t>
            </w:r>
            <w:r w:rsidRPr="005602D5">
              <w:rPr>
                <w:sz w:val="16"/>
                <w:szCs w:val="16"/>
              </w:rPr>
              <w:t>well-watered (80% of field capacity (FC) and drought (40% of FC).</w:t>
            </w:r>
          </w:p>
        </w:tc>
        <w:tc>
          <w:tcPr>
            <w:tcW w:w="1736" w:type="dxa"/>
          </w:tcPr>
          <w:p w14:paraId="69898A41" w14:textId="77777777" w:rsidR="00170D85" w:rsidRPr="005602D5" w:rsidRDefault="00170D85" w:rsidP="00D92197">
            <w:pPr>
              <w:spacing w:after="160" w:line="278" w:lineRule="auto"/>
              <w:rPr>
                <w:sz w:val="16"/>
                <w:szCs w:val="16"/>
                <w:lang w:val="en-US"/>
              </w:rPr>
            </w:pPr>
            <w:r w:rsidRPr="005602D5">
              <w:rPr>
                <w:sz w:val="16"/>
                <w:szCs w:val="16"/>
                <w:lang w:val="en-US"/>
              </w:rPr>
              <w:t>↑</w:t>
            </w:r>
            <w:r w:rsidRPr="005602D5">
              <w:rPr>
                <w:rFonts w:ascii="Calibri" w:hAnsi="Calibri" w:cs="Calibri"/>
                <w:sz w:val="16"/>
                <w:szCs w:val="16"/>
                <w:lang w:val="en-US"/>
              </w:rPr>
              <w:t>﻿</w:t>
            </w:r>
            <w:r w:rsidRPr="005602D5">
              <w:rPr>
                <w:sz w:val="16"/>
                <w:szCs w:val="16"/>
                <w:lang w:val="en-US"/>
              </w:rPr>
              <w:t xml:space="preserve">plant height, leaf fresh weight (FW), petiole FW, stem FW, total FW, total chlorophyll, relative water content, water saturation deficit, number of pods per plant, number of seeds, 100 seed weight, and seed yield per plant under drought stress with increasing seaweed application. </w:t>
            </w:r>
          </w:p>
        </w:tc>
        <w:tc>
          <w:tcPr>
            <w:tcW w:w="2274" w:type="dxa"/>
          </w:tcPr>
          <w:p w14:paraId="5C89BEB2" w14:textId="77777777" w:rsidR="00170D85" w:rsidRPr="005602D5" w:rsidRDefault="00170D85" w:rsidP="00D92197">
            <w:pPr>
              <w:spacing w:after="160" w:line="278" w:lineRule="auto"/>
              <w:rPr>
                <w:sz w:val="16"/>
                <w:szCs w:val="16"/>
              </w:rPr>
            </w:pPr>
            <w:r w:rsidRPr="005602D5">
              <w:rPr>
                <w:sz w:val="16"/>
                <w:szCs w:val="16"/>
              </w:rPr>
              <w:t>Mineral elements (</w:t>
            </w:r>
            <w:r w:rsidRPr="005602D5">
              <w:rPr>
                <w:rFonts w:ascii="Calibri" w:hAnsi="Calibri" w:cs="Calibri"/>
                <w:sz w:val="16"/>
                <w:szCs w:val="16"/>
              </w:rPr>
              <w:t>﻿</w:t>
            </w:r>
            <w:r w:rsidRPr="005602D5">
              <w:rPr>
                <w:sz w:val="16"/>
                <w:szCs w:val="16"/>
              </w:rPr>
              <w:t xml:space="preserve">mg per 100 g dry weight): P 580.65; Ca 130.64; Mg 3.4; Fe 76.58; Cu 3.89; Pb </w:t>
            </w:r>
            <w:r w:rsidRPr="005602D5">
              <w:rPr>
                <w:rFonts w:ascii="Calibri" w:hAnsi="Calibri" w:cs="Calibri"/>
                <w:sz w:val="16"/>
                <w:szCs w:val="16"/>
              </w:rPr>
              <w:t>﻿</w:t>
            </w:r>
            <w:r w:rsidRPr="005602D5">
              <w:rPr>
                <w:sz w:val="16"/>
                <w:szCs w:val="16"/>
              </w:rPr>
              <w:t>0.041 mg kg</w:t>
            </w:r>
            <w:r w:rsidRPr="005602D5">
              <w:rPr>
                <w:sz w:val="16"/>
                <w:szCs w:val="16"/>
                <w:vertAlign w:val="superscript"/>
              </w:rPr>
              <w:t>−1</w:t>
            </w:r>
            <w:r w:rsidRPr="005602D5">
              <w:rPr>
                <w:sz w:val="16"/>
                <w:szCs w:val="16"/>
              </w:rPr>
              <w:t xml:space="preserve"> dry weight; etc.</w:t>
            </w:r>
          </w:p>
        </w:tc>
      </w:tr>
      <w:tr w:rsidR="00170D85" w:rsidRPr="005602D5" w14:paraId="3D16C82C" w14:textId="77777777" w:rsidTr="00D92197">
        <w:tc>
          <w:tcPr>
            <w:tcW w:w="1070" w:type="dxa"/>
          </w:tcPr>
          <w:p w14:paraId="74AEC14C" w14:textId="77777777" w:rsidR="00170D85" w:rsidRPr="005602D5" w:rsidRDefault="00170D85" w:rsidP="00D92197">
            <w:pPr>
              <w:spacing w:after="160" w:line="278" w:lineRule="auto"/>
              <w:rPr>
                <w:sz w:val="16"/>
                <w:szCs w:val="16"/>
              </w:rPr>
            </w:pPr>
            <w:r w:rsidRPr="005602D5">
              <w:rPr>
                <w:sz w:val="16"/>
                <w:szCs w:val="16"/>
              </w:rPr>
              <w:t>Melo</w:t>
            </w:r>
            <w:r w:rsidRPr="005602D5">
              <w:rPr>
                <w:sz w:val="16"/>
                <w:szCs w:val="16"/>
                <w:lang w:eastAsia="zh-CN"/>
              </w:rPr>
              <w:t xml:space="preserve"> et al., 2024</w:t>
            </w:r>
          </w:p>
        </w:tc>
        <w:tc>
          <w:tcPr>
            <w:tcW w:w="1007" w:type="dxa"/>
          </w:tcPr>
          <w:p w14:paraId="6F3A690F" w14:textId="77777777" w:rsidR="00170D85" w:rsidRPr="005602D5" w:rsidRDefault="00170D85" w:rsidP="00D92197">
            <w:pPr>
              <w:spacing w:after="160" w:line="278" w:lineRule="auto"/>
              <w:rPr>
                <w:sz w:val="16"/>
                <w:szCs w:val="16"/>
                <w:lang w:val="en-US"/>
              </w:rPr>
            </w:pPr>
            <w:r w:rsidRPr="005602D5">
              <w:rPr>
                <w:sz w:val="16"/>
                <w:szCs w:val="16"/>
              </w:rPr>
              <w:t>Soybean</w:t>
            </w:r>
          </w:p>
        </w:tc>
        <w:tc>
          <w:tcPr>
            <w:tcW w:w="1556" w:type="dxa"/>
          </w:tcPr>
          <w:p w14:paraId="2EDD4662" w14:textId="77777777" w:rsidR="00170D85" w:rsidRPr="005602D5" w:rsidRDefault="00170D85" w:rsidP="00D92197">
            <w:pPr>
              <w:spacing w:after="160" w:line="278" w:lineRule="auto"/>
              <w:rPr>
                <w:i/>
                <w:iCs/>
                <w:sz w:val="16"/>
                <w:szCs w:val="16"/>
                <w:lang w:val="en-US"/>
              </w:rPr>
            </w:pPr>
            <w:r w:rsidRPr="005602D5">
              <w:rPr>
                <w:sz w:val="16"/>
                <w:szCs w:val="16"/>
              </w:rPr>
              <w:t xml:space="preserve">Megafol®, </w:t>
            </w:r>
            <w:r w:rsidRPr="005602D5">
              <w:rPr>
                <w:rFonts w:ascii="Calibri" w:hAnsi="Calibri" w:cs="Calibri"/>
                <w:sz w:val="16"/>
                <w:szCs w:val="16"/>
              </w:rPr>
              <w:t>﻿</w:t>
            </w:r>
            <w:r w:rsidRPr="005602D5">
              <w:rPr>
                <w:sz w:val="16"/>
                <w:szCs w:val="16"/>
              </w:rPr>
              <w:t xml:space="preserve">Syngenta Biologicals. Normal application </w:t>
            </w:r>
            <w:r w:rsidRPr="005602D5">
              <w:rPr>
                <w:rFonts w:ascii="Calibri" w:hAnsi="Calibri" w:cs="Calibri"/>
                <w:sz w:val="16"/>
                <w:szCs w:val="16"/>
              </w:rPr>
              <w:t>﻿</w:t>
            </w:r>
            <w:r w:rsidRPr="005602D5">
              <w:rPr>
                <w:sz w:val="16"/>
                <w:szCs w:val="16"/>
              </w:rPr>
              <w:t>(1.0 L ha</w:t>
            </w:r>
            <w:r w:rsidRPr="005602D5">
              <w:rPr>
                <w:sz w:val="16"/>
                <w:szCs w:val="16"/>
                <w:vertAlign w:val="superscript"/>
              </w:rPr>
              <w:t>−1</w:t>
            </w:r>
            <w:r w:rsidRPr="005602D5">
              <w:rPr>
                <w:sz w:val="16"/>
                <w:szCs w:val="16"/>
              </w:rPr>
              <w:t>) and split application 0.5 L ha</w:t>
            </w:r>
            <w:r w:rsidRPr="005602D5">
              <w:rPr>
                <w:sz w:val="16"/>
                <w:szCs w:val="16"/>
                <w:vertAlign w:val="superscript"/>
              </w:rPr>
              <w:t xml:space="preserve">−1 </w:t>
            </w:r>
            <w:r w:rsidRPr="005602D5">
              <w:rPr>
                <w:sz w:val="16"/>
                <w:szCs w:val="16"/>
              </w:rPr>
              <w:t>+</w:t>
            </w:r>
            <w:r w:rsidRPr="005602D5">
              <w:rPr>
                <w:sz w:val="16"/>
                <w:szCs w:val="16"/>
                <w:vertAlign w:val="superscript"/>
              </w:rPr>
              <w:t xml:space="preserve"> </w:t>
            </w:r>
            <w:r w:rsidRPr="005602D5">
              <w:rPr>
                <w:sz w:val="16"/>
                <w:szCs w:val="16"/>
              </w:rPr>
              <w:t>0.5 L ha</w:t>
            </w:r>
            <w:r w:rsidRPr="005602D5">
              <w:rPr>
                <w:sz w:val="16"/>
                <w:szCs w:val="16"/>
                <w:vertAlign w:val="superscript"/>
              </w:rPr>
              <w:t>−1</w:t>
            </w:r>
            <w:r w:rsidRPr="005602D5">
              <w:rPr>
                <w:sz w:val="16"/>
                <w:szCs w:val="16"/>
              </w:rPr>
              <w:t xml:space="preserve">). </w:t>
            </w:r>
            <w:r w:rsidRPr="005602D5">
              <w:rPr>
                <w:rFonts w:ascii="Calibri" w:hAnsi="Calibri" w:cs="Calibri"/>
                <w:sz w:val="16"/>
                <w:szCs w:val="16"/>
              </w:rPr>
              <w:t>﻿</w:t>
            </w:r>
            <w:r w:rsidRPr="005602D5">
              <w:rPr>
                <w:sz w:val="16"/>
                <w:szCs w:val="16"/>
              </w:rPr>
              <w:t xml:space="preserve">For split application, the first application was carried out concomitantly with the onset of water deficit, and the second application </w:t>
            </w:r>
            <w:r w:rsidRPr="005602D5">
              <w:rPr>
                <w:sz w:val="16"/>
                <w:szCs w:val="16"/>
              </w:rPr>
              <w:lastRenderedPageBreak/>
              <w:t>was carried out five days after the first.</w:t>
            </w:r>
          </w:p>
        </w:tc>
        <w:tc>
          <w:tcPr>
            <w:tcW w:w="1283" w:type="dxa"/>
          </w:tcPr>
          <w:p w14:paraId="79E1E0A9" w14:textId="77777777" w:rsidR="00170D85" w:rsidRPr="005602D5" w:rsidRDefault="00170D85" w:rsidP="00D92197">
            <w:pPr>
              <w:snapToGrid w:val="0"/>
              <w:spacing w:line="300" w:lineRule="auto"/>
              <w:rPr>
                <w:sz w:val="16"/>
                <w:szCs w:val="16"/>
                <w:lang w:eastAsia="zh-CN"/>
              </w:rPr>
            </w:pPr>
            <w:r w:rsidRPr="005602D5">
              <w:rPr>
                <w:sz w:val="16"/>
                <w:szCs w:val="16"/>
              </w:rPr>
              <w:lastRenderedPageBreak/>
              <w:t>Drought levels</w:t>
            </w:r>
            <w:r w:rsidRPr="005602D5">
              <w:rPr>
                <w:sz w:val="16"/>
                <w:szCs w:val="16"/>
                <w:lang w:eastAsia="zh-CN"/>
              </w:rPr>
              <w:t>: 50% (WD) and 100% (control) soil moisture at field capacity.</w:t>
            </w:r>
          </w:p>
          <w:p w14:paraId="6974A309" w14:textId="77777777" w:rsidR="00170D85" w:rsidRPr="005602D5" w:rsidRDefault="00170D85" w:rsidP="00D92197">
            <w:pPr>
              <w:rPr>
                <w:sz w:val="16"/>
                <w:szCs w:val="16"/>
                <w:lang w:eastAsia="zh-CN"/>
              </w:rPr>
            </w:pPr>
          </w:p>
          <w:p w14:paraId="3A9F82FC" w14:textId="77777777" w:rsidR="00170D85" w:rsidRPr="005602D5" w:rsidRDefault="00170D85" w:rsidP="00D92197">
            <w:pPr>
              <w:rPr>
                <w:sz w:val="16"/>
                <w:szCs w:val="16"/>
                <w:lang w:eastAsia="zh-CN"/>
              </w:rPr>
            </w:pPr>
          </w:p>
          <w:p w14:paraId="1470DAE9" w14:textId="77777777" w:rsidR="00170D85" w:rsidRPr="005602D5" w:rsidRDefault="00170D85" w:rsidP="00D92197">
            <w:pPr>
              <w:spacing w:after="160" w:line="278" w:lineRule="auto"/>
              <w:rPr>
                <w:sz w:val="16"/>
                <w:szCs w:val="16"/>
                <w:lang w:val="en-US"/>
              </w:rPr>
            </w:pPr>
          </w:p>
        </w:tc>
        <w:tc>
          <w:tcPr>
            <w:tcW w:w="1736" w:type="dxa"/>
          </w:tcPr>
          <w:p w14:paraId="488ADC8F" w14:textId="77777777" w:rsidR="00170D85" w:rsidRPr="005602D5" w:rsidRDefault="00170D85" w:rsidP="00D92197">
            <w:pPr>
              <w:spacing w:after="160" w:line="278" w:lineRule="auto"/>
              <w:rPr>
                <w:sz w:val="16"/>
                <w:szCs w:val="16"/>
                <w:lang w:val="en-US"/>
              </w:rPr>
            </w:pPr>
            <w:r w:rsidRPr="005602D5">
              <w:rPr>
                <w:sz w:val="16"/>
                <w:szCs w:val="16"/>
                <w:lang w:val="en-US"/>
              </w:rPr>
              <w:t xml:space="preserve">↑net photosynthetic rate, transpiration rate, </w:t>
            </w:r>
            <w:r w:rsidRPr="005602D5">
              <w:rPr>
                <w:rFonts w:ascii="Calibri" w:hAnsi="Calibri" w:cs="Calibri"/>
                <w:sz w:val="16"/>
                <w:szCs w:val="16"/>
                <w:lang w:val="en-US"/>
              </w:rPr>
              <w:t>﻿</w:t>
            </w:r>
            <w:r w:rsidRPr="005602D5">
              <w:rPr>
                <w:sz w:val="16"/>
                <w:szCs w:val="16"/>
                <w:lang w:val="en-US"/>
              </w:rPr>
              <w:t>carboxylation efficiency, water potential (Ψw), chlorophyll a, chlorophyll b, and total chlorophyll content in WD+biostimulant application.</w:t>
            </w:r>
          </w:p>
          <w:p w14:paraId="123C3178" w14:textId="77777777" w:rsidR="00170D85" w:rsidRPr="005602D5" w:rsidRDefault="00170D85" w:rsidP="00D92197">
            <w:pPr>
              <w:spacing w:after="160" w:line="278" w:lineRule="auto"/>
              <w:rPr>
                <w:sz w:val="16"/>
                <w:szCs w:val="16"/>
                <w:lang w:val="en-US"/>
              </w:rPr>
            </w:pPr>
            <w:r w:rsidRPr="005602D5">
              <w:rPr>
                <w:sz w:val="16"/>
                <w:szCs w:val="16"/>
                <w:lang w:val="en-US"/>
              </w:rPr>
              <w:t>↓</w:t>
            </w:r>
            <w:r w:rsidRPr="005602D5">
              <w:rPr>
                <w:rFonts w:ascii="Calibri" w:hAnsi="Calibri" w:cs="Calibri"/>
                <w:sz w:val="16"/>
                <w:szCs w:val="16"/>
                <w:lang w:val="en-US"/>
              </w:rPr>
              <w:t>﻿</w:t>
            </w:r>
            <w:r w:rsidRPr="005602D5">
              <w:rPr>
                <w:sz w:val="16"/>
                <w:szCs w:val="16"/>
                <w:lang w:val="en-US"/>
              </w:rPr>
              <w:t xml:space="preserve">water use efficiency, and proline content in WD+biostimulant application. </w:t>
            </w:r>
          </w:p>
          <w:p w14:paraId="2A428211" w14:textId="77777777" w:rsidR="00170D85" w:rsidRPr="005602D5" w:rsidRDefault="00170D85" w:rsidP="00D92197">
            <w:pPr>
              <w:spacing w:after="160" w:line="278" w:lineRule="auto"/>
              <w:rPr>
                <w:sz w:val="16"/>
                <w:szCs w:val="16"/>
                <w:lang w:eastAsia="zh-CN"/>
              </w:rPr>
            </w:pPr>
            <w:r w:rsidRPr="005602D5">
              <w:rPr>
                <w:sz w:val="16"/>
                <w:szCs w:val="16"/>
                <w:lang w:val="en-US"/>
              </w:rPr>
              <w:lastRenderedPageBreak/>
              <w:t>↑ water use efficiency and water potential</w:t>
            </w:r>
            <w:r w:rsidRPr="005602D5">
              <w:rPr>
                <w:sz w:val="16"/>
                <w:szCs w:val="16"/>
                <w:lang w:eastAsia="zh-CN"/>
              </w:rPr>
              <w:t xml:space="preserve"> (Ψw) in WD+split biostimulant application.</w:t>
            </w:r>
          </w:p>
          <w:p w14:paraId="548485DD"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eastAsia="zh-CN"/>
              </w:rPr>
              <w:t>﻿</w:t>
            </w:r>
            <w:r w:rsidRPr="005602D5">
              <w:rPr>
                <w:sz w:val="16"/>
                <w:szCs w:val="16"/>
                <w:lang w:val="en-US"/>
              </w:rPr>
              <w:t>↓</w:t>
            </w:r>
            <w:r w:rsidRPr="005602D5">
              <w:rPr>
                <w:rFonts w:ascii="Calibri" w:hAnsi="Calibri" w:cs="Calibri"/>
                <w:sz w:val="16"/>
                <w:szCs w:val="16"/>
                <w:lang w:eastAsia="zh-CN"/>
              </w:rPr>
              <w:t>﻿</w:t>
            </w:r>
            <w:r w:rsidRPr="005602D5">
              <w:rPr>
                <w:sz w:val="16"/>
                <w:szCs w:val="16"/>
                <w:lang w:eastAsia="zh-CN"/>
              </w:rPr>
              <w:t>ratio of internal to external concentration of CO</w:t>
            </w:r>
            <w:r w:rsidRPr="005602D5">
              <w:rPr>
                <w:sz w:val="16"/>
                <w:szCs w:val="16"/>
                <w:vertAlign w:val="subscript"/>
                <w:lang w:eastAsia="zh-CN"/>
              </w:rPr>
              <w:t>2</w:t>
            </w:r>
            <w:r w:rsidRPr="005602D5">
              <w:rPr>
                <w:sz w:val="16"/>
                <w:szCs w:val="16"/>
                <w:lang w:eastAsia="zh-CN"/>
              </w:rPr>
              <w:t xml:space="preserve"> and proline content in WD+split biostimulant application.</w:t>
            </w:r>
          </w:p>
        </w:tc>
        <w:tc>
          <w:tcPr>
            <w:tcW w:w="2274" w:type="dxa"/>
          </w:tcPr>
          <w:p w14:paraId="7B105842" w14:textId="77777777" w:rsidR="00170D85" w:rsidRPr="005602D5" w:rsidRDefault="00170D85" w:rsidP="00D92197">
            <w:pPr>
              <w:spacing w:after="160" w:line="278" w:lineRule="auto"/>
              <w:rPr>
                <w:sz w:val="16"/>
                <w:szCs w:val="16"/>
                <w:lang w:val="en-US"/>
              </w:rPr>
            </w:pPr>
            <w:r w:rsidRPr="005602D5">
              <w:rPr>
                <w:sz w:val="16"/>
                <w:szCs w:val="16"/>
              </w:rPr>
              <w:lastRenderedPageBreak/>
              <w:t>C</w:t>
            </w:r>
            <w:r w:rsidRPr="005602D5">
              <w:rPr>
                <w:sz w:val="16"/>
                <w:szCs w:val="16"/>
                <w:vertAlign w:val="subscript"/>
              </w:rPr>
              <w:t>org</w:t>
            </w:r>
            <w:r w:rsidRPr="005602D5">
              <w:rPr>
                <w:sz w:val="16"/>
                <w:szCs w:val="16"/>
                <w:lang w:eastAsia="zh-CN"/>
              </w:rPr>
              <w:t xml:space="preserve"> 9.0%;</w:t>
            </w:r>
            <w:r w:rsidRPr="005602D5">
              <w:rPr>
                <w:sz w:val="16"/>
                <w:szCs w:val="16"/>
              </w:rPr>
              <w:t xml:space="preserve"> K</w:t>
            </w:r>
            <w:r w:rsidRPr="005602D5">
              <w:rPr>
                <w:sz w:val="16"/>
                <w:szCs w:val="16"/>
                <w:vertAlign w:val="subscript"/>
              </w:rPr>
              <w:t>2</w:t>
            </w:r>
            <w:r w:rsidRPr="005602D5">
              <w:rPr>
                <w:sz w:val="16"/>
                <w:szCs w:val="16"/>
              </w:rPr>
              <w:t>O</w:t>
            </w:r>
            <w:r w:rsidRPr="005602D5">
              <w:rPr>
                <w:sz w:val="16"/>
                <w:szCs w:val="16"/>
                <w:lang w:eastAsia="zh-CN"/>
              </w:rPr>
              <w:t xml:space="preserve"> 8.0%;</w:t>
            </w:r>
            <w:r w:rsidRPr="005602D5">
              <w:rPr>
                <w:sz w:val="16"/>
                <w:szCs w:val="16"/>
              </w:rPr>
              <w:t xml:space="preserve"> N</w:t>
            </w:r>
            <w:r w:rsidRPr="005602D5">
              <w:rPr>
                <w:sz w:val="16"/>
                <w:szCs w:val="16"/>
                <w:lang w:eastAsia="zh-CN"/>
              </w:rPr>
              <w:t xml:space="preserve"> </w:t>
            </w:r>
            <w:r w:rsidRPr="005602D5">
              <w:rPr>
                <w:sz w:val="16"/>
                <w:szCs w:val="16"/>
              </w:rPr>
              <w:t>3.0%</w:t>
            </w:r>
            <w:r w:rsidRPr="005602D5">
              <w:rPr>
                <w:sz w:val="16"/>
                <w:szCs w:val="16"/>
                <w:lang w:eastAsia="zh-CN"/>
              </w:rPr>
              <w:t>;</w:t>
            </w:r>
            <w:r w:rsidRPr="005602D5">
              <w:rPr>
                <w:sz w:val="16"/>
                <w:szCs w:val="16"/>
              </w:rPr>
              <w:t xml:space="preserve"> 78.9%</w:t>
            </w:r>
            <w:r w:rsidRPr="005602D5">
              <w:rPr>
                <w:sz w:val="16"/>
                <w:szCs w:val="16"/>
                <w:lang w:eastAsia="zh-CN"/>
              </w:rPr>
              <w:t xml:space="preserve"> </w:t>
            </w:r>
            <w:r w:rsidRPr="005602D5">
              <w:rPr>
                <w:sz w:val="16"/>
                <w:szCs w:val="16"/>
              </w:rPr>
              <w:t>inert ingredients.</w:t>
            </w:r>
          </w:p>
        </w:tc>
      </w:tr>
      <w:tr w:rsidR="00170D85" w:rsidRPr="005602D5" w14:paraId="75074518" w14:textId="77777777" w:rsidTr="00D92197">
        <w:tc>
          <w:tcPr>
            <w:tcW w:w="1070" w:type="dxa"/>
          </w:tcPr>
          <w:p w14:paraId="2E0A24EA" w14:textId="77777777" w:rsidR="00170D85" w:rsidRPr="005602D5" w:rsidRDefault="00170D85" w:rsidP="00D92197">
            <w:pPr>
              <w:spacing w:after="160" w:line="278" w:lineRule="auto"/>
              <w:rPr>
                <w:sz w:val="16"/>
                <w:szCs w:val="16"/>
                <w:lang w:val="en-US"/>
              </w:rPr>
            </w:pPr>
            <w:r w:rsidRPr="005602D5">
              <w:rPr>
                <w:sz w:val="16"/>
                <w:szCs w:val="16"/>
              </w:rPr>
              <w:t>Ntanasi et al., 2024</w:t>
            </w:r>
          </w:p>
        </w:tc>
        <w:tc>
          <w:tcPr>
            <w:tcW w:w="1007" w:type="dxa"/>
          </w:tcPr>
          <w:p w14:paraId="5636F22F" w14:textId="77777777" w:rsidR="00170D85" w:rsidRPr="005602D5" w:rsidRDefault="00170D85" w:rsidP="00D92197">
            <w:pPr>
              <w:spacing w:after="160" w:line="278" w:lineRule="auto"/>
              <w:rPr>
                <w:sz w:val="16"/>
                <w:szCs w:val="16"/>
                <w:lang w:val="en-US"/>
              </w:rPr>
            </w:pPr>
            <w:r w:rsidRPr="005602D5">
              <w:rPr>
                <w:sz w:val="16"/>
                <w:szCs w:val="16"/>
                <w:lang w:val="en-US"/>
              </w:rPr>
              <w:t>Tomato</w:t>
            </w:r>
          </w:p>
        </w:tc>
        <w:tc>
          <w:tcPr>
            <w:tcW w:w="1556" w:type="dxa"/>
          </w:tcPr>
          <w:p w14:paraId="14F5D25D" w14:textId="580B13D6" w:rsidR="00170D85" w:rsidRPr="005602D5" w:rsidRDefault="00170D85" w:rsidP="00D92197">
            <w:pPr>
              <w:spacing w:after="160" w:line="278" w:lineRule="auto"/>
              <w:rPr>
                <w:sz w:val="16"/>
                <w:szCs w:val="16"/>
                <w:lang w:val="en-US"/>
              </w:rPr>
            </w:pPr>
            <w:r w:rsidRPr="005602D5">
              <w:rPr>
                <w:rFonts w:ascii="Calibri" w:hAnsi="Calibri" w:cs="Calibri"/>
                <w:i/>
                <w:iCs/>
                <w:sz w:val="16"/>
                <w:szCs w:val="16"/>
                <w:lang w:val="en-US"/>
              </w:rPr>
              <w:t>﻿</w:t>
            </w:r>
            <w:r w:rsidR="0091391C" w:rsidRPr="005602D5">
              <w:rPr>
                <w:i/>
                <w:iCs/>
                <w:sz w:val="16"/>
                <w:szCs w:val="16"/>
                <w:lang w:val="en-US"/>
              </w:rPr>
              <w:t>A.</w:t>
            </w:r>
            <w:r w:rsidRPr="005602D5">
              <w:rPr>
                <w:i/>
                <w:iCs/>
                <w:sz w:val="16"/>
                <w:szCs w:val="16"/>
                <w:lang w:val="en-US"/>
              </w:rPr>
              <w:t xml:space="preserve"> nodosum </w:t>
            </w:r>
            <w:r w:rsidRPr="005602D5">
              <w:rPr>
                <w:sz w:val="16"/>
                <w:szCs w:val="16"/>
                <w:lang w:val="en-US"/>
              </w:rPr>
              <w:t>(</w:t>
            </w:r>
            <w:r w:rsidRPr="005602D5">
              <w:rPr>
                <w:rFonts w:ascii="Calibri" w:hAnsi="Calibri" w:cs="Calibri"/>
                <w:sz w:val="16"/>
                <w:szCs w:val="16"/>
                <w:lang w:val="en-US"/>
              </w:rPr>
              <w:t>﻿</w:t>
            </w:r>
            <w:r w:rsidRPr="005602D5">
              <w:rPr>
                <w:sz w:val="16"/>
                <w:szCs w:val="16"/>
                <w:lang w:val="en-US"/>
              </w:rPr>
              <w:t>2 ml L</w:t>
            </w:r>
            <w:r w:rsidRPr="005602D5">
              <w:rPr>
                <w:sz w:val="16"/>
                <w:szCs w:val="16"/>
                <w:vertAlign w:val="superscript"/>
              </w:rPr>
              <w:t>−1</w:t>
            </w:r>
            <w:r w:rsidRPr="005602D5">
              <w:rPr>
                <w:sz w:val="16"/>
                <w:szCs w:val="16"/>
                <w:vertAlign w:val="superscript"/>
                <w:lang w:val="en-US"/>
              </w:rPr>
              <w:t xml:space="preserve"> </w:t>
            </w:r>
            <w:r w:rsidRPr="005602D5">
              <w:rPr>
                <w:sz w:val="16"/>
                <w:szCs w:val="16"/>
                <w:lang w:val="en-US"/>
              </w:rPr>
              <w:t>of Algastar®, Mugavero fertilizers, Termini Imerese, Italy).</w:t>
            </w:r>
          </w:p>
        </w:tc>
        <w:tc>
          <w:tcPr>
            <w:tcW w:w="1283" w:type="dxa"/>
          </w:tcPr>
          <w:p w14:paraId="3593F2BB"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val="en-US"/>
              </w:rPr>
              <w:t>﻿</w:t>
            </w:r>
            <w:r w:rsidRPr="005602D5">
              <w:rPr>
                <w:sz w:val="16"/>
                <w:szCs w:val="16"/>
                <w:lang w:val="en-US"/>
              </w:rPr>
              <w:t>0, 0.5 and 3.0 mM NaCl.</w:t>
            </w:r>
          </w:p>
        </w:tc>
        <w:tc>
          <w:tcPr>
            <w:tcW w:w="1736" w:type="dxa"/>
          </w:tcPr>
          <w:p w14:paraId="07D3CB93" w14:textId="77777777" w:rsidR="00170D85" w:rsidRPr="005602D5" w:rsidRDefault="00170D85" w:rsidP="00D92197">
            <w:pPr>
              <w:spacing w:after="160" w:line="278" w:lineRule="auto"/>
              <w:rPr>
                <w:sz w:val="16"/>
                <w:szCs w:val="16"/>
                <w:lang w:eastAsia="zh-CN"/>
              </w:rPr>
            </w:pPr>
            <w:r w:rsidRPr="005602D5">
              <w:rPr>
                <w:sz w:val="16"/>
                <w:szCs w:val="16"/>
                <w:lang w:eastAsia="zh-CN"/>
              </w:rPr>
              <w:t xml:space="preserve">↑yield or fruit weight per plant (23%) for Tomataki under salinity stress; yield or fruit weight per plant (34%) for Thessaloniki under salinity stress. </w:t>
            </w:r>
            <w:r w:rsidRPr="005602D5">
              <w:rPr>
                <w:rFonts w:ascii="Calibri" w:hAnsi="Calibri" w:cs="Calibri"/>
                <w:sz w:val="16"/>
                <w:szCs w:val="16"/>
                <w:lang w:eastAsia="zh-CN"/>
              </w:rPr>
              <w:t>﻿</w:t>
            </w:r>
          </w:p>
          <w:p w14:paraId="63357F7F" w14:textId="77777777" w:rsidR="00170D85" w:rsidRPr="005602D5" w:rsidRDefault="00170D85" w:rsidP="00D92197">
            <w:pPr>
              <w:spacing w:after="160" w:line="278" w:lineRule="auto"/>
              <w:rPr>
                <w:sz w:val="16"/>
                <w:szCs w:val="16"/>
                <w:lang w:eastAsia="zh-CN"/>
              </w:rPr>
            </w:pPr>
            <w:r w:rsidRPr="005602D5">
              <w:rPr>
                <w:sz w:val="16"/>
                <w:szCs w:val="16"/>
                <w:lang w:eastAsia="zh-CN"/>
              </w:rPr>
              <w:t>↑total soluble solids content (TSSC) and titratable acidity (TA) for Tomataki and Thessaloniki varieties under salinity stress</w:t>
            </w:r>
            <w:bookmarkStart w:id="15" w:name="OLE_LINK15"/>
            <w:r w:rsidRPr="005602D5">
              <w:rPr>
                <w:sz w:val="16"/>
                <w:szCs w:val="16"/>
                <w:lang w:eastAsia="zh-CN"/>
              </w:rPr>
              <w:t>.</w:t>
            </w:r>
          </w:p>
          <w:p w14:paraId="166914B7" w14:textId="77777777" w:rsidR="00170D85" w:rsidRPr="005602D5" w:rsidRDefault="00170D85" w:rsidP="00D92197">
            <w:pPr>
              <w:spacing w:after="160" w:line="278" w:lineRule="auto"/>
              <w:rPr>
                <w:sz w:val="16"/>
                <w:szCs w:val="16"/>
                <w:lang w:eastAsia="zh-CN"/>
              </w:rPr>
            </w:pPr>
            <w:r w:rsidRPr="005602D5">
              <w:rPr>
                <w:sz w:val="16"/>
                <w:szCs w:val="16"/>
                <w:lang w:eastAsia="zh-CN"/>
              </w:rPr>
              <w:t>↑mean fruit weight and fruit diameter for Tomataki under salinity stress.</w:t>
            </w:r>
          </w:p>
          <w:p w14:paraId="584C6155" w14:textId="77777777" w:rsidR="00170D85" w:rsidRPr="005602D5" w:rsidRDefault="00170D85" w:rsidP="00D92197">
            <w:pPr>
              <w:spacing w:after="160" w:line="278" w:lineRule="auto"/>
              <w:rPr>
                <w:sz w:val="16"/>
                <w:szCs w:val="16"/>
                <w:lang w:eastAsia="zh-CN"/>
              </w:rPr>
            </w:pPr>
            <w:r w:rsidRPr="005602D5">
              <w:rPr>
                <w:sz w:val="16"/>
                <w:szCs w:val="16"/>
                <w:lang w:eastAsia="zh-CN"/>
              </w:rPr>
              <w:t>↑mean fruit weight for Thessaloniki under salinity stress</w:t>
            </w:r>
            <w:bookmarkEnd w:id="15"/>
            <w:r w:rsidRPr="005602D5">
              <w:rPr>
                <w:sz w:val="16"/>
                <w:szCs w:val="16"/>
                <w:lang w:eastAsia="zh-CN"/>
              </w:rPr>
              <w:t>.</w:t>
            </w:r>
          </w:p>
          <w:p w14:paraId="053EE435" w14:textId="77777777" w:rsidR="00170D85" w:rsidRPr="005602D5" w:rsidRDefault="00170D85" w:rsidP="00D92197">
            <w:pPr>
              <w:spacing w:after="160" w:line="278" w:lineRule="auto"/>
              <w:rPr>
                <w:sz w:val="16"/>
                <w:szCs w:val="16"/>
                <w:lang w:eastAsia="zh-CN"/>
              </w:rPr>
            </w:pPr>
            <w:r w:rsidRPr="005602D5">
              <w:rPr>
                <w:sz w:val="16"/>
                <w:szCs w:val="16"/>
                <w:lang w:eastAsia="zh-CN"/>
              </w:rPr>
              <w:t>↓fruit firmness of Tomataki under salinisty stress.</w:t>
            </w:r>
          </w:p>
          <w:p w14:paraId="58C56F10" w14:textId="77777777" w:rsidR="00170D85" w:rsidRPr="005602D5" w:rsidRDefault="00170D85" w:rsidP="00D92197">
            <w:pPr>
              <w:spacing w:after="160" w:line="278" w:lineRule="auto"/>
              <w:rPr>
                <w:sz w:val="16"/>
                <w:szCs w:val="16"/>
                <w:lang w:val="en-US"/>
              </w:rPr>
            </w:pPr>
            <w:r w:rsidRPr="005602D5">
              <w:rPr>
                <w:sz w:val="16"/>
                <w:szCs w:val="16"/>
                <w:lang w:eastAsia="zh-CN"/>
              </w:rPr>
              <w:t>↓Na leaves of</w:t>
            </w:r>
            <w:r w:rsidRPr="005602D5">
              <w:rPr>
                <w:sz w:val="16"/>
                <w:szCs w:val="16"/>
                <w:lang w:val="en-US"/>
              </w:rPr>
              <w:t xml:space="preserve"> Tomataki under salinity stress.</w:t>
            </w:r>
          </w:p>
          <w:p w14:paraId="2942A04A" w14:textId="77777777" w:rsidR="00170D85" w:rsidRPr="005602D5" w:rsidRDefault="00170D85" w:rsidP="00D92197">
            <w:pPr>
              <w:spacing w:after="160" w:line="278" w:lineRule="auto"/>
              <w:rPr>
                <w:sz w:val="16"/>
                <w:szCs w:val="16"/>
                <w:lang w:val="en-US"/>
              </w:rPr>
            </w:pPr>
            <w:r w:rsidRPr="005602D5">
              <w:rPr>
                <w:sz w:val="16"/>
                <w:szCs w:val="16"/>
                <w:lang w:val="en-US"/>
              </w:rPr>
              <w:t>↓K and Na leaves of Thessaloniki under salinity stress.</w:t>
            </w:r>
          </w:p>
        </w:tc>
        <w:tc>
          <w:tcPr>
            <w:tcW w:w="2274" w:type="dxa"/>
          </w:tcPr>
          <w:p w14:paraId="7C0C0ACD" w14:textId="77777777" w:rsidR="00170D85" w:rsidRPr="005602D5" w:rsidRDefault="00170D85" w:rsidP="00D92197">
            <w:pPr>
              <w:spacing w:after="160" w:line="278" w:lineRule="auto"/>
              <w:rPr>
                <w:sz w:val="16"/>
                <w:szCs w:val="16"/>
                <w:lang w:val="en-US"/>
              </w:rPr>
            </w:pPr>
            <w:r w:rsidRPr="005602D5">
              <w:rPr>
                <w:sz w:val="16"/>
                <w:szCs w:val="16"/>
                <w:lang w:val="en-US"/>
              </w:rPr>
              <w:t>1% total organic N; 10% total organic; 30% total organic substance, with nominal molecular weight &lt;50 kDa.</w:t>
            </w:r>
          </w:p>
        </w:tc>
      </w:tr>
      <w:tr w:rsidR="00170D85" w:rsidRPr="005602D5" w14:paraId="0424EF2A" w14:textId="77777777" w:rsidTr="00D92197">
        <w:tc>
          <w:tcPr>
            <w:tcW w:w="1070" w:type="dxa"/>
          </w:tcPr>
          <w:p w14:paraId="32F295D7" w14:textId="77777777" w:rsidR="00170D85" w:rsidRPr="005602D5" w:rsidRDefault="00170D85" w:rsidP="00D92197">
            <w:pPr>
              <w:tabs>
                <w:tab w:val="left" w:pos="430"/>
              </w:tabs>
              <w:spacing w:after="160" w:line="278" w:lineRule="auto"/>
              <w:rPr>
                <w:sz w:val="16"/>
                <w:szCs w:val="16"/>
                <w:lang w:eastAsia="zh-CN"/>
              </w:rPr>
            </w:pPr>
            <w:r w:rsidRPr="005602D5">
              <w:rPr>
                <w:sz w:val="16"/>
                <w:szCs w:val="16"/>
                <w:lang w:eastAsia="zh-CN"/>
              </w:rPr>
              <w:t>Radwan et al., 2023</w:t>
            </w:r>
          </w:p>
        </w:tc>
        <w:tc>
          <w:tcPr>
            <w:tcW w:w="1007" w:type="dxa"/>
          </w:tcPr>
          <w:p w14:paraId="1F6B3725" w14:textId="77777777" w:rsidR="00170D85" w:rsidRPr="005602D5" w:rsidRDefault="00170D85" w:rsidP="00D92197">
            <w:pPr>
              <w:spacing w:after="160" w:line="278" w:lineRule="auto"/>
              <w:rPr>
                <w:sz w:val="16"/>
                <w:szCs w:val="16"/>
                <w:lang w:eastAsia="zh-CN"/>
              </w:rPr>
            </w:pPr>
            <w:r w:rsidRPr="005602D5">
              <w:rPr>
                <w:sz w:val="16"/>
                <w:szCs w:val="16"/>
                <w:lang w:eastAsia="zh-CN"/>
              </w:rPr>
              <w:t>Watermelon</w:t>
            </w:r>
          </w:p>
        </w:tc>
        <w:tc>
          <w:tcPr>
            <w:tcW w:w="1556" w:type="dxa"/>
          </w:tcPr>
          <w:p w14:paraId="6F2F3857" w14:textId="73E1D9B3" w:rsidR="00170D85" w:rsidRPr="005602D5" w:rsidRDefault="00170D85" w:rsidP="00D92197">
            <w:pPr>
              <w:snapToGrid w:val="0"/>
              <w:spacing w:line="300" w:lineRule="auto"/>
              <w:rPr>
                <w:sz w:val="16"/>
                <w:szCs w:val="16"/>
                <w:lang w:eastAsia="zh-CN"/>
              </w:rPr>
            </w:pPr>
            <w:r w:rsidRPr="005602D5">
              <w:rPr>
                <w:rFonts w:ascii="Calibri" w:hAnsi="Calibri" w:cs="Calibri"/>
                <w:sz w:val="16"/>
                <w:szCs w:val="16"/>
                <w:lang w:eastAsia="zh-CN"/>
              </w:rPr>
              <w:t>﻿</w:t>
            </w:r>
            <w:r w:rsidR="005630FE" w:rsidRPr="005602D5">
              <w:rPr>
                <w:i/>
                <w:iCs/>
                <w:sz w:val="16"/>
                <w:szCs w:val="16"/>
                <w:lang w:eastAsia="zh-CN"/>
              </w:rPr>
              <w:t>U.</w:t>
            </w:r>
            <w:r w:rsidRPr="005602D5">
              <w:rPr>
                <w:i/>
                <w:iCs/>
                <w:sz w:val="16"/>
                <w:szCs w:val="16"/>
                <w:lang w:eastAsia="zh-CN"/>
              </w:rPr>
              <w:t xml:space="preserve"> lactuca</w:t>
            </w:r>
            <w:r w:rsidRPr="005602D5">
              <w:rPr>
                <w:sz w:val="16"/>
                <w:szCs w:val="16"/>
                <w:lang w:eastAsia="zh-CN"/>
              </w:rPr>
              <w:t xml:space="preserve"> (0, 3, 5, and 8%).</w:t>
            </w:r>
          </w:p>
        </w:tc>
        <w:tc>
          <w:tcPr>
            <w:tcW w:w="1283" w:type="dxa"/>
          </w:tcPr>
          <w:p w14:paraId="019160C3" w14:textId="77777777" w:rsidR="00170D85" w:rsidRPr="005602D5" w:rsidRDefault="00170D85" w:rsidP="00D92197">
            <w:pPr>
              <w:spacing w:after="160" w:line="278" w:lineRule="auto"/>
              <w:rPr>
                <w:sz w:val="16"/>
                <w:szCs w:val="16"/>
                <w:lang w:eastAsia="zh-CN"/>
              </w:rPr>
            </w:pPr>
            <w:r w:rsidRPr="005602D5">
              <w:rPr>
                <w:sz w:val="16"/>
                <w:szCs w:val="16"/>
                <w:lang w:eastAsia="zh-CN"/>
              </w:rPr>
              <w:t xml:space="preserve">Salinity levels: </w:t>
            </w:r>
            <w:r w:rsidRPr="005602D5">
              <w:rPr>
                <w:rFonts w:ascii="Calibri" w:hAnsi="Calibri" w:cs="Calibri"/>
                <w:sz w:val="16"/>
                <w:szCs w:val="16"/>
                <w:lang w:eastAsia="zh-CN"/>
              </w:rPr>
              <w:t>﻿</w:t>
            </w:r>
            <w:r w:rsidRPr="005602D5">
              <w:rPr>
                <w:sz w:val="16"/>
                <w:szCs w:val="16"/>
                <w:lang w:eastAsia="zh-CN"/>
              </w:rPr>
              <w:t>0, 100, 200, and 300 mM NaCl.</w:t>
            </w:r>
          </w:p>
        </w:tc>
        <w:tc>
          <w:tcPr>
            <w:tcW w:w="1736" w:type="dxa"/>
          </w:tcPr>
          <w:p w14:paraId="4139D5C2" w14:textId="77777777" w:rsidR="00170D85" w:rsidRPr="005602D5" w:rsidRDefault="00170D85" w:rsidP="00D92197">
            <w:pPr>
              <w:spacing w:after="160" w:line="278" w:lineRule="auto"/>
              <w:rPr>
                <w:sz w:val="16"/>
                <w:szCs w:val="16"/>
              </w:rPr>
            </w:pPr>
            <w:r w:rsidRPr="005602D5">
              <w:rPr>
                <w:sz w:val="16"/>
                <w:szCs w:val="16"/>
                <w:lang w:val="en-US"/>
              </w:rPr>
              <w:t xml:space="preserve">↑seed germination, </w:t>
            </w:r>
            <w:r w:rsidRPr="005602D5">
              <w:rPr>
                <w:rFonts w:ascii="Calibri" w:hAnsi="Calibri" w:cs="Calibri"/>
                <w:sz w:val="16"/>
                <w:szCs w:val="16"/>
                <w:lang w:val="en-US"/>
              </w:rPr>
              <w:t>﻿</w:t>
            </w:r>
            <w:r w:rsidRPr="005602D5">
              <w:rPr>
                <w:sz w:val="16"/>
                <w:szCs w:val="16"/>
                <w:lang w:val="en-US"/>
              </w:rPr>
              <w:t xml:space="preserve">shoot length, root length, number of branches, leaf area, </w:t>
            </w:r>
            <w:r w:rsidRPr="005602D5">
              <w:rPr>
                <w:rFonts w:ascii="Calibri" w:hAnsi="Calibri" w:cs="Calibri"/>
                <w:sz w:val="16"/>
                <w:szCs w:val="16"/>
                <w:lang w:val="en-US"/>
              </w:rPr>
              <w:t>﻿</w:t>
            </w:r>
            <w:r w:rsidRPr="005602D5">
              <w:rPr>
                <w:sz w:val="16"/>
                <w:szCs w:val="16"/>
                <w:lang w:val="en-US"/>
              </w:rPr>
              <w:t xml:space="preserve">content of chlorophyll a, chlorophyll b, carotenoids, </w:t>
            </w:r>
            <w:r w:rsidRPr="005602D5">
              <w:rPr>
                <w:rFonts w:ascii="Calibri" w:hAnsi="Calibri" w:cs="Calibri"/>
                <w:sz w:val="16"/>
                <w:szCs w:val="16"/>
                <w:lang w:val="en-US"/>
              </w:rPr>
              <w:t>﻿</w:t>
            </w:r>
            <w:r w:rsidRPr="005602D5">
              <w:rPr>
                <w:sz w:val="16"/>
                <w:szCs w:val="16"/>
                <w:lang w:val="en-US"/>
              </w:rPr>
              <w:t>superoxide dismutase (SOD), catalase (CAT), and peroxidase (POD) activities with increasing seaweed application in salinity stress.</w:t>
            </w:r>
          </w:p>
        </w:tc>
        <w:tc>
          <w:tcPr>
            <w:tcW w:w="2274" w:type="dxa"/>
          </w:tcPr>
          <w:p w14:paraId="62CA40CD" w14:textId="77777777" w:rsidR="00170D85" w:rsidRPr="005602D5" w:rsidRDefault="00170D85" w:rsidP="00D92197">
            <w:pPr>
              <w:spacing w:after="160" w:line="278" w:lineRule="auto"/>
              <w:rPr>
                <w:sz w:val="16"/>
                <w:szCs w:val="16"/>
              </w:rPr>
            </w:pPr>
            <w:r w:rsidRPr="005602D5">
              <w:rPr>
                <w:rFonts w:ascii="Calibri" w:hAnsi="Calibri" w:cs="Calibri"/>
                <w:sz w:val="16"/>
                <w:szCs w:val="16"/>
              </w:rPr>
              <w:t>﻿</w:t>
            </w:r>
            <w:r w:rsidRPr="005602D5">
              <w:rPr>
                <w:sz w:val="16"/>
                <w:szCs w:val="16"/>
              </w:rPr>
              <w:t>0.93 mg g</w:t>
            </w:r>
            <w:r w:rsidRPr="005602D5">
              <w:rPr>
                <w:sz w:val="16"/>
                <w:szCs w:val="16"/>
                <w:vertAlign w:val="superscript"/>
              </w:rPr>
              <w:t>−1</w:t>
            </w:r>
            <w:r w:rsidRPr="005602D5">
              <w:rPr>
                <w:sz w:val="16"/>
                <w:szCs w:val="16"/>
              </w:rPr>
              <w:t xml:space="preserve"> total carbohydrates; 3.01 mg g</w:t>
            </w:r>
            <w:r w:rsidRPr="005602D5">
              <w:rPr>
                <w:sz w:val="16"/>
                <w:szCs w:val="16"/>
                <w:vertAlign w:val="superscript"/>
              </w:rPr>
              <w:t>−1</w:t>
            </w:r>
            <w:r w:rsidRPr="005602D5">
              <w:rPr>
                <w:sz w:val="16"/>
                <w:szCs w:val="16"/>
              </w:rPr>
              <w:t xml:space="preserve"> of lipids; 3.21 mg g</w:t>
            </w:r>
            <w:r w:rsidRPr="005602D5">
              <w:rPr>
                <w:sz w:val="16"/>
                <w:szCs w:val="16"/>
                <w:vertAlign w:val="superscript"/>
              </w:rPr>
              <w:t>−1</w:t>
            </w:r>
            <w:r w:rsidRPr="005602D5">
              <w:rPr>
                <w:sz w:val="16"/>
                <w:szCs w:val="16"/>
              </w:rPr>
              <w:t xml:space="preserve"> protein; glycine betaine 5.13 mg g</w:t>
            </w:r>
            <w:r w:rsidRPr="005602D5">
              <w:rPr>
                <w:sz w:val="16"/>
                <w:szCs w:val="16"/>
                <w:vertAlign w:val="superscript"/>
              </w:rPr>
              <w:t>−1</w:t>
            </w:r>
            <w:r w:rsidRPr="005602D5">
              <w:rPr>
                <w:sz w:val="16"/>
                <w:szCs w:val="16"/>
              </w:rPr>
              <w:t>; and total phenolics 0.0188 mg g</w:t>
            </w:r>
            <w:r w:rsidRPr="005602D5">
              <w:rPr>
                <w:sz w:val="16"/>
                <w:szCs w:val="16"/>
                <w:vertAlign w:val="superscript"/>
              </w:rPr>
              <w:t>−1</w:t>
            </w:r>
            <w:r w:rsidRPr="005602D5">
              <w:rPr>
                <w:sz w:val="16"/>
                <w:szCs w:val="16"/>
              </w:rPr>
              <w:t>.</w:t>
            </w:r>
          </w:p>
        </w:tc>
      </w:tr>
      <w:tr w:rsidR="00170D85" w:rsidRPr="005602D5" w14:paraId="5DD799D6" w14:textId="77777777" w:rsidTr="00D92197">
        <w:tc>
          <w:tcPr>
            <w:tcW w:w="1070" w:type="dxa"/>
          </w:tcPr>
          <w:p w14:paraId="17F7C6F2" w14:textId="77777777" w:rsidR="00170D85" w:rsidRPr="005602D5" w:rsidRDefault="00170D85" w:rsidP="00D92197">
            <w:pPr>
              <w:spacing w:after="160" w:line="278" w:lineRule="auto"/>
              <w:rPr>
                <w:sz w:val="16"/>
                <w:szCs w:val="16"/>
                <w:lang w:eastAsia="zh-CN"/>
              </w:rPr>
            </w:pPr>
            <w:r w:rsidRPr="005602D5">
              <w:rPr>
                <w:sz w:val="16"/>
                <w:szCs w:val="16"/>
                <w:lang w:eastAsia="zh-CN"/>
              </w:rPr>
              <w:t>Sabatino et al., 2023</w:t>
            </w:r>
          </w:p>
        </w:tc>
        <w:tc>
          <w:tcPr>
            <w:tcW w:w="1007" w:type="dxa"/>
          </w:tcPr>
          <w:p w14:paraId="1797FD98" w14:textId="77777777" w:rsidR="00170D85" w:rsidRPr="005602D5" w:rsidRDefault="00170D85" w:rsidP="00D92197">
            <w:pPr>
              <w:spacing w:after="160" w:line="278" w:lineRule="auto"/>
              <w:rPr>
                <w:sz w:val="16"/>
                <w:szCs w:val="16"/>
                <w:lang w:eastAsia="zh-CN"/>
              </w:rPr>
            </w:pPr>
            <w:r w:rsidRPr="005602D5">
              <w:rPr>
                <w:sz w:val="16"/>
                <w:szCs w:val="16"/>
                <w:lang w:eastAsia="zh-CN"/>
              </w:rPr>
              <w:t>Chicory plants</w:t>
            </w:r>
          </w:p>
        </w:tc>
        <w:tc>
          <w:tcPr>
            <w:tcW w:w="1556" w:type="dxa"/>
          </w:tcPr>
          <w:p w14:paraId="3CE8753A" w14:textId="15F5973B" w:rsidR="00170D85" w:rsidRPr="005602D5" w:rsidRDefault="005630FE" w:rsidP="00D92197">
            <w:pPr>
              <w:snapToGrid w:val="0"/>
              <w:spacing w:line="300" w:lineRule="auto"/>
              <w:rPr>
                <w:sz w:val="16"/>
                <w:szCs w:val="16"/>
                <w:lang w:eastAsia="zh-CN"/>
              </w:rPr>
            </w:pPr>
            <w:r w:rsidRPr="005602D5">
              <w:rPr>
                <w:i/>
                <w:iCs/>
                <w:sz w:val="16"/>
                <w:szCs w:val="16"/>
                <w:lang w:eastAsia="zh-CN"/>
              </w:rPr>
              <w:t>E.</w:t>
            </w:r>
            <w:r w:rsidR="00170D85" w:rsidRPr="005602D5">
              <w:rPr>
                <w:i/>
                <w:iCs/>
                <w:sz w:val="16"/>
                <w:szCs w:val="16"/>
                <w:lang w:eastAsia="zh-CN"/>
              </w:rPr>
              <w:t xml:space="preserve"> maxima </w:t>
            </w:r>
            <w:r w:rsidR="00170D85" w:rsidRPr="005602D5">
              <w:rPr>
                <w:sz w:val="16"/>
                <w:szCs w:val="16"/>
                <w:lang w:eastAsia="zh-CN"/>
              </w:rPr>
              <w:t>(</w:t>
            </w:r>
            <w:r w:rsidR="00170D85" w:rsidRPr="005602D5">
              <w:rPr>
                <w:rFonts w:ascii="Calibri" w:hAnsi="Calibri" w:cs="Calibri"/>
                <w:sz w:val="16"/>
                <w:szCs w:val="16"/>
                <w:lang w:eastAsia="zh-CN"/>
              </w:rPr>
              <w:t>﻿</w:t>
            </w:r>
            <w:r w:rsidR="00170D85" w:rsidRPr="005602D5">
              <w:rPr>
                <w:sz w:val="16"/>
                <w:szCs w:val="16"/>
                <w:lang w:eastAsia="zh-CN"/>
              </w:rPr>
              <w:t>0 or 3 mL L</w:t>
            </w:r>
            <w:r w:rsidR="00170D85" w:rsidRPr="005602D5">
              <w:rPr>
                <w:sz w:val="16"/>
                <w:szCs w:val="16"/>
                <w:vertAlign w:val="superscript"/>
                <w:lang w:eastAsia="zh-CN"/>
              </w:rPr>
              <w:t>−1</w:t>
            </w:r>
            <w:r w:rsidR="00170D85" w:rsidRPr="005602D5">
              <w:rPr>
                <w:sz w:val="16"/>
                <w:szCs w:val="16"/>
                <w:lang w:eastAsia="zh-CN"/>
              </w:rPr>
              <w:t xml:space="preserve"> of </w:t>
            </w:r>
            <w:r w:rsidR="00170D85" w:rsidRPr="005602D5">
              <w:rPr>
                <w:sz w:val="16"/>
                <w:szCs w:val="16"/>
                <w:lang w:eastAsia="zh-CN"/>
              </w:rPr>
              <w:lastRenderedPageBreak/>
              <w:t>Kelpstar®, Mugavero fertilizers, Italy).</w:t>
            </w:r>
          </w:p>
        </w:tc>
        <w:tc>
          <w:tcPr>
            <w:tcW w:w="1283" w:type="dxa"/>
          </w:tcPr>
          <w:p w14:paraId="3CE61713" w14:textId="77777777" w:rsidR="00170D85" w:rsidRPr="005602D5" w:rsidRDefault="00170D85" w:rsidP="00D92197">
            <w:pPr>
              <w:spacing w:after="160" w:line="278" w:lineRule="auto"/>
              <w:rPr>
                <w:sz w:val="16"/>
                <w:szCs w:val="16"/>
                <w:lang w:eastAsia="zh-CN"/>
              </w:rPr>
            </w:pPr>
            <w:r w:rsidRPr="005602D5">
              <w:rPr>
                <w:rFonts w:ascii="Calibri" w:hAnsi="Calibri" w:cs="Calibri"/>
                <w:sz w:val="16"/>
                <w:szCs w:val="16"/>
                <w:lang w:eastAsia="zh-CN"/>
              </w:rPr>
              <w:lastRenderedPageBreak/>
              <w:t>﻿</w:t>
            </w:r>
            <w:r w:rsidRPr="005602D5">
              <w:rPr>
                <w:sz w:val="16"/>
                <w:szCs w:val="16"/>
                <w:lang w:eastAsia="zh-CN"/>
              </w:rPr>
              <w:t xml:space="preserve">Drought levels: well-watered </w:t>
            </w:r>
            <w:r w:rsidRPr="005602D5">
              <w:rPr>
                <w:sz w:val="16"/>
                <w:szCs w:val="16"/>
                <w:lang w:eastAsia="zh-CN"/>
              </w:rPr>
              <w:lastRenderedPageBreak/>
              <w:t>(WW), moderate drought stress (MDS) and severe drought stress (SDS). WW, MDS and SDS received 90–100%, 60–70% and 30–40% of water holding capacity, respectively.</w:t>
            </w:r>
          </w:p>
        </w:tc>
        <w:tc>
          <w:tcPr>
            <w:tcW w:w="1736" w:type="dxa"/>
          </w:tcPr>
          <w:p w14:paraId="6210080C" w14:textId="77777777" w:rsidR="00170D85" w:rsidRPr="005602D5" w:rsidRDefault="00170D85" w:rsidP="00D92197">
            <w:pPr>
              <w:spacing w:after="160" w:line="278" w:lineRule="auto"/>
              <w:rPr>
                <w:sz w:val="16"/>
                <w:szCs w:val="16"/>
                <w:lang w:val="en-US"/>
              </w:rPr>
            </w:pPr>
            <w:r w:rsidRPr="005602D5">
              <w:rPr>
                <w:sz w:val="16"/>
                <w:szCs w:val="16"/>
                <w:lang w:val="en-US"/>
              </w:rPr>
              <w:lastRenderedPageBreak/>
              <w:t xml:space="preserve">↑number of leaves, total leaf area, total dry </w:t>
            </w:r>
            <w:r w:rsidRPr="005602D5">
              <w:rPr>
                <w:sz w:val="16"/>
                <w:szCs w:val="16"/>
                <w:lang w:val="en-US"/>
              </w:rPr>
              <w:lastRenderedPageBreak/>
              <w:t>biomass, total chlorophyll, total sugars, proline content, total polyphenols, and ascorbic acid with seaweed application under WW condition.</w:t>
            </w:r>
          </w:p>
          <w:p w14:paraId="1C118D87" w14:textId="77777777" w:rsidR="00170D85" w:rsidRPr="005602D5" w:rsidRDefault="00170D85" w:rsidP="00D92197">
            <w:pPr>
              <w:spacing w:after="160" w:line="278" w:lineRule="auto"/>
              <w:rPr>
                <w:sz w:val="16"/>
                <w:szCs w:val="16"/>
                <w:lang w:val="en-US"/>
              </w:rPr>
            </w:pPr>
            <w:r w:rsidRPr="005602D5">
              <w:rPr>
                <w:sz w:val="16"/>
                <w:szCs w:val="16"/>
                <w:lang w:val="en-US"/>
              </w:rPr>
              <w:t>↑number of leaves, total dry biomass, relative water control, water use efficiency, total chlorophyll, proline content, total polyphenols, and ascorbic acid with seaweed application under MDS condition.</w:t>
            </w:r>
          </w:p>
          <w:p w14:paraId="686F2D5C" w14:textId="77777777" w:rsidR="00170D85" w:rsidRPr="005602D5" w:rsidRDefault="00170D85" w:rsidP="00D92197">
            <w:pPr>
              <w:spacing w:after="160" w:line="278" w:lineRule="auto"/>
              <w:rPr>
                <w:sz w:val="16"/>
                <w:szCs w:val="16"/>
                <w:lang w:val="en-US"/>
              </w:rPr>
            </w:pPr>
            <w:r w:rsidRPr="005602D5">
              <w:rPr>
                <w:sz w:val="16"/>
                <w:szCs w:val="16"/>
                <w:lang w:val="en-US"/>
              </w:rPr>
              <w:t>↑number of leaves, total dry biomass, relative water control, water use efficiency, total chlorophyll, total sugars, proline content, and ascorbic acid with seaweed application under SDS condition.</w:t>
            </w:r>
          </w:p>
          <w:p w14:paraId="0C2C20E8" w14:textId="77777777" w:rsidR="00170D85" w:rsidRPr="005602D5" w:rsidRDefault="00170D85" w:rsidP="00D92197">
            <w:pPr>
              <w:spacing w:after="160" w:line="278" w:lineRule="auto"/>
              <w:rPr>
                <w:sz w:val="16"/>
                <w:szCs w:val="16"/>
                <w:lang w:val="en-US"/>
              </w:rPr>
            </w:pPr>
            <w:r w:rsidRPr="005602D5">
              <w:rPr>
                <w:sz w:val="16"/>
                <w:szCs w:val="16"/>
                <w:lang w:val="en-US"/>
              </w:rPr>
              <w:t xml:space="preserve">↓root-to-shoot ratio and </w:t>
            </w:r>
            <w:r w:rsidRPr="005602D5">
              <w:rPr>
                <w:rFonts w:ascii="Calibri" w:hAnsi="Calibri" w:cs="Calibri"/>
                <w:sz w:val="16"/>
                <w:szCs w:val="16"/>
                <w:lang w:val="en-US"/>
              </w:rPr>
              <w:t>﻿</w:t>
            </w:r>
            <w:r w:rsidRPr="005602D5">
              <w:rPr>
                <w:sz w:val="16"/>
                <w:szCs w:val="16"/>
                <w:lang w:val="en-US"/>
              </w:rPr>
              <w:t>malondialdehyde content with seaweed application under WW condition.</w:t>
            </w:r>
          </w:p>
          <w:p w14:paraId="13F708C6" w14:textId="77777777" w:rsidR="00170D85" w:rsidRPr="005602D5" w:rsidRDefault="00170D85" w:rsidP="00D92197">
            <w:pPr>
              <w:spacing w:after="160" w:line="278" w:lineRule="auto"/>
              <w:rPr>
                <w:sz w:val="16"/>
                <w:szCs w:val="16"/>
                <w:lang w:val="en-US"/>
              </w:rPr>
            </w:pPr>
            <w:r w:rsidRPr="005602D5">
              <w:rPr>
                <w:sz w:val="16"/>
                <w:szCs w:val="16"/>
                <w:lang w:val="en-US"/>
              </w:rPr>
              <w:t>↓malondialdehyde content with seaweed application under MDS condition.</w:t>
            </w:r>
          </w:p>
          <w:p w14:paraId="07185904" w14:textId="77777777" w:rsidR="00170D85" w:rsidRPr="005602D5" w:rsidRDefault="00170D85" w:rsidP="00D92197">
            <w:pPr>
              <w:spacing w:after="160" w:line="278" w:lineRule="auto"/>
              <w:rPr>
                <w:sz w:val="16"/>
                <w:szCs w:val="16"/>
                <w:lang w:val="en-US"/>
              </w:rPr>
            </w:pPr>
            <w:r w:rsidRPr="005602D5">
              <w:rPr>
                <w:sz w:val="16"/>
                <w:szCs w:val="16"/>
                <w:lang w:val="en-US"/>
              </w:rPr>
              <w:t>↓root-to-shoot ratio with seaweed application under SDS condition.</w:t>
            </w:r>
          </w:p>
        </w:tc>
        <w:tc>
          <w:tcPr>
            <w:tcW w:w="2274" w:type="dxa"/>
          </w:tcPr>
          <w:p w14:paraId="4C1BB410" w14:textId="77777777" w:rsidR="00170D85" w:rsidRPr="005602D5" w:rsidRDefault="00170D85" w:rsidP="00D92197">
            <w:pPr>
              <w:spacing w:after="160" w:line="278" w:lineRule="auto"/>
              <w:rPr>
                <w:sz w:val="16"/>
                <w:szCs w:val="16"/>
              </w:rPr>
            </w:pPr>
            <w:r w:rsidRPr="005602D5">
              <w:rPr>
                <w:sz w:val="16"/>
                <w:szCs w:val="16"/>
              </w:rPr>
              <w:lastRenderedPageBreak/>
              <w:t>Organic N 1%; organic C 10%; auxin 11 mg L</w:t>
            </w:r>
            <w:r w:rsidRPr="005602D5">
              <w:rPr>
                <w:sz w:val="16"/>
                <w:szCs w:val="16"/>
                <w:vertAlign w:val="superscript"/>
              </w:rPr>
              <w:t>−1</w:t>
            </w:r>
            <w:r w:rsidRPr="005602D5">
              <w:rPr>
                <w:sz w:val="16"/>
                <w:szCs w:val="16"/>
              </w:rPr>
              <w:t xml:space="preserve">; cytokinin 0.03 </w:t>
            </w:r>
            <w:r w:rsidRPr="005602D5">
              <w:rPr>
                <w:sz w:val="16"/>
                <w:szCs w:val="16"/>
              </w:rPr>
              <w:lastRenderedPageBreak/>
              <w:t>mg L</w:t>
            </w:r>
            <w:r w:rsidRPr="005602D5">
              <w:rPr>
                <w:sz w:val="16"/>
                <w:szCs w:val="16"/>
                <w:vertAlign w:val="superscript"/>
              </w:rPr>
              <w:t>−1</w:t>
            </w:r>
            <w:r w:rsidRPr="005602D5">
              <w:rPr>
                <w:sz w:val="16"/>
                <w:szCs w:val="16"/>
              </w:rPr>
              <w:t>; organic substances (&lt; 50 kDa) 30%; and pH 6.</w:t>
            </w:r>
          </w:p>
        </w:tc>
      </w:tr>
      <w:tr w:rsidR="00170D85" w:rsidRPr="005602D5" w14:paraId="2487C2F1" w14:textId="77777777" w:rsidTr="00D92197">
        <w:tc>
          <w:tcPr>
            <w:tcW w:w="1070" w:type="dxa"/>
          </w:tcPr>
          <w:p w14:paraId="33358048" w14:textId="77777777" w:rsidR="00170D85" w:rsidRPr="005602D5" w:rsidRDefault="00170D85" w:rsidP="00D92197">
            <w:pPr>
              <w:spacing w:after="160" w:line="278" w:lineRule="auto"/>
              <w:rPr>
                <w:sz w:val="16"/>
                <w:szCs w:val="16"/>
                <w:lang w:eastAsia="zh-CN"/>
              </w:rPr>
            </w:pPr>
            <w:r w:rsidRPr="005602D5">
              <w:rPr>
                <w:sz w:val="16"/>
                <w:szCs w:val="16"/>
              </w:rPr>
              <w:lastRenderedPageBreak/>
              <w:t>Santos et al., 2023</w:t>
            </w:r>
          </w:p>
        </w:tc>
        <w:tc>
          <w:tcPr>
            <w:tcW w:w="1007" w:type="dxa"/>
          </w:tcPr>
          <w:p w14:paraId="26872652" w14:textId="77777777" w:rsidR="00170D85" w:rsidRPr="005602D5" w:rsidRDefault="00170D85" w:rsidP="00D92197">
            <w:pPr>
              <w:spacing w:after="160" w:line="278" w:lineRule="auto"/>
              <w:rPr>
                <w:sz w:val="16"/>
                <w:szCs w:val="16"/>
                <w:lang w:eastAsia="zh-CN"/>
              </w:rPr>
            </w:pPr>
            <w:r w:rsidRPr="005602D5">
              <w:rPr>
                <w:i/>
                <w:iCs/>
                <w:sz w:val="16"/>
                <w:szCs w:val="16"/>
              </w:rPr>
              <w:t>Inga edulis</w:t>
            </w:r>
          </w:p>
        </w:tc>
        <w:tc>
          <w:tcPr>
            <w:tcW w:w="1556" w:type="dxa"/>
          </w:tcPr>
          <w:p w14:paraId="29D5DB4D" w14:textId="30BA1241" w:rsidR="00170D85" w:rsidRPr="005602D5" w:rsidRDefault="00170D85" w:rsidP="00D92197">
            <w:pPr>
              <w:snapToGrid w:val="0"/>
              <w:spacing w:line="300" w:lineRule="auto"/>
              <w:rPr>
                <w:sz w:val="16"/>
                <w:szCs w:val="16"/>
                <w:lang w:eastAsia="zh-CN"/>
              </w:rPr>
            </w:pPr>
            <w:r w:rsidRPr="005602D5">
              <w:rPr>
                <w:rFonts w:ascii="Calibri" w:hAnsi="Calibri" w:cs="Calibri"/>
                <w:i/>
                <w:iCs/>
                <w:sz w:val="16"/>
                <w:szCs w:val="16"/>
              </w:rPr>
              <w:t>﻿</w:t>
            </w:r>
            <w:r w:rsidR="0091391C" w:rsidRPr="005602D5">
              <w:rPr>
                <w:i/>
                <w:iCs/>
                <w:sz w:val="16"/>
                <w:szCs w:val="16"/>
              </w:rPr>
              <w:t>A.</w:t>
            </w:r>
            <w:r w:rsidRPr="005602D5">
              <w:rPr>
                <w:i/>
                <w:iCs/>
                <w:sz w:val="16"/>
                <w:szCs w:val="16"/>
              </w:rPr>
              <w:t xml:space="preserve"> nodosum </w:t>
            </w:r>
            <w:r w:rsidRPr="005602D5">
              <w:rPr>
                <w:sz w:val="16"/>
                <w:szCs w:val="16"/>
              </w:rPr>
              <w:t>(</w:t>
            </w:r>
            <w:r w:rsidRPr="005602D5">
              <w:rPr>
                <w:rFonts w:ascii="Calibri" w:hAnsi="Calibri" w:cs="Calibri"/>
                <w:sz w:val="16"/>
                <w:szCs w:val="16"/>
              </w:rPr>
              <w:t>﻿</w:t>
            </w:r>
            <w:r w:rsidRPr="005602D5">
              <w:rPr>
                <w:sz w:val="16"/>
                <w:szCs w:val="16"/>
              </w:rPr>
              <w:t>Acadian</w:t>
            </w:r>
            <w:r w:rsidRPr="005602D5">
              <w:rPr>
                <w:sz w:val="16"/>
                <w:szCs w:val="16"/>
                <w:vertAlign w:val="superscript"/>
              </w:rPr>
              <w:t>®</w:t>
            </w:r>
            <w:r w:rsidRPr="005602D5">
              <w:rPr>
                <w:sz w:val="16"/>
                <w:szCs w:val="16"/>
              </w:rPr>
              <w:t>) with 15, 30 and 45 mL L</w:t>
            </w:r>
            <w:r w:rsidRPr="005602D5">
              <w:rPr>
                <w:sz w:val="16"/>
                <w:szCs w:val="16"/>
                <w:vertAlign w:val="superscript"/>
              </w:rPr>
              <w:t>−1</w:t>
            </w:r>
            <w:r w:rsidRPr="005602D5">
              <w:rPr>
                <w:sz w:val="16"/>
                <w:szCs w:val="16"/>
              </w:rPr>
              <w:t>.</w:t>
            </w:r>
          </w:p>
        </w:tc>
        <w:tc>
          <w:tcPr>
            <w:tcW w:w="1283" w:type="dxa"/>
          </w:tcPr>
          <w:p w14:paraId="0C4AE5B4" w14:textId="77777777" w:rsidR="00170D85" w:rsidRPr="005602D5" w:rsidRDefault="00170D85" w:rsidP="00D92197">
            <w:pPr>
              <w:spacing w:after="160" w:line="278" w:lineRule="auto"/>
              <w:rPr>
                <w:sz w:val="16"/>
                <w:szCs w:val="16"/>
                <w:lang w:eastAsia="zh-CN"/>
              </w:rPr>
            </w:pPr>
            <w:r w:rsidRPr="005602D5">
              <w:rPr>
                <w:rFonts w:ascii="Calibri" w:hAnsi="Calibri" w:cs="Calibri"/>
                <w:sz w:val="16"/>
                <w:szCs w:val="16"/>
              </w:rPr>
              <w:t>﻿</w:t>
            </w:r>
            <w:r w:rsidRPr="005602D5">
              <w:rPr>
                <w:sz w:val="16"/>
                <w:szCs w:val="16"/>
              </w:rPr>
              <w:t xml:space="preserve">Drought levels: </w:t>
            </w:r>
            <w:r w:rsidRPr="005602D5">
              <w:rPr>
                <w:rFonts w:ascii="Calibri" w:hAnsi="Calibri" w:cs="Calibri"/>
                <w:sz w:val="16"/>
                <w:szCs w:val="16"/>
              </w:rPr>
              <w:t>﻿</w:t>
            </w:r>
            <w:r w:rsidRPr="005602D5">
              <w:rPr>
                <w:sz w:val="16"/>
                <w:szCs w:val="16"/>
              </w:rPr>
              <w:t>control (daily irrigation, maintaining 70% of the water retention capacity) and drought by water restriction – complete suspension of irrigation.</w:t>
            </w:r>
          </w:p>
        </w:tc>
        <w:tc>
          <w:tcPr>
            <w:tcW w:w="1736" w:type="dxa"/>
          </w:tcPr>
          <w:p w14:paraId="305ADDDE" w14:textId="77777777" w:rsidR="00170D85" w:rsidRPr="005602D5" w:rsidRDefault="00170D85" w:rsidP="00D92197">
            <w:pPr>
              <w:spacing w:after="160" w:line="278" w:lineRule="auto"/>
              <w:rPr>
                <w:sz w:val="16"/>
                <w:szCs w:val="16"/>
                <w:lang w:val="en-US"/>
              </w:rPr>
            </w:pPr>
            <w:r w:rsidRPr="005602D5">
              <w:rPr>
                <w:sz w:val="16"/>
                <w:szCs w:val="16"/>
                <w:lang w:val="en-US"/>
              </w:rPr>
              <w:t>↑N content with 45 mL under drought and post-stress.</w:t>
            </w:r>
          </w:p>
          <w:p w14:paraId="28FE5F52" w14:textId="77777777" w:rsidR="00170D85" w:rsidRPr="005602D5" w:rsidRDefault="00170D85" w:rsidP="00D92197">
            <w:pPr>
              <w:spacing w:after="160" w:line="278" w:lineRule="auto"/>
              <w:rPr>
                <w:sz w:val="16"/>
                <w:szCs w:val="16"/>
                <w:lang w:val="en-US"/>
              </w:rPr>
            </w:pPr>
            <w:r w:rsidRPr="005602D5">
              <w:rPr>
                <w:sz w:val="16"/>
                <w:szCs w:val="16"/>
                <w:lang w:val="en-US"/>
              </w:rPr>
              <w:t>↑quantum yield of photosystem II (Fv/Fm) under 30- and 45-mL seaweed application in post stress period.</w:t>
            </w:r>
          </w:p>
          <w:p w14:paraId="419BA62E" w14:textId="77777777" w:rsidR="00170D85" w:rsidRPr="005602D5" w:rsidRDefault="00170D85" w:rsidP="00D92197">
            <w:pPr>
              <w:spacing w:after="160" w:line="278" w:lineRule="auto"/>
              <w:rPr>
                <w:sz w:val="16"/>
                <w:szCs w:val="16"/>
              </w:rPr>
            </w:pPr>
            <w:r w:rsidRPr="005602D5">
              <w:rPr>
                <w:sz w:val="16"/>
                <w:szCs w:val="16"/>
                <w:lang w:val="en-US"/>
              </w:rPr>
              <w:t>↑proline content with all seaweed applications during soil water deficit.</w:t>
            </w:r>
          </w:p>
        </w:tc>
        <w:tc>
          <w:tcPr>
            <w:tcW w:w="2274" w:type="dxa"/>
          </w:tcPr>
          <w:p w14:paraId="0B4300F1" w14:textId="77777777" w:rsidR="00170D85" w:rsidRPr="005602D5" w:rsidRDefault="00170D85" w:rsidP="00D92197">
            <w:pPr>
              <w:spacing w:after="160" w:line="278" w:lineRule="auto"/>
              <w:rPr>
                <w:sz w:val="16"/>
                <w:szCs w:val="16"/>
              </w:rPr>
            </w:pPr>
            <w:r w:rsidRPr="005602D5">
              <w:rPr>
                <w:rFonts w:ascii="Calibri" w:hAnsi="Calibri" w:cs="Calibri"/>
                <w:sz w:val="16"/>
                <w:szCs w:val="16"/>
              </w:rPr>
              <w:t>﻿</w:t>
            </w:r>
            <w:r w:rsidRPr="005602D5">
              <w:rPr>
                <w:sz w:val="16"/>
                <w:szCs w:val="16"/>
              </w:rPr>
              <w:t>Water solubility 100%; pH 8.0; organic C 69.60 g L</w:t>
            </w:r>
            <w:r w:rsidRPr="005602D5">
              <w:rPr>
                <w:sz w:val="16"/>
                <w:szCs w:val="16"/>
                <w:vertAlign w:val="superscript"/>
              </w:rPr>
              <w:t>−1</w:t>
            </w:r>
            <w:r w:rsidRPr="005602D5">
              <w:rPr>
                <w:sz w:val="16"/>
                <w:szCs w:val="16"/>
              </w:rPr>
              <w:t>; organic matter 13–16%; Total N 0.30–0.60%; available phosphorus (P</w:t>
            </w:r>
            <w:r w:rsidRPr="005602D5">
              <w:rPr>
                <w:sz w:val="16"/>
                <w:szCs w:val="16"/>
                <w:vertAlign w:val="subscript"/>
              </w:rPr>
              <w:t>2</w:t>
            </w:r>
            <w:r w:rsidRPr="005602D5">
              <w:rPr>
                <w:sz w:val="16"/>
                <w:szCs w:val="16"/>
              </w:rPr>
              <w:t>O</w:t>
            </w:r>
            <w:r w:rsidRPr="005602D5">
              <w:rPr>
                <w:sz w:val="16"/>
                <w:szCs w:val="16"/>
                <w:vertAlign w:val="subscript"/>
              </w:rPr>
              <w:t>5</w:t>
            </w:r>
            <w:r w:rsidRPr="005602D5">
              <w:rPr>
                <w:sz w:val="16"/>
                <w:szCs w:val="16"/>
              </w:rPr>
              <w:t>) = &lt; 0.1%; soluble potassium (K</w:t>
            </w:r>
            <w:r w:rsidRPr="005602D5">
              <w:rPr>
                <w:sz w:val="16"/>
                <w:szCs w:val="16"/>
                <w:vertAlign w:val="subscript"/>
              </w:rPr>
              <w:t>2</w:t>
            </w:r>
            <w:r w:rsidRPr="005602D5">
              <w:rPr>
                <w:sz w:val="16"/>
                <w:szCs w:val="16"/>
              </w:rPr>
              <w:t>O) 5.00–7.00; S 0.30–0.60%; Mg 0.05–0.10%; Ca 0.10–0.20%; Fe 30–80 ppm; Cu 1–5 ppm, Zn 5–15 ppm; Mn 1–5 ppm; B 20–50 ppm; carbohydrates (alginic acid, mannitol and fucoidan) and amino acids = 1.01%.</w:t>
            </w:r>
          </w:p>
        </w:tc>
      </w:tr>
      <w:tr w:rsidR="00170D85" w:rsidRPr="005602D5" w14:paraId="22AE63B8" w14:textId="77777777" w:rsidTr="00D92197">
        <w:tc>
          <w:tcPr>
            <w:tcW w:w="1070" w:type="dxa"/>
          </w:tcPr>
          <w:p w14:paraId="074E6388" w14:textId="77777777" w:rsidR="00170D85" w:rsidRPr="005602D5" w:rsidRDefault="00170D85" w:rsidP="00D92197">
            <w:pPr>
              <w:spacing w:after="160" w:line="278" w:lineRule="auto"/>
              <w:rPr>
                <w:sz w:val="16"/>
                <w:szCs w:val="16"/>
                <w:lang w:val="en-US"/>
              </w:rPr>
            </w:pPr>
            <w:r w:rsidRPr="005602D5">
              <w:rPr>
                <w:sz w:val="16"/>
                <w:szCs w:val="16"/>
                <w:lang w:eastAsia="zh-CN"/>
              </w:rPr>
              <w:t>Shahzad et al., 2023</w:t>
            </w:r>
          </w:p>
        </w:tc>
        <w:tc>
          <w:tcPr>
            <w:tcW w:w="1007" w:type="dxa"/>
          </w:tcPr>
          <w:p w14:paraId="654D12EC" w14:textId="77777777" w:rsidR="00170D85" w:rsidRPr="005602D5" w:rsidRDefault="00170D85" w:rsidP="00D92197">
            <w:pPr>
              <w:spacing w:after="160" w:line="278" w:lineRule="auto"/>
              <w:rPr>
                <w:sz w:val="16"/>
                <w:szCs w:val="16"/>
                <w:lang w:val="en-US"/>
              </w:rPr>
            </w:pPr>
            <w:r w:rsidRPr="005602D5">
              <w:rPr>
                <w:sz w:val="16"/>
                <w:szCs w:val="16"/>
                <w:lang w:eastAsia="zh-CN"/>
              </w:rPr>
              <w:t>Rice (</w:t>
            </w:r>
            <w:r w:rsidRPr="005602D5">
              <w:rPr>
                <w:i/>
                <w:iCs/>
                <w:sz w:val="16"/>
                <w:szCs w:val="16"/>
                <w:lang w:eastAsia="zh-CN"/>
              </w:rPr>
              <w:t>Oryza sativa L.</w:t>
            </w:r>
            <w:r w:rsidRPr="005602D5">
              <w:rPr>
                <w:sz w:val="16"/>
                <w:szCs w:val="16"/>
                <w:lang w:eastAsia="zh-CN"/>
              </w:rPr>
              <w:t>)</w:t>
            </w:r>
          </w:p>
        </w:tc>
        <w:tc>
          <w:tcPr>
            <w:tcW w:w="1556" w:type="dxa"/>
          </w:tcPr>
          <w:p w14:paraId="58DBE29E" w14:textId="2A5C3AD9" w:rsidR="00170D85" w:rsidRPr="005602D5" w:rsidRDefault="00170D85" w:rsidP="00D92197">
            <w:pPr>
              <w:snapToGrid w:val="0"/>
              <w:spacing w:line="300" w:lineRule="auto"/>
              <w:rPr>
                <w:sz w:val="16"/>
                <w:szCs w:val="16"/>
                <w:lang w:eastAsia="zh-CN"/>
              </w:rPr>
            </w:pPr>
            <w:r w:rsidRPr="005602D5">
              <w:rPr>
                <w:rFonts w:ascii="Calibri" w:hAnsi="Calibri" w:cs="Calibri"/>
                <w:sz w:val="16"/>
                <w:szCs w:val="16"/>
                <w:lang w:eastAsia="zh-CN"/>
              </w:rPr>
              <w:t>﻿</w:t>
            </w:r>
            <w:r w:rsidR="0091391C" w:rsidRPr="005602D5">
              <w:rPr>
                <w:i/>
                <w:iCs/>
                <w:sz w:val="16"/>
                <w:szCs w:val="16"/>
                <w:lang w:eastAsia="zh-CN"/>
              </w:rPr>
              <w:t>A.</w:t>
            </w:r>
            <w:r w:rsidRPr="005602D5">
              <w:rPr>
                <w:i/>
                <w:iCs/>
                <w:sz w:val="16"/>
                <w:szCs w:val="16"/>
                <w:lang w:eastAsia="zh-CN"/>
              </w:rPr>
              <w:t xml:space="preserve"> nodosum</w:t>
            </w:r>
            <w:r w:rsidRPr="005602D5">
              <w:rPr>
                <w:sz w:val="16"/>
                <w:szCs w:val="16"/>
                <w:lang w:eastAsia="zh-CN"/>
              </w:rPr>
              <w:t xml:space="preserve"> (2 mL of Superfifty, BioAtlantis Ltd., Kerry, Ireland) with weekly or biweekly application.</w:t>
            </w:r>
          </w:p>
          <w:p w14:paraId="06919D0C" w14:textId="77777777" w:rsidR="00170D85" w:rsidRPr="005602D5" w:rsidRDefault="00170D85" w:rsidP="00D92197">
            <w:pPr>
              <w:spacing w:after="160" w:line="278" w:lineRule="auto"/>
              <w:rPr>
                <w:sz w:val="16"/>
                <w:szCs w:val="16"/>
                <w:lang w:val="en-US"/>
              </w:rPr>
            </w:pPr>
          </w:p>
        </w:tc>
        <w:tc>
          <w:tcPr>
            <w:tcW w:w="1283" w:type="dxa"/>
          </w:tcPr>
          <w:p w14:paraId="1B427A14" w14:textId="77777777" w:rsidR="00170D85" w:rsidRPr="005602D5" w:rsidRDefault="00170D85" w:rsidP="00D92197">
            <w:pPr>
              <w:spacing w:after="160" w:line="278" w:lineRule="auto"/>
              <w:rPr>
                <w:sz w:val="16"/>
                <w:szCs w:val="16"/>
                <w:lang w:val="en-US"/>
              </w:rPr>
            </w:pPr>
            <w:r w:rsidRPr="005602D5">
              <w:rPr>
                <w:sz w:val="16"/>
                <w:szCs w:val="16"/>
                <w:lang w:eastAsia="zh-CN"/>
              </w:rPr>
              <w:lastRenderedPageBreak/>
              <w:t>S</w:t>
            </w:r>
            <w:r w:rsidRPr="005602D5">
              <w:rPr>
                <w:sz w:val="16"/>
                <w:szCs w:val="16"/>
              </w:rPr>
              <w:t>alinity levels</w:t>
            </w:r>
            <w:r w:rsidRPr="005602D5">
              <w:rPr>
                <w:sz w:val="16"/>
                <w:szCs w:val="16"/>
                <w:lang w:eastAsia="zh-CN"/>
              </w:rPr>
              <w:t>:</w:t>
            </w:r>
            <w:r w:rsidRPr="005602D5">
              <w:rPr>
                <w:sz w:val="16"/>
                <w:szCs w:val="16"/>
                <w:shd w:val="clear" w:color="auto" w:fill="FCFCFC"/>
              </w:rPr>
              <w:t xml:space="preserve"> </w:t>
            </w:r>
            <w:r w:rsidRPr="005602D5">
              <w:rPr>
                <w:rFonts w:ascii="Calibri" w:hAnsi="Calibri" w:cs="Calibri"/>
                <w:sz w:val="16"/>
                <w:szCs w:val="16"/>
                <w:lang w:eastAsia="zh-CN"/>
              </w:rPr>
              <w:t>﻿</w:t>
            </w:r>
            <w:r w:rsidRPr="005602D5">
              <w:rPr>
                <w:sz w:val="16"/>
                <w:szCs w:val="16"/>
                <w:lang w:eastAsia="zh-CN"/>
              </w:rPr>
              <w:t>0 and 200 mM NaCl.</w:t>
            </w:r>
          </w:p>
        </w:tc>
        <w:tc>
          <w:tcPr>
            <w:tcW w:w="1736" w:type="dxa"/>
          </w:tcPr>
          <w:p w14:paraId="605204E4" w14:textId="77777777" w:rsidR="00170D85" w:rsidRPr="005602D5" w:rsidRDefault="00170D85" w:rsidP="00D92197">
            <w:pPr>
              <w:spacing w:after="160" w:line="278" w:lineRule="auto"/>
              <w:rPr>
                <w:sz w:val="16"/>
                <w:szCs w:val="16"/>
                <w:lang w:val="en-US"/>
              </w:rPr>
            </w:pPr>
            <w:r w:rsidRPr="005602D5">
              <w:rPr>
                <w:sz w:val="16"/>
                <w:szCs w:val="16"/>
                <w:lang w:val="en-US"/>
              </w:rPr>
              <w:t xml:space="preserve">↑shoot length, root length, shoot fresh weight, root fresh weight, relative water content, mineral nutrient contents in rice </w:t>
            </w:r>
            <w:r w:rsidRPr="005602D5">
              <w:rPr>
                <w:sz w:val="16"/>
                <w:szCs w:val="16"/>
                <w:lang w:val="en-US"/>
              </w:rPr>
              <w:lastRenderedPageBreak/>
              <w:t xml:space="preserve">plants (K, Na, Mg, Ca, and K/Na ratio), chlorophyll a, total chlorophyll, carotenoid, net photosynthetic rate, transpiration rate, stomatal conductance, maximum efficiency of photosystem II (Fv/Fm), water use efficiency, </w:t>
            </w:r>
            <w:r w:rsidRPr="005602D5">
              <w:rPr>
                <w:rFonts w:ascii="Calibri" w:hAnsi="Calibri" w:cs="Calibri"/>
                <w:sz w:val="16"/>
                <w:szCs w:val="16"/>
                <w:lang w:val="en-US"/>
              </w:rPr>
              <w:t>﻿</w:t>
            </w:r>
            <w:r w:rsidRPr="005602D5">
              <w:rPr>
                <w:sz w:val="16"/>
                <w:szCs w:val="16"/>
                <w:lang w:val="en-US"/>
              </w:rPr>
              <w:t xml:space="preserve">superoxide dismutase (SOD) activity, catalase (CAT) activity, </w:t>
            </w:r>
            <w:r w:rsidRPr="005602D5">
              <w:rPr>
                <w:rFonts w:ascii="Calibri" w:hAnsi="Calibri" w:cs="Calibri"/>
                <w:sz w:val="16"/>
                <w:szCs w:val="16"/>
                <w:lang w:val="en-US"/>
              </w:rPr>
              <w:t>﻿</w:t>
            </w:r>
            <w:r w:rsidRPr="005602D5">
              <w:rPr>
                <w:sz w:val="16"/>
                <w:szCs w:val="16"/>
                <w:lang w:val="en-US"/>
              </w:rPr>
              <w:t xml:space="preserve">gene expression of OsSOD1, OsSOD2, OsSOD3, OsCATa, OsCATb, and OsCATc, organic acids, amino acids, tryptophan, putrescene, proline, GABA, expression of ealy flavonoids pathway genes, </w:t>
            </w:r>
            <w:r w:rsidRPr="005602D5">
              <w:rPr>
                <w:rFonts w:ascii="Calibri" w:hAnsi="Calibri" w:cs="Calibri"/>
                <w:sz w:val="16"/>
                <w:szCs w:val="16"/>
                <w:lang w:val="en-US"/>
              </w:rPr>
              <w:t>﻿</w:t>
            </w:r>
            <w:r w:rsidRPr="005602D5">
              <w:rPr>
                <w:sz w:val="16"/>
                <w:szCs w:val="16"/>
                <w:lang w:val="en-US"/>
              </w:rPr>
              <w:t>upregulated the early and late genes offlavonoid biosynthetic pathway, and total flavonoids content with weekly or biweekly application under salinity stress.</w:t>
            </w:r>
          </w:p>
          <w:p w14:paraId="45927E70" w14:textId="77777777" w:rsidR="00170D85" w:rsidRPr="005602D5" w:rsidRDefault="00170D85" w:rsidP="00D92197">
            <w:pPr>
              <w:spacing w:after="160" w:line="278" w:lineRule="auto"/>
              <w:rPr>
                <w:sz w:val="16"/>
                <w:szCs w:val="16"/>
                <w:lang w:val="en-US"/>
              </w:rPr>
            </w:pPr>
            <w:r w:rsidRPr="005602D5">
              <w:rPr>
                <w:sz w:val="16"/>
                <w:szCs w:val="16"/>
                <w:lang w:val="en-US"/>
              </w:rPr>
              <w:t xml:space="preserve">↓intercellular CO2, hydrogen peroxide (H2O2), superoxide anion, lipid peroxidation (MDA, malondialdehyde), and lipoxygenase activity, </w:t>
            </w:r>
            <w:r w:rsidRPr="005602D5">
              <w:rPr>
                <w:rFonts w:ascii="Calibri" w:hAnsi="Calibri" w:cs="Calibri"/>
                <w:sz w:val="16"/>
                <w:szCs w:val="16"/>
                <w:lang w:val="en-US"/>
              </w:rPr>
              <w:t>﻿</w:t>
            </w:r>
            <w:r w:rsidRPr="005602D5">
              <w:rPr>
                <w:sz w:val="16"/>
                <w:szCs w:val="16"/>
                <w:lang w:val="en-US"/>
              </w:rPr>
              <w:t>and transcripts of late pathway genes with weekly or biweekly application under salinity stress.</w:t>
            </w:r>
          </w:p>
        </w:tc>
        <w:tc>
          <w:tcPr>
            <w:tcW w:w="2274" w:type="dxa"/>
          </w:tcPr>
          <w:p w14:paraId="20095FD6" w14:textId="77777777" w:rsidR="00170D85" w:rsidRPr="005602D5" w:rsidRDefault="00170D85" w:rsidP="00D92197">
            <w:pPr>
              <w:spacing w:after="160" w:line="278" w:lineRule="auto"/>
              <w:rPr>
                <w:sz w:val="16"/>
                <w:szCs w:val="16"/>
                <w:lang w:val="en-US"/>
              </w:rPr>
            </w:pPr>
            <w:r w:rsidRPr="005602D5">
              <w:rPr>
                <w:sz w:val="16"/>
                <w:szCs w:val="16"/>
              </w:rPr>
              <w:lastRenderedPageBreak/>
              <w:t>6.28 mg free amino acids</w:t>
            </w:r>
            <w:r w:rsidRPr="005602D5">
              <w:rPr>
                <w:sz w:val="16"/>
                <w:szCs w:val="16"/>
                <w:lang w:eastAsia="zh-CN"/>
              </w:rPr>
              <w:t xml:space="preserve"> </w:t>
            </w:r>
            <w:r w:rsidRPr="005602D5">
              <w:rPr>
                <w:sz w:val="16"/>
                <w:szCs w:val="16"/>
              </w:rPr>
              <w:t>L</w:t>
            </w:r>
            <w:r w:rsidRPr="005602D5">
              <w:rPr>
                <w:sz w:val="16"/>
                <w:szCs w:val="16"/>
                <w:vertAlign w:val="superscript"/>
              </w:rPr>
              <w:t>−1</w:t>
            </w:r>
            <w:r w:rsidRPr="005602D5">
              <w:rPr>
                <w:sz w:val="16"/>
                <w:szCs w:val="16"/>
                <w:lang w:eastAsia="zh-CN"/>
              </w:rPr>
              <w:t xml:space="preserve">; </w:t>
            </w:r>
            <w:r w:rsidRPr="005602D5">
              <w:rPr>
                <w:sz w:val="16"/>
                <w:szCs w:val="16"/>
              </w:rPr>
              <w:t>3.53 mg L</w:t>
            </w:r>
            <w:r w:rsidRPr="005602D5">
              <w:rPr>
                <w:sz w:val="16"/>
                <w:szCs w:val="16"/>
                <w:vertAlign w:val="superscript"/>
              </w:rPr>
              <w:t>−1</w:t>
            </w:r>
            <w:r w:rsidRPr="005602D5">
              <w:rPr>
                <w:sz w:val="16"/>
                <w:szCs w:val="16"/>
                <w:lang w:eastAsia="zh-CN"/>
              </w:rPr>
              <w:t xml:space="preserve"> </w:t>
            </w:r>
            <w:r w:rsidRPr="005602D5">
              <w:rPr>
                <w:sz w:val="16"/>
                <w:szCs w:val="16"/>
              </w:rPr>
              <w:t>carbohydrates</w:t>
            </w:r>
            <w:r w:rsidRPr="005602D5">
              <w:rPr>
                <w:sz w:val="16"/>
                <w:szCs w:val="16"/>
                <w:lang w:eastAsia="zh-CN"/>
              </w:rPr>
              <w:t>;</w:t>
            </w:r>
            <w:r w:rsidRPr="005602D5">
              <w:rPr>
                <w:sz w:val="16"/>
                <w:szCs w:val="16"/>
              </w:rPr>
              <w:t xml:space="preserve"> 2.67 mg L</w:t>
            </w:r>
            <w:r w:rsidRPr="005602D5">
              <w:rPr>
                <w:sz w:val="16"/>
                <w:szCs w:val="16"/>
                <w:vertAlign w:val="superscript"/>
              </w:rPr>
              <w:t>−1</w:t>
            </w:r>
            <w:r w:rsidRPr="005602D5">
              <w:rPr>
                <w:sz w:val="16"/>
                <w:szCs w:val="16"/>
              </w:rPr>
              <w:t xml:space="preserve"> organic acids</w:t>
            </w:r>
            <w:r w:rsidRPr="005602D5">
              <w:rPr>
                <w:sz w:val="16"/>
                <w:szCs w:val="16"/>
                <w:lang w:eastAsia="zh-CN"/>
              </w:rPr>
              <w:t>;</w:t>
            </w:r>
            <w:r w:rsidRPr="005602D5">
              <w:rPr>
                <w:sz w:val="16"/>
                <w:szCs w:val="16"/>
              </w:rPr>
              <w:t xml:space="preserve"> 0.91 mg L</w:t>
            </w:r>
            <w:r w:rsidRPr="005602D5">
              <w:rPr>
                <w:sz w:val="16"/>
                <w:szCs w:val="16"/>
                <w:vertAlign w:val="superscript"/>
              </w:rPr>
              <w:t>−1</w:t>
            </w:r>
            <w:r w:rsidRPr="005602D5">
              <w:rPr>
                <w:sz w:val="16"/>
                <w:szCs w:val="16"/>
              </w:rPr>
              <w:t xml:space="preserve"> of</w:t>
            </w:r>
            <w:r w:rsidRPr="005602D5">
              <w:rPr>
                <w:sz w:val="16"/>
                <w:szCs w:val="16"/>
                <w:lang w:eastAsia="zh-CN"/>
              </w:rPr>
              <w:t xml:space="preserve"> </w:t>
            </w:r>
            <w:r w:rsidRPr="005602D5">
              <w:rPr>
                <w:sz w:val="16"/>
                <w:szCs w:val="16"/>
              </w:rPr>
              <w:t>fatty acids; and 314 mg L</w:t>
            </w:r>
            <w:r w:rsidRPr="005602D5">
              <w:rPr>
                <w:sz w:val="16"/>
                <w:szCs w:val="16"/>
                <w:vertAlign w:val="superscript"/>
              </w:rPr>
              <w:t>−1</w:t>
            </w:r>
            <w:r w:rsidRPr="005602D5">
              <w:rPr>
                <w:sz w:val="16"/>
                <w:szCs w:val="16"/>
              </w:rPr>
              <w:t xml:space="preserve"> of mineral nutrients.</w:t>
            </w:r>
          </w:p>
        </w:tc>
      </w:tr>
      <w:tr w:rsidR="00170D85" w:rsidRPr="005602D5" w14:paraId="7E7D81C9" w14:textId="77777777" w:rsidTr="00D92197">
        <w:tc>
          <w:tcPr>
            <w:tcW w:w="1070" w:type="dxa"/>
          </w:tcPr>
          <w:p w14:paraId="17344E8E" w14:textId="77777777" w:rsidR="00170D85" w:rsidRPr="005602D5" w:rsidRDefault="00170D85" w:rsidP="00D92197">
            <w:pPr>
              <w:spacing w:after="160" w:line="278" w:lineRule="auto"/>
              <w:rPr>
                <w:sz w:val="16"/>
                <w:szCs w:val="16"/>
                <w:lang w:val="en-US"/>
              </w:rPr>
            </w:pPr>
            <w:r w:rsidRPr="005602D5">
              <w:rPr>
                <w:sz w:val="16"/>
                <w:szCs w:val="16"/>
                <w:lang w:eastAsia="zh-CN"/>
              </w:rPr>
              <w:t>Shakya et al., 2023</w:t>
            </w:r>
          </w:p>
        </w:tc>
        <w:tc>
          <w:tcPr>
            <w:tcW w:w="1007" w:type="dxa"/>
          </w:tcPr>
          <w:p w14:paraId="4CB666B7" w14:textId="77777777" w:rsidR="00170D85" w:rsidRPr="005602D5" w:rsidRDefault="00170D85" w:rsidP="00D92197">
            <w:pPr>
              <w:spacing w:after="160" w:line="278" w:lineRule="auto"/>
              <w:rPr>
                <w:sz w:val="16"/>
                <w:szCs w:val="16"/>
                <w:lang w:val="en-US"/>
              </w:rPr>
            </w:pPr>
            <w:r w:rsidRPr="005602D5">
              <w:rPr>
                <w:sz w:val="16"/>
                <w:szCs w:val="16"/>
                <w:lang w:eastAsia="zh-CN"/>
              </w:rPr>
              <w:t>Strawberry</w:t>
            </w:r>
          </w:p>
        </w:tc>
        <w:tc>
          <w:tcPr>
            <w:tcW w:w="1556" w:type="dxa"/>
          </w:tcPr>
          <w:p w14:paraId="0C8F5F1D"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eastAsia="zh-CN"/>
              </w:rPr>
              <w:t>﻿</w:t>
            </w:r>
            <w:r w:rsidRPr="005602D5">
              <w:rPr>
                <w:i/>
                <w:iCs/>
                <w:sz w:val="16"/>
                <w:szCs w:val="16"/>
                <w:lang w:eastAsia="zh-CN"/>
              </w:rPr>
              <w:t>Ascophylum nodosoum</w:t>
            </w:r>
            <w:r w:rsidRPr="005602D5">
              <w:rPr>
                <w:sz w:val="16"/>
                <w:szCs w:val="16"/>
                <w:lang w:eastAsia="zh-CN"/>
              </w:rPr>
              <w:t xml:space="preserve"> (</w:t>
            </w:r>
            <w:r w:rsidRPr="005602D5">
              <w:rPr>
                <w:rFonts w:ascii="Calibri" w:hAnsi="Calibri" w:cs="Calibri"/>
                <w:sz w:val="16"/>
                <w:szCs w:val="16"/>
                <w:lang w:eastAsia="zh-CN"/>
              </w:rPr>
              <w:t>﻿</w:t>
            </w:r>
            <w:r w:rsidRPr="005602D5">
              <w:rPr>
                <w:sz w:val="16"/>
                <w:szCs w:val="16"/>
                <w:lang w:eastAsia="zh-CN"/>
              </w:rPr>
              <w:t>3 mL L</w:t>
            </w:r>
            <w:r w:rsidRPr="005602D5">
              <w:rPr>
                <w:sz w:val="16"/>
                <w:szCs w:val="16"/>
                <w:vertAlign w:val="superscript"/>
                <w:lang w:eastAsia="zh-CN"/>
              </w:rPr>
              <w:t>−1</w:t>
            </w:r>
            <w:r w:rsidRPr="005602D5">
              <w:rPr>
                <w:sz w:val="16"/>
                <w:szCs w:val="16"/>
                <w:lang w:eastAsia="zh-CN"/>
              </w:rPr>
              <w:t xml:space="preserve"> of Phylgreen® and 3 mL L</w:t>
            </w:r>
            <w:r w:rsidRPr="005602D5">
              <w:rPr>
                <w:sz w:val="16"/>
                <w:szCs w:val="16"/>
                <w:vertAlign w:val="superscript"/>
                <w:lang w:eastAsia="zh-CN"/>
              </w:rPr>
              <w:t>−1</w:t>
            </w:r>
            <w:r w:rsidRPr="005602D5">
              <w:rPr>
                <w:sz w:val="16"/>
                <w:szCs w:val="16"/>
                <w:lang w:eastAsia="zh-CN"/>
              </w:rPr>
              <w:t xml:space="preserve"> of Actysei</w:t>
            </w:r>
            <w:r w:rsidRPr="005602D5">
              <w:rPr>
                <w:sz w:val="16"/>
                <w:szCs w:val="16"/>
                <w:vertAlign w:val="superscript"/>
                <w:lang w:eastAsia="zh-CN"/>
              </w:rPr>
              <w:t>TM</w:t>
            </w:r>
            <w:r w:rsidRPr="005602D5">
              <w:rPr>
                <w:sz w:val="16"/>
                <w:szCs w:val="16"/>
                <w:lang w:eastAsia="zh-CN"/>
              </w:rPr>
              <w:t>).</w:t>
            </w:r>
          </w:p>
        </w:tc>
        <w:tc>
          <w:tcPr>
            <w:tcW w:w="1283" w:type="dxa"/>
          </w:tcPr>
          <w:p w14:paraId="73408CD6" w14:textId="77777777" w:rsidR="00170D85" w:rsidRPr="005602D5" w:rsidRDefault="00170D85" w:rsidP="00D92197">
            <w:pPr>
              <w:spacing w:after="160" w:line="278" w:lineRule="auto"/>
              <w:rPr>
                <w:sz w:val="16"/>
                <w:szCs w:val="16"/>
                <w:lang w:val="en-US"/>
              </w:rPr>
            </w:pPr>
            <w:r w:rsidRPr="005602D5">
              <w:rPr>
                <w:sz w:val="16"/>
                <w:szCs w:val="16"/>
                <w:lang w:val="en-US"/>
              </w:rPr>
              <w:t>Drought stress: normal (control) and mild drought stress (50% field capacity).</w:t>
            </w:r>
          </w:p>
        </w:tc>
        <w:tc>
          <w:tcPr>
            <w:tcW w:w="1736" w:type="dxa"/>
          </w:tcPr>
          <w:p w14:paraId="0E67DB84" w14:textId="77777777" w:rsidR="00170D85" w:rsidRPr="005602D5" w:rsidRDefault="00170D85" w:rsidP="00D92197">
            <w:pPr>
              <w:spacing w:after="160" w:line="278" w:lineRule="auto"/>
              <w:rPr>
                <w:sz w:val="16"/>
                <w:szCs w:val="16"/>
                <w:lang w:eastAsia="zh-CN"/>
              </w:rPr>
            </w:pPr>
            <w:r w:rsidRPr="005602D5">
              <w:rPr>
                <w:sz w:val="16"/>
                <w:szCs w:val="16"/>
              </w:rPr>
              <w:t xml:space="preserve">↑fruit length and fruit weight in </w:t>
            </w:r>
            <w:r w:rsidRPr="005602D5">
              <w:rPr>
                <w:sz w:val="16"/>
                <w:szCs w:val="16"/>
                <w:lang w:eastAsia="zh-CN"/>
              </w:rPr>
              <w:t>Phylgreen® under mild drought stress.</w:t>
            </w:r>
          </w:p>
          <w:p w14:paraId="415D0E7A" w14:textId="77777777" w:rsidR="00170D85" w:rsidRPr="005602D5" w:rsidRDefault="00170D85" w:rsidP="00D92197">
            <w:pPr>
              <w:spacing w:after="160" w:line="278" w:lineRule="auto"/>
              <w:rPr>
                <w:sz w:val="16"/>
                <w:szCs w:val="16"/>
                <w:lang w:eastAsia="zh-CN"/>
              </w:rPr>
            </w:pPr>
            <w:r w:rsidRPr="005602D5">
              <w:rPr>
                <w:sz w:val="16"/>
                <w:szCs w:val="16"/>
              </w:rPr>
              <w:t xml:space="preserve">↑longest leaf, leaf area, chlorophyll, proline, in </w:t>
            </w:r>
            <w:r w:rsidRPr="005602D5">
              <w:rPr>
                <w:sz w:val="16"/>
                <w:szCs w:val="16"/>
                <w:lang w:eastAsia="zh-CN"/>
              </w:rPr>
              <w:t>Actysei</w:t>
            </w:r>
            <w:r w:rsidRPr="005602D5">
              <w:rPr>
                <w:sz w:val="16"/>
                <w:szCs w:val="16"/>
                <w:vertAlign w:val="superscript"/>
                <w:lang w:eastAsia="zh-CN"/>
              </w:rPr>
              <w:t xml:space="preserve">TM </w:t>
            </w:r>
            <w:r w:rsidRPr="005602D5">
              <w:rPr>
                <w:sz w:val="16"/>
                <w:szCs w:val="16"/>
                <w:lang w:eastAsia="zh-CN"/>
              </w:rPr>
              <w:t>under mild drought stress.</w:t>
            </w:r>
          </w:p>
          <w:p w14:paraId="2A0128A7" w14:textId="77777777" w:rsidR="00170D85" w:rsidRPr="005602D5" w:rsidRDefault="00170D85" w:rsidP="00D92197">
            <w:pPr>
              <w:spacing w:after="160" w:line="278" w:lineRule="auto"/>
              <w:rPr>
                <w:sz w:val="16"/>
                <w:szCs w:val="16"/>
                <w:lang w:eastAsia="zh-CN"/>
              </w:rPr>
            </w:pPr>
            <w:r w:rsidRPr="005602D5">
              <w:rPr>
                <w:sz w:val="16"/>
                <w:szCs w:val="16"/>
              </w:rPr>
              <w:t xml:space="preserve">↓root fresh weight, root dry weight in </w:t>
            </w:r>
            <w:r w:rsidRPr="005602D5">
              <w:rPr>
                <w:sz w:val="16"/>
                <w:szCs w:val="16"/>
                <w:lang w:eastAsia="zh-CN"/>
              </w:rPr>
              <w:t>Actysei</w:t>
            </w:r>
            <w:r w:rsidRPr="005602D5">
              <w:rPr>
                <w:sz w:val="16"/>
                <w:szCs w:val="16"/>
                <w:vertAlign w:val="superscript"/>
                <w:lang w:eastAsia="zh-CN"/>
              </w:rPr>
              <w:t xml:space="preserve">TM </w:t>
            </w:r>
            <w:r w:rsidRPr="005602D5">
              <w:rPr>
                <w:sz w:val="16"/>
                <w:szCs w:val="16"/>
                <w:lang w:eastAsia="zh-CN"/>
              </w:rPr>
              <w:t>under mild drought stress.</w:t>
            </w:r>
          </w:p>
          <w:p w14:paraId="09814957" w14:textId="77777777" w:rsidR="00170D85" w:rsidRPr="005602D5" w:rsidRDefault="00170D85" w:rsidP="00D92197">
            <w:pPr>
              <w:spacing w:after="160" w:line="278" w:lineRule="auto"/>
              <w:rPr>
                <w:sz w:val="16"/>
                <w:szCs w:val="16"/>
                <w:lang w:eastAsia="zh-CN"/>
              </w:rPr>
            </w:pPr>
            <w:r w:rsidRPr="005602D5">
              <w:rPr>
                <w:sz w:val="16"/>
                <w:szCs w:val="16"/>
              </w:rPr>
              <w:t xml:space="preserve">↓leaf fresh weight under </w:t>
            </w:r>
            <w:r w:rsidRPr="005602D5">
              <w:rPr>
                <w:sz w:val="16"/>
                <w:szCs w:val="16"/>
                <w:lang w:eastAsia="zh-CN"/>
              </w:rPr>
              <w:t>Phylgreen® under mild drought stress.</w:t>
            </w:r>
          </w:p>
        </w:tc>
        <w:tc>
          <w:tcPr>
            <w:tcW w:w="2274" w:type="dxa"/>
          </w:tcPr>
          <w:p w14:paraId="3FE74AB3" w14:textId="77777777" w:rsidR="00170D85" w:rsidRPr="005602D5" w:rsidRDefault="00170D85" w:rsidP="00D92197">
            <w:pPr>
              <w:snapToGrid w:val="0"/>
              <w:spacing w:line="300" w:lineRule="auto"/>
              <w:rPr>
                <w:sz w:val="16"/>
                <w:szCs w:val="16"/>
                <w:lang w:eastAsia="zh-CN"/>
              </w:rPr>
            </w:pPr>
            <w:r w:rsidRPr="005602D5">
              <w:rPr>
                <w:sz w:val="16"/>
                <w:szCs w:val="16"/>
                <w:lang w:eastAsia="zh-CN"/>
              </w:rPr>
              <w:t xml:space="preserve">Phylgreen®:1.2% w/w mannitol; 2% w/w alginic acid; dry matter 15% </w:t>
            </w:r>
            <w:r w:rsidRPr="005602D5">
              <w:rPr>
                <w:rFonts w:ascii="Calibri" w:hAnsi="Calibri" w:cs="Calibri"/>
                <w:sz w:val="16"/>
                <w:szCs w:val="16"/>
                <w:lang w:eastAsia="zh-CN"/>
              </w:rPr>
              <w:t>﻿</w:t>
            </w:r>
            <w:r w:rsidRPr="005602D5">
              <w:rPr>
                <w:sz w:val="16"/>
                <w:szCs w:val="16"/>
                <w:lang w:eastAsia="zh-CN"/>
              </w:rPr>
              <w:t xml:space="preserve">w/w; and dry matter from seaweed extract </w:t>
            </w:r>
            <w:r w:rsidRPr="005602D5">
              <w:rPr>
                <w:rFonts w:ascii="Calibri" w:hAnsi="Calibri" w:cs="Calibri"/>
                <w:sz w:val="16"/>
                <w:szCs w:val="16"/>
                <w:lang w:eastAsia="zh-CN"/>
              </w:rPr>
              <w:t>﻿</w:t>
            </w:r>
            <w:r w:rsidRPr="005602D5">
              <w:rPr>
                <w:sz w:val="16"/>
                <w:szCs w:val="16"/>
                <w:lang w:eastAsia="zh-CN"/>
              </w:rPr>
              <w:t>16.5% w/v.</w:t>
            </w:r>
          </w:p>
          <w:p w14:paraId="2729826E" w14:textId="77777777" w:rsidR="00170D85" w:rsidRPr="005602D5" w:rsidRDefault="00170D85" w:rsidP="00D92197">
            <w:pPr>
              <w:spacing w:after="160" w:line="278" w:lineRule="auto"/>
              <w:rPr>
                <w:sz w:val="16"/>
                <w:szCs w:val="16"/>
                <w:lang w:val="en-US"/>
              </w:rPr>
            </w:pPr>
            <w:r w:rsidRPr="005602D5">
              <w:rPr>
                <w:sz w:val="16"/>
                <w:szCs w:val="16"/>
                <w:lang w:eastAsia="zh-CN"/>
              </w:rPr>
              <w:t>Actysei</w:t>
            </w:r>
            <w:r w:rsidRPr="005602D5">
              <w:rPr>
                <w:sz w:val="16"/>
                <w:szCs w:val="16"/>
                <w:vertAlign w:val="superscript"/>
                <w:lang w:eastAsia="zh-CN"/>
              </w:rPr>
              <w:t>TM</w:t>
            </w:r>
            <w:r w:rsidRPr="005602D5">
              <w:rPr>
                <w:sz w:val="16"/>
                <w:szCs w:val="16"/>
                <w:lang w:eastAsia="zh-CN"/>
              </w:rPr>
              <w:t>: 0.7% mannitol; 2% glycine; 1% organic N; 1% P; and 8% K.</w:t>
            </w:r>
          </w:p>
        </w:tc>
      </w:tr>
      <w:tr w:rsidR="00170D85" w:rsidRPr="005602D5" w14:paraId="6CD5104F" w14:textId="77777777" w:rsidTr="00D92197">
        <w:tc>
          <w:tcPr>
            <w:tcW w:w="1070" w:type="dxa"/>
          </w:tcPr>
          <w:p w14:paraId="2FE8F554" w14:textId="77777777" w:rsidR="00170D85" w:rsidRPr="005602D5" w:rsidRDefault="00170D85" w:rsidP="00D92197">
            <w:pPr>
              <w:spacing w:after="160" w:line="278" w:lineRule="auto"/>
              <w:rPr>
                <w:sz w:val="16"/>
                <w:szCs w:val="16"/>
                <w:lang w:val="en-US"/>
              </w:rPr>
            </w:pPr>
            <w:r w:rsidRPr="005602D5">
              <w:rPr>
                <w:sz w:val="16"/>
                <w:szCs w:val="16"/>
                <w:lang w:eastAsia="zh-CN"/>
              </w:rPr>
              <w:lastRenderedPageBreak/>
              <w:t>Vaghela et al., 2023</w:t>
            </w:r>
          </w:p>
        </w:tc>
        <w:tc>
          <w:tcPr>
            <w:tcW w:w="1007" w:type="dxa"/>
          </w:tcPr>
          <w:p w14:paraId="1718745B" w14:textId="77777777" w:rsidR="00170D85" w:rsidRPr="005602D5" w:rsidRDefault="00170D85" w:rsidP="00D92197">
            <w:pPr>
              <w:spacing w:after="160" w:line="278" w:lineRule="auto"/>
              <w:rPr>
                <w:sz w:val="16"/>
                <w:szCs w:val="16"/>
                <w:lang w:val="en-US"/>
              </w:rPr>
            </w:pPr>
            <w:r w:rsidRPr="005602D5">
              <w:rPr>
                <w:sz w:val="16"/>
                <w:szCs w:val="16"/>
                <w:lang w:eastAsia="zh-CN"/>
              </w:rPr>
              <w:t>Tomato</w:t>
            </w:r>
          </w:p>
        </w:tc>
        <w:tc>
          <w:tcPr>
            <w:tcW w:w="1556" w:type="dxa"/>
          </w:tcPr>
          <w:p w14:paraId="20347C8F" w14:textId="44DF18AF" w:rsidR="00170D85" w:rsidRPr="005602D5" w:rsidRDefault="00170D85" w:rsidP="00D92197">
            <w:pPr>
              <w:spacing w:after="160" w:line="278" w:lineRule="auto"/>
              <w:rPr>
                <w:sz w:val="16"/>
                <w:szCs w:val="16"/>
                <w:lang w:val="en-US"/>
              </w:rPr>
            </w:pPr>
            <w:r w:rsidRPr="005602D5">
              <w:rPr>
                <w:sz w:val="16"/>
                <w:szCs w:val="16"/>
                <w:lang w:eastAsia="zh-CN"/>
              </w:rPr>
              <w:t>Minimally processed homogenates (MPHs) of seaweeds (</w:t>
            </w:r>
            <w:r w:rsidR="0091391C" w:rsidRPr="005602D5">
              <w:rPr>
                <w:i/>
                <w:iCs/>
                <w:sz w:val="16"/>
                <w:szCs w:val="16"/>
                <w:lang w:eastAsia="zh-CN"/>
              </w:rPr>
              <w:t>K.</w:t>
            </w:r>
            <w:r w:rsidRPr="005602D5">
              <w:rPr>
                <w:i/>
                <w:iCs/>
                <w:sz w:val="16"/>
                <w:szCs w:val="16"/>
                <w:lang w:eastAsia="zh-CN"/>
              </w:rPr>
              <w:t xml:space="preserve"> alvarezii</w:t>
            </w:r>
            <w:r w:rsidRPr="005602D5">
              <w:rPr>
                <w:sz w:val="16"/>
                <w:szCs w:val="16"/>
                <w:lang w:eastAsia="zh-CN"/>
              </w:rPr>
              <w:t xml:space="preserve"> and </w:t>
            </w:r>
            <w:r w:rsidR="00D95801" w:rsidRPr="005602D5">
              <w:rPr>
                <w:i/>
                <w:iCs/>
                <w:sz w:val="16"/>
                <w:szCs w:val="16"/>
                <w:lang w:eastAsia="zh-CN"/>
              </w:rPr>
              <w:t>S.</w:t>
            </w:r>
            <w:r w:rsidRPr="005602D5">
              <w:rPr>
                <w:i/>
                <w:iCs/>
                <w:sz w:val="16"/>
                <w:szCs w:val="16"/>
                <w:lang w:eastAsia="zh-CN"/>
              </w:rPr>
              <w:t xml:space="preserve"> wightii</w:t>
            </w:r>
            <w:r w:rsidRPr="005602D5">
              <w:rPr>
                <w:sz w:val="16"/>
                <w:szCs w:val="16"/>
                <w:lang w:eastAsia="zh-CN"/>
              </w:rPr>
              <w:t xml:space="preserve">) with three dilution levels of </w:t>
            </w:r>
            <w:r w:rsidRPr="005602D5">
              <w:rPr>
                <w:rFonts w:ascii="Calibri" w:hAnsi="Calibri" w:cs="Calibri"/>
                <w:sz w:val="16"/>
                <w:szCs w:val="16"/>
                <w:lang w:eastAsia="zh-CN"/>
              </w:rPr>
              <w:t>﻿</w:t>
            </w:r>
            <w:r w:rsidRPr="005602D5">
              <w:rPr>
                <w:sz w:val="16"/>
                <w:szCs w:val="16"/>
                <w:lang w:eastAsia="zh-CN"/>
              </w:rPr>
              <w:t>0 %, 0.8 %, and 1.6 %.</w:t>
            </w:r>
          </w:p>
        </w:tc>
        <w:tc>
          <w:tcPr>
            <w:tcW w:w="1283" w:type="dxa"/>
          </w:tcPr>
          <w:p w14:paraId="189B47F4" w14:textId="77777777" w:rsidR="00170D85" w:rsidRPr="005602D5" w:rsidRDefault="00170D85" w:rsidP="00D92197">
            <w:pPr>
              <w:spacing w:after="160" w:line="278" w:lineRule="auto"/>
              <w:rPr>
                <w:sz w:val="16"/>
                <w:szCs w:val="16"/>
                <w:lang w:val="en-US"/>
              </w:rPr>
            </w:pPr>
            <w:r w:rsidRPr="005602D5">
              <w:rPr>
                <w:sz w:val="16"/>
                <w:szCs w:val="16"/>
                <w:lang w:eastAsia="zh-CN"/>
              </w:rPr>
              <w:t>Drought levels: well-watered and soil-moisture deficit conditions (skipping one irrigation cycle).</w:t>
            </w:r>
          </w:p>
        </w:tc>
        <w:tc>
          <w:tcPr>
            <w:tcW w:w="1736" w:type="dxa"/>
          </w:tcPr>
          <w:p w14:paraId="1824127E" w14:textId="77777777" w:rsidR="00170D85" w:rsidRPr="005602D5" w:rsidRDefault="00170D85" w:rsidP="00D92197">
            <w:pPr>
              <w:spacing w:after="160" w:line="278" w:lineRule="auto"/>
              <w:rPr>
                <w:sz w:val="16"/>
                <w:szCs w:val="16"/>
              </w:rPr>
            </w:pPr>
            <w:r w:rsidRPr="005602D5">
              <w:rPr>
                <w:sz w:val="16"/>
                <w:szCs w:val="16"/>
              </w:rPr>
              <w:t>↑The tomato yield with 0.8% application level under both water regimes.</w:t>
            </w:r>
          </w:p>
        </w:tc>
        <w:tc>
          <w:tcPr>
            <w:tcW w:w="2274" w:type="dxa"/>
          </w:tcPr>
          <w:p w14:paraId="3AE61DC0" w14:textId="77777777" w:rsidR="00170D85" w:rsidRPr="005602D5" w:rsidRDefault="00170D85" w:rsidP="00D92197">
            <w:pPr>
              <w:snapToGrid w:val="0"/>
              <w:spacing w:line="300" w:lineRule="auto"/>
              <w:rPr>
                <w:noProof/>
                <w:sz w:val="16"/>
                <w:szCs w:val="16"/>
              </w:rPr>
            </w:pPr>
            <w:r w:rsidRPr="005602D5">
              <w:rPr>
                <w:rFonts w:ascii="Calibri" w:hAnsi="Calibri" w:cs="Calibri"/>
                <w:noProof/>
                <w:sz w:val="16"/>
                <w:szCs w:val="16"/>
              </w:rPr>
              <w:t>﻿</w:t>
            </w:r>
            <w:r w:rsidRPr="005602D5">
              <w:rPr>
                <w:noProof/>
                <w:sz w:val="16"/>
                <w:szCs w:val="16"/>
              </w:rPr>
              <w:t>KA: S 3.29%; N 0.33%; P 0.08%; Na 8.81%; K 30.24%; Ca 12,637 mg kg</w:t>
            </w:r>
            <w:r w:rsidRPr="005602D5">
              <w:rPr>
                <w:sz w:val="16"/>
                <w:szCs w:val="16"/>
                <w:vertAlign w:val="superscript"/>
                <w:lang w:eastAsia="zh-CN"/>
              </w:rPr>
              <w:t>−1</w:t>
            </w:r>
            <w:r w:rsidRPr="005602D5">
              <w:rPr>
                <w:noProof/>
                <w:sz w:val="16"/>
                <w:szCs w:val="16"/>
              </w:rPr>
              <w:t>; Mg 9707 mg kg</w:t>
            </w:r>
            <w:r w:rsidRPr="005602D5">
              <w:rPr>
                <w:sz w:val="16"/>
                <w:szCs w:val="16"/>
                <w:vertAlign w:val="superscript"/>
                <w:lang w:eastAsia="zh-CN"/>
              </w:rPr>
              <w:t>−1</w:t>
            </w:r>
            <w:r w:rsidRPr="005602D5">
              <w:rPr>
                <w:noProof/>
                <w:sz w:val="16"/>
                <w:szCs w:val="16"/>
              </w:rPr>
              <w:t>; etc.</w:t>
            </w:r>
          </w:p>
          <w:p w14:paraId="29102E83" w14:textId="77777777" w:rsidR="00170D85" w:rsidRPr="005602D5" w:rsidRDefault="00170D85" w:rsidP="00D92197">
            <w:pPr>
              <w:spacing w:after="160" w:line="278" w:lineRule="auto"/>
              <w:rPr>
                <w:sz w:val="16"/>
                <w:szCs w:val="16"/>
                <w:lang w:val="en-US"/>
              </w:rPr>
            </w:pPr>
            <w:r w:rsidRPr="005602D5">
              <w:rPr>
                <w:noProof/>
                <w:sz w:val="16"/>
                <w:szCs w:val="16"/>
              </w:rPr>
              <w:t>SW: S 3.22%; N 0.09%; P 0.95%; Na 1.85%; K 9.72%; Ca 10.557 mg kg</w:t>
            </w:r>
            <w:r w:rsidRPr="005602D5">
              <w:rPr>
                <w:sz w:val="16"/>
                <w:szCs w:val="16"/>
                <w:vertAlign w:val="superscript"/>
                <w:lang w:eastAsia="zh-CN"/>
              </w:rPr>
              <w:t>−1</w:t>
            </w:r>
            <w:r w:rsidRPr="005602D5">
              <w:rPr>
                <w:noProof/>
                <w:sz w:val="16"/>
                <w:szCs w:val="16"/>
              </w:rPr>
              <w:t>; Mg 7629 mg kg</w:t>
            </w:r>
            <w:r w:rsidRPr="005602D5">
              <w:rPr>
                <w:sz w:val="16"/>
                <w:szCs w:val="16"/>
                <w:vertAlign w:val="superscript"/>
                <w:lang w:eastAsia="zh-CN"/>
              </w:rPr>
              <w:t>−1</w:t>
            </w:r>
            <w:r w:rsidRPr="005602D5">
              <w:rPr>
                <w:noProof/>
                <w:sz w:val="16"/>
                <w:szCs w:val="16"/>
              </w:rPr>
              <w:t>; etc.</w:t>
            </w:r>
          </w:p>
        </w:tc>
      </w:tr>
      <w:tr w:rsidR="00170D85" w:rsidRPr="005602D5" w14:paraId="32ACE7F7" w14:textId="77777777" w:rsidTr="00D92197">
        <w:tc>
          <w:tcPr>
            <w:tcW w:w="1070" w:type="dxa"/>
          </w:tcPr>
          <w:p w14:paraId="44DF93CB" w14:textId="77777777" w:rsidR="00170D85" w:rsidRPr="005602D5" w:rsidRDefault="00170D85" w:rsidP="00D92197">
            <w:pPr>
              <w:spacing w:after="160" w:line="278" w:lineRule="auto"/>
              <w:rPr>
                <w:sz w:val="16"/>
                <w:szCs w:val="16"/>
                <w:lang w:val="en-US"/>
              </w:rPr>
            </w:pPr>
            <w:r w:rsidRPr="005602D5">
              <w:rPr>
                <w:sz w:val="16"/>
                <w:szCs w:val="16"/>
                <w:lang w:eastAsia="zh-CN"/>
              </w:rPr>
              <w:t>Zhang et al., 2023</w:t>
            </w:r>
          </w:p>
        </w:tc>
        <w:tc>
          <w:tcPr>
            <w:tcW w:w="1007" w:type="dxa"/>
          </w:tcPr>
          <w:p w14:paraId="5035BE91"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eastAsia="zh-CN"/>
              </w:rPr>
              <w:t>﻿</w:t>
            </w:r>
            <w:r w:rsidRPr="005602D5">
              <w:rPr>
                <w:sz w:val="16"/>
                <w:szCs w:val="16"/>
                <w:lang w:eastAsia="zh-CN"/>
              </w:rPr>
              <w:t>Tomato</w:t>
            </w:r>
          </w:p>
        </w:tc>
        <w:tc>
          <w:tcPr>
            <w:tcW w:w="1556" w:type="dxa"/>
          </w:tcPr>
          <w:p w14:paraId="38DCA920"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eastAsia="zh-CN"/>
              </w:rPr>
              <w:t>﻿﻿</w:t>
            </w:r>
            <w:r w:rsidRPr="005602D5">
              <w:rPr>
                <w:sz w:val="16"/>
                <w:szCs w:val="16"/>
                <w:lang w:eastAsia="zh-CN"/>
              </w:rPr>
              <w:t>Ascovip® 10% (v/v)</w:t>
            </w:r>
          </w:p>
        </w:tc>
        <w:tc>
          <w:tcPr>
            <w:tcW w:w="1283" w:type="dxa"/>
          </w:tcPr>
          <w:p w14:paraId="04511269"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eastAsia="zh-CN"/>
              </w:rPr>
              <w:t>﻿</w:t>
            </w:r>
            <w:r w:rsidRPr="005602D5">
              <w:rPr>
                <w:sz w:val="16"/>
                <w:szCs w:val="16"/>
                <w:lang w:eastAsia="zh-CN"/>
              </w:rPr>
              <w:t>150 mM of salinity stress</w:t>
            </w:r>
          </w:p>
        </w:tc>
        <w:tc>
          <w:tcPr>
            <w:tcW w:w="1736" w:type="dxa"/>
          </w:tcPr>
          <w:p w14:paraId="353BFB32" w14:textId="77777777" w:rsidR="00170D85" w:rsidRPr="005602D5" w:rsidRDefault="00170D85" w:rsidP="00D92197">
            <w:pPr>
              <w:spacing w:after="160" w:line="278" w:lineRule="auto"/>
              <w:rPr>
                <w:sz w:val="16"/>
                <w:szCs w:val="16"/>
              </w:rPr>
            </w:pPr>
            <w:r w:rsidRPr="005602D5">
              <w:rPr>
                <w:sz w:val="16"/>
                <w:szCs w:val="16"/>
              </w:rPr>
              <w:t xml:space="preserve">↑shoot and root fresh weight, shoot dry weight, </w:t>
            </w:r>
            <w:r w:rsidRPr="005602D5">
              <w:rPr>
                <w:rFonts w:ascii="Calibri" w:hAnsi="Calibri" w:cs="Calibri"/>
                <w:sz w:val="16"/>
                <w:szCs w:val="16"/>
              </w:rPr>
              <w:t>﻿</w:t>
            </w:r>
            <w:r w:rsidRPr="005602D5">
              <w:rPr>
                <w:sz w:val="16"/>
                <w:szCs w:val="16"/>
              </w:rPr>
              <w:t>quantum yield of the photosystem II (Phi2), relative chlorophyll, leaves minerals concentration (S, Ca, and Na), with Ascovip® application under salinity stress.</w:t>
            </w:r>
          </w:p>
          <w:p w14:paraId="592077B7" w14:textId="77777777" w:rsidR="00170D85" w:rsidRPr="005602D5" w:rsidRDefault="00170D85" w:rsidP="00D92197">
            <w:pPr>
              <w:spacing w:after="160" w:line="278" w:lineRule="auto"/>
              <w:rPr>
                <w:sz w:val="16"/>
                <w:szCs w:val="16"/>
              </w:rPr>
            </w:pPr>
            <w:r w:rsidRPr="005602D5">
              <w:rPr>
                <w:rFonts w:ascii="Calibri" w:hAnsi="Calibri" w:cs="Calibri"/>
                <w:sz w:val="16"/>
                <w:szCs w:val="16"/>
              </w:rPr>
              <w:t>﻿</w:t>
            </w:r>
            <w:r w:rsidRPr="005602D5">
              <w:rPr>
                <w:sz w:val="16"/>
                <w:szCs w:val="16"/>
              </w:rPr>
              <w:t>↓non-photochemical quenching (PhiNPQ), citrate, isocitrate, with Ascovip® application under salinity stress.</w:t>
            </w:r>
          </w:p>
        </w:tc>
        <w:tc>
          <w:tcPr>
            <w:tcW w:w="2274" w:type="dxa"/>
          </w:tcPr>
          <w:p w14:paraId="4D9D9D6B" w14:textId="77777777" w:rsidR="00170D85" w:rsidRPr="005602D5" w:rsidRDefault="00170D85" w:rsidP="00D92197">
            <w:pPr>
              <w:spacing w:after="160" w:line="278" w:lineRule="auto"/>
              <w:rPr>
                <w:sz w:val="16"/>
                <w:szCs w:val="16"/>
                <w:lang w:val="en-US"/>
              </w:rPr>
            </w:pPr>
            <w:r w:rsidRPr="005602D5">
              <w:rPr>
                <w:rFonts w:ascii="Calibri" w:hAnsi="Calibri" w:cs="Calibri"/>
                <w:sz w:val="16"/>
                <w:szCs w:val="16"/>
                <w:lang w:eastAsia="zh-CN"/>
              </w:rPr>
              <w:t>﻿</w:t>
            </w:r>
            <w:r w:rsidRPr="005602D5">
              <w:rPr>
                <w:sz w:val="16"/>
                <w:szCs w:val="16"/>
                <w:lang w:eastAsia="zh-CN"/>
              </w:rPr>
              <w:t>Free amino acids 15%; low molecular weight peptones 10%; organic C 10%; organic N 2%; and betaines 1%.</w:t>
            </w:r>
          </w:p>
        </w:tc>
      </w:tr>
    </w:tbl>
    <w:p w14:paraId="1EAA5A04" w14:textId="77777777" w:rsidR="00CD66E4" w:rsidRPr="005602D5" w:rsidRDefault="00CD66E4">
      <w:pPr>
        <w:spacing w:after="160" w:line="278" w:lineRule="auto"/>
        <w:rPr>
          <w:rStyle w:val="Strong"/>
          <w:rFonts w:eastAsiaTheme="majorEastAsia"/>
          <w:b w:val="0"/>
          <w:bCs w:val="0"/>
          <w:color w:val="262626"/>
        </w:rPr>
      </w:pPr>
      <w:r w:rsidRPr="005602D5">
        <w:rPr>
          <w:rStyle w:val="Strong"/>
          <w:rFonts w:eastAsiaTheme="majorEastAsia"/>
          <w:b w:val="0"/>
          <w:bCs w:val="0"/>
          <w:color w:val="262626"/>
        </w:rPr>
        <w:br w:type="page"/>
      </w:r>
    </w:p>
    <w:p w14:paraId="12EFCC55" w14:textId="2EC13565" w:rsidR="00CD66E4" w:rsidRPr="002617A2" w:rsidRDefault="00CD66E4" w:rsidP="00CD66E4">
      <w:pPr>
        <w:rPr>
          <w:b/>
          <w:bCs/>
          <w:lang w:val="en-US"/>
        </w:rPr>
      </w:pPr>
      <w:r w:rsidRPr="002617A2">
        <w:rPr>
          <w:b/>
          <w:bCs/>
          <w:lang w:val="en-US"/>
        </w:rPr>
        <w:lastRenderedPageBreak/>
        <w:t>References</w:t>
      </w:r>
      <w:r w:rsidR="002617A2" w:rsidRPr="002617A2">
        <w:rPr>
          <w:b/>
          <w:bCs/>
          <w:lang w:val="en-US"/>
        </w:rPr>
        <w:t xml:space="preserve"> from 78 studies for systematic reviews:</w:t>
      </w:r>
    </w:p>
    <w:p w14:paraId="147E817E" w14:textId="77777777" w:rsidR="00CD66E4" w:rsidRPr="005602D5" w:rsidRDefault="00CD66E4" w:rsidP="00CD66E4">
      <w:pPr>
        <w:pStyle w:val="NormalWeb"/>
        <w:numPr>
          <w:ilvl w:val="0"/>
          <w:numId w:val="34"/>
        </w:numPr>
        <w:jc w:val="both"/>
        <w:rPr>
          <w:sz w:val="16"/>
          <w:szCs w:val="16"/>
        </w:rPr>
      </w:pPr>
      <w:r w:rsidRPr="005602D5">
        <w:rPr>
          <w:sz w:val="16"/>
          <w:szCs w:val="16"/>
        </w:rPr>
        <w:t>Abdel-Sattar, M., Mostafa, L.Y., Rihan, H.Z., 2024. Enhancing mango productivity with wood vinegar, humic acid, and seaweed extract applications as an environmentally friendly strategy. Sustain. 16. https://doi.org/10.3390/su16208986</w:t>
      </w:r>
    </w:p>
    <w:p w14:paraId="543A837B"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Ahmed, M., Ullah, H., Himanshu, S.K., García-Caparrós, P., Tisarum, R., Cha-um, S., Datta, A., 2024. </w:t>
      </w:r>
      <w:r w:rsidRPr="005602D5">
        <w:rPr>
          <w:i/>
          <w:iCs/>
          <w:sz w:val="16"/>
          <w:szCs w:val="16"/>
        </w:rPr>
        <w:t>Ascophyllum nodosum</w:t>
      </w:r>
      <w:r w:rsidRPr="005602D5">
        <w:rPr>
          <w:sz w:val="16"/>
          <w:szCs w:val="16"/>
        </w:rPr>
        <w:t xml:space="preserve"> seaweed extract and potassium alleviate drought damage in tomato by improving plant water relations, photosynthetic performance, and stomatal function. J. Appl. Phycol. 36, 2255–2268. https://doi.org/10.1007/s10811-024-03266-2</w:t>
      </w:r>
    </w:p>
    <w:p w14:paraId="63D2F52D" w14:textId="77777777" w:rsidR="00CD66E4" w:rsidRPr="005602D5" w:rsidRDefault="00CD66E4" w:rsidP="00CD66E4">
      <w:pPr>
        <w:pStyle w:val="ListParagraph"/>
        <w:numPr>
          <w:ilvl w:val="0"/>
          <w:numId w:val="34"/>
        </w:numPr>
        <w:spacing w:before="100" w:beforeAutospacing="1" w:after="100" w:afterAutospacing="1"/>
        <w:jc w:val="both"/>
        <w:rPr>
          <w:sz w:val="16"/>
          <w:szCs w:val="16"/>
        </w:rPr>
      </w:pPr>
      <w:r w:rsidRPr="005602D5">
        <w:rPr>
          <w:sz w:val="16"/>
          <w:szCs w:val="16"/>
        </w:rPr>
        <w:t>Akhbarfar, G., Nikbakht, A., Etemadi, N., Gailing, O., 2023. Physiological and biochemical responses of plantain trees (</w:t>
      </w:r>
      <w:r w:rsidRPr="005602D5">
        <w:rPr>
          <w:i/>
          <w:iCs/>
          <w:sz w:val="16"/>
          <w:szCs w:val="16"/>
        </w:rPr>
        <w:t>Platanus orientalis</w:t>
      </w:r>
      <w:r w:rsidRPr="005602D5">
        <w:rPr>
          <w:sz w:val="16"/>
          <w:szCs w:val="16"/>
        </w:rPr>
        <w:t xml:space="preserve"> L.) derived from different ages to drought stress and </w:t>
      </w:r>
      <w:r w:rsidRPr="005602D5">
        <w:rPr>
          <w:i/>
          <w:iCs/>
          <w:sz w:val="16"/>
          <w:szCs w:val="16"/>
        </w:rPr>
        <w:t>Ascophyllum nodosum</w:t>
      </w:r>
      <w:r w:rsidRPr="005602D5">
        <w:rPr>
          <w:sz w:val="16"/>
          <w:szCs w:val="16"/>
        </w:rPr>
        <w:t xml:space="preserve"> L. Extract. J. Soil Sci. Plant Nutr. 23, 5945–5961. https://doi.org/10.1007/s42729-023-01452-8</w:t>
      </w:r>
    </w:p>
    <w:p w14:paraId="2F14A3FA"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Alasvandyari, F., Mahdavi, B., Rahimi, A., 2024. Alleviating the water deficit stress effect on </w:t>
      </w:r>
      <w:r w:rsidRPr="005602D5">
        <w:rPr>
          <w:i/>
          <w:iCs/>
          <w:sz w:val="16"/>
          <w:szCs w:val="16"/>
        </w:rPr>
        <w:t>Zea mays</w:t>
      </w:r>
      <w:r w:rsidRPr="005602D5">
        <w:rPr>
          <w:sz w:val="16"/>
          <w:szCs w:val="16"/>
        </w:rPr>
        <w:t xml:space="preserve"> L. using an extract of the seaweed </w:t>
      </w:r>
      <w:r w:rsidRPr="005602D5">
        <w:rPr>
          <w:i/>
          <w:iCs/>
          <w:sz w:val="16"/>
          <w:szCs w:val="16"/>
        </w:rPr>
        <w:t>Sargassum boveanum</w:t>
      </w:r>
      <w:r w:rsidRPr="005602D5">
        <w:rPr>
          <w:sz w:val="16"/>
          <w:szCs w:val="16"/>
        </w:rPr>
        <w:t>. J. Appl. Phycol. 36, 2951–2960. https://doi.org/10.1007/s10811-024-03282-2</w:t>
      </w:r>
    </w:p>
    <w:p w14:paraId="45E3857D" w14:textId="77777777" w:rsidR="00CD66E4" w:rsidRPr="005602D5" w:rsidRDefault="00CD66E4" w:rsidP="00CD66E4">
      <w:pPr>
        <w:pStyle w:val="NormalWeb"/>
        <w:numPr>
          <w:ilvl w:val="0"/>
          <w:numId w:val="34"/>
        </w:numPr>
        <w:jc w:val="both"/>
        <w:rPr>
          <w:sz w:val="16"/>
          <w:szCs w:val="16"/>
        </w:rPr>
      </w:pPr>
      <w:r w:rsidRPr="005602D5">
        <w:rPr>
          <w:sz w:val="16"/>
          <w:szCs w:val="16"/>
        </w:rPr>
        <w:t>Alebidi, A., Abdel-Sattar, M., 2024. Synergistic effect of seaweed extract and boric acid and/or calcium chloride on productivity and physico-chemical properties of Valencia orange. PeerJ 12. https://doi.org/10.7717/peerj.17378</w:t>
      </w:r>
    </w:p>
    <w:p w14:paraId="4484D3D1" w14:textId="77777777" w:rsidR="00CD66E4" w:rsidRPr="005602D5" w:rsidRDefault="00CD66E4" w:rsidP="00CD66E4">
      <w:pPr>
        <w:pStyle w:val="ListParagraph"/>
        <w:numPr>
          <w:ilvl w:val="0"/>
          <w:numId w:val="34"/>
        </w:numPr>
        <w:spacing w:before="100" w:beforeAutospacing="1" w:after="100" w:afterAutospacing="1"/>
        <w:jc w:val="both"/>
        <w:rPr>
          <w:sz w:val="16"/>
          <w:szCs w:val="16"/>
        </w:rPr>
      </w:pPr>
      <w:r w:rsidRPr="005602D5">
        <w:rPr>
          <w:sz w:val="16"/>
          <w:szCs w:val="16"/>
        </w:rPr>
        <w:t>Ali, E.S.E.S.E.S., El-Samad, E.E.D.H.A., Abdelaal, H.A., AbouSekken, M.S., 2023. Enhancement of quinoa grain yield and nutritional quality by potassium fertilization combined with foliar spraying of seaweed extract. J. Ecol. Eng. 24, 341–356. https://doi.org/10.12911/22998993/158384</w:t>
      </w:r>
    </w:p>
    <w:p w14:paraId="36BED6BD" w14:textId="77777777" w:rsidR="00CD66E4" w:rsidRPr="005602D5" w:rsidRDefault="00CD66E4" w:rsidP="00CD66E4">
      <w:pPr>
        <w:pStyle w:val="ListParagraph"/>
        <w:numPr>
          <w:ilvl w:val="0"/>
          <w:numId w:val="34"/>
        </w:numPr>
        <w:spacing w:before="100" w:beforeAutospacing="1" w:after="100" w:afterAutospacing="1"/>
        <w:jc w:val="both"/>
        <w:rPr>
          <w:sz w:val="16"/>
          <w:szCs w:val="16"/>
        </w:rPr>
      </w:pPr>
      <w:r w:rsidRPr="005602D5">
        <w:rPr>
          <w:sz w:val="16"/>
          <w:szCs w:val="16"/>
        </w:rPr>
        <w:t xml:space="preserve">Ali, O., Farrell, A.D., Ramsubhag, A., Jayaraman, J., 2024. Beneficial effects of an </w:t>
      </w:r>
      <w:r w:rsidRPr="005602D5">
        <w:rPr>
          <w:i/>
          <w:iCs/>
          <w:sz w:val="16"/>
          <w:szCs w:val="16"/>
        </w:rPr>
        <w:t>Ascophyllum nodosum</w:t>
      </w:r>
      <w:r w:rsidRPr="005602D5">
        <w:rPr>
          <w:sz w:val="16"/>
          <w:szCs w:val="16"/>
        </w:rPr>
        <w:t xml:space="preserve"> extract on tomato (</w:t>
      </w:r>
      <w:r w:rsidRPr="005602D5">
        <w:rPr>
          <w:i/>
          <w:iCs/>
          <w:sz w:val="16"/>
          <w:szCs w:val="16"/>
        </w:rPr>
        <w:t>Solanum lycopersicum</w:t>
      </w:r>
      <w:r w:rsidRPr="005602D5">
        <w:rPr>
          <w:sz w:val="16"/>
          <w:szCs w:val="16"/>
        </w:rPr>
        <w:t xml:space="preserve"> L.) during water stress. J. Appl. Phycol. 36, 385–397. https://doi.org/10.1007/s10811-023-03156-z</w:t>
      </w:r>
    </w:p>
    <w:p w14:paraId="5240D405" w14:textId="77777777" w:rsidR="00CD66E4" w:rsidRPr="005602D5" w:rsidRDefault="00CD66E4" w:rsidP="00CD66E4">
      <w:pPr>
        <w:pStyle w:val="ListParagraph"/>
        <w:numPr>
          <w:ilvl w:val="0"/>
          <w:numId w:val="34"/>
        </w:numPr>
        <w:spacing w:before="100" w:beforeAutospacing="1" w:after="100" w:afterAutospacing="1"/>
        <w:jc w:val="both"/>
        <w:rPr>
          <w:sz w:val="16"/>
          <w:szCs w:val="16"/>
        </w:rPr>
      </w:pPr>
      <w:r w:rsidRPr="005602D5">
        <w:rPr>
          <w:sz w:val="16"/>
          <w:szCs w:val="16"/>
        </w:rPr>
        <w:t>Al-Saif, A.M., Sas-Paszt, L., Awad, R.M., Mosa, W.F.A., 2023. Apricot (</w:t>
      </w:r>
      <w:r w:rsidRPr="005602D5">
        <w:rPr>
          <w:i/>
          <w:iCs/>
          <w:sz w:val="16"/>
          <w:szCs w:val="16"/>
        </w:rPr>
        <w:t>Prunus armeniaca</w:t>
      </w:r>
      <w:r w:rsidRPr="005602D5">
        <w:rPr>
          <w:sz w:val="16"/>
          <w:szCs w:val="16"/>
        </w:rPr>
        <w:t>) performance under foliar application of humic acid, brassinosteroids, and seaweed extract. Horticulturae 9. https://doi.org/10.3390/horticulturae9040519</w:t>
      </w:r>
    </w:p>
    <w:p w14:paraId="1C12A8F9" w14:textId="77777777" w:rsidR="00CD66E4" w:rsidRPr="005602D5" w:rsidRDefault="00CD66E4" w:rsidP="00CD66E4">
      <w:pPr>
        <w:pStyle w:val="NormalWeb"/>
        <w:numPr>
          <w:ilvl w:val="0"/>
          <w:numId w:val="34"/>
        </w:numPr>
        <w:jc w:val="both"/>
        <w:rPr>
          <w:sz w:val="16"/>
          <w:szCs w:val="16"/>
        </w:rPr>
      </w:pPr>
      <w:r w:rsidRPr="005602D5">
        <w:rPr>
          <w:sz w:val="16"/>
          <w:szCs w:val="16"/>
        </w:rPr>
        <w:t>Amato, G., Cardone, L., Cicco, N., Denora, M., Perniola, M., Casiello, D., De Martino, L., De Feo, V., Candido, V., 2024. Morphological traits, yield, antioxidant activity and essential oil composition of oregano as affected by biostimulant foliar applications. Ind. Crops Prod. 222. https://doi.org/10.1016/j.indcrop.2024.119702</w:t>
      </w:r>
    </w:p>
    <w:p w14:paraId="12E9142E" w14:textId="77777777" w:rsidR="00CD66E4" w:rsidRPr="005602D5" w:rsidRDefault="00CD66E4" w:rsidP="00CD66E4">
      <w:pPr>
        <w:pStyle w:val="NormalWeb"/>
        <w:numPr>
          <w:ilvl w:val="0"/>
          <w:numId w:val="34"/>
        </w:numPr>
        <w:jc w:val="both"/>
        <w:rPr>
          <w:sz w:val="16"/>
          <w:szCs w:val="16"/>
        </w:rPr>
      </w:pPr>
      <w:r w:rsidRPr="005602D5">
        <w:rPr>
          <w:sz w:val="16"/>
          <w:szCs w:val="16"/>
        </w:rPr>
        <w:t>Ashour, M., Khairy, H.M., Bakr, A., Matter, M., Alprol, A.E., 2024. Seaweed liquid extract AS novel sustainable solutions for phycobioremediation plant germination, and feed additive for marine invertebrate copepod. Sci. Rep. 14, 1–21. https://doi.org/10.1038/s41598-024-80389-z</w:t>
      </w:r>
    </w:p>
    <w:p w14:paraId="12B7D346" w14:textId="77777777" w:rsidR="00CD66E4" w:rsidRPr="005602D5" w:rsidRDefault="00CD66E4" w:rsidP="00CD66E4">
      <w:pPr>
        <w:pStyle w:val="ListParagraph"/>
        <w:numPr>
          <w:ilvl w:val="0"/>
          <w:numId w:val="34"/>
        </w:numPr>
        <w:spacing w:before="100" w:beforeAutospacing="1" w:after="100" w:afterAutospacing="1"/>
        <w:jc w:val="both"/>
        <w:rPr>
          <w:sz w:val="16"/>
          <w:szCs w:val="16"/>
        </w:rPr>
      </w:pPr>
      <w:r w:rsidRPr="005602D5">
        <w:rPr>
          <w:sz w:val="16"/>
          <w:szCs w:val="16"/>
        </w:rPr>
        <w:t xml:space="preserve">Baltrusch, K., Flórez-Fernández, N., Illera, M., Torres, M.D., López-Mosquera, M.E., Domínguez, H., 2023. Potential use of </w:t>
      </w:r>
      <w:r w:rsidRPr="005602D5">
        <w:rPr>
          <w:i/>
          <w:iCs/>
          <w:sz w:val="16"/>
          <w:szCs w:val="16"/>
        </w:rPr>
        <w:t>Sargassum muticum</w:t>
      </w:r>
      <w:r w:rsidRPr="005602D5">
        <w:rPr>
          <w:sz w:val="16"/>
          <w:szCs w:val="16"/>
        </w:rPr>
        <w:t xml:space="preserve"> as source of plant biostimulants after three different drying methods. J. Appl. Phycol. 35, 921–933. https://doi.org/10.1007/s10811-023-02907-2</w:t>
      </w:r>
    </w:p>
    <w:p w14:paraId="3130DE80"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Bernardes, R. da S., Santos, S.C., Santos, C.C., Heid, D.M., Vieira, M.D.C., Torales, E.P., 2023. </w:t>
      </w:r>
      <w:r w:rsidRPr="005602D5">
        <w:rPr>
          <w:i/>
          <w:iCs/>
          <w:sz w:val="16"/>
          <w:szCs w:val="16"/>
        </w:rPr>
        <w:t>Ascophyllum nodosum</w:t>
      </w:r>
      <w:r w:rsidRPr="005602D5">
        <w:rPr>
          <w:sz w:val="16"/>
          <w:szCs w:val="16"/>
        </w:rPr>
        <w:t xml:space="preserve"> seaweed extract and mineral nitrogen in </w:t>
      </w:r>
      <w:r w:rsidRPr="005602D5">
        <w:rPr>
          <w:i/>
          <w:iCs/>
          <w:sz w:val="16"/>
          <w:szCs w:val="16"/>
        </w:rPr>
        <w:t>Alibertia edulis</w:t>
      </w:r>
      <w:r w:rsidRPr="005602D5">
        <w:rPr>
          <w:sz w:val="16"/>
          <w:szCs w:val="16"/>
        </w:rPr>
        <w:t xml:space="preserve"> seedlings. Rev. Bras. Eng. Agric. e Ambient. 27, 173–180. https://doi.org/10.1590/1807-1929/agriambi.v27n3p173-180</w:t>
      </w:r>
    </w:p>
    <w:p w14:paraId="3AD4A593" w14:textId="77777777" w:rsidR="00CD66E4" w:rsidRPr="005602D5" w:rsidRDefault="00CD66E4" w:rsidP="00CD66E4">
      <w:pPr>
        <w:pStyle w:val="NormalWeb"/>
        <w:numPr>
          <w:ilvl w:val="0"/>
          <w:numId w:val="34"/>
        </w:numPr>
        <w:jc w:val="both"/>
        <w:rPr>
          <w:sz w:val="16"/>
          <w:szCs w:val="16"/>
        </w:rPr>
      </w:pPr>
      <w:r w:rsidRPr="005602D5">
        <w:rPr>
          <w:sz w:val="16"/>
          <w:szCs w:val="16"/>
        </w:rPr>
        <w:t>Bilias, F., Tsolis, V., Zafeiriou, I., Koukounaras, A., Kalderis, D., Chlouveraki, E., Gasparatos, D., 2024. Effects of sewage sludge biochar and a seaweed extract-based biostimulant on soil properties, nutritional status and antioxidant capacity of lettuce plants in a saline soil with the risk of alkalinization. J. Soil Sci. Plant Nutr. 7271–7287. https://doi.org/10.1007/s42729-024-02039-7</w:t>
      </w:r>
    </w:p>
    <w:p w14:paraId="0033B4C9" w14:textId="77777777" w:rsidR="005602D5" w:rsidRPr="005602D5" w:rsidRDefault="005602D5" w:rsidP="005602D5">
      <w:pPr>
        <w:pStyle w:val="NormalWeb"/>
        <w:numPr>
          <w:ilvl w:val="0"/>
          <w:numId w:val="34"/>
        </w:numPr>
        <w:jc w:val="both"/>
        <w:rPr>
          <w:sz w:val="16"/>
          <w:szCs w:val="16"/>
        </w:rPr>
      </w:pPr>
      <w:r w:rsidRPr="005602D5">
        <w:rPr>
          <w:sz w:val="16"/>
          <w:szCs w:val="16"/>
        </w:rPr>
        <w:t>Cano-Benitez, M., Gross-Urrego, J.A., Pantoja-Benavides, A.D., Moreno-Poveda, G.A., Ramírez-Godoy, A., Chávez-Arias, C.C., Restrepo-Díaz, H., 2024. Doses and application method of seaweed extract to enhance physiological response for different “Hass” avocado stages in tropical environments. J. Agric. Sci. https://doi.org/10.1017/S0021859624000510</w:t>
      </w:r>
    </w:p>
    <w:p w14:paraId="0AE0C069" w14:textId="77777777" w:rsidR="00CD66E4" w:rsidRPr="005602D5" w:rsidRDefault="00CD66E4" w:rsidP="00CD66E4">
      <w:pPr>
        <w:pStyle w:val="NormalWeb"/>
        <w:numPr>
          <w:ilvl w:val="0"/>
          <w:numId w:val="34"/>
        </w:numPr>
        <w:jc w:val="both"/>
        <w:rPr>
          <w:sz w:val="16"/>
          <w:szCs w:val="16"/>
        </w:rPr>
      </w:pPr>
      <w:r w:rsidRPr="005602D5">
        <w:rPr>
          <w:sz w:val="16"/>
          <w:szCs w:val="16"/>
        </w:rPr>
        <w:t>Chaudhary, N., Kothari, D., Walia, S., Ghosh, A., Vaghela, P., Kumar, R., 2023. Biostimulant enhances growth and corm production of saffron (</w:t>
      </w:r>
      <w:r w:rsidRPr="005602D5">
        <w:rPr>
          <w:i/>
          <w:iCs/>
          <w:sz w:val="16"/>
          <w:szCs w:val="16"/>
        </w:rPr>
        <w:t>Crocus sativus</w:t>
      </w:r>
      <w:r w:rsidRPr="005602D5">
        <w:rPr>
          <w:sz w:val="16"/>
          <w:szCs w:val="16"/>
        </w:rPr>
        <w:t xml:space="preserve"> L.) in non-traditional areas of North western Himalayas. Front. Plant Sci. 14, 1–13. https://doi.org/10.3389/fpls.2023.1097682</w:t>
      </w:r>
    </w:p>
    <w:p w14:paraId="685CF393" w14:textId="77777777" w:rsidR="00CD66E4" w:rsidRPr="005602D5" w:rsidRDefault="00CD66E4" w:rsidP="00CD66E4">
      <w:pPr>
        <w:pStyle w:val="NormalWeb"/>
        <w:numPr>
          <w:ilvl w:val="0"/>
          <w:numId w:val="34"/>
        </w:numPr>
        <w:jc w:val="both"/>
        <w:rPr>
          <w:sz w:val="16"/>
          <w:szCs w:val="16"/>
        </w:rPr>
      </w:pPr>
      <w:r w:rsidRPr="005602D5">
        <w:rPr>
          <w:sz w:val="16"/>
          <w:szCs w:val="16"/>
        </w:rPr>
        <w:t>Cirillo, A., Izzo, L., Ciervo, A., Ledenko, I., Cepparulo, M., Piscitelli, A., Di Vaio, C., 2024. Optimizing apricot yield and quality with biostimulant interventions: a comprehensive analysis. Horticulturae 10, 1–14. https://doi.org/10.3390/horticulturae10050447</w:t>
      </w:r>
    </w:p>
    <w:p w14:paraId="50F936A0" w14:textId="77777777" w:rsidR="00CD66E4" w:rsidRPr="005602D5" w:rsidRDefault="00CD66E4" w:rsidP="00CD66E4">
      <w:pPr>
        <w:pStyle w:val="NormalWeb"/>
        <w:numPr>
          <w:ilvl w:val="0"/>
          <w:numId w:val="34"/>
        </w:numPr>
        <w:jc w:val="both"/>
        <w:rPr>
          <w:sz w:val="16"/>
          <w:szCs w:val="16"/>
        </w:rPr>
      </w:pPr>
      <w:r w:rsidRPr="005602D5">
        <w:rPr>
          <w:sz w:val="16"/>
          <w:szCs w:val="16"/>
        </w:rPr>
        <w:t>Consentino, B.B., Vultaggio, L., Iacuzzi, N., La Bella, S., De Pasquale, C., Rouphael, Y., Ntatsi, G., Virga, G., Sabatino, L., 2023a. Iodine biofortification and seaweed extract-based biostimulant supply interactively drive the yield, quality, and functional traits in strawberry fruits. Plants 12. https://doi.org/10.3390/plants12020245</w:t>
      </w:r>
    </w:p>
    <w:p w14:paraId="03B18B5E" w14:textId="77777777" w:rsidR="00CD66E4" w:rsidRPr="005602D5" w:rsidRDefault="00CD66E4" w:rsidP="00CD66E4">
      <w:pPr>
        <w:pStyle w:val="NormalWeb"/>
        <w:numPr>
          <w:ilvl w:val="0"/>
          <w:numId w:val="34"/>
        </w:numPr>
        <w:jc w:val="both"/>
        <w:rPr>
          <w:sz w:val="16"/>
          <w:szCs w:val="16"/>
        </w:rPr>
      </w:pPr>
      <w:r w:rsidRPr="005602D5">
        <w:rPr>
          <w:sz w:val="16"/>
          <w:szCs w:val="16"/>
        </w:rPr>
        <w:t>Consentino, B.B., Vultaggio, L., Sabatino, L., Ntatsi, G., Rouphael, Y., Bondì, C., De Pasquale, C., Guarino, V., Iacuzzi, N., Capodici, G., Mauro, R.P., 2023b. Combined effects of biostimulants, N level and drought stress on yield, quality and physiology of greenhouse-grown basil. Plant Stress 10. https://doi.org/10.1016/j.stress.2023.100268</w:t>
      </w:r>
    </w:p>
    <w:p w14:paraId="4D3C568F" w14:textId="77777777" w:rsidR="00CD66E4" w:rsidRPr="005602D5" w:rsidRDefault="00CD66E4" w:rsidP="00CD66E4">
      <w:pPr>
        <w:pStyle w:val="NormalWeb"/>
        <w:numPr>
          <w:ilvl w:val="0"/>
          <w:numId w:val="34"/>
        </w:numPr>
        <w:jc w:val="both"/>
        <w:rPr>
          <w:sz w:val="16"/>
          <w:szCs w:val="16"/>
        </w:rPr>
      </w:pPr>
      <w:r w:rsidRPr="005602D5">
        <w:rPr>
          <w:sz w:val="16"/>
          <w:szCs w:val="16"/>
        </w:rPr>
        <w:t>Cortiello, M., Milc, J., Sanfelici, A., Martini, S., Tagliazucchi, D., Caccialupi, G., Ben Hassine, M., Giovanardi, D., Francia, E., Caradonia, F., 2024. Genotype and plant biostimulant treatments influence tuber size and quality of potato grown in the pedoclimatic conditions in Northern Apennines in Italy. Int. J. Plant Prod. 579–599. https://doi.org/10.1007/s42106-024-00311-5</w:t>
      </w:r>
    </w:p>
    <w:p w14:paraId="1ED19BBF"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da Silva, B.A., Silva, J. de S., da Silva, T.I., da Costa, R.S., de Castro, C.S., de Oliveira, L.K.B., de Sousa, T.R.M., Rodrigues, C.Y.A.C., Cardoso, F.B., Mesquita, R.O., 2024. Bioestimulant with </w:t>
      </w:r>
      <w:r w:rsidRPr="005602D5">
        <w:rPr>
          <w:i/>
          <w:iCs/>
          <w:sz w:val="16"/>
          <w:szCs w:val="16"/>
        </w:rPr>
        <w:t>Ascophyllum nodosum</w:t>
      </w:r>
      <w:r w:rsidRPr="005602D5">
        <w:rPr>
          <w:sz w:val="16"/>
          <w:szCs w:val="16"/>
        </w:rPr>
        <w:t xml:space="preserve"> and fulvic acids as mitigating factors of salinity damage in soybean. Rev. Bras. Eng. Agric. e Ambient. 28. https://doi.org/10.1590/1807-1929/agriambi.v28n4e278961</w:t>
      </w:r>
    </w:p>
    <w:p w14:paraId="3269EC71" w14:textId="77777777" w:rsidR="00CD66E4" w:rsidRPr="005602D5" w:rsidRDefault="00CD66E4" w:rsidP="005602D5">
      <w:pPr>
        <w:pStyle w:val="NormalWeb"/>
        <w:numPr>
          <w:ilvl w:val="0"/>
          <w:numId w:val="34"/>
        </w:numPr>
        <w:jc w:val="both"/>
        <w:rPr>
          <w:sz w:val="16"/>
          <w:szCs w:val="16"/>
        </w:rPr>
      </w:pPr>
      <w:r w:rsidRPr="005602D5">
        <w:rPr>
          <w:sz w:val="16"/>
          <w:szCs w:val="16"/>
        </w:rPr>
        <w:t xml:space="preserve">Drygaś, B., Piechowiak, T., Balawejder, M., Matłok, N., Kreczko, J., Puchalski, C., 2024. The eliciting effect of aqueous extracts from </w:t>
      </w:r>
      <w:r w:rsidRPr="005602D5">
        <w:rPr>
          <w:i/>
          <w:iCs/>
          <w:sz w:val="16"/>
          <w:szCs w:val="16"/>
        </w:rPr>
        <w:t>Ascophyllum nodosum</w:t>
      </w:r>
      <w:r w:rsidRPr="005602D5">
        <w:rPr>
          <w:sz w:val="16"/>
          <w:szCs w:val="16"/>
        </w:rPr>
        <w:t xml:space="preserve"> algae on the cultivation of arugula (</w:t>
      </w:r>
      <w:r w:rsidRPr="005602D5">
        <w:rPr>
          <w:i/>
          <w:iCs/>
          <w:sz w:val="16"/>
          <w:szCs w:val="16"/>
        </w:rPr>
        <w:t xml:space="preserve">Eruca sativa </w:t>
      </w:r>
      <w:r w:rsidRPr="005602D5">
        <w:rPr>
          <w:sz w:val="16"/>
          <w:szCs w:val="16"/>
        </w:rPr>
        <w:t>mill.) microgreens. Sustainability 16, 7436. https://doi.org/10.3390/su16177436</w:t>
      </w:r>
    </w:p>
    <w:p w14:paraId="24A073F5" w14:textId="1C2F00A9" w:rsidR="00CD66E4" w:rsidRPr="005602D5" w:rsidRDefault="005602D5" w:rsidP="00CD66E4">
      <w:pPr>
        <w:pStyle w:val="ListParagraph"/>
        <w:numPr>
          <w:ilvl w:val="0"/>
          <w:numId w:val="34"/>
        </w:numPr>
        <w:spacing w:before="100" w:beforeAutospacing="1" w:after="100" w:afterAutospacing="1"/>
        <w:jc w:val="both"/>
        <w:rPr>
          <w:sz w:val="16"/>
          <w:szCs w:val="16"/>
        </w:rPr>
      </w:pPr>
      <w:r w:rsidRPr="005602D5">
        <w:rPr>
          <w:sz w:val="16"/>
          <w:szCs w:val="16"/>
        </w:rPr>
        <w:t>Dutta, S.K., Layek, J., Yadav, A., Das, S.K., Rymbai, H., Mandal, S., Sahana, N., Bhutia, T.L., Devi, E.L., Patel, V.B., Laha, R., Mishra, V.K., 2023. Improvement of rooting and growth in kiwifruit (</w:t>
      </w:r>
      <w:r w:rsidRPr="005602D5">
        <w:rPr>
          <w:i/>
          <w:iCs/>
          <w:sz w:val="16"/>
          <w:szCs w:val="16"/>
        </w:rPr>
        <w:t>Actinidia deliciosa</w:t>
      </w:r>
      <w:r w:rsidRPr="005602D5">
        <w:rPr>
          <w:sz w:val="16"/>
          <w:szCs w:val="16"/>
        </w:rPr>
        <w:t>) cuttings with organic biostimulants. Heliyon 9, e17815. https://doi.org/10.1016/j.heliyon.2023.e17815</w:t>
      </w:r>
      <w:r w:rsidR="00CD66E4" w:rsidRPr="005602D5">
        <w:rPr>
          <w:sz w:val="16"/>
          <w:szCs w:val="16"/>
        </w:rPr>
        <w:t>El Boukhari, M.E.M., Barakate, M., Drissi, B.E., Bouhia, Y., Lyamlouli, K., 2023. Seaweed extract biostimulants differentially act in mitigating drought stress on faba bean (</w:t>
      </w:r>
      <w:r w:rsidR="00CD66E4" w:rsidRPr="005602D5">
        <w:rPr>
          <w:i/>
          <w:iCs/>
          <w:sz w:val="16"/>
          <w:szCs w:val="16"/>
        </w:rPr>
        <w:t>Vicia faba</w:t>
      </w:r>
      <w:r w:rsidR="00CD66E4" w:rsidRPr="005602D5">
        <w:rPr>
          <w:sz w:val="16"/>
          <w:szCs w:val="16"/>
        </w:rPr>
        <w:t xml:space="preserve"> L.). J. Plant Growth Regul. 42, 5642–5652. https://doi.org/10.1007/s00344-023-10945-w</w:t>
      </w:r>
    </w:p>
    <w:p w14:paraId="5C20F4DB" w14:textId="77777777" w:rsidR="005602D5" w:rsidRPr="005602D5" w:rsidRDefault="005602D5" w:rsidP="005602D5">
      <w:pPr>
        <w:pStyle w:val="ListParagraph"/>
        <w:numPr>
          <w:ilvl w:val="0"/>
          <w:numId w:val="34"/>
        </w:numPr>
        <w:spacing w:before="100" w:beforeAutospacing="1" w:after="100" w:afterAutospacing="1"/>
        <w:jc w:val="both"/>
        <w:rPr>
          <w:sz w:val="16"/>
          <w:szCs w:val="16"/>
        </w:rPr>
      </w:pPr>
      <w:r w:rsidRPr="005602D5">
        <w:rPr>
          <w:sz w:val="16"/>
          <w:szCs w:val="16"/>
        </w:rPr>
        <w:t>El Boukhari, M.E.M., Barakate, M., Drissi, B.E., Bouhia, Y., Lyamlouli, K., 2023. Seaweed extract biostimulants differentially act in mitigating drought stress on faba bean (</w:t>
      </w:r>
      <w:r w:rsidRPr="005602D5">
        <w:rPr>
          <w:i/>
          <w:iCs/>
          <w:sz w:val="16"/>
          <w:szCs w:val="16"/>
        </w:rPr>
        <w:t>Vicia faba</w:t>
      </w:r>
      <w:r w:rsidRPr="005602D5">
        <w:rPr>
          <w:sz w:val="16"/>
          <w:szCs w:val="16"/>
        </w:rPr>
        <w:t xml:space="preserve"> L.). J. Plant Growth Regul. 42, 5642–5652. https://doi.org/10.1007/s00344-023-10945-w</w:t>
      </w:r>
    </w:p>
    <w:p w14:paraId="3A8D4DBA"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El-Shenody, R.A., Elshobary, M.E., Ragab, G.A., Huo, S., Essa, D., 2023. Towards biorefinery: Exploring the potential of seaweed-derived biodiesel and its residual biomass in improving the traits of </w:t>
      </w:r>
      <w:r w:rsidRPr="005602D5">
        <w:rPr>
          <w:i/>
          <w:iCs/>
          <w:sz w:val="16"/>
          <w:szCs w:val="16"/>
        </w:rPr>
        <w:t>Eruca vesicaria</w:t>
      </w:r>
      <w:r w:rsidRPr="005602D5">
        <w:rPr>
          <w:sz w:val="16"/>
          <w:szCs w:val="16"/>
        </w:rPr>
        <w:t xml:space="preserve"> (L.) cav. South African J. Bot. 155, 361–371. https://doi.org/10.1016/j.sajb.2023.02.029</w:t>
      </w:r>
    </w:p>
    <w:p w14:paraId="59EBBC99" w14:textId="77777777" w:rsidR="00CD66E4" w:rsidRPr="005602D5" w:rsidRDefault="00CD66E4" w:rsidP="00CD66E4">
      <w:pPr>
        <w:pStyle w:val="NormalWeb"/>
        <w:numPr>
          <w:ilvl w:val="0"/>
          <w:numId w:val="34"/>
        </w:numPr>
        <w:jc w:val="both"/>
        <w:rPr>
          <w:sz w:val="16"/>
          <w:szCs w:val="16"/>
        </w:rPr>
      </w:pPr>
      <w:r w:rsidRPr="005602D5">
        <w:rPr>
          <w:sz w:val="16"/>
          <w:szCs w:val="16"/>
        </w:rPr>
        <w:t>El-Ziat, R.A.M., Saudy, H.S., Hewidy, M., 2024. The alteration in physiological status, growth and essential oil profile of french marigold (</w:t>
      </w:r>
      <w:r w:rsidRPr="005602D5">
        <w:rPr>
          <w:i/>
          <w:iCs/>
          <w:sz w:val="16"/>
          <w:szCs w:val="16"/>
        </w:rPr>
        <w:t>Tagetes patula</w:t>
      </w:r>
      <w:r w:rsidRPr="005602D5">
        <w:rPr>
          <w:sz w:val="16"/>
          <w:szCs w:val="16"/>
        </w:rPr>
        <w:t xml:space="preserve"> l.) owing to seaweed extract and salicylic acid application. J. Soil Sci. Plant Nutr. 24, 3909–3922. https://doi.org/10.1007/s42729-024-01811-z</w:t>
      </w:r>
    </w:p>
    <w:p w14:paraId="43AF263A" w14:textId="77777777" w:rsidR="00CD66E4" w:rsidRPr="005602D5" w:rsidRDefault="00CD66E4" w:rsidP="00CD66E4">
      <w:pPr>
        <w:pStyle w:val="ListParagraph"/>
        <w:numPr>
          <w:ilvl w:val="0"/>
          <w:numId w:val="34"/>
        </w:numPr>
        <w:spacing w:before="100" w:beforeAutospacing="1" w:after="100" w:afterAutospacing="1"/>
        <w:jc w:val="both"/>
        <w:rPr>
          <w:sz w:val="16"/>
          <w:szCs w:val="16"/>
        </w:rPr>
      </w:pPr>
      <w:r w:rsidRPr="005602D5">
        <w:rPr>
          <w:sz w:val="16"/>
          <w:szCs w:val="16"/>
        </w:rPr>
        <w:lastRenderedPageBreak/>
        <w:t>Engel, D.C.H., Feltrim, D., Rodrigues, M., Baptistella, J.L.C., Mazzafera, P., 2023. Algae extract increases seed production of soybean plants and alters nitrogen metabolism. Agric. 13. https://doi.org/10.3390/agriculture13071296</w:t>
      </w:r>
    </w:p>
    <w:p w14:paraId="315A6772" w14:textId="77777777" w:rsidR="00CD66E4" w:rsidRPr="005602D5" w:rsidRDefault="00CD66E4" w:rsidP="00CD66E4">
      <w:pPr>
        <w:pStyle w:val="NormalWeb"/>
        <w:numPr>
          <w:ilvl w:val="0"/>
          <w:numId w:val="34"/>
        </w:numPr>
        <w:jc w:val="both"/>
        <w:rPr>
          <w:sz w:val="16"/>
          <w:szCs w:val="16"/>
        </w:rPr>
      </w:pPr>
      <w:r w:rsidRPr="005602D5">
        <w:rPr>
          <w:sz w:val="16"/>
          <w:szCs w:val="16"/>
        </w:rPr>
        <w:t>Espinosa-Antón, A.A., Zamora-Natera, J.F., Zarazúa-Villaseñor, P., Santacruz-Ruvalcaba, F., Sánchez-Hernández, C.V., Águila Alcántara, E., Torres-Morán, M.I., Velasco-Ramírez, A.P., Hernández-Herrera, R.M., 2023. Application of seaweed generates changes in the substrate and stimulates the growth of tomato plants. Plants 12, 1–23. https://doi.org/10.3390/plants12071520</w:t>
      </w:r>
    </w:p>
    <w:p w14:paraId="743F5B39" w14:textId="77777777" w:rsidR="00CD66E4" w:rsidRPr="005602D5" w:rsidRDefault="00CD66E4" w:rsidP="00CD66E4">
      <w:pPr>
        <w:pStyle w:val="NormalWeb"/>
        <w:numPr>
          <w:ilvl w:val="0"/>
          <w:numId w:val="34"/>
        </w:numPr>
        <w:jc w:val="both"/>
        <w:rPr>
          <w:sz w:val="16"/>
          <w:szCs w:val="16"/>
        </w:rPr>
      </w:pPr>
      <w:r w:rsidRPr="005602D5">
        <w:rPr>
          <w:sz w:val="16"/>
          <w:szCs w:val="16"/>
        </w:rPr>
        <w:t>Farruggia, D., Di Miceli, G., Licata, M., Urso, G., Leto, C., Novak, J., 2024a. Seaweed extract and fulvic acid application affect the biomass performance, the essential oil yield and composition of Sicilian oregano grown in an organic agricultural system. Ind. Crops Prod. 222, 119790. https://doi.org/10.1016/j.indcrop.2024.119790</w:t>
      </w:r>
    </w:p>
    <w:p w14:paraId="3D9B9F9B" w14:textId="77777777" w:rsidR="00CD66E4" w:rsidRPr="005602D5" w:rsidRDefault="00CD66E4" w:rsidP="00CD66E4">
      <w:pPr>
        <w:pStyle w:val="NormalWeb"/>
        <w:numPr>
          <w:ilvl w:val="0"/>
          <w:numId w:val="34"/>
        </w:numPr>
        <w:jc w:val="both"/>
        <w:rPr>
          <w:sz w:val="16"/>
          <w:szCs w:val="16"/>
        </w:rPr>
      </w:pPr>
      <w:r w:rsidRPr="005602D5">
        <w:rPr>
          <w:sz w:val="16"/>
          <w:szCs w:val="16"/>
        </w:rPr>
        <w:t>Farruggia, D., Di Miceli, G., Licata, M., Leto, C., Salamone, F., Novak, J., 2024b. Foliar application of various biostimulants produces contrasting response on yield, essential oil and chemical properties of organically grown sage (</w:t>
      </w:r>
      <w:r w:rsidRPr="005602D5">
        <w:rPr>
          <w:i/>
          <w:iCs/>
          <w:sz w:val="16"/>
          <w:szCs w:val="16"/>
        </w:rPr>
        <w:t>Salvia officinalis</w:t>
      </w:r>
      <w:r w:rsidRPr="005602D5">
        <w:rPr>
          <w:sz w:val="16"/>
          <w:szCs w:val="16"/>
        </w:rPr>
        <w:t xml:space="preserve"> L.). Front. Plant Sci. 15, 1–20. https://doi.org/10.3389/fpls.2024.1397489</w:t>
      </w:r>
    </w:p>
    <w:p w14:paraId="1646C791" w14:textId="77777777" w:rsidR="00CD66E4" w:rsidRPr="005602D5" w:rsidRDefault="00CD66E4" w:rsidP="00CD66E4">
      <w:pPr>
        <w:pStyle w:val="NormalWeb"/>
        <w:numPr>
          <w:ilvl w:val="0"/>
          <w:numId w:val="34"/>
        </w:numPr>
        <w:jc w:val="both"/>
        <w:rPr>
          <w:sz w:val="16"/>
          <w:szCs w:val="16"/>
        </w:rPr>
      </w:pPr>
      <w:r w:rsidRPr="005602D5">
        <w:rPr>
          <w:sz w:val="16"/>
          <w:szCs w:val="16"/>
        </w:rPr>
        <w:t>Fozi, V., Esmaeili, H., Alizadeh, A., Eghlima, G., Mirjalili, M.H., 2024. The interaction effect of water deficit stress and seaweed extract on phytochemical characteristics and antioxidant activity of licorice (</w:t>
      </w:r>
      <w:r w:rsidRPr="005602D5">
        <w:rPr>
          <w:i/>
          <w:iCs/>
          <w:sz w:val="16"/>
          <w:szCs w:val="16"/>
        </w:rPr>
        <w:t>Glycyrrhiza glabra</w:t>
      </w:r>
      <w:r w:rsidRPr="005602D5">
        <w:rPr>
          <w:sz w:val="16"/>
          <w:szCs w:val="16"/>
        </w:rPr>
        <w:t xml:space="preserve"> L.). Front. Plant Sci. 15, 1–13. https://doi.org/10.3389/fpls.2024.1474399</w:t>
      </w:r>
    </w:p>
    <w:p w14:paraId="3462B961" w14:textId="77777777" w:rsidR="00CD66E4" w:rsidRPr="005602D5" w:rsidRDefault="00CD66E4" w:rsidP="00CD66E4">
      <w:pPr>
        <w:pStyle w:val="NormalWeb"/>
        <w:numPr>
          <w:ilvl w:val="0"/>
          <w:numId w:val="34"/>
        </w:numPr>
        <w:jc w:val="both"/>
        <w:rPr>
          <w:sz w:val="16"/>
          <w:szCs w:val="16"/>
        </w:rPr>
      </w:pPr>
      <w:r w:rsidRPr="005602D5">
        <w:rPr>
          <w:sz w:val="16"/>
          <w:szCs w:val="16"/>
        </w:rPr>
        <w:t>Galal, H., Azzam, I.N., El-Howeity, M., Nofal, A.M., 2024. Effect of foliar application of macroalgae aqueous extracts on the nutrient status and fruit quality of “valencia” orange. Egypt. J. Bot. 64, 801–813. https://doi.org/10.21608/ejbo.2024.256269.2617</w:t>
      </w:r>
    </w:p>
    <w:p w14:paraId="4A6E7E74" w14:textId="77777777" w:rsidR="00CD66E4" w:rsidRPr="005602D5" w:rsidRDefault="00CD66E4" w:rsidP="00CD66E4">
      <w:pPr>
        <w:pStyle w:val="NormalWeb"/>
        <w:numPr>
          <w:ilvl w:val="0"/>
          <w:numId w:val="34"/>
        </w:numPr>
        <w:jc w:val="both"/>
        <w:rPr>
          <w:sz w:val="16"/>
          <w:szCs w:val="16"/>
        </w:rPr>
      </w:pPr>
      <w:r w:rsidRPr="005602D5">
        <w:rPr>
          <w:sz w:val="16"/>
          <w:szCs w:val="16"/>
        </w:rPr>
        <w:t>Gandhi, G., Gopalakrishnan, V.A.K., Veeragurunathan, V., Ghosh, A., 2024. Unlocking the potential of tropical red and brown seaweed-based biostimulants—a comparative assessment for sustainable maize (</w:t>
      </w:r>
      <w:r w:rsidRPr="005602D5">
        <w:rPr>
          <w:i/>
          <w:iCs/>
          <w:sz w:val="16"/>
          <w:szCs w:val="16"/>
        </w:rPr>
        <w:t>Zea mays</w:t>
      </w:r>
      <w:r w:rsidRPr="005602D5">
        <w:rPr>
          <w:sz w:val="16"/>
          <w:szCs w:val="16"/>
        </w:rPr>
        <w:t>) production. J. Appl. Phycol. 36, 1513–1531. https://doi.org/10.1007/s10811-023-03155-0</w:t>
      </w:r>
    </w:p>
    <w:p w14:paraId="0BF5F52C" w14:textId="77777777" w:rsidR="00CD66E4" w:rsidRPr="005602D5" w:rsidRDefault="00CD66E4" w:rsidP="00CD66E4">
      <w:pPr>
        <w:pStyle w:val="NormalWeb"/>
        <w:numPr>
          <w:ilvl w:val="0"/>
          <w:numId w:val="34"/>
        </w:numPr>
        <w:jc w:val="both"/>
        <w:rPr>
          <w:sz w:val="16"/>
          <w:szCs w:val="16"/>
        </w:rPr>
      </w:pPr>
      <w:r w:rsidRPr="005602D5">
        <w:rPr>
          <w:sz w:val="16"/>
          <w:szCs w:val="16"/>
        </w:rPr>
        <w:t>García-Cano, C., Ferrández-Gómez, B., Jordá, J.D., Pablo, Ó., Cerdán, M., Sánchez-Sánchez, A., 2025. Enhanced growth of cucumber (</w:t>
      </w:r>
      <w:r w:rsidRPr="005602D5">
        <w:rPr>
          <w:i/>
          <w:iCs/>
          <w:sz w:val="16"/>
          <w:szCs w:val="16"/>
        </w:rPr>
        <w:t>Cucumis sativus</w:t>
      </w:r>
      <w:r w:rsidRPr="005602D5">
        <w:rPr>
          <w:sz w:val="16"/>
          <w:szCs w:val="16"/>
        </w:rPr>
        <w:t xml:space="preserve"> l.) through amino acids and seaweed extracts for the use in organic agriculture. J. Plant Growth Regul. https://doi.org/10.1007/s00344-024-11611-5</w:t>
      </w:r>
    </w:p>
    <w:p w14:paraId="75CB41F8" w14:textId="77777777" w:rsidR="00CD66E4" w:rsidRPr="005602D5" w:rsidRDefault="00CD66E4" w:rsidP="00CD66E4">
      <w:pPr>
        <w:pStyle w:val="NormalWeb"/>
        <w:numPr>
          <w:ilvl w:val="0"/>
          <w:numId w:val="34"/>
        </w:numPr>
        <w:jc w:val="both"/>
        <w:rPr>
          <w:sz w:val="16"/>
          <w:szCs w:val="16"/>
        </w:rPr>
      </w:pPr>
      <w:r w:rsidRPr="005602D5">
        <w:rPr>
          <w:sz w:val="16"/>
          <w:szCs w:val="16"/>
        </w:rPr>
        <w:t>Gul, S., Abideen, Z., Adnan, M.Y., Hanif, M., Nawaz, M.F., Shumaila, Keblawy, A. El, 2023. Seaweed-derived bio-stimulant improves growth and salt tolerance of radish varieties under saline conditions. Biocatal. Agric. Biotechnol. 52, 102822. https://doi.org/10.1016/j.bcab.2023.102822</w:t>
      </w:r>
    </w:p>
    <w:p w14:paraId="11AEAEA6"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Gul, S., Nawaz, M.F., Bin Yousaf, M.T., Haroon U Rashid, M., Adnan, M.Y., Tausif, S., Javed, A., Abideen, Z., Keblawy, A. El, 2024. Brown macro-seaweeds derived agro-biostimulant for </w:t>
      </w:r>
      <w:r w:rsidRPr="005602D5">
        <w:rPr>
          <w:i/>
          <w:iCs/>
          <w:sz w:val="16"/>
          <w:szCs w:val="16"/>
        </w:rPr>
        <w:t>Zea mays</w:t>
      </w:r>
      <w:r w:rsidRPr="005602D5">
        <w:rPr>
          <w:sz w:val="16"/>
          <w:szCs w:val="16"/>
        </w:rPr>
        <w:t xml:space="preserve"> farming in saline conditions: Growth enhancement and optimum biochemical and ion feedback. Biocatal. Agric. Biotechnol. 57, 103105. https://doi.org/10.1016/j.bcab.2024.103105</w:t>
      </w:r>
    </w:p>
    <w:p w14:paraId="756ECAFA" w14:textId="77777777" w:rsidR="00CD66E4" w:rsidRPr="005602D5" w:rsidRDefault="00CD66E4" w:rsidP="00CD66E4">
      <w:pPr>
        <w:pStyle w:val="NormalWeb"/>
        <w:numPr>
          <w:ilvl w:val="0"/>
          <w:numId w:val="34"/>
        </w:numPr>
        <w:jc w:val="both"/>
        <w:rPr>
          <w:sz w:val="16"/>
          <w:szCs w:val="16"/>
        </w:rPr>
      </w:pPr>
      <w:r w:rsidRPr="005602D5">
        <w:rPr>
          <w:sz w:val="16"/>
          <w:szCs w:val="16"/>
        </w:rPr>
        <w:t>Hernández-Herrera, R.M., Gómez-Leyva, J.F., Sánchez-Hernández, C.V., Ocampo-Álvarez, H., Ramírez-Romero, R., Palmeros-Suárez, P.A., 2024. Seaweed extract ameliorates salt stress in tomato plants by enhancing the antioxidant system and expression of stress-responsive genes. J. Appl. Phycol. 36, 2269–2282. https://doi.org/10.1007/s10811-024-03236-8</w:t>
      </w:r>
    </w:p>
    <w:p w14:paraId="366DCD43" w14:textId="77777777" w:rsidR="00CD66E4" w:rsidRPr="005602D5" w:rsidRDefault="00CD66E4" w:rsidP="00CD66E4">
      <w:pPr>
        <w:pStyle w:val="NormalWeb"/>
        <w:numPr>
          <w:ilvl w:val="0"/>
          <w:numId w:val="34"/>
        </w:numPr>
        <w:jc w:val="both"/>
        <w:rPr>
          <w:sz w:val="16"/>
          <w:szCs w:val="16"/>
        </w:rPr>
      </w:pPr>
      <w:r w:rsidRPr="005602D5">
        <w:rPr>
          <w:sz w:val="16"/>
          <w:szCs w:val="16"/>
        </w:rPr>
        <w:t>Hussein, A.A., Sarabi, B., Weisany, W., 2024. Physiological and biochemical responses of Fenugreek (</w:t>
      </w:r>
      <w:r w:rsidRPr="005602D5">
        <w:rPr>
          <w:i/>
          <w:iCs/>
          <w:sz w:val="16"/>
          <w:szCs w:val="16"/>
        </w:rPr>
        <w:t>Trigonella Foenum-graecum</w:t>
      </w:r>
      <w:r w:rsidRPr="005602D5">
        <w:rPr>
          <w:sz w:val="16"/>
          <w:szCs w:val="16"/>
        </w:rPr>
        <w:t xml:space="preserve"> L.) to arsenic stress and organic fertilizer amendments. J. Soil Sci. Plant Nutr. 1, 762–783. https://doi.org/10.1007/s42729-024-02165-2</w:t>
      </w:r>
    </w:p>
    <w:p w14:paraId="2D68414F"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Jesus, J.F. de, Santos, A.S., Sousa, R.O. de, Fonseca, B.S.F. da, Ferreira, W.S., Silva, R.F. da, Paula-Marinho, S. de O., Barroso, P.A., Luz, M.R., Alcântara Neto, F. de, Costa, J.H., Miranda, R. de S., 2024. </w:t>
      </w:r>
      <w:r w:rsidRPr="005602D5">
        <w:rPr>
          <w:i/>
          <w:iCs/>
          <w:sz w:val="16"/>
          <w:szCs w:val="16"/>
        </w:rPr>
        <w:t>Ascophyllum nodosum</w:t>
      </w:r>
      <w:r w:rsidRPr="005602D5">
        <w:rPr>
          <w:sz w:val="16"/>
          <w:szCs w:val="16"/>
        </w:rPr>
        <w:t>-derived biostimulant promotes physiological conditioning to increase soybean yield in a semiarid climate. J. Appl. Phycol. 3755–3768. https://doi.org/10.1007/s10811-024-03365-0</w:t>
      </w:r>
    </w:p>
    <w:p w14:paraId="139E2F7F"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Karthik, T., Jayasri, M.A., 2023. Systematic study on the effect of seaweed fertilizer on the growth and yield of </w:t>
      </w:r>
      <w:r w:rsidRPr="005602D5">
        <w:rPr>
          <w:i/>
          <w:iCs/>
          <w:sz w:val="16"/>
          <w:szCs w:val="16"/>
        </w:rPr>
        <w:t>Vigna radiata</w:t>
      </w:r>
      <w:r w:rsidRPr="005602D5">
        <w:rPr>
          <w:sz w:val="16"/>
          <w:szCs w:val="16"/>
        </w:rPr>
        <w:t xml:space="preserve"> (L.) R. Wilczek (Mung bean). J. Agric. Food Res. 14, 100748. https://doi.org/10.1016/j.jafr.2023.100748</w:t>
      </w:r>
    </w:p>
    <w:p w14:paraId="3690CCAA"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Kisvarga, S., Horotán, K., Hamar-Farkas, D., Orlóci, L., 2024. Effects of humic acids, seaweed extract and </w:t>
      </w:r>
      <w:r w:rsidRPr="005602D5">
        <w:rPr>
          <w:i/>
          <w:iCs/>
          <w:sz w:val="16"/>
          <w:szCs w:val="16"/>
        </w:rPr>
        <w:t>Equisetum arvense</w:t>
      </w:r>
      <w:r w:rsidRPr="005602D5">
        <w:rPr>
          <w:sz w:val="16"/>
          <w:szCs w:val="16"/>
        </w:rPr>
        <w:t xml:space="preserve"> L. extracts on morphological, histological and physiological parameters of the ornamental plant </w:t>
      </w:r>
      <w:r w:rsidRPr="005602D5">
        <w:rPr>
          <w:i/>
          <w:iCs/>
          <w:sz w:val="16"/>
          <w:szCs w:val="16"/>
        </w:rPr>
        <w:t>Ocimum basilicum</w:t>
      </w:r>
      <w:r w:rsidRPr="005602D5">
        <w:rPr>
          <w:sz w:val="16"/>
          <w:szCs w:val="16"/>
        </w:rPr>
        <w:t xml:space="preserve"> rokokó. Horticulturae 10, 1–16. https://doi.org/10.3390/horticulturae10111231</w:t>
      </w:r>
    </w:p>
    <w:p w14:paraId="6C087211"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Kovács, D., Horotán, K., Orlóci, L., Makádi, M., Mosonyi, I.D., Sütöri-Diószegi, M., Kisvarga, S., 2024. Morphological and physiological responses of </w:t>
      </w:r>
      <w:r w:rsidRPr="005602D5">
        <w:rPr>
          <w:i/>
          <w:iCs/>
          <w:sz w:val="16"/>
          <w:szCs w:val="16"/>
        </w:rPr>
        <w:t>Weigela florida</w:t>
      </w:r>
      <w:r w:rsidRPr="005602D5">
        <w:rPr>
          <w:sz w:val="16"/>
          <w:szCs w:val="16"/>
        </w:rPr>
        <w:t xml:space="preserve"> ‘eva rathke’ to biostimulants and growth promoters. Horticulturae 10. https://doi.org/10.3390/horticulturae10060582</w:t>
      </w:r>
    </w:p>
    <w:p w14:paraId="1B0CEDFD" w14:textId="77777777" w:rsidR="00CD66E4" w:rsidRPr="005602D5" w:rsidRDefault="00CD66E4" w:rsidP="00CD66E4">
      <w:pPr>
        <w:pStyle w:val="NormalWeb"/>
        <w:numPr>
          <w:ilvl w:val="0"/>
          <w:numId w:val="34"/>
        </w:numPr>
        <w:jc w:val="both"/>
        <w:rPr>
          <w:sz w:val="16"/>
          <w:szCs w:val="16"/>
        </w:rPr>
      </w:pPr>
      <w:r w:rsidRPr="005602D5">
        <w:rPr>
          <w:sz w:val="16"/>
          <w:szCs w:val="16"/>
        </w:rPr>
        <w:t>Krid, A., El Hallabi, M., Ennoury, A., Nhhala, N., Aberkani, K., Nhiri, M., Zerrouk, M.H., 2023. The potential of seaweed extracts as a biostimulant for improving salt stress tolerance of Solanum lycopersicum L. South African J. Bot. 161, 305–316. https://doi.org/10.1016/j.sajb.2023.08.020</w:t>
      </w:r>
    </w:p>
    <w:p w14:paraId="5A12C778" w14:textId="77777777" w:rsidR="00CD66E4" w:rsidRPr="005602D5" w:rsidRDefault="00CD66E4" w:rsidP="00CD66E4">
      <w:pPr>
        <w:pStyle w:val="ListParagraph"/>
        <w:numPr>
          <w:ilvl w:val="0"/>
          <w:numId w:val="34"/>
        </w:numPr>
        <w:spacing w:before="100" w:beforeAutospacing="1" w:after="100" w:afterAutospacing="1"/>
        <w:jc w:val="both"/>
        <w:rPr>
          <w:sz w:val="16"/>
          <w:szCs w:val="16"/>
        </w:rPr>
      </w:pPr>
      <w:r w:rsidRPr="005602D5">
        <w:rPr>
          <w:sz w:val="16"/>
          <w:szCs w:val="16"/>
        </w:rPr>
        <w:t xml:space="preserve">Kumar, B.P., Sowntharya, V., Muthulaxmi, V., Perveen, K., Datta, R., Yogalakshmi, S., Venkatesh, S., Ravichandran, M., Dineshkumar, R., 2023. Ingenious enactment of </w:t>
      </w:r>
      <w:r w:rsidRPr="005602D5">
        <w:rPr>
          <w:i/>
          <w:iCs/>
          <w:sz w:val="16"/>
          <w:szCs w:val="16"/>
        </w:rPr>
        <w:t>Halimeda macroloba</w:t>
      </w:r>
      <w:r w:rsidRPr="005602D5">
        <w:rPr>
          <w:sz w:val="16"/>
          <w:szCs w:val="16"/>
        </w:rPr>
        <w:t xml:space="preserve">-sourced calcium for the improved agro-active response of </w:t>
      </w:r>
      <w:r w:rsidRPr="005602D5">
        <w:rPr>
          <w:i/>
          <w:iCs/>
          <w:sz w:val="16"/>
          <w:szCs w:val="16"/>
        </w:rPr>
        <w:t>Arachis hypogea</w:t>
      </w:r>
      <w:r w:rsidRPr="005602D5">
        <w:rPr>
          <w:sz w:val="16"/>
          <w:szCs w:val="16"/>
        </w:rPr>
        <w:t xml:space="preserve"> L. Environ. Dev. Sustain. 26, 25133–25149. https://doi.org/10.1007/s10668-023-03673-4</w:t>
      </w:r>
    </w:p>
    <w:p w14:paraId="1D7B2827" w14:textId="77777777" w:rsidR="00CD66E4" w:rsidRPr="005602D5" w:rsidRDefault="00CD66E4" w:rsidP="00CD66E4">
      <w:pPr>
        <w:pStyle w:val="ListParagraph"/>
        <w:numPr>
          <w:ilvl w:val="0"/>
          <w:numId w:val="34"/>
        </w:numPr>
        <w:spacing w:before="100" w:beforeAutospacing="1" w:after="100" w:afterAutospacing="1"/>
        <w:jc w:val="both"/>
        <w:rPr>
          <w:sz w:val="16"/>
          <w:szCs w:val="16"/>
        </w:rPr>
      </w:pPr>
      <w:r w:rsidRPr="005602D5">
        <w:rPr>
          <w:sz w:val="16"/>
          <w:szCs w:val="16"/>
        </w:rPr>
        <w:t xml:space="preserve">Lobato, M.C., Olivieri, F.P., Machinandiarena, M.F., Becherucci, M.E., Feldman, M.L., 2023. </w:t>
      </w:r>
      <w:r w:rsidRPr="005602D5">
        <w:rPr>
          <w:i/>
          <w:iCs/>
          <w:sz w:val="16"/>
          <w:szCs w:val="16"/>
        </w:rPr>
        <w:t>Undaria pinnatifida</w:t>
      </w:r>
      <w:r w:rsidRPr="005602D5">
        <w:rPr>
          <w:sz w:val="16"/>
          <w:szCs w:val="16"/>
        </w:rPr>
        <w:t xml:space="preserve"> (Harvey) Suringar aqueous extract activates potato defense responses against </w:t>
      </w:r>
      <w:r w:rsidRPr="005602D5">
        <w:rPr>
          <w:i/>
          <w:iCs/>
          <w:sz w:val="16"/>
          <w:szCs w:val="16"/>
        </w:rPr>
        <w:t>Phytophthora infestans</w:t>
      </w:r>
      <w:r w:rsidRPr="005602D5">
        <w:rPr>
          <w:sz w:val="16"/>
          <w:szCs w:val="16"/>
        </w:rPr>
        <w:t>. Physiol. Mol. Plant Pathol. 127, 102081. https://doi.org/10.1016/j.pmpp.2023.102081</w:t>
      </w:r>
    </w:p>
    <w:p w14:paraId="18C026AE"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Lopes, T., Silva, A.P., Ribeiro, C., Carvalho, R., Aires, A., Vicente, A.A., Gonçalves, B., 2024. </w:t>
      </w:r>
      <w:r w:rsidRPr="005602D5">
        <w:rPr>
          <w:i/>
          <w:iCs/>
          <w:sz w:val="16"/>
          <w:szCs w:val="16"/>
        </w:rPr>
        <w:t>Ecklonia maxima</w:t>
      </w:r>
      <w:r w:rsidRPr="005602D5">
        <w:rPr>
          <w:sz w:val="16"/>
          <w:szCs w:val="16"/>
        </w:rPr>
        <w:t xml:space="preserve"> and glycine–betaine-based biostimulants improve blueberry yield and quality. Horticulturae 10, 920. https://doi.org/10.3390/horticulturae10090920</w:t>
      </w:r>
    </w:p>
    <w:p w14:paraId="1E9891C4" w14:textId="77777777" w:rsidR="00CD66E4" w:rsidRPr="005602D5" w:rsidRDefault="00CD66E4" w:rsidP="00CD66E4">
      <w:pPr>
        <w:pStyle w:val="NormalWeb"/>
        <w:numPr>
          <w:ilvl w:val="0"/>
          <w:numId w:val="34"/>
        </w:numPr>
        <w:rPr>
          <w:sz w:val="16"/>
          <w:szCs w:val="16"/>
        </w:rPr>
      </w:pPr>
      <w:r w:rsidRPr="005602D5">
        <w:rPr>
          <w:sz w:val="16"/>
          <w:szCs w:val="16"/>
        </w:rPr>
        <w:t>Mannan, A., Yasmin, A., Sarker, U., Bari, N., Dola, D.B., Higuchi, H., Ercisli, S., Ali, D., Alarifi, S., 2023. Biostimulant red seaweed (</w:t>
      </w:r>
      <w:r w:rsidRPr="005602D5">
        <w:rPr>
          <w:i/>
          <w:iCs/>
          <w:sz w:val="16"/>
          <w:szCs w:val="16"/>
        </w:rPr>
        <w:t>Gracilaria tenuistipitata</w:t>
      </w:r>
      <w:r w:rsidRPr="005602D5">
        <w:rPr>
          <w:sz w:val="16"/>
          <w:szCs w:val="16"/>
        </w:rPr>
        <w:t xml:space="preserve"> var. liui) extracts spray improves yield and drought tolerance in soybean. PeerJ 11, 1–21. https://doi.org/10.7717/peerj.15588</w:t>
      </w:r>
    </w:p>
    <w:p w14:paraId="5E1CDAA7" w14:textId="77777777" w:rsidR="00CD66E4" w:rsidRPr="005602D5" w:rsidRDefault="00CD66E4" w:rsidP="00CD66E4">
      <w:pPr>
        <w:pStyle w:val="NormalWeb"/>
        <w:numPr>
          <w:ilvl w:val="0"/>
          <w:numId w:val="34"/>
        </w:numPr>
        <w:jc w:val="both"/>
        <w:rPr>
          <w:sz w:val="16"/>
          <w:szCs w:val="16"/>
        </w:rPr>
      </w:pPr>
      <w:r w:rsidRPr="005602D5">
        <w:rPr>
          <w:sz w:val="16"/>
          <w:szCs w:val="16"/>
        </w:rPr>
        <w:t>Marey, R., Elmasry, H., 2024. Vegetative Growth, yield, and quality of onion as influenced by nitrogen rates and natural stimulators. Egypt. J. Soil Sci. 64, 0–0. https://doi.org/10.21608/ejss.2023.229168.1638</w:t>
      </w:r>
    </w:p>
    <w:p w14:paraId="13FD1954"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Mattner, S.W., Villalta, O.N., McFarlane, D.J., Islam, M.T., Arioli, T., Cahill, D.M., 2023. The biostimulant effect of an extract from </w:t>
      </w:r>
      <w:r w:rsidRPr="005602D5">
        <w:rPr>
          <w:i/>
          <w:iCs/>
          <w:sz w:val="16"/>
          <w:szCs w:val="16"/>
        </w:rPr>
        <w:t>Durvillaea potatorum</w:t>
      </w:r>
      <w:r w:rsidRPr="005602D5">
        <w:rPr>
          <w:sz w:val="16"/>
          <w:szCs w:val="16"/>
        </w:rPr>
        <w:t xml:space="preserve"> and </w:t>
      </w:r>
      <w:r w:rsidRPr="005602D5">
        <w:rPr>
          <w:i/>
          <w:iCs/>
          <w:sz w:val="16"/>
          <w:szCs w:val="16"/>
        </w:rPr>
        <w:t>Ascophyllum nodosum</w:t>
      </w:r>
      <w:r w:rsidRPr="005602D5">
        <w:rPr>
          <w:sz w:val="16"/>
          <w:szCs w:val="16"/>
        </w:rPr>
        <w:t xml:space="preserve"> is associated with the priming of reactive oxygen species in strawberry in south-eastern Australia. J. Appl. Phycol. 35, 1789–1800. https://doi.org/10.1007/s10811-023-02979-0</w:t>
      </w:r>
    </w:p>
    <w:p w14:paraId="6FC16B21" w14:textId="77777777" w:rsidR="00CD66E4" w:rsidRPr="005602D5" w:rsidRDefault="00CD66E4" w:rsidP="00CD66E4">
      <w:pPr>
        <w:pStyle w:val="NormalWeb"/>
        <w:numPr>
          <w:ilvl w:val="0"/>
          <w:numId w:val="34"/>
        </w:numPr>
        <w:jc w:val="both"/>
        <w:rPr>
          <w:sz w:val="16"/>
          <w:szCs w:val="16"/>
        </w:rPr>
      </w:pPr>
      <w:r w:rsidRPr="005602D5">
        <w:rPr>
          <w:sz w:val="16"/>
          <w:szCs w:val="16"/>
        </w:rPr>
        <w:t>Mbuyisa, S., Bertling, I., Ngcobo, B.L., 2024. Impact of foliar-applied plant extracts on growth, physiological and yield attributes of the potato (</w:t>
      </w:r>
      <w:r w:rsidRPr="005602D5">
        <w:rPr>
          <w:i/>
          <w:iCs/>
          <w:sz w:val="16"/>
          <w:szCs w:val="16"/>
        </w:rPr>
        <w:t>Solanum tuberosum</w:t>
      </w:r>
      <w:r w:rsidRPr="005602D5">
        <w:rPr>
          <w:sz w:val="16"/>
          <w:szCs w:val="16"/>
        </w:rPr>
        <w:t xml:space="preserve"> L.). Agronomy 14, 1–12. https://doi.org/10.3390/agronomy14040746</w:t>
      </w:r>
    </w:p>
    <w:p w14:paraId="6A37B2FE" w14:textId="77777777" w:rsidR="00CD66E4" w:rsidRPr="005602D5" w:rsidRDefault="00CD66E4" w:rsidP="00CD66E4">
      <w:pPr>
        <w:pStyle w:val="NormalWeb"/>
        <w:numPr>
          <w:ilvl w:val="0"/>
          <w:numId w:val="34"/>
        </w:numPr>
        <w:jc w:val="both"/>
        <w:rPr>
          <w:sz w:val="16"/>
          <w:szCs w:val="16"/>
        </w:rPr>
      </w:pPr>
      <w:r w:rsidRPr="005602D5">
        <w:rPr>
          <w:sz w:val="16"/>
          <w:szCs w:val="16"/>
        </w:rPr>
        <w:t>Melo, G.B., da Silva, A.G., da Costa, A.C., Alves da Silva, A., Rosa, M., Bessa, L.A., Rodrigues, C.R., Castoldi, G., Vitorino, L.C., 2024. Foliar application of biostimulant mitigates water stress effects on soybean. Agronomy 14. https://doi.org/10.3390/agronomy14030414</w:t>
      </w:r>
    </w:p>
    <w:p w14:paraId="75DAAA97" w14:textId="77777777" w:rsidR="00CD66E4" w:rsidRPr="005602D5" w:rsidRDefault="00CD66E4" w:rsidP="00CD66E4">
      <w:pPr>
        <w:pStyle w:val="NormalWeb"/>
        <w:numPr>
          <w:ilvl w:val="0"/>
          <w:numId w:val="34"/>
        </w:numPr>
        <w:jc w:val="both"/>
        <w:rPr>
          <w:sz w:val="16"/>
          <w:szCs w:val="16"/>
        </w:rPr>
      </w:pPr>
      <w:r w:rsidRPr="005602D5">
        <w:rPr>
          <w:sz w:val="16"/>
          <w:szCs w:val="16"/>
        </w:rPr>
        <w:t>Mohamed, A.A., Sameeh, M.Y., El-Beltagi, H.S., 2023. Preparation of seaweed nanopowder particles using planetary ball milling and their effects on some secondary metabolites in date palm (</w:t>
      </w:r>
      <w:r w:rsidRPr="005602D5">
        <w:rPr>
          <w:i/>
          <w:iCs/>
          <w:sz w:val="16"/>
          <w:szCs w:val="16"/>
        </w:rPr>
        <w:t>Phoenix dactylifera</w:t>
      </w:r>
      <w:r w:rsidRPr="005602D5">
        <w:rPr>
          <w:sz w:val="16"/>
          <w:szCs w:val="16"/>
        </w:rPr>
        <w:t xml:space="preserve"> L.) seedlings. Life 13. https://doi.org/10.3390/life13010039</w:t>
      </w:r>
    </w:p>
    <w:p w14:paraId="60CF4768" w14:textId="77777777" w:rsidR="00CD66E4" w:rsidRPr="005602D5" w:rsidRDefault="00CD66E4" w:rsidP="00CD66E4">
      <w:pPr>
        <w:pStyle w:val="NormalWeb"/>
        <w:numPr>
          <w:ilvl w:val="0"/>
          <w:numId w:val="34"/>
        </w:numPr>
        <w:jc w:val="both"/>
        <w:rPr>
          <w:sz w:val="16"/>
          <w:szCs w:val="16"/>
        </w:rPr>
      </w:pPr>
      <w:r w:rsidRPr="005602D5">
        <w:rPr>
          <w:sz w:val="16"/>
          <w:szCs w:val="16"/>
        </w:rPr>
        <w:lastRenderedPageBreak/>
        <w:t xml:space="preserve">Mutlu-Durak, H., Arikan-Algul, Y., Bayram, E., Haznedaroglu, B.Z., Kutman, U.B., Kutman, B.Y., 2024. Various extracts of the brown seaweed </w:t>
      </w:r>
      <w:r w:rsidRPr="005602D5">
        <w:rPr>
          <w:i/>
          <w:iCs/>
          <w:sz w:val="16"/>
          <w:szCs w:val="16"/>
        </w:rPr>
        <w:t>Cystoseira barbata</w:t>
      </w:r>
      <w:r w:rsidRPr="005602D5">
        <w:rPr>
          <w:sz w:val="16"/>
          <w:szCs w:val="16"/>
        </w:rPr>
        <w:t xml:space="preserve"> with different compositions exert biostimulant effects on seedling growth of wheat. Physiol. Plant. 176, 1–16. https://doi.org/10.1111/ppl.14503</w:t>
      </w:r>
    </w:p>
    <w:p w14:paraId="0AF357FF" w14:textId="77777777" w:rsidR="00CD66E4" w:rsidRPr="005602D5" w:rsidRDefault="00CD66E4" w:rsidP="00CD66E4">
      <w:pPr>
        <w:pStyle w:val="ListParagraph"/>
        <w:numPr>
          <w:ilvl w:val="0"/>
          <w:numId w:val="34"/>
        </w:numPr>
        <w:spacing w:before="100" w:beforeAutospacing="1" w:after="100" w:afterAutospacing="1"/>
        <w:jc w:val="both"/>
        <w:rPr>
          <w:sz w:val="16"/>
          <w:szCs w:val="16"/>
        </w:rPr>
      </w:pPr>
      <w:r w:rsidRPr="005602D5">
        <w:rPr>
          <w:sz w:val="16"/>
          <w:szCs w:val="16"/>
        </w:rPr>
        <w:t xml:space="preserve">Nikoogoftar-Sedghi, M., Rabiei, V., Razavi, F., Molaei, S., Khadivi, A., 2023. The effect of foliar application of </w:t>
      </w:r>
      <w:r w:rsidRPr="005602D5">
        <w:rPr>
          <w:i/>
          <w:iCs/>
          <w:sz w:val="16"/>
          <w:szCs w:val="16"/>
        </w:rPr>
        <w:t>Ascophyllum nodosum</w:t>
      </w:r>
      <w:r w:rsidRPr="005602D5">
        <w:rPr>
          <w:sz w:val="16"/>
          <w:szCs w:val="16"/>
        </w:rPr>
        <w:t xml:space="preserve"> (L.) Le Jol. seaweed extract on biochemical traits related to abiotic stresses in pistachio (</w:t>
      </w:r>
      <w:r w:rsidRPr="005602D5">
        <w:rPr>
          <w:i/>
          <w:iCs/>
          <w:sz w:val="16"/>
          <w:szCs w:val="16"/>
        </w:rPr>
        <w:t>Pistacia vera</w:t>
      </w:r>
      <w:r w:rsidRPr="005602D5">
        <w:rPr>
          <w:sz w:val="16"/>
          <w:szCs w:val="16"/>
        </w:rPr>
        <w:t xml:space="preserve"> L. cv. Kaleh-Ghoochi). BMC Plant Biol. 23, 1–11. https://doi.org/10.1186/s12870-023-04654-5</w:t>
      </w:r>
    </w:p>
    <w:p w14:paraId="348384BD"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Nivetha, N., Shukla, P.S., Nori, S.S., Kumar, S., Suryanarayan, S., 2024. A red seaweed </w:t>
      </w:r>
      <w:r w:rsidRPr="005602D5">
        <w:rPr>
          <w:i/>
          <w:iCs/>
          <w:sz w:val="16"/>
          <w:szCs w:val="16"/>
        </w:rPr>
        <w:t>Kappaphycus alvarezii</w:t>
      </w:r>
      <w:r w:rsidRPr="005602D5">
        <w:rPr>
          <w:sz w:val="16"/>
          <w:szCs w:val="16"/>
        </w:rPr>
        <w:t xml:space="preserve">-based biostimulant (AgroGain®) improves the growth of </w:t>
      </w:r>
      <w:r w:rsidRPr="005602D5">
        <w:rPr>
          <w:i/>
          <w:iCs/>
          <w:sz w:val="16"/>
          <w:szCs w:val="16"/>
        </w:rPr>
        <w:t>Zea mays</w:t>
      </w:r>
      <w:r w:rsidRPr="005602D5">
        <w:rPr>
          <w:sz w:val="16"/>
          <w:szCs w:val="16"/>
        </w:rPr>
        <w:t xml:space="preserve"> and impacts agricultural sustainability by beneficially priming rhizosphere soil microbial community. Front. Microbiol. 15, 1–18. https://doi.org/10.3389/fmicb.2024.1330237</w:t>
      </w:r>
    </w:p>
    <w:p w14:paraId="34881BDB" w14:textId="77777777" w:rsidR="00CD66E4" w:rsidRPr="005602D5" w:rsidRDefault="00CD66E4" w:rsidP="00CD66E4">
      <w:pPr>
        <w:pStyle w:val="NormalWeb"/>
        <w:numPr>
          <w:ilvl w:val="0"/>
          <w:numId w:val="34"/>
        </w:numPr>
        <w:jc w:val="both"/>
        <w:rPr>
          <w:sz w:val="16"/>
          <w:szCs w:val="16"/>
        </w:rPr>
      </w:pPr>
      <w:r w:rsidRPr="005602D5">
        <w:rPr>
          <w:sz w:val="16"/>
          <w:szCs w:val="16"/>
        </w:rPr>
        <w:t>Ntanasi, T., Karavidas, I., Spyrou, G.P., Giannothanasis, E., Aliferis, K.A., Saitanis, C., Fotopoulos, V., Sabatino, L., Savvas, D., Ntatsi, G., 2024. Plant biostimulants enhance tomato resilience to salinity stress: insights from two greek landraces. Plants 13, 1–20. https://doi.org/10.3390/plants13101404</w:t>
      </w:r>
    </w:p>
    <w:p w14:paraId="64A16830" w14:textId="77777777" w:rsidR="00CD66E4" w:rsidRPr="005602D5" w:rsidRDefault="00CD66E4" w:rsidP="00CD66E4">
      <w:pPr>
        <w:pStyle w:val="NormalWeb"/>
        <w:numPr>
          <w:ilvl w:val="0"/>
          <w:numId w:val="34"/>
        </w:numPr>
        <w:jc w:val="both"/>
        <w:rPr>
          <w:sz w:val="16"/>
          <w:szCs w:val="16"/>
        </w:rPr>
      </w:pPr>
      <w:r w:rsidRPr="005602D5">
        <w:rPr>
          <w:sz w:val="16"/>
          <w:szCs w:val="16"/>
        </w:rPr>
        <w:t>Qiqin, L., Huaguang, Z., Minxiu, S., Qian, L., Haijun, F., Haimin, C., Rui, Y., 2023. Improvement of soil structure and bacterial composition by long-term application of seaweed fertilizer. J. Soil Sci. Plant Nutr. 23, 5122–5132. https://doi.org/10.1007/s42729-023-01341-0</w:t>
      </w:r>
    </w:p>
    <w:p w14:paraId="1F26EC28"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Pacheco, D., Cotas, J., Pereira, L., Bahcevandziev, K., 2023. A possible synergistic approach: case study of </w:t>
      </w:r>
      <w:r w:rsidRPr="005602D5">
        <w:rPr>
          <w:i/>
          <w:iCs/>
          <w:sz w:val="16"/>
          <w:szCs w:val="16"/>
        </w:rPr>
        <w:t>Saccharina latissima</w:t>
      </w:r>
      <w:r w:rsidRPr="005602D5">
        <w:rPr>
          <w:sz w:val="16"/>
          <w:szCs w:val="16"/>
        </w:rPr>
        <w:t xml:space="preserve"> extract and nitrifying bacteria in lettuce. J. Mar. Sci. Eng. 11. https://doi.org/10.3390/jmse11091645</w:t>
      </w:r>
    </w:p>
    <w:p w14:paraId="333E7188" w14:textId="77777777" w:rsidR="00CD66E4" w:rsidRPr="005602D5" w:rsidRDefault="00CD66E4" w:rsidP="00CD66E4">
      <w:pPr>
        <w:pStyle w:val="NormalWeb"/>
        <w:numPr>
          <w:ilvl w:val="0"/>
          <w:numId w:val="34"/>
        </w:numPr>
        <w:rPr>
          <w:sz w:val="16"/>
          <w:szCs w:val="16"/>
        </w:rPr>
      </w:pPr>
      <w:r w:rsidRPr="005602D5">
        <w:rPr>
          <w:sz w:val="16"/>
          <w:szCs w:val="16"/>
        </w:rPr>
        <w:t xml:space="preserve">Radwan, A.M., Ahmed, E.A., Donia, A.M., Mustafa, A.E., Balah, M.A., 2023. Priming of </w:t>
      </w:r>
      <w:r w:rsidRPr="005602D5">
        <w:rPr>
          <w:i/>
          <w:iCs/>
          <w:sz w:val="16"/>
          <w:szCs w:val="16"/>
        </w:rPr>
        <w:t>Citrullus lanatus</w:t>
      </w:r>
      <w:r w:rsidRPr="005602D5">
        <w:rPr>
          <w:sz w:val="16"/>
          <w:szCs w:val="16"/>
        </w:rPr>
        <w:t xml:space="preserve"> var. Colocynthoides seeds in seaweed extract improved seed germination, plant growth and performance under salinity conditions. Sci. Rep. 13, 1–12. https://doi.org/10.1038/s41598-023-38711-8</w:t>
      </w:r>
    </w:p>
    <w:p w14:paraId="7D962E51" w14:textId="77777777" w:rsidR="00CD66E4" w:rsidRPr="005602D5" w:rsidRDefault="00CD66E4" w:rsidP="00CD66E4">
      <w:pPr>
        <w:pStyle w:val="NormalWeb"/>
        <w:numPr>
          <w:ilvl w:val="0"/>
          <w:numId w:val="34"/>
        </w:numPr>
        <w:jc w:val="both"/>
        <w:rPr>
          <w:sz w:val="16"/>
          <w:szCs w:val="16"/>
        </w:rPr>
      </w:pPr>
      <w:r w:rsidRPr="005602D5">
        <w:rPr>
          <w:sz w:val="16"/>
          <w:szCs w:val="16"/>
        </w:rPr>
        <w:t>Rana, V.S., Lingwal, K., Sharma, S., Rana, N., Pawar, R., Kumar, V., Sharma, U., 2023. Enhancement in growth, yield and nutritive characteristics of strawberry (</w:t>
      </w:r>
      <w:r w:rsidRPr="005602D5">
        <w:rPr>
          <w:i/>
          <w:iCs/>
          <w:sz w:val="16"/>
          <w:szCs w:val="16"/>
        </w:rPr>
        <w:t>Fragaria × ananassa</w:t>
      </w:r>
      <w:r w:rsidRPr="005602D5">
        <w:rPr>
          <w:sz w:val="16"/>
          <w:szCs w:val="16"/>
        </w:rPr>
        <w:t xml:space="preserve"> Duch.) by the application of biostimulant: seaweed extract. Acta Physiol. Plant. 45, 1–12. https://doi.org/10.1007/s11738-023-03602-y</w:t>
      </w:r>
    </w:p>
    <w:p w14:paraId="057BD74F"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Rasouli, F., Nasiri, Y., Hassanpouraghdam, M.B., Asadi, M., Qaderi, T., Trifa, A., Strzemski, M., Dresler, S., Szczepanek, M., 2023. Seaweed extract and arbuscular mycorrhiza co-application affect the growth responses and essential oil composition of </w:t>
      </w:r>
      <w:r w:rsidRPr="005602D5">
        <w:rPr>
          <w:i/>
          <w:iCs/>
          <w:sz w:val="16"/>
          <w:szCs w:val="16"/>
        </w:rPr>
        <w:t>Foeniculum vulgare</w:t>
      </w:r>
      <w:r w:rsidRPr="005602D5">
        <w:rPr>
          <w:sz w:val="16"/>
          <w:szCs w:val="16"/>
        </w:rPr>
        <w:t xml:space="preserve"> L. Sci. Rep. 13, 1–13. https://doi.org/10.1038/s41598-023-39194-3</w:t>
      </w:r>
    </w:p>
    <w:p w14:paraId="7AFFAB2A"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Sabatino, L., Consentino, B.B., Rouphael, Y., Baldassano, S., De Pasquale, C., Ntatsi, G., 2023. </w:t>
      </w:r>
      <w:r w:rsidRPr="005602D5">
        <w:rPr>
          <w:i/>
          <w:iCs/>
          <w:sz w:val="16"/>
          <w:szCs w:val="16"/>
        </w:rPr>
        <w:t>Ecklonia maxima</w:t>
      </w:r>
      <w:r w:rsidRPr="005602D5">
        <w:rPr>
          <w:sz w:val="16"/>
          <w:szCs w:val="16"/>
        </w:rPr>
        <w:t>-derivate seaweed extract supply as mitigation strategy to alleviate drought stress in chicory plants. Sci. Hortic. (Amsterdam). 312, 111856. https://doi.org/10.1016/j.scienta.2023.111856</w:t>
      </w:r>
    </w:p>
    <w:p w14:paraId="3D5676AD"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Samuels, L.J., Papageorgiou, A.E., Setati, M.E., Blancquaert, E.H., 2024. Effects of </w:t>
      </w:r>
      <w:r w:rsidRPr="005602D5">
        <w:rPr>
          <w:i/>
          <w:iCs/>
          <w:sz w:val="16"/>
          <w:szCs w:val="16"/>
        </w:rPr>
        <w:t xml:space="preserve">Ecklonia maxima </w:t>
      </w:r>
      <w:r w:rsidRPr="005602D5">
        <w:rPr>
          <w:sz w:val="16"/>
          <w:szCs w:val="16"/>
        </w:rPr>
        <w:t xml:space="preserve">seaweed extract on the fruit, wine—quality and microbiota in </w:t>
      </w:r>
      <w:r w:rsidRPr="005602D5">
        <w:rPr>
          <w:i/>
          <w:iCs/>
          <w:sz w:val="16"/>
          <w:szCs w:val="16"/>
        </w:rPr>
        <w:t>Vitis vinifera</w:t>
      </w:r>
      <w:r w:rsidRPr="005602D5">
        <w:rPr>
          <w:sz w:val="16"/>
          <w:szCs w:val="16"/>
        </w:rPr>
        <w:t xml:space="preserve"> L. cv. Cabernet Sauvignon. South African J. Bot. 172, 647–662. https://doi.org/10.1016/j.sajb.2024.07.051</w:t>
      </w:r>
    </w:p>
    <w:p w14:paraId="39138D9C"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Santos, C.C., Silva, A.A.S., Carvalho de Oliveira, C.H., Silverio, J.M., dos Santos Dias, A., Linné, J.A., de Paula Quintão Scalon, S., Alovisi, A.M.T., 2023. </w:t>
      </w:r>
      <w:r w:rsidRPr="005602D5">
        <w:rPr>
          <w:i/>
          <w:iCs/>
          <w:sz w:val="16"/>
          <w:szCs w:val="16"/>
        </w:rPr>
        <w:t>Ascophyllum nodosum</w:t>
      </w:r>
      <w:r w:rsidRPr="005602D5">
        <w:rPr>
          <w:sz w:val="16"/>
          <w:szCs w:val="16"/>
        </w:rPr>
        <w:t xml:space="preserve"> seaweed extract in </w:t>
      </w:r>
      <w:r w:rsidRPr="005602D5">
        <w:rPr>
          <w:i/>
          <w:iCs/>
          <w:sz w:val="16"/>
          <w:szCs w:val="16"/>
        </w:rPr>
        <w:t>Inga edulis</w:t>
      </w:r>
      <w:r w:rsidRPr="005602D5">
        <w:rPr>
          <w:sz w:val="16"/>
          <w:szCs w:val="16"/>
        </w:rPr>
        <w:t xml:space="preserve"> seedlings under drought and the potential of phenotypic plasticity. J. Appl. Phycol. 35, 3123–3135. https://doi.org/10.1007/s10811-023-03094-w</w:t>
      </w:r>
    </w:p>
    <w:p w14:paraId="3E2C6D71" w14:textId="77777777" w:rsidR="00CD66E4" w:rsidRPr="005602D5" w:rsidRDefault="00CD66E4" w:rsidP="00CD66E4">
      <w:pPr>
        <w:pStyle w:val="NormalWeb"/>
        <w:numPr>
          <w:ilvl w:val="0"/>
          <w:numId w:val="34"/>
        </w:numPr>
        <w:jc w:val="both"/>
        <w:rPr>
          <w:sz w:val="16"/>
          <w:szCs w:val="16"/>
        </w:rPr>
      </w:pPr>
      <w:r w:rsidRPr="005602D5">
        <w:rPr>
          <w:sz w:val="16"/>
          <w:szCs w:val="16"/>
        </w:rPr>
        <w:t>Santos, D., Cotas, J., Pereira, L., Bahcevandziev, K., 2024. Algae extracts in horticulture: characterization of algae-based extracts and impact on turnip germination and radish culture. Sustain. 16. https://doi.org/10.3390/su16062529</w:t>
      </w:r>
    </w:p>
    <w:p w14:paraId="496F64BD"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Seğmen, E., Özdamar Ünlü, H., 2023. Effects of foliar applications of commercial seaweed and </w:t>
      </w:r>
      <w:r w:rsidRPr="005602D5">
        <w:rPr>
          <w:i/>
          <w:iCs/>
          <w:sz w:val="16"/>
          <w:szCs w:val="16"/>
        </w:rPr>
        <w:t>spirulina platensis</w:t>
      </w:r>
      <w:r w:rsidRPr="005602D5">
        <w:rPr>
          <w:sz w:val="16"/>
          <w:szCs w:val="16"/>
        </w:rPr>
        <w:t xml:space="preserve"> extracts on yield and fruit quality in pepper (</w:t>
      </w:r>
      <w:r w:rsidRPr="005602D5">
        <w:rPr>
          <w:i/>
          <w:iCs/>
          <w:sz w:val="16"/>
          <w:szCs w:val="16"/>
        </w:rPr>
        <w:t>Capsicum annuum</w:t>
      </w:r>
      <w:r w:rsidRPr="005602D5">
        <w:rPr>
          <w:sz w:val="16"/>
          <w:szCs w:val="16"/>
        </w:rPr>
        <w:t xml:space="preserve"> L.). Cogent Food Agric. 9. https://doi.org/10.1080/23311932.2023.2233733</w:t>
      </w:r>
    </w:p>
    <w:p w14:paraId="51787496"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Shahzad, R., Harlina, P.W., Gallego, P.P., Flexas, J., Ewas, M., Leiwen, X., Karuniawan, A., 2023. The seaweed </w:t>
      </w:r>
      <w:r w:rsidRPr="005602D5">
        <w:rPr>
          <w:i/>
          <w:iCs/>
          <w:sz w:val="16"/>
          <w:szCs w:val="16"/>
        </w:rPr>
        <w:t>Ascophyllum nodosum</w:t>
      </w:r>
      <w:r w:rsidRPr="005602D5">
        <w:rPr>
          <w:sz w:val="16"/>
          <w:szCs w:val="16"/>
        </w:rPr>
        <w:t>-based biostimulant enhances salt stress tolerance in rice (</w:t>
      </w:r>
      <w:r w:rsidRPr="005602D5">
        <w:rPr>
          <w:i/>
          <w:iCs/>
          <w:sz w:val="16"/>
          <w:szCs w:val="16"/>
        </w:rPr>
        <w:t>Oryza sativa</w:t>
      </w:r>
      <w:r w:rsidRPr="005602D5">
        <w:rPr>
          <w:sz w:val="16"/>
          <w:szCs w:val="16"/>
        </w:rPr>
        <w:t xml:space="preserve"> L.) by remodeling physiological, biochemical, and metabolic responses. J. Plant Interact. 18. https://doi.org/10.1080/17429145.2023.2266514</w:t>
      </w:r>
    </w:p>
    <w:p w14:paraId="151D74BD"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Shakya, R., Capilla, E., Torres-Pagán, N., Muñoz, M., Boscaiu, M., Lupuţ, I., Vicente, O., Verdeguer, M., 2023. Effect of two biostimulants, based on </w:t>
      </w:r>
      <w:r w:rsidRPr="005602D5">
        <w:rPr>
          <w:i/>
          <w:iCs/>
          <w:sz w:val="16"/>
          <w:szCs w:val="16"/>
        </w:rPr>
        <w:t>Ascophyllum nodosum</w:t>
      </w:r>
      <w:r w:rsidRPr="005602D5">
        <w:rPr>
          <w:sz w:val="16"/>
          <w:szCs w:val="16"/>
        </w:rPr>
        <w:t xml:space="preserve"> extracts, on strawberry performance under mild drought stress. Agric. 13. https://doi.org/10.3390/agriculture13112108</w:t>
      </w:r>
    </w:p>
    <w:p w14:paraId="26142CC3"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Shang, X. chao, Zhang, M., Zhang, Y., Hou, X., Yang, L., 2023b. Waste seaweed compost and rhizosphere bacteria </w:t>
      </w:r>
      <w:r w:rsidRPr="005602D5">
        <w:rPr>
          <w:i/>
          <w:iCs/>
          <w:sz w:val="16"/>
          <w:szCs w:val="16"/>
        </w:rPr>
        <w:t>Pseudomonas koreensis</w:t>
      </w:r>
      <w:r w:rsidRPr="005602D5">
        <w:rPr>
          <w:sz w:val="16"/>
          <w:szCs w:val="16"/>
        </w:rPr>
        <w:t xml:space="preserve"> promote tomato seedlings growth by benefiting properties, enzyme activities and rhizosphere bacterial community in coastal saline soil of Yellow River Delta, China. Waste Manag. 172, 33–42. https://doi.org/10.1016/j.wasman.2023.09.003</w:t>
      </w:r>
    </w:p>
    <w:p w14:paraId="6F05EDDC"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Shukla, P.S., Nivetha, N., Nori, S.S., Kumar, S., Critchley, A.T., Suryanarayan, S., 2023. A biostimulant prepared from red seaweed </w:t>
      </w:r>
      <w:r w:rsidRPr="005602D5">
        <w:rPr>
          <w:i/>
          <w:iCs/>
          <w:sz w:val="16"/>
          <w:szCs w:val="16"/>
        </w:rPr>
        <w:t>Kappaphycus alvarezii</w:t>
      </w:r>
      <w:r w:rsidRPr="005602D5">
        <w:rPr>
          <w:sz w:val="16"/>
          <w:szCs w:val="16"/>
        </w:rPr>
        <w:t xml:space="preserve"> induces flowering and improves the growth of </w:t>
      </w:r>
      <w:r w:rsidRPr="005602D5">
        <w:rPr>
          <w:i/>
          <w:iCs/>
          <w:sz w:val="16"/>
          <w:szCs w:val="16"/>
        </w:rPr>
        <w:t>Pisum sativum</w:t>
      </w:r>
      <w:r w:rsidRPr="005602D5">
        <w:rPr>
          <w:sz w:val="16"/>
          <w:szCs w:val="16"/>
        </w:rPr>
        <w:t xml:space="preserve"> grown under optimum and nitrogen-limited conditions. Front. Plant Sci. 14, 1–18. https://doi.org/10.3389/fpls.2023.1265432</w:t>
      </w:r>
    </w:p>
    <w:p w14:paraId="5182F387"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Sivakumar, S.R., Ravichandran, M., Dineshkumar, R., 2024. Economical probing of </w:t>
      </w:r>
      <w:r w:rsidRPr="005602D5">
        <w:rPr>
          <w:i/>
          <w:iCs/>
          <w:sz w:val="16"/>
          <w:szCs w:val="16"/>
        </w:rPr>
        <w:t>Chaetomorpha aerea</w:t>
      </w:r>
      <w:r w:rsidRPr="005602D5">
        <w:rPr>
          <w:sz w:val="16"/>
          <w:szCs w:val="16"/>
        </w:rPr>
        <w:t xml:space="preserve"> seaweed biostimulant and harnessing its growth sustainability potential on </w:t>
      </w:r>
      <w:r w:rsidRPr="005602D5">
        <w:rPr>
          <w:i/>
          <w:iCs/>
          <w:sz w:val="16"/>
          <w:szCs w:val="16"/>
        </w:rPr>
        <w:t>Arachis hypogaea</w:t>
      </w:r>
      <w:r w:rsidRPr="005602D5">
        <w:rPr>
          <w:sz w:val="16"/>
          <w:szCs w:val="16"/>
        </w:rPr>
        <w:t xml:space="preserve"> L. Biomass Convers. Biorefinery. https://doi.org/10.1007/s13399-024-05574-6</w:t>
      </w:r>
    </w:p>
    <w:p w14:paraId="27C55D62"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Unal, D., Gurbanov, R., Sevim, G., Samgane, G., Varış, G., Ozdemir-Kocak, F., Tuney-Kizilkaya, I., 2023. Dose-dependent plant-promoting effect of macroalgae </w:t>
      </w:r>
      <w:r w:rsidRPr="005602D5">
        <w:rPr>
          <w:i/>
          <w:iCs/>
          <w:sz w:val="16"/>
          <w:szCs w:val="16"/>
        </w:rPr>
        <w:t>Stypopodium schimperi</w:t>
      </w:r>
      <w:r w:rsidRPr="005602D5">
        <w:rPr>
          <w:sz w:val="16"/>
          <w:szCs w:val="16"/>
        </w:rPr>
        <w:t xml:space="preserve"> extracts in </w:t>
      </w:r>
      <w:r w:rsidRPr="005602D5">
        <w:rPr>
          <w:i/>
          <w:iCs/>
          <w:sz w:val="16"/>
          <w:szCs w:val="16"/>
        </w:rPr>
        <w:t>Solanum lycopersicum</w:t>
      </w:r>
      <w:r w:rsidRPr="005602D5">
        <w:rPr>
          <w:sz w:val="16"/>
          <w:szCs w:val="16"/>
        </w:rPr>
        <w:t xml:space="preserve"> and detection of phloroglucinol composition. J. Soil Sci. Plant Nutr. 23, 2018–2029. https://doi.org/10.1007/s42729-023-01156-z</w:t>
      </w:r>
    </w:p>
    <w:p w14:paraId="599C3C30" w14:textId="77777777" w:rsidR="00CD66E4" w:rsidRPr="005602D5" w:rsidRDefault="00CD66E4" w:rsidP="00CD66E4">
      <w:pPr>
        <w:pStyle w:val="ListParagraph"/>
        <w:numPr>
          <w:ilvl w:val="0"/>
          <w:numId w:val="34"/>
        </w:numPr>
        <w:spacing w:before="100" w:beforeAutospacing="1" w:after="100" w:afterAutospacing="1"/>
        <w:jc w:val="both"/>
        <w:rPr>
          <w:sz w:val="16"/>
          <w:szCs w:val="16"/>
        </w:rPr>
      </w:pPr>
      <w:r w:rsidRPr="005602D5">
        <w:rPr>
          <w:sz w:val="16"/>
          <w:szCs w:val="16"/>
        </w:rPr>
        <w:t xml:space="preserve">Vaghela, P., Trivedi, K., Anand, K.G.V., Brahmbhatt, H., Nayak, J., Khandhediya, K., Prasad, K., Moradiya, K., Kubavat, D., Konwar, L.J., Veeragurunathan, V., Grace, P.G., Ghosh, A., 2023. Scientific basis for the use of minimally processed homogenates of </w:t>
      </w:r>
      <w:r w:rsidRPr="005602D5">
        <w:rPr>
          <w:i/>
          <w:iCs/>
          <w:sz w:val="16"/>
          <w:szCs w:val="16"/>
        </w:rPr>
        <w:t>Kappaphycus alvarezii</w:t>
      </w:r>
      <w:r w:rsidRPr="005602D5">
        <w:rPr>
          <w:sz w:val="16"/>
          <w:szCs w:val="16"/>
        </w:rPr>
        <w:t xml:space="preserve"> (red) and </w:t>
      </w:r>
      <w:r w:rsidRPr="005602D5">
        <w:rPr>
          <w:i/>
          <w:iCs/>
          <w:sz w:val="16"/>
          <w:szCs w:val="16"/>
        </w:rPr>
        <w:t>Sargassum wightii</w:t>
      </w:r>
      <w:r w:rsidRPr="005602D5">
        <w:rPr>
          <w:sz w:val="16"/>
          <w:szCs w:val="16"/>
        </w:rPr>
        <w:t xml:space="preserve"> (brown) seaweeds as crop biostimulants. Algal Res. 70, 102969. https://doi.org/10.1016/j.algal.2023.102969</w:t>
      </w:r>
    </w:p>
    <w:p w14:paraId="59BDD122"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van Tol de Castro, T.A., Tavares, O.C.H., de Oliveira Torchia, D.F., Oliveira da Silva, H.F., de Moura, O.V.T., Cantarino, R.E., de Abreu Lopes, S., Viêgas, C.V., do Amaral Vendramini, A.L., Santos, L.A., Berbara, R.L.L., García, A.C., 2023. Organic fragments of k-carrageenan, lipids and peptides plus K-rich inorganic fraction in </w:t>
      </w:r>
      <w:r w:rsidRPr="005602D5">
        <w:rPr>
          <w:i/>
          <w:iCs/>
          <w:sz w:val="16"/>
          <w:szCs w:val="16"/>
        </w:rPr>
        <w:t>Kappaphycus alvarezii</w:t>
      </w:r>
      <w:r w:rsidRPr="005602D5">
        <w:rPr>
          <w:sz w:val="16"/>
          <w:szCs w:val="16"/>
        </w:rPr>
        <w:t xml:space="preserve"> biomass are responsible for growth stimulus in rice plant when applied both foliar and root pathway. Algal Res. 71. https://doi.org/10.1016/j.algal.2023.103040</w:t>
      </w:r>
    </w:p>
    <w:p w14:paraId="620CDB11" w14:textId="77777777" w:rsidR="00CD66E4" w:rsidRPr="005602D5" w:rsidRDefault="00CD66E4" w:rsidP="00CD66E4">
      <w:pPr>
        <w:pStyle w:val="NormalWeb"/>
        <w:numPr>
          <w:ilvl w:val="0"/>
          <w:numId w:val="34"/>
        </w:numPr>
        <w:jc w:val="both"/>
        <w:rPr>
          <w:sz w:val="16"/>
          <w:szCs w:val="16"/>
        </w:rPr>
      </w:pPr>
      <w:r w:rsidRPr="005602D5">
        <w:rPr>
          <w:sz w:val="16"/>
          <w:szCs w:val="16"/>
        </w:rPr>
        <w:t xml:space="preserve">Vinothkumar, V., Janaki, P., Parameswari, E., Suganthy, M., Krishnan, R., 2024. Enhancing nutrient bioavailability by balancing antioxidant and antinutritional properties in organic tomatoes using </w:t>
      </w:r>
      <w:r w:rsidRPr="005602D5">
        <w:rPr>
          <w:i/>
          <w:iCs/>
          <w:sz w:val="16"/>
          <w:szCs w:val="16"/>
        </w:rPr>
        <w:t>Kappaphycus alvarezii</w:t>
      </w:r>
      <w:r w:rsidRPr="005602D5">
        <w:rPr>
          <w:sz w:val="16"/>
          <w:szCs w:val="16"/>
        </w:rPr>
        <w:t xml:space="preserve"> based biostimulants 13, 753–762.</w:t>
      </w:r>
    </w:p>
    <w:p w14:paraId="223D1396" w14:textId="77777777" w:rsidR="00CD66E4" w:rsidRPr="005602D5" w:rsidRDefault="00CD66E4" w:rsidP="00CD66E4">
      <w:pPr>
        <w:pStyle w:val="NormalWeb"/>
        <w:numPr>
          <w:ilvl w:val="0"/>
          <w:numId w:val="34"/>
        </w:numPr>
        <w:jc w:val="both"/>
        <w:rPr>
          <w:sz w:val="16"/>
          <w:szCs w:val="16"/>
        </w:rPr>
      </w:pPr>
      <w:r w:rsidRPr="005602D5">
        <w:rPr>
          <w:sz w:val="16"/>
          <w:szCs w:val="16"/>
        </w:rPr>
        <w:t>Yao, Y., Wang, X., Chen, B., Zhang, M., Ma, J., 2020. Seaweed extract improved yields, leaf photosynthesis, ripening time, and net returns of tomato (</w:t>
      </w:r>
      <w:r w:rsidRPr="005602D5">
        <w:rPr>
          <w:i/>
          <w:iCs/>
          <w:sz w:val="16"/>
          <w:szCs w:val="16"/>
        </w:rPr>
        <w:t>Solanum lycopersicum</w:t>
      </w:r>
      <w:r w:rsidRPr="005602D5">
        <w:rPr>
          <w:sz w:val="16"/>
          <w:szCs w:val="16"/>
        </w:rPr>
        <w:t xml:space="preserve"> Mill.). ACS Omega 5, 4242–4249. https://doi.org/10.1021/acsomega.9b04155</w:t>
      </w:r>
    </w:p>
    <w:p w14:paraId="1C25375D" w14:textId="77777777" w:rsidR="00CD66E4" w:rsidRPr="005602D5" w:rsidRDefault="00CD66E4" w:rsidP="00CD66E4">
      <w:pPr>
        <w:pStyle w:val="NormalWeb"/>
        <w:numPr>
          <w:ilvl w:val="0"/>
          <w:numId w:val="34"/>
        </w:numPr>
        <w:jc w:val="both"/>
        <w:rPr>
          <w:sz w:val="16"/>
          <w:szCs w:val="16"/>
        </w:rPr>
      </w:pPr>
      <w:r w:rsidRPr="005602D5">
        <w:rPr>
          <w:sz w:val="16"/>
          <w:szCs w:val="16"/>
        </w:rPr>
        <w:t>Yuan, Y., Dickinson, N., 2024. Revealing the complex interplay of biostimulant applications. Plants 13, 1–16. https://doi.org/10.3390/plants13162188</w:t>
      </w:r>
    </w:p>
    <w:p w14:paraId="5AC9A467" w14:textId="77777777" w:rsidR="00CD66E4" w:rsidRPr="005602D5" w:rsidRDefault="00CD66E4" w:rsidP="00CD66E4">
      <w:pPr>
        <w:pStyle w:val="NormalWeb"/>
        <w:numPr>
          <w:ilvl w:val="0"/>
          <w:numId w:val="34"/>
        </w:numPr>
        <w:jc w:val="both"/>
        <w:rPr>
          <w:sz w:val="16"/>
          <w:szCs w:val="16"/>
        </w:rPr>
      </w:pPr>
      <w:r w:rsidRPr="005602D5">
        <w:rPr>
          <w:sz w:val="16"/>
          <w:szCs w:val="16"/>
        </w:rPr>
        <w:t>Zamljen, T., Šircelj, H., Veberič, R., Hudina, M., Slatnar, A., 2024. Impact of two brown seaweed (</w:t>
      </w:r>
      <w:r w:rsidRPr="005602D5">
        <w:rPr>
          <w:i/>
          <w:iCs/>
          <w:sz w:val="16"/>
          <w:szCs w:val="16"/>
        </w:rPr>
        <w:t>Ascophyllum nodosum</w:t>
      </w:r>
      <w:r w:rsidRPr="005602D5">
        <w:rPr>
          <w:sz w:val="16"/>
          <w:szCs w:val="16"/>
        </w:rPr>
        <w:t xml:space="preserve"> l.) biostimulants on the quantity and quality of yield in cucumber (</w:t>
      </w:r>
      <w:r w:rsidRPr="005602D5">
        <w:rPr>
          <w:i/>
          <w:iCs/>
          <w:sz w:val="16"/>
          <w:szCs w:val="16"/>
        </w:rPr>
        <w:t>Cucumis sativus</w:t>
      </w:r>
      <w:r w:rsidRPr="005602D5">
        <w:rPr>
          <w:sz w:val="16"/>
          <w:szCs w:val="16"/>
        </w:rPr>
        <w:t xml:space="preserve"> L.). Foods 13. https://doi.org/10.3390/foods13030401</w:t>
      </w:r>
    </w:p>
    <w:p w14:paraId="45D30AA4" w14:textId="0C25DFC4" w:rsidR="0085227A" w:rsidRPr="005602D5" w:rsidRDefault="00CD66E4" w:rsidP="005602D5">
      <w:pPr>
        <w:pStyle w:val="ListParagraph"/>
        <w:numPr>
          <w:ilvl w:val="0"/>
          <w:numId w:val="34"/>
        </w:numPr>
        <w:spacing w:before="100" w:beforeAutospacing="1" w:after="100" w:afterAutospacing="1"/>
        <w:jc w:val="both"/>
        <w:rPr>
          <w:rStyle w:val="Strong"/>
          <w:b w:val="0"/>
          <w:bCs w:val="0"/>
          <w:sz w:val="16"/>
          <w:szCs w:val="16"/>
        </w:rPr>
      </w:pPr>
      <w:r w:rsidRPr="005602D5">
        <w:rPr>
          <w:sz w:val="16"/>
          <w:szCs w:val="16"/>
        </w:rPr>
        <w:lastRenderedPageBreak/>
        <w:t>Zhang, L., Freschi, G., Rouphael, Y., De Pascale, S., Lucini, L., 2023. The differential modulation of secondary metabolism induced by a protein hydrolysate and a seaweed extract in tomato plants under salinity. Front. Plant Sci. 13, 1–12. https://doi.org/10.3389/fpls.2022.1072782</w:t>
      </w:r>
    </w:p>
    <w:sectPr w:rsidR="0085227A" w:rsidRPr="005602D5" w:rsidSect="003767C8">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CA5"/>
    <w:multiLevelType w:val="multilevel"/>
    <w:tmpl w:val="FCF0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0AE3"/>
    <w:multiLevelType w:val="multilevel"/>
    <w:tmpl w:val="9B8E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E48F0"/>
    <w:multiLevelType w:val="hybridMultilevel"/>
    <w:tmpl w:val="C706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C32DF"/>
    <w:multiLevelType w:val="multilevel"/>
    <w:tmpl w:val="A8382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66306"/>
    <w:multiLevelType w:val="hybridMultilevel"/>
    <w:tmpl w:val="56B6E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54CA9"/>
    <w:multiLevelType w:val="multilevel"/>
    <w:tmpl w:val="5E16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010EC"/>
    <w:multiLevelType w:val="multilevel"/>
    <w:tmpl w:val="CAC68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82E00"/>
    <w:multiLevelType w:val="multilevel"/>
    <w:tmpl w:val="0720C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2505B"/>
    <w:multiLevelType w:val="hybridMultilevel"/>
    <w:tmpl w:val="F31403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B681E4A"/>
    <w:multiLevelType w:val="multilevel"/>
    <w:tmpl w:val="57F0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E95611"/>
    <w:multiLevelType w:val="multilevel"/>
    <w:tmpl w:val="1C64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679D2"/>
    <w:multiLevelType w:val="multilevel"/>
    <w:tmpl w:val="908E3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A34DF"/>
    <w:multiLevelType w:val="multilevel"/>
    <w:tmpl w:val="0EAA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00E73"/>
    <w:multiLevelType w:val="multilevel"/>
    <w:tmpl w:val="ED5E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F5105"/>
    <w:multiLevelType w:val="multilevel"/>
    <w:tmpl w:val="F3F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410D3"/>
    <w:multiLevelType w:val="hybridMultilevel"/>
    <w:tmpl w:val="5B88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D0537"/>
    <w:multiLevelType w:val="multilevel"/>
    <w:tmpl w:val="8FAE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C3166"/>
    <w:multiLevelType w:val="hybridMultilevel"/>
    <w:tmpl w:val="C0864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270EF"/>
    <w:multiLevelType w:val="hybridMultilevel"/>
    <w:tmpl w:val="9AB2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B4E7A"/>
    <w:multiLevelType w:val="hybridMultilevel"/>
    <w:tmpl w:val="A54C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92EF1"/>
    <w:multiLevelType w:val="multilevel"/>
    <w:tmpl w:val="33B06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72005"/>
    <w:multiLevelType w:val="multilevel"/>
    <w:tmpl w:val="0FC07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29256E"/>
    <w:multiLevelType w:val="multilevel"/>
    <w:tmpl w:val="72EE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A6B6B"/>
    <w:multiLevelType w:val="hybridMultilevel"/>
    <w:tmpl w:val="72D2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D4A7B"/>
    <w:multiLevelType w:val="multilevel"/>
    <w:tmpl w:val="287A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644DB"/>
    <w:multiLevelType w:val="multilevel"/>
    <w:tmpl w:val="9C70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D2332"/>
    <w:multiLevelType w:val="multilevel"/>
    <w:tmpl w:val="C0EA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347B00"/>
    <w:multiLevelType w:val="hybridMultilevel"/>
    <w:tmpl w:val="FE42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C7FAB"/>
    <w:multiLevelType w:val="hybridMultilevel"/>
    <w:tmpl w:val="38128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7E1840"/>
    <w:multiLevelType w:val="hybridMultilevel"/>
    <w:tmpl w:val="056E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11CF3"/>
    <w:multiLevelType w:val="multilevel"/>
    <w:tmpl w:val="8610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CD523C"/>
    <w:multiLevelType w:val="multilevel"/>
    <w:tmpl w:val="07E64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D170B9"/>
    <w:multiLevelType w:val="hybridMultilevel"/>
    <w:tmpl w:val="1ADE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2E5835"/>
    <w:multiLevelType w:val="multilevel"/>
    <w:tmpl w:val="41E2FE6E"/>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1071984">
    <w:abstractNumId w:val="17"/>
  </w:num>
  <w:num w:numId="2" w16cid:durableId="214196985">
    <w:abstractNumId w:val="4"/>
  </w:num>
  <w:num w:numId="3" w16cid:durableId="2009094056">
    <w:abstractNumId w:val="21"/>
  </w:num>
  <w:num w:numId="4" w16cid:durableId="1992753696">
    <w:abstractNumId w:val="5"/>
  </w:num>
  <w:num w:numId="5" w16cid:durableId="1700862098">
    <w:abstractNumId w:val="13"/>
  </w:num>
  <w:num w:numId="6" w16cid:durableId="834691711">
    <w:abstractNumId w:val="22"/>
  </w:num>
  <w:num w:numId="7" w16cid:durableId="171651541">
    <w:abstractNumId w:val="30"/>
  </w:num>
  <w:num w:numId="8" w16cid:durableId="58601361">
    <w:abstractNumId w:val="3"/>
  </w:num>
  <w:num w:numId="9" w16cid:durableId="1447849505">
    <w:abstractNumId w:val="7"/>
  </w:num>
  <w:num w:numId="10" w16cid:durableId="28066273">
    <w:abstractNumId w:val="14"/>
  </w:num>
  <w:num w:numId="11" w16cid:durableId="2014993340">
    <w:abstractNumId w:val="1"/>
  </w:num>
  <w:num w:numId="12" w16cid:durableId="1793327316">
    <w:abstractNumId w:val="31"/>
  </w:num>
  <w:num w:numId="13" w16cid:durableId="688406393">
    <w:abstractNumId w:val="0"/>
  </w:num>
  <w:num w:numId="14" w16cid:durableId="638270369">
    <w:abstractNumId w:val="11"/>
  </w:num>
  <w:num w:numId="15" w16cid:durableId="242573755">
    <w:abstractNumId w:val="20"/>
  </w:num>
  <w:num w:numId="16" w16cid:durableId="260339360">
    <w:abstractNumId w:val="6"/>
  </w:num>
  <w:num w:numId="17" w16cid:durableId="1364556140">
    <w:abstractNumId w:val="10"/>
  </w:num>
  <w:num w:numId="18" w16cid:durableId="1241863431">
    <w:abstractNumId w:val="25"/>
  </w:num>
  <w:num w:numId="19" w16cid:durableId="1176655182">
    <w:abstractNumId w:val="16"/>
  </w:num>
  <w:num w:numId="20" w16cid:durableId="455490302">
    <w:abstractNumId w:val="24"/>
  </w:num>
  <w:num w:numId="21" w16cid:durableId="2116559742">
    <w:abstractNumId w:val="26"/>
  </w:num>
  <w:num w:numId="22" w16cid:durableId="1407189696">
    <w:abstractNumId w:val="9"/>
  </w:num>
  <w:num w:numId="23" w16cid:durableId="1567645749">
    <w:abstractNumId w:val="32"/>
  </w:num>
  <w:num w:numId="24" w16cid:durableId="450708416">
    <w:abstractNumId w:val="19"/>
  </w:num>
  <w:num w:numId="25" w16cid:durableId="952713804">
    <w:abstractNumId w:val="8"/>
  </w:num>
  <w:num w:numId="26" w16cid:durableId="1126463172">
    <w:abstractNumId w:val="33"/>
  </w:num>
  <w:num w:numId="27" w16cid:durableId="546994705">
    <w:abstractNumId w:val="18"/>
  </w:num>
  <w:num w:numId="28" w16cid:durableId="1263226841">
    <w:abstractNumId w:val="27"/>
  </w:num>
  <w:num w:numId="29" w16cid:durableId="343557518">
    <w:abstractNumId w:val="12"/>
  </w:num>
  <w:num w:numId="30" w16cid:durableId="271669958">
    <w:abstractNumId w:val="15"/>
  </w:num>
  <w:num w:numId="31" w16cid:durableId="1367801858">
    <w:abstractNumId w:val="2"/>
  </w:num>
  <w:num w:numId="32" w16cid:durableId="662396486">
    <w:abstractNumId w:val="29"/>
  </w:num>
  <w:num w:numId="33" w16cid:durableId="1153058902">
    <w:abstractNumId w:val="23"/>
  </w:num>
  <w:num w:numId="34" w16cid:durableId="1209226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A6"/>
    <w:rsid w:val="00001AEF"/>
    <w:rsid w:val="000028BD"/>
    <w:rsid w:val="000067B4"/>
    <w:rsid w:val="00006D53"/>
    <w:rsid w:val="00012A28"/>
    <w:rsid w:val="00012AE4"/>
    <w:rsid w:val="000147CA"/>
    <w:rsid w:val="00015387"/>
    <w:rsid w:val="00015BFA"/>
    <w:rsid w:val="000235C1"/>
    <w:rsid w:val="000236F9"/>
    <w:rsid w:val="000253E3"/>
    <w:rsid w:val="00026721"/>
    <w:rsid w:val="00026CEF"/>
    <w:rsid w:val="00027F6B"/>
    <w:rsid w:val="0003115D"/>
    <w:rsid w:val="000335EB"/>
    <w:rsid w:val="00036A78"/>
    <w:rsid w:val="00036F36"/>
    <w:rsid w:val="00037DBD"/>
    <w:rsid w:val="00037E6C"/>
    <w:rsid w:val="00040738"/>
    <w:rsid w:val="00043063"/>
    <w:rsid w:val="00051BF3"/>
    <w:rsid w:val="00051DB4"/>
    <w:rsid w:val="0005274E"/>
    <w:rsid w:val="00052EFF"/>
    <w:rsid w:val="00054C88"/>
    <w:rsid w:val="00060308"/>
    <w:rsid w:val="000614BC"/>
    <w:rsid w:val="00067E70"/>
    <w:rsid w:val="000700B0"/>
    <w:rsid w:val="000703C3"/>
    <w:rsid w:val="00070BC0"/>
    <w:rsid w:val="000712F4"/>
    <w:rsid w:val="00071A56"/>
    <w:rsid w:val="000722D5"/>
    <w:rsid w:val="00075E47"/>
    <w:rsid w:val="00077833"/>
    <w:rsid w:val="00080B5E"/>
    <w:rsid w:val="00081AEA"/>
    <w:rsid w:val="0008344D"/>
    <w:rsid w:val="00083A30"/>
    <w:rsid w:val="00084590"/>
    <w:rsid w:val="0008502E"/>
    <w:rsid w:val="000852E4"/>
    <w:rsid w:val="00087051"/>
    <w:rsid w:val="00091AA0"/>
    <w:rsid w:val="00093298"/>
    <w:rsid w:val="000941A3"/>
    <w:rsid w:val="00096167"/>
    <w:rsid w:val="000968BB"/>
    <w:rsid w:val="000A0BE3"/>
    <w:rsid w:val="000A13BB"/>
    <w:rsid w:val="000A1447"/>
    <w:rsid w:val="000A2B15"/>
    <w:rsid w:val="000A391A"/>
    <w:rsid w:val="000A41B0"/>
    <w:rsid w:val="000A51BF"/>
    <w:rsid w:val="000A5739"/>
    <w:rsid w:val="000A62F8"/>
    <w:rsid w:val="000A781F"/>
    <w:rsid w:val="000B02B6"/>
    <w:rsid w:val="000B0B2B"/>
    <w:rsid w:val="000B5437"/>
    <w:rsid w:val="000B5DCA"/>
    <w:rsid w:val="000C01C3"/>
    <w:rsid w:val="000C23D1"/>
    <w:rsid w:val="000C2862"/>
    <w:rsid w:val="000C3592"/>
    <w:rsid w:val="000C466B"/>
    <w:rsid w:val="000C5BC5"/>
    <w:rsid w:val="000C7D58"/>
    <w:rsid w:val="000D00E0"/>
    <w:rsid w:val="000D0B35"/>
    <w:rsid w:val="000D1AC1"/>
    <w:rsid w:val="000D3282"/>
    <w:rsid w:val="000D3B0C"/>
    <w:rsid w:val="000D3BDF"/>
    <w:rsid w:val="000D5E9D"/>
    <w:rsid w:val="000D6E25"/>
    <w:rsid w:val="000D7AE8"/>
    <w:rsid w:val="000E2274"/>
    <w:rsid w:val="000E2AF2"/>
    <w:rsid w:val="000E3C11"/>
    <w:rsid w:val="000E4D08"/>
    <w:rsid w:val="000E4F8E"/>
    <w:rsid w:val="000E6379"/>
    <w:rsid w:val="000F2A5E"/>
    <w:rsid w:val="000F2FE1"/>
    <w:rsid w:val="000F3814"/>
    <w:rsid w:val="000F4F93"/>
    <w:rsid w:val="000F63EE"/>
    <w:rsid w:val="00101C4C"/>
    <w:rsid w:val="001052F2"/>
    <w:rsid w:val="00105F67"/>
    <w:rsid w:val="00106470"/>
    <w:rsid w:val="00106BDC"/>
    <w:rsid w:val="00112FCE"/>
    <w:rsid w:val="00113403"/>
    <w:rsid w:val="00113B01"/>
    <w:rsid w:val="00115164"/>
    <w:rsid w:val="00124A2B"/>
    <w:rsid w:val="00124B73"/>
    <w:rsid w:val="001264B2"/>
    <w:rsid w:val="0013276B"/>
    <w:rsid w:val="00134B74"/>
    <w:rsid w:val="001350AF"/>
    <w:rsid w:val="00135153"/>
    <w:rsid w:val="0013579C"/>
    <w:rsid w:val="00135E64"/>
    <w:rsid w:val="00136120"/>
    <w:rsid w:val="001409C4"/>
    <w:rsid w:val="00140EBC"/>
    <w:rsid w:val="00140F98"/>
    <w:rsid w:val="00143A11"/>
    <w:rsid w:val="001440E4"/>
    <w:rsid w:val="00144E8F"/>
    <w:rsid w:val="00147A47"/>
    <w:rsid w:val="0015034D"/>
    <w:rsid w:val="00153C34"/>
    <w:rsid w:val="00154605"/>
    <w:rsid w:val="001549E2"/>
    <w:rsid w:val="00154F98"/>
    <w:rsid w:val="00155FEF"/>
    <w:rsid w:val="00156293"/>
    <w:rsid w:val="00162ACC"/>
    <w:rsid w:val="0016454D"/>
    <w:rsid w:val="001655E7"/>
    <w:rsid w:val="001667B4"/>
    <w:rsid w:val="001709C8"/>
    <w:rsid w:val="00170D85"/>
    <w:rsid w:val="0017189D"/>
    <w:rsid w:val="00173122"/>
    <w:rsid w:val="00174B37"/>
    <w:rsid w:val="00175578"/>
    <w:rsid w:val="00176236"/>
    <w:rsid w:val="001771CE"/>
    <w:rsid w:val="001816C1"/>
    <w:rsid w:val="0018218C"/>
    <w:rsid w:val="0018229A"/>
    <w:rsid w:val="0018278E"/>
    <w:rsid w:val="00184402"/>
    <w:rsid w:val="00185075"/>
    <w:rsid w:val="00193BC4"/>
    <w:rsid w:val="00194AC0"/>
    <w:rsid w:val="00194B9D"/>
    <w:rsid w:val="00195DD7"/>
    <w:rsid w:val="00197156"/>
    <w:rsid w:val="001A529A"/>
    <w:rsid w:val="001A5E10"/>
    <w:rsid w:val="001A6043"/>
    <w:rsid w:val="001B01AA"/>
    <w:rsid w:val="001B1813"/>
    <w:rsid w:val="001B213B"/>
    <w:rsid w:val="001B71F6"/>
    <w:rsid w:val="001C0EBA"/>
    <w:rsid w:val="001C1664"/>
    <w:rsid w:val="001C2DA7"/>
    <w:rsid w:val="001C5708"/>
    <w:rsid w:val="001C795F"/>
    <w:rsid w:val="001D0C69"/>
    <w:rsid w:val="001D4276"/>
    <w:rsid w:val="001D4A3E"/>
    <w:rsid w:val="001D60EF"/>
    <w:rsid w:val="001D7BCD"/>
    <w:rsid w:val="001E0C8E"/>
    <w:rsid w:val="001E20E6"/>
    <w:rsid w:val="001E312E"/>
    <w:rsid w:val="001E64F6"/>
    <w:rsid w:val="001E680B"/>
    <w:rsid w:val="001E6812"/>
    <w:rsid w:val="001E6A0A"/>
    <w:rsid w:val="001E7B62"/>
    <w:rsid w:val="001F3D8F"/>
    <w:rsid w:val="001F3D92"/>
    <w:rsid w:val="001F3E7D"/>
    <w:rsid w:val="001F4432"/>
    <w:rsid w:val="001F50DF"/>
    <w:rsid w:val="001F70E6"/>
    <w:rsid w:val="001F7A5A"/>
    <w:rsid w:val="0020167D"/>
    <w:rsid w:val="00202E58"/>
    <w:rsid w:val="00206E33"/>
    <w:rsid w:val="002104C8"/>
    <w:rsid w:val="002117EF"/>
    <w:rsid w:val="00211E6B"/>
    <w:rsid w:val="00211F68"/>
    <w:rsid w:val="0021527F"/>
    <w:rsid w:val="002159ED"/>
    <w:rsid w:val="00216F1B"/>
    <w:rsid w:val="00217DFC"/>
    <w:rsid w:val="00225D84"/>
    <w:rsid w:val="00226E0F"/>
    <w:rsid w:val="00231404"/>
    <w:rsid w:val="00232137"/>
    <w:rsid w:val="0023245D"/>
    <w:rsid w:val="0023780D"/>
    <w:rsid w:val="00237A1F"/>
    <w:rsid w:val="00242926"/>
    <w:rsid w:val="00242C33"/>
    <w:rsid w:val="00243AF2"/>
    <w:rsid w:val="002440BD"/>
    <w:rsid w:val="002468DB"/>
    <w:rsid w:val="0025354B"/>
    <w:rsid w:val="00253EF5"/>
    <w:rsid w:val="00253FA4"/>
    <w:rsid w:val="00254783"/>
    <w:rsid w:val="00257116"/>
    <w:rsid w:val="002605B7"/>
    <w:rsid w:val="002617A2"/>
    <w:rsid w:val="00262E9B"/>
    <w:rsid w:val="00264397"/>
    <w:rsid w:val="00264CFF"/>
    <w:rsid w:val="00264F8D"/>
    <w:rsid w:val="00267F7F"/>
    <w:rsid w:val="00274080"/>
    <w:rsid w:val="00274438"/>
    <w:rsid w:val="002777E1"/>
    <w:rsid w:val="00277CAA"/>
    <w:rsid w:val="00280251"/>
    <w:rsid w:val="00282742"/>
    <w:rsid w:val="002829A2"/>
    <w:rsid w:val="0028407B"/>
    <w:rsid w:val="00284D4F"/>
    <w:rsid w:val="00284E5B"/>
    <w:rsid w:val="0028509C"/>
    <w:rsid w:val="002863D0"/>
    <w:rsid w:val="00293451"/>
    <w:rsid w:val="00293AC1"/>
    <w:rsid w:val="002940C3"/>
    <w:rsid w:val="0029687D"/>
    <w:rsid w:val="002A138B"/>
    <w:rsid w:val="002A2DF2"/>
    <w:rsid w:val="002A54C1"/>
    <w:rsid w:val="002A6D94"/>
    <w:rsid w:val="002B0CB4"/>
    <w:rsid w:val="002B2DB5"/>
    <w:rsid w:val="002B3162"/>
    <w:rsid w:val="002B35AC"/>
    <w:rsid w:val="002B4D99"/>
    <w:rsid w:val="002B4E5B"/>
    <w:rsid w:val="002B5959"/>
    <w:rsid w:val="002C0DE0"/>
    <w:rsid w:val="002C2D9C"/>
    <w:rsid w:val="002C3DA4"/>
    <w:rsid w:val="002C4DDE"/>
    <w:rsid w:val="002C626F"/>
    <w:rsid w:val="002D0375"/>
    <w:rsid w:val="002D10B7"/>
    <w:rsid w:val="002D310A"/>
    <w:rsid w:val="002D66E2"/>
    <w:rsid w:val="002D6BD4"/>
    <w:rsid w:val="002D72A6"/>
    <w:rsid w:val="002D7B67"/>
    <w:rsid w:val="002E0386"/>
    <w:rsid w:val="002E2E58"/>
    <w:rsid w:val="002E5822"/>
    <w:rsid w:val="002E77AD"/>
    <w:rsid w:val="002F0745"/>
    <w:rsid w:val="002F09E3"/>
    <w:rsid w:val="002F2516"/>
    <w:rsid w:val="002F31FD"/>
    <w:rsid w:val="002F50C6"/>
    <w:rsid w:val="002F6120"/>
    <w:rsid w:val="002F7FD9"/>
    <w:rsid w:val="00300028"/>
    <w:rsid w:val="00300ECE"/>
    <w:rsid w:val="00300F08"/>
    <w:rsid w:val="00301348"/>
    <w:rsid w:val="00301CB3"/>
    <w:rsid w:val="00302061"/>
    <w:rsid w:val="0030483D"/>
    <w:rsid w:val="00305198"/>
    <w:rsid w:val="00305A75"/>
    <w:rsid w:val="00307203"/>
    <w:rsid w:val="00307A2B"/>
    <w:rsid w:val="00311049"/>
    <w:rsid w:val="00313511"/>
    <w:rsid w:val="0031682A"/>
    <w:rsid w:val="00321800"/>
    <w:rsid w:val="0032229F"/>
    <w:rsid w:val="00322500"/>
    <w:rsid w:val="00324135"/>
    <w:rsid w:val="0033056C"/>
    <w:rsid w:val="0033337D"/>
    <w:rsid w:val="00337171"/>
    <w:rsid w:val="003371E0"/>
    <w:rsid w:val="00341049"/>
    <w:rsid w:val="00341804"/>
    <w:rsid w:val="00341BEE"/>
    <w:rsid w:val="00346E1F"/>
    <w:rsid w:val="00347107"/>
    <w:rsid w:val="003515F7"/>
    <w:rsid w:val="0035359C"/>
    <w:rsid w:val="00353EBC"/>
    <w:rsid w:val="00354F4A"/>
    <w:rsid w:val="00355569"/>
    <w:rsid w:val="00356E71"/>
    <w:rsid w:val="00357584"/>
    <w:rsid w:val="00357700"/>
    <w:rsid w:val="00361605"/>
    <w:rsid w:val="0036216F"/>
    <w:rsid w:val="00362833"/>
    <w:rsid w:val="00363AAC"/>
    <w:rsid w:val="00365378"/>
    <w:rsid w:val="003661DD"/>
    <w:rsid w:val="003662F4"/>
    <w:rsid w:val="00367B36"/>
    <w:rsid w:val="00367D37"/>
    <w:rsid w:val="00367D50"/>
    <w:rsid w:val="00372195"/>
    <w:rsid w:val="00374DD3"/>
    <w:rsid w:val="003767C8"/>
    <w:rsid w:val="00377744"/>
    <w:rsid w:val="00382FF1"/>
    <w:rsid w:val="0038385C"/>
    <w:rsid w:val="00383C8F"/>
    <w:rsid w:val="0038573D"/>
    <w:rsid w:val="00386567"/>
    <w:rsid w:val="003868F6"/>
    <w:rsid w:val="0038693B"/>
    <w:rsid w:val="00387A3C"/>
    <w:rsid w:val="00391292"/>
    <w:rsid w:val="00391A95"/>
    <w:rsid w:val="00392B52"/>
    <w:rsid w:val="003931BD"/>
    <w:rsid w:val="003935B0"/>
    <w:rsid w:val="00397342"/>
    <w:rsid w:val="003A0DFA"/>
    <w:rsid w:val="003A1ED9"/>
    <w:rsid w:val="003A47DE"/>
    <w:rsid w:val="003A7099"/>
    <w:rsid w:val="003B032D"/>
    <w:rsid w:val="003B293B"/>
    <w:rsid w:val="003B2CC5"/>
    <w:rsid w:val="003B44B4"/>
    <w:rsid w:val="003B5AED"/>
    <w:rsid w:val="003B5C4E"/>
    <w:rsid w:val="003B5C61"/>
    <w:rsid w:val="003B748E"/>
    <w:rsid w:val="003C3777"/>
    <w:rsid w:val="003C3CCE"/>
    <w:rsid w:val="003C3D11"/>
    <w:rsid w:val="003C48BE"/>
    <w:rsid w:val="003C4D56"/>
    <w:rsid w:val="003C5D2A"/>
    <w:rsid w:val="003C5E8E"/>
    <w:rsid w:val="003C6D46"/>
    <w:rsid w:val="003C7A5B"/>
    <w:rsid w:val="003D15CA"/>
    <w:rsid w:val="003D191B"/>
    <w:rsid w:val="003D2862"/>
    <w:rsid w:val="003D30E2"/>
    <w:rsid w:val="003D46E6"/>
    <w:rsid w:val="003D5D01"/>
    <w:rsid w:val="003D7E8F"/>
    <w:rsid w:val="003E1F30"/>
    <w:rsid w:val="003E2B28"/>
    <w:rsid w:val="003E2B3E"/>
    <w:rsid w:val="003E3CA2"/>
    <w:rsid w:val="003E42AD"/>
    <w:rsid w:val="003E4C38"/>
    <w:rsid w:val="003E4E59"/>
    <w:rsid w:val="003E5BC7"/>
    <w:rsid w:val="003E6093"/>
    <w:rsid w:val="003E7886"/>
    <w:rsid w:val="003F0514"/>
    <w:rsid w:val="003F2EA3"/>
    <w:rsid w:val="00400E52"/>
    <w:rsid w:val="00406325"/>
    <w:rsid w:val="0040683C"/>
    <w:rsid w:val="00407FE9"/>
    <w:rsid w:val="00411787"/>
    <w:rsid w:val="00412087"/>
    <w:rsid w:val="00412935"/>
    <w:rsid w:val="0041297F"/>
    <w:rsid w:val="00412C51"/>
    <w:rsid w:val="00414EF8"/>
    <w:rsid w:val="00415960"/>
    <w:rsid w:val="0041649A"/>
    <w:rsid w:val="00423098"/>
    <w:rsid w:val="00424638"/>
    <w:rsid w:val="00424D68"/>
    <w:rsid w:val="00425402"/>
    <w:rsid w:val="00425BA5"/>
    <w:rsid w:val="0042728C"/>
    <w:rsid w:val="00435970"/>
    <w:rsid w:val="004364ED"/>
    <w:rsid w:val="00437FD8"/>
    <w:rsid w:val="0044167D"/>
    <w:rsid w:val="00446079"/>
    <w:rsid w:val="00446748"/>
    <w:rsid w:val="00446A29"/>
    <w:rsid w:val="004503D7"/>
    <w:rsid w:val="00451026"/>
    <w:rsid w:val="0045160B"/>
    <w:rsid w:val="004519AF"/>
    <w:rsid w:val="0045201B"/>
    <w:rsid w:val="00456B50"/>
    <w:rsid w:val="004573FF"/>
    <w:rsid w:val="004575C7"/>
    <w:rsid w:val="00457B2D"/>
    <w:rsid w:val="00460AB5"/>
    <w:rsid w:val="00460C3C"/>
    <w:rsid w:val="00461155"/>
    <w:rsid w:val="0046262C"/>
    <w:rsid w:val="00462DC1"/>
    <w:rsid w:val="00463518"/>
    <w:rsid w:val="004662A2"/>
    <w:rsid w:val="004669F0"/>
    <w:rsid w:val="0046719D"/>
    <w:rsid w:val="004704E0"/>
    <w:rsid w:val="00471080"/>
    <w:rsid w:val="0047308A"/>
    <w:rsid w:val="004747EE"/>
    <w:rsid w:val="004751B5"/>
    <w:rsid w:val="004759C5"/>
    <w:rsid w:val="00476567"/>
    <w:rsid w:val="00476865"/>
    <w:rsid w:val="00477B8B"/>
    <w:rsid w:val="00480C80"/>
    <w:rsid w:val="004811DB"/>
    <w:rsid w:val="00483DC6"/>
    <w:rsid w:val="004849CB"/>
    <w:rsid w:val="00484C55"/>
    <w:rsid w:val="004857B9"/>
    <w:rsid w:val="00485866"/>
    <w:rsid w:val="00486735"/>
    <w:rsid w:val="00491C94"/>
    <w:rsid w:val="0049329C"/>
    <w:rsid w:val="00493338"/>
    <w:rsid w:val="004957C0"/>
    <w:rsid w:val="00495969"/>
    <w:rsid w:val="00496B33"/>
    <w:rsid w:val="004A12D2"/>
    <w:rsid w:val="004A17B9"/>
    <w:rsid w:val="004A22BD"/>
    <w:rsid w:val="004A3138"/>
    <w:rsid w:val="004A4E5B"/>
    <w:rsid w:val="004A50C0"/>
    <w:rsid w:val="004B0128"/>
    <w:rsid w:val="004B0F18"/>
    <w:rsid w:val="004B125F"/>
    <w:rsid w:val="004B2534"/>
    <w:rsid w:val="004B2F5B"/>
    <w:rsid w:val="004B3BE4"/>
    <w:rsid w:val="004B597C"/>
    <w:rsid w:val="004B5CAA"/>
    <w:rsid w:val="004B6AFA"/>
    <w:rsid w:val="004B6C61"/>
    <w:rsid w:val="004B6FAF"/>
    <w:rsid w:val="004B7608"/>
    <w:rsid w:val="004C1598"/>
    <w:rsid w:val="004C290C"/>
    <w:rsid w:val="004C530A"/>
    <w:rsid w:val="004C6DFE"/>
    <w:rsid w:val="004D0C4D"/>
    <w:rsid w:val="004D3786"/>
    <w:rsid w:val="004D3D11"/>
    <w:rsid w:val="004D5788"/>
    <w:rsid w:val="004D6B26"/>
    <w:rsid w:val="004D6B9F"/>
    <w:rsid w:val="004D740B"/>
    <w:rsid w:val="004D7F64"/>
    <w:rsid w:val="004E05F5"/>
    <w:rsid w:val="004E1A8E"/>
    <w:rsid w:val="004E258F"/>
    <w:rsid w:val="004E25E4"/>
    <w:rsid w:val="004E45C6"/>
    <w:rsid w:val="004E67C8"/>
    <w:rsid w:val="004F0038"/>
    <w:rsid w:val="004F098A"/>
    <w:rsid w:val="004F0D66"/>
    <w:rsid w:val="004F0E87"/>
    <w:rsid w:val="004F18D7"/>
    <w:rsid w:val="004F2C7D"/>
    <w:rsid w:val="004F2F21"/>
    <w:rsid w:val="004F32B7"/>
    <w:rsid w:val="004F400E"/>
    <w:rsid w:val="004F52C9"/>
    <w:rsid w:val="004F56A1"/>
    <w:rsid w:val="004F69F3"/>
    <w:rsid w:val="004F71DF"/>
    <w:rsid w:val="004F7481"/>
    <w:rsid w:val="004F7987"/>
    <w:rsid w:val="005012CF"/>
    <w:rsid w:val="0050139B"/>
    <w:rsid w:val="0050152D"/>
    <w:rsid w:val="00501CE5"/>
    <w:rsid w:val="00502466"/>
    <w:rsid w:val="005039F3"/>
    <w:rsid w:val="005044E9"/>
    <w:rsid w:val="00504D5D"/>
    <w:rsid w:val="0050528D"/>
    <w:rsid w:val="00505F42"/>
    <w:rsid w:val="005068A9"/>
    <w:rsid w:val="00513319"/>
    <w:rsid w:val="00514008"/>
    <w:rsid w:val="005146F5"/>
    <w:rsid w:val="00514F6C"/>
    <w:rsid w:val="005173D9"/>
    <w:rsid w:val="00523FDA"/>
    <w:rsid w:val="0052516B"/>
    <w:rsid w:val="005261A2"/>
    <w:rsid w:val="00526FC9"/>
    <w:rsid w:val="0053059C"/>
    <w:rsid w:val="00530868"/>
    <w:rsid w:val="00536487"/>
    <w:rsid w:val="00536A56"/>
    <w:rsid w:val="0053714F"/>
    <w:rsid w:val="00540C3B"/>
    <w:rsid w:val="00542063"/>
    <w:rsid w:val="00542794"/>
    <w:rsid w:val="0054454E"/>
    <w:rsid w:val="0054523F"/>
    <w:rsid w:val="0054770C"/>
    <w:rsid w:val="0055013F"/>
    <w:rsid w:val="005504A7"/>
    <w:rsid w:val="00550E69"/>
    <w:rsid w:val="005514E6"/>
    <w:rsid w:val="00554ADB"/>
    <w:rsid w:val="005602D5"/>
    <w:rsid w:val="005621AC"/>
    <w:rsid w:val="005630FE"/>
    <w:rsid w:val="005652E8"/>
    <w:rsid w:val="005669B8"/>
    <w:rsid w:val="00566A5E"/>
    <w:rsid w:val="00567792"/>
    <w:rsid w:val="00567AEF"/>
    <w:rsid w:val="00571811"/>
    <w:rsid w:val="00573EE9"/>
    <w:rsid w:val="00575CC6"/>
    <w:rsid w:val="00582A52"/>
    <w:rsid w:val="005836A4"/>
    <w:rsid w:val="005861DC"/>
    <w:rsid w:val="00586B11"/>
    <w:rsid w:val="00590F7D"/>
    <w:rsid w:val="00593542"/>
    <w:rsid w:val="005A1FAE"/>
    <w:rsid w:val="005A246A"/>
    <w:rsid w:val="005A44A9"/>
    <w:rsid w:val="005A4B0A"/>
    <w:rsid w:val="005A74C9"/>
    <w:rsid w:val="005B0132"/>
    <w:rsid w:val="005B1743"/>
    <w:rsid w:val="005B1AA4"/>
    <w:rsid w:val="005B3DFB"/>
    <w:rsid w:val="005B44A8"/>
    <w:rsid w:val="005B5CCD"/>
    <w:rsid w:val="005B631D"/>
    <w:rsid w:val="005C2AF2"/>
    <w:rsid w:val="005C3579"/>
    <w:rsid w:val="005C7EB2"/>
    <w:rsid w:val="005D6F82"/>
    <w:rsid w:val="005D6FEB"/>
    <w:rsid w:val="005E175A"/>
    <w:rsid w:val="005E2E37"/>
    <w:rsid w:val="005E2F14"/>
    <w:rsid w:val="005E39B0"/>
    <w:rsid w:val="005E4367"/>
    <w:rsid w:val="005E5086"/>
    <w:rsid w:val="005E67CC"/>
    <w:rsid w:val="005F4F81"/>
    <w:rsid w:val="005F5A3C"/>
    <w:rsid w:val="00600A5C"/>
    <w:rsid w:val="00600B82"/>
    <w:rsid w:val="00601873"/>
    <w:rsid w:val="00601DFC"/>
    <w:rsid w:val="0060258E"/>
    <w:rsid w:val="00606FBC"/>
    <w:rsid w:val="00620F88"/>
    <w:rsid w:val="00621FE5"/>
    <w:rsid w:val="0062301D"/>
    <w:rsid w:val="00623B61"/>
    <w:rsid w:val="0062463B"/>
    <w:rsid w:val="00627C43"/>
    <w:rsid w:val="00635D09"/>
    <w:rsid w:val="006367C8"/>
    <w:rsid w:val="00637A4E"/>
    <w:rsid w:val="0064210A"/>
    <w:rsid w:val="00643276"/>
    <w:rsid w:val="00644E1E"/>
    <w:rsid w:val="0064516D"/>
    <w:rsid w:val="0064609D"/>
    <w:rsid w:val="00647FC2"/>
    <w:rsid w:val="0065273F"/>
    <w:rsid w:val="00652847"/>
    <w:rsid w:val="0065308D"/>
    <w:rsid w:val="00653EF1"/>
    <w:rsid w:val="0065571B"/>
    <w:rsid w:val="00657508"/>
    <w:rsid w:val="006602BA"/>
    <w:rsid w:val="00660700"/>
    <w:rsid w:val="00661F75"/>
    <w:rsid w:val="00662FB4"/>
    <w:rsid w:val="006630AE"/>
    <w:rsid w:val="006645FF"/>
    <w:rsid w:val="006714A5"/>
    <w:rsid w:val="00671CE6"/>
    <w:rsid w:val="00672153"/>
    <w:rsid w:val="00672A95"/>
    <w:rsid w:val="006748AB"/>
    <w:rsid w:val="006757A8"/>
    <w:rsid w:val="00677A38"/>
    <w:rsid w:val="00681B37"/>
    <w:rsid w:val="00681E1E"/>
    <w:rsid w:val="00683841"/>
    <w:rsid w:val="00683F1A"/>
    <w:rsid w:val="00683F73"/>
    <w:rsid w:val="00686B10"/>
    <w:rsid w:val="0069087A"/>
    <w:rsid w:val="00691E2A"/>
    <w:rsid w:val="00693C14"/>
    <w:rsid w:val="00693D23"/>
    <w:rsid w:val="00693DB9"/>
    <w:rsid w:val="00694356"/>
    <w:rsid w:val="0069448E"/>
    <w:rsid w:val="00694E92"/>
    <w:rsid w:val="0069608B"/>
    <w:rsid w:val="00696EF7"/>
    <w:rsid w:val="006A12ED"/>
    <w:rsid w:val="006A18E6"/>
    <w:rsid w:val="006A3E33"/>
    <w:rsid w:val="006A6963"/>
    <w:rsid w:val="006A7F03"/>
    <w:rsid w:val="006B1856"/>
    <w:rsid w:val="006B2D0A"/>
    <w:rsid w:val="006B3E55"/>
    <w:rsid w:val="006B7FF6"/>
    <w:rsid w:val="006C2F4E"/>
    <w:rsid w:val="006C2FFA"/>
    <w:rsid w:val="006C5959"/>
    <w:rsid w:val="006C5B9F"/>
    <w:rsid w:val="006C6D32"/>
    <w:rsid w:val="006D0362"/>
    <w:rsid w:val="006D1605"/>
    <w:rsid w:val="006D2B20"/>
    <w:rsid w:val="006D3072"/>
    <w:rsid w:val="006D732C"/>
    <w:rsid w:val="006E082F"/>
    <w:rsid w:val="006E298C"/>
    <w:rsid w:val="006E2A5F"/>
    <w:rsid w:val="006E2EAF"/>
    <w:rsid w:val="006E3EA7"/>
    <w:rsid w:val="006E61C8"/>
    <w:rsid w:val="006F1E29"/>
    <w:rsid w:val="006F2B21"/>
    <w:rsid w:val="00700E47"/>
    <w:rsid w:val="007011D8"/>
    <w:rsid w:val="00701687"/>
    <w:rsid w:val="007016AE"/>
    <w:rsid w:val="00701AFE"/>
    <w:rsid w:val="00702795"/>
    <w:rsid w:val="00702E21"/>
    <w:rsid w:val="0070342A"/>
    <w:rsid w:val="00704E91"/>
    <w:rsid w:val="00705281"/>
    <w:rsid w:val="007078A0"/>
    <w:rsid w:val="00707FB4"/>
    <w:rsid w:val="00710AF5"/>
    <w:rsid w:val="00710BB1"/>
    <w:rsid w:val="00712BE4"/>
    <w:rsid w:val="007152E4"/>
    <w:rsid w:val="007156FD"/>
    <w:rsid w:val="00717890"/>
    <w:rsid w:val="007229EB"/>
    <w:rsid w:val="0072342D"/>
    <w:rsid w:val="00723A72"/>
    <w:rsid w:val="00723F79"/>
    <w:rsid w:val="0072436D"/>
    <w:rsid w:val="00725FF3"/>
    <w:rsid w:val="0072710C"/>
    <w:rsid w:val="00727CCD"/>
    <w:rsid w:val="00730B30"/>
    <w:rsid w:val="007315FA"/>
    <w:rsid w:val="00731DB4"/>
    <w:rsid w:val="00733421"/>
    <w:rsid w:val="0073388C"/>
    <w:rsid w:val="0073451C"/>
    <w:rsid w:val="00734D0B"/>
    <w:rsid w:val="0073531A"/>
    <w:rsid w:val="00740D77"/>
    <w:rsid w:val="00740EEC"/>
    <w:rsid w:val="00742D96"/>
    <w:rsid w:val="00746A6A"/>
    <w:rsid w:val="00753FAE"/>
    <w:rsid w:val="00754B87"/>
    <w:rsid w:val="00756678"/>
    <w:rsid w:val="00757E98"/>
    <w:rsid w:val="00761109"/>
    <w:rsid w:val="00763718"/>
    <w:rsid w:val="0076392E"/>
    <w:rsid w:val="00765A12"/>
    <w:rsid w:val="00766C9C"/>
    <w:rsid w:val="007672AB"/>
    <w:rsid w:val="00770638"/>
    <w:rsid w:val="00770E26"/>
    <w:rsid w:val="00774064"/>
    <w:rsid w:val="00774751"/>
    <w:rsid w:val="00774BAC"/>
    <w:rsid w:val="00776B1B"/>
    <w:rsid w:val="00777EB3"/>
    <w:rsid w:val="00780E45"/>
    <w:rsid w:val="0078527D"/>
    <w:rsid w:val="00790647"/>
    <w:rsid w:val="00790D84"/>
    <w:rsid w:val="00795A4F"/>
    <w:rsid w:val="00795FD4"/>
    <w:rsid w:val="007A0B9A"/>
    <w:rsid w:val="007A120E"/>
    <w:rsid w:val="007A32E8"/>
    <w:rsid w:val="007A5F36"/>
    <w:rsid w:val="007A6DF1"/>
    <w:rsid w:val="007B083C"/>
    <w:rsid w:val="007B224F"/>
    <w:rsid w:val="007B2588"/>
    <w:rsid w:val="007B5295"/>
    <w:rsid w:val="007B6E67"/>
    <w:rsid w:val="007C0AFA"/>
    <w:rsid w:val="007C0F37"/>
    <w:rsid w:val="007C19F2"/>
    <w:rsid w:val="007C3ECA"/>
    <w:rsid w:val="007C62F5"/>
    <w:rsid w:val="007C6367"/>
    <w:rsid w:val="007C6A62"/>
    <w:rsid w:val="007D0510"/>
    <w:rsid w:val="007D0FD2"/>
    <w:rsid w:val="007D1353"/>
    <w:rsid w:val="007D15AD"/>
    <w:rsid w:val="007D3034"/>
    <w:rsid w:val="007D3850"/>
    <w:rsid w:val="007D5344"/>
    <w:rsid w:val="007D6EEE"/>
    <w:rsid w:val="007E0676"/>
    <w:rsid w:val="007E16D1"/>
    <w:rsid w:val="007E2FB7"/>
    <w:rsid w:val="007E3909"/>
    <w:rsid w:val="007E580C"/>
    <w:rsid w:val="007E6FFB"/>
    <w:rsid w:val="007E734D"/>
    <w:rsid w:val="007F095A"/>
    <w:rsid w:val="007F0E4F"/>
    <w:rsid w:val="007F3977"/>
    <w:rsid w:val="007F4301"/>
    <w:rsid w:val="007F491A"/>
    <w:rsid w:val="007F53B6"/>
    <w:rsid w:val="007F579E"/>
    <w:rsid w:val="007F6819"/>
    <w:rsid w:val="0080085A"/>
    <w:rsid w:val="00802302"/>
    <w:rsid w:val="00802627"/>
    <w:rsid w:val="00803686"/>
    <w:rsid w:val="008042DF"/>
    <w:rsid w:val="0080450A"/>
    <w:rsid w:val="00807060"/>
    <w:rsid w:val="00810528"/>
    <w:rsid w:val="008112FD"/>
    <w:rsid w:val="008129F7"/>
    <w:rsid w:val="00813FC9"/>
    <w:rsid w:val="00814FA2"/>
    <w:rsid w:val="00815461"/>
    <w:rsid w:val="0081611C"/>
    <w:rsid w:val="00816E13"/>
    <w:rsid w:val="00821748"/>
    <w:rsid w:val="00821DBA"/>
    <w:rsid w:val="0082436B"/>
    <w:rsid w:val="008250CD"/>
    <w:rsid w:val="00830882"/>
    <w:rsid w:val="00831413"/>
    <w:rsid w:val="00831700"/>
    <w:rsid w:val="0083600B"/>
    <w:rsid w:val="00836641"/>
    <w:rsid w:val="00842A98"/>
    <w:rsid w:val="0085227A"/>
    <w:rsid w:val="00852345"/>
    <w:rsid w:val="00860262"/>
    <w:rsid w:val="008615CF"/>
    <w:rsid w:val="00862368"/>
    <w:rsid w:val="008630EF"/>
    <w:rsid w:val="008642F2"/>
    <w:rsid w:val="0086491D"/>
    <w:rsid w:val="00864ED3"/>
    <w:rsid w:val="0086660B"/>
    <w:rsid w:val="00867457"/>
    <w:rsid w:val="00870710"/>
    <w:rsid w:val="0087230E"/>
    <w:rsid w:val="008732D2"/>
    <w:rsid w:val="008740AC"/>
    <w:rsid w:val="00874F75"/>
    <w:rsid w:val="00875578"/>
    <w:rsid w:val="008756FB"/>
    <w:rsid w:val="008763DE"/>
    <w:rsid w:val="0087713B"/>
    <w:rsid w:val="00880591"/>
    <w:rsid w:val="00883756"/>
    <w:rsid w:val="00884392"/>
    <w:rsid w:val="008849D7"/>
    <w:rsid w:val="00885594"/>
    <w:rsid w:val="00887EBA"/>
    <w:rsid w:val="008906E0"/>
    <w:rsid w:val="00891C99"/>
    <w:rsid w:val="008928EB"/>
    <w:rsid w:val="00895862"/>
    <w:rsid w:val="008978AB"/>
    <w:rsid w:val="008A0A05"/>
    <w:rsid w:val="008A13DE"/>
    <w:rsid w:val="008A4CDF"/>
    <w:rsid w:val="008A5A41"/>
    <w:rsid w:val="008B04C5"/>
    <w:rsid w:val="008B16D1"/>
    <w:rsid w:val="008B3DF2"/>
    <w:rsid w:val="008B401D"/>
    <w:rsid w:val="008B65C0"/>
    <w:rsid w:val="008C017E"/>
    <w:rsid w:val="008C0939"/>
    <w:rsid w:val="008C2641"/>
    <w:rsid w:val="008C334C"/>
    <w:rsid w:val="008C5EAD"/>
    <w:rsid w:val="008C7666"/>
    <w:rsid w:val="008D044E"/>
    <w:rsid w:val="008D2EBA"/>
    <w:rsid w:val="008D43E4"/>
    <w:rsid w:val="008D44AD"/>
    <w:rsid w:val="008D5210"/>
    <w:rsid w:val="008D669A"/>
    <w:rsid w:val="008D6855"/>
    <w:rsid w:val="008E0563"/>
    <w:rsid w:val="008E5040"/>
    <w:rsid w:val="008E5AA5"/>
    <w:rsid w:val="008E72B8"/>
    <w:rsid w:val="008E7CE9"/>
    <w:rsid w:val="008E7F82"/>
    <w:rsid w:val="008F03B2"/>
    <w:rsid w:val="008F0F12"/>
    <w:rsid w:val="008F14DE"/>
    <w:rsid w:val="008F1657"/>
    <w:rsid w:val="008F5FF1"/>
    <w:rsid w:val="008F64A8"/>
    <w:rsid w:val="008F6AF8"/>
    <w:rsid w:val="008F6F30"/>
    <w:rsid w:val="00900511"/>
    <w:rsid w:val="009037B3"/>
    <w:rsid w:val="00906C43"/>
    <w:rsid w:val="00910E72"/>
    <w:rsid w:val="00911028"/>
    <w:rsid w:val="0091114C"/>
    <w:rsid w:val="00912A34"/>
    <w:rsid w:val="0091391C"/>
    <w:rsid w:val="00914084"/>
    <w:rsid w:val="009142B7"/>
    <w:rsid w:val="00914508"/>
    <w:rsid w:val="009148D6"/>
    <w:rsid w:val="0091743D"/>
    <w:rsid w:val="00922449"/>
    <w:rsid w:val="00922AD2"/>
    <w:rsid w:val="009248C2"/>
    <w:rsid w:val="009249B0"/>
    <w:rsid w:val="00924B82"/>
    <w:rsid w:val="0092594E"/>
    <w:rsid w:val="009310D7"/>
    <w:rsid w:val="00933DE0"/>
    <w:rsid w:val="00936CE5"/>
    <w:rsid w:val="0093728D"/>
    <w:rsid w:val="00941B30"/>
    <w:rsid w:val="00941F36"/>
    <w:rsid w:val="00942409"/>
    <w:rsid w:val="00943D05"/>
    <w:rsid w:val="00945367"/>
    <w:rsid w:val="009516DC"/>
    <w:rsid w:val="0095341F"/>
    <w:rsid w:val="00954293"/>
    <w:rsid w:val="00960003"/>
    <w:rsid w:val="00960724"/>
    <w:rsid w:val="00960ED4"/>
    <w:rsid w:val="00962F4C"/>
    <w:rsid w:val="00966B49"/>
    <w:rsid w:val="00966D43"/>
    <w:rsid w:val="009674DA"/>
    <w:rsid w:val="0097158E"/>
    <w:rsid w:val="00971B56"/>
    <w:rsid w:val="0097214E"/>
    <w:rsid w:val="00972596"/>
    <w:rsid w:val="009746CB"/>
    <w:rsid w:val="00975031"/>
    <w:rsid w:val="0098030E"/>
    <w:rsid w:val="009823A1"/>
    <w:rsid w:val="00982ECF"/>
    <w:rsid w:val="0098371E"/>
    <w:rsid w:val="00984803"/>
    <w:rsid w:val="00984E76"/>
    <w:rsid w:val="00985A5A"/>
    <w:rsid w:val="00987143"/>
    <w:rsid w:val="00990714"/>
    <w:rsid w:val="009928A7"/>
    <w:rsid w:val="00993E64"/>
    <w:rsid w:val="009946EB"/>
    <w:rsid w:val="009964FC"/>
    <w:rsid w:val="009A042C"/>
    <w:rsid w:val="009A2B6E"/>
    <w:rsid w:val="009A43BE"/>
    <w:rsid w:val="009A5305"/>
    <w:rsid w:val="009A7856"/>
    <w:rsid w:val="009B1C15"/>
    <w:rsid w:val="009C0165"/>
    <w:rsid w:val="009C1489"/>
    <w:rsid w:val="009C36EC"/>
    <w:rsid w:val="009C4741"/>
    <w:rsid w:val="009C4F5B"/>
    <w:rsid w:val="009D03D5"/>
    <w:rsid w:val="009D2980"/>
    <w:rsid w:val="009D3C63"/>
    <w:rsid w:val="009D598C"/>
    <w:rsid w:val="009D7500"/>
    <w:rsid w:val="009D7866"/>
    <w:rsid w:val="009E06ED"/>
    <w:rsid w:val="009E2153"/>
    <w:rsid w:val="009E23D0"/>
    <w:rsid w:val="009E2C99"/>
    <w:rsid w:val="009E32CF"/>
    <w:rsid w:val="009E6747"/>
    <w:rsid w:val="009E7D3C"/>
    <w:rsid w:val="009F08FC"/>
    <w:rsid w:val="009F1183"/>
    <w:rsid w:val="009F2525"/>
    <w:rsid w:val="009F27DE"/>
    <w:rsid w:val="009F356F"/>
    <w:rsid w:val="009F4E89"/>
    <w:rsid w:val="009F6DB6"/>
    <w:rsid w:val="00A000F6"/>
    <w:rsid w:val="00A015AE"/>
    <w:rsid w:val="00A04991"/>
    <w:rsid w:val="00A05340"/>
    <w:rsid w:val="00A05BD2"/>
    <w:rsid w:val="00A11FB1"/>
    <w:rsid w:val="00A13446"/>
    <w:rsid w:val="00A13C73"/>
    <w:rsid w:val="00A14436"/>
    <w:rsid w:val="00A15A66"/>
    <w:rsid w:val="00A17C89"/>
    <w:rsid w:val="00A20316"/>
    <w:rsid w:val="00A20C1F"/>
    <w:rsid w:val="00A223DE"/>
    <w:rsid w:val="00A22720"/>
    <w:rsid w:val="00A23AF2"/>
    <w:rsid w:val="00A25A2F"/>
    <w:rsid w:val="00A308DB"/>
    <w:rsid w:val="00A316C8"/>
    <w:rsid w:val="00A32881"/>
    <w:rsid w:val="00A34EAE"/>
    <w:rsid w:val="00A416FD"/>
    <w:rsid w:val="00A42DF2"/>
    <w:rsid w:val="00A45372"/>
    <w:rsid w:val="00A5298F"/>
    <w:rsid w:val="00A52D7F"/>
    <w:rsid w:val="00A530C5"/>
    <w:rsid w:val="00A53BA4"/>
    <w:rsid w:val="00A552D2"/>
    <w:rsid w:val="00A57479"/>
    <w:rsid w:val="00A578A0"/>
    <w:rsid w:val="00A57AE8"/>
    <w:rsid w:val="00A61761"/>
    <w:rsid w:val="00A632AE"/>
    <w:rsid w:val="00A63865"/>
    <w:rsid w:val="00A67A24"/>
    <w:rsid w:val="00A72149"/>
    <w:rsid w:val="00A760AF"/>
    <w:rsid w:val="00A775B2"/>
    <w:rsid w:val="00A77825"/>
    <w:rsid w:val="00A8084D"/>
    <w:rsid w:val="00A81A78"/>
    <w:rsid w:val="00A81A81"/>
    <w:rsid w:val="00A83E42"/>
    <w:rsid w:val="00A848E6"/>
    <w:rsid w:val="00A861F3"/>
    <w:rsid w:val="00A90CC5"/>
    <w:rsid w:val="00A926A9"/>
    <w:rsid w:val="00A92CA5"/>
    <w:rsid w:val="00A947F1"/>
    <w:rsid w:val="00A97D60"/>
    <w:rsid w:val="00AA1DE7"/>
    <w:rsid w:val="00AA2AF1"/>
    <w:rsid w:val="00AA4209"/>
    <w:rsid w:val="00AA4D3E"/>
    <w:rsid w:val="00AA4E92"/>
    <w:rsid w:val="00AA5305"/>
    <w:rsid w:val="00AA5BB5"/>
    <w:rsid w:val="00AA5CF9"/>
    <w:rsid w:val="00AA5F79"/>
    <w:rsid w:val="00AB0728"/>
    <w:rsid w:val="00AB175F"/>
    <w:rsid w:val="00AB1DDA"/>
    <w:rsid w:val="00AB2A6E"/>
    <w:rsid w:val="00AB61C5"/>
    <w:rsid w:val="00AB7361"/>
    <w:rsid w:val="00AB74A0"/>
    <w:rsid w:val="00AC199F"/>
    <w:rsid w:val="00AC3C6D"/>
    <w:rsid w:val="00AC58CA"/>
    <w:rsid w:val="00AD1BDA"/>
    <w:rsid w:val="00AD3411"/>
    <w:rsid w:val="00AD3B80"/>
    <w:rsid w:val="00AD4F0D"/>
    <w:rsid w:val="00AD5BAC"/>
    <w:rsid w:val="00AD6568"/>
    <w:rsid w:val="00AD77EA"/>
    <w:rsid w:val="00AD7F42"/>
    <w:rsid w:val="00AE10B3"/>
    <w:rsid w:val="00AE1F10"/>
    <w:rsid w:val="00AE2CFD"/>
    <w:rsid w:val="00AE3FA8"/>
    <w:rsid w:val="00AE4AE5"/>
    <w:rsid w:val="00AE5514"/>
    <w:rsid w:val="00AE57D8"/>
    <w:rsid w:val="00AE6186"/>
    <w:rsid w:val="00AE62EB"/>
    <w:rsid w:val="00AE6FE2"/>
    <w:rsid w:val="00AF0EB3"/>
    <w:rsid w:val="00AF33F7"/>
    <w:rsid w:val="00AF63BF"/>
    <w:rsid w:val="00B00616"/>
    <w:rsid w:val="00B00780"/>
    <w:rsid w:val="00B01240"/>
    <w:rsid w:val="00B0792B"/>
    <w:rsid w:val="00B1000A"/>
    <w:rsid w:val="00B10B58"/>
    <w:rsid w:val="00B12F38"/>
    <w:rsid w:val="00B13F69"/>
    <w:rsid w:val="00B15171"/>
    <w:rsid w:val="00B2049F"/>
    <w:rsid w:val="00B2067C"/>
    <w:rsid w:val="00B20B07"/>
    <w:rsid w:val="00B20E5F"/>
    <w:rsid w:val="00B2113A"/>
    <w:rsid w:val="00B21725"/>
    <w:rsid w:val="00B22CA5"/>
    <w:rsid w:val="00B270A4"/>
    <w:rsid w:val="00B31939"/>
    <w:rsid w:val="00B32E57"/>
    <w:rsid w:val="00B32FB0"/>
    <w:rsid w:val="00B34542"/>
    <w:rsid w:val="00B36410"/>
    <w:rsid w:val="00B40341"/>
    <w:rsid w:val="00B40F9A"/>
    <w:rsid w:val="00B41AEA"/>
    <w:rsid w:val="00B42552"/>
    <w:rsid w:val="00B42BC3"/>
    <w:rsid w:val="00B43649"/>
    <w:rsid w:val="00B4435B"/>
    <w:rsid w:val="00B45C05"/>
    <w:rsid w:val="00B4683B"/>
    <w:rsid w:val="00B51E68"/>
    <w:rsid w:val="00B537E8"/>
    <w:rsid w:val="00B53C2A"/>
    <w:rsid w:val="00B53CE4"/>
    <w:rsid w:val="00B55972"/>
    <w:rsid w:val="00B61467"/>
    <w:rsid w:val="00B65F05"/>
    <w:rsid w:val="00B6679E"/>
    <w:rsid w:val="00B7147B"/>
    <w:rsid w:val="00B7395D"/>
    <w:rsid w:val="00B73B13"/>
    <w:rsid w:val="00B74BE8"/>
    <w:rsid w:val="00B7594A"/>
    <w:rsid w:val="00B75BFD"/>
    <w:rsid w:val="00B761C5"/>
    <w:rsid w:val="00B80B2E"/>
    <w:rsid w:val="00B826B4"/>
    <w:rsid w:val="00B84353"/>
    <w:rsid w:val="00B845E0"/>
    <w:rsid w:val="00B85A33"/>
    <w:rsid w:val="00B86623"/>
    <w:rsid w:val="00B87245"/>
    <w:rsid w:val="00B90F2B"/>
    <w:rsid w:val="00B91471"/>
    <w:rsid w:val="00B93B45"/>
    <w:rsid w:val="00B948C2"/>
    <w:rsid w:val="00B95EB8"/>
    <w:rsid w:val="00B96ED2"/>
    <w:rsid w:val="00B97FAF"/>
    <w:rsid w:val="00BA12D3"/>
    <w:rsid w:val="00BA658A"/>
    <w:rsid w:val="00BA6981"/>
    <w:rsid w:val="00BB5032"/>
    <w:rsid w:val="00BB5895"/>
    <w:rsid w:val="00BB5AE5"/>
    <w:rsid w:val="00BB7D2C"/>
    <w:rsid w:val="00BC0495"/>
    <w:rsid w:val="00BC0EA2"/>
    <w:rsid w:val="00BC22E0"/>
    <w:rsid w:val="00BC5B06"/>
    <w:rsid w:val="00BC7266"/>
    <w:rsid w:val="00BD1728"/>
    <w:rsid w:val="00BD43D3"/>
    <w:rsid w:val="00BD4530"/>
    <w:rsid w:val="00BD485A"/>
    <w:rsid w:val="00BD5FBD"/>
    <w:rsid w:val="00BD6580"/>
    <w:rsid w:val="00BE19F7"/>
    <w:rsid w:val="00BE1F6D"/>
    <w:rsid w:val="00BE29A6"/>
    <w:rsid w:val="00BE3E88"/>
    <w:rsid w:val="00BE49E1"/>
    <w:rsid w:val="00BE4A6A"/>
    <w:rsid w:val="00BE7452"/>
    <w:rsid w:val="00BF1DD9"/>
    <w:rsid w:val="00BF7797"/>
    <w:rsid w:val="00C00CBE"/>
    <w:rsid w:val="00C01E1D"/>
    <w:rsid w:val="00C02E13"/>
    <w:rsid w:val="00C06424"/>
    <w:rsid w:val="00C105D9"/>
    <w:rsid w:val="00C15A97"/>
    <w:rsid w:val="00C15DDD"/>
    <w:rsid w:val="00C160B9"/>
    <w:rsid w:val="00C20872"/>
    <w:rsid w:val="00C22017"/>
    <w:rsid w:val="00C22801"/>
    <w:rsid w:val="00C22ECE"/>
    <w:rsid w:val="00C237CE"/>
    <w:rsid w:val="00C31495"/>
    <w:rsid w:val="00C334B9"/>
    <w:rsid w:val="00C334FC"/>
    <w:rsid w:val="00C37DAA"/>
    <w:rsid w:val="00C4096D"/>
    <w:rsid w:val="00C42885"/>
    <w:rsid w:val="00C43C1F"/>
    <w:rsid w:val="00C43E12"/>
    <w:rsid w:val="00C43E5E"/>
    <w:rsid w:val="00C4694D"/>
    <w:rsid w:val="00C46E43"/>
    <w:rsid w:val="00C50446"/>
    <w:rsid w:val="00C530D2"/>
    <w:rsid w:val="00C53FD4"/>
    <w:rsid w:val="00C5471B"/>
    <w:rsid w:val="00C5693F"/>
    <w:rsid w:val="00C56C47"/>
    <w:rsid w:val="00C602B2"/>
    <w:rsid w:val="00C62759"/>
    <w:rsid w:val="00C6435C"/>
    <w:rsid w:val="00C64863"/>
    <w:rsid w:val="00C65991"/>
    <w:rsid w:val="00C66AF6"/>
    <w:rsid w:val="00C702AE"/>
    <w:rsid w:val="00C72EB3"/>
    <w:rsid w:val="00C7325E"/>
    <w:rsid w:val="00C76115"/>
    <w:rsid w:val="00C819E0"/>
    <w:rsid w:val="00C81B37"/>
    <w:rsid w:val="00C81B81"/>
    <w:rsid w:val="00C81D02"/>
    <w:rsid w:val="00CA17CB"/>
    <w:rsid w:val="00CA559E"/>
    <w:rsid w:val="00CA55B9"/>
    <w:rsid w:val="00CA56E8"/>
    <w:rsid w:val="00CA741F"/>
    <w:rsid w:val="00CB193E"/>
    <w:rsid w:val="00CB2880"/>
    <w:rsid w:val="00CB466E"/>
    <w:rsid w:val="00CB5A04"/>
    <w:rsid w:val="00CB7EE2"/>
    <w:rsid w:val="00CC07BB"/>
    <w:rsid w:val="00CC0E56"/>
    <w:rsid w:val="00CC1EA0"/>
    <w:rsid w:val="00CC2DF5"/>
    <w:rsid w:val="00CC40AB"/>
    <w:rsid w:val="00CC41C9"/>
    <w:rsid w:val="00CC49E5"/>
    <w:rsid w:val="00CC5726"/>
    <w:rsid w:val="00CC57E3"/>
    <w:rsid w:val="00CC5869"/>
    <w:rsid w:val="00CC615F"/>
    <w:rsid w:val="00CC67B9"/>
    <w:rsid w:val="00CC6A73"/>
    <w:rsid w:val="00CD01A4"/>
    <w:rsid w:val="00CD53ED"/>
    <w:rsid w:val="00CD54D8"/>
    <w:rsid w:val="00CD66E4"/>
    <w:rsid w:val="00CD6859"/>
    <w:rsid w:val="00CD71CF"/>
    <w:rsid w:val="00CE0759"/>
    <w:rsid w:val="00CE1AB0"/>
    <w:rsid w:val="00CE7478"/>
    <w:rsid w:val="00CF0405"/>
    <w:rsid w:val="00CF1CDD"/>
    <w:rsid w:val="00CF4834"/>
    <w:rsid w:val="00D019B7"/>
    <w:rsid w:val="00D02DDD"/>
    <w:rsid w:val="00D031D1"/>
    <w:rsid w:val="00D034C4"/>
    <w:rsid w:val="00D03A7C"/>
    <w:rsid w:val="00D03C2B"/>
    <w:rsid w:val="00D0412A"/>
    <w:rsid w:val="00D10B2A"/>
    <w:rsid w:val="00D11E2F"/>
    <w:rsid w:val="00D11EA2"/>
    <w:rsid w:val="00D12081"/>
    <w:rsid w:val="00D129CF"/>
    <w:rsid w:val="00D12E4A"/>
    <w:rsid w:val="00D14371"/>
    <w:rsid w:val="00D14478"/>
    <w:rsid w:val="00D14BEE"/>
    <w:rsid w:val="00D15022"/>
    <w:rsid w:val="00D1667E"/>
    <w:rsid w:val="00D17C2E"/>
    <w:rsid w:val="00D22B4A"/>
    <w:rsid w:val="00D235CE"/>
    <w:rsid w:val="00D311B3"/>
    <w:rsid w:val="00D320A4"/>
    <w:rsid w:val="00D3263F"/>
    <w:rsid w:val="00D41838"/>
    <w:rsid w:val="00D4232F"/>
    <w:rsid w:val="00D44624"/>
    <w:rsid w:val="00D45917"/>
    <w:rsid w:val="00D46832"/>
    <w:rsid w:val="00D503AA"/>
    <w:rsid w:val="00D538FC"/>
    <w:rsid w:val="00D554FA"/>
    <w:rsid w:val="00D57C0F"/>
    <w:rsid w:val="00D60A40"/>
    <w:rsid w:val="00D622E3"/>
    <w:rsid w:val="00D6267F"/>
    <w:rsid w:val="00D66BFB"/>
    <w:rsid w:val="00D6798F"/>
    <w:rsid w:val="00D72445"/>
    <w:rsid w:val="00D82F39"/>
    <w:rsid w:val="00D848C2"/>
    <w:rsid w:val="00D87E5B"/>
    <w:rsid w:val="00D9249D"/>
    <w:rsid w:val="00D95801"/>
    <w:rsid w:val="00D96115"/>
    <w:rsid w:val="00D968A0"/>
    <w:rsid w:val="00D9794A"/>
    <w:rsid w:val="00DA0C1B"/>
    <w:rsid w:val="00DA19DB"/>
    <w:rsid w:val="00DA3225"/>
    <w:rsid w:val="00DA3473"/>
    <w:rsid w:val="00DA3DE0"/>
    <w:rsid w:val="00DA4286"/>
    <w:rsid w:val="00DA474D"/>
    <w:rsid w:val="00DA52B6"/>
    <w:rsid w:val="00DA69D1"/>
    <w:rsid w:val="00DB0DC9"/>
    <w:rsid w:val="00DB18A4"/>
    <w:rsid w:val="00DB1BF2"/>
    <w:rsid w:val="00DB2367"/>
    <w:rsid w:val="00DB4086"/>
    <w:rsid w:val="00DB50D9"/>
    <w:rsid w:val="00DB5479"/>
    <w:rsid w:val="00DB5C3A"/>
    <w:rsid w:val="00DB792D"/>
    <w:rsid w:val="00DC19E7"/>
    <w:rsid w:val="00DC24BA"/>
    <w:rsid w:val="00DC41F2"/>
    <w:rsid w:val="00DC4BE4"/>
    <w:rsid w:val="00DC6688"/>
    <w:rsid w:val="00DC726D"/>
    <w:rsid w:val="00DD1421"/>
    <w:rsid w:val="00DD1E3C"/>
    <w:rsid w:val="00DD2297"/>
    <w:rsid w:val="00DD25F8"/>
    <w:rsid w:val="00DD6BAF"/>
    <w:rsid w:val="00DE08B4"/>
    <w:rsid w:val="00DE1370"/>
    <w:rsid w:val="00DE2B7B"/>
    <w:rsid w:val="00DE2E37"/>
    <w:rsid w:val="00DE3050"/>
    <w:rsid w:val="00DE3081"/>
    <w:rsid w:val="00DE37F3"/>
    <w:rsid w:val="00DE41AC"/>
    <w:rsid w:val="00DE6723"/>
    <w:rsid w:val="00DE7159"/>
    <w:rsid w:val="00DF1A06"/>
    <w:rsid w:val="00DF2E31"/>
    <w:rsid w:val="00DF3F4D"/>
    <w:rsid w:val="00DF5CFB"/>
    <w:rsid w:val="00DF64CB"/>
    <w:rsid w:val="00E00175"/>
    <w:rsid w:val="00E004C6"/>
    <w:rsid w:val="00E10C1B"/>
    <w:rsid w:val="00E16FF7"/>
    <w:rsid w:val="00E209B8"/>
    <w:rsid w:val="00E21C06"/>
    <w:rsid w:val="00E21C6F"/>
    <w:rsid w:val="00E22DDC"/>
    <w:rsid w:val="00E240EB"/>
    <w:rsid w:val="00E24141"/>
    <w:rsid w:val="00E26117"/>
    <w:rsid w:val="00E34AC4"/>
    <w:rsid w:val="00E409EA"/>
    <w:rsid w:val="00E4160D"/>
    <w:rsid w:val="00E4167D"/>
    <w:rsid w:val="00E42B46"/>
    <w:rsid w:val="00E455B6"/>
    <w:rsid w:val="00E45B54"/>
    <w:rsid w:val="00E4683A"/>
    <w:rsid w:val="00E47E82"/>
    <w:rsid w:val="00E5077C"/>
    <w:rsid w:val="00E51EE9"/>
    <w:rsid w:val="00E57F16"/>
    <w:rsid w:val="00E614B8"/>
    <w:rsid w:val="00E61571"/>
    <w:rsid w:val="00E62D2E"/>
    <w:rsid w:val="00E65DA3"/>
    <w:rsid w:val="00E66FE5"/>
    <w:rsid w:val="00E70671"/>
    <w:rsid w:val="00E707C4"/>
    <w:rsid w:val="00E71903"/>
    <w:rsid w:val="00E730A5"/>
    <w:rsid w:val="00E80717"/>
    <w:rsid w:val="00E827D9"/>
    <w:rsid w:val="00E845EB"/>
    <w:rsid w:val="00E90514"/>
    <w:rsid w:val="00E91E54"/>
    <w:rsid w:val="00E94010"/>
    <w:rsid w:val="00E94531"/>
    <w:rsid w:val="00E950CF"/>
    <w:rsid w:val="00EA00FB"/>
    <w:rsid w:val="00EA032F"/>
    <w:rsid w:val="00EA05EE"/>
    <w:rsid w:val="00EA1F74"/>
    <w:rsid w:val="00EA227D"/>
    <w:rsid w:val="00EA3BA9"/>
    <w:rsid w:val="00EA5402"/>
    <w:rsid w:val="00EA5ED6"/>
    <w:rsid w:val="00EA6AD1"/>
    <w:rsid w:val="00EA7FED"/>
    <w:rsid w:val="00EB07F3"/>
    <w:rsid w:val="00EB282B"/>
    <w:rsid w:val="00EB2F56"/>
    <w:rsid w:val="00EB503E"/>
    <w:rsid w:val="00EB58F5"/>
    <w:rsid w:val="00EB5AE2"/>
    <w:rsid w:val="00EB5F20"/>
    <w:rsid w:val="00EB668F"/>
    <w:rsid w:val="00EC4184"/>
    <w:rsid w:val="00EC57D4"/>
    <w:rsid w:val="00EC7F68"/>
    <w:rsid w:val="00ED053D"/>
    <w:rsid w:val="00ED1713"/>
    <w:rsid w:val="00ED4338"/>
    <w:rsid w:val="00ED4E0A"/>
    <w:rsid w:val="00EE1850"/>
    <w:rsid w:val="00EE1CCF"/>
    <w:rsid w:val="00EE1F1E"/>
    <w:rsid w:val="00EE1FB9"/>
    <w:rsid w:val="00EE36D8"/>
    <w:rsid w:val="00EE3782"/>
    <w:rsid w:val="00EE5BF6"/>
    <w:rsid w:val="00EF43B7"/>
    <w:rsid w:val="00EF541C"/>
    <w:rsid w:val="00EF59EE"/>
    <w:rsid w:val="00EF5ADC"/>
    <w:rsid w:val="00F02E9D"/>
    <w:rsid w:val="00F05690"/>
    <w:rsid w:val="00F07707"/>
    <w:rsid w:val="00F10982"/>
    <w:rsid w:val="00F1143D"/>
    <w:rsid w:val="00F12536"/>
    <w:rsid w:val="00F1292B"/>
    <w:rsid w:val="00F146BE"/>
    <w:rsid w:val="00F1526B"/>
    <w:rsid w:val="00F1661E"/>
    <w:rsid w:val="00F166A9"/>
    <w:rsid w:val="00F17F97"/>
    <w:rsid w:val="00F20149"/>
    <w:rsid w:val="00F20545"/>
    <w:rsid w:val="00F21D7F"/>
    <w:rsid w:val="00F220AC"/>
    <w:rsid w:val="00F226C7"/>
    <w:rsid w:val="00F2394B"/>
    <w:rsid w:val="00F27C4A"/>
    <w:rsid w:val="00F30E8A"/>
    <w:rsid w:val="00F33CEE"/>
    <w:rsid w:val="00F341AC"/>
    <w:rsid w:val="00F34E4B"/>
    <w:rsid w:val="00F350FD"/>
    <w:rsid w:val="00F36AE8"/>
    <w:rsid w:val="00F40D72"/>
    <w:rsid w:val="00F42931"/>
    <w:rsid w:val="00F42983"/>
    <w:rsid w:val="00F43BB3"/>
    <w:rsid w:val="00F44592"/>
    <w:rsid w:val="00F445B9"/>
    <w:rsid w:val="00F44BE8"/>
    <w:rsid w:val="00F4571B"/>
    <w:rsid w:val="00F461F3"/>
    <w:rsid w:val="00F46FA6"/>
    <w:rsid w:val="00F47EDD"/>
    <w:rsid w:val="00F52D3B"/>
    <w:rsid w:val="00F54616"/>
    <w:rsid w:val="00F55E79"/>
    <w:rsid w:val="00F56865"/>
    <w:rsid w:val="00F6109D"/>
    <w:rsid w:val="00F61D4A"/>
    <w:rsid w:val="00F624D6"/>
    <w:rsid w:val="00F6309A"/>
    <w:rsid w:val="00F63967"/>
    <w:rsid w:val="00F662DA"/>
    <w:rsid w:val="00F6687A"/>
    <w:rsid w:val="00F71235"/>
    <w:rsid w:val="00F71CC7"/>
    <w:rsid w:val="00F71D5D"/>
    <w:rsid w:val="00F72C28"/>
    <w:rsid w:val="00F73218"/>
    <w:rsid w:val="00F74431"/>
    <w:rsid w:val="00F7458E"/>
    <w:rsid w:val="00F7530D"/>
    <w:rsid w:val="00F7668C"/>
    <w:rsid w:val="00F80290"/>
    <w:rsid w:val="00F802AC"/>
    <w:rsid w:val="00F831A3"/>
    <w:rsid w:val="00F84FFC"/>
    <w:rsid w:val="00F867EA"/>
    <w:rsid w:val="00F86E66"/>
    <w:rsid w:val="00F93660"/>
    <w:rsid w:val="00F9419D"/>
    <w:rsid w:val="00F94379"/>
    <w:rsid w:val="00F9503A"/>
    <w:rsid w:val="00F9524A"/>
    <w:rsid w:val="00F97626"/>
    <w:rsid w:val="00FA094B"/>
    <w:rsid w:val="00FA3B58"/>
    <w:rsid w:val="00FA4D3F"/>
    <w:rsid w:val="00FB2931"/>
    <w:rsid w:val="00FB2A7D"/>
    <w:rsid w:val="00FB33EC"/>
    <w:rsid w:val="00FB613A"/>
    <w:rsid w:val="00FB7C01"/>
    <w:rsid w:val="00FB7D46"/>
    <w:rsid w:val="00FC052F"/>
    <w:rsid w:val="00FC1008"/>
    <w:rsid w:val="00FC207F"/>
    <w:rsid w:val="00FC2CEC"/>
    <w:rsid w:val="00FC49C8"/>
    <w:rsid w:val="00FC4DD2"/>
    <w:rsid w:val="00FC6468"/>
    <w:rsid w:val="00FC64BF"/>
    <w:rsid w:val="00FD23D0"/>
    <w:rsid w:val="00FD3DDC"/>
    <w:rsid w:val="00FD536C"/>
    <w:rsid w:val="00FD5807"/>
    <w:rsid w:val="00FD6232"/>
    <w:rsid w:val="00FE085D"/>
    <w:rsid w:val="00FE16BA"/>
    <w:rsid w:val="00FE1F00"/>
    <w:rsid w:val="00FE59AB"/>
    <w:rsid w:val="00FF33A3"/>
  </w:rsids>
  <m:mathPr>
    <m:mathFont m:val="Cambria Math"/>
    <m:brkBin m:val="before"/>
    <m:brkBinSub m:val="--"/>
    <m:smallFrac m:val="0"/>
    <m:dispDef/>
    <m:lMargin m:val="0"/>
    <m:rMargin m:val="0"/>
    <m:defJc m:val="centerGroup"/>
    <m:wrapIndent m:val="1440"/>
    <m:intLim m:val="subSup"/>
    <m:naryLim m:val="undOvr"/>
  </m:mathPr>
  <w:themeFontLang w:val="en-C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B788"/>
  <w15:chartTrackingRefBased/>
  <w15:docId w15:val="{E14B74F1-FBF7-384F-856F-F91A4A69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C1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E2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2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E2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9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9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9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9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2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E2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9A6"/>
    <w:rPr>
      <w:rFonts w:eastAsiaTheme="majorEastAsia" w:cstheme="majorBidi"/>
      <w:color w:val="272727" w:themeColor="text1" w:themeTint="D8"/>
    </w:rPr>
  </w:style>
  <w:style w:type="paragraph" w:styleId="Title">
    <w:name w:val="Title"/>
    <w:basedOn w:val="Normal"/>
    <w:next w:val="Normal"/>
    <w:link w:val="TitleChar"/>
    <w:uiPriority w:val="10"/>
    <w:qFormat/>
    <w:rsid w:val="00BE29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9A6"/>
    <w:pPr>
      <w:spacing w:before="160"/>
      <w:jc w:val="center"/>
    </w:pPr>
    <w:rPr>
      <w:i/>
      <w:iCs/>
      <w:color w:val="404040" w:themeColor="text1" w:themeTint="BF"/>
    </w:rPr>
  </w:style>
  <w:style w:type="character" w:customStyle="1" w:styleId="QuoteChar">
    <w:name w:val="Quote Char"/>
    <w:basedOn w:val="DefaultParagraphFont"/>
    <w:link w:val="Quote"/>
    <w:uiPriority w:val="29"/>
    <w:rsid w:val="00BE29A6"/>
    <w:rPr>
      <w:i/>
      <w:iCs/>
      <w:color w:val="404040" w:themeColor="text1" w:themeTint="BF"/>
    </w:rPr>
  </w:style>
  <w:style w:type="paragraph" w:styleId="ListParagraph">
    <w:name w:val="List Paragraph"/>
    <w:basedOn w:val="Normal"/>
    <w:uiPriority w:val="34"/>
    <w:qFormat/>
    <w:rsid w:val="00BE29A6"/>
    <w:pPr>
      <w:ind w:left="720"/>
      <w:contextualSpacing/>
    </w:pPr>
  </w:style>
  <w:style w:type="character" w:styleId="IntenseEmphasis">
    <w:name w:val="Intense Emphasis"/>
    <w:basedOn w:val="DefaultParagraphFont"/>
    <w:uiPriority w:val="21"/>
    <w:qFormat/>
    <w:rsid w:val="00BE29A6"/>
    <w:rPr>
      <w:i/>
      <w:iCs/>
      <w:color w:val="0F4761" w:themeColor="accent1" w:themeShade="BF"/>
    </w:rPr>
  </w:style>
  <w:style w:type="paragraph" w:styleId="IntenseQuote">
    <w:name w:val="Intense Quote"/>
    <w:basedOn w:val="Normal"/>
    <w:next w:val="Normal"/>
    <w:link w:val="IntenseQuoteChar"/>
    <w:uiPriority w:val="30"/>
    <w:qFormat/>
    <w:rsid w:val="00BE2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9A6"/>
    <w:rPr>
      <w:i/>
      <w:iCs/>
      <w:color w:val="0F4761" w:themeColor="accent1" w:themeShade="BF"/>
    </w:rPr>
  </w:style>
  <w:style w:type="character" w:styleId="IntenseReference">
    <w:name w:val="Intense Reference"/>
    <w:basedOn w:val="DefaultParagraphFont"/>
    <w:uiPriority w:val="32"/>
    <w:qFormat/>
    <w:rsid w:val="00BE29A6"/>
    <w:rPr>
      <w:b/>
      <w:bCs/>
      <w:smallCaps/>
      <w:color w:val="0F4761" w:themeColor="accent1" w:themeShade="BF"/>
      <w:spacing w:val="5"/>
    </w:rPr>
  </w:style>
  <w:style w:type="character" w:styleId="Hyperlink">
    <w:name w:val="Hyperlink"/>
    <w:basedOn w:val="DefaultParagraphFont"/>
    <w:uiPriority w:val="99"/>
    <w:unhideWhenUsed/>
    <w:rsid w:val="00BE3E88"/>
    <w:rPr>
      <w:color w:val="467886" w:themeColor="hyperlink"/>
      <w:u w:val="single"/>
    </w:rPr>
  </w:style>
  <w:style w:type="character" w:styleId="UnresolvedMention">
    <w:name w:val="Unresolved Mention"/>
    <w:basedOn w:val="DefaultParagraphFont"/>
    <w:uiPriority w:val="99"/>
    <w:semiHidden/>
    <w:unhideWhenUsed/>
    <w:rsid w:val="00BE3E88"/>
    <w:rPr>
      <w:color w:val="605E5C"/>
      <w:shd w:val="clear" w:color="auto" w:fill="E1DFDD"/>
    </w:rPr>
  </w:style>
  <w:style w:type="character" w:styleId="LineNumber">
    <w:name w:val="line number"/>
    <w:basedOn w:val="DefaultParagraphFont"/>
    <w:uiPriority w:val="99"/>
    <w:semiHidden/>
    <w:unhideWhenUsed/>
    <w:rsid w:val="003767C8"/>
  </w:style>
  <w:style w:type="character" w:styleId="Strong">
    <w:name w:val="Strong"/>
    <w:basedOn w:val="DefaultParagraphFont"/>
    <w:uiPriority w:val="22"/>
    <w:qFormat/>
    <w:rsid w:val="00CC0E56"/>
    <w:rPr>
      <w:b/>
      <w:bCs/>
    </w:rPr>
  </w:style>
  <w:style w:type="paragraph" w:styleId="NormalWeb">
    <w:name w:val="Normal (Web)"/>
    <w:basedOn w:val="Normal"/>
    <w:uiPriority w:val="99"/>
    <w:unhideWhenUsed/>
    <w:rsid w:val="00CC0E56"/>
    <w:pPr>
      <w:spacing w:before="100" w:beforeAutospacing="1" w:after="100" w:afterAutospacing="1"/>
    </w:pPr>
  </w:style>
  <w:style w:type="table" w:styleId="TableGrid">
    <w:name w:val="Table Grid"/>
    <w:basedOn w:val="TableNormal"/>
    <w:uiPriority w:val="39"/>
    <w:rsid w:val="0052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ed-list-item">
    <w:name w:val="selected-list-item"/>
    <w:basedOn w:val="Normal"/>
    <w:rsid w:val="001B71F6"/>
    <w:pPr>
      <w:spacing w:before="100" w:beforeAutospacing="1" w:after="100" w:afterAutospacing="1"/>
    </w:pPr>
  </w:style>
  <w:style w:type="character" w:customStyle="1" w:styleId="button-link-text">
    <w:name w:val="button-link-text"/>
    <w:basedOn w:val="DefaultParagraphFont"/>
    <w:rsid w:val="001B71F6"/>
  </w:style>
  <w:style w:type="character" w:customStyle="1" w:styleId="anchor-text">
    <w:name w:val="anchor-text"/>
    <w:basedOn w:val="DefaultParagraphFont"/>
    <w:rsid w:val="00457B2D"/>
  </w:style>
  <w:style w:type="character" w:styleId="Emphasis">
    <w:name w:val="Emphasis"/>
    <w:basedOn w:val="DefaultParagraphFont"/>
    <w:uiPriority w:val="20"/>
    <w:qFormat/>
    <w:rsid w:val="008F6AF8"/>
    <w:rPr>
      <w:i/>
      <w:iCs/>
    </w:rPr>
  </w:style>
  <w:style w:type="character" w:customStyle="1" w:styleId="html-italic">
    <w:name w:val="html-italic"/>
    <w:basedOn w:val="DefaultParagraphFont"/>
    <w:rsid w:val="0028407B"/>
  </w:style>
  <w:style w:type="character" w:styleId="CommentReference">
    <w:name w:val="annotation reference"/>
    <w:basedOn w:val="DefaultParagraphFont"/>
    <w:uiPriority w:val="99"/>
    <w:semiHidden/>
    <w:unhideWhenUsed/>
    <w:rsid w:val="00081AEA"/>
    <w:rPr>
      <w:sz w:val="16"/>
      <w:szCs w:val="16"/>
    </w:rPr>
  </w:style>
  <w:style w:type="paragraph" w:styleId="CommentText">
    <w:name w:val="annotation text"/>
    <w:basedOn w:val="Normal"/>
    <w:link w:val="CommentTextChar"/>
    <w:uiPriority w:val="99"/>
    <w:unhideWhenUsed/>
    <w:rsid w:val="008D6855"/>
    <w:pPr>
      <w:spacing w:after="160"/>
    </w:pPr>
    <w:rPr>
      <w:rFonts w:asciiTheme="minorHAnsi" w:eastAsiaTheme="minorEastAsia" w:hAnsi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rsid w:val="008D6855"/>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89">
      <w:bodyDiv w:val="1"/>
      <w:marLeft w:val="0"/>
      <w:marRight w:val="0"/>
      <w:marTop w:val="0"/>
      <w:marBottom w:val="0"/>
      <w:divBdr>
        <w:top w:val="none" w:sz="0" w:space="0" w:color="auto"/>
        <w:left w:val="none" w:sz="0" w:space="0" w:color="auto"/>
        <w:bottom w:val="none" w:sz="0" w:space="0" w:color="auto"/>
        <w:right w:val="none" w:sz="0" w:space="0" w:color="auto"/>
      </w:divBdr>
    </w:div>
    <w:div w:id="15814756">
      <w:bodyDiv w:val="1"/>
      <w:marLeft w:val="0"/>
      <w:marRight w:val="0"/>
      <w:marTop w:val="0"/>
      <w:marBottom w:val="0"/>
      <w:divBdr>
        <w:top w:val="none" w:sz="0" w:space="0" w:color="auto"/>
        <w:left w:val="none" w:sz="0" w:space="0" w:color="auto"/>
        <w:bottom w:val="none" w:sz="0" w:space="0" w:color="auto"/>
        <w:right w:val="none" w:sz="0" w:space="0" w:color="auto"/>
      </w:divBdr>
    </w:div>
    <w:div w:id="104883389">
      <w:bodyDiv w:val="1"/>
      <w:marLeft w:val="0"/>
      <w:marRight w:val="0"/>
      <w:marTop w:val="0"/>
      <w:marBottom w:val="0"/>
      <w:divBdr>
        <w:top w:val="none" w:sz="0" w:space="0" w:color="auto"/>
        <w:left w:val="none" w:sz="0" w:space="0" w:color="auto"/>
        <w:bottom w:val="none" w:sz="0" w:space="0" w:color="auto"/>
        <w:right w:val="none" w:sz="0" w:space="0" w:color="auto"/>
      </w:divBdr>
    </w:div>
    <w:div w:id="120224643">
      <w:bodyDiv w:val="1"/>
      <w:marLeft w:val="0"/>
      <w:marRight w:val="0"/>
      <w:marTop w:val="0"/>
      <w:marBottom w:val="0"/>
      <w:divBdr>
        <w:top w:val="none" w:sz="0" w:space="0" w:color="auto"/>
        <w:left w:val="none" w:sz="0" w:space="0" w:color="auto"/>
        <w:bottom w:val="none" w:sz="0" w:space="0" w:color="auto"/>
        <w:right w:val="none" w:sz="0" w:space="0" w:color="auto"/>
      </w:divBdr>
    </w:div>
    <w:div w:id="134494627">
      <w:bodyDiv w:val="1"/>
      <w:marLeft w:val="0"/>
      <w:marRight w:val="0"/>
      <w:marTop w:val="0"/>
      <w:marBottom w:val="0"/>
      <w:divBdr>
        <w:top w:val="none" w:sz="0" w:space="0" w:color="auto"/>
        <w:left w:val="none" w:sz="0" w:space="0" w:color="auto"/>
        <w:bottom w:val="none" w:sz="0" w:space="0" w:color="auto"/>
        <w:right w:val="none" w:sz="0" w:space="0" w:color="auto"/>
      </w:divBdr>
    </w:div>
    <w:div w:id="151220523">
      <w:bodyDiv w:val="1"/>
      <w:marLeft w:val="0"/>
      <w:marRight w:val="0"/>
      <w:marTop w:val="0"/>
      <w:marBottom w:val="0"/>
      <w:divBdr>
        <w:top w:val="none" w:sz="0" w:space="0" w:color="auto"/>
        <w:left w:val="none" w:sz="0" w:space="0" w:color="auto"/>
        <w:bottom w:val="none" w:sz="0" w:space="0" w:color="auto"/>
        <w:right w:val="none" w:sz="0" w:space="0" w:color="auto"/>
      </w:divBdr>
    </w:div>
    <w:div w:id="158424404">
      <w:bodyDiv w:val="1"/>
      <w:marLeft w:val="0"/>
      <w:marRight w:val="0"/>
      <w:marTop w:val="0"/>
      <w:marBottom w:val="0"/>
      <w:divBdr>
        <w:top w:val="none" w:sz="0" w:space="0" w:color="auto"/>
        <w:left w:val="none" w:sz="0" w:space="0" w:color="auto"/>
        <w:bottom w:val="none" w:sz="0" w:space="0" w:color="auto"/>
        <w:right w:val="none" w:sz="0" w:space="0" w:color="auto"/>
      </w:divBdr>
    </w:div>
    <w:div w:id="169608266">
      <w:bodyDiv w:val="1"/>
      <w:marLeft w:val="0"/>
      <w:marRight w:val="0"/>
      <w:marTop w:val="0"/>
      <w:marBottom w:val="0"/>
      <w:divBdr>
        <w:top w:val="none" w:sz="0" w:space="0" w:color="auto"/>
        <w:left w:val="none" w:sz="0" w:space="0" w:color="auto"/>
        <w:bottom w:val="none" w:sz="0" w:space="0" w:color="auto"/>
        <w:right w:val="none" w:sz="0" w:space="0" w:color="auto"/>
      </w:divBdr>
    </w:div>
    <w:div w:id="175510506">
      <w:bodyDiv w:val="1"/>
      <w:marLeft w:val="0"/>
      <w:marRight w:val="0"/>
      <w:marTop w:val="0"/>
      <w:marBottom w:val="0"/>
      <w:divBdr>
        <w:top w:val="none" w:sz="0" w:space="0" w:color="auto"/>
        <w:left w:val="none" w:sz="0" w:space="0" w:color="auto"/>
        <w:bottom w:val="none" w:sz="0" w:space="0" w:color="auto"/>
        <w:right w:val="none" w:sz="0" w:space="0" w:color="auto"/>
      </w:divBdr>
    </w:div>
    <w:div w:id="176971753">
      <w:bodyDiv w:val="1"/>
      <w:marLeft w:val="0"/>
      <w:marRight w:val="0"/>
      <w:marTop w:val="0"/>
      <w:marBottom w:val="0"/>
      <w:divBdr>
        <w:top w:val="none" w:sz="0" w:space="0" w:color="auto"/>
        <w:left w:val="none" w:sz="0" w:space="0" w:color="auto"/>
        <w:bottom w:val="none" w:sz="0" w:space="0" w:color="auto"/>
        <w:right w:val="none" w:sz="0" w:space="0" w:color="auto"/>
      </w:divBdr>
    </w:div>
    <w:div w:id="196048130">
      <w:bodyDiv w:val="1"/>
      <w:marLeft w:val="0"/>
      <w:marRight w:val="0"/>
      <w:marTop w:val="0"/>
      <w:marBottom w:val="0"/>
      <w:divBdr>
        <w:top w:val="none" w:sz="0" w:space="0" w:color="auto"/>
        <w:left w:val="none" w:sz="0" w:space="0" w:color="auto"/>
        <w:bottom w:val="none" w:sz="0" w:space="0" w:color="auto"/>
        <w:right w:val="none" w:sz="0" w:space="0" w:color="auto"/>
      </w:divBdr>
    </w:div>
    <w:div w:id="226764746">
      <w:bodyDiv w:val="1"/>
      <w:marLeft w:val="0"/>
      <w:marRight w:val="0"/>
      <w:marTop w:val="0"/>
      <w:marBottom w:val="0"/>
      <w:divBdr>
        <w:top w:val="none" w:sz="0" w:space="0" w:color="auto"/>
        <w:left w:val="none" w:sz="0" w:space="0" w:color="auto"/>
        <w:bottom w:val="none" w:sz="0" w:space="0" w:color="auto"/>
        <w:right w:val="none" w:sz="0" w:space="0" w:color="auto"/>
      </w:divBdr>
    </w:div>
    <w:div w:id="228032135">
      <w:bodyDiv w:val="1"/>
      <w:marLeft w:val="0"/>
      <w:marRight w:val="0"/>
      <w:marTop w:val="0"/>
      <w:marBottom w:val="0"/>
      <w:divBdr>
        <w:top w:val="none" w:sz="0" w:space="0" w:color="auto"/>
        <w:left w:val="none" w:sz="0" w:space="0" w:color="auto"/>
        <w:bottom w:val="none" w:sz="0" w:space="0" w:color="auto"/>
        <w:right w:val="none" w:sz="0" w:space="0" w:color="auto"/>
      </w:divBdr>
    </w:div>
    <w:div w:id="248585793">
      <w:bodyDiv w:val="1"/>
      <w:marLeft w:val="0"/>
      <w:marRight w:val="0"/>
      <w:marTop w:val="0"/>
      <w:marBottom w:val="0"/>
      <w:divBdr>
        <w:top w:val="none" w:sz="0" w:space="0" w:color="auto"/>
        <w:left w:val="none" w:sz="0" w:space="0" w:color="auto"/>
        <w:bottom w:val="none" w:sz="0" w:space="0" w:color="auto"/>
        <w:right w:val="none" w:sz="0" w:space="0" w:color="auto"/>
      </w:divBdr>
    </w:div>
    <w:div w:id="260799876">
      <w:bodyDiv w:val="1"/>
      <w:marLeft w:val="0"/>
      <w:marRight w:val="0"/>
      <w:marTop w:val="0"/>
      <w:marBottom w:val="0"/>
      <w:divBdr>
        <w:top w:val="none" w:sz="0" w:space="0" w:color="auto"/>
        <w:left w:val="none" w:sz="0" w:space="0" w:color="auto"/>
        <w:bottom w:val="none" w:sz="0" w:space="0" w:color="auto"/>
        <w:right w:val="none" w:sz="0" w:space="0" w:color="auto"/>
      </w:divBdr>
    </w:div>
    <w:div w:id="277569829">
      <w:bodyDiv w:val="1"/>
      <w:marLeft w:val="0"/>
      <w:marRight w:val="0"/>
      <w:marTop w:val="0"/>
      <w:marBottom w:val="0"/>
      <w:divBdr>
        <w:top w:val="none" w:sz="0" w:space="0" w:color="auto"/>
        <w:left w:val="none" w:sz="0" w:space="0" w:color="auto"/>
        <w:bottom w:val="none" w:sz="0" w:space="0" w:color="auto"/>
        <w:right w:val="none" w:sz="0" w:space="0" w:color="auto"/>
      </w:divBdr>
    </w:div>
    <w:div w:id="289169232">
      <w:bodyDiv w:val="1"/>
      <w:marLeft w:val="0"/>
      <w:marRight w:val="0"/>
      <w:marTop w:val="0"/>
      <w:marBottom w:val="0"/>
      <w:divBdr>
        <w:top w:val="none" w:sz="0" w:space="0" w:color="auto"/>
        <w:left w:val="none" w:sz="0" w:space="0" w:color="auto"/>
        <w:bottom w:val="none" w:sz="0" w:space="0" w:color="auto"/>
        <w:right w:val="none" w:sz="0" w:space="0" w:color="auto"/>
      </w:divBdr>
    </w:div>
    <w:div w:id="292248026">
      <w:bodyDiv w:val="1"/>
      <w:marLeft w:val="0"/>
      <w:marRight w:val="0"/>
      <w:marTop w:val="0"/>
      <w:marBottom w:val="0"/>
      <w:divBdr>
        <w:top w:val="none" w:sz="0" w:space="0" w:color="auto"/>
        <w:left w:val="none" w:sz="0" w:space="0" w:color="auto"/>
        <w:bottom w:val="none" w:sz="0" w:space="0" w:color="auto"/>
        <w:right w:val="none" w:sz="0" w:space="0" w:color="auto"/>
      </w:divBdr>
    </w:div>
    <w:div w:id="299842883">
      <w:bodyDiv w:val="1"/>
      <w:marLeft w:val="0"/>
      <w:marRight w:val="0"/>
      <w:marTop w:val="0"/>
      <w:marBottom w:val="0"/>
      <w:divBdr>
        <w:top w:val="none" w:sz="0" w:space="0" w:color="auto"/>
        <w:left w:val="none" w:sz="0" w:space="0" w:color="auto"/>
        <w:bottom w:val="none" w:sz="0" w:space="0" w:color="auto"/>
        <w:right w:val="none" w:sz="0" w:space="0" w:color="auto"/>
      </w:divBdr>
    </w:div>
    <w:div w:id="303701316">
      <w:bodyDiv w:val="1"/>
      <w:marLeft w:val="0"/>
      <w:marRight w:val="0"/>
      <w:marTop w:val="0"/>
      <w:marBottom w:val="0"/>
      <w:divBdr>
        <w:top w:val="none" w:sz="0" w:space="0" w:color="auto"/>
        <w:left w:val="none" w:sz="0" w:space="0" w:color="auto"/>
        <w:bottom w:val="none" w:sz="0" w:space="0" w:color="auto"/>
        <w:right w:val="none" w:sz="0" w:space="0" w:color="auto"/>
      </w:divBdr>
    </w:div>
    <w:div w:id="347025326">
      <w:bodyDiv w:val="1"/>
      <w:marLeft w:val="0"/>
      <w:marRight w:val="0"/>
      <w:marTop w:val="0"/>
      <w:marBottom w:val="0"/>
      <w:divBdr>
        <w:top w:val="none" w:sz="0" w:space="0" w:color="auto"/>
        <w:left w:val="none" w:sz="0" w:space="0" w:color="auto"/>
        <w:bottom w:val="none" w:sz="0" w:space="0" w:color="auto"/>
        <w:right w:val="none" w:sz="0" w:space="0" w:color="auto"/>
      </w:divBdr>
    </w:div>
    <w:div w:id="362749101">
      <w:bodyDiv w:val="1"/>
      <w:marLeft w:val="0"/>
      <w:marRight w:val="0"/>
      <w:marTop w:val="0"/>
      <w:marBottom w:val="0"/>
      <w:divBdr>
        <w:top w:val="none" w:sz="0" w:space="0" w:color="auto"/>
        <w:left w:val="none" w:sz="0" w:space="0" w:color="auto"/>
        <w:bottom w:val="none" w:sz="0" w:space="0" w:color="auto"/>
        <w:right w:val="none" w:sz="0" w:space="0" w:color="auto"/>
      </w:divBdr>
    </w:div>
    <w:div w:id="369887009">
      <w:bodyDiv w:val="1"/>
      <w:marLeft w:val="0"/>
      <w:marRight w:val="0"/>
      <w:marTop w:val="0"/>
      <w:marBottom w:val="0"/>
      <w:divBdr>
        <w:top w:val="none" w:sz="0" w:space="0" w:color="auto"/>
        <w:left w:val="none" w:sz="0" w:space="0" w:color="auto"/>
        <w:bottom w:val="none" w:sz="0" w:space="0" w:color="auto"/>
        <w:right w:val="none" w:sz="0" w:space="0" w:color="auto"/>
      </w:divBdr>
    </w:div>
    <w:div w:id="371345572">
      <w:bodyDiv w:val="1"/>
      <w:marLeft w:val="0"/>
      <w:marRight w:val="0"/>
      <w:marTop w:val="0"/>
      <w:marBottom w:val="0"/>
      <w:divBdr>
        <w:top w:val="none" w:sz="0" w:space="0" w:color="auto"/>
        <w:left w:val="none" w:sz="0" w:space="0" w:color="auto"/>
        <w:bottom w:val="none" w:sz="0" w:space="0" w:color="auto"/>
        <w:right w:val="none" w:sz="0" w:space="0" w:color="auto"/>
      </w:divBdr>
    </w:div>
    <w:div w:id="376468913">
      <w:bodyDiv w:val="1"/>
      <w:marLeft w:val="0"/>
      <w:marRight w:val="0"/>
      <w:marTop w:val="0"/>
      <w:marBottom w:val="0"/>
      <w:divBdr>
        <w:top w:val="none" w:sz="0" w:space="0" w:color="auto"/>
        <w:left w:val="none" w:sz="0" w:space="0" w:color="auto"/>
        <w:bottom w:val="none" w:sz="0" w:space="0" w:color="auto"/>
        <w:right w:val="none" w:sz="0" w:space="0" w:color="auto"/>
      </w:divBdr>
    </w:div>
    <w:div w:id="385446657">
      <w:bodyDiv w:val="1"/>
      <w:marLeft w:val="0"/>
      <w:marRight w:val="0"/>
      <w:marTop w:val="0"/>
      <w:marBottom w:val="0"/>
      <w:divBdr>
        <w:top w:val="none" w:sz="0" w:space="0" w:color="auto"/>
        <w:left w:val="none" w:sz="0" w:space="0" w:color="auto"/>
        <w:bottom w:val="none" w:sz="0" w:space="0" w:color="auto"/>
        <w:right w:val="none" w:sz="0" w:space="0" w:color="auto"/>
      </w:divBdr>
    </w:div>
    <w:div w:id="390731345">
      <w:bodyDiv w:val="1"/>
      <w:marLeft w:val="0"/>
      <w:marRight w:val="0"/>
      <w:marTop w:val="0"/>
      <w:marBottom w:val="0"/>
      <w:divBdr>
        <w:top w:val="none" w:sz="0" w:space="0" w:color="auto"/>
        <w:left w:val="none" w:sz="0" w:space="0" w:color="auto"/>
        <w:bottom w:val="none" w:sz="0" w:space="0" w:color="auto"/>
        <w:right w:val="none" w:sz="0" w:space="0" w:color="auto"/>
      </w:divBdr>
    </w:div>
    <w:div w:id="394814321">
      <w:bodyDiv w:val="1"/>
      <w:marLeft w:val="0"/>
      <w:marRight w:val="0"/>
      <w:marTop w:val="0"/>
      <w:marBottom w:val="0"/>
      <w:divBdr>
        <w:top w:val="none" w:sz="0" w:space="0" w:color="auto"/>
        <w:left w:val="none" w:sz="0" w:space="0" w:color="auto"/>
        <w:bottom w:val="none" w:sz="0" w:space="0" w:color="auto"/>
        <w:right w:val="none" w:sz="0" w:space="0" w:color="auto"/>
      </w:divBdr>
    </w:div>
    <w:div w:id="407383160">
      <w:bodyDiv w:val="1"/>
      <w:marLeft w:val="0"/>
      <w:marRight w:val="0"/>
      <w:marTop w:val="0"/>
      <w:marBottom w:val="0"/>
      <w:divBdr>
        <w:top w:val="none" w:sz="0" w:space="0" w:color="auto"/>
        <w:left w:val="none" w:sz="0" w:space="0" w:color="auto"/>
        <w:bottom w:val="none" w:sz="0" w:space="0" w:color="auto"/>
        <w:right w:val="none" w:sz="0" w:space="0" w:color="auto"/>
      </w:divBdr>
    </w:div>
    <w:div w:id="420565028">
      <w:bodyDiv w:val="1"/>
      <w:marLeft w:val="0"/>
      <w:marRight w:val="0"/>
      <w:marTop w:val="0"/>
      <w:marBottom w:val="0"/>
      <w:divBdr>
        <w:top w:val="none" w:sz="0" w:space="0" w:color="auto"/>
        <w:left w:val="none" w:sz="0" w:space="0" w:color="auto"/>
        <w:bottom w:val="none" w:sz="0" w:space="0" w:color="auto"/>
        <w:right w:val="none" w:sz="0" w:space="0" w:color="auto"/>
      </w:divBdr>
    </w:div>
    <w:div w:id="426005275">
      <w:bodyDiv w:val="1"/>
      <w:marLeft w:val="0"/>
      <w:marRight w:val="0"/>
      <w:marTop w:val="0"/>
      <w:marBottom w:val="0"/>
      <w:divBdr>
        <w:top w:val="none" w:sz="0" w:space="0" w:color="auto"/>
        <w:left w:val="none" w:sz="0" w:space="0" w:color="auto"/>
        <w:bottom w:val="none" w:sz="0" w:space="0" w:color="auto"/>
        <w:right w:val="none" w:sz="0" w:space="0" w:color="auto"/>
      </w:divBdr>
    </w:div>
    <w:div w:id="493759307">
      <w:bodyDiv w:val="1"/>
      <w:marLeft w:val="0"/>
      <w:marRight w:val="0"/>
      <w:marTop w:val="0"/>
      <w:marBottom w:val="0"/>
      <w:divBdr>
        <w:top w:val="none" w:sz="0" w:space="0" w:color="auto"/>
        <w:left w:val="none" w:sz="0" w:space="0" w:color="auto"/>
        <w:bottom w:val="none" w:sz="0" w:space="0" w:color="auto"/>
        <w:right w:val="none" w:sz="0" w:space="0" w:color="auto"/>
      </w:divBdr>
    </w:div>
    <w:div w:id="499928047">
      <w:bodyDiv w:val="1"/>
      <w:marLeft w:val="0"/>
      <w:marRight w:val="0"/>
      <w:marTop w:val="0"/>
      <w:marBottom w:val="0"/>
      <w:divBdr>
        <w:top w:val="none" w:sz="0" w:space="0" w:color="auto"/>
        <w:left w:val="none" w:sz="0" w:space="0" w:color="auto"/>
        <w:bottom w:val="none" w:sz="0" w:space="0" w:color="auto"/>
        <w:right w:val="none" w:sz="0" w:space="0" w:color="auto"/>
      </w:divBdr>
    </w:div>
    <w:div w:id="528222641">
      <w:bodyDiv w:val="1"/>
      <w:marLeft w:val="0"/>
      <w:marRight w:val="0"/>
      <w:marTop w:val="0"/>
      <w:marBottom w:val="0"/>
      <w:divBdr>
        <w:top w:val="none" w:sz="0" w:space="0" w:color="auto"/>
        <w:left w:val="none" w:sz="0" w:space="0" w:color="auto"/>
        <w:bottom w:val="none" w:sz="0" w:space="0" w:color="auto"/>
        <w:right w:val="none" w:sz="0" w:space="0" w:color="auto"/>
      </w:divBdr>
    </w:div>
    <w:div w:id="553273966">
      <w:bodyDiv w:val="1"/>
      <w:marLeft w:val="0"/>
      <w:marRight w:val="0"/>
      <w:marTop w:val="0"/>
      <w:marBottom w:val="0"/>
      <w:divBdr>
        <w:top w:val="none" w:sz="0" w:space="0" w:color="auto"/>
        <w:left w:val="none" w:sz="0" w:space="0" w:color="auto"/>
        <w:bottom w:val="none" w:sz="0" w:space="0" w:color="auto"/>
        <w:right w:val="none" w:sz="0" w:space="0" w:color="auto"/>
      </w:divBdr>
    </w:div>
    <w:div w:id="559098509">
      <w:bodyDiv w:val="1"/>
      <w:marLeft w:val="0"/>
      <w:marRight w:val="0"/>
      <w:marTop w:val="0"/>
      <w:marBottom w:val="0"/>
      <w:divBdr>
        <w:top w:val="none" w:sz="0" w:space="0" w:color="auto"/>
        <w:left w:val="none" w:sz="0" w:space="0" w:color="auto"/>
        <w:bottom w:val="none" w:sz="0" w:space="0" w:color="auto"/>
        <w:right w:val="none" w:sz="0" w:space="0" w:color="auto"/>
      </w:divBdr>
    </w:div>
    <w:div w:id="565605363">
      <w:bodyDiv w:val="1"/>
      <w:marLeft w:val="0"/>
      <w:marRight w:val="0"/>
      <w:marTop w:val="0"/>
      <w:marBottom w:val="0"/>
      <w:divBdr>
        <w:top w:val="none" w:sz="0" w:space="0" w:color="auto"/>
        <w:left w:val="none" w:sz="0" w:space="0" w:color="auto"/>
        <w:bottom w:val="none" w:sz="0" w:space="0" w:color="auto"/>
        <w:right w:val="none" w:sz="0" w:space="0" w:color="auto"/>
      </w:divBdr>
    </w:div>
    <w:div w:id="568657509">
      <w:bodyDiv w:val="1"/>
      <w:marLeft w:val="0"/>
      <w:marRight w:val="0"/>
      <w:marTop w:val="0"/>
      <w:marBottom w:val="0"/>
      <w:divBdr>
        <w:top w:val="none" w:sz="0" w:space="0" w:color="auto"/>
        <w:left w:val="none" w:sz="0" w:space="0" w:color="auto"/>
        <w:bottom w:val="none" w:sz="0" w:space="0" w:color="auto"/>
        <w:right w:val="none" w:sz="0" w:space="0" w:color="auto"/>
      </w:divBdr>
    </w:div>
    <w:div w:id="568922443">
      <w:bodyDiv w:val="1"/>
      <w:marLeft w:val="0"/>
      <w:marRight w:val="0"/>
      <w:marTop w:val="0"/>
      <w:marBottom w:val="0"/>
      <w:divBdr>
        <w:top w:val="none" w:sz="0" w:space="0" w:color="auto"/>
        <w:left w:val="none" w:sz="0" w:space="0" w:color="auto"/>
        <w:bottom w:val="none" w:sz="0" w:space="0" w:color="auto"/>
        <w:right w:val="none" w:sz="0" w:space="0" w:color="auto"/>
      </w:divBdr>
      <w:divsChild>
        <w:div w:id="652024411">
          <w:marLeft w:val="0"/>
          <w:marRight w:val="0"/>
          <w:marTop w:val="0"/>
          <w:marBottom w:val="0"/>
          <w:divBdr>
            <w:top w:val="none" w:sz="0" w:space="0" w:color="auto"/>
            <w:left w:val="none" w:sz="0" w:space="0" w:color="auto"/>
            <w:bottom w:val="none" w:sz="0" w:space="0" w:color="auto"/>
            <w:right w:val="none" w:sz="0" w:space="0" w:color="auto"/>
          </w:divBdr>
        </w:div>
      </w:divsChild>
    </w:div>
    <w:div w:id="576018310">
      <w:bodyDiv w:val="1"/>
      <w:marLeft w:val="0"/>
      <w:marRight w:val="0"/>
      <w:marTop w:val="0"/>
      <w:marBottom w:val="0"/>
      <w:divBdr>
        <w:top w:val="none" w:sz="0" w:space="0" w:color="auto"/>
        <w:left w:val="none" w:sz="0" w:space="0" w:color="auto"/>
        <w:bottom w:val="none" w:sz="0" w:space="0" w:color="auto"/>
        <w:right w:val="none" w:sz="0" w:space="0" w:color="auto"/>
      </w:divBdr>
    </w:div>
    <w:div w:id="592587983">
      <w:bodyDiv w:val="1"/>
      <w:marLeft w:val="0"/>
      <w:marRight w:val="0"/>
      <w:marTop w:val="0"/>
      <w:marBottom w:val="0"/>
      <w:divBdr>
        <w:top w:val="none" w:sz="0" w:space="0" w:color="auto"/>
        <w:left w:val="none" w:sz="0" w:space="0" w:color="auto"/>
        <w:bottom w:val="none" w:sz="0" w:space="0" w:color="auto"/>
        <w:right w:val="none" w:sz="0" w:space="0" w:color="auto"/>
      </w:divBdr>
    </w:div>
    <w:div w:id="612251761">
      <w:bodyDiv w:val="1"/>
      <w:marLeft w:val="0"/>
      <w:marRight w:val="0"/>
      <w:marTop w:val="0"/>
      <w:marBottom w:val="0"/>
      <w:divBdr>
        <w:top w:val="none" w:sz="0" w:space="0" w:color="auto"/>
        <w:left w:val="none" w:sz="0" w:space="0" w:color="auto"/>
        <w:bottom w:val="none" w:sz="0" w:space="0" w:color="auto"/>
        <w:right w:val="none" w:sz="0" w:space="0" w:color="auto"/>
      </w:divBdr>
    </w:div>
    <w:div w:id="618953151">
      <w:bodyDiv w:val="1"/>
      <w:marLeft w:val="0"/>
      <w:marRight w:val="0"/>
      <w:marTop w:val="0"/>
      <w:marBottom w:val="0"/>
      <w:divBdr>
        <w:top w:val="none" w:sz="0" w:space="0" w:color="auto"/>
        <w:left w:val="none" w:sz="0" w:space="0" w:color="auto"/>
        <w:bottom w:val="none" w:sz="0" w:space="0" w:color="auto"/>
        <w:right w:val="none" w:sz="0" w:space="0" w:color="auto"/>
      </w:divBdr>
    </w:div>
    <w:div w:id="631061983">
      <w:bodyDiv w:val="1"/>
      <w:marLeft w:val="0"/>
      <w:marRight w:val="0"/>
      <w:marTop w:val="0"/>
      <w:marBottom w:val="0"/>
      <w:divBdr>
        <w:top w:val="none" w:sz="0" w:space="0" w:color="auto"/>
        <w:left w:val="none" w:sz="0" w:space="0" w:color="auto"/>
        <w:bottom w:val="none" w:sz="0" w:space="0" w:color="auto"/>
        <w:right w:val="none" w:sz="0" w:space="0" w:color="auto"/>
      </w:divBdr>
    </w:div>
    <w:div w:id="649406393">
      <w:bodyDiv w:val="1"/>
      <w:marLeft w:val="0"/>
      <w:marRight w:val="0"/>
      <w:marTop w:val="0"/>
      <w:marBottom w:val="0"/>
      <w:divBdr>
        <w:top w:val="none" w:sz="0" w:space="0" w:color="auto"/>
        <w:left w:val="none" w:sz="0" w:space="0" w:color="auto"/>
        <w:bottom w:val="none" w:sz="0" w:space="0" w:color="auto"/>
        <w:right w:val="none" w:sz="0" w:space="0" w:color="auto"/>
      </w:divBdr>
    </w:div>
    <w:div w:id="650596049">
      <w:bodyDiv w:val="1"/>
      <w:marLeft w:val="0"/>
      <w:marRight w:val="0"/>
      <w:marTop w:val="0"/>
      <w:marBottom w:val="0"/>
      <w:divBdr>
        <w:top w:val="none" w:sz="0" w:space="0" w:color="auto"/>
        <w:left w:val="none" w:sz="0" w:space="0" w:color="auto"/>
        <w:bottom w:val="none" w:sz="0" w:space="0" w:color="auto"/>
        <w:right w:val="none" w:sz="0" w:space="0" w:color="auto"/>
      </w:divBdr>
    </w:div>
    <w:div w:id="650641658">
      <w:bodyDiv w:val="1"/>
      <w:marLeft w:val="0"/>
      <w:marRight w:val="0"/>
      <w:marTop w:val="0"/>
      <w:marBottom w:val="0"/>
      <w:divBdr>
        <w:top w:val="none" w:sz="0" w:space="0" w:color="auto"/>
        <w:left w:val="none" w:sz="0" w:space="0" w:color="auto"/>
        <w:bottom w:val="none" w:sz="0" w:space="0" w:color="auto"/>
        <w:right w:val="none" w:sz="0" w:space="0" w:color="auto"/>
      </w:divBdr>
    </w:div>
    <w:div w:id="668558524">
      <w:bodyDiv w:val="1"/>
      <w:marLeft w:val="0"/>
      <w:marRight w:val="0"/>
      <w:marTop w:val="0"/>
      <w:marBottom w:val="0"/>
      <w:divBdr>
        <w:top w:val="none" w:sz="0" w:space="0" w:color="auto"/>
        <w:left w:val="none" w:sz="0" w:space="0" w:color="auto"/>
        <w:bottom w:val="none" w:sz="0" w:space="0" w:color="auto"/>
        <w:right w:val="none" w:sz="0" w:space="0" w:color="auto"/>
      </w:divBdr>
    </w:div>
    <w:div w:id="678316312">
      <w:bodyDiv w:val="1"/>
      <w:marLeft w:val="0"/>
      <w:marRight w:val="0"/>
      <w:marTop w:val="0"/>
      <w:marBottom w:val="0"/>
      <w:divBdr>
        <w:top w:val="none" w:sz="0" w:space="0" w:color="auto"/>
        <w:left w:val="none" w:sz="0" w:space="0" w:color="auto"/>
        <w:bottom w:val="none" w:sz="0" w:space="0" w:color="auto"/>
        <w:right w:val="none" w:sz="0" w:space="0" w:color="auto"/>
      </w:divBdr>
    </w:div>
    <w:div w:id="704133959">
      <w:bodyDiv w:val="1"/>
      <w:marLeft w:val="0"/>
      <w:marRight w:val="0"/>
      <w:marTop w:val="0"/>
      <w:marBottom w:val="0"/>
      <w:divBdr>
        <w:top w:val="none" w:sz="0" w:space="0" w:color="auto"/>
        <w:left w:val="none" w:sz="0" w:space="0" w:color="auto"/>
        <w:bottom w:val="none" w:sz="0" w:space="0" w:color="auto"/>
        <w:right w:val="none" w:sz="0" w:space="0" w:color="auto"/>
      </w:divBdr>
    </w:div>
    <w:div w:id="714162621">
      <w:bodyDiv w:val="1"/>
      <w:marLeft w:val="0"/>
      <w:marRight w:val="0"/>
      <w:marTop w:val="0"/>
      <w:marBottom w:val="0"/>
      <w:divBdr>
        <w:top w:val="none" w:sz="0" w:space="0" w:color="auto"/>
        <w:left w:val="none" w:sz="0" w:space="0" w:color="auto"/>
        <w:bottom w:val="none" w:sz="0" w:space="0" w:color="auto"/>
        <w:right w:val="none" w:sz="0" w:space="0" w:color="auto"/>
      </w:divBdr>
    </w:div>
    <w:div w:id="720326231">
      <w:bodyDiv w:val="1"/>
      <w:marLeft w:val="0"/>
      <w:marRight w:val="0"/>
      <w:marTop w:val="0"/>
      <w:marBottom w:val="0"/>
      <w:divBdr>
        <w:top w:val="none" w:sz="0" w:space="0" w:color="auto"/>
        <w:left w:val="none" w:sz="0" w:space="0" w:color="auto"/>
        <w:bottom w:val="none" w:sz="0" w:space="0" w:color="auto"/>
        <w:right w:val="none" w:sz="0" w:space="0" w:color="auto"/>
      </w:divBdr>
    </w:div>
    <w:div w:id="727268032">
      <w:bodyDiv w:val="1"/>
      <w:marLeft w:val="0"/>
      <w:marRight w:val="0"/>
      <w:marTop w:val="0"/>
      <w:marBottom w:val="0"/>
      <w:divBdr>
        <w:top w:val="none" w:sz="0" w:space="0" w:color="auto"/>
        <w:left w:val="none" w:sz="0" w:space="0" w:color="auto"/>
        <w:bottom w:val="none" w:sz="0" w:space="0" w:color="auto"/>
        <w:right w:val="none" w:sz="0" w:space="0" w:color="auto"/>
      </w:divBdr>
    </w:div>
    <w:div w:id="777602217">
      <w:bodyDiv w:val="1"/>
      <w:marLeft w:val="0"/>
      <w:marRight w:val="0"/>
      <w:marTop w:val="0"/>
      <w:marBottom w:val="0"/>
      <w:divBdr>
        <w:top w:val="none" w:sz="0" w:space="0" w:color="auto"/>
        <w:left w:val="none" w:sz="0" w:space="0" w:color="auto"/>
        <w:bottom w:val="none" w:sz="0" w:space="0" w:color="auto"/>
        <w:right w:val="none" w:sz="0" w:space="0" w:color="auto"/>
      </w:divBdr>
    </w:div>
    <w:div w:id="829640758">
      <w:bodyDiv w:val="1"/>
      <w:marLeft w:val="0"/>
      <w:marRight w:val="0"/>
      <w:marTop w:val="0"/>
      <w:marBottom w:val="0"/>
      <w:divBdr>
        <w:top w:val="none" w:sz="0" w:space="0" w:color="auto"/>
        <w:left w:val="none" w:sz="0" w:space="0" w:color="auto"/>
        <w:bottom w:val="none" w:sz="0" w:space="0" w:color="auto"/>
        <w:right w:val="none" w:sz="0" w:space="0" w:color="auto"/>
      </w:divBdr>
    </w:div>
    <w:div w:id="857735294">
      <w:bodyDiv w:val="1"/>
      <w:marLeft w:val="0"/>
      <w:marRight w:val="0"/>
      <w:marTop w:val="0"/>
      <w:marBottom w:val="0"/>
      <w:divBdr>
        <w:top w:val="none" w:sz="0" w:space="0" w:color="auto"/>
        <w:left w:val="none" w:sz="0" w:space="0" w:color="auto"/>
        <w:bottom w:val="none" w:sz="0" w:space="0" w:color="auto"/>
        <w:right w:val="none" w:sz="0" w:space="0" w:color="auto"/>
      </w:divBdr>
    </w:div>
    <w:div w:id="882212683">
      <w:bodyDiv w:val="1"/>
      <w:marLeft w:val="0"/>
      <w:marRight w:val="0"/>
      <w:marTop w:val="0"/>
      <w:marBottom w:val="0"/>
      <w:divBdr>
        <w:top w:val="none" w:sz="0" w:space="0" w:color="auto"/>
        <w:left w:val="none" w:sz="0" w:space="0" w:color="auto"/>
        <w:bottom w:val="none" w:sz="0" w:space="0" w:color="auto"/>
        <w:right w:val="none" w:sz="0" w:space="0" w:color="auto"/>
      </w:divBdr>
    </w:div>
    <w:div w:id="937174795">
      <w:bodyDiv w:val="1"/>
      <w:marLeft w:val="0"/>
      <w:marRight w:val="0"/>
      <w:marTop w:val="0"/>
      <w:marBottom w:val="0"/>
      <w:divBdr>
        <w:top w:val="none" w:sz="0" w:space="0" w:color="auto"/>
        <w:left w:val="none" w:sz="0" w:space="0" w:color="auto"/>
        <w:bottom w:val="none" w:sz="0" w:space="0" w:color="auto"/>
        <w:right w:val="none" w:sz="0" w:space="0" w:color="auto"/>
      </w:divBdr>
    </w:div>
    <w:div w:id="938441913">
      <w:bodyDiv w:val="1"/>
      <w:marLeft w:val="0"/>
      <w:marRight w:val="0"/>
      <w:marTop w:val="0"/>
      <w:marBottom w:val="0"/>
      <w:divBdr>
        <w:top w:val="none" w:sz="0" w:space="0" w:color="auto"/>
        <w:left w:val="none" w:sz="0" w:space="0" w:color="auto"/>
        <w:bottom w:val="none" w:sz="0" w:space="0" w:color="auto"/>
        <w:right w:val="none" w:sz="0" w:space="0" w:color="auto"/>
      </w:divBdr>
    </w:div>
    <w:div w:id="944701661">
      <w:bodyDiv w:val="1"/>
      <w:marLeft w:val="0"/>
      <w:marRight w:val="0"/>
      <w:marTop w:val="0"/>
      <w:marBottom w:val="0"/>
      <w:divBdr>
        <w:top w:val="none" w:sz="0" w:space="0" w:color="auto"/>
        <w:left w:val="none" w:sz="0" w:space="0" w:color="auto"/>
        <w:bottom w:val="none" w:sz="0" w:space="0" w:color="auto"/>
        <w:right w:val="none" w:sz="0" w:space="0" w:color="auto"/>
      </w:divBdr>
    </w:div>
    <w:div w:id="958726297">
      <w:bodyDiv w:val="1"/>
      <w:marLeft w:val="0"/>
      <w:marRight w:val="0"/>
      <w:marTop w:val="0"/>
      <w:marBottom w:val="0"/>
      <w:divBdr>
        <w:top w:val="none" w:sz="0" w:space="0" w:color="auto"/>
        <w:left w:val="none" w:sz="0" w:space="0" w:color="auto"/>
        <w:bottom w:val="none" w:sz="0" w:space="0" w:color="auto"/>
        <w:right w:val="none" w:sz="0" w:space="0" w:color="auto"/>
      </w:divBdr>
    </w:div>
    <w:div w:id="960574520">
      <w:bodyDiv w:val="1"/>
      <w:marLeft w:val="0"/>
      <w:marRight w:val="0"/>
      <w:marTop w:val="0"/>
      <w:marBottom w:val="0"/>
      <w:divBdr>
        <w:top w:val="none" w:sz="0" w:space="0" w:color="auto"/>
        <w:left w:val="none" w:sz="0" w:space="0" w:color="auto"/>
        <w:bottom w:val="none" w:sz="0" w:space="0" w:color="auto"/>
        <w:right w:val="none" w:sz="0" w:space="0" w:color="auto"/>
      </w:divBdr>
    </w:div>
    <w:div w:id="973874303">
      <w:bodyDiv w:val="1"/>
      <w:marLeft w:val="0"/>
      <w:marRight w:val="0"/>
      <w:marTop w:val="0"/>
      <w:marBottom w:val="0"/>
      <w:divBdr>
        <w:top w:val="none" w:sz="0" w:space="0" w:color="auto"/>
        <w:left w:val="none" w:sz="0" w:space="0" w:color="auto"/>
        <w:bottom w:val="none" w:sz="0" w:space="0" w:color="auto"/>
        <w:right w:val="none" w:sz="0" w:space="0" w:color="auto"/>
      </w:divBdr>
    </w:div>
    <w:div w:id="992022698">
      <w:bodyDiv w:val="1"/>
      <w:marLeft w:val="0"/>
      <w:marRight w:val="0"/>
      <w:marTop w:val="0"/>
      <w:marBottom w:val="0"/>
      <w:divBdr>
        <w:top w:val="none" w:sz="0" w:space="0" w:color="auto"/>
        <w:left w:val="none" w:sz="0" w:space="0" w:color="auto"/>
        <w:bottom w:val="none" w:sz="0" w:space="0" w:color="auto"/>
        <w:right w:val="none" w:sz="0" w:space="0" w:color="auto"/>
      </w:divBdr>
    </w:div>
    <w:div w:id="1004092573">
      <w:bodyDiv w:val="1"/>
      <w:marLeft w:val="0"/>
      <w:marRight w:val="0"/>
      <w:marTop w:val="0"/>
      <w:marBottom w:val="0"/>
      <w:divBdr>
        <w:top w:val="none" w:sz="0" w:space="0" w:color="auto"/>
        <w:left w:val="none" w:sz="0" w:space="0" w:color="auto"/>
        <w:bottom w:val="none" w:sz="0" w:space="0" w:color="auto"/>
        <w:right w:val="none" w:sz="0" w:space="0" w:color="auto"/>
      </w:divBdr>
    </w:div>
    <w:div w:id="1005203716">
      <w:bodyDiv w:val="1"/>
      <w:marLeft w:val="0"/>
      <w:marRight w:val="0"/>
      <w:marTop w:val="0"/>
      <w:marBottom w:val="0"/>
      <w:divBdr>
        <w:top w:val="none" w:sz="0" w:space="0" w:color="auto"/>
        <w:left w:val="none" w:sz="0" w:space="0" w:color="auto"/>
        <w:bottom w:val="none" w:sz="0" w:space="0" w:color="auto"/>
        <w:right w:val="none" w:sz="0" w:space="0" w:color="auto"/>
      </w:divBdr>
    </w:div>
    <w:div w:id="1037005927">
      <w:bodyDiv w:val="1"/>
      <w:marLeft w:val="0"/>
      <w:marRight w:val="0"/>
      <w:marTop w:val="0"/>
      <w:marBottom w:val="0"/>
      <w:divBdr>
        <w:top w:val="none" w:sz="0" w:space="0" w:color="auto"/>
        <w:left w:val="none" w:sz="0" w:space="0" w:color="auto"/>
        <w:bottom w:val="none" w:sz="0" w:space="0" w:color="auto"/>
        <w:right w:val="none" w:sz="0" w:space="0" w:color="auto"/>
      </w:divBdr>
    </w:div>
    <w:div w:id="1069496438">
      <w:bodyDiv w:val="1"/>
      <w:marLeft w:val="0"/>
      <w:marRight w:val="0"/>
      <w:marTop w:val="0"/>
      <w:marBottom w:val="0"/>
      <w:divBdr>
        <w:top w:val="none" w:sz="0" w:space="0" w:color="auto"/>
        <w:left w:val="none" w:sz="0" w:space="0" w:color="auto"/>
        <w:bottom w:val="none" w:sz="0" w:space="0" w:color="auto"/>
        <w:right w:val="none" w:sz="0" w:space="0" w:color="auto"/>
      </w:divBdr>
      <w:divsChild>
        <w:div w:id="75594255">
          <w:marLeft w:val="0"/>
          <w:marRight w:val="0"/>
          <w:marTop w:val="0"/>
          <w:marBottom w:val="0"/>
          <w:divBdr>
            <w:top w:val="none" w:sz="0" w:space="0" w:color="auto"/>
            <w:left w:val="none" w:sz="0" w:space="0" w:color="auto"/>
            <w:bottom w:val="none" w:sz="0" w:space="0" w:color="auto"/>
            <w:right w:val="none" w:sz="0" w:space="0" w:color="auto"/>
          </w:divBdr>
          <w:divsChild>
            <w:div w:id="1997950478">
              <w:marLeft w:val="0"/>
              <w:marRight w:val="0"/>
              <w:marTop w:val="0"/>
              <w:marBottom w:val="0"/>
              <w:divBdr>
                <w:top w:val="none" w:sz="0" w:space="0" w:color="auto"/>
                <w:left w:val="none" w:sz="0" w:space="0" w:color="auto"/>
                <w:bottom w:val="none" w:sz="0" w:space="0" w:color="auto"/>
                <w:right w:val="none" w:sz="0" w:space="0" w:color="auto"/>
              </w:divBdr>
              <w:divsChild>
                <w:div w:id="7730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7968">
      <w:bodyDiv w:val="1"/>
      <w:marLeft w:val="0"/>
      <w:marRight w:val="0"/>
      <w:marTop w:val="0"/>
      <w:marBottom w:val="0"/>
      <w:divBdr>
        <w:top w:val="none" w:sz="0" w:space="0" w:color="auto"/>
        <w:left w:val="none" w:sz="0" w:space="0" w:color="auto"/>
        <w:bottom w:val="none" w:sz="0" w:space="0" w:color="auto"/>
        <w:right w:val="none" w:sz="0" w:space="0" w:color="auto"/>
      </w:divBdr>
    </w:div>
    <w:div w:id="1106928729">
      <w:bodyDiv w:val="1"/>
      <w:marLeft w:val="0"/>
      <w:marRight w:val="0"/>
      <w:marTop w:val="0"/>
      <w:marBottom w:val="0"/>
      <w:divBdr>
        <w:top w:val="none" w:sz="0" w:space="0" w:color="auto"/>
        <w:left w:val="none" w:sz="0" w:space="0" w:color="auto"/>
        <w:bottom w:val="none" w:sz="0" w:space="0" w:color="auto"/>
        <w:right w:val="none" w:sz="0" w:space="0" w:color="auto"/>
      </w:divBdr>
    </w:div>
    <w:div w:id="1145582820">
      <w:bodyDiv w:val="1"/>
      <w:marLeft w:val="0"/>
      <w:marRight w:val="0"/>
      <w:marTop w:val="0"/>
      <w:marBottom w:val="0"/>
      <w:divBdr>
        <w:top w:val="none" w:sz="0" w:space="0" w:color="auto"/>
        <w:left w:val="none" w:sz="0" w:space="0" w:color="auto"/>
        <w:bottom w:val="none" w:sz="0" w:space="0" w:color="auto"/>
        <w:right w:val="none" w:sz="0" w:space="0" w:color="auto"/>
      </w:divBdr>
    </w:div>
    <w:div w:id="1153528366">
      <w:bodyDiv w:val="1"/>
      <w:marLeft w:val="0"/>
      <w:marRight w:val="0"/>
      <w:marTop w:val="0"/>
      <w:marBottom w:val="0"/>
      <w:divBdr>
        <w:top w:val="none" w:sz="0" w:space="0" w:color="auto"/>
        <w:left w:val="none" w:sz="0" w:space="0" w:color="auto"/>
        <w:bottom w:val="none" w:sz="0" w:space="0" w:color="auto"/>
        <w:right w:val="none" w:sz="0" w:space="0" w:color="auto"/>
      </w:divBdr>
    </w:div>
    <w:div w:id="1169834013">
      <w:bodyDiv w:val="1"/>
      <w:marLeft w:val="0"/>
      <w:marRight w:val="0"/>
      <w:marTop w:val="0"/>
      <w:marBottom w:val="0"/>
      <w:divBdr>
        <w:top w:val="none" w:sz="0" w:space="0" w:color="auto"/>
        <w:left w:val="none" w:sz="0" w:space="0" w:color="auto"/>
        <w:bottom w:val="none" w:sz="0" w:space="0" w:color="auto"/>
        <w:right w:val="none" w:sz="0" w:space="0" w:color="auto"/>
      </w:divBdr>
    </w:div>
    <w:div w:id="1171485881">
      <w:bodyDiv w:val="1"/>
      <w:marLeft w:val="0"/>
      <w:marRight w:val="0"/>
      <w:marTop w:val="0"/>
      <w:marBottom w:val="0"/>
      <w:divBdr>
        <w:top w:val="none" w:sz="0" w:space="0" w:color="auto"/>
        <w:left w:val="none" w:sz="0" w:space="0" w:color="auto"/>
        <w:bottom w:val="none" w:sz="0" w:space="0" w:color="auto"/>
        <w:right w:val="none" w:sz="0" w:space="0" w:color="auto"/>
      </w:divBdr>
    </w:div>
    <w:div w:id="1223718334">
      <w:bodyDiv w:val="1"/>
      <w:marLeft w:val="0"/>
      <w:marRight w:val="0"/>
      <w:marTop w:val="0"/>
      <w:marBottom w:val="0"/>
      <w:divBdr>
        <w:top w:val="none" w:sz="0" w:space="0" w:color="auto"/>
        <w:left w:val="none" w:sz="0" w:space="0" w:color="auto"/>
        <w:bottom w:val="none" w:sz="0" w:space="0" w:color="auto"/>
        <w:right w:val="none" w:sz="0" w:space="0" w:color="auto"/>
      </w:divBdr>
    </w:div>
    <w:div w:id="1243220193">
      <w:bodyDiv w:val="1"/>
      <w:marLeft w:val="0"/>
      <w:marRight w:val="0"/>
      <w:marTop w:val="0"/>
      <w:marBottom w:val="0"/>
      <w:divBdr>
        <w:top w:val="none" w:sz="0" w:space="0" w:color="auto"/>
        <w:left w:val="none" w:sz="0" w:space="0" w:color="auto"/>
        <w:bottom w:val="none" w:sz="0" w:space="0" w:color="auto"/>
        <w:right w:val="none" w:sz="0" w:space="0" w:color="auto"/>
      </w:divBdr>
    </w:div>
    <w:div w:id="1250969901">
      <w:bodyDiv w:val="1"/>
      <w:marLeft w:val="0"/>
      <w:marRight w:val="0"/>
      <w:marTop w:val="0"/>
      <w:marBottom w:val="0"/>
      <w:divBdr>
        <w:top w:val="none" w:sz="0" w:space="0" w:color="auto"/>
        <w:left w:val="none" w:sz="0" w:space="0" w:color="auto"/>
        <w:bottom w:val="none" w:sz="0" w:space="0" w:color="auto"/>
        <w:right w:val="none" w:sz="0" w:space="0" w:color="auto"/>
      </w:divBdr>
    </w:div>
    <w:div w:id="1264919839">
      <w:bodyDiv w:val="1"/>
      <w:marLeft w:val="0"/>
      <w:marRight w:val="0"/>
      <w:marTop w:val="0"/>
      <w:marBottom w:val="0"/>
      <w:divBdr>
        <w:top w:val="none" w:sz="0" w:space="0" w:color="auto"/>
        <w:left w:val="none" w:sz="0" w:space="0" w:color="auto"/>
        <w:bottom w:val="none" w:sz="0" w:space="0" w:color="auto"/>
        <w:right w:val="none" w:sz="0" w:space="0" w:color="auto"/>
      </w:divBdr>
    </w:div>
    <w:div w:id="1271280878">
      <w:bodyDiv w:val="1"/>
      <w:marLeft w:val="0"/>
      <w:marRight w:val="0"/>
      <w:marTop w:val="0"/>
      <w:marBottom w:val="0"/>
      <w:divBdr>
        <w:top w:val="none" w:sz="0" w:space="0" w:color="auto"/>
        <w:left w:val="none" w:sz="0" w:space="0" w:color="auto"/>
        <w:bottom w:val="none" w:sz="0" w:space="0" w:color="auto"/>
        <w:right w:val="none" w:sz="0" w:space="0" w:color="auto"/>
      </w:divBdr>
    </w:div>
    <w:div w:id="1283339874">
      <w:bodyDiv w:val="1"/>
      <w:marLeft w:val="0"/>
      <w:marRight w:val="0"/>
      <w:marTop w:val="0"/>
      <w:marBottom w:val="0"/>
      <w:divBdr>
        <w:top w:val="none" w:sz="0" w:space="0" w:color="auto"/>
        <w:left w:val="none" w:sz="0" w:space="0" w:color="auto"/>
        <w:bottom w:val="none" w:sz="0" w:space="0" w:color="auto"/>
        <w:right w:val="none" w:sz="0" w:space="0" w:color="auto"/>
      </w:divBdr>
    </w:div>
    <w:div w:id="1291744894">
      <w:bodyDiv w:val="1"/>
      <w:marLeft w:val="0"/>
      <w:marRight w:val="0"/>
      <w:marTop w:val="0"/>
      <w:marBottom w:val="0"/>
      <w:divBdr>
        <w:top w:val="none" w:sz="0" w:space="0" w:color="auto"/>
        <w:left w:val="none" w:sz="0" w:space="0" w:color="auto"/>
        <w:bottom w:val="none" w:sz="0" w:space="0" w:color="auto"/>
        <w:right w:val="none" w:sz="0" w:space="0" w:color="auto"/>
      </w:divBdr>
    </w:div>
    <w:div w:id="1304045336">
      <w:bodyDiv w:val="1"/>
      <w:marLeft w:val="0"/>
      <w:marRight w:val="0"/>
      <w:marTop w:val="0"/>
      <w:marBottom w:val="0"/>
      <w:divBdr>
        <w:top w:val="none" w:sz="0" w:space="0" w:color="auto"/>
        <w:left w:val="none" w:sz="0" w:space="0" w:color="auto"/>
        <w:bottom w:val="none" w:sz="0" w:space="0" w:color="auto"/>
        <w:right w:val="none" w:sz="0" w:space="0" w:color="auto"/>
      </w:divBdr>
    </w:div>
    <w:div w:id="1329677073">
      <w:bodyDiv w:val="1"/>
      <w:marLeft w:val="0"/>
      <w:marRight w:val="0"/>
      <w:marTop w:val="0"/>
      <w:marBottom w:val="0"/>
      <w:divBdr>
        <w:top w:val="none" w:sz="0" w:space="0" w:color="auto"/>
        <w:left w:val="none" w:sz="0" w:space="0" w:color="auto"/>
        <w:bottom w:val="none" w:sz="0" w:space="0" w:color="auto"/>
        <w:right w:val="none" w:sz="0" w:space="0" w:color="auto"/>
      </w:divBdr>
    </w:div>
    <w:div w:id="1370111297">
      <w:bodyDiv w:val="1"/>
      <w:marLeft w:val="0"/>
      <w:marRight w:val="0"/>
      <w:marTop w:val="0"/>
      <w:marBottom w:val="0"/>
      <w:divBdr>
        <w:top w:val="none" w:sz="0" w:space="0" w:color="auto"/>
        <w:left w:val="none" w:sz="0" w:space="0" w:color="auto"/>
        <w:bottom w:val="none" w:sz="0" w:space="0" w:color="auto"/>
        <w:right w:val="none" w:sz="0" w:space="0" w:color="auto"/>
      </w:divBdr>
    </w:div>
    <w:div w:id="1399009930">
      <w:bodyDiv w:val="1"/>
      <w:marLeft w:val="0"/>
      <w:marRight w:val="0"/>
      <w:marTop w:val="0"/>
      <w:marBottom w:val="0"/>
      <w:divBdr>
        <w:top w:val="none" w:sz="0" w:space="0" w:color="auto"/>
        <w:left w:val="none" w:sz="0" w:space="0" w:color="auto"/>
        <w:bottom w:val="none" w:sz="0" w:space="0" w:color="auto"/>
        <w:right w:val="none" w:sz="0" w:space="0" w:color="auto"/>
      </w:divBdr>
    </w:div>
    <w:div w:id="1407532472">
      <w:bodyDiv w:val="1"/>
      <w:marLeft w:val="0"/>
      <w:marRight w:val="0"/>
      <w:marTop w:val="0"/>
      <w:marBottom w:val="0"/>
      <w:divBdr>
        <w:top w:val="none" w:sz="0" w:space="0" w:color="auto"/>
        <w:left w:val="none" w:sz="0" w:space="0" w:color="auto"/>
        <w:bottom w:val="none" w:sz="0" w:space="0" w:color="auto"/>
        <w:right w:val="none" w:sz="0" w:space="0" w:color="auto"/>
      </w:divBdr>
    </w:div>
    <w:div w:id="1414861430">
      <w:bodyDiv w:val="1"/>
      <w:marLeft w:val="0"/>
      <w:marRight w:val="0"/>
      <w:marTop w:val="0"/>
      <w:marBottom w:val="0"/>
      <w:divBdr>
        <w:top w:val="none" w:sz="0" w:space="0" w:color="auto"/>
        <w:left w:val="none" w:sz="0" w:space="0" w:color="auto"/>
        <w:bottom w:val="none" w:sz="0" w:space="0" w:color="auto"/>
        <w:right w:val="none" w:sz="0" w:space="0" w:color="auto"/>
      </w:divBdr>
    </w:div>
    <w:div w:id="1430586546">
      <w:bodyDiv w:val="1"/>
      <w:marLeft w:val="0"/>
      <w:marRight w:val="0"/>
      <w:marTop w:val="0"/>
      <w:marBottom w:val="0"/>
      <w:divBdr>
        <w:top w:val="none" w:sz="0" w:space="0" w:color="auto"/>
        <w:left w:val="none" w:sz="0" w:space="0" w:color="auto"/>
        <w:bottom w:val="none" w:sz="0" w:space="0" w:color="auto"/>
        <w:right w:val="none" w:sz="0" w:space="0" w:color="auto"/>
      </w:divBdr>
    </w:div>
    <w:div w:id="1442457561">
      <w:bodyDiv w:val="1"/>
      <w:marLeft w:val="0"/>
      <w:marRight w:val="0"/>
      <w:marTop w:val="0"/>
      <w:marBottom w:val="0"/>
      <w:divBdr>
        <w:top w:val="none" w:sz="0" w:space="0" w:color="auto"/>
        <w:left w:val="none" w:sz="0" w:space="0" w:color="auto"/>
        <w:bottom w:val="none" w:sz="0" w:space="0" w:color="auto"/>
        <w:right w:val="none" w:sz="0" w:space="0" w:color="auto"/>
      </w:divBdr>
    </w:div>
    <w:div w:id="1465924280">
      <w:bodyDiv w:val="1"/>
      <w:marLeft w:val="0"/>
      <w:marRight w:val="0"/>
      <w:marTop w:val="0"/>
      <w:marBottom w:val="0"/>
      <w:divBdr>
        <w:top w:val="none" w:sz="0" w:space="0" w:color="auto"/>
        <w:left w:val="none" w:sz="0" w:space="0" w:color="auto"/>
        <w:bottom w:val="none" w:sz="0" w:space="0" w:color="auto"/>
        <w:right w:val="none" w:sz="0" w:space="0" w:color="auto"/>
      </w:divBdr>
    </w:div>
    <w:div w:id="1467358195">
      <w:bodyDiv w:val="1"/>
      <w:marLeft w:val="0"/>
      <w:marRight w:val="0"/>
      <w:marTop w:val="0"/>
      <w:marBottom w:val="0"/>
      <w:divBdr>
        <w:top w:val="none" w:sz="0" w:space="0" w:color="auto"/>
        <w:left w:val="none" w:sz="0" w:space="0" w:color="auto"/>
        <w:bottom w:val="none" w:sz="0" w:space="0" w:color="auto"/>
        <w:right w:val="none" w:sz="0" w:space="0" w:color="auto"/>
      </w:divBdr>
    </w:div>
    <w:div w:id="1469274190">
      <w:bodyDiv w:val="1"/>
      <w:marLeft w:val="0"/>
      <w:marRight w:val="0"/>
      <w:marTop w:val="0"/>
      <w:marBottom w:val="0"/>
      <w:divBdr>
        <w:top w:val="none" w:sz="0" w:space="0" w:color="auto"/>
        <w:left w:val="none" w:sz="0" w:space="0" w:color="auto"/>
        <w:bottom w:val="none" w:sz="0" w:space="0" w:color="auto"/>
        <w:right w:val="none" w:sz="0" w:space="0" w:color="auto"/>
      </w:divBdr>
    </w:div>
    <w:div w:id="1470827418">
      <w:bodyDiv w:val="1"/>
      <w:marLeft w:val="0"/>
      <w:marRight w:val="0"/>
      <w:marTop w:val="0"/>
      <w:marBottom w:val="0"/>
      <w:divBdr>
        <w:top w:val="none" w:sz="0" w:space="0" w:color="auto"/>
        <w:left w:val="none" w:sz="0" w:space="0" w:color="auto"/>
        <w:bottom w:val="none" w:sz="0" w:space="0" w:color="auto"/>
        <w:right w:val="none" w:sz="0" w:space="0" w:color="auto"/>
      </w:divBdr>
    </w:div>
    <w:div w:id="1534074691">
      <w:bodyDiv w:val="1"/>
      <w:marLeft w:val="0"/>
      <w:marRight w:val="0"/>
      <w:marTop w:val="0"/>
      <w:marBottom w:val="0"/>
      <w:divBdr>
        <w:top w:val="none" w:sz="0" w:space="0" w:color="auto"/>
        <w:left w:val="none" w:sz="0" w:space="0" w:color="auto"/>
        <w:bottom w:val="none" w:sz="0" w:space="0" w:color="auto"/>
        <w:right w:val="none" w:sz="0" w:space="0" w:color="auto"/>
      </w:divBdr>
    </w:div>
    <w:div w:id="1537618797">
      <w:bodyDiv w:val="1"/>
      <w:marLeft w:val="0"/>
      <w:marRight w:val="0"/>
      <w:marTop w:val="0"/>
      <w:marBottom w:val="0"/>
      <w:divBdr>
        <w:top w:val="none" w:sz="0" w:space="0" w:color="auto"/>
        <w:left w:val="none" w:sz="0" w:space="0" w:color="auto"/>
        <w:bottom w:val="none" w:sz="0" w:space="0" w:color="auto"/>
        <w:right w:val="none" w:sz="0" w:space="0" w:color="auto"/>
      </w:divBdr>
    </w:div>
    <w:div w:id="1539928210">
      <w:bodyDiv w:val="1"/>
      <w:marLeft w:val="0"/>
      <w:marRight w:val="0"/>
      <w:marTop w:val="0"/>
      <w:marBottom w:val="0"/>
      <w:divBdr>
        <w:top w:val="none" w:sz="0" w:space="0" w:color="auto"/>
        <w:left w:val="none" w:sz="0" w:space="0" w:color="auto"/>
        <w:bottom w:val="none" w:sz="0" w:space="0" w:color="auto"/>
        <w:right w:val="none" w:sz="0" w:space="0" w:color="auto"/>
      </w:divBdr>
    </w:div>
    <w:div w:id="1541091252">
      <w:bodyDiv w:val="1"/>
      <w:marLeft w:val="0"/>
      <w:marRight w:val="0"/>
      <w:marTop w:val="0"/>
      <w:marBottom w:val="0"/>
      <w:divBdr>
        <w:top w:val="none" w:sz="0" w:space="0" w:color="auto"/>
        <w:left w:val="none" w:sz="0" w:space="0" w:color="auto"/>
        <w:bottom w:val="none" w:sz="0" w:space="0" w:color="auto"/>
        <w:right w:val="none" w:sz="0" w:space="0" w:color="auto"/>
      </w:divBdr>
    </w:div>
    <w:div w:id="1557009427">
      <w:bodyDiv w:val="1"/>
      <w:marLeft w:val="0"/>
      <w:marRight w:val="0"/>
      <w:marTop w:val="0"/>
      <w:marBottom w:val="0"/>
      <w:divBdr>
        <w:top w:val="none" w:sz="0" w:space="0" w:color="auto"/>
        <w:left w:val="none" w:sz="0" w:space="0" w:color="auto"/>
        <w:bottom w:val="none" w:sz="0" w:space="0" w:color="auto"/>
        <w:right w:val="none" w:sz="0" w:space="0" w:color="auto"/>
      </w:divBdr>
    </w:div>
    <w:div w:id="1589728164">
      <w:bodyDiv w:val="1"/>
      <w:marLeft w:val="0"/>
      <w:marRight w:val="0"/>
      <w:marTop w:val="0"/>
      <w:marBottom w:val="0"/>
      <w:divBdr>
        <w:top w:val="none" w:sz="0" w:space="0" w:color="auto"/>
        <w:left w:val="none" w:sz="0" w:space="0" w:color="auto"/>
        <w:bottom w:val="none" w:sz="0" w:space="0" w:color="auto"/>
        <w:right w:val="none" w:sz="0" w:space="0" w:color="auto"/>
      </w:divBdr>
    </w:div>
    <w:div w:id="1619877629">
      <w:bodyDiv w:val="1"/>
      <w:marLeft w:val="0"/>
      <w:marRight w:val="0"/>
      <w:marTop w:val="0"/>
      <w:marBottom w:val="0"/>
      <w:divBdr>
        <w:top w:val="none" w:sz="0" w:space="0" w:color="auto"/>
        <w:left w:val="none" w:sz="0" w:space="0" w:color="auto"/>
        <w:bottom w:val="none" w:sz="0" w:space="0" w:color="auto"/>
        <w:right w:val="none" w:sz="0" w:space="0" w:color="auto"/>
      </w:divBdr>
    </w:div>
    <w:div w:id="1620380297">
      <w:bodyDiv w:val="1"/>
      <w:marLeft w:val="0"/>
      <w:marRight w:val="0"/>
      <w:marTop w:val="0"/>
      <w:marBottom w:val="0"/>
      <w:divBdr>
        <w:top w:val="none" w:sz="0" w:space="0" w:color="auto"/>
        <w:left w:val="none" w:sz="0" w:space="0" w:color="auto"/>
        <w:bottom w:val="none" w:sz="0" w:space="0" w:color="auto"/>
        <w:right w:val="none" w:sz="0" w:space="0" w:color="auto"/>
      </w:divBdr>
    </w:div>
    <w:div w:id="1631935722">
      <w:bodyDiv w:val="1"/>
      <w:marLeft w:val="0"/>
      <w:marRight w:val="0"/>
      <w:marTop w:val="0"/>
      <w:marBottom w:val="0"/>
      <w:divBdr>
        <w:top w:val="none" w:sz="0" w:space="0" w:color="auto"/>
        <w:left w:val="none" w:sz="0" w:space="0" w:color="auto"/>
        <w:bottom w:val="none" w:sz="0" w:space="0" w:color="auto"/>
        <w:right w:val="none" w:sz="0" w:space="0" w:color="auto"/>
      </w:divBdr>
    </w:div>
    <w:div w:id="1636181374">
      <w:bodyDiv w:val="1"/>
      <w:marLeft w:val="0"/>
      <w:marRight w:val="0"/>
      <w:marTop w:val="0"/>
      <w:marBottom w:val="0"/>
      <w:divBdr>
        <w:top w:val="none" w:sz="0" w:space="0" w:color="auto"/>
        <w:left w:val="none" w:sz="0" w:space="0" w:color="auto"/>
        <w:bottom w:val="none" w:sz="0" w:space="0" w:color="auto"/>
        <w:right w:val="none" w:sz="0" w:space="0" w:color="auto"/>
      </w:divBdr>
    </w:div>
    <w:div w:id="1651786729">
      <w:bodyDiv w:val="1"/>
      <w:marLeft w:val="0"/>
      <w:marRight w:val="0"/>
      <w:marTop w:val="0"/>
      <w:marBottom w:val="0"/>
      <w:divBdr>
        <w:top w:val="none" w:sz="0" w:space="0" w:color="auto"/>
        <w:left w:val="none" w:sz="0" w:space="0" w:color="auto"/>
        <w:bottom w:val="none" w:sz="0" w:space="0" w:color="auto"/>
        <w:right w:val="none" w:sz="0" w:space="0" w:color="auto"/>
      </w:divBdr>
    </w:div>
    <w:div w:id="1663502795">
      <w:bodyDiv w:val="1"/>
      <w:marLeft w:val="0"/>
      <w:marRight w:val="0"/>
      <w:marTop w:val="0"/>
      <w:marBottom w:val="0"/>
      <w:divBdr>
        <w:top w:val="none" w:sz="0" w:space="0" w:color="auto"/>
        <w:left w:val="none" w:sz="0" w:space="0" w:color="auto"/>
        <w:bottom w:val="none" w:sz="0" w:space="0" w:color="auto"/>
        <w:right w:val="none" w:sz="0" w:space="0" w:color="auto"/>
      </w:divBdr>
    </w:div>
    <w:div w:id="1677225605">
      <w:bodyDiv w:val="1"/>
      <w:marLeft w:val="0"/>
      <w:marRight w:val="0"/>
      <w:marTop w:val="0"/>
      <w:marBottom w:val="0"/>
      <w:divBdr>
        <w:top w:val="none" w:sz="0" w:space="0" w:color="auto"/>
        <w:left w:val="none" w:sz="0" w:space="0" w:color="auto"/>
        <w:bottom w:val="none" w:sz="0" w:space="0" w:color="auto"/>
        <w:right w:val="none" w:sz="0" w:space="0" w:color="auto"/>
      </w:divBdr>
    </w:div>
    <w:div w:id="1742485247">
      <w:bodyDiv w:val="1"/>
      <w:marLeft w:val="0"/>
      <w:marRight w:val="0"/>
      <w:marTop w:val="0"/>
      <w:marBottom w:val="0"/>
      <w:divBdr>
        <w:top w:val="none" w:sz="0" w:space="0" w:color="auto"/>
        <w:left w:val="none" w:sz="0" w:space="0" w:color="auto"/>
        <w:bottom w:val="none" w:sz="0" w:space="0" w:color="auto"/>
        <w:right w:val="none" w:sz="0" w:space="0" w:color="auto"/>
      </w:divBdr>
    </w:div>
    <w:div w:id="1744646946">
      <w:bodyDiv w:val="1"/>
      <w:marLeft w:val="0"/>
      <w:marRight w:val="0"/>
      <w:marTop w:val="0"/>
      <w:marBottom w:val="0"/>
      <w:divBdr>
        <w:top w:val="none" w:sz="0" w:space="0" w:color="auto"/>
        <w:left w:val="none" w:sz="0" w:space="0" w:color="auto"/>
        <w:bottom w:val="none" w:sz="0" w:space="0" w:color="auto"/>
        <w:right w:val="none" w:sz="0" w:space="0" w:color="auto"/>
      </w:divBdr>
    </w:div>
    <w:div w:id="1747067990">
      <w:bodyDiv w:val="1"/>
      <w:marLeft w:val="0"/>
      <w:marRight w:val="0"/>
      <w:marTop w:val="0"/>
      <w:marBottom w:val="0"/>
      <w:divBdr>
        <w:top w:val="none" w:sz="0" w:space="0" w:color="auto"/>
        <w:left w:val="none" w:sz="0" w:space="0" w:color="auto"/>
        <w:bottom w:val="none" w:sz="0" w:space="0" w:color="auto"/>
        <w:right w:val="none" w:sz="0" w:space="0" w:color="auto"/>
      </w:divBdr>
    </w:div>
    <w:div w:id="1755128479">
      <w:bodyDiv w:val="1"/>
      <w:marLeft w:val="0"/>
      <w:marRight w:val="0"/>
      <w:marTop w:val="0"/>
      <w:marBottom w:val="0"/>
      <w:divBdr>
        <w:top w:val="none" w:sz="0" w:space="0" w:color="auto"/>
        <w:left w:val="none" w:sz="0" w:space="0" w:color="auto"/>
        <w:bottom w:val="none" w:sz="0" w:space="0" w:color="auto"/>
        <w:right w:val="none" w:sz="0" w:space="0" w:color="auto"/>
      </w:divBdr>
    </w:div>
    <w:div w:id="1764493212">
      <w:bodyDiv w:val="1"/>
      <w:marLeft w:val="0"/>
      <w:marRight w:val="0"/>
      <w:marTop w:val="0"/>
      <w:marBottom w:val="0"/>
      <w:divBdr>
        <w:top w:val="none" w:sz="0" w:space="0" w:color="auto"/>
        <w:left w:val="none" w:sz="0" w:space="0" w:color="auto"/>
        <w:bottom w:val="none" w:sz="0" w:space="0" w:color="auto"/>
        <w:right w:val="none" w:sz="0" w:space="0" w:color="auto"/>
      </w:divBdr>
    </w:div>
    <w:div w:id="1791046958">
      <w:bodyDiv w:val="1"/>
      <w:marLeft w:val="0"/>
      <w:marRight w:val="0"/>
      <w:marTop w:val="0"/>
      <w:marBottom w:val="0"/>
      <w:divBdr>
        <w:top w:val="none" w:sz="0" w:space="0" w:color="auto"/>
        <w:left w:val="none" w:sz="0" w:space="0" w:color="auto"/>
        <w:bottom w:val="none" w:sz="0" w:space="0" w:color="auto"/>
        <w:right w:val="none" w:sz="0" w:space="0" w:color="auto"/>
      </w:divBdr>
      <w:divsChild>
        <w:div w:id="851380544">
          <w:marLeft w:val="0"/>
          <w:marRight w:val="0"/>
          <w:marTop w:val="0"/>
          <w:marBottom w:val="0"/>
          <w:divBdr>
            <w:top w:val="none" w:sz="0" w:space="0" w:color="auto"/>
            <w:left w:val="none" w:sz="0" w:space="0" w:color="auto"/>
            <w:bottom w:val="none" w:sz="0" w:space="0" w:color="auto"/>
            <w:right w:val="none" w:sz="0" w:space="0" w:color="auto"/>
          </w:divBdr>
          <w:divsChild>
            <w:div w:id="36702355">
              <w:marLeft w:val="0"/>
              <w:marRight w:val="0"/>
              <w:marTop w:val="0"/>
              <w:marBottom w:val="0"/>
              <w:divBdr>
                <w:top w:val="none" w:sz="0" w:space="0" w:color="auto"/>
                <w:left w:val="none" w:sz="0" w:space="0" w:color="auto"/>
                <w:bottom w:val="none" w:sz="0" w:space="0" w:color="auto"/>
                <w:right w:val="none" w:sz="0" w:space="0" w:color="auto"/>
              </w:divBdr>
              <w:divsChild>
                <w:div w:id="86773210">
                  <w:marLeft w:val="0"/>
                  <w:marRight w:val="0"/>
                  <w:marTop w:val="0"/>
                  <w:marBottom w:val="0"/>
                  <w:divBdr>
                    <w:top w:val="none" w:sz="0" w:space="0" w:color="auto"/>
                    <w:left w:val="none" w:sz="0" w:space="0" w:color="auto"/>
                    <w:bottom w:val="none" w:sz="0" w:space="0" w:color="auto"/>
                    <w:right w:val="none" w:sz="0" w:space="0" w:color="auto"/>
                  </w:divBdr>
                </w:div>
              </w:divsChild>
            </w:div>
            <w:div w:id="1289387675">
              <w:marLeft w:val="0"/>
              <w:marRight w:val="0"/>
              <w:marTop w:val="0"/>
              <w:marBottom w:val="0"/>
              <w:divBdr>
                <w:top w:val="none" w:sz="0" w:space="0" w:color="auto"/>
                <w:left w:val="none" w:sz="0" w:space="0" w:color="auto"/>
                <w:bottom w:val="none" w:sz="0" w:space="0" w:color="auto"/>
                <w:right w:val="none" w:sz="0" w:space="0" w:color="auto"/>
              </w:divBdr>
              <w:divsChild>
                <w:div w:id="19814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25135">
      <w:bodyDiv w:val="1"/>
      <w:marLeft w:val="0"/>
      <w:marRight w:val="0"/>
      <w:marTop w:val="0"/>
      <w:marBottom w:val="0"/>
      <w:divBdr>
        <w:top w:val="none" w:sz="0" w:space="0" w:color="auto"/>
        <w:left w:val="none" w:sz="0" w:space="0" w:color="auto"/>
        <w:bottom w:val="none" w:sz="0" w:space="0" w:color="auto"/>
        <w:right w:val="none" w:sz="0" w:space="0" w:color="auto"/>
      </w:divBdr>
    </w:div>
    <w:div w:id="1812819422">
      <w:bodyDiv w:val="1"/>
      <w:marLeft w:val="0"/>
      <w:marRight w:val="0"/>
      <w:marTop w:val="0"/>
      <w:marBottom w:val="0"/>
      <w:divBdr>
        <w:top w:val="none" w:sz="0" w:space="0" w:color="auto"/>
        <w:left w:val="none" w:sz="0" w:space="0" w:color="auto"/>
        <w:bottom w:val="none" w:sz="0" w:space="0" w:color="auto"/>
        <w:right w:val="none" w:sz="0" w:space="0" w:color="auto"/>
      </w:divBdr>
    </w:div>
    <w:div w:id="1844779695">
      <w:bodyDiv w:val="1"/>
      <w:marLeft w:val="0"/>
      <w:marRight w:val="0"/>
      <w:marTop w:val="0"/>
      <w:marBottom w:val="0"/>
      <w:divBdr>
        <w:top w:val="none" w:sz="0" w:space="0" w:color="auto"/>
        <w:left w:val="none" w:sz="0" w:space="0" w:color="auto"/>
        <w:bottom w:val="none" w:sz="0" w:space="0" w:color="auto"/>
        <w:right w:val="none" w:sz="0" w:space="0" w:color="auto"/>
      </w:divBdr>
    </w:div>
    <w:div w:id="1855221001">
      <w:bodyDiv w:val="1"/>
      <w:marLeft w:val="0"/>
      <w:marRight w:val="0"/>
      <w:marTop w:val="0"/>
      <w:marBottom w:val="0"/>
      <w:divBdr>
        <w:top w:val="none" w:sz="0" w:space="0" w:color="auto"/>
        <w:left w:val="none" w:sz="0" w:space="0" w:color="auto"/>
        <w:bottom w:val="none" w:sz="0" w:space="0" w:color="auto"/>
        <w:right w:val="none" w:sz="0" w:space="0" w:color="auto"/>
      </w:divBdr>
      <w:divsChild>
        <w:div w:id="262307291">
          <w:marLeft w:val="0"/>
          <w:marRight w:val="0"/>
          <w:marTop w:val="0"/>
          <w:marBottom w:val="0"/>
          <w:divBdr>
            <w:top w:val="none" w:sz="0" w:space="0" w:color="auto"/>
            <w:left w:val="none" w:sz="0" w:space="0" w:color="auto"/>
            <w:bottom w:val="none" w:sz="0" w:space="0" w:color="auto"/>
            <w:right w:val="none" w:sz="0" w:space="0" w:color="auto"/>
          </w:divBdr>
          <w:divsChild>
            <w:div w:id="667172171">
              <w:marLeft w:val="0"/>
              <w:marRight w:val="0"/>
              <w:marTop w:val="0"/>
              <w:marBottom w:val="0"/>
              <w:divBdr>
                <w:top w:val="none" w:sz="0" w:space="0" w:color="auto"/>
                <w:left w:val="none" w:sz="0" w:space="0" w:color="auto"/>
                <w:bottom w:val="none" w:sz="0" w:space="0" w:color="auto"/>
                <w:right w:val="none" w:sz="0" w:space="0" w:color="auto"/>
              </w:divBdr>
            </w:div>
          </w:divsChild>
        </w:div>
        <w:div w:id="1781948606">
          <w:marLeft w:val="0"/>
          <w:marRight w:val="0"/>
          <w:marTop w:val="0"/>
          <w:marBottom w:val="0"/>
          <w:divBdr>
            <w:top w:val="none" w:sz="0" w:space="0" w:color="auto"/>
            <w:left w:val="none" w:sz="0" w:space="0" w:color="auto"/>
            <w:bottom w:val="none" w:sz="0" w:space="0" w:color="auto"/>
            <w:right w:val="none" w:sz="0" w:space="0" w:color="auto"/>
          </w:divBdr>
          <w:divsChild>
            <w:div w:id="926621894">
              <w:marLeft w:val="0"/>
              <w:marRight w:val="0"/>
              <w:marTop w:val="0"/>
              <w:marBottom w:val="0"/>
              <w:divBdr>
                <w:top w:val="none" w:sz="0" w:space="0" w:color="auto"/>
                <w:left w:val="none" w:sz="0" w:space="0" w:color="auto"/>
                <w:bottom w:val="none" w:sz="0" w:space="0" w:color="auto"/>
                <w:right w:val="none" w:sz="0" w:space="0" w:color="auto"/>
              </w:divBdr>
              <w:divsChild>
                <w:div w:id="16727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79394">
      <w:bodyDiv w:val="1"/>
      <w:marLeft w:val="0"/>
      <w:marRight w:val="0"/>
      <w:marTop w:val="0"/>
      <w:marBottom w:val="0"/>
      <w:divBdr>
        <w:top w:val="none" w:sz="0" w:space="0" w:color="auto"/>
        <w:left w:val="none" w:sz="0" w:space="0" w:color="auto"/>
        <w:bottom w:val="none" w:sz="0" w:space="0" w:color="auto"/>
        <w:right w:val="none" w:sz="0" w:space="0" w:color="auto"/>
      </w:divBdr>
    </w:div>
    <w:div w:id="1881160482">
      <w:bodyDiv w:val="1"/>
      <w:marLeft w:val="0"/>
      <w:marRight w:val="0"/>
      <w:marTop w:val="0"/>
      <w:marBottom w:val="0"/>
      <w:divBdr>
        <w:top w:val="none" w:sz="0" w:space="0" w:color="auto"/>
        <w:left w:val="none" w:sz="0" w:space="0" w:color="auto"/>
        <w:bottom w:val="none" w:sz="0" w:space="0" w:color="auto"/>
        <w:right w:val="none" w:sz="0" w:space="0" w:color="auto"/>
      </w:divBdr>
    </w:div>
    <w:div w:id="1913658213">
      <w:bodyDiv w:val="1"/>
      <w:marLeft w:val="0"/>
      <w:marRight w:val="0"/>
      <w:marTop w:val="0"/>
      <w:marBottom w:val="0"/>
      <w:divBdr>
        <w:top w:val="none" w:sz="0" w:space="0" w:color="auto"/>
        <w:left w:val="none" w:sz="0" w:space="0" w:color="auto"/>
        <w:bottom w:val="none" w:sz="0" w:space="0" w:color="auto"/>
        <w:right w:val="none" w:sz="0" w:space="0" w:color="auto"/>
      </w:divBdr>
    </w:div>
    <w:div w:id="2011712600">
      <w:bodyDiv w:val="1"/>
      <w:marLeft w:val="0"/>
      <w:marRight w:val="0"/>
      <w:marTop w:val="0"/>
      <w:marBottom w:val="0"/>
      <w:divBdr>
        <w:top w:val="none" w:sz="0" w:space="0" w:color="auto"/>
        <w:left w:val="none" w:sz="0" w:space="0" w:color="auto"/>
        <w:bottom w:val="none" w:sz="0" w:space="0" w:color="auto"/>
        <w:right w:val="none" w:sz="0" w:space="0" w:color="auto"/>
      </w:divBdr>
    </w:div>
    <w:div w:id="2034500811">
      <w:bodyDiv w:val="1"/>
      <w:marLeft w:val="0"/>
      <w:marRight w:val="0"/>
      <w:marTop w:val="0"/>
      <w:marBottom w:val="0"/>
      <w:divBdr>
        <w:top w:val="none" w:sz="0" w:space="0" w:color="auto"/>
        <w:left w:val="none" w:sz="0" w:space="0" w:color="auto"/>
        <w:bottom w:val="none" w:sz="0" w:space="0" w:color="auto"/>
        <w:right w:val="none" w:sz="0" w:space="0" w:color="auto"/>
      </w:divBdr>
    </w:div>
    <w:div w:id="2063406048">
      <w:bodyDiv w:val="1"/>
      <w:marLeft w:val="0"/>
      <w:marRight w:val="0"/>
      <w:marTop w:val="0"/>
      <w:marBottom w:val="0"/>
      <w:divBdr>
        <w:top w:val="none" w:sz="0" w:space="0" w:color="auto"/>
        <w:left w:val="none" w:sz="0" w:space="0" w:color="auto"/>
        <w:bottom w:val="none" w:sz="0" w:space="0" w:color="auto"/>
        <w:right w:val="none" w:sz="0" w:space="0" w:color="auto"/>
      </w:divBdr>
    </w:div>
    <w:div w:id="2064133545">
      <w:bodyDiv w:val="1"/>
      <w:marLeft w:val="0"/>
      <w:marRight w:val="0"/>
      <w:marTop w:val="0"/>
      <w:marBottom w:val="0"/>
      <w:divBdr>
        <w:top w:val="none" w:sz="0" w:space="0" w:color="auto"/>
        <w:left w:val="none" w:sz="0" w:space="0" w:color="auto"/>
        <w:bottom w:val="none" w:sz="0" w:space="0" w:color="auto"/>
        <w:right w:val="none" w:sz="0" w:space="0" w:color="auto"/>
      </w:divBdr>
    </w:div>
    <w:div w:id="2089115000">
      <w:bodyDiv w:val="1"/>
      <w:marLeft w:val="0"/>
      <w:marRight w:val="0"/>
      <w:marTop w:val="0"/>
      <w:marBottom w:val="0"/>
      <w:divBdr>
        <w:top w:val="none" w:sz="0" w:space="0" w:color="auto"/>
        <w:left w:val="none" w:sz="0" w:space="0" w:color="auto"/>
        <w:bottom w:val="none" w:sz="0" w:space="0" w:color="auto"/>
        <w:right w:val="none" w:sz="0" w:space="0" w:color="auto"/>
      </w:divBdr>
    </w:div>
    <w:div w:id="2098673388">
      <w:bodyDiv w:val="1"/>
      <w:marLeft w:val="0"/>
      <w:marRight w:val="0"/>
      <w:marTop w:val="0"/>
      <w:marBottom w:val="0"/>
      <w:divBdr>
        <w:top w:val="none" w:sz="0" w:space="0" w:color="auto"/>
        <w:left w:val="none" w:sz="0" w:space="0" w:color="auto"/>
        <w:bottom w:val="none" w:sz="0" w:space="0" w:color="auto"/>
        <w:right w:val="none" w:sz="0" w:space="0" w:color="auto"/>
      </w:divBdr>
    </w:div>
    <w:div w:id="2103380464">
      <w:bodyDiv w:val="1"/>
      <w:marLeft w:val="0"/>
      <w:marRight w:val="0"/>
      <w:marTop w:val="0"/>
      <w:marBottom w:val="0"/>
      <w:divBdr>
        <w:top w:val="none" w:sz="0" w:space="0" w:color="auto"/>
        <w:left w:val="none" w:sz="0" w:space="0" w:color="auto"/>
        <w:bottom w:val="none" w:sz="0" w:space="0" w:color="auto"/>
        <w:right w:val="none" w:sz="0" w:space="0" w:color="auto"/>
      </w:divBdr>
    </w:div>
    <w:div w:id="2114205863">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28619013">
      <w:bodyDiv w:val="1"/>
      <w:marLeft w:val="0"/>
      <w:marRight w:val="0"/>
      <w:marTop w:val="0"/>
      <w:marBottom w:val="0"/>
      <w:divBdr>
        <w:top w:val="none" w:sz="0" w:space="0" w:color="auto"/>
        <w:left w:val="none" w:sz="0" w:space="0" w:color="auto"/>
        <w:bottom w:val="none" w:sz="0" w:space="0" w:color="auto"/>
        <w:right w:val="none" w:sz="0" w:space="0" w:color="auto"/>
      </w:divBdr>
    </w:div>
    <w:div w:id="2130393240">
      <w:bodyDiv w:val="1"/>
      <w:marLeft w:val="0"/>
      <w:marRight w:val="0"/>
      <w:marTop w:val="0"/>
      <w:marBottom w:val="0"/>
      <w:divBdr>
        <w:top w:val="none" w:sz="0" w:space="0" w:color="auto"/>
        <w:left w:val="none" w:sz="0" w:space="0" w:color="auto"/>
        <w:bottom w:val="none" w:sz="0" w:space="0" w:color="auto"/>
        <w:right w:val="none" w:sz="0" w:space="0" w:color="auto"/>
      </w:divBdr>
    </w:div>
    <w:div w:id="213282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13020</Words>
  <Characters>74218</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シャイフディン　ムハマド</dc:creator>
  <cp:keywords/>
  <dc:description/>
  <cp:lastModifiedBy>シャイフディン　ムハマド</cp:lastModifiedBy>
  <cp:revision>3</cp:revision>
  <dcterms:created xsi:type="dcterms:W3CDTF">2025-06-19T10:57:00Z</dcterms:created>
  <dcterms:modified xsi:type="dcterms:W3CDTF">2025-06-19T10:58:00Z</dcterms:modified>
</cp:coreProperties>
</file>