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23CB" w:rsidRPr="006423CB" w:rsidRDefault="006423CB" w:rsidP="006423CB">
      <w:pPr>
        <w:rPr>
          <w:rFonts w:ascii="Times New Roman" w:hAnsi="Times New Roman" w:cs="Times New Roman"/>
          <w:b/>
          <w:sz w:val="24"/>
          <w:szCs w:val="24"/>
        </w:rPr>
      </w:pPr>
      <w:r w:rsidRPr="006423CB">
        <w:rPr>
          <w:rFonts w:ascii="Times New Roman" w:hAnsi="Times New Roman" w:cs="Times New Roman"/>
          <w:b/>
          <w:sz w:val="24"/>
          <w:szCs w:val="24"/>
        </w:rPr>
        <w:t>Supplementary table 1: Spearman</w:t>
      </w:r>
      <w:r w:rsidRPr="006423CB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's correlation of the circASCC3 expression and decreased in tumor size in NSCLC patients accepting the anti-PD-1 monotherapy.</w:t>
      </w:r>
    </w:p>
    <w:p w:rsidR="003A4F26" w:rsidRPr="006423CB" w:rsidRDefault="003A4F26">
      <w:pPr>
        <w:rPr>
          <w:b/>
        </w:rPr>
      </w:pPr>
    </w:p>
    <w:tbl>
      <w:tblPr>
        <w:tblW w:w="5340" w:type="dxa"/>
        <w:tblLook w:val="04A0" w:firstRow="1" w:lastRow="0" w:firstColumn="1" w:lastColumn="0" w:noHBand="0" w:noVBand="1"/>
      </w:tblPr>
      <w:tblGrid>
        <w:gridCol w:w="2240"/>
        <w:gridCol w:w="2140"/>
        <w:gridCol w:w="960"/>
      </w:tblGrid>
      <w:tr w:rsidR="006423CB" w:rsidRPr="009D25CB" w:rsidTr="00A40392">
        <w:trPr>
          <w:trHeight w:val="276"/>
        </w:trPr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23CB" w:rsidRPr="009D25CB" w:rsidRDefault="006423CB" w:rsidP="00A403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25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23CB" w:rsidRPr="009D25CB" w:rsidRDefault="006423CB" w:rsidP="00A403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25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Spearman's correlation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23CB" w:rsidRPr="009D25CB" w:rsidRDefault="006423CB" w:rsidP="00A403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25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6423CB" w:rsidRPr="009D25CB" w:rsidTr="00A40392">
        <w:trPr>
          <w:trHeight w:val="276"/>
        </w:trPr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23CB" w:rsidRPr="009D25CB" w:rsidRDefault="006423CB" w:rsidP="00A403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25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circASCC3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23CB" w:rsidRPr="009D25CB" w:rsidRDefault="006423CB" w:rsidP="00A403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25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23CB" w:rsidRPr="009D25CB" w:rsidRDefault="006423CB" w:rsidP="00A403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25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423CB" w:rsidRPr="009D25CB" w:rsidTr="00A40392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23CB" w:rsidRPr="009D25CB" w:rsidRDefault="006423CB" w:rsidP="00A403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25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23CB" w:rsidRPr="009D25CB" w:rsidRDefault="006423CB" w:rsidP="00A403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25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23CB" w:rsidRPr="009D25CB" w:rsidRDefault="006423CB" w:rsidP="00A403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25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</w:t>
            </w:r>
          </w:p>
        </w:tc>
      </w:tr>
      <w:tr w:rsidR="006423CB" w:rsidRPr="009D25CB" w:rsidTr="00A40392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3CB" w:rsidRPr="009D25CB" w:rsidRDefault="006423CB" w:rsidP="00A403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25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decrease in tumor size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3CB" w:rsidRPr="009D25CB" w:rsidRDefault="006423CB" w:rsidP="00A403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25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3CB" w:rsidRPr="009D25CB" w:rsidRDefault="006423CB" w:rsidP="00A403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25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6423CB" w:rsidRPr="006423CB" w:rsidRDefault="006423CB">
      <w:pPr>
        <w:rPr>
          <w:rFonts w:hint="eastAsia"/>
        </w:rPr>
      </w:pPr>
      <w:bookmarkStart w:id="0" w:name="_GoBack"/>
      <w:bookmarkEnd w:id="0"/>
    </w:p>
    <w:sectPr w:rsidR="006423CB" w:rsidRPr="006423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3CB"/>
    <w:rsid w:val="003A4F26"/>
    <w:rsid w:val="00642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B13A3"/>
  <w15:chartTrackingRefBased/>
  <w15:docId w15:val="{D3D23A0B-1B0B-4984-96B8-EFE65B072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23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gao1902468582@outlook.com</dc:creator>
  <cp:keywords/>
  <dc:description/>
  <cp:lastModifiedBy>gao1902468582@outlook.com</cp:lastModifiedBy>
  <cp:revision>1</cp:revision>
  <dcterms:created xsi:type="dcterms:W3CDTF">2021-05-05T01:36:00Z</dcterms:created>
  <dcterms:modified xsi:type="dcterms:W3CDTF">2021-05-05T01:38:00Z</dcterms:modified>
</cp:coreProperties>
</file>