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CEAE" w14:textId="0E8CF68E" w:rsidR="004F386B" w:rsidRDefault="004F386B" w:rsidP="004F386B">
      <w:pPr>
        <w:snapToGrid w:val="0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Supplementary Information</w:t>
      </w:r>
    </w:p>
    <w:p w14:paraId="1ACF4EEA" w14:textId="77777777" w:rsidR="006007E1" w:rsidRPr="00520C8E" w:rsidRDefault="006007E1" w:rsidP="007C047C">
      <w:pPr>
        <w:rPr>
          <w:rFonts w:ascii="Times New Roman" w:hAnsi="Times New Roman" w:cs="Times New Roman"/>
          <w:b/>
          <w:bCs/>
        </w:rPr>
      </w:pPr>
    </w:p>
    <w:p w14:paraId="511C8CA5" w14:textId="4FF956B7" w:rsidR="005C09FA" w:rsidRPr="00520C8E" w:rsidRDefault="004F386B" w:rsidP="005C09FA">
      <w:pPr>
        <w:spacing w:after="0" w:line="480" w:lineRule="auto"/>
        <w:rPr>
          <w:b/>
          <w:bCs/>
        </w:rPr>
      </w:pPr>
      <w:r w:rsidRPr="00520C8E">
        <w:rPr>
          <w:rFonts w:ascii="Times New Roman" w:hAnsi="Times New Roman" w:cs="Times New Roman"/>
          <w:b/>
          <w:bCs/>
        </w:rPr>
        <w:t xml:space="preserve">Sert Kuniyoshi </w:t>
      </w:r>
      <w:r w:rsidR="00520C8E">
        <w:rPr>
          <w:rFonts w:ascii="Times New Roman" w:hAnsi="Times New Roman" w:cs="Times New Roman"/>
          <w:b/>
          <w:bCs/>
        </w:rPr>
        <w:t>FH</w:t>
      </w:r>
      <w:r w:rsidR="005C556F">
        <w:rPr>
          <w:rFonts w:ascii="Times New Roman" w:hAnsi="Times New Roman" w:cs="Times New Roman"/>
          <w:b/>
          <w:bCs/>
        </w:rPr>
        <w:t xml:space="preserve">, </w:t>
      </w:r>
      <w:r w:rsidRPr="00520C8E">
        <w:rPr>
          <w:rFonts w:ascii="Times New Roman" w:hAnsi="Times New Roman" w:cs="Times New Roman"/>
          <w:b/>
          <w:bCs/>
        </w:rPr>
        <w:t>et al</w:t>
      </w:r>
      <w:r w:rsidR="005C556F">
        <w:rPr>
          <w:rFonts w:ascii="Times New Roman" w:hAnsi="Times New Roman" w:cs="Times New Roman"/>
          <w:b/>
          <w:bCs/>
        </w:rPr>
        <w:t>.</w:t>
      </w:r>
      <w:r w:rsidR="00222288">
        <w:rPr>
          <w:rFonts w:ascii="Times New Roman" w:hAnsi="Times New Roman" w:cs="Times New Roman"/>
          <w:b/>
          <w:bCs/>
        </w:rPr>
        <w:t xml:space="preserve"> </w:t>
      </w:r>
      <w:r w:rsidR="005C09FA" w:rsidRPr="00520C8E">
        <w:rPr>
          <w:rFonts w:ascii="Times New Roman" w:eastAsia="Times New Roman" w:hAnsi="Times New Roman"/>
          <w:b/>
          <w:bCs/>
        </w:rPr>
        <w:t>Adherence to Positive Airway Pressure Therapy and Healthcare Resource Utilization and Costs Among Patients with Obstructive Sleep Apnea and Obesity</w:t>
      </w:r>
    </w:p>
    <w:p w14:paraId="4F4C6763" w14:textId="77777777" w:rsidR="005C09FA" w:rsidRPr="00BB0535" w:rsidRDefault="005C09FA" w:rsidP="005C09FA">
      <w:pPr>
        <w:spacing w:after="0" w:line="480" w:lineRule="auto"/>
        <w:rPr>
          <w:b/>
          <w:bCs/>
        </w:rPr>
      </w:pPr>
    </w:p>
    <w:p w14:paraId="7E6DCFF1" w14:textId="7AF27233" w:rsidR="007C047C" w:rsidRPr="00797093" w:rsidRDefault="007C047C" w:rsidP="007C047C">
      <w:pPr>
        <w:rPr>
          <w:rFonts w:ascii="Times New Roman" w:hAnsi="Times New Roman" w:cs="Times New Roman"/>
        </w:rPr>
      </w:pPr>
      <w:r w:rsidRPr="00797093">
        <w:rPr>
          <w:rFonts w:ascii="Times New Roman" w:hAnsi="Times New Roman" w:cs="Times New Roman"/>
        </w:rPr>
        <w:t>Supplemental Table 1. ICD-10 codes used to identify obesity and comorbid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4320"/>
        <w:gridCol w:w="5400"/>
      </w:tblGrid>
      <w:tr w:rsidR="007C047C" w:rsidRPr="00797093" w14:paraId="7D1160DA" w14:textId="77777777" w:rsidTr="007D4BB8">
        <w:trPr>
          <w:trHeight w:val="20"/>
          <w:tblHeader/>
        </w:trPr>
        <w:tc>
          <w:tcPr>
            <w:tcW w:w="2628" w:type="dxa"/>
            <w:shd w:val="clear" w:color="auto" w:fill="auto"/>
          </w:tcPr>
          <w:p w14:paraId="55CF509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4320" w:type="dxa"/>
            <w:shd w:val="clear" w:color="auto" w:fill="auto"/>
          </w:tcPr>
          <w:p w14:paraId="0D540E1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Condition</w:t>
            </w:r>
          </w:p>
        </w:tc>
        <w:tc>
          <w:tcPr>
            <w:tcW w:w="5400" w:type="dxa"/>
            <w:shd w:val="clear" w:color="auto" w:fill="auto"/>
          </w:tcPr>
          <w:p w14:paraId="6CAE7D7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Codes</w:t>
            </w:r>
          </w:p>
        </w:tc>
      </w:tr>
      <w:tr w:rsidR="007C047C" w:rsidRPr="00797093" w14:paraId="7DE57CA3" w14:textId="77777777" w:rsidTr="0002553E">
        <w:trPr>
          <w:trHeight w:val="20"/>
        </w:trPr>
        <w:tc>
          <w:tcPr>
            <w:tcW w:w="2628" w:type="dxa"/>
            <w:shd w:val="clear" w:color="auto" w:fill="auto"/>
          </w:tcPr>
          <w:p w14:paraId="1EBD84C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4320" w:type="dxa"/>
            <w:shd w:val="clear" w:color="auto" w:fill="auto"/>
          </w:tcPr>
          <w:p w14:paraId="679CA52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5400" w:type="dxa"/>
            <w:shd w:val="clear" w:color="auto" w:fill="auto"/>
          </w:tcPr>
          <w:p w14:paraId="7F79C77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lang w:val="pt-BR"/>
              </w:rPr>
            </w:pPr>
            <w:r w:rsidRPr="00797093">
              <w:rPr>
                <w:rFonts w:ascii="Times New Roman" w:hAnsi="Times New Roman" w:cs="Times New Roman"/>
                <w:lang w:val="pt-BR"/>
              </w:rPr>
              <w:t>Z68.3x, E66.09, E66.1, E66.8, E66.9</w:t>
            </w:r>
          </w:p>
        </w:tc>
      </w:tr>
      <w:tr w:rsidR="007C047C" w:rsidRPr="00797093" w14:paraId="05C51FCB" w14:textId="77777777" w:rsidTr="0002553E">
        <w:trPr>
          <w:trHeight w:val="20"/>
        </w:trPr>
        <w:tc>
          <w:tcPr>
            <w:tcW w:w="2628" w:type="dxa"/>
            <w:shd w:val="clear" w:color="auto" w:fill="auto"/>
          </w:tcPr>
          <w:p w14:paraId="67EB6EC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320" w:type="dxa"/>
            <w:shd w:val="clear" w:color="auto" w:fill="auto"/>
          </w:tcPr>
          <w:p w14:paraId="4E05A1F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Morbid obesity</w:t>
            </w:r>
          </w:p>
        </w:tc>
        <w:tc>
          <w:tcPr>
            <w:tcW w:w="5400" w:type="dxa"/>
            <w:shd w:val="clear" w:color="auto" w:fill="auto"/>
          </w:tcPr>
          <w:p w14:paraId="4924044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Z68.4x, E66.01, E66.2</w:t>
            </w:r>
          </w:p>
        </w:tc>
      </w:tr>
      <w:tr w:rsidR="007C047C" w:rsidRPr="00797093" w14:paraId="3B9EDD21" w14:textId="77777777" w:rsidTr="0002553E">
        <w:trPr>
          <w:trHeight w:val="98"/>
        </w:trPr>
        <w:tc>
          <w:tcPr>
            <w:tcW w:w="2628" w:type="dxa"/>
            <w:vMerge w:val="restart"/>
            <w:vAlign w:val="center"/>
          </w:tcPr>
          <w:p w14:paraId="766155D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Cardiac conditions</w:t>
            </w:r>
          </w:p>
        </w:tc>
        <w:tc>
          <w:tcPr>
            <w:tcW w:w="4320" w:type="dxa"/>
            <w:vAlign w:val="center"/>
          </w:tcPr>
          <w:p w14:paraId="0F27ABB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</w:rPr>
            </w:pPr>
            <w:r w:rsidRPr="00797093">
              <w:rPr>
                <w:rFonts w:ascii="Times New Roman" w:hAnsi="Times New Roman" w:cs="Times New Roman"/>
              </w:rPr>
              <w:t>Coronary artery disease</w:t>
            </w:r>
          </w:p>
        </w:tc>
        <w:tc>
          <w:tcPr>
            <w:tcW w:w="5400" w:type="dxa"/>
          </w:tcPr>
          <w:p w14:paraId="7FF380B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I20.x-I25.x</w:t>
            </w:r>
          </w:p>
        </w:tc>
      </w:tr>
      <w:tr w:rsidR="007C047C" w:rsidRPr="00797093" w14:paraId="4208A1AD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5896083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0EC6F06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Heart failure</w:t>
            </w:r>
          </w:p>
        </w:tc>
        <w:tc>
          <w:tcPr>
            <w:tcW w:w="5400" w:type="dxa"/>
          </w:tcPr>
          <w:p w14:paraId="0101EDB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I11.0, I13.0, I50.x, I97.13x, I09.81</w:t>
            </w:r>
          </w:p>
        </w:tc>
      </w:tr>
      <w:tr w:rsidR="007C047C" w:rsidRPr="00797093" w14:paraId="72791CFC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602F45C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1095107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Atrial fibrillation</w:t>
            </w:r>
          </w:p>
        </w:tc>
        <w:tc>
          <w:tcPr>
            <w:tcW w:w="5400" w:type="dxa"/>
          </w:tcPr>
          <w:p w14:paraId="41A5033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I48.0x-I48.2x, I48.91</w:t>
            </w:r>
          </w:p>
        </w:tc>
      </w:tr>
      <w:tr w:rsidR="007C047C" w:rsidRPr="00797093" w14:paraId="20D1CC53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2B59DEB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31C2E7C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Pulmonary hypertension</w:t>
            </w:r>
          </w:p>
        </w:tc>
        <w:tc>
          <w:tcPr>
            <w:tcW w:w="5400" w:type="dxa"/>
          </w:tcPr>
          <w:p w14:paraId="1D42A57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I27.2x</w:t>
            </w:r>
          </w:p>
        </w:tc>
      </w:tr>
      <w:tr w:rsidR="007C047C" w:rsidRPr="00797093" w14:paraId="3A66C29D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2B9851B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0D8295F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Cerebrovascular disease</w:t>
            </w:r>
          </w:p>
        </w:tc>
        <w:tc>
          <w:tcPr>
            <w:tcW w:w="5400" w:type="dxa"/>
          </w:tcPr>
          <w:p w14:paraId="65C10EE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I6x.x</w:t>
            </w:r>
          </w:p>
        </w:tc>
      </w:tr>
      <w:tr w:rsidR="007C047C" w:rsidRPr="00797093" w14:paraId="2C51DF15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1344C81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50BC158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gramStart"/>
            <w:r w:rsidRPr="00797093">
              <w:rPr>
                <w:rFonts w:ascii="Times New Roman" w:hAnsi="Times New Roman" w:cs="Times New Roman"/>
              </w:rPr>
              <w:t>Other</w:t>
            </w:r>
            <w:proofErr w:type="gramEnd"/>
            <w:r w:rsidRPr="00797093">
              <w:rPr>
                <w:rFonts w:ascii="Times New Roman" w:hAnsi="Times New Roman" w:cs="Times New Roman"/>
              </w:rPr>
              <w:t xml:space="preserve"> arrhythmia</w:t>
            </w:r>
          </w:p>
        </w:tc>
        <w:tc>
          <w:tcPr>
            <w:tcW w:w="5400" w:type="dxa"/>
          </w:tcPr>
          <w:p w14:paraId="5A91F43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I47.x, I49.x</w:t>
            </w:r>
          </w:p>
        </w:tc>
      </w:tr>
      <w:tr w:rsidR="007C047C" w:rsidRPr="00797093" w14:paraId="65C2B63B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5BE7F5F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6CD37CD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Atrial flutter</w:t>
            </w:r>
          </w:p>
        </w:tc>
        <w:tc>
          <w:tcPr>
            <w:tcW w:w="5400" w:type="dxa"/>
          </w:tcPr>
          <w:p w14:paraId="086A015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I48.3x-I48.4x, I48.92</w:t>
            </w:r>
          </w:p>
        </w:tc>
      </w:tr>
      <w:tr w:rsidR="007C047C" w:rsidRPr="00797093" w14:paraId="06C629B4" w14:textId="77777777" w:rsidTr="0002553E">
        <w:trPr>
          <w:trHeight w:val="20"/>
        </w:trPr>
        <w:tc>
          <w:tcPr>
            <w:tcW w:w="2628" w:type="dxa"/>
            <w:vMerge w:val="restart"/>
            <w:vAlign w:val="center"/>
          </w:tcPr>
          <w:p w14:paraId="79D5DBC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Respiratory conditions</w:t>
            </w:r>
          </w:p>
        </w:tc>
        <w:tc>
          <w:tcPr>
            <w:tcW w:w="4320" w:type="dxa"/>
            <w:vAlign w:val="center"/>
          </w:tcPr>
          <w:p w14:paraId="1C5D8C8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Asthma</w:t>
            </w:r>
          </w:p>
        </w:tc>
        <w:tc>
          <w:tcPr>
            <w:tcW w:w="5400" w:type="dxa"/>
          </w:tcPr>
          <w:p w14:paraId="4BE40CA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J45.x</w:t>
            </w:r>
          </w:p>
        </w:tc>
      </w:tr>
      <w:tr w:rsidR="007C047C" w:rsidRPr="00797093" w14:paraId="6C1698F4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7B3A995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121A366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Chronic obstructive pulmonary disease</w:t>
            </w:r>
          </w:p>
        </w:tc>
        <w:tc>
          <w:tcPr>
            <w:tcW w:w="5400" w:type="dxa"/>
          </w:tcPr>
          <w:p w14:paraId="12A5576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J41.x-J44.x</w:t>
            </w:r>
          </w:p>
        </w:tc>
      </w:tr>
      <w:tr w:rsidR="007C047C" w:rsidRPr="00797093" w14:paraId="56F422A1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39F6AB9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4722CAA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Pneumonia</w:t>
            </w:r>
          </w:p>
        </w:tc>
        <w:tc>
          <w:tcPr>
            <w:tcW w:w="5400" w:type="dxa"/>
          </w:tcPr>
          <w:p w14:paraId="1CC544F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J12.x-J18.x</w:t>
            </w:r>
          </w:p>
        </w:tc>
      </w:tr>
      <w:tr w:rsidR="007C047C" w:rsidRPr="00797093" w14:paraId="685F7F23" w14:textId="77777777" w:rsidTr="0002553E">
        <w:trPr>
          <w:trHeight w:val="20"/>
        </w:trPr>
        <w:tc>
          <w:tcPr>
            <w:tcW w:w="2628" w:type="dxa"/>
            <w:vMerge w:val="restart"/>
            <w:vAlign w:val="center"/>
          </w:tcPr>
          <w:p w14:paraId="6EE1655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Affective conditions</w:t>
            </w:r>
          </w:p>
        </w:tc>
        <w:tc>
          <w:tcPr>
            <w:tcW w:w="4320" w:type="dxa"/>
            <w:vAlign w:val="center"/>
          </w:tcPr>
          <w:p w14:paraId="57F96ED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Psychotic disorders</w:t>
            </w:r>
          </w:p>
        </w:tc>
        <w:tc>
          <w:tcPr>
            <w:tcW w:w="5400" w:type="dxa"/>
          </w:tcPr>
          <w:p w14:paraId="171DAC1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F2x.x, F30.x-F31.x</w:t>
            </w:r>
          </w:p>
        </w:tc>
      </w:tr>
      <w:tr w:rsidR="007C047C" w:rsidRPr="00797093" w14:paraId="70BE9CBF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329D55E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58F65AB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Other mood disorders</w:t>
            </w:r>
          </w:p>
        </w:tc>
        <w:tc>
          <w:tcPr>
            <w:tcW w:w="5400" w:type="dxa"/>
          </w:tcPr>
          <w:p w14:paraId="7E03BEE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F42.x-F45.x, F48.x</w:t>
            </w:r>
          </w:p>
        </w:tc>
      </w:tr>
      <w:tr w:rsidR="007C047C" w:rsidRPr="00797093" w14:paraId="2F0B10E1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5B90318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45C85E9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Depression</w:t>
            </w:r>
          </w:p>
        </w:tc>
        <w:tc>
          <w:tcPr>
            <w:tcW w:w="5400" w:type="dxa"/>
          </w:tcPr>
          <w:p w14:paraId="32E24F5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F32.x-F34.x, F39.x</w:t>
            </w:r>
          </w:p>
        </w:tc>
      </w:tr>
      <w:tr w:rsidR="007C047C" w:rsidRPr="00797093" w14:paraId="505FA8DB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569351C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6CB4B7B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5400" w:type="dxa"/>
          </w:tcPr>
          <w:p w14:paraId="6BF9272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F40.x-F41.x</w:t>
            </w:r>
          </w:p>
        </w:tc>
      </w:tr>
      <w:tr w:rsidR="007C047C" w:rsidRPr="00797093" w14:paraId="1FC65E2E" w14:textId="77777777" w:rsidTr="0002553E">
        <w:trPr>
          <w:trHeight w:val="20"/>
        </w:trPr>
        <w:tc>
          <w:tcPr>
            <w:tcW w:w="2628" w:type="dxa"/>
            <w:vMerge w:val="restart"/>
            <w:vAlign w:val="center"/>
          </w:tcPr>
          <w:p w14:paraId="00DDC17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Other conditions</w:t>
            </w:r>
          </w:p>
        </w:tc>
        <w:tc>
          <w:tcPr>
            <w:tcW w:w="4320" w:type="dxa"/>
            <w:vAlign w:val="center"/>
          </w:tcPr>
          <w:p w14:paraId="5654896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Somnolence</w:t>
            </w:r>
          </w:p>
        </w:tc>
        <w:tc>
          <w:tcPr>
            <w:tcW w:w="5400" w:type="dxa"/>
          </w:tcPr>
          <w:p w14:paraId="0428796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R40.0x</w:t>
            </w:r>
          </w:p>
        </w:tc>
      </w:tr>
      <w:tr w:rsidR="007C047C" w:rsidRPr="00797093" w14:paraId="752013C5" w14:textId="77777777" w:rsidTr="0002553E">
        <w:trPr>
          <w:trHeight w:val="20"/>
        </w:trPr>
        <w:tc>
          <w:tcPr>
            <w:tcW w:w="2628" w:type="dxa"/>
            <w:vMerge/>
          </w:tcPr>
          <w:p w14:paraId="1817C48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62DC5E1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Type 2 diabetes</w:t>
            </w:r>
          </w:p>
        </w:tc>
        <w:tc>
          <w:tcPr>
            <w:tcW w:w="5400" w:type="dxa"/>
          </w:tcPr>
          <w:p w14:paraId="3B13794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E11.x</w:t>
            </w:r>
          </w:p>
        </w:tc>
      </w:tr>
      <w:tr w:rsidR="007C047C" w:rsidRPr="00797093" w14:paraId="5BC801CE" w14:textId="77777777" w:rsidTr="0002553E">
        <w:trPr>
          <w:trHeight w:val="20"/>
        </w:trPr>
        <w:tc>
          <w:tcPr>
            <w:tcW w:w="2628" w:type="dxa"/>
            <w:vMerge/>
          </w:tcPr>
          <w:p w14:paraId="6AA3663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19967E7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5400" w:type="dxa"/>
          </w:tcPr>
          <w:p w14:paraId="3D7F681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I10, I11.x, I12.x, I13.x, I15.x</w:t>
            </w:r>
          </w:p>
        </w:tc>
      </w:tr>
      <w:tr w:rsidR="007C047C" w:rsidRPr="00797093" w14:paraId="75152067" w14:textId="77777777" w:rsidTr="0002553E">
        <w:trPr>
          <w:trHeight w:val="20"/>
        </w:trPr>
        <w:tc>
          <w:tcPr>
            <w:tcW w:w="2628" w:type="dxa"/>
            <w:vMerge/>
          </w:tcPr>
          <w:p w14:paraId="22FA2D6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72AD968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Hyperlipidemia</w:t>
            </w:r>
          </w:p>
        </w:tc>
        <w:tc>
          <w:tcPr>
            <w:tcW w:w="5400" w:type="dxa"/>
          </w:tcPr>
          <w:p w14:paraId="08746A0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E78.0x-E78.5x</w:t>
            </w:r>
          </w:p>
        </w:tc>
      </w:tr>
      <w:tr w:rsidR="007C047C" w:rsidRPr="00797093" w14:paraId="4CDBFABD" w14:textId="77777777" w:rsidTr="0002553E">
        <w:trPr>
          <w:trHeight w:val="20"/>
        </w:trPr>
        <w:tc>
          <w:tcPr>
            <w:tcW w:w="2628" w:type="dxa"/>
            <w:vMerge/>
          </w:tcPr>
          <w:p w14:paraId="46890BA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1290BF7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Gastroesophageal reflux disease</w:t>
            </w:r>
          </w:p>
        </w:tc>
        <w:tc>
          <w:tcPr>
            <w:tcW w:w="5400" w:type="dxa"/>
          </w:tcPr>
          <w:p w14:paraId="560D074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K21.x</w:t>
            </w:r>
          </w:p>
        </w:tc>
      </w:tr>
      <w:tr w:rsidR="007C047C" w:rsidRPr="00797093" w14:paraId="216B39D6" w14:textId="77777777" w:rsidTr="0002553E">
        <w:trPr>
          <w:trHeight w:val="20"/>
        </w:trPr>
        <w:tc>
          <w:tcPr>
            <w:tcW w:w="2628" w:type="dxa"/>
            <w:vMerge/>
          </w:tcPr>
          <w:p w14:paraId="2E2F125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5EE003E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Cancer</w:t>
            </w:r>
          </w:p>
        </w:tc>
        <w:tc>
          <w:tcPr>
            <w:tcW w:w="5400" w:type="dxa"/>
          </w:tcPr>
          <w:p w14:paraId="53027C6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797093">
              <w:rPr>
                <w:rFonts w:ascii="Times New Roman" w:hAnsi="Times New Roman" w:cs="Times New Roman"/>
              </w:rPr>
              <w:t>Cxx.x</w:t>
            </w:r>
            <w:proofErr w:type="spellEnd"/>
          </w:p>
        </w:tc>
      </w:tr>
      <w:tr w:rsidR="007C047C" w:rsidRPr="00797093" w14:paraId="52FEB36C" w14:textId="77777777" w:rsidTr="0002553E">
        <w:trPr>
          <w:trHeight w:val="20"/>
        </w:trPr>
        <w:tc>
          <w:tcPr>
            <w:tcW w:w="2628" w:type="dxa"/>
            <w:vMerge/>
          </w:tcPr>
          <w:p w14:paraId="299685F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0E9ED3B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Musculoskeletal pain</w:t>
            </w:r>
          </w:p>
        </w:tc>
        <w:tc>
          <w:tcPr>
            <w:tcW w:w="5400" w:type="dxa"/>
          </w:tcPr>
          <w:p w14:paraId="7E2CCBA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lang w:val="pt-BR"/>
              </w:rPr>
            </w:pPr>
            <w:r w:rsidRPr="00797093">
              <w:rPr>
                <w:rFonts w:ascii="Times New Roman" w:hAnsi="Times New Roman" w:cs="Times New Roman"/>
                <w:lang w:val="pt-BR"/>
              </w:rPr>
              <w:t>G89.2, G89.29, M25.5, M25.50, M25.55.x, M25.56.x, M25.57.x, M54, M54.00, M54.01, M54.03, M54.1, 54.2, M54.3.x, M54.4.x, M54.5, M54.6, M54.8.x, M54.9, M62.83.x, M79.1, M79.10, M79.12, M79.18, M79.6, M79.60, M79.604, M79.605, M79.606</w:t>
            </w:r>
          </w:p>
          <w:p w14:paraId="178E8E8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lang w:val="pt-BR"/>
              </w:rPr>
            </w:pPr>
            <w:r w:rsidRPr="00797093">
              <w:rPr>
                <w:rFonts w:ascii="Times New Roman" w:hAnsi="Times New Roman" w:cs="Times New Roman"/>
                <w:lang w:val="pt-BR"/>
              </w:rPr>
              <w:t>M79.609, M79.65.x, M79.66.x, M79.67.x, R52</w:t>
            </w:r>
          </w:p>
        </w:tc>
      </w:tr>
      <w:tr w:rsidR="007C047C" w:rsidRPr="00797093" w14:paraId="49DEA745" w14:textId="77777777" w:rsidTr="0002553E">
        <w:trPr>
          <w:trHeight w:val="20"/>
        </w:trPr>
        <w:tc>
          <w:tcPr>
            <w:tcW w:w="2628" w:type="dxa"/>
            <w:vMerge/>
          </w:tcPr>
          <w:p w14:paraId="1036230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320" w:type="dxa"/>
            <w:vAlign w:val="center"/>
          </w:tcPr>
          <w:p w14:paraId="07EAB9D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Psoriasis</w:t>
            </w:r>
          </w:p>
        </w:tc>
        <w:tc>
          <w:tcPr>
            <w:tcW w:w="5400" w:type="dxa"/>
          </w:tcPr>
          <w:p w14:paraId="52E8D92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L40.x</w:t>
            </w:r>
          </w:p>
        </w:tc>
      </w:tr>
      <w:tr w:rsidR="007C047C" w:rsidRPr="00797093" w14:paraId="20562162" w14:textId="77777777" w:rsidTr="0002553E">
        <w:trPr>
          <w:trHeight w:val="20"/>
        </w:trPr>
        <w:tc>
          <w:tcPr>
            <w:tcW w:w="2628" w:type="dxa"/>
            <w:vMerge/>
            <w:vAlign w:val="center"/>
          </w:tcPr>
          <w:p w14:paraId="7DC3EB9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center"/>
          </w:tcPr>
          <w:p w14:paraId="6030E9E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Osteoarthritis</w:t>
            </w:r>
          </w:p>
        </w:tc>
        <w:tc>
          <w:tcPr>
            <w:tcW w:w="5400" w:type="dxa"/>
          </w:tcPr>
          <w:p w14:paraId="4F8AF14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M15.x-M19, M19.9x</w:t>
            </w:r>
          </w:p>
        </w:tc>
      </w:tr>
    </w:tbl>
    <w:p w14:paraId="234B6D1E" w14:textId="77777777" w:rsidR="007C047C" w:rsidRPr="00797093" w:rsidRDefault="007C047C" w:rsidP="007C047C">
      <w:pPr>
        <w:rPr>
          <w:rFonts w:ascii="Times New Roman" w:hAnsi="Times New Roman" w:cs="Times New Roman"/>
        </w:rPr>
      </w:pPr>
      <w:r w:rsidRPr="00797093">
        <w:rPr>
          <w:rFonts w:ascii="Times New Roman" w:hAnsi="Times New Roman" w:cs="Times New Roman"/>
        </w:rPr>
        <w:t>ICD-10, International Classification of Diseases, Tenth Revision.</w:t>
      </w:r>
    </w:p>
    <w:p w14:paraId="39337D81" w14:textId="77777777" w:rsidR="007D4BB8" w:rsidRDefault="007D4BB8" w:rsidP="007C047C">
      <w:pPr>
        <w:rPr>
          <w:rFonts w:ascii="Times New Roman" w:hAnsi="Times New Roman" w:cs="Times New Roman"/>
        </w:rPr>
      </w:pPr>
    </w:p>
    <w:p w14:paraId="1FA5DA70" w14:textId="0F36825A" w:rsidR="007C047C" w:rsidRPr="00797093" w:rsidRDefault="007C047C" w:rsidP="007C047C">
      <w:pPr>
        <w:rPr>
          <w:rFonts w:ascii="Times New Roman" w:hAnsi="Times New Roman" w:cs="Times New Roman"/>
        </w:rPr>
      </w:pPr>
      <w:r w:rsidRPr="00797093">
        <w:rPr>
          <w:rFonts w:ascii="Times New Roman" w:hAnsi="Times New Roman" w:cs="Times New Roman"/>
        </w:rPr>
        <w:t>Supplemental Table 2. Lifestyle intervention procedure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2"/>
        <w:gridCol w:w="6478"/>
      </w:tblGrid>
      <w:tr w:rsidR="007C047C" w:rsidRPr="00797093" w14:paraId="32582D3B" w14:textId="77777777" w:rsidTr="00992714">
        <w:trPr>
          <w:tblHeader/>
        </w:trPr>
        <w:tc>
          <w:tcPr>
            <w:tcW w:w="6588" w:type="dxa"/>
          </w:tcPr>
          <w:p w14:paraId="38B9B98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Code Type</w:t>
            </w:r>
          </w:p>
        </w:tc>
        <w:tc>
          <w:tcPr>
            <w:tcW w:w="6588" w:type="dxa"/>
          </w:tcPr>
          <w:p w14:paraId="48103F4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Procedure Code</w:t>
            </w:r>
          </w:p>
        </w:tc>
      </w:tr>
      <w:tr w:rsidR="007C047C" w:rsidRPr="00797093" w14:paraId="446CC3BE" w14:textId="77777777" w:rsidTr="0002553E">
        <w:tc>
          <w:tcPr>
            <w:tcW w:w="6588" w:type="dxa"/>
          </w:tcPr>
          <w:p w14:paraId="7BCC113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CPT</w:t>
            </w:r>
          </w:p>
        </w:tc>
        <w:tc>
          <w:tcPr>
            <w:tcW w:w="6588" w:type="dxa"/>
          </w:tcPr>
          <w:p w14:paraId="5EBE451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99381, 99382, 99383, 99384, 99385, 99386, 99387, 99391, 99392, 99393, 99394, 99395, 99396, 99397, 99401, 99402, 99403, 99404, 99411, 99412, 97802, 97803, 97804, 0359T, 0360T, 0361T, 0362T, 0363T, 0364T, 0365T, 0366T, 0367T, 0368T, 0369T, 0370T, 0371T, 0372T, 0373T, 0374T, 90804, 90805, 90806, 90807, 90808, 90809, 90816, 90817, 90818, 90819, 90821, 90822, 90875, 90876, 92524, 96115, 96116, 96121, 96127, 96150, 96151, 96152, 96153, 96154, 96155, 96156, 96158, 96159, 96164, 96165, 96167, 96168, 96170, 96171, 97151, 97152, 97153, 97154, 97155, 97156, 97157, 97158, 99483, 99484, 99492, 99493, 99494, 0403T, 0488T, 96161</w:t>
            </w:r>
          </w:p>
        </w:tc>
      </w:tr>
      <w:tr w:rsidR="007C047C" w:rsidRPr="00222288" w14:paraId="62D37E4F" w14:textId="77777777" w:rsidTr="0002553E">
        <w:tc>
          <w:tcPr>
            <w:tcW w:w="6588" w:type="dxa"/>
          </w:tcPr>
          <w:p w14:paraId="1B9E21B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HCPCS</w:t>
            </w:r>
          </w:p>
        </w:tc>
        <w:tc>
          <w:tcPr>
            <w:tcW w:w="6588" w:type="dxa"/>
          </w:tcPr>
          <w:p w14:paraId="1C7F830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lang w:val="pt-BR"/>
              </w:rPr>
            </w:pPr>
            <w:r w:rsidRPr="00797093">
              <w:rPr>
                <w:rFonts w:ascii="Times New Roman" w:hAnsi="Times New Roman" w:cs="Times New Roman"/>
                <w:lang w:val="pt-BR"/>
              </w:rPr>
              <w:t xml:space="preserve">G0447, G0473, S9449, S9452, S9470, G0270, G0271, G0446, G0502, G0503, G0504, G0507, G0511, G0512, H0002, H0004, H0017, H0018, H0019, H0023, H0024, H0025, H0030, H1011, H2012, H2019, H2020, T1040, T1041, T2048, G0444, S3005 </w:t>
            </w:r>
          </w:p>
        </w:tc>
      </w:tr>
    </w:tbl>
    <w:p w14:paraId="66A18ED0" w14:textId="77777777" w:rsidR="007C047C" w:rsidRPr="00797093" w:rsidRDefault="007C047C" w:rsidP="007C047C">
      <w:pPr>
        <w:rPr>
          <w:rFonts w:ascii="Times New Roman" w:hAnsi="Times New Roman" w:cs="Times New Roman"/>
        </w:rPr>
      </w:pPr>
      <w:r w:rsidRPr="00797093">
        <w:rPr>
          <w:rFonts w:ascii="Times New Roman" w:hAnsi="Times New Roman" w:cs="Times New Roman"/>
        </w:rPr>
        <w:t xml:space="preserve">CPT, Current Procedural Terminology; HCPCS, Healthcare Common Procedure Coding System </w:t>
      </w:r>
      <w:r w:rsidRPr="00797093">
        <w:rPr>
          <w:rFonts w:ascii="Times New Roman" w:hAnsi="Times New Roman" w:cs="Times New Roman"/>
        </w:rPr>
        <w:br w:type="page"/>
      </w:r>
    </w:p>
    <w:p w14:paraId="5EF0B3E7" w14:textId="77777777" w:rsidR="007C047C" w:rsidRPr="00797093" w:rsidRDefault="007C047C" w:rsidP="007C047C">
      <w:pPr>
        <w:rPr>
          <w:rFonts w:ascii="Times New Roman" w:hAnsi="Times New Roman" w:cs="Times New Roman"/>
        </w:rPr>
      </w:pPr>
      <w:r w:rsidRPr="00797093">
        <w:rPr>
          <w:rFonts w:ascii="Times New Roman" w:hAnsi="Times New Roman" w:cs="Times New Roman"/>
        </w:rPr>
        <w:lastRenderedPageBreak/>
        <w:t>Supplemental Table 3. Baseline characteristics after applying inverse probability of treatment weighting (IPTW), by adherence group</w:t>
      </w:r>
    </w:p>
    <w:p w14:paraId="533285CD" w14:textId="77777777" w:rsidR="007C047C" w:rsidRPr="00797093" w:rsidRDefault="007C047C" w:rsidP="007C047C">
      <w:pPr>
        <w:rPr>
          <w:rFonts w:ascii="Times New Roman" w:hAnsi="Times New Roman" w:cs="Times New Roman"/>
        </w:rPr>
      </w:pPr>
    </w:p>
    <w:tbl>
      <w:tblPr>
        <w:tblStyle w:val="TableGrid"/>
        <w:tblW w:w="13328" w:type="dxa"/>
        <w:tblLook w:val="04A0" w:firstRow="1" w:lastRow="0" w:firstColumn="1" w:lastColumn="0" w:noHBand="0" w:noVBand="1"/>
      </w:tblPr>
      <w:tblGrid>
        <w:gridCol w:w="4518"/>
        <w:gridCol w:w="1800"/>
        <w:gridCol w:w="1800"/>
        <w:gridCol w:w="1800"/>
        <w:gridCol w:w="1136"/>
        <w:gridCol w:w="1137"/>
        <w:gridCol w:w="1137"/>
      </w:tblGrid>
      <w:tr w:rsidR="007C047C" w:rsidRPr="00797093" w14:paraId="35DCEDC4" w14:textId="77777777" w:rsidTr="0002553E">
        <w:trPr>
          <w:tblHeader/>
        </w:trPr>
        <w:tc>
          <w:tcPr>
            <w:tcW w:w="4518" w:type="dxa"/>
          </w:tcPr>
          <w:p w14:paraId="5443DDF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4AA82EE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Adherence</w:t>
            </w:r>
          </w:p>
        </w:tc>
        <w:tc>
          <w:tcPr>
            <w:tcW w:w="3410" w:type="dxa"/>
            <w:gridSpan w:val="3"/>
            <w:vAlign w:val="center"/>
          </w:tcPr>
          <w:p w14:paraId="311CB87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Standardized Mean Difference</w:t>
            </w:r>
          </w:p>
        </w:tc>
      </w:tr>
      <w:tr w:rsidR="007C047C" w:rsidRPr="00797093" w14:paraId="283B7A49" w14:textId="77777777" w:rsidTr="0002553E">
        <w:trPr>
          <w:tblHeader/>
        </w:trPr>
        <w:tc>
          <w:tcPr>
            <w:tcW w:w="4518" w:type="dxa"/>
            <w:vAlign w:val="center"/>
          </w:tcPr>
          <w:p w14:paraId="779A57C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772797B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Adherent</w:t>
            </w:r>
          </w:p>
          <w:p w14:paraId="44F3F02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n=61,171</w:t>
            </w:r>
          </w:p>
        </w:tc>
        <w:tc>
          <w:tcPr>
            <w:tcW w:w="1800" w:type="dxa"/>
            <w:vAlign w:val="center"/>
          </w:tcPr>
          <w:p w14:paraId="5D516D5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Intermediate</w:t>
            </w:r>
          </w:p>
          <w:p w14:paraId="17DDC7D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n=67,938</w:t>
            </w:r>
          </w:p>
        </w:tc>
        <w:tc>
          <w:tcPr>
            <w:tcW w:w="1800" w:type="dxa"/>
            <w:vAlign w:val="center"/>
          </w:tcPr>
          <w:p w14:paraId="3248D71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Non-adherent</w:t>
            </w:r>
          </w:p>
          <w:p w14:paraId="2F6FEEC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n=44,582</w:t>
            </w:r>
          </w:p>
        </w:tc>
        <w:tc>
          <w:tcPr>
            <w:tcW w:w="1136" w:type="dxa"/>
            <w:vAlign w:val="center"/>
          </w:tcPr>
          <w:p w14:paraId="74286AA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A-I</w:t>
            </w:r>
          </w:p>
        </w:tc>
        <w:tc>
          <w:tcPr>
            <w:tcW w:w="1137" w:type="dxa"/>
            <w:vAlign w:val="center"/>
          </w:tcPr>
          <w:p w14:paraId="4D90C6D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A-N</w:t>
            </w:r>
          </w:p>
        </w:tc>
        <w:tc>
          <w:tcPr>
            <w:tcW w:w="1137" w:type="dxa"/>
            <w:vAlign w:val="center"/>
          </w:tcPr>
          <w:p w14:paraId="4628D9E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97093">
              <w:rPr>
                <w:rFonts w:ascii="Times New Roman" w:hAnsi="Times New Roman" w:cs="Times New Roman"/>
                <w:b/>
                <w:bCs/>
              </w:rPr>
              <w:t>I-N</w:t>
            </w:r>
          </w:p>
        </w:tc>
      </w:tr>
      <w:tr w:rsidR="007C047C" w:rsidRPr="00797093" w14:paraId="7D7813B2" w14:textId="77777777" w:rsidTr="00222288">
        <w:tc>
          <w:tcPr>
            <w:tcW w:w="4518" w:type="dxa"/>
            <w:shd w:val="clear" w:color="auto" w:fill="auto"/>
            <w:vAlign w:val="center"/>
          </w:tcPr>
          <w:p w14:paraId="0CCF0B6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Female, n (%)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F6245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28,407 (46.4%)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DC41D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31,594 (46.5%)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AD5DBA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20,669 (46.4%)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58384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8741F3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DE3A8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2621E2E8" w14:textId="77777777" w:rsidTr="00295A6C">
        <w:tc>
          <w:tcPr>
            <w:tcW w:w="4518" w:type="dxa"/>
            <w:shd w:val="clear" w:color="auto" w:fill="D9D9D9" w:themeFill="background1" w:themeFillShade="D9"/>
            <w:vAlign w:val="center"/>
          </w:tcPr>
          <w:p w14:paraId="02989EE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Age group, n (%)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4140A7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FE219D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006878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358A1CE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0E82F7F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516EE3B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</w:tr>
      <w:tr w:rsidR="007C047C" w:rsidRPr="00797093" w14:paraId="2022E624" w14:textId="77777777" w:rsidTr="0002553E">
        <w:tc>
          <w:tcPr>
            <w:tcW w:w="4518" w:type="dxa"/>
            <w:shd w:val="clear" w:color="auto" w:fill="auto"/>
          </w:tcPr>
          <w:p w14:paraId="7D0A9D7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18-44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46FCF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16,998 (27.8%)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63BF4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18,603 (27.4%)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AE43C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12,305 (27.6%)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6A6D6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BF4C36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7F9AB0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44F9E582" w14:textId="77777777" w:rsidTr="0002553E">
        <w:tc>
          <w:tcPr>
            <w:tcW w:w="4518" w:type="dxa"/>
            <w:shd w:val="clear" w:color="auto" w:fill="auto"/>
          </w:tcPr>
          <w:p w14:paraId="75E3A83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B8A46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18,183 (29.7%)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8841F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20,215 (29.8%)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55750D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13,302 (29.8%)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1C4ECE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AC0EE2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67D037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3994535D" w14:textId="77777777" w:rsidTr="0002553E">
        <w:tc>
          <w:tcPr>
            <w:tcW w:w="4518" w:type="dxa"/>
            <w:shd w:val="clear" w:color="auto" w:fill="auto"/>
          </w:tcPr>
          <w:p w14:paraId="41E695C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0DB0B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18,824 (30.8%)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403A4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21,027 (31.0%)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07EC8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13,796 (31.0%)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009451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EAB711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21E905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6E2C0532" w14:textId="77777777" w:rsidTr="0002553E">
        <w:tc>
          <w:tcPr>
            <w:tcW w:w="4518" w:type="dxa"/>
            <w:shd w:val="clear" w:color="auto" w:fill="auto"/>
          </w:tcPr>
          <w:p w14:paraId="0A4EF6F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65-69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6650C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3,358 (5.5%)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36C33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3,801 (5.6%)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EB8FF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2,445 (5.5%)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FEA3C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7DD500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054BEE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53C7FAE1" w14:textId="77777777" w:rsidTr="0002553E">
        <w:tc>
          <w:tcPr>
            <w:tcW w:w="4518" w:type="dxa"/>
            <w:shd w:val="clear" w:color="auto" w:fill="auto"/>
          </w:tcPr>
          <w:p w14:paraId="29D03D3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≥70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C9FA3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3,808 (6.2%)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900A0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4,292 (6.3%)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DCD14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2,734 (6.1%)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D54A55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3580F0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445C5F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47685A2E" w14:textId="77777777" w:rsidTr="00295A6C">
        <w:tc>
          <w:tcPr>
            <w:tcW w:w="4518" w:type="dxa"/>
            <w:shd w:val="clear" w:color="auto" w:fill="D9D9D9" w:themeFill="background1" w:themeFillShade="D9"/>
            <w:vAlign w:val="center"/>
          </w:tcPr>
          <w:p w14:paraId="39F0706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Payer, n (%)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814805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58BBB6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CA0602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2F9602A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28EF862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07FB1BD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</w:tr>
      <w:tr w:rsidR="007C047C" w:rsidRPr="00797093" w14:paraId="7CBE21B5" w14:textId="77777777" w:rsidTr="0002553E">
        <w:tc>
          <w:tcPr>
            <w:tcW w:w="4518" w:type="dxa"/>
            <w:shd w:val="clear" w:color="auto" w:fill="auto"/>
            <w:vAlign w:val="center"/>
          </w:tcPr>
          <w:p w14:paraId="0958645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Commercial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F0E17F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41,363 (67.6%)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BA986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46,202 (68.0%)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75854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30,403 (68.2%)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87CBB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A9FF9A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639A6B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414FAC6F" w14:textId="77777777" w:rsidTr="0002553E">
        <w:tc>
          <w:tcPr>
            <w:tcW w:w="4518" w:type="dxa"/>
            <w:shd w:val="clear" w:color="auto" w:fill="auto"/>
            <w:vAlign w:val="center"/>
          </w:tcPr>
          <w:p w14:paraId="25200B6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Medicaid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63130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12,959 (21.2%)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DD3FB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14,013 (20.6%)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E14ED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9,265 (20.8%)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99F99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E085F3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23A4AA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39DCEA01" w14:textId="77777777" w:rsidTr="0002553E">
        <w:tc>
          <w:tcPr>
            <w:tcW w:w="4518" w:type="dxa"/>
            <w:shd w:val="clear" w:color="auto" w:fill="auto"/>
            <w:vAlign w:val="center"/>
          </w:tcPr>
          <w:p w14:paraId="2896F33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Medicare Advantage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FD7D7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5,394 (8.8%)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C31B1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6,104 (9.0%)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BF2370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3,844 (8.6%)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3648A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B8D4C0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6ABDA2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348EB39D" w14:textId="77777777" w:rsidTr="0002553E">
        <w:tc>
          <w:tcPr>
            <w:tcW w:w="4518" w:type="dxa"/>
            <w:shd w:val="clear" w:color="auto" w:fill="auto"/>
            <w:vAlign w:val="center"/>
          </w:tcPr>
          <w:p w14:paraId="6B09E82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Dual eligible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61B039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1,455 (2.4%)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564B9E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1,619 (2.4%)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3C9FE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1,070 (2.4%)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CDF66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C72460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6F4488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78D6FB06" w14:textId="77777777" w:rsidTr="00295A6C">
        <w:tc>
          <w:tcPr>
            <w:tcW w:w="4518" w:type="dxa"/>
            <w:shd w:val="clear" w:color="auto" w:fill="D9D9D9" w:themeFill="background1" w:themeFillShade="D9"/>
            <w:vAlign w:val="center"/>
          </w:tcPr>
          <w:p w14:paraId="618D68B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8F66CA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0B2088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8FEB53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5E7A7DB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C355F4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4695B89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</w:tr>
      <w:tr w:rsidR="007C047C" w:rsidRPr="00797093" w14:paraId="108BB6EA" w14:textId="77777777" w:rsidTr="0002553E">
        <w:tc>
          <w:tcPr>
            <w:tcW w:w="4518" w:type="dxa"/>
            <w:shd w:val="clear" w:color="auto" w:fill="auto"/>
            <w:vAlign w:val="center"/>
          </w:tcPr>
          <w:p w14:paraId="6A691FA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EFF08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9,886 (16.2%)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EC5BD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10,863 (16.0%)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8C224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7,092 (15.9%)</w:t>
            </w:r>
          </w:p>
        </w:tc>
        <w:tc>
          <w:tcPr>
            <w:tcW w:w="1136" w:type="dxa"/>
            <w:shd w:val="clear" w:color="auto" w:fill="auto"/>
          </w:tcPr>
          <w:p w14:paraId="610C734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14:paraId="35AE86E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14:paraId="037A93F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268DE2C0" w14:textId="77777777" w:rsidTr="0002553E">
        <w:tc>
          <w:tcPr>
            <w:tcW w:w="4518" w:type="dxa"/>
            <w:shd w:val="clear" w:color="auto" w:fill="auto"/>
            <w:vAlign w:val="center"/>
          </w:tcPr>
          <w:p w14:paraId="5AF4E15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lastRenderedPageBreak/>
              <w:t>South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7662A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17,905 (29.3%)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B3B7D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19,705 (29.0%)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A1D52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13,097 (29.4%)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37A3B3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33E79D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ED5AE5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409BACDB" w14:textId="77777777" w:rsidTr="0002553E">
        <w:tc>
          <w:tcPr>
            <w:tcW w:w="4518" w:type="dxa"/>
            <w:shd w:val="clear" w:color="auto" w:fill="auto"/>
            <w:vAlign w:val="center"/>
          </w:tcPr>
          <w:p w14:paraId="2C409A7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73BD3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8,244 (13.5%)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2E16D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9,261 (13.6%)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2DCF6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6,033 (13.5%)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37A71D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B6E339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DBF57E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55F37362" w14:textId="77777777" w:rsidTr="0002553E">
        <w:tc>
          <w:tcPr>
            <w:tcW w:w="4518" w:type="dxa"/>
            <w:shd w:val="clear" w:color="auto" w:fill="auto"/>
            <w:vAlign w:val="center"/>
          </w:tcPr>
          <w:p w14:paraId="2F431E0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Midwest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E3F5E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25,136 (41.1%)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5D15A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28,110 (41.4%)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13873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18,360 (41.2%)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3859D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2DBAB2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040EDE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1CFA566A" w14:textId="77777777" w:rsidTr="00295A6C">
        <w:tc>
          <w:tcPr>
            <w:tcW w:w="4518" w:type="dxa"/>
            <w:shd w:val="clear" w:color="auto" w:fill="D9D9D9" w:themeFill="background1" w:themeFillShade="D9"/>
            <w:vAlign w:val="center"/>
          </w:tcPr>
          <w:p w14:paraId="779E66D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Obesity/BMI, n (%)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2DC587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A39B72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3340D5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7EEF8E1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472B65B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66E93DF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3901DF1F" w14:textId="77777777" w:rsidTr="0002553E">
        <w:tc>
          <w:tcPr>
            <w:tcW w:w="4518" w:type="dxa"/>
            <w:shd w:val="clear" w:color="auto" w:fill="auto"/>
            <w:vAlign w:val="center"/>
          </w:tcPr>
          <w:p w14:paraId="4AD1F0C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Morbid (severe) obesity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0E0A8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30,161 (49.3%)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B7DFB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33,377 (49.1%)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50F8D7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21,982 (49.3%)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0B2B11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23FEB2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92C714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7D6B46FF" w14:textId="77777777" w:rsidTr="0002553E">
        <w:tc>
          <w:tcPr>
            <w:tcW w:w="4518" w:type="dxa"/>
            <w:shd w:val="clear" w:color="auto" w:fill="auto"/>
            <w:vAlign w:val="center"/>
          </w:tcPr>
          <w:p w14:paraId="17D982B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77F01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31,010 (50.7%)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A42346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34,561 (50.9%)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E197B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22,600 (50.7%)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86B6E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822965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1EDDE0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266D3402" w14:textId="77777777" w:rsidTr="009446CF">
        <w:tc>
          <w:tcPr>
            <w:tcW w:w="4518" w:type="dxa"/>
            <w:shd w:val="clear" w:color="auto" w:fill="D9D9D9" w:themeFill="background1" w:themeFillShade="D9"/>
            <w:vAlign w:val="center"/>
          </w:tcPr>
          <w:p w14:paraId="178F950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 xml:space="preserve">Comorbid conditions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A55191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DAF6DC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E12512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5FC0A01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7BCB229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AFA110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7941624A" w14:textId="77777777" w:rsidTr="0002553E">
        <w:tc>
          <w:tcPr>
            <w:tcW w:w="4518" w:type="dxa"/>
            <w:shd w:val="clear" w:color="auto" w:fill="auto"/>
          </w:tcPr>
          <w:p w14:paraId="4670F61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Number per patient, mean (SD)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69E71A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4.3 (2.8)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7AF99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4.3 (2.8)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C5311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4.3 (2.7)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F89A5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245DFC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DA6F63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466D679F" w14:textId="77777777" w:rsidTr="0002553E">
        <w:tc>
          <w:tcPr>
            <w:tcW w:w="4518" w:type="dxa"/>
            <w:shd w:val="clear" w:color="auto" w:fill="auto"/>
          </w:tcPr>
          <w:p w14:paraId="5C64B2C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Cardiac conditions, n (%)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E2C87D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D64186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407E97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E94B58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A05BFF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9A1FCD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6E4A7E44" w14:textId="77777777" w:rsidTr="0002553E">
        <w:tc>
          <w:tcPr>
            <w:tcW w:w="4518" w:type="dxa"/>
            <w:shd w:val="clear" w:color="auto" w:fill="auto"/>
          </w:tcPr>
          <w:p w14:paraId="6E2D1C5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Coronary artery disease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A5572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9,139 (14.9%)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0D3E5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10,001 (14.7%)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1CB0B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6,637 (14.9%)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B56AE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1D1E4E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47170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72A21C56" w14:textId="77777777" w:rsidTr="0002553E">
        <w:tc>
          <w:tcPr>
            <w:tcW w:w="4518" w:type="dxa"/>
            <w:shd w:val="clear" w:color="auto" w:fill="auto"/>
          </w:tcPr>
          <w:p w14:paraId="3ADAEF0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Atrial fibrillation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1121A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4,646 (7.6%)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46024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5,067 (7.5%)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D13CC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3,395 (7.6%)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15448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8F1FB4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641BAA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32B42CAE" w14:textId="77777777" w:rsidTr="0002553E">
        <w:tc>
          <w:tcPr>
            <w:tcW w:w="4518" w:type="dxa"/>
            <w:shd w:val="clear" w:color="auto" w:fill="auto"/>
          </w:tcPr>
          <w:p w14:paraId="50260B9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Pulmonary hypertension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98C0A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1,774 (2.9%)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24BEF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1,965 (2.9%)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BE9E7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1,339 (3.0%)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D2E0F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90CA55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52EE28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69A0A563" w14:textId="77777777" w:rsidTr="0002553E">
        <w:tc>
          <w:tcPr>
            <w:tcW w:w="4518" w:type="dxa"/>
            <w:shd w:val="clear" w:color="auto" w:fill="auto"/>
          </w:tcPr>
          <w:p w14:paraId="4522E36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7BD31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41,107 (67.2%)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5E1B4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45,540 (67.0%)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4971A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29,928 (67.1%)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C99B4A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FB3A80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A430EE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484374B6" w14:textId="77777777" w:rsidTr="0002553E">
        <w:tc>
          <w:tcPr>
            <w:tcW w:w="4518" w:type="dxa"/>
            <w:shd w:val="clear" w:color="auto" w:fill="auto"/>
          </w:tcPr>
          <w:p w14:paraId="52F5BA8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Cerebrovascular disease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00C42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3,491 (5.7%)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71C51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3,847 (5.7%)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A3C52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2,537 (5.7%)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D0087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E0C0C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450511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3D45959A" w14:textId="77777777" w:rsidTr="0002553E">
        <w:tc>
          <w:tcPr>
            <w:tcW w:w="4518" w:type="dxa"/>
            <w:shd w:val="clear" w:color="auto" w:fill="auto"/>
          </w:tcPr>
          <w:p w14:paraId="5EE13B1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gramStart"/>
            <w:r w:rsidRPr="00797093">
              <w:rPr>
                <w:rFonts w:ascii="Times New Roman" w:hAnsi="Times New Roman" w:cs="Times New Roman"/>
              </w:rPr>
              <w:t>Other</w:t>
            </w:r>
            <w:proofErr w:type="gramEnd"/>
            <w:r w:rsidRPr="00797093">
              <w:rPr>
                <w:rFonts w:ascii="Times New Roman" w:hAnsi="Times New Roman" w:cs="Times New Roman"/>
              </w:rPr>
              <w:t xml:space="preserve"> arrhythmia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A5AEF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5,723 (9.4%)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34FA2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6,312 (9.3%)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6CFF7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4,201 (9.4%)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B9122A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EAC01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DD7723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4C19941F" w14:textId="77777777" w:rsidTr="0002553E">
        <w:tc>
          <w:tcPr>
            <w:tcW w:w="4518" w:type="dxa"/>
            <w:shd w:val="clear" w:color="auto" w:fill="auto"/>
          </w:tcPr>
          <w:p w14:paraId="318904D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Atrial flutter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8AB7E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1,001 (1.6%)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BD8A3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1,095 (1.6%)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6CE28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745 (1.7%)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A3C5BB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8977E8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6DDF55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57B358D9" w14:textId="77777777" w:rsidTr="0002553E">
        <w:tc>
          <w:tcPr>
            <w:tcW w:w="4518" w:type="dxa"/>
            <w:shd w:val="clear" w:color="auto" w:fill="auto"/>
          </w:tcPr>
          <w:p w14:paraId="0C5445B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lastRenderedPageBreak/>
              <w:t>Heart failure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03A99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5,343 (8.7%)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F8DE87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5,811 (8.6%)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1BD23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3,883 (8.7%)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5BFED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44C51C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EEAFB3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5B38645F" w14:textId="77777777" w:rsidTr="0002553E">
        <w:tc>
          <w:tcPr>
            <w:tcW w:w="4518" w:type="dxa"/>
            <w:shd w:val="clear" w:color="auto" w:fill="auto"/>
          </w:tcPr>
          <w:p w14:paraId="166452B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Respiratory conditions, n (%)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C57D0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059A9B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AD0B23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351AE9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FA2A85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E21369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1CE332FE" w14:textId="77777777" w:rsidTr="0002553E">
        <w:tc>
          <w:tcPr>
            <w:tcW w:w="4518" w:type="dxa"/>
            <w:shd w:val="clear" w:color="auto" w:fill="auto"/>
          </w:tcPr>
          <w:p w14:paraId="1D6F73C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Asthma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BA001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11,972 (19.6%)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5A19DC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13,099 (19.3%)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2E18E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8,645 (19.4%)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77E58A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51C709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F18FE5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67EE489F" w14:textId="77777777" w:rsidTr="0002553E">
        <w:tc>
          <w:tcPr>
            <w:tcW w:w="4518" w:type="dxa"/>
            <w:shd w:val="clear" w:color="auto" w:fill="auto"/>
          </w:tcPr>
          <w:p w14:paraId="532801C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Chronic obstructive pulmonary disease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D82DE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7,234 (11.8%)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65696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7,816 (11.5%)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8A867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5,205 (11.7%)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5647F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713D7C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F49A93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59C30E96" w14:textId="77777777" w:rsidTr="0002553E">
        <w:tc>
          <w:tcPr>
            <w:tcW w:w="4518" w:type="dxa"/>
            <w:shd w:val="clear" w:color="auto" w:fill="auto"/>
          </w:tcPr>
          <w:p w14:paraId="3B64F63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Pneumonia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45AE5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3,464 (5.7%)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3EE33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3,781 (5.6%)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9FFFD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2,499 (5.6%)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259CF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5027CE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7D877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57AA3FF0" w14:textId="77777777" w:rsidTr="0002553E">
        <w:tc>
          <w:tcPr>
            <w:tcW w:w="4518" w:type="dxa"/>
            <w:shd w:val="clear" w:color="auto" w:fill="auto"/>
          </w:tcPr>
          <w:p w14:paraId="2B13845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Affective conditions, n (%)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C883A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57052A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1206D9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41A3E3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DD1622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4B039E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6CB93A9B" w14:textId="77777777" w:rsidTr="0002553E">
        <w:tc>
          <w:tcPr>
            <w:tcW w:w="4518" w:type="dxa"/>
            <w:shd w:val="clear" w:color="auto" w:fill="auto"/>
          </w:tcPr>
          <w:p w14:paraId="3963BF0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 xml:space="preserve">Psychotic disorders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A4CF3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3,575 (5.8%)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ADDF4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3,717 (5.5%)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5C458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2,493 (5.6%)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2E4C4A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D592EE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168636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6D51C839" w14:textId="77777777" w:rsidTr="0002553E">
        <w:tc>
          <w:tcPr>
            <w:tcW w:w="4518" w:type="dxa"/>
            <w:shd w:val="clear" w:color="auto" w:fill="auto"/>
          </w:tcPr>
          <w:p w14:paraId="190A394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Other mood disorders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4350A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5,891 (9.6%)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79C89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6,334 (9.3%)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1061D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4,223 (9.5%)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85E53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EB7821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1058F2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304362A5" w14:textId="77777777" w:rsidTr="0002553E">
        <w:tc>
          <w:tcPr>
            <w:tcW w:w="4518" w:type="dxa"/>
            <w:shd w:val="clear" w:color="auto" w:fill="auto"/>
          </w:tcPr>
          <w:p w14:paraId="757B129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Depression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85FE0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16,686 (27.3%)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70440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18,223 (26.8%)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5EE1AA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12,069 (27.1%)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A806FC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C4CDE3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BF6A5C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74714DA9" w14:textId="77777777" w:rsidTr="0002553E">
        <w:tc>
          <w:tcPr>
            <w:tcW w:w="4518" w:type="dxa"/>
            <w:shd w:val="clear" w:color="auto" w:fill="auto"/>
          </w:tcPr>
          <w:p w14:paraId="242C1E1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8C5E5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16,454 (26.9%)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0CB3C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17,942 (26.4%)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58E62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11,877 (26.6%)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8152D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65497D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652E03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3F8B327F" w14:textId="77777777" w:rsidTr="0002553E">
        <w:tc>
          <w:tcPr>
            <w:tcW w:w="4518" w:type="dxa"/>
            <w:shd w:val="clear" w:color="auto" w:fill="auto"/>
          </w:tcPr>
          <w:p w14:paraId="39BD53D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Other conditions, n (%)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472EB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D7C56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BCA64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843016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D99949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7E5A22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64A92B45" w14:textId="77777777" w:rsidTr="0002553E">
        <w:tc>
          <w:tcPr>
            <w:tcW w:w="4518" w:type="dxa"/>
            <w:shd w:val="clear" w:color="auto" w:fill="auto"/>
          </w:tcPr>
          <w:p w14:paraId="5A1D1B1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Type 1 diabetes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A5ED5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1,421 (2.32%)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90141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1,583 (2.3%)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5F107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1,059 (2.4%)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069C5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DA86EA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1A8D2B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62115E1B" w14:textId="77777777" w:rsidTr="0002553E">
        <w:tc>
          <w:tcPr>
            <w:tcW w:w="4518" w:type="dxa"/>
            <w:shd w:val="clear" w:color="auto" w:fill="auto"/>
          </w:tcPr>
          <w:p w14:paraId="48EDE00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Type 2 diabetes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B7CD2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18,599 (30.4%)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46008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20,441 (30.1%)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8EE6B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13,518 (30.3%)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B36438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C8DF8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434A10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312F9BC5" w14:textId="77777777" w:rsidTr="0002553E">
        <w:tc>
          <w:tcPr>
            <w:tcW w:w="4518" w:type="dxa"/>
            <w:shd w:val="clear" w:color="auto" w:fill="auto"/>
          </w:tcPr>
          <w:p w14:paraId="4F541B3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Hyperlipidemia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A5961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34,586 (56.5%)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7B497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38,262 (56.3%)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BE500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25,184 (56.5%)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F1097F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AA3023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A992BB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5125F2B5" w14:textId="77777777" w:rsidTr="0002553E">
        <w:tc>
          <w:tcPr>
            <w:tcW w:w="4518" w:type="dxa"/>
            <w:shd w:val="clear" w:color="auto" w:fill="auto"/>
          </w:tcPr>
          <w:p w14:paraId="0A77B18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Gastroesophageal reflux disease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E3580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19,227 (31.4%)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B4A3F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21,095 (31.1%)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5020C2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13,918 (31.2%)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98DF1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5B3C55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A716E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665A8707" w14:textId="77777777" w:rsidTr="0002553E">
        <w:tc>
          <w:tcPr>
            <w:tcW w:w="4518" w:type="dxa"/>
            <w:shd w:val="clear" w:color="auto" w:fill="auto"/>
          </w:tcPr>
          <w:p w14:paraId="37DCE75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Cancer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A3C96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4,074 (6.7%)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7325C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4,523 (6.7%)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7C17B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2,948 (6.6%)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A6563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9475A0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5649D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0FA429EF" w14:textId="77777777" w:rsidTr="0002553E">
        <w:tc>
          <w:tcPr>
            <w:tcW w:w="4518" w:type="dxa"/>
            <w:shd w:val="clear" w:color="auto" w:fill="auto"/>
          </w:tcPr>
          <w:p w14:paraId="39FB08E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lastRenderedPageBreak/>
              <w:t>Musculoskeletal pain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91B12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34,058 (55.7%)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451AB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37,686 (55.5%)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1E2B7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24,715 (55.4%)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75E69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A1C2CD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5EFE7F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1FD113BB" w14:textId="77777777" w:rsidTr="0002553E">
        <w:tc>
          <w:tcPr>
            <w:tcW w:w="4518" w:type="dxa"/>
            <w:shd w:val="clear" w:color="auto" w:fill="auto"/>
          </w:tcPr>
          <w:p w14:paraId="27E978E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Psoriasis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CF65B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1,285 (2.1%)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7F1C9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1,425 (2.1%)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C789C4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946 (2.1%)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A103E5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C3359D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90A00E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41D26968" w14:textId="77777777" w:rsidTr="0002553E">
        <w:tc>
          <w:tcPr>
            <w:tcW w:w="4518" w:type="dxa"/>
            <w:shd w:val="clear" w:color="auto" w:fill="auto"/>
          </w:tcPr>
          <w:p w14:paraId="32EEABC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Osteoarthritis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419A2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12,961 (21.2%)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C3E3B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14,300 (21.1%)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03047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9,356 (21.0%)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0CF638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F294BF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E5519F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6A0C0D78" w14:textId="77777777" w:rsidTr="0002553E">
        <w:tc>
          <w:tcPr>
            <w:tcW w:w="4518" w:type="dxa"/>
            <w:shd w:val="clear" w:color="auto" w:fill="auto"/>
          </w:tcPr>
          <w:p w14:paraId="40228F9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No other comorbidity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EBD21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2,850 (4.7%)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E7EA0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3,162 (4.7%)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0A5D1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2,021 (4.5%)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A33FC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2D2CD7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C21718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</w:tr>
      <w:tr w:rsidR="007C047C" w:rsidRPr="00797093" w14:paraId="47CA575E" w14:textId="77777777" w:rsidTr="009446CF">
        <w:tc>
          <w:tcPr>
            <w:tcW w:w="4518" w:type="dxa"/>
            <w:shd w:val="clear" w:color="auto" w:fill="D9D9D9" w:themeFill="background1" w:themeFillShade="D9"/>
          </w:tcPr>
          <w:p w14:paraId="6B6DA9D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Weight management regimens, n (%)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91A1AA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97DB90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72F65F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5068295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4707FD8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895D99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16C0E5EE" w14:textId="77777777" w:rsidTr="0002553E">
        <w:tc>
          <w:tcPr>
            <w:tcW w:w="4518" w:type="dxa"/>
            <w:shd w:val="clear" w:color="auto" w:fill="auto"/>
          </w:tcPr>
          <w:p w14:paraId="38868A3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Lifestyle intervention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721EE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14,639 (23.9%)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17539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16,424 (24.2%)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EF788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10,616 (23.8%)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EF288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0F3D02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485A96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</w:tr>
      <w:tr w:rsidR="007C047C" w:rsidRPr="00797093" w14:paraId="0EF1B72E" w14:textId="77777777" w:rsidTr="0002553E">
        <w:tc>
          <w:tcPr>
            <w:tcW w:w="4518" w:type="dxa"/>
            <w:shd w:val="clear" w:color="auto" w:fill="auto"/>
          </w:tcPr>
          <w:p w14:paraId="0141AB9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GLP-1 receptor agonist</w:t>
            </w:r>
            <w:r w:rsidRPr="0079709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5F6D7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2,348 (3.8%)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F6F98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2,596 (3.8%)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D03F3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1,724 (3.9%)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15BBC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3D2A8B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39FA7B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71BA25E0" w14:textId="77777777" w:rsidTr="009446CF">
        <w:tc>
          <w:tcPr>
            <w:tcW w:w="4518" w:type="dxa"/>
            <w:shd w:val="clear" w:color="auto" w:fill="D9D9D9" w:themeFill="background1" w:themeFillShade="D9"/>
          </w:tcPr>
          <w:p w14:paraId="6A0D0CD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Healthy user proxy variables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1B1951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4B1E4D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7A57A4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4251C68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5639C16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00BD1AC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361B720B" w14:textId="77777777" w:rsidTr="0002553E">
        <w:tc>
          <w:tcPr>
            <w:tcW w:w="4518" w:type="dxa"/>
            <w:shd w:val="clear" w:color="auto" w:fill="auto"/>
          </w:tcPr>
          <w:p w14:paraId="0D4C08C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Statin PDC, mean (SD)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FA5A3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0.80 (.24)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64D81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0.80 (0.24)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C29C7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0.80 (0.24)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FA087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923280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4C35ED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</w:tr>
      <w:tr w:rsidR="007C047C" w:rsidRPr="00797093" w14:paraId="4611141E" w14:textId="77777777" w:rsidTr="0002553E">
        <w:tc>
          <w:tcPr>
            <w:tcW w:w="4518" w:type="dxa"/>
            <w:shd w:val="clear" w:color="auto" w:fill="auto"/>
          </w:tcPr>
          <w:p w14:paraId="55F2F27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Beta blocker PDC, mean (SD)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4C198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0.81 (0.24)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7CB55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0.81 (0.24)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45041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0.81 (0.24)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7BB0FD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E5BA65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D0A0FE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688398D5" w14:textId="77777777" w:rsidTr="0002553E">
        <w:tc>
          <w:tcPr>
            <w:tcW w:w="4518" w:type="dxa"/>
            <w:shd w:val="clear" w:color="auto" w:fill="auto"/>
          </w:tcPr>
          <w:p w14:paraId="183D9EC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gramStart"/>
            <w:r w:rsidRPr="00797093">
              <w:rPr>
                <w:rFonts w:ascii="Times New Roman" w:hAnsi="Times New Roman" w:cs="Times New Roman"/>
              </w:rPr>
              <w:t>Antihypertensive</w:t>
            </w:r>
            <w:proofErr w:type="gramEnd"/>
            <w:r w:rsidRPr="00797093">
              <w:rPr>
                <w:rFonts w:ascii="Times New Roman" w:hAnsi="Times New Roman" w:cs="Times New Roman"/>
              </w:rPr>
              <w:t xml:space="preserve"> PDC, mean (SD)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006CD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0.87 (0.21)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E5C515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0.87 (0.21)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A868C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0.87 (0.21)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C806F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5BFEA7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E922AE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416BF301" w14:textId="77777777" w:rsidTr="0002553E">
        <w:tc>
          <w:tcPr>
            <w:tcW w:w="4518" w:type="dxa"/>
            <w:shd w:val="clear" w:color="auto" w:fill="auto"/>
          </w:tcPr>
          <w:p w14:paraId="1B8B0BD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Had wellness visit, n (%)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51A5C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24,989 (40.9%)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525E8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27,968 (41.2%)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01053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18,206 (40.8%)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329E6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8F2789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909A0D6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</w:tr>
      <w:tr w:rsidR="007C047C" w:rsidRPr="00797093" w14:paraId="178A5772" w14:textId="77777777" w:rsidTr="0002553E">
        <w:tc>
          <w:tcPr>
            <w:tcW w:w="4518" w:type="dxa"/>
            <w:shd w:val="clear" w:color="auto" w:fill="auto"/>
          </w:tcPr>
          <w:p w14:paraId="65564F3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Had flu vaccine, n (%)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B29F9B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18,384 (30.1%)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5E1B0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20,340 (29.9%)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3EC55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13,437 (30.1%)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2460A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69C072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ACA8CD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229F7CF7" w14:textId="77777777" w:rsidTr="009446CF">
        <w:tc>
          <w:tcPr>
            <w:tcW w:w="4518" w:type="dxa"/>
            <w:shd w:val="clear" w:color="auto" w:fill="D9D9D9" w:themeFill="background1" w:themeFillShade="D9"/>
          </w:tcPr>
          <w:p w14:paraId="3149787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Baseline HCRU, n (%)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AA06FE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7F30ED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28C76D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51B6F25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727ABE5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69E573F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4B6DDC60" w14:textId="77777777" w:rsidTr="0002553E">
        <w:tc>
          <w:tcPr>
            <w:tcW w:w="4518" w:type="dxa"/>
          </w:tcPr>
          <w:p w14:paraId="5B89D13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All-cause emergency room visit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2C21B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21,479 (35.1%)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174C0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23,568 (34.7%)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CD098E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15,530 (34.8%)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9F451F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F9789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93854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3A82F07E" w14:textId="77777777" w:rsidTr="0002553E">
        <w:tc>
          <w:tcPr>
            <w:tcW w:w="4518" w:type="dxa"/>
          </w:tcPr>
          <w:p w14:paraId="50AC1CF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All-cause hospitalization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DF7A7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7,671 (12.5%)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69AEB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8,388 (12.4%)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60CF5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5,604 (12.6%)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AFF182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74F021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D10D9D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</w:tr>
      <w:tr w:rsidR="007C047C" w:rsidRPr="00797093" w14:paraId="6C1E8D16" w14:textId="77777777" w:rsidTr="009446CF">
        <w:tc>
          <w:tcPr>
            <w:tcW w:w="4518" w:type="dxa"/>
            <w:shd w:val="clear" w:color="auto" w:fill="D9D9D9" w:themeFill="background1" w:themeFillShade="D9"/>
          </w:tcPr>
          <w:p w14:paraId="4C50D95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lastRenderedPageBreak/>
              <w:t>Baseline HCRU, per patient mean (SD)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4AE5743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F5686D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57F0C3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26038ED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718B9C4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3F654C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047C" w:rsidRPr="00797093" w14:paraId="47A60C51" w14:textId="77777777" w:rsidTr="0002553E">
        <w:tc>
          <w:tcPr>
            <w:tcW w:w="4518" w:type="dxa"/>
          </w:tcPr>
          <w:p w14:paraId="6B17736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All-cause emergency room visit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B45FA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0.75 (1.87)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C5C2D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0.73 (1.84)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D1594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0.74 (1.90)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59B23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A17744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0D572E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4E19D0E4" w14:textId="77777777" w:rsidTr="0002553E">
        <w:tc>
          <w:tcPr>
            <w:tcW w:w="4518" w:type="dxa"/>
          </w:tcPr>
          <w:p w14:paraId="483357C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All-cause inpatient hospitalization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BAD9F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0.17 (0.54)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48917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0.17 (0.56)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00D5F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0.17 (0.54)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1C97B4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0F4B8B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75F4CF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327D6EE6" w14:textId="77777777" w:rsidTr="00835630">
        <w:tc>
          <w:tcPr>
            <w:tcW w:w="4518" w:type="dxa"/>
            <w:shd w:val="clear" w:color="auto" w:fill="D9D9D9" w:themeFill="background1" w:themeFillShade="D9"/>
          </w:tcPr>
          <w:p w14:paraId="4F6F9724" w14:textId="77777777" w:rsidR="007C047C" w:rsidRPr="00835630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highlight w:val="lightGray"/>
              </w:rPr>
            </w:pPr>
            <w:r w:rsidRPr="00835630">
              <w:rPr>
                <w:rFonts w:ascii="Times New Roman" w:hAnsi="Times New Roman" w:cs="Times New Roman"/>
                <w:highlight w:val="lightGray"/>
              </w:rPr>
              <w:t>Baseline healthcare costs, mean USD (SD)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7061187" w14:textId="77777777" w:rsidR="007C047C" w:rsidRPr="00835630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EDB2C88" w14:textId="77777777" w:rsidR="007C047C" w:rsidRPr="00835630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94811A3" w14:textId="77777777" w:rsidR="007C047C" w:rsidRPr="00835630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2CD93E7B" w14:textId="77777777" w:rsidR="007C047C" w:rsidRPr="00835630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253ECB3A" w14:textId="77777777" w:rsidR="007C047C" w:rsidRPr="00835630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7507420A" w14:textId="77777777" w:rsidR="007C047C" w:rsidRPr="00835630" w:rsidRDefault="007C047C" w:rsidP="007C047C">
            <w:pPr>
              <w:spacing w:after="160" w:line="278" w:lineRule="auto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C047C" w:rsidRPr="00797093" w14:paraId="393B9287" w14:textId="77777777" w:rsidTr="0002553E">
        <w:tc>
          <w:tcPr>
            <w:tcW w:w="4518" w:type="dxa"/>
          </w:tcPr>
          <w:p w14:paraId="11142B6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Emergency room visit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D0AFBB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744 (2,013)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F27911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722 (2,007)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1B5CB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715 (1,930)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C1972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7D07A7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3F8575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559AC62E" w14:textId="77777777" w:rsidTr="0002553E">
        <w:tc>
          <w:tcPr>
            <w:tcW w:w="4518" w:type="dxa"/>
          </w:tcPr>
          <w:p w14:paraId="3D710A6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Inpatient hospitalization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A9D915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2,413 (9,115)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F9BA2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2,405 (9,374)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67DEA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2,404 (8,995)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D5C78C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C550AB7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5890BE9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  <w:tr w:rsidR="007C047C" w:rsidRPr="00797093" w14:paraId="407CA621" w14:textId="77777777" w:rsidTr="0002553E">
        <w:tc>
          <w:tcPr>
            <w:tcW w:w="4518" w:type="dxa"/>
            <w:shd w:val="clear" w:color="auto" w:fill="auto"/>
          </w:tcPr>
          <w:p w14:paraId="2DB1B910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15794D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11,663 (17,256)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DB3452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11,865 (18,175)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731438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11,905 (18,349)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DB676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51BE4EA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A29CBCF" w14:textId="77777777" w:rsidR="007C047C" w:rsidRPr="00797093" w:rsidRDefault="007C047C" w:rsidP="007C047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97093">
              <w:rPr>
                <w:rFonts w:ascii="Times New Roman" w:hAnsi="Times New Roman" w:cs="Times New Roman"/>
              </w:rPr>
              <w:t>0.00</w:t>
            </w:r>
          </w:p>
        </w:tc>
      </w:tr>
    </w:tbl>
    <w:p w14:paraId="08FE2957" w14:textId="77777777" w:rsidR="007C047C" w:rsidRPr="00797093" w:rsidRDefault="007C047C" w:rsidP="007C047C">
      <w:pPr>
        <w:rPr>
          <w:rFonts w:ascii="Times New Roman" w:hAnsi="Times New Roman" w:cs="Times New Roman"/>
        </w:rPr>
      </w:pPr>
      <w:r w:rsidRPr="00797093">
        <w:rPr>
          <w:rFonts w:ascii="Times New Roman" w:hAnsi="Times New Roman" w:cs="Times New Roman"/>
        </w:rPr>
        <w:t>A, adherent; BMI, body mass index; GLP-1, glucagon-like peptide 1 receptor agonist; HCRU, healthcare resource use; I, intermediate adherence; N, non-adherent; PDC, proportion of days covered; USD, United States dollars.</w:t>
      </w:r>
    </w:p>
    <w:p w14:paraId="3A81D9CE" w14:textId="77777777" w:rsidR="000B1A57" w:rsidRPr="007C047C" w:rsidRDefault="000B1A57">
      <w:pPr>
        <w:rPr>
          <w:rFonts w:ascii="Times New Roman" w:hAnsi="Times New Roman" w:cs="Times New Roman"/>
          <w:sz w:val="22"/>
          <w:szCs w:val="22"/>
        </w:rPr>
      </w:pPr>
    </w:p>
    <w:sectPr w:rsidR="000B1A57" w:rsidRPr="007C047C" w:rsidSect="007C047C">
      <w:footerReference w:type="even" r:id="rId7"/>
      <w:footerReference w:type="defaul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AEC8" w14:textId="77777777" w:rsidR="003C5D86" w:rsidRDefault="003C5D86" w:rsidP="007C047C">
      <w:pPr>
        <w:spacing w:after="0" w:line="240" w:lineRule="auto"/>
      </w:pPr>
      <w:r>
        <w:separator/>
      </w:r>
    </w:p>
  </w:endnote>
  <w:endnote w:type="continuationSeparator" w:id="0">
    <w:p w14:paraId="516F0F93" w14:textId="77777777" w:rsidR="003C5D86" w:rsidRDefault="003C5D86" w:rsidP="007C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0357" w14:textId="3848AB43" w:rsidR="007C047C" w:rsidRDefault="00157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6DEF41E" wp14:editId="4DA0C76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02920" cy="334010"/>
              <wp:effectExtent l="0" t="0" r="0" b="0"/>
              <wp:wrapNone/>
              <wp:docPr id="12440255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DDF7" w14:textId="730342BD" w:rsidR="00157D8A" w:rsidRPr="00157D8A" w:rsidRDefault="00157D8A" w:rsidP="00157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7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EF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-11.6pt;margin-top:0;width:39.6pt;height:26.3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604FDDF7" w14:textId="730342BD" w:rsidR="00157D8A" w:rsidRPr="00157D8A" w:rsidRDefault="00157D8A" w:rsidP="00157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7D8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43084" w14:textId="24C06DAB" w:rsidR="007E38DA" w:rsidRDefault="007E38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AAA9A" w14:textId="0B89E81C" w:rsidR="007C047C" w:rsidRDefault="007C0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3C90" w14:textId="3FFB23C0" w:rsidR="007C047C" w:rsidRDefault="00157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74249" wp14:editId="3E10358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02920" cy="334010"/>
              <wp:effectExtent l="0" t="0" r="0" b="0"/>
              <wp:wrapNone/>
              <wp:docPr id="12805672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3EC0F" w14:textId="2973FD9A" w:rsidR="00157D8A" w:rsidRPr="00157D8A" w:rsidRDefault="00157D8A" w:rsidP="00157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7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742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-11.6pt;margin-top:0;width:39.6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78B3EC0F" w14:textId="2973FD9A" w:rsidR="00157D8A" w:rsidRPr="00157D8A" w:rsidRDefault="00157D8A" w:rsidP="00157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7D8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04D5" w14:textId="77777777" w:rsidR="003C5D86" w:rsidRDefault="003C5D86" w:rsidP="007C047C">
      <w:pPr>
        <w:spacing w:after="0" w:line="240" w:lineRule="auto"/>
      </w:pPr>
      <w:r>
        <w:separator/>
      </w:r>
    </w:p>
  </w:footnote>
  <w:footnote w:type="continuationSeparator" w:id="0">
    <w:p w14:paraId="70D0866E" w14:textId="77777777" w:rsidR="003C5D86" w:rsidRDefault="003C5D86" w:rsidP="007C0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D41"/>
    <w:multiLevelType w:val="hybridMultilevel"/>
    <w:tmpl w:val="E2C89BA2"/>
    <w:lvl w:ilvl="0" w:tplc="06BE24A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48426E8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766CEB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A89AB1F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A37689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6F88480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71ADB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417827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77C1D7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" w15:restartNumberingAfterBreak="0">
    <w:nsid w:val="157601BA"/>
    <w:multiLevelType w:val="multilevel"/>
    <w:tmpl w:val="DC26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129"/>
    <w:multiLevelType w:val="hybridMultilevel"/>
    <w:tmpl w:val="115EA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7370E"/>
    <w:multiLevelType w:val="multilevel"/>
    <w:tmpl w:val="9A0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305A1"/>
    <w:multiLevelType w:val="hybridMultilevel"/>
    <w:tmpl w:val="F7FACF2C"/>
    <w:lvl w:ilvl="0" w:tplc="78F617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97801"/>
    <w:multiLevelType w:val="hybridMultilevel"/>
    <w:tmpl w:val="4324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722AC"/>
    <w:multiLevelType w:val="hybridMultilevel"/>
    <w:tmpl w:val="2354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4420E"/>
    <w:multiLevelType w:val="multilevel"/>
    <w:tmpl w:val="B3DE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048712">
    <w:abstractNumId w:val="6"/>
  </w:num>
  <w:num w:numId="2" w16cid:durableId="1855652744">
    <w:abstractNumId w:val="4"/>
  </w:num>
  <w:num w:numId="3" w16cid:durableId="298917876">
    <w:abstractNumId w:val="1"/>
  </w:num>
  <w:num w:numId="4" w16cid:durableId="227805306">
    <w:abstractNumId w:val="3"/>
  </w:num>
  <w:num w:numId="5" w16cid:durableId="600996465">
    <w:abstractNumId w:val="5"/>
  </w:num>
  <w:num w:numId="6" w16cid:durableId="878738628">
    <w:abstractNumId w:val="0"/>
  </w:num>
  <w:num w:numId="7" w16cid:durableId="1073119117">
    <w:abstractNumId w:val="2"/>
  </w:num>
  <w:num w:numId="8" w16cid:durableId="336464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7C"/>
    <w:rsid w:val="000B1A57"/>
    <w:rsid w:val="000F266D"/>
    <w:rsid w:val="00157D8A"/>
    <w:rsid w:val="00201494"/>
    <w:rsid w:val="002115BC"/>
    <w:rsid w:val="00222288"/>
    <w:rsid w:val="00295A6C"/>
    <w:rsid w:val="003C5D86"/>
    <w:rsid w:val="004F386B"/>
    <w:rsid w:val="00520C8E"/>
    <w:rsid w:val="00522052"/>
    <w:rsid w:val="005C09FA"/>
    <w:rsid w:val="005C556F"/>
    <w:rsid w:val="006007E1"/>
    <w:rsid w:val="00614643"/>
    <w:rsid w:val="00661A3B"/>
    <w:rsid w:val="00797093"/>
    <w:rsid w:val="007C047C"/>
    <w:rsid w:val="007D4BB8"/>
    <w:rsid w:val="007E38DA"/>
    <w:rsid w:val="00835630"/>
    <w:rsid w:val="00840CBA"/>
    <w:rsid w:val="00886ADB"/>
    <w:rsid w:val="008E2BCE"/>
    <w:rsid w:val="00931CA8"/>
    <w:rsid w:val="009446CF"/>
    <w:rsid w:val="00992714"/>
    <w:rsid w:val="00B912BC"/>
    <w:rsid w:val="00BC6FCF"/>
    <w:rsid w:val="00D3244D"/>
    <w:rsid w:val="00D7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B2A54"/>
  <w15:chartTrackingRefBased/>
  <w15:docId w15:val="{E7D52B1B-9CC4-4737-918D-8D902F4E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4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047C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047C"/>
    <w:rPr>
      <w:rFonts w:ascii="Arial" w:hAnsi="Arial"/>
      <w:ker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C047C"/>
    <w:pPr>
      <w:spacing w:line="259" w:lineRule="auto"/>
    </w:pPr>
    <w:rPr>
      <w:rFonts w:ascii="Times New Roman" w:hAnsi="Times New Roman" w:cs="Times New Roman"/>
      <w:kern w:val="0"/>
    </w:rPr>
  </w:style>
  <w:style w:type="paragraph" w:customStyle="1" w:styleId="EndNoteBibliographyTitle">
    <w:name w:val="EndNote Bibliography Title"/>
    <w:basedOn w:val="Normal"/>
    <w:link w:val="EndNoteBibliographyTitleChar"/>
    <w:rsid w:val="007C047C"/>
    <w:pPr>
      <w:spacing w:after="0" w:line="259" w:lineRule="auto"/>
      <w:jc w:val="center"/>
    </w:pPr>
    <w:rPr>
      <w:rFonts w:ascii="Arial" w:hAnsi="Arial" w:cs="Arial"/>
      <w:noProof/>
      <w:kern w:val="0"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C047C"/>
    <w:rPr>
      <w:rFonts w:ascii="Arial" w:hAnsi="Arial" w:cs="Arial"/>
      <w:noProof/>
      <w:kern w:val="0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7C047C"/>
    <w:pPr>
      <w:spacing w:line="240" w:lineRule="auto"/>
    </w:pPr>
    <w:rPr>
      <w:rFonts w:ascii="Arial" w:hAnsi="Arial" w:cs="Arial"/>
      <w:noProof/>
      <w:kern w:val="0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7C047C"/>
    <w:rPr>
      <w:rFonts w:ascii="Arial" w:hAnsi="Arial" w:cs="Arial"/>
      <w:noProof/>
      <w:kern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7C047C"/>
    <w:rPr>
      <w:b/>
      <w:bCs/>
    </w:rPr>
  </w:style>
  <w:style w:type="character" w:styleId="Hyperlink">
    <w:name w:val="Hyperlink"/>
    <w:basedOn w:val="DefaultParagraphFont"/>
    <w:uiPriority w:val="99"/>
    <w:unhideWhenUsed/>
    <w:rsid w:val="007C04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4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0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47C"/>
    <w:pPr>
      <w:spacing w:line="240" w:lineRule="auto"/>
    </w:pPr>
    <w:rPr>
      <w:rFonts w:ascii="Arial" w:hAnsi="Arial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47C"/>
    <w:rPr>
      <w:rFonts w:ascii="Arial" w:hAnsi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47C"/>
    <w:rPr>
      <w:rFonts w:ascii="Arial" w:hAnsi="Arial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047C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047C"/>
    <w:rPr>
      <w:rFonts w:ascii="Arial" w:hAnsi="Arial"/>
      <w:kern w:val="0"/>
      <w:sz w:val="22"/>
      <w:szCs w:val="22"/>
    </w:rPr>
  </w:style>
  <w:style w:type="paragraph" w:styleId="Revision">
    <w:name w:val="Revision"/>
    <w:hidden/>
    <w:uiPriority w:val="99"/>
    <w:semiHidden/>
    <w:rsid w:val="007C047C"/>
    <w:pPr>
      <w:spacing w:after="0" w:line="240" w:lineRule="auto"/>
    </w:pPr>
    <w:rPr>
      <w:rFonts w:ascii="Arial" w:hAnsi="Arial"/>
      <w:kern w:val="0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C047C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7C"/>
    <w:pPr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7C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f9c2c3b-1992-4f11-acd0-55922491b95c}" enabled="1" method="Privileged" siteId="{06cf4af3-d7f7-4297-a868-5c36e5cfcb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1123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Sert</dc:creator>
  <cp:keywords/>
  <dc:description/>
  <cp:lastModifiedBy>Fatima Sert</cp:lastModifiedBy>
  <cp:revision>17</cp:revision>
  <dcterms:created xsi:type="dcterms:W3CDTF">2025-06-21T20:15:00Z</dcterms:created>
  <dcterms:modified xsi:type="dcterms:W3CDTF">2025-06-25T11:29:00Z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7a1fd90,76a3b7d,4c5b2da4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Public</vt:lpwstr>
  </property>
</Properties>
</file>