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378B" w:rsidRPr="00991F1E" w:rsidRDefault="0070678E">
      <w:pPr>
        <w:rPr>
          <w:rFonts w:ascii="Times New Roman" w:hAnsi="Times New Roman" w:cs="Times New Roman"/>
          <w:szCs w:val="24"/>
        </w:rPr>
      </w:pPr>
      <w:r w:rsidRPr="0070678E">
        <w:rPr>
          <w:noProof/>
        </w:rPr>
        <w:drawing>
          <wp:inline distT="0" distB="0" distL="0" distR="0">
            <wp:extent cx="6096000" cy="285750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949"/>
                    <a:stretch/>
                  </pic:blipFill>
                  <pic:spPr bwMode="auto">
                    <a:xfrm>
                      <a:off x="0" y="0"/>
                      <a:ext cx="6096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480" w:rsidRPr="00AD50F0" w:rsidRDefault="00AD50F0" w:rsidP="00AD50F0">
      <w:pPr>
        <w:widowControl/>
        <w:rPr>
          <w:rFonts w:ascii="Times New Roman" w:hAnsi="Times New Roman" w:cs="Times New Roman"/>
          <w:b/>
          <w:szCs w:val="24"/>
        </w:rPr>
      </w:pPr>
      <w:r w:rsidRPr="00AD50F0">
        <w:rPr>
          <w:rFonts w:ascii="Times New Roman" w:hAnsi="Times New Roman" w:cs="Times New Roman"/>
          <w:b/>
          <w:szCs w:val="24"/>
        </w:rPr>
        <w:t>Fig</w:t>
      </w:r>
      <w:r w:rsidR="00847DA3">
        <w:rPr>
          <w:rFonts w:ascii="Times New Roman" w:hAnsi="Times New Roman" w:cs="Times New Roman"/>
          <w:b/>
          <w:szCs w:val="24"/>
        </w:rPr>
        <w:t>ure</w:t>
      </w:r>
      <w:r w:rsidR="0070678E">
        <w:rPr>
          <w:rFonts w:ascii="Times New Roman" w:hAnsi="Times New Roman" w:cs="Times New Roman"/>
          <w:b/>
          <w:szCs w:val="24"/>
        </w:rPr>
        <w:t xml:space="preserve"> S1. </w:t>
      </w:r>
      <w:r w:rsidRPr="007A23F1">
        <w:rPr>
          <w:rFonts w:ascii="Times New Roman" w:hAnsi="Times New Roman" w:cs="Times New Roman"/>
          <w:b/>
          <w:szCs w:val="24"/>
        </w:rPr>
        <w:t>Acute expression of keratin fusion (KF) variant K6-K14/V5 in Cal27 and FaDu cells by transient gene transfection.</w:t>
      </w:r>
      <w:r w:rsidR="007A23F1" w:rsidRPr="007A23F1">
        <w:rPr>
          <w:rFonts w:ascii="Times New Roman" w:hAnsi="Times New Roman" w:cs="Times New Roman"/>
          <w:b/>
          <w:szCs w:val="24"/>
        </w:rPr>
        <w:t xml:space="preserve"> </w:t>
      </w:r>
      <w:r w:rsidR="007A23F1">
        <w:rPr>
          <w:rFonts w:ascii="Times New Roman" w:hAnsi="Times New Roman" w:cs="Times New Roman"/>
          <w:b/>
          <w:szCs w:val="24"/>
        </w:rPr>
        <w:t>A</w:t>
      </w:r>
      <w:r w:rsidRPr="00AD50F0">
        <w:rPr>
          <w:rFonts w:ascii="Times New Roman" w:hAnsi="Times New Roman" w:cs="Times New Roman"/>
          <w:b/>
          <w:szCs w:val="24"/>
        </w:rPr>
        <w:t xml:space="preserve"> </w:t>
      </w:r>
      <w:r w:rsidRPr="00AD50F0">
        <w:rPr>
          <w:rFonts w:ascii="Times New Roman" w:hAnsi="Times New Roman" w:cs="Times New Roman"/>
          <w:szCs w:val="24"/>
        </w:rPr>
        <w:t>Specific QPCR for K6-K14/</w:t>
      </w:r>
      <w:r>
        <w:rPr>
          <w:rFonts w:ascii="Times New Roman" w:hAnsi="Times New Roman" w:cs="Times New Roman"/>
          <w:szCs w:val="24"/>
        </w:rPr>
        <w:t xml:space="preserve">V5 was previously designed and </w:t>
      </w:r>
      <w:r w:rsidRPr="00AD50F0">
        <w:rPr>
          <w:rFonts w:ascii="Times New Roman" w:hAnsi="Times New Roman" w:cs="Times New Roman"/>
          <w:szCs w:val="24"/>
        </w:rPr>
        <w:t>utilized to detect the expression of such KF variant in OSCC cells</w:t>
      </w:r>
      <w:r w:rsidR="00181A65">
        <w:rPr>
          <w:rFonts w:ascii="Times New Roman" w:hAnsi="Times New Roman" w:cs="Times New Roman"/>
          <w:szCs w:val="24"/>
        </w:rPr>
        <w:t xml:space="preserve"> (11)</w:t>
      </w:r>
      <w:r>
        <w:rPr>
          <w:rFonts w:ascii="Times New Roman" w:hAnsi="Times New Roman" w:cs="Times New Roman"/>
          <w:szCs w:val="24"/>
        </w:rPr>
        <w:t>.</w:t>
      </w:r>
      <w:r w:rsidRPr="00AD50F0">
        <w:rPr>
          <w:rFonts w:ascii="Times New Roman" w:hAnsi="Times New Roman" w:cs="Times New Roman"/>
          <w:szCs w:val="24"/>
        </w:rPr>
        <w:t xml:space="preserve"> Cal27 and FaDu cells were used as the cell line models in this study due to their low expression levels of K6-K14/V5 (orange and cyan lines, respectively). Forty-eight hours after transient transfection of the K6-K14/V5 expression vector, elevated levels of K6-K14/V5 can be detected in t</w:t>
      </w:r>
      <w:r>
        <w:rPr>
          <w:rFonts w:ascii="Times New Roman" w:hAnsi="Times New Roman" w:cs="Times New Roman"/>
          <w:szCs w:val="24"/>
        </w:rPr>
        <w:t xml:space="preserve">he treated cells by KF-specific </w:t>
      </w:r>
      <w:r w:rsidRPr="00AD50F0">
        <w:rPr>
          <w:rFonts w:ascii="Times New Roman" w:hAnsi="Times New Roman" w:cs="Times New Roman"/>
          <w:szCs w:val="24"/>
        </w:rPr>
        <w:t>QPCR (red and purple</w:t>
      </w:r>
      <w:r w:rsidR="00181A65">
        <w:rPr>
          <w:rFonts w:ascii="Times New Roman" w:hAnsi="Times New Roman" w:cs="Times New Roman"/>
          <w:szCs w:val="24"/>
        </w:rPr>
        <w:t xml:space="preserve"> lines</w:t>
      </w:r>
      <w:r w:rsidRPr="00AD50F0">
        <w:rPr>
          <w:rFonts w:ascii="Times New Roman" w:hAnsi="Times New Roman" w:cs="Times New Roman"/>
          <w:szCs w:val="24"/>
        </w:rPr>
        <w:t>, respectively). The vector (0.1 ng/ml) was utilized as the positive control for the KF-specific QPCR (yellow). The QPCR reactions were performed in triplicates and the results were show</w:t>
      </w:r>
      <w:r>
        <w:rPr>
          <w:rFonts w:ascii="Times New Roman" w:hAnsi="Times New Roman" w:cs="Times New Roman"/>
          <w:szCs w:val="24"/>
        </w:rPr>
        <w:t xml:space="preserve">n in the amplification plot. </w:t>
      </w:r>
      <w:r w:rsidR="007A23F1">
        <w:rPr>
          <w:rFonts w:ascii="Times New Roman" w:hAnsi="Times New Roman" w:cs="Times New Roman"/>
          <w:b/>
          <w:szCs w:val="24"/>
        </w:rPr>
        <w:t>B</w:t>
      </w:r>
      <w:r w:rsidRPr="00AD50F0">
        <w:rPr>
          <w:rFonts w:ascii="Times New Roman" w:hAnsi="Times New Roman" w:cs="Times New Roman"/>
          <w:szCs w:val="24"/>
        </w:rPr>
        <w:t xml:space="preserve"> To know the impact of K6-K14/V5 expression on wild type keratin filament network, K6-K14/V5 vector (tagged with GFP) was co-transfected with K14 vector (tagged with mCherry) into FaDu cells. The filament distributions of these two constructs were visualized directly under</w:t>
      </w:r>
      <w:r w:rsidR="00181A65">
        <w:rPr>
          <w:rFonts w:ascii="Times New Roman" w:hAnsi="Times New Roman" w:cs="Times New Roman"/>
          <w:szCs w:val="24"/>
        </w:rPr>
        <w:t xml:space="preserve"> a fluorescent microscope 48 h</w:t>
      </w:r>
      <w:r w:rsidRPr="00AD50F0">
        <w:rPr>
          <w:rFonts w:ascii="Times New Roman" w:hAnsi="Times New Roman" w:cs="Times New Roman"/>
          <w:szCs w:val="24"/>
        </w:rPr>
        <w:t xml:space="preserve"> after the transfection. K14 vector tagged with GFP was utilized as the backbone control for K6-K14/V5. </w:t>
      </w:r>
      <w:r w:rsidR="00B22480" w:rsidRPr="00991F1E">
        <w:rPr>
          <w:rFonts w:ascii="Times New Roman" w:hAnsi="Times New Roman" w:cs="Times New Roman"/>
          <w:szCs w:val="24"/>
        </w:rPr>
        <w:br w:type="page"/>
      </w:r>
    </w:p>
    <w:p w:rsidR="00462BD5" w:rsidRPr="00991F1E" w:rsidRDefault="0070678E">
      <w:pPr>
        <w:rPr>
          <w:rFonts w:ascii="Times New Roman" w:hAnsi="Times New Roman" w:cs="Times New Roman"/>
          <w:szCs w:val="24"/>
        </w:rPr>
      </w:pPr>
      <w:r w:rsidRPr="0070678E">
        <w:rPr>
          <w:noProof/>
        </w:rPr>
        <w:lastRenderedPageBreak/>
        <w:drawing>
          <wp:inline distT="0" distB="0" distL="0" distR="0">
            <wp:extent cx="6096000" cy="735330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22"/>
                    <a:stretch/>
                  </pic:blipFill>
                  <pic:spPr bwMode="auto">
                    <a:xfrm>
                      <a:off x="0" y="0"/>
                      <a:ext cx="60960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8E" w:rsidRPr="0070678E" w:rsidRDefault="00AD50F0" w:rsidP="0070678E">
      <w:pPr>
        <w:widowControl/>
        <w:rPr>
          <w:rFonts w:ascii="Times New Roman" w:hAnsi="Times New Roman" w:cs="Times New Roman"/>
          <w:b/>
          <w:szCs w:val="24"/>
        </w:rPr>
      </w:pPr>
      <w:r w:rsidRPr="0070678E">
        <w:rPr>
          <w:rFonts w:ascii="Times New Roman" w:hAnsi="Times New Roman" w:cs="Times New Roman"/>
          <w:b/>
          <w:szCs w:val="24"/>
        </w:rPr>
        <w:t>Fig</w:t>
      </w:r>
      <w:r w:rsidR="0070678E">
        <w:rPr>
          <w:rFonts w:ascii="Times New Roman" w:hAnsi="Times New Roman" w:cs="Times New Roman"/>
          <w:b/>
          <w:szCs w:val="24"/>
        </w:rPr>
        <w:t>ure</w:t>
      </w:r>
      <w:r w:rsidR="0070678E" w:rsidRPr="0070678E">
        <w:rPr>
          <w:rFonts w:ascii="Times New Roman" w:hAnsi="Times New Roman" w:cs="Times New Roman"/>
          <w:b/>
          <w:szCs w:val="24"/>
        </w:rPr>
        <w:t xml:space="preserve"> S2</w:t>
      </w:r>
      <w:r w:rsidR="0070678E">
        <w:rPr>
          <w:rFonts w:ascii="Times New Roman" w:hAnsi="Times New Roman" w:cs="Times New Roman"/>
          <w:b/>
          <w:szCs w:val="24"/>
        </w:rPr>
        <w:t>.</w:t>
      </w:r>
      <w:r w:rsidR="0070678E" w:rsidRPr="0070678E">
        <w:rPr>
          <w:rFonts w:ascii="Times New Roman" w:hAnsi="Times New Roman" w:cs="Times New Roman"/>
          <w:b/>
          <w:szCs w:val="24"/>
        </w:rPr>
        <w:t xml:space="preserve"> </w:t>
      </w:r>
      <w:r w:rsidRPr="0070678E">
        <w:rPr>
          <w:rFonts w:ascii="Times New Roman" w:hAnsi="Times New Roman" w:cs="Times New Roman"/>
          <w:b/>
        </w:rPr>
        <w:t xml:space="preserve">Cell topography analysis of K6-K14/V5-transfected cells. </w:t>
      </w:r>
      <w:r w:rsidR="0070678E" w:rsidRPr="0070678E">
        <w:rPr>
          <w:rFonts w:ascii="Times New Roman" w:hAnsi="Times New Roman" w:cs="Times New Roman"/>
          <w:b/>
        </w:rPr>
        <w:t>A</w:t>
      </w:r>
      <w:r w:rsidR="0070678E" w:rsidRPr="0070678E">
        <w:rPr>
          <w:rFonts w:ascii="Times New Roman" w:hAnsi="Times New Roman" w:cs="Times New Roman"/>
        </w:rPr>
        <w:t xml:space="preserve"> The integrity of LINC complex in the transfected cells was assessed by co-transfection with SUN2 expression vector tagged with mCherry. </w:t>
      </w:r>
      <w:r w:rsidR="0070678E" w:rsidRPr="0070678E">
        <w:rPr>
          <w:rFonts w:ascii="Times New Roman" w:hAnsi="Times New Roman" w:cs="Times New Roman"/>
          <w:b/>
        </w:rPr>
        <w:t>B</w:t>
      </w:r>
      <w:r w:rsidR="0070678E" w:rsidRPr="0070678E">
        <w:rPr>
          <w:rFonts w:ascii="Times New Roman" w:hAnsi="Times New Roman" w:cs="Times New Roman"/>
        </w:rPr>
        <w:t xml:space="preserve"> The DNA intensity of transfected cells was evaluated by scanning the DAPI signals across the entire nucleus under a confocal microscope (</w:t>
      </w:r>
      <w:r w:rsidR="0070678E" w:rsidRPr="0070678E">
        <w:rPr>
          <w:rFonts w:ascii="Times New Roman" w:hAnsi="Times New Roman" w:cs="Times New Roman"/>
          <w:i/>
        </w:rPr>
        <w:t>left</w:t>
      </w:r>
      <w:r w:rsidR="0070678E" w:rsidRPr="0070678E">
        <w:rPr>
          <w:rFonts w:ascii="Times New Roman" w:hAnsi="Times New Roman" w:cs="Times New Roman"/>
        </w:rPr>
        <w:t>). Flow cytometry was utilized to analyze the DNA content of transfected cells by detecting PI signal (</w:t>
      </w:r>
      <w:r w:rsidR="0070678E" w:rsidRPr="0070678E">
        <w:rPr>
          <w:rFonts w:ascii="Times New Roman" w:hAnsi="Times New Roman" w:cs="Times New Roman"/>
          <w:i/>
        </w:rPr>
        <w:t>right</w:t>
      </w:r>
      <w:r w:rsidR="0070678E" w:rsidRPr="0070678E">
        <w:rPr>
          <w:rFonts w:ascii="Times New Roman" w:hAnsi="Times New Roman" w:cs="Times New Roman"/>
        </w:rPr>
        <w:t xml:space="preserve">). </w:t>
      </w:r>
      <w:r w:rsidR="0070678E" w:rsidRPr="0070678E">
        <w:rPr>
          <w:rFonts w:ascii="Times New Roman" w:hAnsi="Times New Roman" w:cs="Times New Roman"/>
          <w:b/>
        </w:rPr>
        <w:t>C</w:t>
      </w:r>
      <w:r w:rsidR="0070678E" w:rsidRPr="0070678E">
        <w:rPr>
          <w:rFonts w:ascii="Times New Roman" w:hAnsi="Times New Roman" w:cs="Times New Roman"/>
        </w:rPr>
        <w:t xml:space="preserve"> Nucelar deformation induced by acute expression of K6-K14/V5 was detected by staining the nucleus with DAPI. Cross section clearly revealed nuclear distortion and DNA fragmentation in the transfected </w:t>
      </w:r>
      <w:r w:rsidR="0070678E" w:rsidRPr="0070678E">
        <w:rPr>
          <w:rFonts w:ascii="Times New Roman" w:hAnsi="Times New Roman" w:cs="Times New Roman"/>
        </w:rPr>
        <w:lastRenderedPageBreak/>
        <w:t>cell (</w:t>
      </w:r>
      <w:r w:rsidR="0070678E" w:rsidRPr="0070678E">
        <w:rPr>
          <w:rFonts w:ascii="Times New Roman" w:hAnsi="Times New Roman" w:cs="Times New Roman"/>
          <w:i/>
        </w:rPr>
        <w:t>left</w:t>
      </w:r>
      <w:r w:rsidR="0070678E" w:rsidRPr="0070678E">
        <w:rPr>
          <w:rFonts w:ascii="Times New Roman" w:hAnsi="Times New Roman" w:cs="Times New Roman"/>
        </w:rPr>
        <w:t>). Distortion of LINC complex structure by K6-K14/V5-GFP aggregates (green) was found by co-transfecting cells with SUN2-mCherry (red) (</w:t>
      </w:r>
      <w:r w:rsidR="0070678E" w:rsidRPr="0070678E">
        <w:rPr>
          <w:rFonts w:ascii="Times New Roman" w:hAnsi="Times New Roman" w:cs="Times New Roman"/>
          <w:i/>
        </w:rPr>
        <w:t>right</w:t>
      </w:r>
      <w:r w:rsidR="0070678E" w:rsidRPr="0070678E">
        <w:rPr>
          <w:rFonts w:ascii="Times New Roman" w:hAnsi="Times New Roman" w:cs="Times New Roman"/>
        </w:rPr>
        <w:t>).</w:t>
      </w:r>
      <w:r w:rsidR="0070678E" w:rsidRPr="0070678E">
        <w:rPr>
          <w:rFonts w:ascii="Times New Roman" w:hAnsi="Times New Roman" w:cs="Times New Roman"/>
          <w:b/>
        </w:rPr>
        <w:t xml:space="preserve"> D</w:t>
      </w:r>
      <w:r w:rsidR="0070678E" w:rsidRPr="0070678E">
        <w:rPr>
          <w:rFonts w:ascii="Times New Roman" w:hAnsi="Times New Roman" w:cs="Times New Roman"/>
        </w:rPr>
        <w:t xml:space="preserve"> The nuclear volume of transfected cells was estimated based on the DAPI images captured by a confocal microscope. </w:t>
      </w:r>
      <w:r w:rsidR="0070678E" w:rsidRPr="0070678E">
        <w:rPr>
          <w:rFonts w:ascii="Times New Roman" w:hAnsi="Times New Roman" w:cs="Times New Roman"/>
          <w:b/>
        </w:rPr>
        <w:t>E</w:t>
      </w:r>
      <w:r w:rsidR="0070678E" w:rsidRPr="0070678E">
        <w:rPr>
          <w:rFonts w:ascii="Times New Roman" w:hAnsi="Times New Roman" w:cs="Times New Roman"/>
        </w:rPr>
        <w:t xml:space="preserve"> The nuclear stiffness of transfected cells was detected by an atomic force microscope (AFM). </w:t>
      </w:r>
      <w:r w:rsidR="0070678E" w:rsidRPr="0070678E">
        <w:rPr>
          <w:rFonts w:ascii="Times New Roman" w:hAnsi="Times New Roman" w:cs="Times New Roman"/>
          <w:b/>
        </w:rPr>
        <w:t>F</w:t>
      </w:r>
      <w:r w:rsidR="0070678E" w:rsidRPr="0070678E">
        <w:rPr>
          <w:rFonts w:ascii="Times New Roman" w:hAnsi="Times New Roman" w:cs="Times New Roman"/>
        </w:rPr>
        <w:t xml:space="preserve"> Centrosomes were visualized and quantified by co-transfection with TUBG expression vector tagged with mCherry. Data from each construct were compared to the ones from K14 control by </w:t>
      </w:r>
      <w:r w:rsidR="0070678E" w:rsidRPr="0070678E">
        <w:rPr>
          <w:rFonts w:ascii="Times New Roman" w:hAnsi="Times New Roman" w:cs="Times New Roman"/>
          <w:i/>
        </w:rPr>
        <w:t>t</w:t>
      </w:r>
      <w:r w:rsidR="0070678E" w:rsidRPr="0070678E">
        <w:rPr>
          <w:rFonts w:ascii="Times New Roman" w:hAnsi="Times New Roman" w:cs="Times New Roman"/>
        </w:rPr>
        <w:t xml:space="preserve">-test. The </w:t>
      </w:r>
      <w:r w:rsidR="0070678E" w:rsidRPr="0070678E">
        <w:rPr>
          <w:rFonts w:ascii="Times New Roman" w:hAnsi="Times New Roman" w:cs="Times New Roman"/>
          <w:i/>
        </w:rPr>
        <w:t>p</w:t>
      </w:r>
      <w:r w:rsidR="0070678E" w:rsidRPr="0070678E">
        <w:rPr>
          <w:rFonts w:ascii="Times New Roman" w:hAnsi="Times New Roman" w:cs="Times New Roman"/>
        </w:rPr>
        <w:t xml:space="preserve">-values were presented as *: </w:t>
      </w:r>
      <w:r w:rsidR="0070678E" w:rsidRPr="0070678E">
        <w:rPr>
          <w:rFonts w:ascii="Times New Roman" w:hAnsi="Times New Roman" w:cs="Times New Roman"/>
          <w:i/>
        </w:rPr>
        <w:t>p</w:t>
      </w:r>
      <w:r w:rsidR="0070678E" w:rsidRPr="0070678E">
        <w:rPr>
          <w:rFonts w:ascii="Times New Roman" w:hAnsi="Times New Roman" w:cs="Times New Roman"/>
        </w:rPr>
        <w:t xml:space="preserve"> &lt; 0.05; **: </w:t>
      </w:r>
      <w:r w:rsidR="0070678E" w:rsidRPr="0070678E">
        <w:rPr>
          <w:rFonts w:ascii="Times New Roman" w:hAnsi="Times New Roman" w:cs="Times New Roman"/>
          <w:i/>
        </w:rPr>
        <w:t>p</w:t>
      </w:r>
      <w:r w:rsidR="0070678E" w:rsidRPr="0070678E">
        <w:rPr>
          <w:rFonts w:ascii="Times New Roman" w:hAnsi="Times New Roman" w:cs="Times New Roman"/>
        </w:rPr>
        <w:t xml:space="preserve"> &lt; 0.01; and ***: </w:t>
      </w:r>
      <w:r w:rsidR="0070678E" w:rsidRPr="0070678E">
        <w:rPr>
          <w:rFonts w:ascii="Times New Roman" w:hAnsi="Times New Roman" w:cs="Times New Roman"/>
          <w:i/>
        </w:rPr>
        <w:t>p</w:t>
      </w:r>
      <w:r w:rsidR="0070678E" w:rsidRPr="0070678E">
        <w:rPr>
          <w:rFonts w:ascii="Times New Roman" w:hAnsi="Times New Roman" w:cs="Times New Roman"/>
        </w:rPr>
        <w:t xml:space="preserve"> &lt; 0.001.</w:t>
      </w:r>
    </w:p>
    <w:p w:rsidR="00047DC4" w:rsidRPr="00991F1E" w:rsidRDefault="00047DC4" w:rsidP="00AD50F0">
      <w:pPr>
        <w:widowControl/>
        <w:rPr>
          <w:rFonts w:ascii="Times New Roman" w:hAnsi="Times New Roman" w:cs="Times New Roman"/>
          <w:szCs w:val="24"/>
        </w:rPr>
      </w:pPr>
      <w:r w:rsidRPr="00991F1E">
        <w:rPr>
          <w:rFonts w:ascii="Times New Roman" w:hAnsi="Times New Roman" w:cs="Times New Roman"/>
          <w:szCs w:val="24"/>
        </w:rPr>
        <w:br w:type="page"/>
      </w:r>
    </w:p>
    <w:p w:rsidR="00047DC4" w:rsidRPr="00991F1E" w:rsidRDefault="00D76669">
      <w:pPr>
        <w:widowControl/>
        <w:rPr>
          <w:rFonts w:ascii="Times New Roman" w:hAnsi="Times New Roman" w:cs="Times New Roman"/>
          <w:szCs w:val="24"/>
        </w:rPr>
      </w:pPr>
      <w:r w:rsidRPr="00D76669">
        <w:rPr>
          <w:noProof/>
        </w:rPr>
        <w:lastRenderedPageBreak/>
        <w:drawing>
          <wp:inline distT="0" distB="0" distL="0" distR="0">
            <wp:extent cx="6096000" cy="4962525"/>
            <wp:effectExtent l="0" t="0" r="0" b="952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37"/>
                    <a:stretch/>
                  </pic:blipFill>
                  <pic:spPr bwMode="auto">
                    <a:xfrm>
                      <a:off x="0" y="0"/>
                      <a:ext cx="609600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3A20" w:rsidRPr="00B1519B" w:rsidRDefault="0070678E" w:rsidP="00E66970">
      <w:pPr>
        <w:widowControl/>
        <w:rPr>
          <w:rFonts w:ascii="Times New Roman" w:hAnsi="Times New Roman" w:cs="Times New Roman"/>
          <w:color w:val="000000" w:themeColor="text1"/>
          <w:szCs w:val="24"/>
        </w:rPr>
      </w:pPr>
      <w:r w:rsidRPr="0070678E">
        <w:rPr>
          <w:rFonts w:ascii="Times New Roman" w:hAnsi="Times New Roman" w:cs="Times New Roman"/>
          <w:b/>
          <w:color w:val="000000" w:themeColor="text1"/>
          <w:szCs w:val="24"/>
        </w:rPr>
        <w:t xml:space="preserve">Figure S3. </w:t>
      </w:r>
      <w:r w:rsidR="00026CD1" w:rsidRPr="0070678E">
        <w:rPr>
          <w:rFonts w:ascii="Times New Roman" w:hAnsi="Times New Roman" w:cs="Times New Roman"/>
          <w:b/>
          <w:color w:val="000000" w:themeColor="text1"/>
          <w:szCs w:val="24"/>
        </w:rPr>
        <w:t>Gene networks upregulated by a</w:t>
      </w:r>
      <w:r w:rsidR="00AD57D9" w:rsidRPr="0070678E">
        <w:rPr>
          <w:rFonts w:ascii="Times New Roman" w:hAnsi="Times New Roman" w:cs="Times New Roman"/>
          <w:b/>
          <w:color w:val="000000" w:themeColor="text1"/>
          <w:szCs w:val="24"/>
        </w:rPr>
        <w:t xml:space="preserve">cute </w:t>
      </w:r>
      <w:r w:rsidRPr="0070678E">
        <w:rPr>
          <w:rFonts w:ascii="Times New Roman" w:hAnsi="Times New Roman" w:cs="Times New Roman"/>
          <w:b/>
          <w:color w:val="000000" w:themeColor="text1"/>
          <w:szCs w:val="24"/>
        </w:rPr>
        <w:t>K6-K14/V5</w:t>
      </w:r>
      <w:r w:rsidRPr="0070678E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AD57D9" w:rsidRPr="0070678E">
        <w:rPr>
          <w:rFonts w:ascii="Times New Roman" w:hAnsi="Times New Roman" w:cs="Times New Roman"/>
          <w:b/>
          <w:color w:val="000000" w:themeColor="text1"/>
          <w:szCs w:val="24"/>
        </w:rPr>
        <w:t xml:space="preserve">expression </w:t>
      </w:r>
      <w:r w:rsidR="002B1B20" w:rsidRPr="0070678E">
        <w:rPr>
          <w:rFonts w:ascii="Times New Roman" w:hAnsi="Times New Roman" w:cs="Times New Roman"/>
          <w:b/>
          <w:color w:val="000000" w:themeColor="text1"/>
          <w:szCs w:val="24"/>
        </w:rPr>
        <w:t>in Cal27 cells</w:t>
      </w:r>
      <w:r w:rsidR="00AD57D9" w:rsidRPr="0070678E">
        <w:rPr>
          <w:rFonts w:ascii="Times New Roman" w:hAnsi="Times New Roman" w:cs="Times New Roman"/>
          <w:b/>
          <w:color w:val="000000" w:themeColor="text1"/>
          <w:szCs w:val="24"/>
        </w:rPr>
        <w:t xml:space="preserve">. </w:t>
      </w:r>
      <w:r w:rsidRPr="0070678E">
        <w:rPr>
          <w:rFonts w:ascii="Times New Roman" w:hAnsi="Times New Roman" w:cs="Times New Roman"/>
          <w:b/>
          <w:color w:val="000000" w:themeColor="text1"/>
          <w:szCs w:val="24"/>
        </w:rPr>
        <w:t>A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 xml:space="preserve"> RNA samples were prepared from Cal27 cells transiently transfected with K14-GFP or K6-K14/V5-</w:t>
      </w:r>
      <w:r w:rsidR="002B1B20" w:rsidRPr="0070678E">
        <w:rPr>
          <w:rFonts w:ascii="Times New Roman" w:hAnsi="Times New Roman" w:cs="Times New Roman"/>
          <w:color w:val="000000" w:themeColor="text1"/>
          <w:szCs w:val="24"/>
        </w:rPr>
        <w:t>GFP expression vector for 48 h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>. The transcriptome analysis was done by using Clariom_D</w:t>
      </w:r>
      <w:r w:rsidR="00181A65" w:rsidRPr="0070678E">
        <w:rPr>
          <w:rFonts w:ascii="Times New Roman" w:hAnsi="Times New Roman" w:cs="Times New Roman"/>
          <w:color w:val="000000" w:themeColor="text1"/>
          <w:szCs w:val="24"/>
        </w:rPr>
        <w:t>_Human microarray, and genes up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>regulated in K6-K14/V5-expressing cells with fold change more than</w:t>
      </w:r>
      <w:r w:rsidR="002B1B20" w:rsidRPr="0070678E">
        <w:rPr>
          <w:rFonts w:ascii="Times New Roman" w:hAnsi="Times New Roman" w:cs="Times New Roman"/>
          <w:color w:val="000000" w:themeColor="text1"/>
          <w:szCs w:val="24"/>
        </w:rPr>
        <w:t xml:space="preserve"> 2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 xml:space="preserve"> were analyzed for their interaction networks based on Reactome databank. Reactomes 1 to 3 indicate the</w:t>
      </w:r>
      <w:r w:rsidR="002B1B20" w:rsidRPr="0070678E">
        <w:rPr>
          <w:rFonts w:ascii="Times New Roman" w:hAnsi="Times New Roman" w:cs="Times New Roman"/>
          <w:color w:val="000000" w:themeColor="text1"/>
          <w:szCs w:val="24"/>
        </w:rPr>
        <w:t xml:space="preserve"> enriched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 xml:space="preserve"> pathways associ</w:t>
      </w:r>
      <w:r w:rsidR="002B1B20" w:rsidRPr="0070678E">
        <w:rPr>
          <w:rFonts w:ascii="Times New Roman" w:hAnsi="Times New Roman" w:cs="Times New Roman"/>
          <w:color w:val="000000" w:themeColor="text1"/>
          <w:szCs w:val="24"/>
        </w:rPr>
        <w:t>ated with DDR-induced IFN</w:t>
      </w:r>
      <w:r w:rsidR="00E66970" w:rsidRPr="0070678E">
        <w:rPr>
          <w:rFonts w:ascii="Times New Roman" w:hAnsi="Times New Roman" w:cs="Times New Roman"/>
          <w:color w:val="000000" w:themeColor="text1"/>
          <w:szCs w:val="24"/>
        </w:rPr>
        <w:t xml:space="preserve"> responses, whereas Reactomes 4 to 7 are the ones involved in cholesterol/steroid metabolism.</w:t>
      </w:r>
      <w:r w:rsidRPr="0070678E">
        <w:rPr>
          <w:rFonts w:ascii="Times New Roman" w:hAnsi="Times New Roman" w:cs="Times New Roman"/>
          <w:b/>
        </w:rPr>
        <w:t xml:space="preserve"> </w:t>
      </w:r>
      <w:r w:rsidR="00AE1E87" w:rsidRPr="00AE1E87">
        <w:rPr>
          <w:rFonts w:ascii="Times New Roman" w:hAnsi="Times New Roman" w:cs="Times New Roman"/>
        </w:rPr>
        <w:t>The intera</w:t>
      </w:r>
      <w:r w:rsidR="00AE1E87">
        <w:rPr>
          <w:rFonts w:ascii="Times New Roman" w:hAnsi="Times New Roman" w:cs="Times New Roman"/>
        </w:rPr>
        <w:t xml:space="preserve">ctomes in </w:t>
      </w:r>
      <w:r w:rsidR="00AE1E87" w:rsidRPr="00AE1E87">
        <w:rPr>
          <w:rFonts w:ascii="Times New Roman" w:hAnsi="Times New Roman" w:cs="Times New Roman"/>
          <w:b/>
        </w:rPr>
        <w:t>B</w:t>
      </w:r>
      <w:r w:rsidR="00AE1E87">
        <w:rPr>
          <w:rFonts w:ascii="Times New Roman" w:hAnsi="Times New Roman" w:cs="Times New Roman"/>
        </w:rPr>
        <w:t xml:space="preserve"> and </w:t>
      </w:r>
      <w:r w:rsidR="00AE1E87" w:rsidRPr="00AE1E87">
        <w:rPr>
          <w:rFonts w:ascii="Times New Roman" w:hAnsi="Times New Roman" w:cs="Times New Roman"/>
          <w:b/>
        </w:rPr>
        <w:t>C</w:t>
      </w:r>
      <w:r w:rsidR="00AE1E87" w:rsidRPr="00AE1E87">
        <w:rPr>
          <w:rFonts w:ascii="Times New Roman" w:hAnsi="Times New Roman" w:cs="Times New Roman"/>
        </w:rPr>
        <w:t xml:space="preserve"> indicate the major two gene clusters up-regulated by transient expression of K6-K14/V5 in cal27 cells, DDR-induced interferon responses in b and cho</w:t>
      </w:r>
      <w:r w:rsidR="00AE1E87">
        <w:rPr>
          <w:rFonts w:ascii="Times New Roman" w:hAnsi="Times New Roman" w:cs="Times New Roman"/>
        </w:rPr>
        <w:t xml:space="preserve">lesterol/steroid metabolism in </w:t>
      </w:r>
      <w:r w:rsidR="00AE1E87" w:rsidRPr="00AE1E87">
        <w:rPr>
          <w:rFonts w:ascii="Times New Roman" w:hAnsi="Times New Roman" w:cs="Times New Roman"/>
          <w:b/>
        </w:rPr>
        <w:t>C</w:t>
      </w:r>
      <w:r w:rsidR="00AE1E87" w:rsidRPr="00AE1E87">
        <w:rPr>
          <w:rFonts w:ascii="Times New Roman" w:hAnsi="Times New Roman" w:cs="Times New Roman"/>
        </w:rPr>
        <w:t>.</w:t>
      </w:r>
      <w:bookmarkStart w:id="0" w:name="_GoBack"/>
      <w:bookmarkEnd w:id="0"/>
      <w:r w:rsidR="00473A20" w:rsidRPr="00AE1E87">
        <w:rPr>
          <w:rFonts w:ascii="Times New Roman" w:hAnsi="Times New Roman" w:cs="Times New Roman"/>
          <w:b/>
        </w:rPr>
        <w:br w:type="page"/>
      </w:r>
    </w:p>
    <w:p w:rsidR="00473A20" w:rsidRPr="00991F1E" w:rsidRDefault="00EF504E" w:rsidP="00B22480">
      <w:pPr>
        <w:rPr>
          <w:rFonts w:ascii="Times New Roman" w:hAnsi="Times New Roman" w:cs="Times New Roman"/>
          <w:szCs w:val="24"/>
        </w:rPr>
      </w:pPr>
      <w:r w:rsidRPr="00991F1E"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6097905" cy="4740294"/>
            <wp:effectExtent l="0" t="0" r="0" b="317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857"/>
                    <a:stretch/>
                  </pic:blipFill>
                  <pic:spPr bwMode="auto">
                    <a:xfrm>
                      <a:off x="0" y="0"/>
                      <a:ext cx="6097905" cy="474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F57" w:rsidRPr="0061629F" w:rsidRDefault="0061629F" w:rsidP="00380722">
      <w:pPr>
        <w:widowControl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>Figure S4.</w:t>
      </w:r>
      <w:r>
        <w:rPr>
          <w:rFonts w:ascii="Times New Roman" w:hAnsi="Times New Roman" w:cs="Times New Roman" w:hint="eastAsia"/>
          <w:b/>
          <w:szCs w:val="24"/>
        </w:rPr>
        <w:t xml:space="preserve"> </w:t>
      </w:r>
      <w:r w:rsidR="00380722" w:rsidRPr="0061629F">
        <w:rPr>
          <w:rFonts w:ascii="Times New Roman" w:hAnsi="Times New Roman" w:cs="Times New Roman"/>
          <w:b/>
          <w:szCs w:val="24"/>
        </w:rPr>
        <w:t xml:space="preserve">Transcriptome analyses in K6-K14/V5 surviving (3D-V5) cells. </w:t>
      </w:r>
      <w:r w:rsidR="00380722">
        <w:rPr>
          <w:rFonts w:ascii="Times New Roman" w:hAnsi="Times New Roman" w:cs="Times New Roman"/>
          <w:szCs w:val="24"/>
        </w:rPr>
        <w:t>Stable GFP- or K14-</w:t>
      </w:r>
      <w:r w:rsidR="00380722" w:rsidRPr="00380722">
        <w:rPr>
          <w:rFonts w:ascii="Times New Roman" w:hAnsi="Times New Roman" w:cs="Times New Roman"/>
          <w:szCs w:val="24"/>
        </w:rPr>
        <w:t>expressing Cal27 cell clones were established by limiting dilu</w:t>
      </w:r>
      <w:r w:rsidR="00380722">
        <w:rPr>
          <w:rFonts w:ascii="Times New Roman" w:hAnsi="Times New Roman" w:cs="Times New Roman"/>
          <w:szCs w:val="24"/>
        </w:rPr>
        <w:t xml:space="preserve">tion under G418 selection (800 </w:t>
      </w:r>
      <w:r w:rsidR="00380722" w:rsidRPr="00380722">
        <w:rPr>
          <w:rFonts w:ascii="Times New Roman" w:hAnsi="Times New Roman" w:cs="Times New Roman" w:hint="eastAsia"/>
          <w:szCs w:val="24"/>
        </w:rPr>
        <w:t>µ</w:t>
      </w:r>
      <w:r w:rsidR="00380722" w:rsidRPr="00380722">
        <w:rPr>
          <w:rFonts w:ascii="Times New Roman" w:hAnsi="Times New Roman" w:cs="Times New Roman"/>
          <w:szCs w:val="24"/>
        </w:rPr>
        <w:t>g/ml). 3D-V5 cells were enriched by culturing K6-K14/V5-transfected Cal</w:t>
      </w:r>
      <w:r w:rsidR="00380722">
        <w:rPr>
          <w:rFonts w:ascii="Times New Roman" w:hAnsi="Times New Roman" w:cs="Times New Roman"/>
          <w:szCs w:val="24"/>
        </w:rPr>
        <w:t xml:space="preserve">27 cells on dishes </w:t>
      </w:r>
      <w:r w:rsidR="00380722" w:rsidRPr="00380722">
        <w:rPr>
          <w:rFonts w:ascii="Times New Roman" w:hAnsi="Times New Roman" w:cs="Times New Roman"/>
          <w:szCs w:val="24"/>
        </w:rPr>
        <w:t>covered with collagen gels for one month in G418 containing mediu</w:t>
      </w:r>
      <w:r w:rsidR="00380722">
        <w:rPr>
          <w:rFonts w:ascii="Times New Roman" w:hAnsi="Times New Roman" w:cs="Times New Roman"/>
          <w:szCs w:val="24"/>
        </w:rPr>
        <w:t xml:space="preserve">m. Two independent cell clones </w:t>
      </w:r>
      <w:r w:rsidR="00380722" w:rsidRPr="00380722">
        <w:rPr>
          <w:rFonts w:ascii="Times New Roman" w:hAnsi="Times New Roman" w:cs="Times New Roman"/>
          <w:szCs w:val="24"/>
        </w:rPr>
        <w:t>for each construct were picked up for RNA</w:t>
      </w:r>
      <w:r w:rsidR="002B1B20">
        <w:rPr>
          <w:rFonts w:ascii="Times New Roman" w:hAnsi="Times New Roman" w:cs="Times New Roman"/>
          <w:szCs w:val="24"/>
        </w:rPr>
        <w:t>-</w:t>
      </w:r>
      <w:r w:rsidR="00380722" w:rsidRPr="00380722">
        <w:rPr>
          <w:rFonts w:ascii="Times New Roman" w:hAnsi="Times New Roman" w:cs="Times New Roman"/>
          <w:szCs w:val="24"/>
        </w:rPr>
        <w:t>seq study. Key pat</w:t>
      </w:r>
      <w:r w:rsidR="00181A65">
        <w:rPr>
          <w:rFonts w:ascii="Times New Roman" w:hAnsi="Times New Roman" w:cs="Times New Roman"/>
          <w:szCs w:val="24"/>
        </w:rPr>
        <w:t>hways up</w:t>
      </w:r>
      <w:r w:rsidR="00380722">
        <w:rPr>
          <w:rFonts w:ascii="Times New Roman" w:hAnsi="Times New Roman" w:cs="Times New Roman"/>
          <w:szCs w:val="24"/>
        </w:rPr>
        <w:t xml:space="preserve">regulated (NES &gt; 1.5; </w:t>
      </w:r>
      <w:r w:rsidR="00380722" w:rsidRPr="00380722">
        <w:rPr>
          <w:rFonts w:ascii="Times New Roman" w:hAnsi="Times New Roman" w:cs="Times New Roman"/>
          <w:szCs w:val="24"/>
        </w:rPr>
        <w:t xml:space="preserve">adjusted </w:t>
      </w:r>
      <w:r w:rsidR="00380722" w:rsidRPr="00B1519B">
        <w:rPr>
          <w:rFonts w:ascii="Times New Roman" w:hAnsi="Times New Roman" w:cs="Times New Roman"/>
          <w:i/>
          <w:szCs w:val="24"/>
        </w:rPr>
        <w:t>p</w:t>
      </w:r>
      <w:r w:rsidR="00380722" w:rsidRPr="00380722">
        <w:rPr>
          <w:rFonts w:ascii="Times New Roman" w:hAnsi="Times New Roman" w:cs="Times New Roman"/>
          <w:szCs w:val="24"/>
        </w:rPr>
        <w:t xml:space="preserve">-value &lt; 0.05; </w:t>
      </w:r>
      <w:r w:rsidR="00380722" w:rsidRPr="00B1519B">
        <w:rPr>
          <w:rFonts w:ascii="Times New Roman" w:hAnsi="Times New Roman" w:cs="Times New Roman"/>
          <w:i/>
          <w:szCs w:val="24"/>
        </w:rPr>
        <w:t>left</w:t>
      </w:r>
      <w:r w:rsidR="00181A65">
        <w:rPr>
          <w:rFonts w:ascii="Times New Roman" w:hAnsi="Times New Roman" w:cs="Times New Roman"/>
          <w:szCs w:val="24"/>
        </w:rPr>
        <w:t>) or down</w:t>
      </w:r>
      <w:r w:rsidR="00380722" w:rsidRPr="00380722">
        <w:rPr>
          <w:rFonts w:ascii="Times New Roman" w:hAnsi="Times New Roman" w:cs="Times New Roman"/>
          <w:szCs w:val="24"/>
        </w:rPr>
        <w:t>regulated (NES &lt; -1.5; adjuste</w:t>
      </w:r>
      <w:r w:rsidR="00380722">
        <w:rPr>
          <w:rFonts w:ascii="Times New Roman" w:hAnsi="Times New Roman" w:cs="Times New Roman"/>
          <w:szCs w:val="24"/>
        </w:rPr>
        <w:t xml:space="preserve">d </w:t>
      </w:r>
      <w:r w:rsidR="00380722" w:rsidRPr="00B1519B">
        <w:rPr>
          <w:rFonts w:ascii="Times New Roman" w:hAnsi="Times New Roman" w:cs="Times New Roman"/>
          <w:i/>
          <w:szCs w:val="24"/>
        </w:rPr>
        <w:t>p</w:t>
      </w:r>
      <w:r w:rsidR="00380722">
        <w:rPr>
          <w:rFonts w:ascii="Times New Roman" w:hAnsi="Times New Roman" w:cs="Times New Roman"/>
          <w:szCs w:val="24"/>
        </w:rPr>
        <w:t xml:space="preserve">-value &lt; 0.05; </w:t>
      </w:r>
      <w:r w:rsidR="00380722" w:rsidRPr="00B1519B">
        <w:rPr>
          <w:rFonts w:ascii="Times New Roman" w:hAnsi="Times New Roman" w:cs="Times New Roman"/>
          <w:i/>
          <w:szCs w:val="24"/>
        </w:rPr>
        <w:t>right</w:t>
      </w:r>
      <w:r w:rsidR="00380722">
        <w:rPr>
          <w:rFonts w:ascii="Times New Roman" w:hAnsi="Times New Roman" w:cs="Times New Roman"/>
          <w:szCs w:val="24"/>
        </w:rPr>
        <w:t>) in 3D-</w:t>
      </w:r>
      <w:r w:rsidR="00380722" w:rsidRPr="00380722">
        <w:rPr>
          <w:rFonts w:ascii="Times New Roman" w:hAnsi="Times New Roman" w:cs="Times New Roman"/>
          <w:szCs w:val="24"/>
        </w:rPr>
        <w:t>V5 cells were analyzed by gene set enrichment assay (GSEA) using</w:t>
      </w:r>
      <w:r w:rsidR="00380722">
        <w:rPr>
          <w:rFonts w:ascii="Times New Roman" w:hAnsi="Times New Roman" w:cs="Times New Roman"/>
          <w:szCs w:val="24"/>
        </w:rPr>
        <w:t xml:space="preserve"> the information from Biocarta </w:t>
      </w:r>
      <w:r w:rsidR="00380722" w:rsidRPr="00380722">
        <w:rPr>
          <w:rFonts w:ascii="Times New Roman" w:hAnsi="Times New Roman" w:cs="Times New Roman"/>
          <w:szCs w:val="24"/>
        </w:rPr>
        <w:t>(B), KEGG (K), and Reactome (R) databanks. Pathways in colors a</w:t>
      </w:r>
      <w:r w:rsidR="00380722">
        <w:rPr>
          <w:rFonts w:ascii="Times New Roman" w:hAnsi="Times New Roman" w:cs="Times New Roman"/>
          <w:szCs w:val="24"/>
        </w:rPr>
        <w:t xml:space="preserve">re the ones involved in cancer </w:t>
      </w:r>
      <w:r w:rsidR="00380722" w:rsidRPr="00380722">
        <w:rPr>
          <w:rFonts w:ascii="Times New Roman" w:hAnsi="Times New Roman" w:cs="Times New Roman"/>
          <w:szCs w:val="24"/>
        </w:rPr>
        <w:t>do</w:t>
      </w:r>
      <w:r w:rsidR="00DC5F0A">
        <w:rPr>
          <w:rFonts w:ascii="Times New Roman" w:hAnsi="Times New Roman" w:cs="Times New Roman"/>
          <w:szCs w:val="24"/>
        </w:rPr>
        <w:t xml:space="preserve">rmancy and cellular adaptation, including </w:t>
      </w:r>
      <w:r w:rsidR="00DC5F0A" w:rsidRPr="00DC5F0A">
        <w:rPr>
          <w:rFonts w:ascii="Times New Roman" w:hAnsi="Times New Roman" w:cs="Times New Roman"/>
          <w:szCs w:val="24"/>
        </w:rPr>
        <w:t>suppression of cell cycle progression (cell cycle, cyclin A/B1/B2 associated events during G2/M transition, POLO-like kinase-mediated events), downregulation of focal adhesion-mediated signaling (focal adhesion, signaling by Hippo), suppression of ERK/MAPK signaling (MAPK signaling pathway), and reduction of immunogenic potentials (IL10 signaling, inflam pathway, JAK/STAT signaling pathway). In line with these characteristics, enhancement of drug resistance (ABC transporters, drug metabolism cytochrome P450, metabolism of xenobiotics by cytochrome P450, phase I functionalization of compounds) and upregulation of retinoic aci</w:t>
      </w:r>
      <w:r w:rsidR="00DC5F0A">
        <w:rPr>
          <w:rFonts w:ascii="Times New Roman" w:hAnsi="Times New Roman" w:cs="Times New Roman"/>
          <w:szCs w:val="24"/>
        </w:rPr>
        <w:t>d signaling were also observed.</w:t>
      </w:r>
      <w:r w:rsidR="008B7F57" w:rsidRPr="00991F1E">
        <w:rPr>
          <w:rFonts w:ascii="Times New Roman" w:hAnsi="Times New Roman" w:cs="Times New Roman"/>
          <w:szCs w:val="24"/>
        </w:rPr>
        <w:br w:type="page"/>
      </w:r>
    </w:p>
    <w:p w:rsidR="008B7F57" w:rsidRPr="00991F1E" w:rsidRDefault="0061629F" w:rsidP="000E1C46">
      <w:pPr>
        <w:rPr>
          <w:rFonts w:ascii="Times New Roman" w:hAnsi="Times New Roman" w:cs="Times New Roman"/>
          <w:szCs w:val="24"/>
        </w:rPr>
      </w:pPr>
      <w:r w:rsidRPr="0061629F">
        <w:rPr>
          <w:noProof/>
        </w:rPr>
        <w:lastRenderedPageBreak/>
        <w:drawing>
          <wp:inline distT="0" distB="0" distL="0" distR="0">
            <wp:extent cx="6096000" cy="8429625"/>
            <wp:effectExtent l="0" t="0" r="0" b="952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48"/>
                    <a:stretch/>
                  </pic:blipFill>
                  <pic:spPr bwMode="auto">
                    <a:xfrm>
                      <a:off x="0" y="0"/>
                      <a:ext cx="60960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F57" w:rsidRPr="0061629F" w:rsidRDefault="002B1B20" w:rsidP="00380722">
      <w:pPr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>Figure S5.</w:t>
      </w:r>
      <w:r w:rsidR="0061629F">
        <w:rPr>
          <w:rFonts w:ascii="Times New Roman" w:hAnsi="Times New Roman" w:cs="Times New Roman" w:hint="eastAsia"/>
          <w:b/>
          <w:szCs w:val="24"/>
        </w:rPr>
        <w:t xml:space="preserve"> </w:t>
      </w:r>
      <w:r w:rsidR="00380722" w:rsidRPr="0061629F">
        <w:rPr>
          <w:rFonts w:ascii="Times New Roman" w:hAnsi="Times New Roman" w:cs="Times New Roman"/>
          <w:b/>
          <w:szCs w:val="24"/>
        </w:rPr>
        <w:t xml:space="preserve">Intercellular interactions between 3D-V5 cells and HOrFs. </w:t>
      </w:r>
      <w:r w:rsidR="00380722">
        <w:rPr>
          <w:rFonts w:ascii="Times New Roman" w:hAnsi="Times New Roman" w:cs="Times New Roman"/>
          <w:szCs w:val="24"/>
        </w:rPr>
        <w:t xml:space="preserve">HOrFs were cultured in the </w:t>
      </w:r>
      <w:r w:rsidR="00380722" w:rsidRPr="00380722">
        <w:rPr>
          <w:rFonts w:ascii="Times New Roman" w:hAnsi="Times New Roman" w:cs="Times New Roman"/>
          <w:szCs w:val="24"/>
        </w:rPr>
        <w:t xml:space="preserve">conditioned </w:t>
      </w:r>
      <w:r>
        <w:rPr>
          <w:rFonts w:ascii="Times New Roman" w:hAnsi="Times New Roman" w:cs="Times New Roman"/>
          <w:szCs w:val="24"/>
        </w:rPr>
        <w:t>media from 3D-V5 cells for 48 h</w:t>
      </w:r>
      <w:r w:rsidR="00380722" w:rsidRPr="00380722">
        <w:rPr>
          <w:rFonts w:ascii="Times New Roman" w:hAnsi="Times New Roman" w:cs="Times New Roman"/>
          <w:szCs w:val="24"/>
        </w:rPr>
        <w:t xml:space="preserve"> and subjected to transcriptome analysis by RNA</w:t>
      </w:r>
      <w:r>
        <w:rPr>
          <w:rFonts w:ascii="Times New Roman" w:hAnsi="Times New Roman" w:cs="Times New Roman"/>
          <w:szCs w:val="24"/>
        </w:rPr>
        <w:t>-</w:t>
      </w:r>
      <w:r w:rsidR="00380722" w:rsidRPr="00380722">
        <w:rPr>
          <w:rFonts w:ascii="Times New Roman" w:hAnsi="Times New Roman" w:cs="Times New Roman"/>
          <w:szCs w:val="24"/>
        </w:rPr>
        <w:t xml:space="preserve">seq. HOrFs cultured in conditioned media from Cal27 cells </w:t>
      </w:r>
      <w:r w:rsidR="00380722">
        <w:rPr>
          <w:rFonts w:ascii="Times New Roman" w:hAnsi="Times New Roman" w:cs="Times New Roman"/>
          <w:szCs w:val="24"/>
        </w:rPr>
        <w:t xml:space="preserve">stably express GFP or K14 were </w:t>
      </w:r>
      <w:r w:rsidR="00380722" w:rsidRPr="00380722">
        <w:rPr>
          <w:rFonts w:ascii="Times New Roman" w:hAnsi="Times New Roman" w:cs="Times New Roman"/>
          <w:szCs w:val="24"/>
        </w:rPr>
        <w:t xml:space="preserve">utilized </w:t>
      </w:r>
      <w:r w:rsidR="00380722" w:rsidRPr="00380722">
        <w:rPr>
          <w:rFonts w:ascii="Times New Roman" w:hAnsi="Times New Roman" w:cs="Times New Roman"/>
          <w:szCs w:val="24"/>
        </w:rPr>
        <w:lastRenderedPageBreak/>
        <w:t>as the contr</w:t>
      </w:r>
      <w:r w:rsidR="00B1519B">
        <w:rPr>
          <w:rFonts w:ascii="Times New Roman" w:hAnsi="Times New Roman" w:cs="Times New Roman"/>
          <w:szCs w:val="24"/>
        </w:rPr>
        <w:t xml:space="preserve">ols. Sanky diagrams show the </w:t>
      </w:r>
      <w:r>
        <w:rPr>
          <w:rFonts w:ascii="Times New Roman" w:hAnsi="Times New Roman" w:cs="Times New Roman"/>
          <w:b/>
          <w:szCs w:val="24"/>
        </w:rPr>
        <w:t>A,</w:t>
      </w:r>
      <w:r w:rsidR="00380722" w:rsidRPr="00380722">
        <w:rPr>
          <w:rFonts w:ascii="Times New Roman" w:hAnsi="Times New Roman" w:cs="Times New Roman"/>
          <w:szCs w:val="24"/>
        </w:rPr>
        <w:t xml:space="preserve"> incoming a</w:t>
      </w:r>
      <w:r w:rsidR="00B1519B">
        <w:rPr>
          <w:rFonts w:ascii="Times New Roman" w:hAnsi="Times New Roman" w:cs="Times New Roman"/>
          <w:szCs w:val="24"/>
        </w:rPr>
        <w:t xml:space="preserve">nd </w:t>
      </w:r>
      <w:r>
        <w:rPr>
          <w:rFonts w:ascii="Times New Roman" w:hAnsi="Times New Roman" w:cs="Times New Roman"/>
          <w:b/>
          <w:szCs w:val="24"/>
        </w:rPr>
        <w:t>B,</w:t>
      </w:r>
      <w:r w:rsidR="00380722">
        <w:rPr>
          <w:rFonts w:ascii="Times New Roman" w:hAnsi="Times New Roman" w:cs="Times New Roman"/>
          <w:szCs w:val="24"/>
        </w:rPr>
        <w:t xml:space="preserve"> outgoing communications </w:t>
      </w:r>
      <w:r w:rsidR="00380722" w:rsidRPr="00380722">
        <w:rPr>
          <w:rFonts w:ascii="Times New Roman" w:hAnsi="Times New Roman" w:cs="Times New Roman"/>
          <w:szCs w:val="24"/>
        </w:rPr>
        <w:t>in 3D-V5 cells, respectively. The width of the edges represents t</w:t>
      </w:r>
      <w:r w:rsidR="00380722">
        <w:rPr>
          <w:rFonts w:ascii="Times New Roman" w:hAnsi="Times New Roman" w:cs="Times New Roman"/>
          <w:szCs w:val="24"/>
        </w:rPr>
        <w:t xml:space="preserve">he weight value of each ligand </w:t>
      </w:r>
      <w:r w:rsidR="00380722" w:rsidRPr="00380722">
        <w:rPr>
          <w:rFonts w:ascii="Times New Roman" w:hAnsi="Times New Roman" w:cs="Times New Roman"/>
          <w:szCs w:val="24"/>
        </w:rPr>
        <w:t xml:space="preserve">based on its normalized gene count. The heatmaps indicate fold </w:t>
      </w:r>
      <w:r w:rsidR="00380722">
        <w:rPr>
          <w:rFonts w:ascii="Times New Roman" w:hAnsi="Times New Roman" w:cs="Times New Roman"/>
          <w:szCs w:val="24"/>
        </w:rPr>
        <w:t>changes</w:t>
      </w:r>
      <w:r>
        <w:rPr>
          <w:rFonts w:ascii="Times New Roman" w:hAnsi="Times New Roman" w:cs="Times New Roman"/>
          <w:szCs w:val="24"/>
        </w:rPr>
        <w:t xml:space="preserve"> (F.C.)</w:t>
      </w:r>
      <w:r w:rsidR="00380722">
        <w:rPr>
          <w:rFonts w:ascii="Times New Roman" w:hAnsi="Times New Roman" w:cs="Times New Roman"/>
          <w:szCs w:val="24"/>
        </w:rPr>
        <w:t xml:space="preserve"> in the gene expression </w:t>
      </w:r>
      <w:r w:rsidR="00380722" w:rsidRPr="00380722">
        <w:rPr>
          <w:rFonts w:ascii="Times New Roman" w:hAnsi="Times New Roman" w:cs="Times New Roman"/>
          <w:szCs w:val="24"/>
        </w:rPr>
        <w:t>of the indicated ligands or receptors in 3D-V5 cells or 3D-V5-ed</w:t>
      </w:r>
      <w:r>
        <w:rPr>
          <w:rFonts w:ascii="Times New Roman" w:hAnsi="Times New Roman" w:cs="Times New Roman"/>
          <w:szCs w:val="24"/>
        </w:rPr>
        <w:t xml:space="preserve">ucated HOrFs </w:t>
      </w:r>
      <w:r w:rsidR="00380722">
        <w:rPr>
          <w:rFonts w:ascii="Times New Roman" w:hAnsi="Times New Roman" w:cs="Times New Roman"/>
          <w:szCs w:val="24"/>
        </w:rPr>
        <w:t xml:space="preserve">compared to their </w:t>
      </w:r>
      <w:r w:rsidR="00380722" w:rsidRPr="00380722">
        <w:rPr>
          <w:rFonts w:ascii="Times New Roman" w:hAnsi="Times New Roman" w:cs="Times New Roman"/>
          <w:szCs w:val="24"/>
        </w:rPr>
        <w:t>respective controls.</w:t>
      </w:r>
    </w:p>
    <w:sectPr w:rsidR="008B7F57" w:rsidRPr="0061629F" w:rsidSect="00462BD5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84958" w:rsidRDefault="00584958" w:rsidP="008C15A0">
      <w:r>
        <w:separator/>
      </w:r>
    </w:p>
  </w:endnote>
  <w:endnote w:type="continuationSeparator" w:id="0">
    <w:p w:rsidR="00584958" w:rsidRDefault="00584958" w:rsidP="008C15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84958" w:rsidRDefault="00584958" w:rsidP="008C15A0">
      <w:r>
        <w:separator/>
      </w:r>
    </w:p>
  </w:footnote>
  <w:footnote w:type="continuationSeparator" w:id="0">
    <w:p w:rsidR="00584958" w:rsidRDefault="00584958" w:rsidP="008C15A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BD5"/>
    <w:rsid w:val="00026CD1"/>
    <w:rsid w:val="00047DC4"/>
    <w:rsid w:val="000546BB"/>
    <w:rsid w:val="000C2A9F"/>
    <w:rsid w:val="000E1C46"/>
    <w:rsid w:val="001313A0"/>
    <w:rsid w:val="00170827"/>
    <w:rsid w:val="00171CA6"/>
    <w:rsid w:val="00181A65"/>
    <w:rsid w:val="001A15C8"/>
    <w:rsid w:val="001E3339"/>
    <w:rsid w:val="00215B65"/>
    <w:rsid w:val="00294DD0"/>
    <w:rsid w:val="002B1B20"/>
    <w:rsid w:val="00380722"/>
    <w:rsid w:val="00462BD5"/>
    <w:rsid w:val="00473A20"/>
    <w:rsid w:val="00507D4C"/>
    <w:rsid w:val="0053378B"/>
    <w:rsid w:val="00536EE3"/>
    <w:rsid w:val="00584958"/>
    <w:rsid w:val="005B394C"/>
    <w:rsid w:val="005B46F6"/>
    <w:rsid w:val="005E35D2"/>
    <w:rsid w:val="00607168"/>
    <w:rsid w:val="00612B9B"/>
    <w:rsid w:val="0061629F"/>
    <w:rsid w:val="00665FD6"/>
    <w:rsid w:val="00681BD3"/>
    <w:rsid w:val="006A483D"/>
    <w:rsid w:val="006E7356"/>
    <w:rsid w:val="0070678E"/>
    <w:rsid w:val="00717E18"/>
    <w:rsid w:val="0078709B"/>
    <w:rsid w:val="00796BCC"/>
    <w:rsid w:val="007A23F1"/>
    <w:rsid w:val="00847DA3"/>
    <w:rsid w:val="008B7F57"/>
    <w:rsid w:val="008C15A0"/>
    <w:rsid w:val="00991F1E"/>
    <w:rsid w:val="009A3EEB"/>
    <w:rsid w:val="009C3E4F"/>
    <w:rsid w:val="00A22DF6"/>
    <w:rsid w:val="00A75EA9"/>
    <w:rsid w:val="00AA3235"/>
    <w:rsid w:val="00AB5BD6"/>
    <w:rsid w:val="00AD50F0"/>
    <w:rsid w:val="00AD57D9"/>
    <w:rsid w:val="00AE1E87"/>
    <w:rsid w:val="00B111EA"/>
    <w:rsid w:val="00B1519B"/>
    <w:rsid w:val="00B22480"/>
    <w:rsid w:val="00B42BB5"/>
    <w:rsid w:val="00BE157E"/>
    <w:rsid w:val="00D117B5"/>
    <w:rsid w:val="00D36B88"/>
    <w:rsid w:val="00D43A7D"/>
    <w:rsid w:val="00D76669"/>
    <w:rsid w:val="00DA644F"/>
    <w:rsid w:val="00DB71B8"/>
    <w:rsid w:val="00DC5F0A"/>
    <w:rsid w:val="00E52718"/>
    <w:rsid w:val="00E66970"/>
    <w:rsid w:val="00EF30A3"/>
    <w:rsid w:val="00EF504E"/>
    <w:rsid w:val="00F129A5"/>
    <w:rsid w:val="00F86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8F7A70"/>
  <w15:chartTrackingRefBased/>
  <w15:docId w15:val="{63C65488-A801-4A81-854A-245EC7B7D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C15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C15A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C15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C15A0"/>
    <w:rPr>
      <w:sz w:val="20"/>
      <w:szCs w:val="20"/>
    </w:rPr>
  </w:style>
  <w:style w:type="paragraph" w:customStyle="1" w:styleId="SOMContent">
    <w:name w:val="SOMContent"/>
    <w:basedOn w:val="a"/>
    <w:rsid w:val="007A23F1"/>
    <w:pPr>
      <w:widowControl/>
      <w:spacing w:before="120"/>
    </w:pPr>
    <w:rPr>
      <w:rFonts w:ascii="Times New Roman" w:eastAsia="Times New Roman" w:hAnsi="Times New Roman" w:cs="Times New Roman"/>
      <w:kern w:val="0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820</Words>
  <Characters>4677</Characters>
  <Application>Microsoft Office Word</Application>
  <DocSecurity>0</DocSecurity>
  <Lines>38</Lines>
  <Paragraphs>10</Paragraphs>
  <ScaleCrop>false</ScaleCrop>
  <Company/>
  <LinksUpToDate>false</LinksUpToDate>
  <CharactersWithSpaces>5487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2025-06-26T16:48:00Z</dcterms:created>
  <dcterms:modified xsi:type="dcterms:W3CDTF">2025-06-26T16:48:00Z</dcterms:modified>
</cp:coreProperties>
</file>