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92D02" w14:textId="40C2BF35" w:rsidR="00EB490A" w:rsidRPr="0028244F" w:rsidRDefault="00000000">
      <w:pPr>
        <w:rPr>
          <w:rFonts w:eastAsia="Yu Gothic" w:cs="Times New Roman"/>
          <w:b/>
          <w:bCs/>
          <w:kern w:val="0"/>
          <w:sz w:val="20"/>
          <w:szCs w:val="20"/>
        </w:rPr>
      </w:pPr>
      <w:r w:rsidRPr="0028244F">
        <w:rPr>
          <w:rFonts w:eastAsia="Yu Gothic" w:cs="Times New Roman"/>
          <w:b/>
          <w:bCs/>
          <w:kern w:val="0"/>
          <w:sz w:val="20"/>
          <w:szCs w:val="20"/>
        </w:rPr>
        <w:t>Supplementary Table 1</w:t>
      </w:r>
      <w:r w:rsidR="00777C8F" w:rsidRPr="0028244F">
        <w:rPr>
          <w:rFonts w:eastAsia="Yu Gothic" w:cs="Times New Roman"/>
          <w:b/>
          <w:bCs/>
          <w:kern w:val="0"/>
          <w:sz w:val="20"/>
          <w:szCs w:val="20"/>
        </w:rPr>
        <w:t xml:space="preserve"> </w:t>
      </w:r>
      <w:bookmarkStart w:id="0" w:name="_Hlk201165125"/>
      <w:r w:rsidR="00566A28">
        <w:rPr>
          <w:rFonts w:eastAsia="Yu Gothic" w:cs="Times New Roman"/>
          <w:kern w:val="0"/>
          <w:sz w:val="20"/>
          <w:szCs w:val="20"/>
        </w:rPr>
        <w:t>P</w:t>
      </w:r>
      <w:r w:rsidR="00566A28" w:rsidRPr="0028244F">
        <w:rPr>
          <w:rFonts w:eastAsia="Yu Gothic" w:cs="Times New Roman"/>
          <w:kern w:val="0"/>
          <w:sz w:val="20"/>
          <w:szCs w:val="20"/>
        </w:rPr>
        <w:t xml:space="preserve">rimer sequences </w:t>
      </w:r>
      <w:r w:rsidR="00566A28">
        <w:rPr>
          <w:rFonts w:eastAsia="Yu Gothic" w:cs="Times New Roman"/>
          <w:kern w:val="0"/>
          <w:sz w:val="20"/>
          <w:szCs w:val="20"/>
        </w:rPr>
        <w:t>for q</w:t>
      </w:r>
      <w:r w:rsidR="00A90A04" w:rsidRPr="0028244F">
        <w:rPr>
          <w:rFonts w:eastAsia="Yu Gothic" w:cs="Times New Roman"/>
          <w:kern w:val="0"/>
          <w:sz w:val="20"/>
          <w:szCs w:val="20"/>
        </w:rPr>
        <w:t>uantitative polymerase chain reaction</w:t>
      </w:r>
      <w:r w:rsidRPr="0028244F">
        <w:rPr>
          <w:rFonts w:eastAsia="Yu Gothic" w:cs="Times New Roman"/>
          <w:kern w:val="0"/>
          <w:sz w:val="20"/>
          <w:szCs w:val="20"/>
        </w:rPr>
        <w:t xml:space="preserve"> </w:t>
      </w:r>
      <w:bookmarkEnd w:id="0"/>
    </w:p>
    <w:tbl>
      <w:tblPr>
        <w:tblW w:w="855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3780"/>
        <w:gridCol w:w="3690"/>
      </w:tblGrid>
      <w:tr w:rsidR="00DD6B75" w14:paraId="7EAEF17B" w14:textId="77777777" w:rsidTr="000736D5">
        <w:trPr>
          <w:trHeight w:val="314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256FB" w14:textId="77777777" w:rsidR="00531876" w:rsidRPr="0028244F" w:rsidRDefault="00000000" w:rsidP="00531876">
            <w:pPr>
              <w:widowControl/>
              <w:jc w:val="left"/>
              <w:rPr>
                <w:rFonts w:eastAsia="Yu Gothic" w:cs="Times New Roman"/>
                <w:b/>
                <w:bCs/>
                <w:kern w:val="0"/>
                <w:sz w:val="20"/>
                <w:szCs w:val="20"/>
              </w:rPr>
            </w:pPr>
            <w:r w:rsidRPr="0028244F">
              <w:rPr>
                <w:rFonts w:eastAsia="Yu Gothic" w:cs="Times New Roman"/>
                <w:b/>
                <w:bCs/>
                <w:kern w:val="0"/>
                <w:sz w:val="20"/>
                <w:szCs w:val="20"/>
              </w:rPr>
              <w:t>Target gene (human)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FC37D" w14:textId="77777777" w:rsidR="00531876" w:rsidRPr="0028244F" w:rsidRDefault="00000000" w:rsidP="00531876">
            <w:pPr>
              <w:widowControl/>
              <w:jc w:val="left"/>
              <w:rPr>
                <w:rFonts w:eastAsia="Yu Gothic" w:cs="Times New Roman"/>
                <w:b/>
                <w:bCs/>
                <w:kern w:val="0"/>
                <w:sz w:val="20"/>
                <w:szCs w:val="20"/>
              </w:rPr>
            </w:pPr>
            <w:r w:rsidRPr="0028244F">
              <w:rPr>
                <w:rFonts w:eastAsia="Yu Gothic" w:cs="Times New Roman"/>
                <w:b/>
                <w:bCs/>
                <w:kern w:val="0"/>
                <w:sz w:val="20"/>
                <w:szCs w:val="20"/>
              </w:rPr>
              <w:t>Forward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B3FE5" w14:textId="77777777" w:rsidR="00531876" w:rsidRPr="0028244F" w:rsidRDefault="00000000" w:rsidP="00531876">
            <w:pPr>
              <w:widowControl/>
              <w:jc w:val="left"/>
              <w:rPr>
                <w:rFonts w:eastAsia="Yu Gothic" w:cs="Times New Roman"/>
                <w:b/>
                <w:bCs/>
                <w:kern w:val="0"/>
                <w:sz w:val="20"/>
                <w:szCs w:val="20"/>
              </w:rPr>
            </w:pPr>
            <w:r w:rsidRPr="0028244F">
              <w:rPr>
                <w:rFonts w:eastAsia="Yu Gothic" w:cs="Times New Roman"/>
                <w:b/>
                <w:bCs/>
                <w:kern w:val="0"/>
                <w:sz w:val="20"/>
                <w:szCs w:val="20"/>
              </w:rPr>
              <w:t>Reverse</w:t>
            </w:r>
          </w:p>
        </w:tc>
      </w:tr>
      <w:tr w:rsidR="00DD6B75" w14:paraId="032F299B" w14:textId="77777777" w:rsidTr="000736D5">
        <w:trPr>
          <w:trHeight w:val="31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F75B" w14:textId="77777777" w:rsidR="00531876" w:rsidRPr="0028244F" w:rsidRDefault="00000000" w:rsidP="00531876">
            <w:pPr>
              <w:widowControl/>
              <w:jc w:val="left"/>
              <w:rPr>
                <w:rFonts w:eastAsia="Yu Gothic" w:cs="Times New Roman"/>
                <w:i/>
                <w:iCs/>
                <w:kern w:val="0"/>
                <w:sz w:val="20"/>
                <w:szCs w:val="20"/>
              </w:rPr>
            </w:pPr>
            <w:r w:rsidRPr="0028244F">
              <w:rPr>
                <w:rFonts w:eastAsia="Yu Gothic" w:cs="Times New Roman"/>
                <w:i/>
                <w:iCs/>
                <w:kern w:val="0"/>
                <w:sz w:val="20"/>
                <w:szCs w:val="20"/>
              </w:rPr>
              <w:t>MAPT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81D14" w14:textId="77777777" w:rsidR="00531876" w:rsidRPr="0028244F" w:rsidRDefault="00000000" w:rsidP="00531876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28244F">
              <w:rPr>
                <w:rFonts w:eastAsia="Yu Gothic" w:cs="Times New Roman"/>
                <w:kern w:val="0"/>
                <w:sz w:val="20"/>
                <w:szCs w:val="20"/>
              </w:rPr>
              <w:t>CCA GTC CAA GTG TGG CTC AAA G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03287" w14:textId="77777777" w:rsidR="00531876" w:rsidRPr="0028244F" w:rsidRDefault="00000000" w:rsidP="00531876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28244F">
              <w:rPr>
                <w:rFonts w:eastAsia="Yu Gothic" w:cs="Times New Roman"/>
                <w:kern w:val="0"/>
                <w:sz w:val="20"/>
                <w:szCs w:val="20"/>
              </w:rPr>
              <w:t>GCC TAA TGA GCC ACA CTT GGA G</w:t>
            </w:r>
          </w:p>
        </w:tc>
      </w:tr>
      <w:tr w:rsidR="00DD6B75" w14:paraId="62771EB5" w14:textId="77777777" w:rsidTr="000736D5">
        <w:trPr>
          <w:trHeight w:val="31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BDA81" w14:textId="26226429" w:rsidR="00531876" w:rsidRPr="0028244F" w:rsidRDefault="00000000" w:rsidP="00531876">
            <w:pPr>
              <w:widowControl/>
              <w:jc w:val="left"/>
              <w:rPr>
                <w:rFonts w:eastAsia="Yu Gothic" w:cs="Times New Roman"/>
                <w:i/>
                <w:iCs/>
                <w:kern w:val="0"/>
                <w:sz w:val="20"/>
                <w:szCs w:val="20"/>
              </w:rPr>
            </w:pPr>
            <w:r w:rsidRPr="0028244F">
              <w:rPr>
                <w:rFonts w:eastAsia="Yu Gothic" w:cs="Times New Roman"/>
                <w:i/>
                <w:iCs/>
                <w:kern w:val="0"/>
                <w:sz w:val="20"/>
                <w:szCs w:val="20"/>
              </w:rPr>
              <w:t>P</w:t>
            </w:r>
            <w:r w:rsidR="00EB490A" w:rsidRPr="0028244F">
              <w:rPr>
                <w:rFonts w:eastAsia="Yu Gothic" w:cs="Times New Roman"/>
                <w:i/>
                <w:iCs/>
                <w:kern w:val="0"/>
                <w:sz w:val="20"/>
                <w:szCs w:val="20"/>
              </w:rPr>
              <w:t>IN</w:t>
            </w:r>
            <w:r w:rsidRPr="0028244F">
              <w:rPr>
                <w:rFonts w:eastAsia="Yu Gothic" w:cs="Times New Roman"/>
                <w:i/>
                <w:iCs/>
                <w:kern w:val="0"/>
                <w:sz w:val="20"/>
                <w:szCs w:val="20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4D60" w14:textId="77777777" w:rsidR="00531876" w:rsidRPr="0028244F" w:rsidRDefault="00000000" w:rsidP="00531876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28244F">
              <w:rPr>
                <w:rFonts w:eastAsia="Yu Gothic" w:cs="Times New Roman"/>
                <w:kern w:val="0"/>
                <w:sz w:val="20"/>
                <w:szCs w:val="20"/>
              </w:rPr>
              <w:t>ACA GTT CAG CGA CTG CAG CTC A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7236F" w14:textId="77777777" w:rsidR="00531876" w:rsidRPr="0028244F" w:rsidRDefault="00000000" w:rsidP="00531876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28244F">
              <w:rPr>
                <w:rFonts w:eastAsia="Yu Gothic" w:cs="Times New Roman"/>
                <w:kern w:val="0"/>
                <w:sz w:val="20"/>
                <w:szCs w:val="20"/>
              </w:rPr>
              <w:t>GCA GCG CAA ACG AGG CGT CTT</w:t>
            </w:r>
          </w:p>
        </w:tc>
      </w:tr>
      <w:tr w:rsidR="00DD6B75" w14:paraId="51F54E40" w14:textId="77777777" w:rsidTr="000736D5">
        <w:trPr>
          <w:trHeight w:val="31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E73D" w14:textId="124E7AE2" w:rsidR="00531876" w:rsidRPr="0028244F" w:rsidRDefault="00000000" w:rsidP="00531876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28244F">
              <w:rPr>
                <w:rFonts w:eastAsia="Yu Gothic" w:cs="Times New Roman"/>
                <w:i/>
                <w:iCs/>
                <w:kern w:val="0"/>
                <w:sz w:val="20"/>
                <w:szCs w:val="20"/>
              </w:rPr>
              <w:t>P</w:t>
            </w:r>
            <w:r w:rsidR="00927D46" w:rsidRPr="0028244F">
              <w:rPr>
                <w:rFonts w:eastAsia="Yu Gothic" w:cs="Times New Roman"/>
                <w:i/>
                <w:iCs/>
                <w:kern w:val="0"/>
                <w:sz w:val="20"/>
                <w:szCs w:val="20"/>
              </w:rPr>
              <w:t>PP2R5A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0CEB4" w14:textId="77777777" w:rsidR="00531876" w:rsidRPr="0028244F" w:rsidRDefault="00000000" w:rsidP="00531876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28244F">
              <w:rPr>
                <w:rFonts w:eastAsia="Yu Gothic" w:cs="Times New Roman"/>
                <w:kern w:val="0"/>
                <w:sz w:val="20"/>
                <w:szCs w:val="20"/>
              </w:rPr>
              <w:t>AGA AGA GGA TGA ACC CAC GC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68412" w14:textId="77777777" w:rsidR="00531876" w:rsidRPr="0028244F" w:rsidRDefault="00000000" w:rsidP="00531876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28244F">
              <w:rPr>
                <w:rFonts w:eastAsia="Yu Gothic" w:cs="Times New Roman"/>
                <w:kern w:val="0"/>
                <w:sz w:val="20"/>
                <w:szCs w:val="20"/>
              </w:rPr>
              <w:t>TGC TAG GCT GGA AAT CAG GG</w:t>
            </w:r>
          </w:p>
        </w:tc>
      </w:tr>
      <w:tr w:rsidR="00DD6B75" w14:paraId="11274F9E" w14:textId="77777777" w:rsidTr="000736D5">
        <w:trPr>
          <w:trHeight w:val="314"/>
        </w:trPr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7D16E" w14:textId="106952E3" w:rsidR="00531876" w:rsidRPr="0028244F" w:rsidRDefault="00000000" w:rsidP="00531876">
            <w:pPr>
              <w:widowControl/>
              <w:jc w:val="left"/>
              <w:rPr>
                <w:rFonts w:eastAsia="Yu Gothic" w:cs="Times New Roman"/>
                <w:i/>
                <w:iCs/>
                <w:kern w:val="0"/>
                <w:sz w:val="20"/>
                <w:szCs w:val="20"/>
              </w:rPr>
            </w:pPr>
            <w:r w:rsidRPr="0028244F">
              <w:rPr>
                <w:rFonts w:eastAsia="Yu Gothic" w:cs="Times New Roman"/>
                <w:i/>
                <w:iCs/>
                <w:kern w:val="0"/>
                <w:sz w:val="20"/>
                <w:szCs w:val="20"/>
              </w:rPr>
              <w:t>C</w:t>
            </w:r>
            <w:r w:rsidR="00EB490A" w:rsidRPr="0028244F">
              <w:rPr>
                <w:rFonts w:eastAsia="Yu Gothic" w:cs="Times New Roman"/>
                <w:i/>
                <w:iCs/>
                <w:kern w:val="0"/>
                <w:sz w:val="20"/>
                <w:szCs w:val="20"/>
              </w:rPr>
              <w:t>DK</w:t>
            </w:r>
            <w:r w:rsidRPr="0028244F">
              <w:rPr>
                <w:rFonts w:eastAsia="Yu Gothic" w:cs="Times New Roman"/>
                <w:i/>
                <w:iCs/>
                <w:kern w:val="0"/>
                <w:sz w:val="20"/>
                <w:szCs w:val="20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A542E" w14:textId="77777777" w:rsidR="00531876" w:rsidRPr="0028244F" w:rsidRDefault="00000000" w:rsidP="00531876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28244F">
              <w:rPr>
                <w:rFonts w:eastAsia="Yu Gothic" w:cs="Times New Roman"/>
                <w:kern w:val="0"/>
                <w:sz w:val="20"/>
                <w:szCs w:val="20"/>
              </w:rPr>
              <w:t>CCA CAA CAT CCC TGG TGA ACG T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C6623" w14:textId="77777777" w:rsidR="00531876" w:rsidRPr="0028244F" w:rsidRDefault="00000000" w:rsidP="00531876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28244F">
              <w:rPr>
                <w:rFonts w:eastAsia="Yu Gothic" w:cs="Times New Roman"/>
                <w:kern w:val="0"/>
                <w:sz w:val="20"/>
                <w:szCs w:val="20"/>
              </w:rPr>
              <w:t>CCT CTT CTG CTG AGA TAC GCT G</w:t>
            </w:r>
          </w:p>
        </w:tc>
      </w:tr>
      <w:tr w:rsidR="00DD6B75" w14:paraId="7E274109" w14:textId="77777777" w:rsidTr="000736D5">
        <w:trPr>
          <w:trHeight w:val="314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2077" w14:textId="078798C8" w:rsidR="0011700F" w:rsidRPr="0028244F" w:rsidRDefault="00000000" w:rsidP="00531876">
            <w:pPr>
              <w:widowControl/>
              <w:jc w:val="left"/>
              <w:rPr>
                <w:rFonts w:eastAsia="Yu Gothic" w:cs="Times New Roman"/>
                <w:i/>
                <w:iCs/>
                <w:kern w:val="0"/>
                <w:sz w:val="20"/>
                <w:szCs w:val="20"/>
              </w:rPr>
            </w:pPr>
            <w:r w:rsidRPr="0028244F">
              <w:rPr>
                <w:rFonts w:eastAsia="Yu Gothic" w:cs="Times New Roman"/>
                <w:i/>
                <w:iCs/>
                <w:kern w:val="0"/>
                <w:sz w:val="20"/>
                <w:szCs w:val="20"/>
              </w:rPr>
              <w:t>GSK3</w:t>
            </w:r>
            <w:r w:rsidR="00927D46" w:rsidRPr="0028244F">
              <w:rPr>
                <w:rFonts w:ascii="Symbol" w:eastAsia="Yu Gothic" w:hAnsi="Symbol" w:cs="Times New Roman"/>
                <w:i/>
                <w:iCs/>
                <w:kern w:val="0"/>
                <w:sz w:val="20"/>
                <w:szCs w:val="20"/>
              </w:rPr>
              <w:sym w:font="Symbol" w:char="F062"/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3452" w14:textId="77777777" w:rsidR="00531876" w:rsidRPr="0028244F" w:rsidRDefault="00000000" w:rsidP="00531876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28244F">
              <w:rPr>
                <w:rFonts w:eastAsia="Yu Gothic" w:cs="Times New Roman"/>
                <w:kern w:val="0"/>
                <w:sz w:val="20"/>
                <w:szCs w:val="20"/>
              </w:rPr>
              <w:t>ATT TCC AGG GGA TAG TGG TGT</w:t>
            </w:r>
          </w:p>
        </w:tc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0562" w14:textId="77777777" w:rsidR="00531876" w:rsidRPr="0028244F" w:rsidRDefault="00000000" w:rsidP="00531876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28244F">
              <w:rPr>
                <w:rFonts w:eastAsia="Yu Gothic" w:cs="Times New Roman"/>
                <w:kern w:val="0"/>
                <w:sz w:val="20"/>
                <w:szCs w:val="20"/>
              </w:rPr>
              <w:t>TCC TGA CGA ATC CTT AGT CCA AG</w:t>
            </w:r>
          </w:p>
        </w:tc>
      </w:tr>
      <w:tr w:rsidR="00DD6B75" w14:paraId="5DE6F39B" w14:textId="77777777" w:rsidTr="000736D5">
        <w:trPr>
          <w:trHeight w:val="314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E8A61E" w14:textId="76C277A2" w:rsidR="0011700F" w:rsidRPr="0028244F" w:rsidRDefault="00000000" w:rsidP="00531876">
            <w:pPr>
              <w:widowControl/>
              <w:jc w:val="left"/>
              <w:rPr>
                <w:rFonts w:eastAsia="Yu Gothic" w:cs="Times New Roman"/>
                <w:i/>
                <w:iCs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i/>
                <w:iCs/>
                <w:kern w:val="0"/>
                <w:sz w:val="20"/>
                <w:szCs w:val="20"/>
              </w:rPr>
              <w:t>TBP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397CB5" w14:textId="266C28FA" w:rsidR="0011700F" w:rsidRPr="0028244F" w:rsidRDefault="00000000" w:rsidP="00531876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BE0A71">
              <w:rPr>
                <w:rFonts w:eastAsia="Yu Gothic" w:cs="Times New Roman"/>
                <w:kern w:val="0"/>
                <w:sz w:val="20"/>
                <w:szCs w:val="20"/>
              </w:rPr>
              <w:t>TGT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Pr="00BE0A71">
              <w:rPr>
                <w:rFonts w:eastAsia="Yu Gothic" w:cs="Times New Roman"/>
                <w:kern w:val="0"/>
                <w:sz w:val="20"/>
                <w:szCs w:val="20"/>
              </w:rPr>
              <w:t>ATC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Pr="00BE0A71">
              <w:rPr>
                <w:rFonts w:eastAsia="Yu Gothic" w:cs="Times New Roman"/>
                <w:kern w:val="0"/>
                <w:sz w:val="20"/>
                <w:szCs w:val="20"/>
              </w:rPr>
              <w:t>CAC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Pr="00BE0A71">
              <w:rPr>
                <w:rFonts w:eastAsia="Yu Gothic" w:cs="Times New Roman"/>
                <w:kern w:val="0"/>
                <w:sz w:val="20"/>
                <w:szCs w:val="20"/>
              </w:rPr>
              <w:t>AGT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Pr="00BE0A71">
              <w:rPr>
                <w:rFonts w:eastAsia="Yu Gothic" w:cs="Times New Roman"/>
                <w:kern w:val="0"/>
                <w:sz w:val="20"/>
                <w:szCs w:val="20"/>
              </w:rPr>
              <w:t>GAA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Pr="00BE0A71">
              <w:rPr>
                <w:rFonts w:eastAsia="Yu Gothic" w:cs="Times New Roman"/>
                <w:kern w:val="0"/>
                <w:sz w:val="20"/>
                <w:szCs w:val="20"/>
              </w:rPr>
              <w:t>TCT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Pr="00BE0A71">
              <w:rPr>
                <w:rFonts w:eastAsia="Yu Gothic" w:cs="Times New Roman"/>
                <w:kern w:val="0"/>
                <w:sz w:val="20"/>
                <w:szCs w:val="20"/>
              </w:rPr>
              <w:t>TGG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Pr="00BE0A71">
              <w:rPr>
                <w:rFonts w:eastAsia="Yu Gothic" w:cs="Times New Roman"/>
                <w:kern w:val="0"/>
                <w:sz w:val="20"/>
                <w:szCs w:val="20"/>
              </w:rPr>
              <w:t>TTG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71DAE2" w14:textId="07304831" w:rsidR="0011700F" w:rsidRPr="0028244F" w:rsidRDefault="00000000" w:rsidP="00531876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BE0A71">
              <w:rPr>
                <w:rFonts w:eastAsia="Yu Gothic" w:cs="Times New Roman"/>
                <w:kern w:val="0"/>
                <w:sz w:val="20"/>
                <w:szCs w:val="20"/>
              </w:rPr>
              <w:t>GGT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Pr="00BE0A71">
              <w:rPr>
                <w:rFonts w:eastAsia="Yu Gothic" w:cs="Times New Roman"/>
                <w:kern w:val="0"/>
                <w:sz w:val="20"/>
                <w:szCs w:val="20"/>
              </w:rPr>
              <w:t>TCG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Pr="00BE0A71">
              <w:rPr>
                <w:rFonts w:eastAsia="Yu Gothic" w:cs="Times New Roman"/>
                <w:kern w:val="0"/>
                <w:sz w:val="20"/>
                <w:szCs w:val="20"/>
              </w:rPr>
              <w:t>TGG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Pr="00BE0A71">
              <w:rPr>
                <w:rFonts w:eastAsia="Yu Gothic" w:cs="Times New Roman"/>
                <w:kern w:val="0"/>
                <w:sz w:val="20"/>
                <w:szCs w:val="20"/>
              </w:rPr>
              <w:t>CTC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Pr="00BE0A71">
              <w:rPr>
                <w:rFonts w:eastAsia="Yu Gothic" w:cs="Times New Roman"/>
                <w:kern w:val="0"/>
                <w:sz w:val="20"/>
                <w:szCs w:val="20"/>
              </w:rPr>
              <w:t>TCT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Pr="00BE0A71">
              <w:rPr>
                <w:rFonts w:eastAsia="Yu Gothic" w:cs="Times New Roman"/>
                <w:kern w:val="0"/>
                <w:sz w:val="20"/>
                <w:szCs w:val="20"/>
              </w:rPr>
              <w:t>TAT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Pr="00BE0A71">
              <w:rPr>
                <w:rFonts w:eastAsia="Yu Gothic" w:cs="Times New Roman"/>
                <w:kern w:val="0"/>
                <w:sz w:val="20"/>
                <w:szCs w:val="20"/>
              </w:rPr>
              <w:t>CCT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Pr="00BE0A71">
              <w:rPr>
                <w:rFonts w:eastAsia="Yu Gothic" w:cs="Times New Roman"/>
                <w:kern w:val="0"/>
                <w:sz w:val="20"/>
                <w:szCs w:val="20"/>
              </w:rPr>
              <w:t>C</w:t>
            </w:r>
          </w:p>
        </w:tc>
      </w:tr>
    </w:tbl>
    <w:p w14:paraId="6E340A99" w14:textId="77777777" w:rsidR="00531876" w:rsidRPr="0028244F" w:rsidRDefault="00531876"/>
    <w:p w14:paraId="31008DAB" w14:textId="13C8BD2C" w:rsidR="00531876" w:rsidRPr="0028244F" w:rsidRDefault="00000000">
      <w:pPr>
        <w:widowControl/>
        <w:jc w:val="left"/>
      </w:pPr>
      <w:r w:rsidRPr="0028244F">
        <w:br w:type="page"/>
      </w:r>
    </w:p>
    <w:p w14:paraId="170DF18A" w14:textId="04B48500" w:rsidR="00EB490A" w:rsidRPr="0028244F" w:rsidRDefault="00000000">
      <w:pPr>
        <w:widowControl/>
        <w:jc w:val="left"/>
        <w:rPr>
          <w:sz w:val="20"/>
          <w:szCs w:val="20"/>
        </w:rPr>
      </w:pPr>
      <w:r w:rsidRPr="0028244F">
        <w:rPr>
          <w:rFonts w:eastAsia="Yu Gothic" w:cs="Times New Roman"/>
          <w:b/>
          <w:bCs/>
          <w:kern w:val="0"/>
          <w:sz w:val="20"/>
          <w:szCs w:val="20"/>
        </w:rPr>
        <w:lastRenderedPageBreak/>
        <w:t>Supplementary Table 2</w:t>
      </w:r>
      <w:r w:rsidR="003F7393" w:rsidRPr="0028244F">
        <w:rPr>
          <w:rFonts w:eastAsia="Yu Gothic" w:cs="Times New Roman"/>
          <w:b/>
          <w:bCs/>
          <w:kern w:val="0"/>
          <w:sz w:val="20"/>
          <w:szCs w:val="20"/>
        </w:rPr>
        <w:t xml:space="preserve"> </w:t>
      </w:r>
      <w:bookmarkStart w:id="1" w:name="_Hlk201165109"/>
      <w:r w:rsidRPr="0028244F">
        <w:rPr>
          <w:rFonts w:eastAsia="Yu Gothic" w:cs="Times New Roman"/>
          <w:kern w:val="0"/>
          <w:sz w:val="20"/>
          <w:szCs w:val="20"/>
        </w:rPr>
        <w:t xml:space="preserve">Comparison of </w:t>
      </w:r>
      <w:r w:rsidR="00D74E3C" w:rsidRPr="0028244F">
        <w:rPr>
          <w:rFonts w:eastAsia="Yu Gothic" w:cs="Times New Roman"/>
          <w:kern w:val="0"/>
          <w:sz w:val="20"/>
          <w:szCs w:val="20"/>
        </w:rPr>
        <w:t>t</w:t>
      </w:r>
      <w:r w:rsidRPr="0028244F">
        <w:rPr>
          <w:rFonts w:eastAsia="Yu Gothic" w:cs="Times New Roman"/>
          <w:kern w:val="0"/>
          <w:sz w:val="20"/>
          <w:szCs w:val="20"/>
        </w:rPr>
        <w:t xml:space="preserve">umor </w:t>
      </w:r>
      <w:r w:rsidR="00D27658">
        <w:rPr>
          <w:rFonts w:eastAsia="Yu Gothic" w:cs="Times New Roman"/>
          <w:kern w:val="0"/>
          <w:sz w:val="20"/>
          <w:szCs w:val="20"/>
        </w:rPr>
        <w:t>involvement</w:t>
      </w:r>
      <w:r w:rsidR="00D27658" w:rsidRPr="0028244F">
        <w:rPr>
          <w:rFonts w:eastAsia="Yu Gothic" w:cs="Times New Roman"/>
          <w:kern w:val="0"/>
          <w:sz w:val="20"/>
          <w:szCs w:val="20"/>
        </w:rPr>
        <w:t xml:space="preserve"> </w:t>
      </w:r>
      <w:r w:rsidR="00D74E3C" w:rsidRPr="0028244F">
        <w:rPr>
          <w:rFonts w:eastAsia="Yu Gothic" w:cs="Times New Roman"/>
          <w:kern w:val="0"/>
          <w:sz w:val="20"/>
          <w:szCs w:val="20"/>
        </w:rPr>
        <w:t>b</w:t>
      </w:r>
      <w:r w:rsidRPr="0028244F">
        <w:rPr>
          <w:rFonts w:eastAsia="Yu Gothic" w:cs="Times New Roman"/>
          <w:kern w:val="0"/>
          <w:sz w:val="20"/>
          <w:szCs w:val="20"/>
        </w:rPr>
        <w:t xml:space="preserve">etween </w:t>
      </w:r>
      <w:r w:rsidR="00D74E3C" w:rsidRPr="0028244F">
        <w:rPr>
          <w:rFonts w:eastAsia="Yu Gothic" w:cs="Times New Roman"/>
          <w:kern w:val="0"/>
          <w:sz w:val="20"/>
          <w:szCs w:val="20"/>
        </w:rPr>
        <w:t>p</w:t>
      </w:r>
      <w:r w:rsidRPr="0028244F">
        <w:rPr>
          <w:rFonts w:eastAsia="Yu Gothic" w:cs="Times New Roman"/>
          <w:kern w:val="0"/>
          <w:sz w:val="20"/>
          <w:szCs w:val="20"/>
        </w:rPr>
        <w:t xml:space="preserve">atients with and without </w:t>
      </w:r>
      <w:r w:rsidR="00D74E3C" w:rsidRPr="0028244F">
        <w:rPr>
          <w:rFonts w:eastAsia="Yu Gothic" w:cs="Times New Roman"/>
          <w:kern w:val="0"/>
          <w:sz w:val="20"/>
          <w:szCs w:val="20"/>
        </w:rPr>
        <w:t>c</w:t>
      </w:r>
      <w:r w:rsidRPr="0028244F">
        <w:rPr>
          <w:rFonts w:eastAsia="Yu Gothic" w:cs="Times New Roman"/>
          <w:kern w:val="0"/>
          <w:sz w:val="20"/>
          <w:szCs w:val="20"/>
        </w:rPr>
        <w:t xml:space="preserve">ognitive </w:t>
      </w:r>
      <w:r w:rsidR="000B3224">
        <w:rPr>
          <w:rFonts w:eastAsia="Yu Gothic" w:cs="Times New Roman"/>
          <w:kern w:val="0"/>
          <w:sz w:val="20"/>
          <w:szCs w:val="20"/>
        </w:rPr>
        <w:t>impairment at diagnosis</w:t>
      </w:r>
    </w:p>
    <w:bookmarkEnd w:id="1"/>
    <w:tbl>
      <w:tblPr>
        <w:tblW w:w="0" w:type="auto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812"/>
        <w:gridCol w:w="1425"/>
        <w:gridCol w:w="1275"/>
        <w:gridCol w:w="894"/>
      </w:tblGrid>
      <w:tr w:rsidR="00DD6B75" w14:paraId="6B32A2C8" w14:textId="77777777" w:rsidTr="007B0B25">
        <w:trPr>
          <w:trHeight w:val="388"/>
        </w:trPr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356FFA" w14:textId="77777777" w:rsidR="00A2030A" w:rsidRPr="00566A28" w:rsidRDefault="00A2030A" w:rsidP="000736D5">
            <w:pPr>
              <w:widowControl/>
              <w:jc w:val="center"/>
              <w:rPr>
                <w:rFonts w:eastAsia="Yu Gothic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6CFB612E" w14:textId="6A28A9A8" w:rsidR="00A2030A" w:rsidRPr="00566A28" w:rsidRDefault="00000000" w:rsidP="000736D5">
            <w:pPr>
              <w:widowControl/>
              <w:jc w:val="center"/>
              <w:rPr>
                <w:rFonts w:eastAsia="Yu Gothic" w:cs="Times New Roman"/>
                <w:b/>
                <w:bCs/>
                <w:kern w:val="0"/>
                <w:sz w:val="20"/>
                <w:szCs w:val="20"/>
              </w:rPr>
            </w:pPr>
            <w:r w:rsidRPr="000736D5">
              <w:rPr>
                <w:rFonts w:eastAsia="Yu Gothic" w:cs="Times New Roman"/>
                <w:b/>
                <w:bCs/>
                <w:sz w:val="20"/>
                <w:szCs w:val="20"/>
              </w:rPr>
              <w:t xml:space="preserve">Cognitive </w:t>
            </w:r>
            <w:r w:rsidR="00FD1D13">
              <w:rPr>
                <w:rFonts w:eastAsia="Yu Gothic" w:cs="Times New Roman"/>
                <w:b/>
                <w:bCs/>
                <w:sz w:val="20"/>
                <w:szCs w:val="20"/>
              </w:rPr>
              <w:t>impairment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CC1AF4" w14:textId="77777777" w:rsidR="00A2030A" w:rsidRPr="00566A28" w:rsidRDefault="00A2030A" w:rsidP="00E63AF2">
            <w:pPr>
              <w:widowControl/>
              <w:jc w:val="left"/>
              <w:rPr>
                <w:rFonts w:eastAsia="Yu Gothic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DD6B75" w14:paraId="77FCA536" w14:textId="77777777" w:rsidTr="007B0B25">
        <w:trPr>
          <w:trHeight w:val="388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564B" w14:textId="77777777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b/>
                <w:bCs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E3791" w14:textId="420A008F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b/>
                <w:bCs/>
                <w:kern w:val="0"/>
                <w:sz w:val="20"/>
                <w:szCs w:val="20"/>
              </w:rPr>
            </w:pPr>
            <w:r w:rsidRPr="000736D5">
              <w:rPr>
                <w:rFonts w:eastAsia="Yu Gothic" w:cs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719D" w14:textId="14C43D73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b/>
                <w:bCs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b/>
                <w:bCs/>
                <w:kern w:val="0"/>
                <w:sz w:val="20"/>
                <w:szCs w:val="20"/>
              </w:rPr>
              <w:t>No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A03B" w14:textId="77777777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b/>
                <w:bCs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DD6B75" w14:paraId="5B640E3A" w14:textId="77777777" w:rsidTr="007B0B2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B0825" w14:textId="77777777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b/>
                <w:bCs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b/>
                <w:bCs/>
                <w:kern w:val="0"/>
                <w:sz w:val="20"/>
                <w:szCs w:val="20"/>
              </w:rPr>
              <w:t>Variables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45346" w14:textId="469C91F8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n</w:t>
            </w:r>
            <w:r w:rsidR="003521AD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=</w:t>
            </w:r>
            <w:r w:rsidR="003521AD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7E42BB">
              <w:rPr>
                <w:rFonts w:eastAsia="Yu Gothic" w:cs="Times New Roman"/>
                <w:kern w:val="0"/>
                <w:sz w:val="20"/>
                <w:szCs w:val="20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B8A7B" w14:textId="3C22BD44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n</w:t>
            </w:r>
            <w:r w:rsidR="003521AD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=</w:t>
            </w:r>
            <w:r w:rsidR="003521AD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7E42BB">
              <w:rPr>
                <w:rFonts w:eastAsia="Yu Gothic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C79A8" w14:textId="77777777" w:rsidR="00E63AF2" w:rsidRPr="00566A28" w:rsidRDefault="00000000" w:rsidP="00E63AF2">
            <w:pPr>
              <w:widowControl/>
              <w:jc w:val="center"/>
              <w:rPr>
                <w:rFonts w:eastAsia="Yu Gothic" w:cs="Times New Roman"/>
                <w:b/>
                <w:bCs/>
                <w:i/>
                <w:iCs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b/>
                <w:bCs/>
                <w:i/>
                <w:iCs/>
                <w:kern w:val="0"/>
                <w:sz w:val="20"/>
                <w:szCs w:val="20"/>
              </w:rPr>
              <w:t>p</w:t>
            </w:r>
          </w:p>
        </w:tc>
      </w:tr>
      <w:tr w:rsidR="00DD6B75" w14:paraId="0053EE89" w14:textId="77777777" w:rsidTr="007B0B2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2AC00" w14:textId="1066145D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Number of </w:t>
            </w:r>
            <w:r w:rsidR="00C512A8">
              <w:rPr>
                <w:rFonts w:eastAsia="Yu Gothic" w:cs="Times New Roman"/>
                <w:kern w:val="0"/>
                <w:sz w:val="20"/>
                <w:szCs w:val="20"/>
              </w:rPr>
              <w:t>involved brain regions</w:t>
            </w:r>
            <w:r w:rsidR="00C512A8"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(# of pts)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492D" w14:textId="77777777" w:rsidR="00E63AF2" w:rsidRPr="00566A28" w:rsidRDefault="00E63AF2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20A1" w14:textId="77777777" w:rsidR="00E63AF2" w:rsidRPr="00566A28" w:rsidRDefault="00E63AF2" w:rsidP="00E63AF2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9C62A" w14:textId="77777777" w:rsidR="00E63AF2" w:rsidRPr="00566A28" w:rsidRDefault="00E63AF2" w:rsidP="00E63AF2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DD6B75" w14:paraId="6F15DFD0" w14:textId="77777777" w:rsidTr="007B0B2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2B6DE" w14:textId="786B59AD" w:rsidR="00E63AF2" w:rsidRPr="00566A28" w:rsidRDefault="00000000" w:rsidP="004173CA">
            <w:pPr>
              <w:widowControl/>
              <w:ind w:left="331"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Single/</w:t>
            </w:r>
            <w:r w:rsidR="00EB490A" w:rsidRPr="00566A28">
              <w:rPr>
                <w:rFonts w:eastAsia="Yu Gothic" w:cs="Times New Roman"/>
                <w:kern w:val="0"/>
                <w:sz w:val="20"/>
                <w:szCs w:val="20"/>
              </w:rPr>
              <w:t>m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ultiple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E25DD" w14:textId="6AEF8E46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26</w:t>
            </w:r>
            <w:r w:rsidR="00F00D62" w:rsidRPr="00566A28">
              <w:rPr>
                <w:rFonts w:eastAsia="Yu Gothic" w:cs="Times New Roman"/>
                <w:kern w:val="0"/>
                <w:sz w:val="20"/>
                <w:szCs w:val="20"/>
              </w:rPr>
              <w:t>/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F4E87" w14:textId="2EC41217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26</w:t>
            </w:r>
            <w:r w:rsidR="00F00D62" w:rsidRPr="00566A28">
              <w:rPr>
                <w:rFonts w:eastAsia="Yu Gothic" w:cs="Times New Roman"/>
                <w:kern w:val="0"/>
                <w:sz w:val="20"/>
                <w:szCs w:val="20"/>
              </w:rPr>
              <w:t>/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45035" w14:textId="3B260AFA" w:rsidR="00E63AF2" w:rsidRPr="00566A28" w:rsidRDefault="00000000" w:rsidP="00E63AF2">
            <w:pPr>
              <w:widowControl/>
              <w:jc w:val="righ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0.075</w:t>
            </w:r>
          </w:p>
        </w:tc>
      </w:tr>
      <w:tr w:rsidR="00DD6B75" w14:paraId="18443189" w14:textId="77777777" w:rsidTr="007B0B2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113E" w14:textId="3727DE45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Tumor involvement in each brain region</w:t>
            </w:r>
            <w:r w:rsidR="00E931A4"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(# of pts)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A59E8" w14:textId="77777777" w:rsidR="00E63AF2" w:rsidRPr="00566A28" w:rsidRDefault="00E63AF2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7DFB7" w14:textId="77777777" w:rsidR="00E63AF2" w:rsidRPr="00566A28" w:rsidRDefault="00E63AF2" w:rsidP="00E63AF2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E3F6D" w14:textId="77777777" w:rsidR="00E63AF2" w:rsidRPr="00566A28" w:rsidRDefault="00E63AF2" w:rsidP="00E63AF2">
            <w:pPr>
              <w:widowControl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</w:tr>
      <w:tr w:rsidR="00DD6B75" w14:paraId="27D1BCDE" w14:textId="77777777" w:rsidTr="007B0B2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D0EB1" w14:textId="3181BE91" w:rsidR="00E63AF2" w:rsidRPr="00566A28" w:rsidRDefault="00000000" w:rsidP="004173CA">
            <w:pPr>
              <w:widowControl/>
              <w:ind w:left="331"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Rt </w:t>
            </w:r>
            <w:r w:rsidR="00EB490A" w:rsidRPr="00566A28">
              <w:rPr>
                <w:rFonts w:eastAsia="Yu Gothic" w:cs="Times New Roman"/>
                <w:kern w:val="0"/>
                <w:sz w:val="20"/>
                <w:szCs w:val="20"/>
              </w:rPr>
              <w:t>f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rontal lobe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95F6F" w14:textId="220BF10C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26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31.0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1BEF" w14:textId="4F5F8C46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11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19.6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F8E45" w14:textId="397AF423" w:rsidR="00E63AF2" w:rsidRPr="00566A28" w:rsidRDefault="00000000" w:rsidP="00E63AF2">
            <w:pPr>
              <w:widowControl/>
              <w:jc w:val="righ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0.17</w:t>
            </w:r>
          </w:p>
        </w:tc>
      </w:tr>
      <w:tr w:rsidR="00DD6B75" w14:paraId="7CCC7452" w14:textId="77777777" w:rsidTr="007B0B2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5549" w14:textId="0017CACC" w:rsidR="00E63AF2" w:rsidRPr="00566A28" w:rsidRDefault="00000000" w:rsidP="004173CA">
            <w:pPr>
              <w:widowControl/>
              <w:ind w:left="331"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Lt </w:t>
            </w:r>
            <w:r w:rsidR="00EB490A" w:rsidRPr="00566A28">
              <w:rPr>
                <w:rFonts w:eastAsia="Yu Gothic" w:cs="Times New Roman"/>
                <w:kern w:val="0"/>
                <w:sz w:val="20"/>
                <w:szCs w:val="20"/>
              </w:rPr>
              <w:t>f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rontal lobe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F93AF" w14:textId="11E17D0F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27</w:t>
            </w:r>
            <w:r w:rsidR="00A94D9A"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32.1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162F7" w14:textId="412494BC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11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19.6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E4EA9" w14:textId="1FCB9591" w:rsidR="00E63AF2" w:rsidRPr="00566A28" w:rsidRDefault="00000000" w:rsidP="00E63AF2">
            <w:pPr>
              <w:widowControl/>
              <w:jc w:val="righ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0.12</w:t>
            </w:r>
            <w:r w:rsidR="00A94D9A"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DD6B75" w14:paraId="41A7D173" w14:textId="77777777" w:rsidTr="007B0B2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76034" w14:textId="670ADE2C" w:rsidR="00E63AF2" w:rsidRPr="00566A28" w:rsidRDefault="00000000" w:rsidP="004173CA">
            <w:pPr>
              <w:widowControl/>
              <w:ind w:left="331"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Rt </w:t>
            </w:r>
            <w:r w:rsidR="00EB490A" w:rsidRPr="00566A28">
              <w:rPr>
                <w:rFonts w:eastAsia="Yu Gothic" w:cs="Times New Roman"/>
                <w:kern w:val="0"/>
                <w:sz w:val="20"/>
                <w:szCs w:val="20"/>
              </w:rPr>
              <w:t>t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emporal lobe (</w:t>
            </w:r>
            <w:r w:rsidR="00052C83"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including the 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hippocampus</w:t>
            </w:r>
            <w:r w:rsidR="00052C83" w:rsidRPr="00566A28">
              <w:rPr>
                <w:rFonts w:eastAsia="Yu Gothic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92D1" w14:textId="60359718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10</w:t>
            </w:r>
            <w:r w:rsidR="00A94D9A"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 w:rsidR="006B090B">
              <w:rPr>
                <w:rFonts w:eastAsia="Yu Gothic" w:cs="Times New Roman"/>
                <w:kern w:val="0"/>
                <w:sz w:val="20"/>
                <w:szCs w:val="20"/>
              </w:rPr>
              <w:t>11.9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7334A" w14:textId="02F24F23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6</w:t>
            </w:r>
            <w:r w:rsidR="00A94D9A"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 w:rsidR="006B090B">
              <w:rPr>
                <w:rFonts w:eastAsia="Yu Gothic" w:cs="Times New Roman"/>
                <w:kern w:val="0"/>
                <w:sz w:val="20"/>
                <w:szCs w:val="20"/>
              </w:rPr>
              <w:t>10.7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79625" w14:textId="17A022A8" w:rsidR="00E63AF2" w:rsidRPr="00566A28" w:rsidRDefault="00000000" w:rsidP="00E63AF2">
            <w:pPr>
              <w:widowControl/>
              <w:jc w:val="righ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 w:hint="eastAsia"/>
                <w:kern w:val="0"/>
                <w:sz w:val="20"/>
                <w:szCs w:val="20"/>
              </w:rPr>
              <w:t>1</w:t>
            </w:r>
          </w:p>
        </w:tc>
      </w:tr>
      <w:tr w:rsidR="00DD6B75" w14:paraId="64900B00" w14:textId="77777777" w:rsidTr="007B0B25">
        <w:trPr>
          <w:trHeight w:val="29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AF19B" w14:textId="7D02D0AB" w:rsidR="00E63AF2" w:rsidRPr="00566A28" w:rsidRDefault="00000000" w:rsidP="004173CA">
            <w:pPr>
              <w:widowControl/>
              <w:ind w:left="331"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Lt </w:t>
            </w:r>
            <w:r w:rsidR="00EB490A" w:rsidRPr="00566A28">
              <w:rPr>
                <w:rFonts w:eastAsia="Yu Gothic" w:cs="Times New Roman"/>
                <w:kern w:val="0"/>
                <w:sz w:val="20"/>
                <w:szCs w:val="20"/>
              </w:rPr>
              <w:t>t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emporal lobe (</w:t>
            </w:r>
            <w:r w:rsidR="00052C83"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including the 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hippocampus)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3B66D" w14:textId="2103BCDB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8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9.52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A5BBF" w14:textId="6562F14E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2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3.57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E9AA8" w14:textId="1FD032C0" w:rsidR="00E63AF2" w:rsidRPr="00566A28" w:rsidRDefault="00000000" w:rsidP="00E63AF2">
            <w:pPr>
              <w:widowControl/>
              <w:jc w:val="righ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 w:hint="eastAsia"/>
                <w:kern w:val="0"/>
                <w:sz w:val="20"/>
                <w:szCs w:val="20"/>
              </w:rPr>
              <w:t>0.32</w:t>
            </w:r>
          </w:p>
        </w:tc>
      </w:tr>
      <w:tr w:rsidR="00DD6B75" w14:paraId="68A65EE3" w14:textId="77777777" w:rsidTr="007B0B2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2F564" w14:textId="5012B6D8" w:rsidR="00E63AF2" w:rsidRPr="00566A28" w:rsidRDefault="00000000" w:rsidP="004173CA">
            <w:pPr>
              <w:widowControl/>
              <w:ind w:left="331"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Rt </w:t>
            </w:r>
            <w:r w:rsidR="00EB490A" w:rsidRPr="00566A28">
              <w:rPr>
                <w:rFonts w:eastAsia="Yu Gothic" w:cs="Times New Roman"/>
                <w:kern w:val="0"/>
                <w:sz w:val="20"/>
                <w:szCs w:val="20"/>
              </w:rPr>
              <w:t>t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emporoparietal lobe (</w:t>
            </w:r>
            <w:r w:rsidR="009F0D1F"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excluding the 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hippocampus)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CB081" w14:textId="7B232218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11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13.1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C2106" w14:textId="2E31F45A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8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14.3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CD0D" w14:textId="0DF2F588" w:rsidR="00E63AF2" w:rsidRPr="00566A28" w:rsidRDefault="00000000" w:rsidP="00E63AF2">
            <w:pPr>
              <w:widowControl/>
              <w:jc w:val="righ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1</w:t>
            </w:r>
          </w:p>
        </w:tc>
      </w:tr>
      <w:tr w:rsidR="00DD6B75" w14:paraId="494471B2" w14:textId="77777777" w:rsidTr="007B0B2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30B45" w14:textId="06F3A4BB" w:rsidR="00E63AF2" w:rsidRPr="00566A28" w:rsidRDefault="00000000" w:rsidP="004173CA">
            <w:pPr>
              <w:widowControl/>
              <w:ind w:left="331"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Lt </w:t>
            </w:r>
            <w:r w:rsidR="00EB490A" w:rsidRPr="00566A28">
              <w:rPr>
                <w:rFonts w:eastAsia="Yu Gothic" w:cs="Times New Roman"/>
                <w:kern w:val="0"/>
                <w:sz w:val="20"/>
                <w:szCs w:val="20"/>
              </w:rPr>
              <w:t>t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emporoparietal lobe (</w:t>
            </w:r>
            <w:r w:rsidR="009F0D1F"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excluding the 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hippocampus)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449FC" w14:textId="0DB358C4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15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 w:rsidR="00CD67E5">
              <w:rPr>
                <w:rFonts w:eastAsia="Yu Gothic" w:cs="Times New Roman"/>
                <w:kern w:val="0"/>
                <w:sz w:val="20"/>
                <w:szCs w:val="20"/>
              </w:rPr>
              <w:t>17.9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6FBF3" w14:textId="0017BB89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5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8.93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C63FB" w14:textId="0CC24A19" w:rsidR="00E63AF2" w:rsidRPr="00566A28" w:rsidRDefault="00000000" w:rsidP="00E63AF2">
            <w:pPr>
              <w:widowControl/>
              <w:jc w:val="righ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0.22</w:t>
            </w:r>
          </w:p>
        </w:tc>
      </w:tr>
      <w:tr w:rsidR="00DD6B75" w14:paraId="1C2906FA" w14:textId="77777777" w:rsidTr="007B0B2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A8783" w14:textId="380DAC2D" w:rsidR="00E63AF2" w:rsidRPr="00566A28" w:rsidRDefault="00000000" w:rsidP="004173CA">
            <w:pPr>
              <w:widowControl/>
              <w:ind w:left="331"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Rt </w:t>
            </w:r>
            <w:r w:rsidR="00EB490A" w:rsidRPr="00566A28">
              <w:rPr>
                <w:rFonts w:eastAsia="Yu Gothic" w:cs="Times New Roman"/>
                <w:kern w:val="0"/>
                <w:sz w:val="20"/>
                <w:szCs w:val="20"/>
              </w:rPr>
              <w:t>o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ccipital lobe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DA23A" w14:textId="0A081CB7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6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7.14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6BA7" w14:textId="2D6BD30F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4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7.14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FC4AE" w14:textId="5B894D48" w:rsidR="00E63AF2" w:rsidRPr="00566A28" w:rsidRDefault="00000000" w:rsidP="00E63AF2">
            <w:pPr>
              <w:widowControl/>
              <w:jc w:val="righ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1</w:t>
            </w:r>
          </w:p>
        </w:tc>
      </w:tr>
      <w:tr w:rsidR="00DD6B75" w14:paraId="6ACE907D" w14:textId="77777777" w:rsidTr="007B0B2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D6E66" w14:textId="47AB506C" w:rsidR="00E63AF2" w:rsidRPr="00566A28" w:rsidRDefault="00000000" w:rsidP="004173CA">
            <w:pPr>
              <w:widowControl/>
              <w:ind w:left="331"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Lt </w:t>
            </w:r>
            <w:r w:rsidR="00EB490A" w:rsidRPr="00566A28">
              <w:rPr>
                <w:rFonts w:eastAsia="Yu Gothic" w:cs="Times New Roman"/>
                <w:kern w:val="0"/>
                <w:sz w:val="20"/>
                <w:szCs w:val="20"/>
              </w:rPr>
              <w:t>o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ccipital lobe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2721" w14:textId="277BD376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4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4.76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7025D" w14:textId="53BA1815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2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3.57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A0C6" w14:textId="30B5875B" w:rsidR="00E63AF2" w:rsidRPr="00566A28" w:rsidRDefault="00000000" w:rsidP="00E63AF2">
            <w:pPr>
              <w:widowControl/>
              <w:jc w:val="righ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1</w:t>
            </w:r>
          </w:p>
        </w:tc>
      </w:tr>
      <w:tr w:rsidR="00DD6B75" w14:paraId="667A3F19" w14:textId="77777777" w:rsidTr="007B0B2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ECF8" w14:textId="0DCEB496" w:rsidR="00E63AF2" w:rsidRPr="00566A28" w:rsidRDefault="00000000" w:rsidP="004173CA">
            <w:pPr>
              <w:widowControl/>
              <w:ind w:left="331"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Rt </w:t>
            </w:r>
            <w:r w:rsidR="00EB490A" w:rsidRPr="00566A28">
              <w:rPr>
                <w:rFonts w:eastAsia="Yu Gothic" w:cs="Times New Roman"/>
                <w:kern w:val="0"/>
                <w:sz w:val="20"/>
                <w:szCs w:val="20"/>
              </w:rPr>
              <w:t>b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asal ganglia </w:t>
            </w:r>
            <w:r w:rsidR="0057058D" w:rsidRPr="00566A28">
              <w:rPr>
                <w:rFonts w:eastAsia="Yu Gothic" w:cs="Times New Roman"/>
                <w:kern w:val="0"/>
                <w:sz w:val="20"/>
                <w:szCs w:val="20"/>
              </w:rPr>
              <w:t>and/</w:t>
            </w:r>
            <w:r w:rsidR="00B64AF6" w:rsidRPr="00566A28">
              <w:rPr>
                <w:rFonts w:eastAsia="Yu Gothic" w:cs="Times New Roman"/>
                <w:kern w:val="0"/>
                <w:sz w:val="20"/>
                <w:szCs w:val="20"/>
              </w:rPr>
              <w:t>or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thalamus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4ACC0" w14:textId="6D793461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24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28.6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269B" w14:textId="41DDA998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14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25.0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9CEAB" w14:textId="34A6DFC5" w:rsidR="00E63AF2" w:rsidRPr="00566A28" w:rsidRDefault="00000000" w:rsidP="00E63AF2">
            <w:pPr>
              <w:widowControl/>
              <w:jc w:val="righ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0.70</w:t>
            </w:r>
          </w:p>
        </w:tc>
      </w:tr>
      <w:tr w:rsidR="00DD6B75" w14:paraId="3CA3D5F3" w14:textId="77777777" w:rsidTr="007B0B2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39F22" w14:textId="7F4987CD" w:rsidR="00E63AF2" w:rsidRPr="00566A28" w:rsidRDefault="00000000" w:rsidP="004173CA">
            <w:pPr>
              <w:widowControl/>
              <w:ind w:left="331"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Lt </w:t>
            </w:r>
            <w:r w:rsidR="00EB490A" w:rsidRPr="00566A28">
              <w:rPr>
                <w:rFonts w:eastAsia="Yu Gothic" w:cs="Times New Roman"/>
                <w:kern w:val="0"/>
                <w:sz w:val="20"/>
                <w:szCs w:val="20"/>
              </w:rPr>
              <w:t>b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asal ganglia </w:t>
            </w:r>
            <w:r w:rsidR="0057058D" w:rsidRPr="00566A28">
              <w:rPr>
                <w:rFonts w:eastAsia="Yu Gothic" w:cs="Times New Roman"/>
                <w:kern w:val="0"/>
                <w:sz w:val="20"/>
                <w:szCs w:val="20"/>
              </w:rPr>
              <w:t>and/</w:t>
            </w:r>
            <w:r w:rsidR="00B64AF6" w:rsidRPr="00566A28">
              <w:rPr>
                <w:rFonts w:eastAsia="Yu Gothic" w:cs="Times New Roman"/>
                <w:kern w:val="0"/>
                <w:sz w:val="20"/>
                <w:szCs w:val="20"/>
              </w:rPr>
              <w:t>or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thalamus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CE1A0" w14:textId="1D0B7EFE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21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25.0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7DC8" w14:textId="255FAE2F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10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17.9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E4683" w14:textId="2FB838A2" w:rsidR="00E63AF2" w:rsidRPr="00566A28" w:rsidRDefault="00000000" w:rsidP="00E63AF2">
            <w:pPr>
              <w:widowControl/>
              <w:jc w:val="righ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0.41</w:t>
            </w:r>
          </w:p>
        </w:tc>
      </w:tr>
      <w:tr w:rsidR="00DD6B75" w14:paraId="5DB64E0E" w14:textId="77777777" w:rsidTr="007B0B2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9441" w14:textId="145B3FFA" w:rsidR="00E63AF2" w:rsidRPr="00566A28" w:rsidRDefault="00000000" w:rsidP="004173CA">
            <w:pPr>
              <w:widowControl/>
              <w:ind w:left="331"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Corpus callosum</w:t>
            </w:r>
            <w:r w:rsidR="00365F21"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57058D" w:rsidRPr="00566A28">
              <w:rPr>
                <w:rFonts w:eastAsia="Yu Gothic" w:cs="Times New Roman"/>
                <w:kern w:val="0"/>
                <w:sz w:val="20"/>
                <w:szCs w:val="20"/>
              </w:rPr>
              <w:t>and/</w:t>
            </w:r>
            <w:r w:rsidR="00B64AF6" w:rsidRPr="00566A28">
              <w:rPr>
                <w:rFonts w:eastAsia="Yu Gothic" w:cs="Times New Roman"/>
                <w:kern w:val="0"/>
                <w:sz w:val="20"/>
                <w:szCs w:val="20"/>
              </w:rPr>
              <w:t>or</w:t>
            </w:r>
            <w:r w:rsidR="001A73C1"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cingulate gyrus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B7EAB" w14:textId="2D9E8D28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35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41.7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7461B" w14:textId="4F571E28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6</w:t>
            </w:r>
            <w:r w:rsidR="00F06EE9"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10.7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4770" w14:textId="3E3395CB" w:rsidR="00E63AF2" w:rsidRPr="00566A28" w:rsidRDefault="00000000" w:rsidP="00E63AF2">
            <w:pPr>
              <w:widowControl/>
              <w:jc w:val="righ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61098A">
              <w:rPr>
                <w:rFonts w:eastAsia="Yu Gothic" w:cs="Times New Roman"/>
                <w:szCs w:val="20"/>
              </w:rPr>
              <w:t>&lt;0.0001</w:t>
            </w:r>
          </w:p>
        </w:tc>
      </w:tr>
      <w:tr w:rsidR="00DD6B75" w14:paraId="08AABA49" w14:textId="77777777" w:rsidTr="007B0B2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D5C08" w14:textId="0BB20B0D" w:rsidR="00E63AF2" w:rsidRPr="00566A28" w:rsidRDefault="00000000" w:rsidP="004173CA">
            <w:pPr>
              <w:widowControl/>
              <w:ind w:left="331"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Ventricle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07CCC" w14:textId="7B21CB1A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16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19.0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04213" w14:textId="1E4BF390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4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7.14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B3EF" w14:textId="3AB53911" w:rsidR="00E63AF2" w:rsidRPr="00566A28" w:rsidRDefault="00000000" w:rsidP="00E63AF2">
            <w:pPr>
              <w:widowControl/>
              <w:jc w:val="righ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 w:hint="eastAsia"/>
                <w:szCs w:val="20"/>
              </w:rPr>
              <w:t>0.053</w:t>
            </w:r>
          </w:p>
        </w:tc>
      </w:tr>
      <w:tr w:rsidR="00DD6B75" w14:paraId="2F5755A1" w14:textId="77777777" w:rsidTr="007B0B25">
        <w:trPr>
          <w:trHeight w:val="38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9298F" w14:textId="0F86D689" w:rsidR="00E63AF2" w:rsidRPr="00566A28" w:rsidRDefault="00000000" w:rsidP="004173CA">
            <w:pPr>
              <w:widowControl/>
              <w:ind w:left="331"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Brainstem </w:t>
            </w:r>
            <w:r w:rsidR="0057058D" w:rsidRPr="00566A28">
              <w:rPr>
                <w:rFonts w:eastAsia="Yu Gothic" w:cs="Times New Roman"/>
                <w:kern w:val="0"/>
                <w:sz w:val="20"/>
                <w:szCs w:val="20"/>
              </w:rPr>
              <w:t>and/</w:t>
            </w:r>
            <w:r w:rsidR="009F0D1F"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or </w:t>
            </w:r>
            <w:r w:rsidR="00EB490A" w:rsidRPr="00566A28">
              <w:rPr>
                <w:rFonts w:eastAsia="Yu Gothic" w:cs="Times New Roman"/>
                <w:kern w:val="0"/>
                <w:sz w:val="20"/>
                <w:szCs w:val="20"/>
              </w:rPr>
              <w:t>c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>erebellum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7C1EC8" w14:textId="45C959F3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9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10.7</w:t>
            </w:r>
            <w:r w:rsidR="009F5436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B58B3D" w14:textId="6350C510" w:rsidR="00E63AF2" w:rsidRPr="00566A28" w:rsidRDefault="00000000" w:rsidP="00E63AF2">
            <w:pPr>
              <w:widowControl/>
              <w:jc w:val="left"/>
              <w:rPr>
                <w:rFonts w:eastAsia="Yu Gothic" w:cs="Times New Roman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26</w:t>
            </w:r>
            <w:r w:rsidRPr="00566A28">
              <w:rPr>
                <w:rFonts w:eastAsia="Yu Gothic" w:cs="Times New Roman"/>
                <w:kern w:val="0"/>
                <w:sz w:val="20"/>
                <w:szCs w:val="20"/>
              </w:rPr>
              <w:t xml:space="preserve"> 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(</w:t>
            </w:r>
            <w:r>
              <w:rPr>
                <w:rFonts w:eastAsia="Yu Gothic" w:cs="Times New Roman"/>
                <w:kern w:val="0"/>
                <w:sz w:val="20"/>
                <w:szCs w:val="20"/>
              </w:rPr>
              <w:t>46.4</w:t>
            </w:r>
            <w:r w:rsidR="00990B7C" w:rsidRPr="00566A28">
              <w:rPr>
                <w:rFonts w:eastAsia="Yu Gothic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B7FEC" w14:textId="573C5E28" w:rsidR="00E63AF2" w:rsidRPr="00566A28" w:rsidRDefault="00000000" w:rsidP="00E63AF2">
            <w:pPr>
              <w:widowControl/>
              <w:jc w:val="right"/>
              <w:rPr>
                <w:rFonts w:eastAsia="Yu Gothic" w:cs="Times New Roman"/>
                <w:kern w:val="0"/>
                <w:sz w:val="20"/>
                <w:szCs w:val="20"/>
              </w:rPr>
            </w:pPr>
            <w:r w:rsidRPr="0061098A">
              <w:rPr>
                <w:rFonts w:eastAsia="Yu Gothic" w:cs="Times New Roman"/>
                <w:szCs w:val="20"/>
              </w:rPr>
              <w:t>&lt;0.0001</w:t>
            </w:r>
          </w:p>
        </w:tc>
      </w:tr>
    </w:tbl>
    <w:p w14:paraId="54B604A4" w14:textId="3F65AED0" w:rsidR="00F613A4" w:rsidRDefault="00000000">
      <w:pPr>
        <w:widowControl/>
        <w:jc w:val="left"/>
        <w:rPr>
          <w:rFonts w:eastAsia="Yu Gothic" w:cs="Times New Roman"/>
          <w:kern w:val="0"/>
          <w:sz w:val="20"/>
          <w:szCs w:val="20"/>
        </w:rPr>
      </w:pPr>
      <w:r w:rsidRPr="00F613A4">
        <w:rPr>
          <w:rFonts w:eastAsia="Yu Gothic" w:cs="Times New Roman"/>
          <w:kern w:val="0"/>
          <w:sz w:val="20"/>
          <w:szCs w:val="20"/>
        </w:rPr>
        <w:t>Lt, left; pts, patients; Rt, right</w:t>
      </w:r>
    </w:p>
    <w:p w14:paraId="3AF03170" w14:textId="77777777" w:rsidR="00F613A4" w:rsidRDefault="00000000">
      <w:pPr>
        <w:widowControl/>
        <w:jc w:val="left"/>
        <w:rPr>
          <w:rFonts w:eastAsia="Yu Gothic" w:cs="Times New Roman"/>
          <w:kern w:val="0"/>
          <w:sz w:val="20"/>
          <w:szCs w:val="20"/>
        </w:rPr>
      </w:pPr>
      <w:r>
        <w:rPr>
          <w:rFonts w:eastAsia="Yu Gothic" w:cs="Times New Roman"/>
          <w:kern w:val="0"/>
          <w:sz w:val="20"/>
          <w:szCs w:val="20"/>
        </w:rPr>
        <w:br w:type="page"/>
      </w:r>
    </w:p>
    <w:p w14:paraId="2FEC60D2" w14:textId="2609C712" w:rsidR="002D5AE9" w:rsidRPr="0028244F" w:rsidRDefault="00000000" w:rsidP="002D5AE9">
      <w:pPr>
        <w:rPr>
          <w:sz w:val="20"/>
          <w:szCs w:val="20"/>
        </w:rPr>
      </w:pPr>
      <w:bookmarkStart w:id="2" w:name="_Hlk185418157"/>
      <w:r w:rsidRPr="0028244F">
        <w:rPr>
          <w:rFonts w:eastAsia="Yu Gothic" w:cs="Times New Roman"/>
          <w:b/>
          <w:bCs/>
          <w:sz w:val="20"/>
          <w:szCs w:val="20"/>
        </w:rPr>
        <w:lastRenderedPageBreak/>
        <w:t xml:space="preserve">Supplementary Table </w:t>
      </w:r>
      <w:r>
        <w:rPr>
          <w:rFonts w:eastAsia="Yu Gothic" w:cs="Times New Roman"/>
          <w:b/>
          <w:bCs/>
          <w:sz w:val="20"/>
          <w:szCs w:val="20"/>
        </w:rPr>
        <w:t>3</w:t>
      </w:r>
      <w:r w:rsidRPr="0028244F">
        <w:rPr>
          <w:rFonts w:eastAsia="Yu Gothic" w:cs="Times New Roman"/>
          <w:b/>
          <w:bCs/>
          <w:sz w:val="20"/>
          <w:szCs w:val="20"/>
        </w:rPr>
        <w:t xml:space="preserve"> </w:t>
      </w:r>
      <w:bookmarkStart w:id="3" w:name="_Hlk201165093"/>
      <w:r w:rsidRPr="0028244F">
        <w:rPr>
          <w:rFonts w:eastAsia="Yu Gothic" w:cs="Times New Roman"/>
          <w:sz w:val="20"/>
          <w:szCs w:val="20"/>
        </w:rPr>
        <w:t xml:space="preserve">Comparison of tumor </w:t>
      </w:r>
      <w:r>
        <w:rPr>
          <w:rFonts w:eastAsia="Yu Gothic" w:cs="Times New Roman"/>
          <w:kern w:val="0"/>
          <w:sz w:val="20"/>
          <w:szCs w:val="20"/>
        </w:rPr>
        <w:t>involvement</w:t>
      </w:r>
      <w:r w:rsidRPr="0028244F">
        <w:rPr>
          <w:rFonts w:eastAsia="Yu Gothic" w:cs="Times New Roman"/>
          <w:sz w:val="20"/>
          <w:szCs w:val="20"/>
        </w:rPr>
        <w:t xml:space="preserve"> </w:t>
      </w:r>
      <w:r>
        <w:rPr>
          <w:rFonts w:eastAsia="Yu Gothic" w:cs="Times New Roman"/>
          <w:sz w:val="20"/>
          <w:szCs w:val="20"/>
        </w:rPr>
        <w:t>between patients with</w:t>
      </w:r>
      <w:r w:rsidRPr="00057939">
        <w:rPr>
          <w:rFonts w:eastAsia="Yu Gothic" w:cs="Times New Roman"/>
          <w:sz w:val="20"/>
          <w:szCs w:val="20"/>
        </w:rPr>
        <w:t xml:space="preserve"> </w:t>
      </w:r>
      <w:r>
        <w:rPr>
          <w:rFonts w:eastAsia="Yu Gothic" w:cs="Times New Roman"/>
          <w:sz w:val="20"/>
          <w:szCs w:val="20"/>
        </w:rPr>
        <w:t>high</w:t>
      </w:r>
      <w:r w:rsidR="003521AD">
        <w:rPr>
          <w:rFonts w:eastAsia="Yu Gothic" w:cs="Times New Roman"/>
          <w:sz w:val="20"/>
          <w:szCs w:val="20"/>
        </w:rPr>
        <w:t>-</w:t>
      </w:r>
      <w:r>
        <w:rPr>
          <w:rFonts w:eastAsia="Yu Gothic" w:cs="Times New Roman"/>
          <w:sz w:val="20"/>
          <w:szCs w:val="20"/>
        </w:rPr>
        <w:t xml:space="preserve"> and low</w:t>
      </w:r>
      <w:r w:rsidR="003521AD">
        <w:rPr>
          <w:rFonts w:eastAsia="Yu Gothic" w:cs="Times New Roman"/>
          <w:sz w:val="20"/>
          <w:szCs w:val="20"/>
        </w:rPr>
        <w:t>-</w:t>
      </w:r>
      <w:r>
        <w:rPr>
          <w:rFonts w:eastAsia="Yu Gothic" w:cs="Times New Roman"/>
          <w:sz w:val="20"/>
          <w:szCs w:val="20"/>
        </w:rPr>
        <w:t>polyglutamylation status</w:t>
      </w:r>
    </w:p>
    <w:bookmarkEnd w:id="3"/>
    <w:tbl>
      <w:tblPr>
        <w:tblW w:w="85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76"/>
        <w:gridCol w:w="1625"/>
        <w:gridCol w:w="1259"/>
        <w:gridCol w:w="844"/>
      </w:tblGrid>
      <w:tr w:rsidR="00DD6B75" w14:paraId="5A261563" w14:textId="77777777" w:rsidTr="00206502">
        <w:trPr>
          <w:trHeight w:val="388"/>
        </w:trPr>
        <w:tc>
          <w:tcPr>
            <w:tcW w:w="477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A4B2A44" w14:textId="77777777" w:rsidR="002D5AE9" w:rsidRPr="00566A28" w:rsidRDefault="002D5AE9" w:rsidP="00206502">
            <w:pPr>
              <w:jc w:val="center"/>
              <w:rPr>
                <w:rFonts w:eastAsia="Yu Gothic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0A1323E" w14:textId="13D0BB2E" w:rsidR="002D5AE9" w:rsidRPr="00566A28" w:rsidRDefault="00000000" w:rsidP="00206502">
            <w:pPr>
              <w:jc w:val="center"/>
              <w:rPr>
                <w:rFonts w:eastAsia="Yu Gothic" w:cs="Times New Roman"/>
                <w:b/>
                <w:bCs/>
                <w:sz w:val="20"/>
                <w:szCs w:val="20"/>
              </w:rPr>
            </w:pPr>
            <w:r>
              <w:rPr>
                <w:rFonts w:eastAsia="Yu Gothic" w:cs="Times New Roman"/>
                <w:b/>
                <w:bCs/>
                <w:sz w:val="20"/>
                <w:szCs w:val="20"/>
              </w:rPr>
              <w:t>Polyglutamylation</w:t>
            </w:r>
            <w:r w:rsidR="004B0564">
              <w:rPr>
                <w:rFonts w:eastAsia="Yu Gothic" w:cs="Times New Roman"/>
                <w:b/>
                <w:bCs/>
                <w:sz w:val="20"/>
                <w:szCs w:val="20"/>
              </w:rPr>
              <w:t xml:space="preserve"> level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3114F8F" w14:textId="77777777" w:rsidR="002D5AE9" w:rsidRPr="00566A28" w:rsidRDefault="002D5AE9" w:rsidP="00206502">
            <w:pPr>
              <w:rPr>
                <w:rFonts w:eastAsia="Yu Gothic" w:cs="Times New Roman"/>
                <w:b/>
                <w:bCs/>
                <w:sz w:val="20"/>
                <w:szCs w:val="20"/>
              </w:rPr>
            </w:pPr>
          </w:p>
        </w:tc>
      </w:tr>
      <w:tr w:rsidR="00DD6B75" w14:paraId="5F3EBA18" w14:textId="77777777" w:rsidTr="00206502">
        <w:trPr>
          <w:trHeight w:val="388"/>
        </w:trPr>
        <w:tc>
          <w:tcPr>
            <w:tcW w:w="47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F5B26" w14:textId="77777777" w:rsidR="002D5AE9" w:rsidRPr="00566A28" w:rsidRDefault="00000000" w:rsidP="00206502">
            <w:pPr>
              <w:rPr>
                <w:rFonts w:eastAsia="Yu Gothic" w:cs="Times New Roman"/>
                <w:b/>
                <w:bCs/>
                <w:sz w:val="20"/>
                <w:szCs w:val="20"/>
              </w:rPr>
            </w:pPr>
            <w:r w:rsidRPr="00566A28">
              <w:rPr>
                <w:rFonts w:eastAsia="Yu Gothic" w:cs="Times New Roman"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6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86EAA" w14:textId="77777777" w:rsidR="002D5AE9" w:rsidRPr="00566A28" w:rsidRDefault="00000000" w:rsidP="00206502">
            <w:pPr>
              <w:rPr>
                <w:rFonts w:eastAsia="Yu Gothic" w:cs="Times New Roman"/>
                <w:b/>
                <w:bCs/>
                <w:sz w:val="20"/>
                <w:szCs w:val="20"/>
              </w:rPr>
            </w:pPr>
            <w:r>
              <w:rPr>
                <w:rFonts w:eastAsia="Yu Gothic" w:cs="Times New Roman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125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A2989" w14:textId="77777777" w:rsidR="002D5AE9" w:rsidRPr="00566A28" w:rsidRDefault="00000000" w:rsidP="00206502">
            <w:pPr>
              <w:rPr>
                <w:rFonts w:eastAsia="Yu Gothic" w:cs="Times New Roman"/>
                <w:b/>
                <w:bCs/>
                <w:sz w:val="20"/>
                <w:szCs w:val="20"/>
              </w:rPr>
            </w:pPr>
            <w:r>
              <w:rPr>
                <w:rFonts w:eastAsia="Yu Gothic" w:cs="Times New Roman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84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8129B" w14:textId="77777777" w:rsidR="002D5AE9" w:rsidRPr="00566A28" w:rsidRDefault="00000000" w:rsidP="00206502">
            <w:pPr>
              <w:rPr>
                <w:rFonts w:eastAsia="Yu Gothic" w:cs="Times New Roman"/>
                <w:b/>
                <w:bCs/>
                <w:sz w:val="20"/>
                <w:szCs w:val="20"/>
              </w:rPr>
            </w:pPr>
            <w:r w:rsidRPr="00566A28">
              <w:rPr>
                <w:rFonts w:eastAsia="Yu Gothic" w:cs="Times New Roman" w:hint="eastAsia"/>
                <w:b/>
                <w:bCs/>
                <w:sz w:val="20"/>
                <w:szCs w:val="20"/>
              </w:rPr>
              <w:t xml:space="preserve">　</w:t>
            </w:r>
          </w:p>
        </w:tc>
      </w:tr>
      <w:tr w:rsidR="00DD6B75" w14:paraId="274BC24A" w14:textId="77777777" w:rsidTr="00206502">
        <w:trPr>
          <w:trHeight w:val="388"/>
        </w:trPr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6193E" w14:textId="77777777" w:rsidR="002D5AE9" w:rsidRPr="00566A28" w:rsidRDefault="00000000" w:rsidP="00206502">
            <w:pPr>
              <w:rPr>
                <w:rFonts w:eastAsia="Yu Gothic" w:cs="Times New Roman"/>
                <w:b/>
                <w:bCs/>
                <w:sz w:val="20"/>
                <w:szCs w:val="20"/>
              </w:rPr>
            </w:pPr>
            <w:r w:rsidRPr="00566A28">
              <w:rPr>
                <w:rFonts w:eastAsia="Yu Gothic" w:cs="Times New Roman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B30FED" w14:textId="5F97B0DB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 w:rsidRPr="00566A28">
              <w:rPr>
                <w:rFonts w:eastAsia="Yu Gothic" w:cs="Times New Roman"/>
                <w:sz w:val="20"/>
                <w:szCs w:val="20"/>
              </w:rPr>
              <w:t>n</w:t>
            </w:r>
            <w:r w:rsidR="003521AD">
              <w:rPr>
                <w:rFonts w:eastAsia="Yu Gothic" w:cs="Times New Roman"/>
                <w:sz w:val="20"/>
                <w:szCs w:val="20"/>
              </w:rPr>
              <w:t xml:space="preserve"> </w:t>
            </w:r>
            <w:r w:rsidRPr="00566A28">
              <w:rPr>
                <w:rFonts w:eastAsia="Yu Gothic" w:cs="Times New Roman"/>
                <w:sz w:val="20"/>
                <w:szCs w:val="20"/>
              </w:rPr>
              <w:t>=</w:t>
            </w:r>
            <w:r w:rsidR="003521AD">
              <w:rPr>
                <w:rFonts w:eastAsia="Yu Gothic" w:cs="Times New Roman"/>
                <w:sz w:val="20"/>
                <w:szCs w:val="20"/>
              </w:rPr>
              <w:t xml:space="preserve"> </w:t>
            </w:r>
            <w:r w:rsidR="004C7CC6">
              <w:rPr>
                <w:rFonts w:eastAsia="Yu Gothic" w:cs="Times New Roman"/>
                <w:sz w:val="20"/>
                <w:szCs w:val="20"/>
              </w:rPr>
              <w:t>83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6DDFA" w14:textId="0E8D719E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 w:rsidRPr="00566A28">
              <w:rPr>
                <w:rFonts w:eastAsia="Yu Gothic" w:cs="Times New Roman"/>
                <w:sz w:val="20"/>
                <w:szCs w:val="20"/>
              </w:rPr>
              <w:t>n</w:t>
            </w:r>
            <w:r w:rsidR="003521AD">
              <w:rPr>
                <w:rFonts w:eastAsia="Yu Gothic" w:cs="Times New Roman"/>
                <w:sz w:val="20"/>
                <w:szCs w:val="20"/>
              </w:rPr>
              <w:t xml:space="preserve"> </w:t>
            </w:r>
            <w:r w:rsidRPr="00566A28">
              <w:rPr>
                <w:rFonts w:eastAsia="Yu Gothic" w:cs="Times New Roman"/>
                <w:sz w:val="20"/>
                <w:szCs w:val="20"/>
              </w:rPr>
              <w:t>=</w:t>
            </w:r>
            <w:r w:rsidR="003521AD">
              <w:rPr>
                <w:rFonts w:eastAsia="Yu Gothic" w:cs="Times New Roman"/>
                <w:sz w:val="20"/>
                <w:szCs w:val="20"/>
              </w:rPr>
              <w:t xml:space="preserve"> </w:t>
            </w:r>
            <w:r w:rsidR="004C7CC6">
              <w:rPr>
                <w:rFonts w:eastAsia="Yu Gothic" w:cs="Times New Roman"/>
                <w:sz w:val="20"/>
                <w:szCs w:val="20"/>
              </w:rPr>
              <w:t>57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E825C" w14:textId="77777777" w:rsidR="002D5AE9" w:rsidRPr="00566A28" w:rsidRDefault="00000000" w:rsidP="00206502">
            <w:pPr>
              <w:jc w:val="center"/>
              <w:rPr>
                <w:rFonts w:eastAsia="Yu Gothic" w:cs="Times New Roman"/>
                <w:b/>
                <w:bCs/>
                <w:i/>
                <w:iCs/>
                <w:sz w:val="20"/>
                <w:szCs w:val="20"/>
              </w:rPr>
            </w:pPr>
            <w:r w:rsidRPr="00566A28">
              <w:rPr>
                <w:rFonts w:eastAsia="Yu Gothic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DD6B75" w14:paraId="0BD0E9B8" w14:textId="77777777" w:rsidTr="00206502">
        <w:trPr>
          <w:trHeight w:val="388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95392" w14:textId="77777777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 w:rsidRPr="00566A28">
              <w:rPr>
                <w:rFonts w:eastAsia="Yu Gothic" w:cs="Times New Roman"/>
                <w:sz w:val="20"/>
                <w:szCs w:val="20"/>
              </w:rPr>
              <w:t xml:space="preserve">Number of </w:t>
            </w:r>
            <w:r>
              <w:rPr>
                <w:rFonts w:eastAsia="Yu Gothic" w:cs="Times New Roman"/>
                <w:sz w:val="20"/>
                <w:szCs w:val="20"/>
              </w:rPr>
              <w:t>involved brain regions</w:t>
            </w:r>
            <w:r w:rsidRPr="00566A28">
              <w:rPr>
                <w:rFonts w:eastAsia="Yu Gothic" w:cs="Times New Roman"/>
                <w:sz w:val="20"/>
                <w:szCs w:val="20"/>
              </w:rPr>
              <w:t xml:space="preserve"> (# of pts)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7D4D8" w14:textId="77777777" w:rsidR="002D5AE9" w:rsidRPr="00566A28" w:rsidRDefault="002D5AE9" w:rsidP="00206502">
            <w:pPr>
              <w:rPr>
                <w:rFonts w:eastAsia="Yu Gothic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1CEA" w14:textId="77777777" w:rsidR="002D5AE9" w:rsidRPr="00566A28" w:rsidRDefault="002D5AE9" w:rsidP="0020650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B0A8E" w14:textId="77777777" w:rsidR="002D5AE9" w:rsidRPr="00566A28" w:rsidRDefault="002D5AE9" w:rsidP="0020650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D6B75" w14:paraId="2F9C28D8" w14:textId="77777777" w:rsidTr="00206502">
        <w:trPr>
          <w:trHeight w:val="388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DC55" w14:textId="77777777" w:rsidR="002D5AE9" w:rsidRPr="00566A28" w:rsidRDefault="00000000" w:rsidP="00206502">
            <w:pPr>
              <w:ind w:left="331"/>
              <w:rPr>
                <w:rFonts w:eastAsia="Yu Gothic" w:cs="Times New Roman"/>
                <w:sz w:val="20"/>
                <w:szCs w:val="20"/>
              </w:rPr>
            </w:pPr>
            <w:r w:rsidRPr="00566A28">
              <w:rPr>
                <w:rFonts w:eastAsia="Yu Gothic" w:cs="Times New Roman"/>
                <w:sz w:val="20"/>
                <w:szCs w:val="20"/>
              </w:rPr>
              <w:t>Single/multiple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9453" w14:textId="19C6DA44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27</w:t>
            </w:r>
            <w:r w:rsidRPr="00566A28">
              <w:rPr>
                <w:rFonts w:eastAsia="Yu Gothic" w:cs="Times New Roman"/>
                <w:sz w:val="20"/>
                <w:szCs w:val="20"/>
              </w:rPr>
              <w:t>/</w:t>
            </w:r>
            <w:r>
              <w:rPr>
                <w:rFonts w:eastAsia="Yu Gothic" w:cs="Times New Roman"/>
                <w:sz w:val="20"/>
                <w:szCs w:val="20"/>
              </w:rPr>
              <w:t>56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62020" w14:textId="7CB02DDA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25</w:t>
            </w:r>
            <w:r w:rsidRPr="00566A28">
              <w:rPr>
                <w:rFonts w:eastAsia="Yu Gothic" w:cs="Times New Roman"/>
                <w:sz w:val="20"/>
                <w:szCs w:val="20"/>
              </w:rPr>
              <w:t>/</w:t>
            </w:r>
            <w:r w:rsidR="004C7CC6">
              <w:rPr>
                <w:rFonts w:eastAsia="Yu Gothic" w:cs="Times New Roman"/>
                <w:sz w:val="20"/>
                <w:szCs w:val="20"/>
              </w:rPr>
              <w:t>32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3BA6" w14:textId="4DB2A297" w:rsidR="002D5AE9" w:rsidRPr="00566A28" w:rsidRDefault="00000000" w:rsidP="00206502">
            <w:pPr>
              <w:jc w:val="right"/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0.21</w:t>
            </w:r>
          </w:p>
        </w:tc>
      </w:tr>
      <w:tr w:rsidR="00DD6B75" w14:paraId="59B22CA2" w14:textId="77777777" w:rsidTr="00206502">
        <w:trPr>
          <w:trHeight w:val="388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7C2A2" w14:textId="77777777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kern w:val="0"/>
                <w:sz w:val="20"/>
                <w:szCs w:val="20"/>
              </w:rPr>
              <w:t>Tumor involvement in each brain region</w:t>
            </w:r>
            <w:r w:rsidRPr="00566A28">
              <w:rPr>
                <w:rFonts w:eastAsia="Yu Gothic" w:cs="Times New Roman"/>
                <w:sz w:val="20"/>
                <w:szCs w:val="20"/>
              </w:rPr>
              <w:t xml:space="preserve"> (# of pts)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845D" w14:textId="77777777" w:rsidR="002D5AE9" w:rsidRPr="00566A28" w:rsidRDefault="002D5AE9" w:rsidP="00206502">
            <w:pPr>
              <w:rPr>
                <w:rFonts w:eastAsia="Yu Gothic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CB083" w14:textId="77777777" w:rsidR="002D5AE9" w:rsidRPr="00566A28" w:rsidRDefault="002D5AE9" w:rsidP="0020650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C6B6D" w14:textId="77777777" w:rsidR="002D5AE9" w:rsidRPr="00566A28" w:rsidRDefault="002D5AE9" w:rsidP="00206502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DD6B75" w14:paraId="62E8E5FC" w14:textId="77777777" w:rsidTr="00206502">
        <w:trPr>
          <w:trHeight w:val="388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71C3E" w14:textId="77777777" w:rsidR="002D5AE9" w:rsidRPr="00566A28" w:rsidRDefault="00000000" w:rsidP="00206502">
            <w:pPr>
              <w:ind w:left="331"/>
              <w:rPr>
                <w:rFonts w:eastAsia="Yu Gothic" w:cs="Times New Roman"/>
                <w:sz w:val="20"/>
                <w:szCs w:val="20"/>
              </w:rPr>
            </w:pPr>
            <w:r w:rsidRPr="00566A28">
              <w:rPr>
                <w:rFonts w:eastAsia="Yu Gothic" w:cs="Times New Roman"/>
                <w:sz w:val="20"/>
                <w:szCs w:val="20"/>
              </w:rPr>
              <w:t>Rt frontal lobe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44C0" w14:textId="59145A50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27</w:t>
            </w:r>
            <w:r w:rsidRPr="00566A28">
              <w:rPr>
                <w:rFonts w:eastAsia="Yu Gothic" w:cs="Times New Roman"/>
                <w:sz w:val="20"/>
                <w:szCs w:val="20"/>
              </w:rPr>
              <w:t xml:space="preserve"> (</w:t>
            </w:r>
            <w:r w:rsidR="004C7CC6">
              <w:rPr>
                <w:rFonts w:eastAsia="Yu Gothic" w:cs="Times New Roman"/>
                <w:sz w:val="20"/>
                <w:szCs w:val="20"/>
              </w:rPr>
              <w:t>32.5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4582" w14:textId="7CD998A2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 w:rsidRPr="00566A28">
              <w:rPr>
                <w:rFonts w:eastAsia="Yu Gothic" w:cs="Times New Roman"/>
                <w:sz w:val="20"/>
                <w:szCs w:val="20"/>
              </w:rPr>
              <w:t>1</w:t>
            </w:r>
            <w:r>
              <w:rPr>
                <w:rFonts w:eastAsia="Yu Gothic" w:cs="Times New Roman"/>
                <w:sz w:val="20"/>
                <w:szCs w:val="20"/>
              </w:rPr>
              <w:t>0</w:t>
            </w:r>
            <w:r w:rsidRPr="00566A28">
              <w:rPr>
                <w:rFonts w:eastAsia="Yu Gothic" w:cs="Times New Roman"/>
                <w:sz w:val="20"/>
                <w:szCs w:val="20"/>
              </w:rPr>
              <w:t xml:space="preserve"> (</w:t>
            </w:r>
            <w:r w:rsidR="004C7CC6">
              <w:rPr>
                <w:rFonts w:eastAsia="Yu Gothic" w:cs="Times New Roman"/>
                <w:sz w:val="20"/>
                <w:szCs w:val="20"/>
              </w:rPr>
              <w:t>17.5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431D6" w14:textId="13CF724A" w:rsidR="002D5AE9" w:rsidRPr="00566A28" w:rsidRDefault="00000000" w:rsidP="00206502">
            <w:pPr>
              <w:jc w:val="right"/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0.053</w:t>
            </w:r>
          </w:p>
        </w:tc>
      </w:tr>
      <w:tr w:rsidR="00DD6B75" w14:paraId="09585B91" w14:textId="77777777" w:rsidTr="00206502">
        <w:trPr>
          <w:trHeight w:val="388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BEF82" w14:textId="77777777" w:rsidR="002D5AE9" w:rsidRPr="00566A28" w:rsidRDefault="00000000" w:rsidP="00206502">
            <w:pPr>
              <w:ind w:left="331"/>
              <w:rPr>
                <w:rFonts w:eastAsia="Yu Gothic" w:cs="Times New Roman"/>
                <w:sz w:val="20"/>
                <w:szCs w:val="20"/>
              </w:rPr>
            </w:pPr>
            <w:r w:rsidRPr="00566A28">
              <w:rPr>
                <w:rFonts w:eastAsia="Yu Gothic" w:cs="Times New Roman"/>
                <w:sz w:val="20"/>
                <w:szCs w:val="20"/>
              </w:rPr>
              <w:t>Lt frontal lobe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00479" w14:textId="3C52AFC7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 xml:space="preserve">30 </w:t>
            </w:r>
            <w:r w:rsidRPr="00566A28">
              <w:rPr>
                <w:rFonts w:eastAsia="Yu Gothic" w:cs="Times New Roman"/>
                <w:sz w:val="20"/>
                <w:szCs w:val="20"/>
              </w:rPr>
              <w:t>(</w:t>
            </w:r>
            <w:r>
              <w:rPr>
                <w:rFonts w:eastAsia="Yu Gothic" w:cs="Times New Roman"/>
                <w:sz w:val="20"/>
                <w:szCs w:val="20"/>
              </w:rPr>
              <w:t>36.1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88346" w14:textId="4B2E3936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 xml:space="preserve">8 </w:t>
            </w:r>
            <w:r w:rsidRPr="00566A28">
              <w:rPr>
                <w:rFonts w:eastAsia="Yu Gothic" w:cs="Times New Roman"/>
                <w:sz w:val="20"/>
                <w:szCs w:val="20"/>
              </w:rPr>
              <w:t>(</w:t>
            </w:r>
            <w:r w:rsidR="007E55FA">
              <w:rPr>
                <w:rFonts w:eastAsia="Yu Gothic" w:cs="Times New Roman"/>
                <w:sz w:val="20"/>
                <w:szCs w:val="20"/>
              </w:rPr>
              <w:t>14.0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153C" w14:textId="4755B73D" w:rsidR="002D5AE9" w:rsidRPr="00566A28" w:rsidRDefault="00000000" w:rsidP="00206502">
            <w:pPr>
              <w:jc w:val="right"/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0.0039</w:t>
            </w:r>
          </w:p>
        </w:tc>
      </w:tr>
      <w:tr w:rsidR="00DD6B75" w14:paraId="23A7F036" w14:textId="77777777" w:rsidTr="00206502">
        <w:trPr>
          <w:trHeight w:val="388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D8911" w14:textId="77777777" w:rsidR="002D5AE9" w:rsidRPr="00566A28" w:rsidRDefault="00000000" w:rsidP="00206502">
            <w:pPr>
              <w:ind w:left="331"/>
              <w:rPr>
                <w:rFonts w:eastAsia="Yu Gothic" w:cs="Times New Roman"/>
                <w:sz w:val="20"/>
                <w:szCs w:val="20"/>
              </w:rPr>
            </w:pPr>
            <w:r w:rsidRPr="00566A28">
              <w:rPr>
                <w:rFonts w:eastAsia="Yu Gothic" w:cs="Times New Roman"/>
                <w:sz w:val="20"/>
                <w:szCs w:val="20"/>
              </w:rPr>
              <w:t>Rt temporal lobe (including the hippocampus)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01E48" w14:textId="3E638B35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 xml:space="preserve">9 </w:t>
            </w:r>
            <w:r w:rsidRPr="00566A28">
              <w:rPr>
                <w:rFonts w:eastAsia="Yu Gothic" w:cs="Times New Roman"/>
                <w:sz w:val="20"/>
                <w:szCs w:val="20"/>
              </w:rPr>
              <w:t>(</w:t>
            </w:r>
            <w:r w:rsidR="00B91E1F">
              <w:rPr>
                <w:rFonts w:eastAsia="Yu Gothic" w:cs="Times New Roman"/>
                <w:sz w:val="20"/>
                <w:szCs w:val="20"/>
              </w:rPr>
              <w:t>10.8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601C" w14:textId="0BE04740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 xml:space="preserve">7 </w:t>
            </w:r>
            <w:r w:rsidRPr="00566A28">
              <w:rPr>
                <w:rFonts w:eastAsia="Yu Gothic" w:cs="Times New Roman"/>
                <w:sz w:val="20"/>
                <w:szCs w:val="20"/>
              </w:rPr>
              <w:t>(</w:t>
            </w:r>
            <w:r w:rsidR="00B91E1F">
              <w:rPr>
                <w:rFonts w:eastAsia="Yu Gothic" w:cs="Times New Roman"/>
                <w:sz w:val="20"/>
                <w:szCs w:val="20"/>
              </w:rPr>
              <w:t>12.3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F599" w14:textId="361A114E" w:rsidR="002D5AE9" w:rsidRPr="00566A28" w:rsidRDefault="00000000" w:rsidP="00206502">
            <w:pPr>
              <w:jc w:val="right"/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0.79</w:t>
            </w:r>
          </w:p>
        </w:tc>
      </w:tr>
      <w:tr w:rsidR="00DD6B75" w14:paraId="52331AD4" w14:textId="77777777" w:rsidTr="00206502">
        <w:trPr>
          <w:trHeight w:val="292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70461" w14:textId="77777777" w:rsidR="002D5AE9" w:rsidRPr="00566A28" w:rsidRDefault="00000000" w:rsidP="00206502">
            <w:pPr>
              <w:ind w:left="331"/>
              <w:rPr>
                <w:rFonts w:eastAsia="Yu Gothic" w:cs="Times New Roman"/>
                <w:sz w:val="20"/>
                <w:szCs w:val="20"/>
              </w:rPr>
            </w:pPr>
            <w:r w:rsidRPr="00566A28">
              <w:rPr>
                <w:rFonts w:eastAsia="Yu Gothic" w:cs="Times New Roman"/>
                <w:sz w:val="20"/>
                <w:szCs w:val="20"/>
              </w:rPr>
              <w:t>Lt temporal lobe (including the hippocampus)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0095B" w14:textId="2116B9E0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4</w:t>
            </w:r>
            <w:r w:rsidRPr="00566A28">
              <w:rPr>
                <w:rFonts w:eastAsia="Yu Gothic" w:cs="Times New Roman"/>
                <w:sz w:val="20"/>
                <w:szCs w:val="20"/>
              </w:rPr>
              <w:t xml:space="preserve"> (</w:t>
            </w:r>
            <w:r w:rsidR="00B91E1F">
              <w:rPr>
                <w:rFonts w:eastAsia="Yu Gothic" w:cs="Times New Roman"/>
                <w:sz w:val="20"/>
                <w:szCs w:val="20"/>
              </w:rPr>
              <w:t>4.82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3B550" w14:textId="7FE5865C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6</w:t>
            </w:r>
            <w:r w:rsidRPr="00566A28">
              <w:rPr>
                <w:rFonts w:eastAsia="Yu Gothic" w:cs="Times New Roman"/>
                <w:sz w:val="20"/>
                <w:szCs w:val="20"/>
              </w:rPr>
              <w:t xml:space="preserve"> (</w:t>
            </w:r>
            <w:r w:rsidR="00B91E1F">
              <w:rPr>
                <w:rFonts w:eastAsia="Yu Gothic" w:cs="Times New Roman"/>
                <w:sz w:val="20"/>
                <w:szCs w:val="20"/>
              </w:rPr>
              <w:t>10.5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7BF4" w14:textId="23607C46" w:rsidR="002D5AE9" w:rsidRPr="00566A28" w:rsidRDefault="00000000" w:rsidP="00206502">
            <w:pPr>
              <w:jc w:val="right"/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0.32</w:t>
            </w:r>
          </w:p>
        </w:tc>
      </w:tr>
      <w:tr w:rsidR="00DD6B75" w14:paraId="212B9432" w14:textId="77777777" w:rsidTr="00206502">
        <w:trPr>
          <w:trHeight w:val="388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91308" w14:textId="77777777" w:rsidR="002D5AE9" w:rsidRPr="00566A28" w:rsidRDefault="00000000" w:rsidP="00206502">
            <w:pPr>
              <w:ind w:left="331"/>
              <w:rPr>
                <w:rFonts w:eastAsia="Yu Gothic" w:cs="Times New Roman"/>
                <w:sz w:val="20"/>
                <w:szCs w:val="20"/>
              </w:rPr>
            </w:pPr>
            <w:r w:rsidRPr="00566A28">
              <w:rPr>
                <w:rFonts w:eastAsia="Yu Gothic" w:cs="Times New Roman"/>
                <w:sz w:val="20"/>
                <w:szCs w:val="20"/>
              </w:rPr>
              <w:t>Rt temporoparietal lobe (excluding the hippocampus)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CF7B" w14:textId="478C3EDA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 xml:space="preserve">13 </w:t>
            </w:r>
            <w:r w:rsidRPr="00566A28">
              <w:rPr>
                <w:rFonts w:eastAsia="Yu Gothic" w:cs="Times New Roman"/>
                <w:sz w:val="20"/>
                <w:szCs w:val="20"/>
              </w:rPr>
              <w:t>(</w:t>
            </w:r>
            <w:r w:rsidR="00B91E1F">
              <w:rPr>
                <w:rFonts w:eastAsia="Yu Gothic" w:cs="Times New Roman"/>
                <w:sz w:val="20"/>
                <w:szCs w:val="20"/>
              </w:rPr>
              <w:t>15.7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376A7" w14:textId="6A541E97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 xml:space="preserve">6 </w:t>
            </w:r>
            <w:r w:rsidRPr="00566A28">
              <w:rPr>
                <w:rFonts w:eastAsia="Yu Gothic" w:cs="Times New Roman"/>
                <w:sz w:val="20"/>
                <w:szCs w:val="20"/>
              </w:rPr>
              <w:t>(</w:t>
            </w:r>
            <w:r w:rsidR="00B91E1F">
              <w:rPr>
                <w:rFonts w:eastAsia="Yu Gothic" w:cs="Times New Roman"/>
                <w:sz w:val="20"/>
                <w:szCs w:val="20"/>
              </w:rPr>
              <w:t>10.5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BBDC2" w14:textId="77777777" w:rsidR="002D5AE9" w:rsidRPr="00566A28" w:rsidRDefault="00000000" w:rsidP="00206502">
            <w:pPr>
              <w:jc w:val="right"/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0.46</w:t>
            </w:r>
          </w:p>
        </w:tc>
      </w:tr>
      <w:tr w:rsidR="00DD6B75" w14:paraId="646CC165" w14:textId="77777777" w:rsidTr="00206502">
        <w:trPr>
          <w:trHeight w:val="388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F80A" w14:textId="77777777" w:rsidR="002D5AE9" w:rsidRPr="00566A28" w:rsidRDefault="00000000" w:rsidP="00206502">
            <w:pPr>
              <w:ind w:left="331"/>
              <w:rPr>
                <w:rFonts w:eastAsia="Yu Gothic" w:cs="Times New Roman"/>
                <w:sz w:val="20"/>
                <w:szCs w:val="20"/>
              </w:rPr>
            </w:pPr>
            <w:r w:rsidRPr="00566A28">
              <w:rPr>
                <w:rFonts w:eastAsia="Yu Gothic" w:cs="Times New Roman"/>
                <w:sz w:val="20"/>
                <w:szCs w:val="20"/>
              </w:rPr>
              <w:t>Lt temporoparietal lobe (excluding the hippocampus)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8621D" w14:textId="3477D168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 xml:space="preserve">14 </w:t>
            </w:r>
            <w:r w:rsidRPr="00566A28">
              <w:rPr>
                <w:rFonts w:eastAsia="Yu Gothic" w:cs="Times New Roman"/>
                <w:sz w:val="20"/>
                <w:szCs w:val="20"/>
              </w:rPr>
              <w:t>(</w:t>
            </w:r>
            <w:r>
              <w:rPr>
                <w:rFonts w:eastAsia="Yu Gothic" w:cs="Times New Roman"/>
                <w:sz w:val="20"/>
                <w:szCs w:val="20"/>
              </w:rPr>
              <w:t>16.9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8BB24" w14:textId="73A93FB2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 xml:space="preserve">6 </w:t>
            </w:r>
            <w:r w:rsidRPr="00566A28">
              <w:rPr>
                <w:rFonts w:eastAsia="Yu Gothic" w:cs="Times New Roman"/>
                <w:sz w:val="20"/>
                <w:szCs w:val="20"/>
              </w:rPr>
              <w:t>(</w:t>
            </w:r>
            <w:r w:rsidR="00B91E1F">
              <w:rPr>
                <w:rFonts w:eastAsia="Yu Gothic" w:cs="Times New Roman"/>
                <w:sz w:val="20"/>
                <w:szCs w:val="20"/>
              </w:rPr>
              <w:t>10.5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2E4B" w14:textId="77777777" w:rsidR="002D5AE9" w:rsidRPr="00566A28" w:rsidRDefault="00000000" w:rsidP="00206502">
            <w:pPr>
              <w:jc w:val="right"/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0.34</w:t>
            </w:r>
          </w:p>
        </w:tc>
      </w:tr>
      <w:tr w:rsidR="00DD6B75" w14:paraId="195534F8" w14:textId="77777777" w:rsidTr="00206502">
        <w:trPr>
          <w:trHeight w:val="388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2AD7" w14:textId="77777777" w:rsidR="002D5AE9" w:rsidRPr="00566A28" w:rsidRDefault="00000000" w:rsidP="00206502">
            <w:pPr>
              <w:ind w:left="331"/>
              <w:rPr>
                <w:rFonts w:eastAsia="Yu Gothic" w:cs="Times New Roman"/>
                <w:sz w:val="20"/>
                <w:szCs w:val="20"/>
              </w:rPr>
            </w:pPr>
            <w:r w:rsidRPr="00566A28">
              <w:rPr>
                <w:rFonts w:eastAsia="Yu Gothic" w:cs="Times New Roman"/>
                <w:sz w:val="20"/>
                <w:szCs w:val="20"/>
              </w:rPr>
              <w:t>Rt occipital lobe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C4A34" w14:textId="3EFD835B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 xml:space="preserve">6 </w:t>
            </w:r>
            <w:r w:rsidRPr="00566A28">
              <w:rPr>
                <w:rFonts w:eastAsia="Yu Gothic" w:cs="Times New Roman"/>
                <w:sz w:val="20"/>
                <w:szCs w:val="20"/>
              </w:rPr>
              <w:t>(</w:t>
            </w:r>
            <w:r w:rsidR="00B91E1F">
              <w:rPr>
                <w:rFonts w:eastAsia="Yu Gothic" w:cs="Times New Roman"/>
                <w:sz w:val="20"/>
                <w:szCs w:val="20"/>
              </w:rPr>
              <w:t>7.23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78D66" w14:textId="1EA4FEEC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 xml:space="preserve">4 </w:t>
            </w:r>
            <w:r w:rsidRPr="00566A28">
              <w:rPr>
                <w:rFonts w:eastAsia="Yu Gothic" w:cs="Times New Roman"/>
                <w:sz w:val="20"/>
                <w:szCs w:val="20"/>
              </w:rPr>
              <w:t>(</w:t>
            </w:r>
            <w:r w:rsidR="00B91E1F">
              <w:rPr>
                <w:rFonts w:eastAsia="Yu Gothic" w:cs="Times New Roman"/>
                <w:sz w:val="20"/>
                <w:szCs w:val="20"/>
              </w:rPr>
              <w:t>7.02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5A19" w14:textId="77777777" w:rsidR="002D5AE9" w:rsidRPr="00566A28" w:rsidRDefault="00000000" w:rsidP="00206502">
            <w:pPr>
              <w:jc w:val="right"/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1</w:t>
            </w:r>
          </w:p>
        </w:tc>
      </w:tr>
      <w:tr w:rsidR="00DD6B75" w14:paraId="6FB7EDC5" w14:textId="77777777" w:rsidTr="00206502">
        <w:trPr>
          <w:trHeight w:val="388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DD74C" w14:textId="77777777" w:rsidR="002D5AE9" w:rsidRPr="00566A28" w:rsidRDefault="00000000" w:rsidP="00206502">
            <w:pPr>
              <w:ind w:left="331"/>
              <w:rPr>
                <w:rFonts w:eastAsia="Yu Gothic" w:cs="Times New Roman"/>
                <w:sz w:val="20"/>
                <w:szCs w:val="20"/>
              </w:rPr>
            </w:pPr>
            <w:r w:rsidRPr="00566A28">
              <w:rPr>
                <w:rFonts w:eastAsia="Yu Gothic" w:cs="Times New Roman"/>
                <w:sz w:val="20"/>
                <w:szCs w:val="20"/>
              </w:rPr>
              <w:t>Lt occipital lobe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96A34" w14:textId="3AD45470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 xml:space="preserve">3 </w:t>
            </w:r>
            <w:r w:rsidRPr="00566A28">
              <w:rPr>
                <w:rFonts w:eastAsia="Yu Gothic" w:cs="Times New Roman"/>
                <w:sz w:val="20"/>
                <w:szCs w:val="20"/>
              </w:rPr>
              <w:t>(</w:t>
            </w:r>
            <w:r w:rsidR="00B91E1F">
              <w:rPr>
                <w:rFonts w:eastAsia="Yu Gothic" w:cs="Times New Roman"/>
                <w:sz w:val="20"/>
                <w:szCs w:val="20"/>
              </w:rPr>
              <w:t>3.61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C46CE" w14:textId="7EB82912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 xml:space="preserve">3 </w:t>
            </w:r>
            <w:r w:rsidRPr="00566A28">
              <w:rPr>
                <w:rFonts w:eastAsia="Yu Gothic" w:cs="Times New Roman"/>
                <w:sz w:val="20"/>
                <w:szCs w:val="20"/>
              </w:rPr>
              <w:t>(</w:t>
            </w:r>
            <w:r w:rsidR="00B91E1F">
              <w:rPr>
                <w:rFonts w:eastAsia="Yu Gothic" w:cs="Times New Roman"/>
                <w:sz w:val="20"/>
                <w:szCs w:val="20"/>
              </w:rPr>
              <w:t>5.26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4EE53" w14:textId="7A0C9651" w:rsidR="002D5AE9" w:rsidRPr="00566A28" w:rsidRDefault="00000000" w:rsidP="00206502">
            <w:pPr>
              <w:jc w:val="right"/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0.69</w:t>
            </w:r>
          </w:p>
        </w:tc>
      </w:tr>
      <w:tr w:rsidR="00DD6B75" w14:paraId="7281340E" w14:textId="77777777" w:rsidTr="00206502">
        <w:trPr>
          <w:trHeight w:val="388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A176" w14:textId="77777777" w:rsidR="002D5AE9" w:rsidRPr="00566A28" w:rsidRDefault="00000000" w:rsidP="00206502">
            <w:pPr>
              <w:ind w:left="331"/>
              <w:rPr>
                <w:rFonts w:eastAsia="Yu Gothic" w:cs="Times New Roman"/>
                <w:sz w:val="20"/>
                <w:szCs w:val="20"/>
              </w:rPr>
            </w:pPr>
            <w:r w:rsidRPr="00566A28">
              <w:rPr>
                <w:rFonts w:eastAsia="Yu Gothic" w:cs="Times New Roman"/>
                <w:sz w:val="20"/>
                <w:szCs w:val="20"/>
              </w:rPr>
              <w:t>Rt basal ganglia and/or thalamus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438A9" w14:textId="33471B35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 xml:space="preserve">24 </w:t>
            </w:r>
            <w:r w:rsidRPr="00566A28">
              <w:rPr>
                <w:rFonts w:eastAsia="Yu Gothic" w:cs="Times New Roman"/>
                <w:sz w:val="20"/>
                <w:szCs w:val="20"/>
              </w:rPr>
              <w:t>(</w:t>
            </w:r>
            <w:r>
              <w:rPr>
                <w:rFonts w:eastAsia="Yu Gothic" w:cs="Times New Roman"/>
                <w:sz w:val="20"/>
                <w:szCs w:val="20"/>
              </w:rPr>
              <w:t>28.9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E6A8E" w14:textId="6CC010B1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 xml:space="preserve">14 </w:t>
            </w:r>
            <w:r w:rsidRPr="00566A28">
              <w:rPr>
                <w:rFonts w:eastAsia="Yu Gothic" w:cs="Times New Roman"/>
                <w:sz w:val="20"/>
                <w:szCs w:val="20"/>
              </w:rPr>
              <w:t>(</w:t>
            </w:r>
            <w:r>
              <w:rPr>
                <w:rFonts w:eastAsia="Yu Gothic" w:cs="Times New Roman"/>
                <w:sz w:val="20"/>
                <w:szCs w:val="20"/>
              </w:rPr>
              <w:t>24.6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ACE82" w14:textId="1F4D50E3" w:rsidR="002D5AE9" w:rsidRPr="00566A28" w:rsidRDefault="00000000" w:rsidP="00206502">
            <w:pPr>
              <w:jc w:val="right"/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0.70</w:t>
            </w:r>
          </w:p>
        </w:tc>
      </w:tr>
      <w:tr w:rsidR="00DD6B75" w14:paraId="47A74CEC" w14:textId="77777777" w:rsidTr="00206502">
        <w:trPr>
          <w:trHeight w:val="388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6ED54" w14:textId="77777777" w:rsidR="002D5AE9" w:rsidRPr="00566A28" w:rsidRDefault="00000000" w:rsidP="00206502">
            <w:pPr>
              <w:ind w:left="331"/>
              <w:rPr>
                <w:rFonts w:eastAsia="Yu Gothic" w:cs="Times New Roman"/>
                <w:sz w:val="20"/>
                <w:szCs w:val="20"/>
              </w:rPr>
            </w:pPr>
            <w:r w:rsidRPr="00566A28">
              <w:rPr>
                <w:rFonts w:eastAsia="Yu Gothic" w:cs="Times New Roman"/>
                <w:sz w:val="20"/>
                <w:szCs w:val="20"/>
              </w:rPr>
              <w:t>Lt basal ganglia and/or thalamus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B8D40" w14:textId="4308AF5C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 xml:space="preserve">23 </w:t>
            </w:r>
            <w:r w:rsidRPr="00566A28">
              <w:rPr>
                <w:rFonts w:eastAsia="Yu Gothic" w:cs="Times New Roman"/>
                <w:sz w:val="20"/>
                <w:szCs w:val="20"/>
              </w:rPr>
              <w:t>(</w:t>
            </w:r>
            <w:r>
              <w:rPr>
                <w:rFonts w:eastAsia="Yu Gothic" w:cs="Times New Roman"/>
                <w:sz w:val="20"/>
                <w:szCs w:val="20"/>
              </w:rPr>
              <w:t>27.7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6B301" w14:textId="3F3C3510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8</w:t>
            </w:r>
            <w:r w:rsidRPr="00566A28">
              <w:rPr>
                <w:rFonts w:eastAsia="Yu Gothic" w:cs="Times New Roman"/>
                <w:sz w:val="20"/>
                <w:szCs w:val="20"/>
              </w:rPr>
              <w:t xml:space="preserve"> (</w:t>
            </w:r>
            <w:r w:rsidR="00B91E1F">
              <w:rPr>
                <w:rFonts w:eastAsia="Yu Gothic" w:cs="Times New Roman"/>
                <w:sz w:val="20"/>
                <w:szCs w:val="20"/>
              </w:rPr>
              <w:t>14.0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16A4" w14:textId="03CC7C16" w:rsidR="002D5AE9" w:rsidRPr="00566A28" w:rsidRDefault="00000000" w:rsidP="00206502">
            <w:pPr>
              <w:jc w:val="right"/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0.064</w:t>
            </w:r>
          </w:p>
        </w:tc>
      </w:tr>
      <w:tr w:rsidR="00DD6B75" w14:paraId="15EF6FED" w14:textId="77777777" w:rsidTr="00206502">
        <w:trPr>
          <w:trHeight w:val="388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CE2D" w14:textId="77777777" w:rsidR="002D5AE9" w:rsidRPr="00566A28" w:rsidRDefault="00000000" w:rsidP="00206502">
            <w:pPr>
              <w:ind w:left="331"/>
              <w:rPr>
                <w:rFonts w:eastAsia="Yu Gothic" w:cs="Times New Roman"/>
                <w:sz w:val="20"/>
                <w:szCs w:val="20"/>
              </w:rPr>
            </w:pPr>
            <w:r w:rsidRPr="00566A28">
              <w:rPr>
                <w:rFonts w:eastAsia="Yu Gothic" w:cs="Times New Roman"/>
                <w:sz w:val="20"/>
                <w:szCs w:val="20"/>
              </w:rPr>
              <w:t>Corpus callosum and/or cingulate gyrus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88963" w14:textId="45329FAA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 xml:space="preserve">27 </w:t>
            </w:r>
            <w:r w:rsidRPr="00566A28">
              <w:rPr>
                <w:rFonts w:eastAsia="Yu Gothic" w:cs="Times New Roman"/>
                <w:sz w:val="20"/>
                <w:szCs w:val="20"/>
              </w:rPr>
              <w:t>(</w:t>
            </w:r>
            <w:r>
              <w:rPr>
                <w:rFonts w:eastAsia="Yu Gothic" w:cs="Times New Roman"/>
                <w:sz w:val="20"/>
                <w:szCs w:val="20"/>
              </w:rPr>
              <w:t>32.5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6A50" w14:textId="42241A7E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14</w:t>
            </w:r>
            <w:r w:rsidRPr="00566A28">
              <w:rPr>
                <w:rFonts w:eastAsia="Yu Gothic" w:cs="Times New Roman"/>
                <w:sz w:val="20"/>
                <w:szCs w:val="20"/>
              </w:rPr>
              <w:t xml:space="preserve"> (</w:t>
            </w:r>
            <w:r w:rsidR="00B91E1F">
              <w:rPr>
                <w:rFonts w:eastAsia="Yu Gothic" w:cs="Times New Roman"/>
                <w:sz w:val="20"/>
                <w:szCs w:val="20"/>
              </w:rPr>
              <w:t>24.6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669E" w14:textId="77777777" w:rsidR="002D5AE9" w:rsidRPr="00566A28" w:rsidRDefault="00000000" w:rsidP="00206502">
            <w:pPr>
              <w:jc w:val="right"/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0.35</w:t>
            </w:r>
          </w:p>
        </w:tc>
      </w:tr>
      <w:tr w:rsidR="00DD6B75" w14:paraId="334F82D0" w14:textId="77777777" w:rsidTr="00206502">
        <w:trPr>
          <w:trHeight w:val="388"/>
        </w:trPr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5973D" w14:textId="77777777" w:rsidR="002D5AE9" w:rsidRPr="00566A28" w:rsidRDefault="00000000" w:rsidP="00206502">
            <w:pPr>
              <w:ind w:left="331"/>
              <w:rPr>
                <w:rFonts w:eastAsia="Yu Gothic" w:cs="Times New Roman"/>
                <w:sz w:val="20"/>
                <w:szCs w:val="20"/>
              </w:rPr>
            </w:pPr>
            <w:r w:rsidRPr="00566A28">
              <w:rPr>
                <w:rFonts w:eastAsia="Yu Gothic" w:cs="Times New Roman"/>
                <w:sz w:val="20"/>
                <w:szCs w:val="20"/>
              </w:rPr>
              <w:t>Ventricle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7C537" w14:textId="284DC252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 xml:space="preserve">10 </w:t>
            </w:r>
            <w:r w:rsidRPr="00566A28">
              <w:rPr>
                <w:rFonts w:eastAsia="Yu Gothic" w:cs="Times New Roman"/>
                <w:sz w:val="20"/>
                <w:szCs w:val="20"/>
              </w:rPr>
              <w:t>(</w:t>
            </w:r>
            <w:r>
              <w:rPr>
                <w:rFonts w:eastAsia="Yu Gothic" w:cs="Times New Roman"/>
                <w:sz w:val="20"/>
                <w:szCs w:val="20"/>
              </w:rPr>
              <w:t>12.0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C8D0" w14:textId="4A247F35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10</w:t>
            </w:r>
            <w:r w:rsidRPr="00566A28">
              <w:rPr>
                <w:rFonts w:eastAsia="Yu Gothic" w:cs="Times New Roman"/>
                <w:sz w:val="20"/>
                <w:szCs w:val="20"/>
              </w:rPr>
              <w:t xml:space="preserve"> (</w:t>
            </w:r>
            <w:r w:rsidR="00B91E1F">
              <w:rPr>
                <w:rFonts w:eastAsia="Yu Gothic" w:cs="Times New Roman"/>
                <w:sz w:val="20"/>
                <w:szCs w:val="20"/>
              </w:rPr>
              <w:t>17.5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BAE4" w14:textId="7530EFAA" w:rsidR="002D5AE9" w:rsidRPr="00566A28" w:rsidRDefault="00000000" w:rsidP="00206502">
            <w:pPr>
              <w:jc w:val="right"/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0.46</w:t>
            </w:r>
          </w:p>
        </w:tc>
      </w:tr>
      <w:tr w:rsidR="00DD6B75" w14:paraId="3211A2FA" w14:textId="77777777" w:rsidTr="00206502">
        <w:trPr>
          <w:trHeight w:val="388"/>
        </w:trPr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A3211" w14:textId="0DE1A6EF" w:rsidR="002D5AE9" w:rsidRPr="00566A28" w:rsidRDefault="00000000" w:rsidP="00206502">
            <w:pPr>
              <w:ind w:left="331"/>
              <w:rPr>
                <w:rFonts w:eastAsia="Yu Gothic" w:cs="Times New Roman"/>
                <w:sz w:val="20"/>
                <w:szCs w:val="20"/>
              </w:rPr>
            </w:pPr>
            <w:r w:rsidRPr="00566A28">
              <w:rPr>
                <w:rFonts w:eastAsia="Yu Gothic" w:cs="Times New Roman"/>
                <w:sz w:val="20"/>
                <w:szCs w:val="20"/>
              </w:rPr>
              <w:t>Brainstem and/or cerebellum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F7B1B" w14:textId="20B5E580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 xml:space="preserve">18 </w:t>
            </w:r>
            <w:r w:rsidRPr="00566A28">
              <w:rPr>
                <w:rFonts w:eastAsia="Yu Gothic" w:cs="Times New Roman"/>
                <w:sz w:val="20"/>
                <w:szCs w:val="20"/>
              </w:rPr>
              <w:t>(</w:t>
            </w:r>
            <w:r>
              <w:rPr>
                <w:rFonts w:eastAsia="Yu Gothic" w:cs="Times New Roman"/>
                <w:sz w:val="20"/>
                <w:szCs w:val="20"/>
              </w:rPr>
              <w:t>21.7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2BF35" w14:textId="058D4CCE" w:rsidR="002D5AE9" w:rsidRPr="00566A28" w:rsidRDefault="00000000" w:rsidP="00206502">
            <w:pPr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 xml:space="preserve">17 </w:t>
            </w:r>
            <w:r w:rsidRPr="00566A28">
              <w:rPr>
                <w:rFonts w:eastAsia="Yu Gothic" w:cs="Times New Roman"/>
                <w:sz w:val="20"/>
                <w:szCs w:val="20"/>
              </w:rPr>
              <w:t>(</w:t>
            </w:r>
            <w:r>
              <w:rPr>
                <w:rFonts w:eastAsia="Yu Gothic" w:cs="Times New Roman"/>
                <w:sz w:val="20"/>
                <w:szCs w:val="20"/>
              </w:rPr>
              <w:t>29.8</w:t>
            </w:r>
            <w:r w:rsidRPr="00566A28">
              <w:rPr>
                <w:rFonts w:eastAsia="Yu Gothic" w:cs="Times New Roman"/>
                <w:sz w:val="20"/>
                <w:szCs w:val="20"/>
              </w:rPr>
              <w:t>%)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E2C98" w14:textId="18C83881" w:rsidR="002D5AE9" w:rsidRPr="00566A28" w:rsidRDefault="00000000" w:rsidP="00206502">
            <w:pPr>
              <w:jc w:val="right"/>
              <w:rPr>
                <w:rFonts w:eastAsia="Yu Gothic" w:cs="Times New Roman"/>
                <w:sz w:val="20"/>
                <w:szCs w:val="20"/>
              </w:rPr>
            </w:pPr>
            <w:r>
              <w:rPr>
                <w:rFonts w:eastAsia="Yu Gothic" w:cs="Times New Roman"/>
                <w:sz w:val="20"/>
                <w:szCs w:val="20"/>
              </w:rPr>
              <w:t>0.32</w:t>
            </w:r>
          </w:p>
        </w:tc>
      </w:tr>
    </w:tbl>
    <w:p w14:paraId="16C930E6" w14:textId="267194C4" w:rsidR="0045674C" w:rsidRDefault="00000000" w:rsidP="00AF346B">
      <w:pPr>
        <w:rPr>
          <w:rFonts w:eastAsia="Yu Gothic" w:cs="Times New Roman"/>
          <w:sz w:val="22"/>
          <w:szCs w:val="22"/>
        </w:rPr>
      </w:pPr>
      <w:r w:rsidRPr="0028244F">
        <w:rPr>
          <w:rFonts w:eastAsia="Yu Gothic" w:cs="Times New Roman"/>
          <w:sz w:val="22"/>
          <w:szCs w:val="22"/>
        </w:rPr>
        <w:t>Lt, left; pts, patients; Rt, right</w:t>
      </w:r>
      <w:bookmarkEnd w:id="2"/>
    </w:p>
    <w:p w14:paraId="6E64E9DC" w14:textId="5C7988FA" w:rsidR="0045674C" w:rsidRDefault="00000000">
      <w:pPr>
        <w:widowControl/>
        <w:jc w:val="left"/>
        <w:rPr>
          <w:rFonts w:eastAsia="Yu Gothic" w:cs="Times New Roman"/>
          <w:sz w:val="22"/>
          <w:szCs w:val="22"/>
        </w:rPr>
      </w:pPr>
      <w:r>
        <w:rPr>
          <w:rFonts w:eastAsia="Yu Gothic" w:cs="Times New Roman"/>
          <w:sz w:val="22"/>
          <w:szCs w:val="22"/>
        </w:rPr>
        <w:br w:type="page"/>
      </w:r>
    </w:p>
    <w:p w14:paraId="0D2F44F6" w14:textId="22FC0613" w:rsidR="004625DB" w:rsidRPr="004625DB" w:rsidRDefault="00000000" w:rsidP="00AF346B">
      <w:pPr>
        <w:rPr>
          <w:rFonts w:eastAsia="Yu Gothic" w:cs="Times New Roman"/>
          <w:sz w:val="20"/>
          <w:szCs w:val="20"/>
        </w:rPr>
      </w:pPr>
      <w:r w:rsidRPr="0028244F">
        <w:rPr>
          <w:rFonts w:eastAsia="Yu Gothic" w:cs="Times New Roman"/>
          <w:b/>
          <w:bCs/>
          <w:sz w:val="20"/>
          <w:szCs w:val="20"/>
        </w:rPr>
        <w:lastRenderedPageBreak/>
        <w:t xml:space="preserve">Supplementary Table </w:t>
      </w:r>
      <w:r>
        <w:rPr>
          <w:rFonts w:eastAsia="Yu Gothic" w:cs="Times New Roman"/>
          <w:b/>
          <w:bCs/>
          <w:sz w:val="20"/>
          <w:szCs w:val="20"/>
        </w:rPr>
        <w:t xml:space="preserve">4 </w:t>
      </w:r>
      <w:bookmarkStart w:id="4" w:name="_Hlk201165027"/>
      <w:r w:rsidRPr="004625DB">
        <w:rPr>
          <w:rFonts w:eastAsia="Yu Gothic" w:cs="Times New Roman"/>
          <w:sz w:val="20"/>
          <w:szCs w:val="20"/>
        </w:rPr>
        <w:t xml:space="preserve">Association between polyglutamylation levels and cognitive </w:t>
      </w:r>
      <w:r w:rsidR="003521AD" w:rsidRPr="003521AD">
        <w:rPr>
          <w:rFonts w:eastAsia="Yu Gothic" w:cs="Times New Roman"/>
          <w:sz w:val="20"/>
          <w:szCs w:val="20"/>
        </w:rPr>
        <w:t>impairment at diagnosis</w:t>
      </w:r>
      <w:r w:rsidRPr="004625DB">
        <w:rPr>
          <w:rFonts w:eastAsia="Yu Gothic" w:cs="Times New Roman"/>
          <w:sz w:val="20"/>
          <w:szCs w:val="20"/>
        </w:rPr>
        <w:t xml:space="preserve"> in cases with left frontal lobe involvement</w:t>
      </w:r>
    </w:p>
    <w:tbl>
      <w:tblPr>
        <w:tblW w:w="74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80"/>
        <w:gridCol w:w="1538"/>
        <w:gridCol w:w="1202"/>
        <w:gridCol w:w="1500"/>
      </w:tblGrid>
      <w:tr w:rsidR="00DD6B75" w14:paraId="5F531F08" w14:textId="77777777" w:rsidTr="00A426B0">
        <w:trPr>
          <w:trHeight w:val="440"/>
        </w:trPr>
        <w:tc>
          <w:tcPr>
            <w:tcW w:w="3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4"/>
          <w:p w14:paraId="6386B375" w14:textId="77777777" w:rsidR="0045674C" w:rsidRPr="0045674C" w:rsidRDefault="00000000" w:rsidP="00A426B0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674C">
              <w:rPr>
                <w:rFonts w:eastAsia="Yu Gothic" w:cs="Times New Roman"/>
                <w:b/>
                <w:bCs/>
                <w:color w:val="000000"/>
                <w:kern w:val="0"/>
                <w:sz w:val="20"/>
                <w:szCs w:val="20"/>
              </w:rPr>
              <w:t>Polyglutamylation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F6C0A" w14:textId="542C7325" w:rsidR="0045674C" w:rsidRPr="0045674C" w:rsidRDefault="00000000" w:rsidP="00A426B0">
            <w:pPr>
              <w:widowControl/>
              <w:jc w:val="left"/>
              <w:rPr>
                <w:rFonts w:eastAsia="Yu Gothic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674C">
              <w:rPr>
                <w:rFonts w:eastAsia="Yu Gothic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Cognitive </w:t>
            </w:r>
            <w:r w:rsidR="00CE0D25">
              <w:rPr>
                <w:rFonts w:eastAsia="Yu Gothic" w:cs="Times New Roman"/>
                <w:b/>
                <w:bCs/>
                <w:color w:val="000000"/>
                <w:kern w:val="0"/>
                <w:sz w:val="20"/>
                <w:szCs w:val="20"/>
              </w:rPr>
              <w:t>impairment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A1FD" w14:textId="6FD4B621" w:rsidR="0045674C" w:rsidRPr="0045674C" w:rsidRDefault="003521AD" w:rsidP="00A426B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b/>
                <w:bCs/>
                <w:i/>
                <w:iCs/>
                <w:sz w:val="20"/>
                <w:szCs w:val="20"/>
              </w:rPr>
              <w:t>p</w:t>
            </w:r>
          </w:p>
        </w:tc>
      </w:tr>
      <w:tr w:rsidR="00DD6B75" w14:paraId="3FBA4ADB" w14:textId="77777777" w:rsidTr="00A426B0">
        <w:trPr>
          <w:trHeight w:val="66"/>
        </w:trPr>
        <w:tc>
          <w:tcPr>
            <w:tcW w:w="3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A519F" w14:textId="77777777" w:rsidR="0045674C" w:rsidRPr="0045674C" w:rsidRDefault="0045674C" w:rsidP="00A426B0">
            <w:pPr>
              <w:widowControl/>
              <w:jc w:val="left"/>
              <w:rPr>
                <w:rFonts w:eastAsia="Yu Gothic" w:cs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A00D3" w14:textId="77777777" w:rsidR="0045674C" w:rsidRPr="0045674C" w:rsidRDefault="00000000" w:rsidP="00A426B0">
            <w:pPr>
              <w:widowControl/>
              <w:jc w:val="left"/>
              <w:rPr>
                <w:rFonts w:eastAsia="Yu Gothic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674C">
              <w:rPr>
                <w:rFonts w:eastAsia="Yu Gothic" w:cs="Times New Roman"/>
                <w:b/>
                <w:bCs/>
                <w:color w:val="000000"/>
                <w:kern w:val="0"/>
                <w:sz w:val="20"/>
                <w:szCs w:val="20"/>
              </w:rPr>
              <w:t>Yes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E841B" w14:textId="77777777" w:rsidR="0045674C" w:rsidRPr="0045674C" w:rsidRDefault="00000000" w:rsidP="00A426B0">
            <w:pPr>
              <w:widowControl/>
              <w:jc w:val="left"/>
              <w:rPr>
                <w:rFonts w:eastAsia="Yu Gothic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674C">
              <w:rPr>
                <w:rFonts w:eastAsia="Yu Gothic" w:cs="Times New Roman"/>
                <w:b/>
                <w:bCs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ED766" w14:textId="77777777" w:rsidR="0045674C" w:rsidRPr="0045674C" w:rsidRDefault="0045674C" w:rsidP="00A426B0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DD6B75" w14:paraId="45FCA4D3" w14:textId="77777777" w:rsidTr="000764C6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957D" w14:textId="77777777" w:rsidR="003521AD" w:rsidRPr="0045674C" w:rsidRDefault="00000000" w:rsidP="00A426B0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674C">
              <w:rPr>
                <w:rFonts w:eastAsia="Yu Gothic" w:cs="Times New Roman"/>
                <w:b/>
                <w:bCs/>
                <w:color w:val="000000"/>
                <w:kern w:val="0"/>
                <w:sz w:val="20"/>
                <w:szCs w:val="20"/>
              </w:rPr>
              <w:t>High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C5C3" w14:textId="484A3AD1" w:rsidR="003521AD" w:rsidRPr="0045674C" w:rsidRDefault="00000000" w:rsidP="007B0B2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8C28" w14:textId="62BF3EBD" w:rsidR="003521AD" w:rsidRPr="0045674C" w:rsidRDefault="00000000" w:rsidP="007B0B2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847E" w14:textId="5DD6B831" w:rsidR="003521AD" w:rsidRPr="0045674C" w:rsidRDefault="00000000" w:rsidP="007B0B2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color w:val="000000"/>
                <w:kern w:val="0"/>
                <w:sz w:val="20"/>
                <w:szCs w:val="20"/>
              </w:rPr>
              <w:t>0.20</w:t>
            </w:r>
          </w:p>
        </w:tc>
      </w:tr>
      <w:tr w:rsidR="00DD6B75" w14:paraId="397232D3" w14:textId="77777777" w:rsidTr="000764C6">
        <w:trPr>
          <w:trHeight w:val="400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FE55" w14:textId="77777777" w:rsidR="003521AD" w:rsidRPr="0045674C" w:rsidRDefault="00000000" w:rsidP="00A426B0">
            <w:pPr>
              <w:widowControl/>
              <w:jc w:val="center"/>
              <w:rPr>
                <w:rFonts w:eastAsia="Yu Gothic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45674C">
              <w:rPr>
                <w:rFonts w:eastAsia="Yu Gothic" w:cs="Times New Roman"/>
                <w:b/>
                <w:bCs/>
                <w:color w:val="000000"/>
                <w:kern w:val="0"/>
                <w:sz w:val="20"/>
                <w:szCs w:val="20"/>
              </w:rPr>
              <w:t>Low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C7E3" w14:textId="11652059" w:rsidR="003521AD" w:rsidRPr="0045674C" w:rsidRDefault="00000000" w:rsidP="007B0B2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3477" w14:textId="6F96A310" w:rsidR="003521AD" w:rsidRPr="0045674C" w:rsidRDefault="00000000" w:rsidP="007B0B2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eastAsia="Yu Gothic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B3BD" w14:textId="77777777" w:rsidR="003521AD" w:rsidRPr="0045674C" w:rsidRDefault="003521AD" w:rsidP="007B0B2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4131E2E" w14:textId="77777777" w:rsidR="0045674C" w:rsidRPr="0045674C" w:rsidRDefault="0045674C" w:rsidP="00AF346B">
      <w:pPr>
        <w:rPr>
          <w:rFonts w:eastAsia="Yu Gothic" w:cs="Times New Roman"/>
          <w:sz w:val="22"/>
          <w:szCs w:val="22"/>
        </w:rPr>
      </w:pPr>
    </w:p>
    <w:sectPr w:rsidR="0045674C" w:rsidRPr="004567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D74C3"/>
    <w:multiLevelType w:val="multilevel"/>
    <w:tmpl w:val="5874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4F56B2"/>
    <w:multiLevelType w:val="multilevel"/>
    <w:tmpl w:val="421A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DD465A"/>
    <w:multiLevelType w:val="hybridMultilevel"/>
    <w:tmpl w:val="C1A46304"/>
    <w:lvl w:ilvl="0" w:tplc="553C52F2">
      <w:start w:val="1"/>
      <w:numFmt w:val="decimal"/>
      <w:lvlText w:val="%1"/>
      <w:lvlJc w:val="left"/>
      <w:pPr>
        <w:ind w:left="360" w:hanging="360"/>
      </w:pPr>
      <w:rPr>
        <w:rFonts w:ascii="Times New Roman" w:eastAsiaTheme="minorEastAsia" w:hAnsi="Times New Roman" w:cs="Times New Roman" w:hint="default"/>
        <w:vertAlign w:val="superscript"/>
      </w:rPr>
    </w:lvl>
    <w:lvl w:ilvl="1" w:tplc="8F18309A" w:tentative="1">
      <w:start w:val="1"/>
      <w:numFmt w:val="aiueoFullWidth"/>
      <w:lvlText w:val="(%2)"/>
      <w:lvlJc w:val="left"/>
      <w:pPr>
        <w:ind w:left="880" w:hanging="440"/>
      </w:pPr>
    </w:lvl>
    <w:lvl w:ilvl="2" w:tplc="F7DA2150" w:tentative="1">
      <w:start w:val="1"/>
      <w:numFmt w:val="decimalEnclosedCircle"/>
      <w:lvlText w:val="%3"/>
      <w:lvlJc w:val="left"/>
      <w:pPr>
        <w:ind w:left="1320" w:hanging="440"/>
      </w:pPr>
    </w:lvl>
    <w:lvl w:ilvl="3" w:tplc="582E4F86" w:tentative="1">
      <w:start w:val="1"/>
      <w:numFmt w:val="decimal"/>
      <w:lvlText w:val="%4."/>
      <w:lvlJc w:val="left"/>
      <w:pPr>
        <w:ind w:left="1760" w:hanging="440"/>
      </w:pPr>
    </w:lvl>
    <w:lvl w:ilvl="4" w:tplc="336AB84A" w:tentative="1">
      <w:start w:val="1"/>
      <w:numFmt w:val="aiueoFullWidth"/>
      <w:lvlText w:val="(%5)"/>
      <w:lvlJc w:val="left"/>
      <w:pPr>
        <w:ind w:left="2200" w:hanging="440"/>
      </w:pPr>
    </w:lvl>
    <w:lvl w:ilvl="5" w:tplc="662C30A4" w:tentative="1">
      <w:start w:val="1"/>
      <w:numFmt w:val="decimalEnclosedCircle"/>
      <w:lvlText w:val="%6"/>
      <w:lvlJc w:val="left"/>
      <w:pPr>
        <w:ind w:left="2640" w:hanging="440"/>
      </w:pPr>
    </w:lvl>
    <w:lvl w:ilvl="6" w:tplc="607CCB2E" w:tentative="1">
      <w:start w:val="1"/>
      <w:numFmt w:val="decimal"/>
      <w:lvlText w:val="%7."/>
      <w:lvlJc w:val="left"/>
      <w:pPr>
        <w:ind w:left="3080" w:hanging="440"/>
      </w:pPr>
    </w:lvl>
    <w:lvl w:ilvl="7" w:tplc="3000F05E" w:tentative="1">
      <w:start w:val="1"/>
      <w:numFmt w:val="aiueoFullWidth"/>
      <w:lvlText w:val="(%8)"/>
      <w:lvlJc w:val="left"/>
      <w:pPr>
        <w:ind w:left="3520" w:hanging="440"/>
      </w:pPr>
    </w:lvl>
    <w:lvl w:ilvl="8" w:tplc="036826D8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0143859"/>
    <w:multiLevelType w:val="multilevel"/>
    <w:tmpl w:val="E80C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634930">
    <w:abstractNumId w:val="2"/>
  </w:num>
  <w:num w:numId="2" w16cid:durableId="1575890427">
    <w:abstractNumId w:val="3"/>
  </w:num>
  <w:num w:numId="3" w16cid:durableId="442381849">
    <w:abstractNumId w:val="0"/>
  </w:num>
  <w:num w:numId="4" w16cid:durableId="1600914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DateAndTime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M0NTAwMjc3sjQwNTRX0lEKTi0uzszPAykwrgUA4NPKfywAAAA="/>
  </w:docVars>
  <w:rsids>
    <w:rsidRoot w:val="00531876"/>
    <w:rsid w:val="00012F09"/>
    <w:rsid w:val="00017C6A"/>
    <w:rsid w:val="00025A14"/>
    <w:rsid w:val="00052C83"/>
    <w:rsid w:val="00057939"/>
    <w:rsid w:val="00063FFF"/>
    <w:rsid w:val="000735BF"/>
    <w:rsid w:val="000736D5"/>
    <w:rsid w:val="0008026C"/>
    <w:rsid w:val="00080565"/>
    <w:rsid w:val="00085FFE"/>
    <w:rsid w:val="00091DF2"/>
    <w:rsid w:val="00091FD7"/>
    <w:rsid w:val="000A083E"/>
    <w:rsid w:val="000A277E"/>
    <w:rsid w:val="000B1FCE"/>
    <w:rsid w:val="000B282C"/>
    <w:rsid w:val="000B3189"/>
    <w:rsid w:val="000B3224"/>
    <w:rsid w:val="000E3710"/>
    <w:rsid w:val="000F01DB"/>
    <w:rsid w:val="000F3212"/>
    <w:rsid w:val="00104CB4"/>
    <w:rsid w:val="001066D1"/>
    <w:rsid w:val="001138C8"/>
    <w:rsid w:val="00114A05"/>
    <w:rsid w:val="0011700F"/>
    <w:rsid w:val="00121DA8"/>
    <w:rsid w:val="00130A99"/>
    <w:rsid w:val="001318F9"/>
    <w:rsid w:val="00146EB2"/>
    <w:rsid w:val="00153A7A"/>
    <w:rsid w:val="001716AE"/>
    <w:rsid w:val="00171874"/>
    <w:rsid w:val="001839CA"/>
    <w:rsid w:val="001862D1"/>
    <w:rsid w:val="00187D8D"/>
    <w:rsid w:val="00193EA2"/>
    <w:rsid w:val="001A6241"/>
    <w:rsid w:val="001A627C"/>
    <w:rsid w:val="001A73C1"/>
    <w:rsid w:val="001C6D20"/>
    <w:rsid w:val="001D0577"/>
    <w:rsid w:val="001D25C9"/>
    <w:rsid w:val="001D547D"/>
    <w:rsid w:val="001D5F84"/>
    <w:rsid w:val="001E05E1"/>
    <w:rsid w:val="001E107C"/>
    <w:rsid w:val="0020153E"/>
    <w:rsid w:val="00206502"/>
    <w:rsid w:val="002124BF"/>
    <w:rsid w:val="00221AA4"/>
    <w:rsid w:val="00237D43"/>
    <w:rsid w:val="002533D9"/>
    <w:rsid w:val="002562A6"/>
    <w:rsid w:val="00271E95"/>
    <w:rsid w:val="00281564"/>
    <w:rsid w:val="0028244F"/>
    <w:rsid w:val="00282DFF"/>
    <w:rsid w:val="002A54DD"/>
    <w:rsid w:val="002C564D"/>
    <w:rsid w:val="002C6E87"/>
    <w:rsid w:val="002D5AE9"/>
    <w:rsid w:val="002F2584"/>
    <w:rsid w:val="002F2747"/>
    <w:rsid w:val="00307B19"/>
    <w:rsid w:val="00314A86"/>
    <w:rsid w:val="003325BC"/>
    <w:rsid w:val="0033788D"/>
    <w:rsid w:val="00340F04"/>
    <w:rsid w:val="003435B8"/>
    <w:rsid w:val="003521AD"/>
    <w:rsid w:val="00365F21"/>
    <w:rsid w:val="0039025D"/>
    <w:rsid w:val="00394015"/>
    <w:rsid w:val="003A1C33"/>
    <w:rsid w:val="003C0FD8"/>
    <w:rsid w:val="003D2FFD"/>
    <w:rsid w:val="003D5755"/>
    <w:rsid w:val="003E0B6B"/>
    <w:rsid w:val="003F7393"/>
    <w:rsid w:val="004024E8"/>
    <w:rsid w:val="00405461"/>
    <w:rsid w:val="004173CA"/>
    <w:rsid w:val="00442136"/>
    <w:rsid w:val="00447A34"/>
    <w:rsid w:val="004503BD"/>
    <w:rsid w:val="00455EEC"/>
    <w:rsid w:val="0045674C"/>
    <w:rsid w:val="00457188"/>
    <w:rsid w:val="004625DB"/>
    <w:rsid w:val="00462662"/>
    <w:rsid w:val="0047469A"/>
    <w:rsid w:val="004747A1"/>
    <w:rsid w:val="00476259"/>
    <w:rsid w:val="004859D4"/>
    <w:rsid w:val="00496833"/>
    <w:rsid w:val="004B0564"/>
    <w:rsid w:val="004C7CC6"/>
    <w:rsid w:val="004D076C"/>
    <w:rsid w:val="004D557A"/>
    <w:rsid w:val="004E5272"/>
    <w:rsid w:val="004F000A"/>
    <w:rsid w:val="004F0F2F"/>
    <w:rsid w:val="004F693D"/>
    <w:rsid w:val="004F6A1A"/>
    <w:rsid w:val="00501AB0"/>
    <w:rsid w:val="00506FA9"/>
    <w:rsid w:val="005131BF"/>
    <w:rsid w:val="005217CE"/>
    <w:rsid w:val="00530E63"/>
    <w:rsid w:val="00531876"/>
    <w:rsid w:val="005617F6"/>
    <w:rsid w:val="0056570E"/>
    <w:rsid w:val="00566A28"/>
    <w:rsid w:val="005673FD"/>
    <w:rsid w:val="0057058D"/>
    <w:rsid w:val="005820C7"/>
    <w:rsid w:val="005A39C3"/>
    <w:rsid w:val="005B34FA"/>
    <w:rsid w:val="005F06E7"/>
    <w:rsid w:val="0061098A"/>
    <w:rsid w:val="00614AEB"/>
    <w:rsid w:val="0062184D"/>
    <w:rsid w:val="00642604"/>
    <w:rsid w:val="00644827"/>
    <w:rsid w:val="006627B0"/>
    <w:rsid w:val="00667DC6"/>
    <w:rsid w:val="0067289A"/>
    <w:rsid w:val="00686F55"/>
    <w:rsid w:val="00693434"/>
    <w:rsid w:val="006A1D6B"/>
    <w:rsid w:val="006A6665"/>
    <w:rsid w:val="006B090B"/>
    <w:rsid w:val="006E40AC"/>
    <w:rsid w:val="006E6281"/>
    <w:rsid w:val="006F0655"/>
    <w:rsid w:val="006F74B8"/>
    <w:rsid w:val="00710B99"/>
    <w:rsid w:val="00732996"/>
    <w:rsid w:val="0073363D"/>
    <w:rsid w:val="007734EE"/>
    <w:rsid w:val="00777180"/>
    <w:rsid w:val="00777C8F"/>
    <w:rsid w:val="007903EA"/>
    <w:rsid w:val="00791AAB"/>
    <w:rsid w:val="0079562A"/>
    <w:rsid w:val="007A25E6"/>
    <w:rsid w:val="007A73FD"/>
    <w:rsid w:val="007B0B25"/>
    <w:rsid w:val="007B0F39"/>
    <w:rsid w:val="007C3E5A"/>
    <w:rsid w:val="007D0CBE"/>
    <w:rsid w:val="007D7B19"/>
    <w:rsid w:val="007E42BB"/>
    <w:rsid w:val="007E55FA"/>
    <w:rsid w:val="007F5586"/>
    <w:rsid w:val="007F6B49"/>
    <w:rsid w:val="00804E54"/>
    <w:rsid w:val="00813077"/>
    <w:rsid w:val="008148A3"/>
    <w:rsid w:val="00830625"/>
    <w:rsid w:val="008311D4"/>
    <w:rsid w:val="00834498"/>
    <w:rsid w:val="00866973"/>
    <w:rsid w:val="0089002D"/>
    <w:rsid w:val="00895600"/>
    <w:rsid w:val="00897F5C"/>
    <w:rsid w:val="008F291F"/>
    <w:rsid w:val="008F559B"/>
    <w:rsid w:val="008F7081"/>
    <w:rsid w:val="00912613"/>
    <w:rsid w:val="0092376F"/>
    <w:rsid w:val="00927D46"/>
    <w:rsid w:val="0095282B"/>
    <w:rsid w:val="00955D4E"/>
    <w:rsid w:val="00957AEA"/>
    <w:rsid w:val="00960005"/>
    <w:rsid w:val="00962497"/>
    <w:rsid w:val="00990B7C"/>
    <w:rsid w:val="00991170"/>
    <w:rsid w:val="00992A98"/>
    <w:rsid w:val="009B76BD"/>
    <w:rsid w:val="009E120B"/>
    <w:rsid w:val="009E3264"/>
    <w:rsid w:val="009E463D"/>
    <w:rsid w:val="009F0D1F"/>
    <w:rsid w:val="009F5436"/>
    <w:rsid w:val="00A00B45"/>
    <w:rsid w:val="00A2030A"/>
    <w:rsid w:val="00A243FA"/>
    <w:rsid w:val="00A25489"/>
    <w:rsid w:val="00A30CD7"/>
    <w:rsid w:val="00A426B0"/>
    <w:rsid w:val="00A45772"/>
    <w:rsid w:val="00A54138"/>
    <w:rsid w:val="00A61C3E"/>
    <w:rsid w:val="00A668AA"/>
    <w:rsid w:val="00A73890"/>
    <w:rsid w:val="00A865C6"/>
    <w:rsid w:val="00A86D9A"/>
    <w:rsid w:val="00A90A04"/>
    <w:rsid w:val="00A92A3A"/>
    <w:rsid w:val="00A94D9A"/>
    <w:rsid w:val="00AA3E02"/>
    <w:rsid w:val="00AC2E10"/>
    <w:rsid w:val="00AD6CDD"/>
    <w:rsid w:val="00AF346B"/>
    <w:rsid w:val="00AF5A4C"/>
    <w:rsid w:val="00B01E31"/>
    <w:rsid w:val="00B02814"/>
    <w:rsid w:val="00B02F85"/>
    <w:rsid w:val="00B04B7A"/>
    <w:rsid w:val="00B066CF"/>
    <w:rsid w:val="00B23516"/>
    <w:rsid w:val="00B31C72"/>
    <w:rsid w:val="00B32A19"/>
    <w:rsid w:val="00B46186"/>
    <w:rsid w:val="00B51FEC"/>
    <w:rsid w:val="00B62EDF"/>
    <w:rsid w:val="00B64AF6"/>
    <w:rsid w:val="00B64FBF"/>
    <w:rsid w:val="00B83C34"/>
    <w:rsid w:val="00B91E1F"/>
    <w:rsid w:val="00BA347A"/>
    <w:rsid w:val="00BB602C"/>
    <w:rsid w:val="00BC21FE"/>
    <w:rsid w:val="00BC6DC4"/>
    <w:rsid w:val="00BE0A71"/>
    <w:rsid w:val="00BE209D"/>
    <w:rsid w:val="00BE2156"/>
    <w:rsid w:val="00C17FC0"/>
    <w:rsid w:val="00C32F5A"/>
    <w:rsid w:val="00C512A8"/>
    <w:rsid w:val="00C617B0"/>
    <w:rsid w:val="00C634BB"/>
    <w:rsid w:val="00C72F58"/>
    <w:rsid w:val="00C7391C"/>
    <w:rsid w:val="00C8241A"/>
    <w:rsid w:val="00C8241D"/>
    <w:rsid w:val="00C8393B"/>
    <w:rsid w:val="00C85C40"/>
    <w:rsid w:val="00C87E7B"/>
    <w:rsid w:val="00CA6C74"/>
    <w:rsid w:val="00CB0D99"/>
    <w:rsid w:val="00CB255C"/>
    <w:rsid w:val="00CC65AE"/>
    <w:rsid w:val="00CD3AC6"/>
    <w:rsid w:val="00CD67E5"/>
    <w:rsid w:val="00CE0D25"/>
    <w:rsid w:val="00CE10CD"/>
    <w:rsid w:val="00CF205E"/>
    <w:rsid w:val="00D00B2E"/>
    <w:rsid w:val="00D15487"/>
    <w:rsid w:val="00D15773"/>
    <w:rsid w:val="00D23CFA"/>
    <w:rsid w:val="00D27658"/>
    <w:rsid w:val="00D338F2"/>
    <w:rsid w:val="00D34C57"/>
    <w:rsid w:val="00D4145A"/>
    <w:rsid w:val="00D4418E"/>
    <w:rsid w:val="00D51E97"/>
    <w:rsid w:val="00D73507"/>
    <w:rsid w:val="00D74E3C"/>
    <w:rsid w:val="00D93FB9"/>
    <w:rsid w:val="00DA21C9"/>
    <w:rsid w:val="00DB4145"/>
    <w:rsid w:val="00DB4935"/>
    <w:rsid w:val="00DC457D"/>
    <w:rsid w:val="00DD262D"/>
    <w:rsid w:val="00DD3E15"/>
    <w:rsid w:val="00DD4433"/>
    <w:rsid w:val="00DD5CE6"/>
    <w:rsid w:val="00DD6B75"/>
    <w:rsid w:val="00DE125C"/>
    <w:rsid w:val="00DE51A7"/>
    <w:rsid w:val="00DF1F82"/>
    <w:rsid w:val="00E06896"/>
    <w:rsid w:val="00E15179"/>
    <w:rsid w:val="00E1544C"/>
    <w:rsid w:val="00E2051D"/>
    <w:rsid w:val="00E24B9D"/>
    <w:rsid w:val="00E334FE"/>
    <w:rsid w:val="00E63AF2"/>
    <w:rsid w:val="00E65ECD"/>
    <w:rsid w:val="00E83C36"/>
    <w:rsid w:val="00E931A4"/>
    <w:rsid w:val="00E96B1F"/>
    <w:rsid w:val="00EA12FB"/>
    <w:rsid w:val="00EB10C6"/>
    <w:rsid w:val="00EB2978"/>
    <w:rsid w:val="00EB490A"/>
    <w:rsid w:val="00EC7C14"/>
    <w:rsid w:val="00ED2AA9"/>
    <w:rsid w:val="00EF017B"/>
    <w:rsid w:val="00F00D62"/>
    <w:rsid w:val="00F04C63"/>
    <w:rsid w:val="00F06EE9"/>
    <w:rsid w:val="00F155B9"/>
    <w:rsid w:val="00F25CF9"/>
    <w:rsid w:val="00F30296"/>
    <w:rsid w:val="00F448CC"/>
    <w:rsid w:val="00F54E39"/>
    <w:rsid w:val="00F574A2"/>
    <w:rsid w:val="00F57C7D"/>
    <w:rsid w:val="00F613A4"/>
    <w:rsid w:val="00F645D2"/>
    <w:rsid w:val="00F84DC3"/>
    <w:rsid w:val="00F87939"/>
    <w:rsid w:val="00F97D24"/>
    <w:rsid w:val="00FA0DFC"/>
    <w:rsid w:val="00FA1616"/>
    <w:rsid w:val="00FA56F1"/>
    <w:rsid w:val="00FC28EC"/>
    <w:rsid w:val="00FC48E9"/>
    <w:rsid w:val="00FC630E"/>
    <w:rsid w:val="00FD1D13"/>
    <w:rsid w:val="00FD3EB8"/>
    <w:rsid w:val="00FD56C6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3AA73"/>
  <w15:chartTrackingRefBased/>
  <w15:docId w15:val="{E02A2755-FF59-422B-9B98-7E8A1245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A4C"/>
    <w:pPr>
      <w:widowControl w:val="0"/>
      <w:jc w:val="both"/>
    </w:pPr>
    <w:rPr>
      <w:rFonts w:ascii="Times New Roman" w:hAnsi="Times New Roman"/>
    </w:rPr>
  </w:style>
  <w:style w:type="paragraph" w:styleId="3">
    <w:name w:val="heading 3"/>
    <w:basedOn w:val="a"/>
    <w:link w:val="30"/>
    <w:uiPriority w:val="9"/>
    <w:qFormat/>
    <w:rsid w:val="00960005"/>
    <w:pPr>
      <w:widowControl/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0F2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25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255C"/>
  </w:style>
  <w:style w:type="paragraph" w:styleId="a5">
    <w:name w:val="footer"/>
    <w:basedOn w:val="a"/>
    <w:link w:val="a6"/>
    <w:uiPriority w:val="99"/>
    <w:unhideWhenUsed/>
    <w:rsid w:val="00CB25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255C"/>
  </w:style>
  <w:style w:type="character" w:styleId="a7">
    <w:name w:val="annotation reference"/>
    <w:basedOn w:val="a0"/>
    <w:uiPriority w:val="99"/>
    <w:unhideWhenUsed/>
    <w:rsid w:val="00B62EDF"/>
    <w:rPr>
      <w:sz w:val="16"/>
      <w:szCs w:val="16"/>
    </w:rPr>
  </w:style>
  <w:style w:type="paragraph" w:styleId="a8">
    <w:name w:val="annotation text"/>
    <w:basedOn w:val="a"/>
    <w:link w:val="a9"/>
    <w:unhideWhenUsed/>
    <w:rsid w:val="00B62EDF"/>
    <w:rPr>
      <w:sz w:val="20"/>
      <w:szCs w:val="20"/>
    </w:rPr>
  </w:style>
  <w:style w:type="character" w:customStyle="1" w:styleId="a9">
    <w:name w:val="コメント文字列 (文字)"/>
    <w:basedOn w:val="a0"/>
    <w:link w:val="a8"/>
    <w:rsid w:val="00B62EDF"/>
    <w:rPr>
      <w:rFonts w:ascii="Times New Roman" w:hAnsi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62ED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62EDF"/>
    <w:rPr>
      <w:rFonts w:ascii="Times New Roman" w:hAnsi="Times New Roman"/>
      <w:b/>
      <w:bCs/>
      <w:sz w:val="20"/>
      <w:szCs w:val="20"/>
    </w:rPr>
  </w:style>
  <w:style w:type="character" w:styleId="ac">
    <w:name w:val="Emphasis"/>
    <w:basedOn w:val="a0"/>
    <w:uiPriority w:val="20"/>
    <w:qFormat/>
    <w:rsid w:val="00BA347A"/>
    <w:rPr>
      <w:i/>
      <w:iCs/>
    </w:rPr>
  </w:style>
  <w:style w:type="character" w:customStyle="1" w:styleId="30">
    <w:name w:val="見出し 3 (文字)"/>
    <w:basedOn w:val="a0"/>
    <w:link w:val="3"/>
    <w:uiPriority w:val="9"/>
    <w:rsid w:val="00960005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960005"/>
    <w:pPr>
      <w:widowControl/>
      <w:spacing w:before="100" w:beforeAutospacing="1" w:after="100" w:afterAutospacing="1"/>
      <w:jc w:val="left"/>
    </w:pPr>
    <w:rPr>
      <w:rFonts w:eastAsia="Times New Roman" w:cs="Times New Roman"/>
      <w:kern w:val="0"/>
      <w:sz w:val="24"/>
    </w:rPr>
  </w:style>
  <w:style w:type="paragraph" w:styleId="ad">
    <w:name w:val="Revision"/>
    <w:hidden/>
    <w:uiPriority w:val="99"/>
    <w:semiHidden/>
    <w:rsid w:val="00052C83"/>
  </w:style>
  <w:style w:type="paragraph" w:styleId="ae">
    <w:name w:val="List Paragraph"/>
    <w:basedOn w:val="a"/>
    <w:uiPriority w:val="34"/>
    <w:qFormat/>
    <w:rsid w:val="00F25CF9"/>
    <w:pPr>
      <w:ind w:leftChars="400" w:left="840"/>
    </w:pPr>
  </w:style>
  <w:style w:type="character" w:customStyle="1" w:styleId="40">
    <w:name w:val="見出し 4 (文字)"/>
    <w:basedOn w:val="a0"/>
    <w:link w:val="4"/>
    <w:uiPriority w:val="9"/>
    <w:semiHidden/>
    <w:rsid w:val="004F0F2F"/>
    <w:rPr>
      <w:rFonts w:asciiTheme="majorHAnsi" w:eastAsiaTheme="majorEastAsia" w:hAnsiTheme="majorHAnsi" w:cstheme="majorBidi"/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Yuki Takeshima</cp:lastModifiedBy>
  <cp:revision>3</cp:revision>
  <dcterms:created xsi:type="dcterms:W3CDTF">2025-06-20T04:35:00Z</dcterms:created>
  <dcterms:modified xsi:type="dcterms:W3CDTF">2025-06-20T06:24:00Z</dcterms:modified>
</cp:coreProperties>
</file>