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2F2A" w:rsidRDefault="00992F2A" w:rsidP="0051709D">
      <w:pPr>
        <w:pStyle w:val="Default"/>
        <w:spacing w:after="200" w:line="360" w:lineRule="auto"/>
        <w:jc w:val="both"/>
      </w:pPr>
      <w:r w:rsidRPr="0051709D">
        <w:rPr>
          <w:b/>
        </w:rPr>
        <w:t>Supplementary Table 1</w:t>
      </w:r>
      <w:r>
        <w:t xml:space="preserve"> The status of the organic carbon, the pH and </w:t>
      </w:r>
      <w:r w:rsidR="002E1652">
        <w:t xml:space="preserve">the </w:t>
      </w:r>
      <w:r>
        <w:t>microbial abundance of the forest soils used in this study</w:t>
      </w:r>
    </w:p>
    <w:tbl>
      <w:tblPr>
        <w:tblStyle w:val="TableGrid"/>
        <w:tblW w:w="0" w:type="auto"/>
        <w:jc w:val="center"/>
        <w:tblInd w:w="-3342" w:type="dxa"/>
        <w:tblLook w:val="04A0" w:firstRow="1" w:lastRow="0" w:firstColumn="1" w:lastColumn="0" w:noHBand="0" w:noVBand="1"/>
      </w:tblPr>
      <w:tblGrid>
        <w:gridCol w:w="4682"/>
        <w:gridCol w:w="1715"/>
      </w:tblGrid>
      <w:tr w:rsidR="00992F2A" w:rsidTr="00A406C9">
        <w:trPr>
          <w:jc w:val="center"/>
        </w:trPr>
        <w:tc>
          <w:tcPr>
            <w:tcW w:w="4682" w:type="dxa"/>
            <w:shd w:val="clear" w:color="auto" w:fill="DAEEF3" w:themeFill="accent5" w:themeFillTint="33"/>
          </w:tcPr>
          <w:p w:rsidR="00992F2A" w:rsidRDefault="00992F2A" w:rsidP="00635A93">
            <w:pPr>
              <w:spacing w:line="360" w:lineRule="auto"/>
              <w:jc w:val="center"/>
              <w:rPr>
                <w:rFonts w:ascii="Times New Roman" w:hAnsi="Times New Roman" w:cs="Times New Roman"/>
                <w:sz w:val="24"/>
                <w:szCs w:val="24"/>
              </w:rPr>
            </w:pPr>
            <w:r>
              <w:rPr>
                <w:rFonts w:ascii="Times New Roman" w:hAnsi="Times New Roman" w:cs="Times New Roman"/>
                <w:sz w:val="24"/>
                <w:szCs w:val="24"/>
              </w:rPr>
              <w:t>Parameters</w:t>
            </w:r>
          </w:p>
        </w:tc>
        <w:tc>
          <w:tcPr>
            <w:tcW w:w="1715" w:type="dxa"/>
            <w:shd w:val="clear" w:color="auto" w:fill="DAEEF3" w:themeFill="accent5" w:themeFillTint="33"/>
          </w:tcPr>
          <w:p w:rsidR="00992F2A" w:rsidRPr="00AE7CAD" w:rsidRDefault="00992F2A" w:rsidP="00635A93">
            <w:pPr>
              <w:spacing w:line="360" w:lineRule="auto"/>
              <w:jc w:val="center"/>
              <w:rPr>
                <w:rFonts w:ascii="Times New Roman" w:hAnsi="Times New Roman" w:cs="Times New Roman"/>
                <w:i/>
                <w:sz w:val="24"/>
                <w:szCs w:val="24"/>
              </w:rPr>
            </w:pPr>
            <w:r>
              <w:rPr>
                <w:rFonts w:ascii="Times New Roman" w:hAnsi="Times New Roman" w:cs="Times New Roman"/>
                <w:sz w:val="24"/>
                <w:szCs w:val="24"/>
              </w:rPr>
              <w:t>Forest soils</w:t>
            </w:r>
          </w:p>
        </w:tc>
      </w:tr>
      <w:tr w:rsidR="00992F2A" w:rsidTr="00A406C9">
        <w:trPr>
          <w:jc w:val="center"/>
        </w:trPr>
        <w:tc>
          <w:tcPr>
            <w:tcW w:w="4682" w:type="dxa"/>
          </w:tcPr>
          <w:p w:rsidR="00992F2A" w:rsidRDefault="00992F2A" w:rsidP="00635A93">
            <w:pPr>
              <w:spacing w:line="360" w:lineRule="auto"/>
              <w:jc w:val="both"/>
              <w:rPr>
                <w:rFonts w:ascii="Times New Roman" w:hAnsi="Times New Roman" w:cs="Times New Roman"/>
                <w:sz w:val="24"/>
                <w:szCs w:val="24"/>
              </w:rPr>
            </w:pPr>
            <w:r>
              <w:rPr>
                <w:rFonts w:ascii="Times New Roman" w:hAnsi="Times New Roman" w:cs="Times New Roman"/>
                <w:sz w:val="24"/>
                <w:szCs w:val="24"/>
              </w:rPr>
              <w:t>Organic carbon</w:t>
            </w:r>
          </w:p>
        </w:tc>
        <w:tc>
          <w:tcPr>
            <w:tcW w:w="1715" w:type="dxa"/>
          </w:tcPr>
          <w:p w:rsidR="00992F2A" w:rsidRDefault="00F600AF" w:rsidP="00635A93">
            <w:pPr>
              <w:spacing w:line="360" w:lineRule="auto"/>
              <w:rPr>
                <w:rFonts w:ascii="Times New Roman" w:hAnsi="Times New Roman" w:cs="Times New Roman"/>
                <w:sz w:val="24"/>
                <w:szCs w:val="24"/>
              </w:rPr>
            </w:pPr>
            <w:r>
              <w:rPr>
                <w:rFonts w:ascii="Times New Roman" w:hAnsi="Times New Roman" w:cs="Times New Roman"/>
                <w:sz w:val="24"/>
                <w:szCs w:val="24"/>
              </w:rPr>
              <w:t>2.28</w:t>
            </w:r>
            <w:r w:rsidR="00992F2A" w:rsidRPr="0093555C">
              <w:rPr>
                <w:rFonts w:ascii="Times New Roman" w:hAnsi="Times New Roman" w:cs="Times New Roman"/>
                <w:color w:val="000000"/>
                <w:sz w:val="24"/>
                <w:szCs w:val="24"/>
              </w:rPr>
              <w:t>±</w:t>
            </w:r>
            <w:r w:rsidR="00660578">
              <w:rPr>
                <w:rFonts w:ascii="Times New Roman" w:hAnsi="Times New Roman" w:cs="Times New Roman"/>
                <w:color w:val="000000"/>
                <w:sz w:val="24"/>
                <w:szCs w:val="24"/>
              </w:rPr>
              <w:t>0.02</w:t>
            </w:r>
          </w:p>
        </w:tc>
      </w:tr>
      <w:tr w:rsidR="00992F2A" w:rsidTr="00A406C9">
        <w:trPr>
          <w:jc w:val="center"/>
        </w:trPr>
        <w:tc>
          <w:tcPr>
            <w:tcW w:w="4682" w:type="dxa"/>
          </w:tcPr>
          <w:p w:rsidR="00992F2A" w:rsidRDefault="00992F2A" w:rsidP="00635A93">
            <w:pPr>
              <w:spacing w:line="360" w:lineRule="auto"/>
              <w:jc w:val="both"/>
              <w:rPr>
                <w:rFonts w:ascii="Times New Roman" w:hAnsi="Times New Roman" w:cs="Times New Roman"/>
                <w:sz w:val="24"/>
                <w:szCs w:val="24"/>
              </w:rPr>
            </w:pPr>
            <w:r>
              <w:rPr>
                <w:rFonts w:ascii="Times New Roman" w:hAnsi="Times New Roman" w:cs="Times New Roman"/>
                <w:sz w:val="24"/>
                <w:szCs w:val="24"/>
              </w:rPr>
              <w:t>pH</w:t>
            </w:r>
          </w:p>
        </w:tc>
        <w:tc>
          <w:tcPr>
            <w:tcW w:w="1715" w:type="dxa"/>
          </w:tcPr>
          <w:p w:rsidR="00992F2A" w:rsidRDefault="00992F2A" w:rsidP="00635A93">
            <w:pPr>
              <w:spacing w:line="360" w:lineRule="auto"/>
              <w:rPr>
                <w:rFonts w:ascii="Times New Roman" w:hAnsi="Times New Roman" w:cs="Times New Roman"/>
                <w:sz w:val="24"/>
                <w:szCs w:val="24"/>
              </w:rPr>
            </w:pPr>
            <w:r>
              <w:rPr>
                <w:rFonts w:ascii="Times New Roman" w:hAnsi="Times New Roman" w:cs="Times New Roman"/>
                <w:sz w:val="24"/>
                <w:szCs w:val="24"/>
              </w:rPr>
              <w:t>4.53</w:t>
            </w:r>
            <w:r w:rsidRPr="0093555C">
              <w:rPr>
                <w:rFonts w:ascii="Times New Roman" w:hAnsi="Times New Roman" w:cs="Times New Roman"/>
                <w:color w:val="000000"/>
                <w:sz w:val="24"/>
                <w:szCs w:val="24"/>
              </w:rPr>
              <w:t>±</w:t>
            </w:r>
            <w:r w:rsidRPr="00E4768E">
              <w:rPr>
                <w:rFonts w:ascii="Times New Roman" w:hAnsi="Times New Roman" w:cs="Times New Roman"/>
                <w:sz w:val="24"/>
                <w:szCs w:val="24"/>
              </w:rPr>
              <w:t>0.03</w:t>
            </w:r>
          </w:p>
        </w:tc>
      </w:tr>
      <w:tr w:rsidR="00992F2A" w:rsidTr="00A406C9">
        <w:trPr>
          <w:jc w:val="center"/>
        </w:trPr>
        <w:tc>
          <w:tcPr>
            <w:tcW w:w="4682" w:type="dxa"/>
          </w:tcPr>
          <w:p w:rsidR="00992F2A" w:rsidRPr="00E4768E" w:rsidRDefault="00992F2A" w:rsidP="004A7E2D">
            <w:pPr>
              <w:spacing w:line="360" w:lineRule="auto"/>
              <w:rPr>
                <w:rFonts w:ascii="Times New Roman" w:hAnsi="Times New Roman" w:cs="Times New Roman"/>
                <w:sz w:val="24"/>
                <w:szCs w:val="24"/>
              </w:rPr>
            </w:pPr>
            <w:r w:rsidRPr="00E4768E">
              <w:rPr>
                <w:rFonts w:ascii="Times New Roman" w:hAnsi="Times New Roman" w:cs="Times New Roman"/>
                <w:sz w:val="24"/>
                <w:szCs w:val="24"/>
              </w:rPr>
              <w:t>Total Bacteria</w:t>
            </w:r>
          </w:p>
        </w:tc>
        <w:tc>
          <w:tcPr>
            <w:tcW w:w="1715" w:type="dxa"/>
          </w:tcPr>
          <w:p w:rsidR="00992F2A" w:rsidRPr="00E4768E" w:rsidRDefault="00992F2A" w:rsidP="004A7E2D">
            <w:pPr>
              <w:spacing w:line="360" w:lineRule="auto"/>
              <w:rPr>
                <w:rFonts w:ascii="Times New Roman" w:hAnsi="Times New Roman" w:cs="Times New Roman"/>
                <w:sz w:val="24"/>
                <w:szCs w:val="24"/>
              </w:rPr>
            </w:pPr>
            <w:r>
              <w:rPr>
                <w:rFonts w:ascii="Times New Roman" w:hAnsi="Times New Roman" w:cs="Times New Roman"/>
                <w:sz w:val="24"/>
                <w:szCs w:val="24"/>
              </w:rPr>
              <w:t>8.83</w:t>
            </w:r>
            <w:r w:rsidRPr="0093555C">
              <w:rPr>
                <w:rFonts w:ascii="Times New Roman" w:hAnsi="Times New Roman" w:cs="Times New Roman"/>
                <w:color w:val="000000"/>
                <w:sz w:val="24"/>
                <w:szCs w:val="24"/>
              </w:rPr>
              <w:t>±</w:t>
            </w:r>
            <w:r w:rsidRPr="00E4768E">
              <w:rPr>
                <w:rFonts w:ascii="Times New Roman" w:hAnsi="Times New Roman" w:cs="Times New Roman"/>
                <w:sz w:val="24"/>
                <w:szCs w:val="24"/>
              </w:rPr>
              <w:t>0.19x10</w:t>
            </w:r>
            <w:r w:rsidRPr="00E4768E">
              <w:rPr>
                <w:rFonts w:ascii="Times New Roman" w:hAnsi="Times New Roman" w:cs="Times New Roman"/>
                <w:sz w:val="24"/>
                <w:szCs w:val="24"/>
                <w:vertAlign w:val="superscript"/>
              </w:rPr>
              <w:t>9</w:t>
            </w:r>
          </w:p>
        </w:tc>
      </w:tr>
      <w:tr w:rsidR="00992F2A" w:rsidTr="00A406C9">
        <w:trPr>
          <w:jc w:val="center"/>
        </w:trPr>
        <w:tc>
          <w:tcPr>
            <w:tcW w:w="4682" w:type="dxa"/>
          </w:tcPr>
          <w:p w:rsidR="00992F2A" w:rsidRPr="00E4768E" w:rsidRDefault="00992F2A" w:rsidP="004A7E2D">
            <w:pPr>
              <w:spacing w:line="360" w:lineRule="auto"/>
              <w:rPr>
                <w:rFonts w:ascii="Times New Roman" w:hAnsi="Times New Roman" w:cs="Times New Roman"/>
                <w:sz w:val="24"/>
                <w:szCs w:val="24"/>
              </w:rPr>
            </w:pPr>
            <w:r w:rsidRPr="00E4768E">
              <w:rPr>
                <w:rFonts w:ascii="Times New Roman" w:hAnsi="Times New Roman" w:cs="Times New Roman"/>
                <w:sz w:val="24"/>
                <w:szCs w:val="24"/>
              </w:rPr>
              <w:t>Total Actinomycetes</w:t>
            </w:r>
          </w:p>
        </w:tc>
        <w:tc>
          <w:tcPr>
            <w:tcW w:w="1715" w:type="dxa"/>
          </w:tcPr>
          <w:p w:rsidR="00992F2A" w:rsidRPr="00E4768E" w:rsidRDefault="00992F2A" w:rsidP="004A7E2D">
            <w:pPr>
              <w:spacing w:line="360" w:lineRule="auto"/>
              <w:rPr>
                <w:rFonts w:ascii="Times New Roman" w:hAnsi="Times New Roman" w:cs="Times New Roman"/>
                <w:sz w:val="24"/>
                <w:szCs w:val="24"/>
              </w:rPr>
            </w:pPr>
            <w:r>
              <w:rPr>
                <w:rFonts w:ascii="Times New Roman" w:hAnsi="Times New Roman" w:cs="Times New Roman"/>
                <w:sz w:val="24"/>
                <w:szCs w:val="24"/>
              </w:rPr>
              <w:t>2.60</w:t>
            </w:r>
            <w:r w:rsidRPr="0093555C">
              <w:rPr>
                <w:rFonts w:ascii="Times New Roman" w:hAnsi="Times New Roman" w:cs="Times New Roman"/>
                <w:color w:val="000000"/>
                <w:sz w:val="24"/>
                <w:szCs w:val="24"/>
              </w:rPr>
              <w:t>±</w:t>
            </w:r>
            <w:r w:rsidR="00EA6F5D">
              <w:rPr>
                <w:rFonts w:ascii="Times New Roman" w:hAnsi="Times New Roman" w:cs="Times New Roman"/>
                <w:sz w:val="24"/>
                <w:szCs w:val="24"/>
              </w:rPr>
              <w:t>0.12</w:t>
            </w:r>
            <w:r w:rsidRPr="00E4768E">
              <w:rPr>
                <w:rFonts w:ascii="Times New Roman" w:hAnsi="Times New Roman" w:cs="Times New Roman"/>
                <w:sz w:val="24"/>
                <w:szCs w:val="24"/>
              </w:rPr>
              <w:t>x10</w:t>
            </w:r>
            <w:r w:rsidRPr="00E4768E">
              <w:rPr>
                <w:rFonts w:ascii="Times New Roman" w:hAnsi="Times New Roman" w:cs="Times New Roman"/>
                <w:sz w:val="24"/>
                <w:szCs w:val="24"/>
                <w:vertAlign w:val="superscript"/>
              </w:rPr>
              <w:t>8</w:t>
            </w:r>
          </w:p>
        </w:tc>
      </w:tr>
      <w:tr w:rsidR="00992F2A" w:rsidTr="00A406C9">
        <w:trPr>
          <w:jc w:val="center"/>
        </w:trPr>
        <w:tc>
          <w:tcPr>
            <w:tcW w:w="4682" w:type="dxa"/>
          </w:tcPr>
          <w:p w:rsidR="00992F2A" w:rsidRPr="00E4768E" w:rsidRDefault="00992F2A" w:rsidP="004A7E2D">
            <w:pPr>
              <w:spacing w:line="360" w:lineRule="auto"/>
              <w:rPr>
                <w:rFonts w:ascii="Times New Roman" w:hAnsi="Times New Roman" w:cs="Times New Roman"/>
                <w:sz w:val="24"/>
                <w:szCs w:val="24"/>
              </w:rPr>
            </w:pPr>
            <w:r w:rsidRPr="00E4768E">
              <w:rPr>
                <w:rFonts w:ascii="Times New Roman" w:hAnsi="Times New Roman" w:cs="Times New Roman"/>
                <w:sz w:val="24"/>
                <w:szCs w:val="24"/>
              </w:rPr>
              <w:t>Total Fungi</w:t>
            </w:r>
          </w:p>
        </w:tc>
        <w:tc>
          <w:tcPr>
            <w:tcW w:w="1715" w:type="dxa"/>
          </w:tcPr>
          <w:p w:rsidR="00992F2A" w:rsidRPr="00E4768E" w:rsidRDefault="008D4E46" w:rsidP="004A7E2D">
            <w:pPr>
              <w:spacing w:line="360" w:lineRule="auto"/>
              <w:rPr>
                <w:rFonts w:ascii="Times New Roman" w:hAnsi="Times New Roman" w:cs="Times New Roman"/>
                <w:sz w:val="24"/>
                <w:szCs w:val="24"/>
              </w:rPr>
            </w:pPr>
            <w:r>
              <w:rPr>
                <w:rFonts w:ascii="Times New Roman" w:hAnsi="Times New Roman" w:cs="Times New Roman"/>
                <w:sz w:val="24"/>
                <w:szCs w:val="24"/>
              </w:rPr>
              <w:t>2.66</w:t>
            </w:r>
            <w:r w:rsidR="00992F2A" w:rsidRPr="0093555C">
              <w:rPr>
                <w:rFonts w:ascii="Times New Roman" w:hAnsi="Times New Roman" w:cs="Times New Roman"/>
                <w:color w:val="000000"/>
                <w:sz w:val="24"/>
                <w:szCs w:val="24"/>
              </w:rPr>
              <w:t>±</w:t>
            </w:r>
            <w:r w:rsidR="00992F2A" w:rsidRPr="00E4768E">
              <w:rPr>
                <w:rFonts w:ascii="Times New Roman" w:hAnsi="Times New Roman" w:cs="Times New Roman"/>
                <w:sz w:val="24"/>
                <w:szCs w:val="24"/>
              </w:rPr>
              <w:t>0.</w:t>
            </w:r>
            <w:r w:rsidR="00387636">
              <w:rPr>
                <w:rFonts w:ascii="Times New Roman" w:hAnsi="Times New Roman" w:cs="Times New Roman"/>
                <w:sz w:val="24"/>
                <w:szCs w:val="24"/>
              </w:rPr>
              <w:t>0</w:t>
            </w:r>
            <w:r w:rsidR="00992F2A" w:rsidRPr="00E4768E">
              <w:rPr>
                <w:rFonts w:ascii="Times New Roman" w:hAnsi="Times New Roman" w:cs="Times New Roman"/>
                <w:sz w:val="24"/>
                <w:szCs w:val="24"/>
              </w:rPr>
              <w:t>3x10</w:t>
            </w:r>
            <w:r w:rsidR="00992F2A" w:rsidRPr="00E4768E">
              <w:rPr>
                <w:rFonts w:ascii="Times New Roman" w:hAnsi="Times New Roman" w:cs="Times New Roman"/>
                <w:sz w:val="24"/>
                <w:szCs w:val="24"/>
                <w:vertAlign w:val="superscript"/>
              </w:rPr>
              <w:t>5</w:t>
            </w:r>
          </w:p>
        </w:tc>
      </w:tr>
      <w:tr w:rsidR="00992F2A" w:rsidTr="00A406C9">
        <w:trPr>
          <w:jc w:val="center"/>
        </w:trPr>
        <w:tc>
          <w:tcPr>
            <w:tcW w:w="4682" w:type="dxa"/>
          </w:tcPr>
          <w:p w:rsidR="00992F2A" w:rsidRPr="00E4768E" w:rsidRDefault="00992F2A" w:rsidP="004A7E2D">
            <w:pPr>
              <w:spacing w:line="360" w:lineRule="auto"/>
              <w:rPr>
                <w:rFonts w:ascii="Times New Roman" w:hAnsi="Times New Roman" w:cs="Times New Roman"/>
                <w:sz w:val="24"/>
                <w:szCs w:val="24"/>
              </w:rPr>
            </w:pPr>
            <w:r w:rsidRPr="00E4768E">
              <w:rPr>
                <w:rFonts w:ascii="Times New Roman" w:hAnsi="Times New Roman" w:cs="Times New Roman"/>
                <w:sz w:val="24"/>
                <w:szCs w:val="24"/>
              </w:rPr>
              <w:t xml:space="preserve">Total </w:t>
            </w:r>
            <w:r>
              <w:rPr>
                <w:rFonts w:ascii="Times New Roman" w:hAnsi="Times New Roman" w:cs="Times New Roman"/>
                <w:sz w:val="24"/>
                <w:szCs w:val="24"/>
              </w:rPr>
              <w:t>Free-living nitrogen fixers (FNFs)</w:t>
            </w:r>
          </w:p>
        </w:tc>
        <w:tc>
          <w:tcPr>
            <w:tcW w:w="1715" w:type="dxa"/>
          </w:tcPr>
          <w:p w:rsidR="00992F2A" w:rsidRPr="00E4768E" w:rsidRDefault="003F1D96" w:rsidP="004A7E2D">
            <w:pPr>
              <w:spacing w:line="360" w:lineRule="auto"/>
              <w:rPr>
                <w:rFonts w:ascii="Times New Roman" w:hAnsi="Times New Roman" w:cs="Times New Roman"/>
                <w:sz w:val="24"/>
                <w:szCs w:val="24"/>
              </w:rPr>
            </w:pPr>
            <w:r>
              <w:rPr>
                <w:rFonts w:ascii="Times New Roman" w:hAnsi="Times New Roman" w:cs="Times New Roman"/>
                <w:sz w:val="24"/>
                <w:szCs w:val="24"/>
              </w:rPr>
              <w:t>3.06</w:t>
            </w:r>
            <w:r w:rsidR="00992F2A" w:rsidRPr="0093555C">
              <w:rPr>
                <w:rFonts w:ascii="Times New Roman" w:hAnsi="Times New Roman" w:cs="Times New Roman"/>
                <w:color w:val="000000"/>
                <w:sz w:val="24"/>
                <w:szCs w:val="24"/>
              </w:rPr>
              <w:t>±</w:t>
            </w:r>
            <w:r w:rsidR="005570B0">
              <w:rPr>
                <w:rFonts w:ascii="Times New Roman" w:hAnsi="Times New Roman" w:cs="Times New Roman"/>
                <w:sz w:val="24"/>
                <w:szCs w:val="24"/>
              </w:rPr>
              <w:t>0.09</w:t>
            </w:r>
            <w:r w:rsidR="00992F2A" w:rsidRPr="00E4768E">
              <w:rPr>
                <w:rFonts w:ascii="Times New Roman" w:hAnsi="Times New Roman" w:cs="Times New Roman"/>
                <w:sz w:val="24"/>
                <w:szCs w:val="24"/>
              </w:rPr>
              <w:t>x10</w:t>
            </w:r>
            <w:r w:rsidR="00992F2A" w:rsidRPr="00E4768E">
              <w:rPr>
                <w:rFonts w:ascii="Times New Roman" w:hAnsi="Times New Roman" w:cs="Times New Roman"/>
                <w:sz w:val="24"/>
                <w:szCs w:val="24"/>
                <w:vertAlign w:val="superscript"/>
              </w:rPr>
              <w:t>8</w:t>
            </w:r>
          </w:p>
        </w:tc>
      </w:tr>
      <w:tr w:rsidR="00992F2A" w:rsidTr="00A406C9">
        <w:trPr>
          <w:jc w:val="center"/>
        </w:trPr>
        <w:tc>
          <w:tcPr>
            <w:tcW w:w="4682" w:type="dxa"/>
          </w:tcPr>
          <w:p w:rsidR="00992F2A" w:rsidRPr="00E4768E" w:rsidRDefault="00992F2A" w:rsidP="004A7E2D">
            <w:pPr>
              <w:spacing w:line="360" w:lineRule="auto"/>
              <w:rPr>
                <w:rFonts w:ascii="Times New Roman" w:hAnsi="Times New Roman" w:cs="Times New Roman"/>
                <w:sz w:val="24"/>
                <w:szCs w:val="24"/>
              </w:rPr>
            </w:pPr>
            <w:r w:rsidRPr="00E4768E">
              <w:rPr>
                <w:rFonts w:ascii="Times New Roman" w:hAnsi="Times New Roman" w:cs="Times New Roman"/>
                <w:sz w:val="24"/>
                <w:szCs w:val="24"/>
              </w:rPr>
              <w:t xml:space="preserve">Total </w:t>
            </w:r>
            <w:r>
              <w:rPr>
                <w:rFonts w:ascii="Times New Roman" w:hAnsi="Times New Roman" w:cs="Times New Roman"/>
                <w:sz w:val="24"/>
                <w:szCs w:val="24"/>
              </w:rPr>
              <w:t>Phosphate solubilizing bacteria (PSBs)</w:t>
            </w:r>
          </w:p>
        </w:tc>
        <w:tc>
          <w:tcPr>
            <w:tcW w:w="1715" w:type="dxa"/>
          </w:tcPr>
          <w:p w:rsidR="00992F2A" w:rsidRPr="00E4768E" w:rsidRDefault="0057226F" w:rsidP="004A7E2D">
            <w:pPr>
              <w:spacing w:line="360" w:lineRule="auto"/>
              <w:rPr>
                <w:rFonts w:ascii="Times New Roman" w:hAnsi="Times New Roman" w:cs="Times New Roman"/>
                <w:sz w:val="24"/>
                <w:szCs w:val="24"/>
              </w:rPr>
            </w:pPr>
            <w:r>
              <w:rPr>
                <w:rFonts w:ascii="Times New Roman" w:hAnsi="Times New Roman" w:cs="Times New Roman"/>
                <w:sz w:val="24"/>
                <w:szCs w:val="24"/>
              </w:rPr>
              <w:t>5.60</w:t>
            </w:r>
            <w:r w:rsidR="00992F2A" w:rsidRPr="0093555C">
              <w:rPr>
                <w:rFonts w:ascii="Times New Roman" w:hAnsi="Times New Roman" w:cs="Times New Roman"/>
                <w:color w:val="000000"/>
                <w:sz w:val="24"/>
                <w:szCs w:val="24"/>
              </w:rPr>
              <w:t>±</w:t>
            </w:r>
            <w:r>
              <w:rPr>
                <w:rFonts w:ascii="Times New Roman" w:hAnsi="Times New Roman" w:cs="Times New Roman"/>
                <w:sz w:val="24"/>
                <w:szCs w:val="24"/>
              </w:rPr>
              <w:t>0.09</w:t>
            </w:r>
            <w:r w:rsidR="00992F2A" w:rsidRPr="00E4768E">
              <w:rPr>
                <w:rFonts w:ascii="Times New Roman" w:hAnsi="Times New Roman" w:cs="Times New Roman"/>
                <w:sz w:val="24"/>
                <w:szCs w:val="24"/>
              </w:rPr>
              <w:t>x10</w:t>
            </w:r>
            <w:r w:rsidR="00992F2A" w:rsidRPr="00E4768E">
              <w:rPr>
                <w:rFonts w:ascii="Times New Roman" w:hAnsi="Times New Roman" w:cs="Times New Roman"/>
                <w:sz w:val="24"/>
                <w:szCs w:val="24"/>
                <w:vertAlign w:val="superscript"/>
              </w:rPr>
              <w:t>7</w:t>
            </w:r>
          </w:p>
        </w:tc>
      </w:tr>
    </w:tbl>
    <w:p w:rsidR="00992F2A" w:rsidRDefault="00992F2A" w:rsidP="00992F2A">
      <w:pPr>
        <w:pStyle w:val="Default"/>
        <w:spacing w:after="200" w:line="360" w:lineRule="auto"/>
      </w:pPr>
    </w:p>
    <w:p w:rsidR="00E62C66" w:rsidRDefault="00E62C66" w:rsidP="00992F2A">
      <w:pPr>
        <w:pStyle w:val="Default"/>
        <w:spacing w:after="200" w:line="360" w:lineRule="auto"/>
      </w:pPr>
    </w:p>
    <w:p w:rsidR="00992F2A" w:rsidRDefault="00992F2A" w:rsidP="00773E4F">
      <w:pPr>
        <w:pStyle w:val="Default"/>
        <w:spacing w:after="200" w:line="360" w:lineRule="auto"/>
        <w:jc w:val="both"/>
      </w:pPr>
      <w:r w:rsidRPr="00304DF0">
        <w:rPr>
          <w:b/>
        </w:rPr>
        <w:t>Supplementary Table 2</w:t>
      </w:r>
      <w:r>
        <w:t xml:space="preserve"> Components used in the</w:t>
      </w:r>
      <w:r w:rsidRPr="003057AC">
        <w:t xml:space="preserve"> </w:t>
      </w:r>
      <w:r>
        <w:rPr>
          <w:i/>
        </w:rPr>
        <w:t>Beejamrit</w:t>
      </w:r>
      <w:r w:rsidRPr="003057AC">
        <w:rPr>
          <w:i/>
        </w:rPr>
        <w:t xml:space="preserve"> </w:t>
      </w:r>
      <w:r w:rsidRPr="003057AC">
        <w:t>preparation</w:t>
      </w:r>
      <w:r>
        <w:t xml:space="preserve"> as per </w:t>
      </w:r>
      <w:r w:rsidR="00457057">
        <w:t xml:space="preserve">the </w:t>
      </w:r>
      <w:proofErr w:type="spellStart"/>
      <w:r>
        <w:t>Gurukul</w:t>
      </w:r>
      <w:proofErr w:type="spellEnd"/>
      <w:r>
        <w:t xml:space="preserve"> Protocol</w:t>
      </w:r>
      <w:r w:rsidR="00773E4F">
        <w:t>, India</w:t>
      </w:r>
    </w:p>
    <w:tbl>
      <w:tblPr>
        <w:tblStyle w:val="TableGrid"/>
        <w:tblW w:w="0" w:type="auto"/>
        <w:jc w:val="center"/>
        <w:tblLook w:val="04A0" w:firstRow="1" w:lastRow="0" w:firstColumn="1" w:lastColumn="0" w:noHBand="0" w:noVBand="1"/>
      </w:tblPr>
      <w:tblGrid>
        <w:gridCol w:w="1526"/>
        <w:gridCol w:w="1954"/>
      </w:tblGrid>
      <w:tr w:rsidR="00992F2A" w:rsidTr="00635A93">
        <w:trPr>
          <w:jc w:val="center"/>
        </w:trPr>
        <w:tc>
          <w:tcPr>
            <w:tcW w:w="1526" w:type="dxa"/>
            <w:shd w:val="clear" w:color="auto" w:fill="DAEEF3" w:themeFill="accent5" w:themeFillTint="33"/>
          </w:tcPr>
          <w:p w:rsidR="00992F2A" w:rsidRDefault="00992F2A" w:rsidP="00635A93">
            <w:pPr>
              <w:spacing w:line="360" w:lineRule="auto"/>
              <w:jc w:val="center"/>
              <w:rPr>
                <w:rFonts w:ascii="Times New Roman" w:hAnsi="Times New Roman" w:cs="Times New Roman"/>
                <w:sz w:val="24"/>
                <w:szCs w:val="24"/>
              </w:rPr>
            </w:pPr>
            <w:r>
              <w:rPr>
                <w:rFonts w:ascii="Times New Roman" w:hAnsi="Times New Roman" w:cs="Times New Roman"/>
                <w:sz w:val="24"/>
                <w:szCs w:val="24"/>
              </w:rPr>
              <w:t>Components</w:t>
            </w:r>
          </w:p>
        </w:tc>
        <w:tc>
          <w:tcPr>
            <w:tcW w:w="1954" w:type="dxa"/>
            <w:shd w:val="clear" w:color="auto" w:fill="DAEEF3" w:themeFill="accent5" w:themeFillTint="33"/>
          </w:tcPr>
          <w:p w:rsidR="00992F2A" w:rsidRPr="00AE7CAD" w:rsidRDefault="00992F2A" w:rsidP="00635A93">
            <w:pPr>
              <w:spacing w:line="360" w:lineRule="auto"/>
              <w:jc w:val="center"/>
              <w:rPr>
                <w:rFonts w:ascii="Times New Roman" w:hAnsi="Times New Roman" w:cs="Times New Roman"/>
                <w:i/>
                <w:sz w:val="24"/>
                <w:szCs w:val="24"/>
              </w:rPr>
            </w:pPr>
            <w:r>
              <w:rPr>
                <w:rFonts w:ascii="Times New Roman" w:hAnsi="Times New Roman" w:cs="Times New Roman"/>
                <w:sz w:val="24"/>
                <w:szCs w:val="24"/>
              </w:rPr>
              <w:t>Quantity</w:t>
            </w:r>
          </w:p>
        </w:tc>
      </w:tr>
      <w:tr w:rsidR="00992F2A" w:rsidTr="00635A93">
        <w:trPr>
          <w:jc w:val="center"/>
        </w:trPr>
        <w:tc>
          <w:tcPr>
            <w:tcW w:w="1526" w:type="dxa"/>
          </w:tcPr>
          <w:p w:rsidR="00992F2A" w:rsidRDefault="00992F2A" w:rsidP="00635A93">
            <w:pPr>
              <w:spacing w:line="360" w:lineRule="auto"/>
              <w:jc w:val="both"/>
              <w:rPr>
                <w:rFonts w:ascii="Times New Roman" w:hAnsi="Times New Roman" w:cs="Times New Roman"/>
                <w:sz w:val="24"/>
                <w:szCs w:val="24"/>
              </w:rPr>
            </w:pPr>
            <w:r>
              <w:rPr>
                <w:rFonts w:ascii="Times New Roman" w:hAnsi="Times New Roman" w:cs="Times New Roman"/>
                <w:sz w:val="24"/>
                <w:szCs w:val="24"/>
              </w:rPr>
              <w:t>Cow dung#</w:t>
            </w:r>
          </w:p>
        </w:tc>
        <w:tc>
          <w:tcPr>
            <w:tcW w:w="1954" w:type="dxa"/>
          </w:tcPr>
          <w:p w:rsidR="00992F2A" w:rsidRDefault="00992F2A" w:rsidP="00635A93">
            <w:pPr>
              <w:spacing w:line="360" w:lineRule="auto"/>
              <w:rPr>
                <w:rFonts w:ascii="Times New Roman" w:hAnsi="Times New Roman" w:cs="Times New Roman"/>
                <w:sz w:val="24"/>
                <w:szCs w:val="24"/>
              </w:rPr>
            </w:pPr>
            <w:r>
              <w:rPr>
                <w:rFonts w:ascii="Times New Roman" w:hAnsi="Times New Roman" w:cs="Times New Roman"/>
                <w:sz w:val="24"/>
                <w:szCs w:val="24"/>
              </w:rPr>
              <w:t>250 gram (Fresh)</w:t>
            </w:r>
          </w:p>
        </w:tc>
      </w:tr>
      <w:tr w:rsidR="00992F2A" w:rsidTr="00635A93">
        <w:trPr>
          <w:jc w:val="center"/>
        </w:trPr>
        <w:tc>
          <w:tcPr>
            <w:tcW w:w="1526" w:type="dxa"/>
          </w:tcPr>
          <w:p w:rsidR="00992F2A" w:rsidRDefault="00992F2A" w:rsidP="00635A93">
            <w:pPr>
              <w:spacing w:line="360" w:lineRule="auto"/>
              <w:jc w:val="both"/>
              <w:rPr>
                <w:rFonts w:ascii="Times New Roman" w:hAnsi="Times New Roman" w:cs="Times New Roman"/>
                <w:sz w:val="24"/>
                <w:szCs w:val="24"/>
              </w:rPr>
            </w:pPr>
            <w:r>
              <w:rPr>
                <w:rFonts w:ascii="Times New Roman" w:hAnsi="Times New Roman" w:cs="Times New Roman"/>
                <w:sz w:val="24"/>
                <w:szCs w:val="24"/>
              </w:rPr>
              <w:t>Cow urine</w:t>
            </w:r>
          </w:p>
        </w:tc>
        <w:tc>
          <w:tcPr>
            <w:tcW w:w="1954" w:type="dxa"/>
          </w:tcPr>
          <w:p w:rsidR="00992F2A" w:rsidRDefault="00992F2A" w:rsidP="00635A93">
            <w:pPr>
              <w:spacing w:line="360" w:lineRule="auto"/>
              <w:rPr>
                <w:rFonts w:ascii="Times New Roman" w:hAnsi="Times New Roman" w:cs="Times New Roman"/>
                <w:sz w:val="24"/>
                <w:szCs w:val="24"/>
              </w:rPr>
            </w:pPr>
            <w:r>
              <w:rPr>
                <w:rFonts w:ascii="Times New Roman" w:hAnsi="Times New Roman" w:cs="Times New Roman"/>
                <w:sz w:val="24"/>
                <w:szCs w:val="24"/>
              </w:rPr>
              <w:t>0.25 liters</w:t>
            </w:r>
          </w:p>
        </w:tc>
      </w:tr>
      <w:tr w:rsidR="00992F2A" w:rsidTr="00635A93">
        <w:trPr>
          <w:jc w:val="center"/>
        </w:trPr>
        <w:tc>
          <w:tcPr>
            <w:tcW w:w="1526" w:type="dxa"/>
          </w:tcPr>
          <w:p w:rsidR="00992F2A" w:rsidRDefault="00992F2A" w:rsidP="00635A93">
            <w:pPr>
              <w:spacing w:line="360" w:lineRule="auto"/>
              <w:jc w:val="both"/>
              <w:rPr>
                <w:rFonts w:ascii="Times New Roman" w:hAnsi="Times New Roman" w:cs="Times New Roman"/>
                <w:sz w:val="24"/>
                <w:szCs w:val="24"/>
              </w:rPr>
            </w:pPr>
            <w:r>
              <w:rPr>
                <w:rFonts w:ascii="Times New Roman" w:hAnsi="Times New Roman" w:cs="Times New Roman"/>
                <w:sz w:val="24"/>
                <w:szCs w:val="24"/>
              </w:rPr>
              <w:t>Lime</w:t>
            </w:r>
          </w:p>
        </w:tc>
        <w:tc>
          <w:tcPr>
            <w:tcW w:w="1954" w:type="dxa"/>
          </w:tcPr>
          <w:p w:rsidR="00992F2A" w:rsidRDefault="00992F2A" w:rsidP="00635A93">
            <w:pPr>
              <w:spacing w:line="360" w:lineRule="auto"/>
              <w:rPr>
                <w:rFonts w:ascii="Times New Roman" w:hAnsi="Times New Roman" w:cs="Times New Roman"/>
                <w:sz w:val="24"/>
                <w:szCs w:val="24"/>
              </w:rPr>
            </w:pPr>
            <w:r>
              <w:rPr>
                <w:rFonts w:ascii="Times New Roman" w:hAnsi="Times New Roman" w:cs="Times New Roman"/>
                <w:sz w:val="24"/>
                <w:szCs w:val="24"/>
              </w:rPr>
              <w:t>12.5 gram</w:t>
            </w:r>
          </w:p>
        </w:tc>
      </w:tr>
      <w:tr w:rsidR="00992F2A" w:rsidTr="00635A93">
        <w:trPr>
          <w:jc w:val="center"/>
        </w:trPr>
        <w:tc>
          <w:tcPr>
            <w:tcW w:w="1526" w:type="dxa"/>
          </w:tcPr>
          <w:p w:rsidR="00992F2A" w:rsidRDefault="00992F2A" w:rsidP="00635A93">
            <w:pPr>
              <w:spacing w:line="360" w:lineRule="auto"/>
              <w:jc w:val="both"/>
              <w:rPr>
                <w:rFonts w:ascii="Times New Roman" w:hAnsi="Times New Roman" w:cs="Times New Roman"/>
                <w:sz w:val="24"/>
                <w:szCs w:val="24"/>
              </w:rPr>
            </w:pPr>
            <w:r>
              <w:rPr>
                <w:rFonts w:ascii="Times New Roman" w:hAnsi="Times New Roman" w:cs="Times New Roman"/>
                <w:sz w:val="24"/>
                <w:szCs w:val="24"/>
              </w:rPr>
              <w:t>Forest soil</w:t>
            </w:r>
          </w:p>
        </w:tc>
        <w:tc>
          <w:tcPr>
            <w:tcW w:w="1954" w:type="dxa"/>
          </w:tcPr>
          <w:p w:rsidR="00992F2A" w:rsidRDefault="00992F2A" w:rsidP="00635A93">
            <w:pPr>
              <w:spacing w:line="360" w:lineRule="auto"/>
              <w:rPr>
                <w:rFonts w:ascii="Times New Roman" w:hAnsi="Times New Roman" w:cs="Times New Roman"/>
                <w:sz w:val="24"/>
                <w:szCs w:val="24"/>
              </w:rPr>
            </w:pPr>
            <w:r>
              <w:rPr>
                <w:rFonts w:ascii="Times New Roman" w:hAnsi="Times New Roman" w:cs="Times New Roman"/>
                <w:sz w:val="24"/>
                <w:szCs w:val="24"/>
              </w:rPr>
              <w:t>12.5 gram</w:t>
            </w:r>
          </w:p>
        </w:tc>
      </w:tr>
      <w:tr w:rsidR="00992F2A" w:rsidTr="00635A93">
        <w:trPr>
          <w:jc w:val="center"/>
        </w:trPr>
        <w:tc>
          <w:tcPr>
            <w:tcW w:w="1526" w:type="dxa"/>
          </w:tcPr>
          <w:p w:rsidR="00992F2A" w:rsidRDefault="00992F2A" w:rsidP="00635A93">
            <w:pPr>
              <w:spacing w:line="360" w:lineRule="auto"/>
              <w:jc w:val="both"/>
              <w:rPr>
                <w:rFonts w:ascii="Times New Roman" w:hAnsi="Times New Roman" w:cs="Times New Roman"/>
                <w:sz w:val="24"/>
                <w:szCs w:val="24"/>
              </w:rPr>
            </w:pPr>
            <w:r>
              <w:rPr>
                <w:rFonts w:ascii="Times New Roman" w:hAnsi="Times New Roman" w:cs="Times New Roman"/>
                <w:sz w:val="24"/>
                <w:szCs w:val="24"/>
              </w:rPr>
              <w:t>Water</w:t>
            </w:r>
          </w:p>
        </w:tc>
        <w:tc>
          <w:tcPr>
            <w:tcW w:w="1954" w:type="dxa"/>
          </w:tcPr>
          <w:p w:rsidR="00992F2A" w:rsidRDefault="00992F2A" w:rsidP="00635A93">
            <w:pPr>
              <w:spacing w:line="360" w:lineRule="auto"/>
              <w:rPr>
                <w:rFonts w:ascii="Times New Roman" w:hAnsi="Times New Roman" w:cs="Times New Roman"/>
                <w:sz w:val="24"/>
                <w:szCs w:val="24"/>
              </w:rPr>
            </w:pPr>
            <w:r>
              <w:rPr>
                <w:rFonts w:ascii="Times New Roman" w:hAnsi="Times New Roman" w:cs="Times New Roman"/>
                <w:sz w:val="24"/>
                <w:szCs w:val="24"/>
              </w:rPr>
              <w:t>1 liters</w:t>
            </w:r>
          </w:p>
        </w:tc>
      </w:tr>
    </w:tbl>
    <w:p w:rsidR="00992F2A" w:rsidRPr="003704A4" w:rsidRDefault="003704A4" w:rsidP="003704A4">
      <w:pPr>
        <w:jc w:val="both"/>
        <w:rPr>
          <w:rFonts w:ascii="Times New Roman" w:hAnsi="Times New Roman" w:cs="Times New Roman"/>
        </w:rPr>
      </w:pPr>
      <w:r w:rsidRPr="003704A4">
        <w:rPr>
          <w:rFonts w:ascii="Times New Roman" w:hAnsi="Times New Roman" w:cs="Times New Roman"/>
        </w:rPr>
        <w:t>#</w:t>
      </w:r>
      <w:proofErr w:type="gramStart"/>
      <w:r w:rsidR="00992F2A" w:rsidRPr="003704A4">
        <w:rPr>
          <w:rFonts w:ascii="Times New Roman" w:hAnsi="Times New Roman" w:cs="Times New Roman"/>
        </w:rPr>
        <w:t>The</w:t>
      </w:r>
      <w:proofErr w:type="gramEnd"/>
      <w:r w:rsidR="00992F2A" w:rsidRPr="003704A4">
        <w:rPr>
          <w:rFonts w:ascii="Times New Roman" w:hAnsi="Times New Roman" w:cs="Times New Roman"/>
        </w:rPr>
        <w:t xml:space="preserve"> moisture content of cow dung used in this study was estimated as 83.55±0.60%</w:t>
      </w:r>
      <w:r>
        <w:rPr>
          <w:rFonts w:ascii="Times New Roman" w:hAnsi="Times New Roman" w:cs="Times New Roman"/>
        </w:rPr>
        <w:t>.</w:t>
      </w:r>
    </w:p>
    <w:p w:rsidR="00992F2A" w:rsidRDefault="00992F2A" w:rsidP="00992F2A">
      <w:pPr>
        <w:rPr>
          <w:rFonts w:ascii="Times New Roman" w:hAnsi="Times New Roman" w:cs="Times New Roman"/>
          <w:sz w:val="24"/>
          <w:szCs w:val="24"/>
        </w:rPr>
      </w:pPr>
    </w:p>
    <w:p w:rsidR="00E62C66" w:rsidRDefault="00E62C66" w:rsidP="00992F2A">
      <w:pPr>
        <w:rPr>
          <w:rFonts w:ascii="Times New Roman" w:hAnsi="Times New Roman" w:cs="Times New Roman"/>
          <w:sz w:val="24"/>
          <w:szCs w:val="24"/>
        </w:rPr>
      </w:pPr>
    </w:p>
    <w:p w:rsidR="00992F2A" w:rsidRDefault="00992F2A" w:rsidP="00A80367">
      <w:pPr>
        <w:jc w:val="both"/>
        <w:rPr>
          <w:rFonts w:ascii="Times New Roman" w:hAnsi="Times New Roman" w:cs="Times New Roman"/>
          <w:sz w:val="24"/>
          <w:szCs w:val="24"/>
        </w:rPr>
      </w:pPr>
      <w:r w:rsidRPr="00A80367">
        <w:rPr>
          <w:rFonts w:ascii="Times New Roman" w:hAnsi="Times New Roman" w:cs="Times New Roman"/>
          <w:b/>
          <w:sz w:val="24"/>
          <w:szCs w:val="24"/>
        </w:rPr>
        <w:t>Supplementary Table 3</w:t>
      </w:r>
      <w:r w:rsidRPr="004E5FE3">
        <w:rPr>
          <w:rFonts w:ascii="Times New Roman" w:hAnsi="Times New Roman" w:cs="Times New Roman"/>
          <w:sz w:val="24"/>
          <w:szCs w:val="24"/>
        </w:rPr>
        <w:t xml:space="preserve"> </w:t>
      </w:r>
      <w:r>
        <w:rPr>
          <w:rFonts w:ascii="Times New Roman" w:hAnsi="Times New Roman" w:cs="Times New Roman"/>
          <w:sz w:val="24"/>
          <w:szCs w:val="24"/>
        </w:rPr>
        <w:t>Media used in this study for the estimation of microbial population</w:t>
      </w:r>
    </w:p>
    <w:tbl>
      <w:tblPr>
        <w:tblStyle w:val="TableGrid"/>
        <w:tblW w:w="0" w:type="auto"/>
        <w:jc w:val="center"/>
        <w:tblInd w:w="-206" w:type="dxa"/>
        <w:tblLayout w:type="fixed"/>
        <w:tblLook w:val="04A0" w:firstRow="1" w:lastRow="0" w:firstColumn="1" w:lastColumn="0" w:noHBand="0" w:noVBand="1"/>
      </w:tblPr>
      <w:tblGrid>
        <w:gridCol w:w="4008"/>
        <w:gridCol w:w="3544"/>
        <w:gridCol w:w="1267"/>
      </w:tblGrid>
      <w:tr w:rsidR="00992F2A" w:rsidTr="00635A93">
        <w:trPr>
          <w:jc w:val="center"/>
        </w:trPr>
        <w:tc>
          <w:tcPr>
            <w:tcW w:w="4008" w:type="dxa"/>
            <w:shd w:val="clear" w:color="auto" w:fill="DAEEF3" w:themeFill="accent5" w:themeFillTint="33"/>
          </w:tcPr>
          <w:p w:rsidR="00992F2A" w:rsidRDefault="00992F2A" w:rsidP="00635A93">
            <w:pPr>
              <w:spacing w:line="360" w:lineRule="auto"/>
              <w:jc w:val="center"/>
              <w:rPr>
                <w:rFonts w:ascii="Times New Roman" w:hAnsi="Times New Roman" w:cs="Times New Roman"/>
                <w:sz w:val="24"/>
                <w:szCs w:val="24"/>
              </w:rPr>
            </w:pPr>
            <w:r>
              <w:rPr>
                <w:rFonts w:ascii="Times New Roman" w:hAnsi="Times New Roman" w:cs="Times New Roman"/>
                <w:sz w:val="24"/>
                <w:szCs w:val="24"/>
              </w:rPr>
              <w:t>Name of the organism</w:t>
            </w:r>
          </w:p>
        </w:tc>
        <w:tc>
          <w:tcPr>
            <w:tcW w:w="3544" w:type="dxa"/>
            <w:shd w:val="clear" w:color="auto" w:fill="DAEEF3" w:themeFill="accent5" w:themeFillTint="33"/>
          </w:tcPr>
          <w:p w:rsidR="00992F2A" w:rsidRDefault="00992F2A" w:rsidP="00635A93">
            <w:pPr>
              <w:spacing w:line="360" w:lineRule="auto"/>
              <w:jc w:val="center"/>
              <w:rPr>
                <w:rFonts w:ascii="Times New Roman" w:hAnsi="Times New Roman" w:cs="Times New Roman"/>
                <w:sz w:val="24"/>
                <w:szCs w:val="24"/>
              </w:rPr>
            </w:pPr>
            <w:r>
              <w:rPr>
                <w:rFonts w:ascii="Times New Roman" w:hAnsi="Times New Roman" w:cs="Times New Roman"/>
                <w:sz w:val="24"/>
                <w:szCs w:val="24"/>
              </w:rPr>
              <w:t>Name of the growth media</w:t>
            </w:r>
          </w:p>
        </w:tc>
        <w:tc>
          <w:tcPr>
            <w:tcW w:w="1267" w:type="dxa"/>
            <w:shd w:val="clear" w:color="auto" w:fill="DAEEF3" w:themeFill="accent5" w:themeFillTint="33"/>
          </w:tcPr>
          <w:p w:rsidR="00992F2A" w:rsidRDefault="00992F2A" w:rsidP="00635A93">
            <w:pPr>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Incubation </w:t>
            </w:r>
          </w:p>
        </w:tc>
      </w:tr>
      <w:tr w:rsidR="00992F2A" w:rsidTr="00635A93">
        <w:trPr>
          <w:jc w:val="center"/>
        </w:trPr>
        <w:tc>
          <w:tcPr>
            <w:tcW w:w="4008" w:type="dxa"/>
          </w:tcPr>
          <w:p w:rsidR="00992F2A" w:rsidRDefault="00992F2A" w:rsidP="00635A93">
            <w:pPr>
              <w:spacing w:line="360" w:lineRule="auto"/>
              <w:jc w:val="both"/>
              <w:rPr>
                <w:rFonts w:ascii="Times New Roman" w:hAnsi="Times New Roman" w:cs="Times New Roman"/>
                <w:sz w:val="24"/>
                <w:szCs w:val="24"/>
              </w:rPr>
            </w:pPr>
            <w:r>
              <w:rPr>
                <w:rFonts w:ascii="Times New Roman" w:hAnsi="Times New Roman" w:cs="Times New Roman"/>
                <w:sz w:val="24"/>
                <w:szCs w:val="24"/>
              </w:rPr>
              <w:t>Bacteria</w:t>
            </w:r>
          </w:p>
        </w:tc>
        <w:tc>
          <w:tcPr>
            <w:tcW w:w="3544" w:type="dxa"/>
          </w:tcPr>
          <w:p w:rsidR="00992F2A" w:rsidRDefault="00992F2A" w:rsidP="00635A93">
            <w:pPr>
              <w:spacing w:line="360" w:lineRule="auto"/>
              <w:jc w:val="both"/>
              <w:rPr>
                <w:rFonts w:ascii="Times New Roman" w:hAnsi="Times New Roman" w:cs="Times New Roman"/>
                <w:sz w:val="24"/>
                <w:szCs w:val="24"/>
              </w:rPr>
            </w:pPr>
            <w:r>
              <w:rPr>
                <w:rFonts w:ascii="Times New Roman" w:hAnsi="Times New Roman" w:cs="Times New Roman"/>
                <w:sz w:val="24"/>
                <w:szCs w:val="24"/>
              </w:rPr>
              <w:t>Nutrient agar</w:t>
            </w:r>
          </w:p>
        </w:tc>
        <w:tc>
          <w:tcPr>
            <w:tcW w:w="1267" w:type="dxa"/>
          </w:tcPr>
          <w:p w:rsidR="00992F2A" w:rsidRDefault="00992F2A" w:rsidP="00635A93">
            <w:pPr>
              <w:spacing w:line="360" w:lineRule="auto"/>
              <w:jc w:val="center"/>
              <w:rPr>
                <w:rFonts w:ascii="Times New Roman" w:hAnsi="Times New Roman" w:cs="Times New Roman"/>
                <w:sz w:val="24"/>
                <w:szCs w:val="24"/>
              </w:rPr>
            </w:pPr>
            <w:r>
              <w:rPr>
                <w:rFonts w:ascii="Times New Roman" w:hAnsi="Times New Roman" w:cs="Times New Roman"/>
                <w:sz w:val="24"/>
                <w:szCs w:val="24"/>
              </w:rPr>
              <w:t>37</w:t>
            </w:r>
            <w:r w:rsidRPr="00CA340D">
              <w:rPr>
                <w:rFonts w:ascii="Times New Roman" w:hAnsi="Times New Roman" w:cs="Times New Roman"/>
                <w:color w:val="000000" w:themeColor="text1"/>
                <w:sz w:val="24"/>
                <w:szCs w:val="24"/>
              </w:rPr>
              <w:t>°C</w:t>
            </w:r>
          </w:p>
        </w:tc>
      </w:tr>
      <w:tr w:rsidR="00992F2A" w:rsidTr="00635A93">
        <w:trPr>
          <w:jc w:val="center"/>
        </w:trPr>
        <w:tc>
          <w:tcPr>
            <w:tcW w:w="4008" w:type="dxa"/>
          </w:tcPr>
          <w:p w:rsidR="00992F2A" w:rsidRDefault="00992F2A" w:rsidP="00635A93">
            <w:pPr>
              <w:spacing w:line="360" w:lineRule="auto"/>
              <w:ind w:right="-108"/>
              <w:jc w:val="both"/>
              <w:rPr>
                <w:rFonts w:ascii="Times New Roman" w:hAnsi="Times New Roman" w:cs="Times New Roman"/>
                <w:sz w:val="24"/>
                <w:szCs w:val="24"/>
              </w:rPr>
            </w:pPr>
            <w:r>
              <w:rPr>
                <w:rFonts w:ascii="Times New Roman" w:hAnsi="Times New Roman" w:cs="Times New Roman"/>
                <w:sz w:val="24"/>
                <w:szCs w:val="24"/>
              </w:rPr>
              <w:t>Free-living nitrogen fixers (FNFs)</w:t>
            </w:r>
          </w:p>
        </w:tc>
        <w:tc>
          <w:tcPr>
            <w:tcW w:w="3544" w:type="dxa"/>
          </w:tcPr>
          <w:p w:rsidR="00992F2A" w:rsidRDefault="00992F2A" w:rsidP="00635A93">
            <w:pPr>
              <w:spacing w:line="360" w:lineRule="auto"/>
              <w:jc w:val="both"/>
              <w:rPr>
                <w:rFonts w:ascii="Times New Roman" w:hAnsi="Times New Roman" w:cs="Times New Roman"/>
                <w:sz w:val="24"/>
                <w:szCs w:val="24"/>
              </w:rPr>
            </w:pPr>
            <w:r>
              <w:rPr>
                <w:rFonts w:ascii="Times New Roman" w:hAnsi="Times New Roman" w:cs="Times New Roman"/>
                <w:sz w:val="24"/>
                <w:szCs w:val="24"/>
              </w:rPr>
              <w:t>Jensen’s agar</w:t>
            </w:r>
          </w:p>
        </w:tc>
        <w:tc>
          <w:tcPr>
            <w:tcW w:w="1267" w:type="dxa"/>
          </w:tcPr>
          <w:p w:rsidR="00992F2A" w:rsidRDefault="00992F2A" w:rsidP="00635A93">
            <w:pPr>
              <w:spacing w:line="360" w:lineRule="auto"/>
              <w:jc w:val="center"/>
            </w:pPr>
            <w:r>
              <w:rPr>
                <w:rFonts w:ascii="Times New Roman" w:hAnsi="Times New Roman" w:cs="Times New Roman"/>
                <w:sz w:val="24"/>
                <w:szCs w:val="24"/>
              </w:rPr>
              <w:t>30</w:t>
            </w:r>
            <w:r w:rsidRPr="005C6122">
              <w:rPr>
                <w:rFonts w:ascii="Times New Roman" w:hAnsi="Times New Roman" w:cs="Times New Roman"/>
                <w:color w:val="000000" w:themeColor="text1"/>
                <w:sz w:val="24"/>
                <w:szCs w:val="24"/>
              </w:rPr>
              <w:t>°C</w:t>
            </w:r>
          </w:p>
        </w:tc>
      </w:tr>
      <w:tr w:rsidR="00992F2A" w:rsidTr="00635A93">
        <w:trPr>
          <w:jc w:val="center"/>
        </w:trPr>
        <w:tc>
          <w:tcPr>
            <w:tcW w:w="4008" w:type="dxa"/>
          </w:tcPr>
          <w:p w:rsidR="00992F2A" w:rsidRDefault="00992F2A" w:rsidP="00635A93">
            <w:pPr>
              <w:spacing w:line="360" w:lineRule="auto"/>
              <w:jc w:val="both"/>
              <w:rPr>
                <w:rFonts w:ascii="Times New Roman" w:hAnsi="Times New Roman" w:cs="Times New Roman"/>
                <w:sz w:val="24"/>
                <w:szCs w:val="24"/>
              </w:rPr>
            </w:pPr>
            <w:r>
              <w:rPr>
                <w:rFonts w:ascii="Times New Roman" w:hAnsi="Times New Roman" w:cs="Times New Roman"/>
                <w:sz w:val="24"/>
                <w:szCs w:val="24"/>
              </w:rPr>
              <w:t>Phosphate solubilizing bacteria (PSBs)</w:t>
            </w:r>
          </w:p>
        </w:tc>
        <w:tc>
          <w:tcPr>
            <w:tcW w:w="3544" w:type="dxa"/>
          </w:tcPr>
          <w:p w:rsidR="00992F2A" w:rsidRDefault="00992F2A" w:rsidP="00635A93">
            <w:pPr>
              <w:spacing w:line="360" w:lineRule="auto"/>
              <w:jc w:val="both"/>
              <w:rPr>
                <w:rFonts w:ascii="Times New Roman" w:hAnsi="Times New Roman" w:cs="Times New Roman"/>
                <w:sz w:val="24"/>
                <w:szCs w:val="24"/>
              </w:rPr>
            </w:pPr>
            <w:proofErr w:type="spellStart"/>
            <w:r>
              <w:rPr>
                <w:rFonts w:ascii="Times New Roman" w:hAnsi="Times New Roman" w:cs="Times New Roman"/>
                <w:sz w:val="24"/>
                <w:szCs w:val="24"/>
              </w:rPr>
              <w:t>Pikovskaya’s</w:t>
            </w:r>
            <w:proofErr w:type="spellEnd"/>
            <w:r>
              <w:rPr>
                <w:rFonts w:ascii="Times New Roman" w:hAnsi="Times New Roman" w:cs="Times New Roman"/>
                <w:sz w:val="24"/>
                <w:szCs w:val="24"/>
              </w:rPr>
              <w:t xml:space="preserve"> agar</w:t>
            </w:r>
          </w:p>
        </w:tc>
        <w:tc>
          <w:tcPr>
            <w:tcW w:w="1267" w:type="dxa"/>
          </w:tcPr>
          <w:p w:rsidR="00992F2A" w:rsidRDefault="00992F2A" w:rsidP="00635A93">
            <w:pPr>
              <w:spacing w:line="360" w:lineRule="auto"/>
              <w:jc w:val="center"/>
            </w:pPr>
            <w:r>
              <w:rPr>
                <w:rFonts w:ascii="Times New Roman" w:hAnsi="Times New Roman" w:cs="Times New Roman"/>
                <w:sz w:val="24"/>
                <w:szCs w:val="24"/>
              </w:rPr>
              <w:t>30</w:t>
            </w:r>
            <w:r w:rsidRPr="005C6122">
              <w:rPr>
                <w:rFonts w:ascii="Times New Roman" w:hAnsi="Times New Roman" w:cs="Times New Roman"/>
                <w:color w:val="000000" w:themeColor="text1"/>
                <w:sz w:val="24"/>
                <w:szCs w:val="24"/>
              </w:rPr>
              <w:t>°C</w:t>
            </w:r>
          </w:p>
        </w:tc>
      </w:tr>
      <w:tr w:rsidR="00992F2A" w:rsidTr="00635A93">
        <w:trPr>
          <w:jc w:val="center"/>
        </w:trPr>
        <w:tc>
          <w:tcPr>
            <w:tcW w:w="4008" w:type="dxa"/>
          </w:tcPr>
          <w:p w:rsidR="00992F2A" w:rsidRDefault="00992F2A" w:rsidP="00635A93">
            <w:pPr>
              <w:spacing w:line="360" w:lineRule="auto"/>
              <w:jc w:val="both"/>
              <w:rPr>
                <w:rFonts w:ascii="Times New Roman" w:hAnsi="Times New Roman" w:cs="Times New Roman"/>
                <w:sz w:val="24"/>
                <w:szCs w:val="24"/>
              </w:rPr>
            </w:pPr>
            <w:r>
              <w:rPr>
                <w:rFonts w:ascii="Times New Roman" w:hAnsi="Times New Roman" w:cs="Times New Roman"/>
                <w:sz w:val="24"/>
                <w:szCs w:val="24"/>
              </w:rPr>
              <w:t>Actinomycetes</w:t>
            </w:r>
          </w:p>
        </w:tc>
        <w:tc>
          <w:tcPr>
            <w:tcW w:w="3544" w:type="dxa"/>
          </w:tcPr>
          <w:p w:rsidR="00992F2A" w:rsidRDefault="00992F2A" w:rsidP="00635A93">
            <w:pPr>
              <w:spacing w:line="360" w:lineRule="auto"/>
              <w:jc w:val="both"/>
              <w:rPr>
                <w:rFonts w:ascii="Times New Roman" w:hAnsi="Times New Roman" w:cs="Times New Roman"/>
                <w:sz w:val="24"/>
                <w:szCs w:val="24"/>
              </w:rPr>
            </w:pPr>
            <w:r>
              <w:rPr>
                <w:rFonts w:ascii="Times New Roman" w:hAnsi="Times New Roman" w:cs="Times New Roman"/>
                <w:sz w:val="24"/>
                <w:szCs w:val="24"/>
              </w:rPr>
              <w:t>Actinomycetes isolation agar</w:t>
            </w:r>
          </w:p>
        </w:tc>
        <w:tc>
          <w:tcPr>
            <w:tcW w:w="1267" w:type="dxa"/>
          </w:tcPr>
          <w:p w:rsidR="00992F2A" w:rsidRDefault="00992F2A" w:rsidP="00635A93">
            <w:pPr>
              <w:spacing w:line="360" w:lineRule="auto"/>
              <w:jc w:val="center"/>
            </w:pPr>
            <w:r>
              <w:rPr>
                <w:rFonts w:ascii="Times New Roman" w:hAnsi="Times New Roman" w:cs="Times New Roman"/>
                <w:sz w:val="24"/>
                <w:szCs w:val="24"/>
              </w:rPr>
              <w:t>30</w:t>
            </w:r>
            <w:r w:rsidRPr="005C6122">
              <w:rPr>
                <w:rFonts w:ascii="Times New Roman" w:hAnsi="Times New Roman" w:cs="Times New Roman"/>
                <w:color w:val="000000" w:themeColor="text1"/>
                <w:sz w:val="24"/>
                <w:szCs w:val="24"/>
              </w:rPr>
              <w:t>°C</w:t>
            </w:r>
          </w:p>
        </w:tc>
      </w:tr>
      <w:tr w:rsidR="00992F2A" w:rsidTr="00635A93">
        <w:trPr>
          <w:jc w:val="center"/>
        </w:trPr>
        <w:tc>
          <w:tcPr>
            <w:tcW w:w="4008" w:type="dxa"/>
          </w:tcPr>
          <w:p w:rsidR="00992F2A" w:rsidRDefault="00992F2A" w:rsidP="00635A93">
            <w:pPr>
              <w:spacing w:line="360" w:lineRule="auto"/>
              <w:jc w:val="both"/>
              <w:rPr>
                <w:rFonts w:ascii="Times New Roman" w:hAnsi="Times New Roman" w:cs="Times New Roman"/>
                <w:sz w:val="24"/>
                <w:szCs w:val="24"/>
              </w:rPr>
            </w:pPr>
            <w:r>
              <w:rPr>
                <w:rFonts w:ascii="Times New Roman" w:hAnsi="Times New Roman" w:cs="Times New Roman"/>
                <w:sz w:val="24"/>
                <w:szCs w:val="24"/>
              </w:rPr>
              <w:t>Fungi</w:t>
            </w:r>
          </w:p>
        </w:tc>
        <w:tc>
          <w:tcPr>
            <w:tcW w:w="3544" w:type="dxa"/>
          </w:tcPr>
          <w:p w:rsidR="00992F2A" w:rsidRDefault="00992F2A" w:rsidP="00635A93">
            <w:pPr>
              <w:spacing w:line="360" w:lineRule="auto"/>
              <w:jc w:val="both"/>
              <w:rPr>
                <w:rFonts w:ascii="Times New Roman" w:hAnsi="Times New Roman" w:cs="Times New Roman"/>
                <w:sz w:val="24"/>
                <w:szCs w:val="24"/>
              </w:rPr>
            </w:pPr>
            <w:proofErr w:type="spellStart"/>
            <w:r>
              <w:rPr>
                <w:rFonts w:ascii="Times New Roman" w:hAnsi="Times New Roman" w:cs="Times New Roman"/>
                <w:sz w:val="24"/>
                <w:szCs w:val="24"/>
              </w:rPr>
              <w:t>Sabouraud</w:t>
            </w:r>
            <w:proofErr w:type="spellEnd"/>
            <w:r>
              <w:rPr>
                <w:rFonts w:ascii="Times New Roman" w:hAnsi="Times New Roman" w:cs="Times New Roman"/>
                <w:sz w:val="24"/>
                <w:szCs w:val="24"/>
              </w:rPr>
              <w:t xml:space="preserve"> chloramphenicol agar</w:t>
            </w:r>
          </w:p>
        </w:tc>
        <w:tc>
          <w:tcPr>
            <w:tcW w:w="1267" w:type="dxa"/>
          </w:tcPr>
          <w:p w:rsidR="00992F2A" w:rsidRDefault="00992F2A" w:rsidP="00635A93">
            <w:pPr>
              <w:spacing w:line="360" w:lineRule="auto"/>
              <w:jc w:val="center"/>
            </w:pPr>
            <w:r>
              <w:rPr>
                <w:rFonts w:ascii="Times New Roman" w:hAnsi="Times New Roman" w:cs="Times New Roman"/>
                <w:sz w:val="24"/>
                <w:szCs w:val="24"/>
              </w:rPr>
              <w:t>25</w:t>
            </w:r>
            <w:r w:rsidRPr="005C6122">
              <w:rPr>
                <w:rFonts w:ascii="Times New Roman" w:hAnsi="Times New Roman" w:cs="Times New Roman"/>
                <w:color w:val="000000" w:themeColor="text1"/>
                <w:sz w:val="24"/>
                <w:szCs w:val="24"/>
              </w:rPr>
              <w:t>°C</w:t>
            </w:r>
          </w:p>
        </w:tc>
      </w:tr>
    </w:tbl>
    <w:p w:rsidR="00522899" w:rsidRDefault="00522899" w:rsidP="00A80367">
      <w:pPr>
        <w:jc w:val="both"/>
        <w:rPr>
          <w:rFonts w:ascii="Times New Roman" w:hAnsi="Times New Roman" w:cs="Times New Roman"/>
          <w:b/>
          <w:sz w:val="24"/>
          <w:szCs w:val="24"/>
        </w:rPr>
      </w:pPr>
    </w:p>
    <w:p w:rsidR="00992F2A" w:rsidRDefault="00992F2A" w:rsidP="00A80367">
      <w:pPr>
        <w:jc w:val="both"/>
        <w:rPr>
          <w:rFonts w:ascii="Times New Roman" w:hAnsi="Times New Roman" w:cs="Times New Roman"/>
          <w:sz w:val="24"/>
          <w:szCs w:val="24"/>
        </w:rPr>
      </w:pPr>
      <w:r w:rsidRPr="00A80367">
        <w:rPr>
          <w:rFonts w:ascii="Times New Roman" w:hAnsi="Times New Roman" w:cs="Times New Roman"/>
          <w:b/>
          <w:sz w:val="24"/>
          <w:szCs w:val="24"/>
        </w:rPr>
        <w:t>Supplementary Table 4</w:t>
      </w:r>
      <w:r w:rsidR="00A80367">
        <w:rPr>
          <w:rFonts w:ascii="Times New Roman" w:hAnsi="Times New Roman" w:cs="Times New Roman"/>
          <w:sz w:val="24"/>
          <w:szCs w:val="24"/>
        </w:rPr>
        <w:t xml:space="preserve"> </w:t>
      </w:r>
      <w:r>
        <w:rPr>
          <w:rFonts w:ascii="Times New Roman" w:hAnsi="Times New Roman" w:cs="Times New Roman"/>
          <w:sz w:val="24"/>
          <w:szCs w:val="24"/>
        </w:rPr>
        <w:t>The correlation analysis of important parameters of</w:t>
      </w:r>
      <w:r w:rsidR="00A80367">
        <w:rPr>
          <w:rFonts w:ascii="Times New Roman" w:hAnsi="Times New Roman" w:cs="Times New Roman"/>
          <w:sz w:val="24"/>
          <w:szCs w:val="24"/>
        </w:rPr>
        <w:t xml:space="preserve"> </w:t>
      </w:r>
      <w:r w:rsidRPr="00674B7B">
        <w:rPr>
          <w:rFonts w:ascii="Times New Roman" w:hAnsi="Times New Roman" w:cs="Times New Roman"/>
          <w:i/>
          <w:sz w:val="24"/>
          <w:szCs w:val="24"/>
        </w:rPr>
        <w:t>Beejamrit</w:t>
      </w:r>
    </w:p>
    <w:tbl>
      <w:tblPr>
        <w:tblStyle w:val="TableGrid"/>
        <w:tblW w:w="9205" w:type="dxa"/>
        <w:jc w:val="center"/>
        <w:tblInd w:w="219" w:type="dxa"/>
        <w:tblLook w:val="04A0" w:firstRow="1" w:lastRow="0" w:firstColumn="1" w:lastColumn="0" w:noHBand="0" w:noVBand="1"/>
      </w:tblPr>
      <w:tblGrid>
        <w:gridCol w:w="1149"/>
        <w:gridCol w:w="977"/>
        <w:gridCol w:w="976"/>
        <w:gridCol w:w="992"/>
        <w:gridCol w:w="1030"/>
        <w:gridCol w:w="1149"/>
        <w:gridCol w:w="970"/>
        <w:gridCol w:w="981"/>
        <w:gridCol w:w="981"/>
      </w:tblGrid>
      <w:tr w:rsidR="00992F2A" w:rsidRPr="00203FF7" w:rsidTr="00635A93">
        <w:trPr>
          <w:jc w:val="center"/>
        </w:trPr>
        <w:tc>
          <w:tcPr>
            <w:tcW w:w="1083" w:type="dxa"/>
            <w:shd w:val="clear" w:color="auto" w:fill="DAEEF3" w:themeFill="accent5" w:themeFillTint="33"/>
          </w:tcPr>
          <w:p w:rsidR="00992F2A" w:rsidRPr="00203FF7" w:rsidRDefault="00992F2A" w:rsidP="00635A93">
            <w:pPr>
              <w:spacing w:before="20" w:after="20" w:line="276" w:lineRule="auto"/>
              <w:rPr>
                <w:rFonts w:ascii="Times New Roman" w:hAnsi="Times New Roman" w:cs="Times New Roman"/>
                <w:sz w:val="24"/>
                <w:szCs w:val="24"/>
              </w:rPr>
            </w:pPr>
          </w:p>
        </w:tc>
        <w:tc>
          <w:tcPr>
            <w:tcW w:w="1001" w:type="dxa"/>
            <w:shd w:val="clear" w:color="auto" w:fill="DAEEF3" w:themeFill="accent5" w:themeFillTint="33"/>
          </w:tcPr>
          <w:p w:rsidR="00992F2A" w:rsidRPr="00203FF7" w:rsidRDefault="00992F2A" w:rsidP="00635A93">
            <w:pPr>
              <w:spacing w:before="20" w:after="20" w:line="276" w:lineRule="auto"/>
              <w:jc w:val="center"/>
              <w:rPr>
                <w:rFonts w:ascii="Times New Roman" w:hAnsi="Times New Roman" w:cs="Times New Roman"/>
                <w:sz w:val="24"/>
                <w:szCs w:val="24"/>
              </w:rPr>
            </w:pPr>
          </w:p>
        </w:tc>
        <w:tc>
          <w:tcPr>
            <w:tcW w:w="986" w:type="dxa"/>
            <w:shd w:val="clear" w:color="auto" w:fill="DAEEF3" w:themeFill="accent5" w:themeFillTint="33"/>
          </w:tcPr>
          <w:p w:rsidR="00992F2A" w:rsidRPr="00203FF7" w:rsidRDefault="00992F2A" w:rsidP="00635A93">
            <w:pPr>
              <w:spacing w:before="20" w:after="20" w:line="276" w:lineRule="auto"/>
              <w:jc w:val="center"/>
              <w:rPr>
                <w:rFonts w:ascii="Times New Roman" w:hAnsi="Times New Roman" w:cs="Times New Roman"/>
                <w:sz w:val="24"/>
                <w:szCs w:val="24"/>
              </w:rPr>
            </w:pPr>
            <w:r w:rsidRPr="00203FF7">
              <w:rPr>
                <w:rFonts w:ascii="Times New Roman" w:hAnsi="Times New Roman" w:cs="Times New Roman"/>
                <w:sz w:val="24"/>
                <w:szCs w:val="24"/>
              </w:rPr>
              <w:t>pH</w:t>
            </w:r>
            <w:r>
              <w:rPr>
                <w:rFonts w:ascii="Times New Roman" w:hAnsi="Times New Roman" w:cs="Times New Roman"/>
                <w:sz w:val="24"/>
                <w:szCs w:val="24"/>
              </w:rPr>
              <w:t>#</w:t>
            </w:r>
          </w:p>
        </w:tc>
        <w:tc>
          <w:tcPr>
            <w:tcW w:w="992" w:type="dxa"/>
            <w:shd w:val="clear" w:color="auto" w:fill="DAEEF3" w:themeFill="accent5" w:themeFillTint="33"/>
          </w:tcPr>
          <w:p w:rsidR="00992F2A" w:rsidRPr="00203FF7" w:rsidRDefault="00992F2A" w:rsidP="00635A93">
            <w:pPr>
              <w:spacing w:before="20" w:after="20" w:line="276" w:lineRule="auto"/>
              <w:jc w:val="center"/>
              <w:rPr>
                <w:rFonts w:ascii="Times New Roman" w:hAnsi="Times New Roman" w:cs="Times New Roman"/>
                <w:sz w:val="24"/>
                <w:szCs w:val="24"/>
              </w:rPr>
            </w:pPr>
            <w:r w:rsidRPr="00203FF7">
              <w:rPr>
                <w:rFonts w:ascii="Times New Roman" w:hAnsi="Times New Roman" w:cs="Times New Roman"/>
                <w:sz w:val="24"/>
                <w:szCs w:val="24"/>
              </w:rPr>
              <w:t>Organic C</w:t>
            </w:r>
            <w:r>
              <w:rPr>
                <w:rFonts w:ascii="Times New Roman" w:hAnsi="Times New Roman" w:cs="Times New Roman"/>
                <w:sz w:val="24"/>
                <w:szCs w:val="24"/>
              </w:rPr>
              <w:t>#</w:t>
            </w:r>
          </w:p>
        </w:tc>
        <w:tc>
          <w:tcPr>
            <w:tcW w:w="1030" w:type="dxa"/>
            <w:shd w:val="clear" w:color="auto" w:fill="DAEEF3" w:themeFill="accent5" w:themeFillTint="33"/>
          </w:tcPr>
          <w:p w:rsidR="00992F2A" w:rsidRPr="00203FF7" w:rsidRDefault="00992F2A" w:rsidP="00635A93">
            <w:pPr>
              <w:spacing w:before="20" w:after="20"/>
              <w:jc w:val="center"/>
              <w:rPr>
                <w:rFonts w:ascii="Times New Roman" w:hAnsi="Times New Roman" w:cs="Times New Roman"/>
                <w:sz w:val="24"/>
                <w:szCs w:val="24"/>
              </w:rPr>
            </w:pPr>
            <w:r>
              <w:rPr>
                <w:rFonts w:ascii="Times New Roman" w:hAnsi="Times New Roman" w:cs="Times New Roman"/>
                <w:sz w:val="24"/>
                <w:szCs w:val="24"/>
              </w:rPr>
              <w:t>Soluble Protein#</w:t>
            </w:r>
          </w:p>
        </w:tc>
        <w:tc>
          <w:tcPr>
            <w:tcW w:w="1149" w:type="dxa"/>
            <w:shd w:val="clear" w:color="auto" w:fill="DAEEF3" w:themeFill="accent5" w:themeFillTint="33"/>
          </w:tcPr>
          <w:p w:rsidR="00992F2A" w:rsidRPr="00203FF7" w:rsidRDefault="00992F2A" w:rsidP="00635A93">
            <w:pPr>
              <w:spacing w:before="20" w:after="20" w:line="276" w:lineRule="auto"/>
              <w:jc w:val="center"/>
              <w:rPr>
                <w:rFonts w:ascii="Times New Roman" w:hAnsi="Times New Roman" w:cs="Times New Roman"/>
                <w:sz w:val="24"/>
                <w:szCs w:val="24"/>
              </w:rPr>
            </w:pPr>
            <w:r w:rsidRPr="00203FF7">
              <w:rPr>
                <w:rFonts w:ascii="Times New Roman" w:hAnsi="Times New Roman" w:cs="Times New Roman"/>
                <w:sz w:val="24"/>
                <w:szCs w:val="24"/>
              </w:rPr>
              <w:t>Available P</w:t>
            </w:r>
            <w:r>
              <w:rPr>
                <w:rFonts w:ascii="Times New Roman" w:hAnsi="Times New Roman" w:cs="Times New Roman"/>
                <w:sz w:val="24"/>
                <w:szCs w:val="24"/>
              </w:rPr>
              <w:t>#</w:t>
            </w:r>
          </w:p>
        </w:tc>
        <w:tc>
          <w:tcPr>
            <w:tcW w:w="980" w:type="dxa"/>
            <w:shd w:val="clear" w:color="auto" w:fill="DAEEF3" w:themeFill="accent5" w:themeFillTint="33"/>
          </w:tcPr>
          <w:p w:rsidR="00992F2A" w:rsidRPr="00203FF7" w:rsidRDefault="00992F2A" w:rsidP="00635A93">
            <w:pPr>
              <w:spacing w:before="20" w:after="20" w:line="276" w:lineRule="auto"/>
              <w:jc w:val="center"/>
              <w:rPr>
                <w:rFonts w:ascii="Times New Roman" w:hAnsi="Times New Roman" w:cs="Times New Roman"/>
                <w:sz w:val="24"/>
                <w:szCs w:val="24"/>
              </w:rPr>
            </w:pPr>
            <w:r w:rsidRPr="00203FF7">
              <w:rPr>
                <w:rFonts w:ascii="Times New Roman" w:hAnsi="Times New Roman" w:cs="Times New Roman"/>
                <w:sz w:val="24"/>
                <w:szCs w:val="24"/>
              </w:rPr>
              <w:t>FNFs</w:t>
            </w:r>
            <w:r>
              <w:rPr>
                <w:rFonts w:ascii="Times New Roman" w:hAnsi="Times New Roman" w:cs="Times New Roman"/>
                <w:sz w:val="24"/>
                <w:szCs w:val="24"/>
              </w:rPr>
              <w:t>#</w:t>
            </w:r>
          </w:p>
        </w:tc>
        <w:tc>
          <w:tcPr>
            <w:tcW w:w="992" w:type="dxa"/>
            <w:shd w:val="clear" w:color="auto" w:fill="DAEEF3" w:themeFill="accent5" w:themeFillTint="33"/>
          </w:tcPr>
          <w:p w:rsidR="00992F2A" w:rsidRPr="00203FF7" w:rsidRDefault="00992F2A" w:rsidP="00635A93">
            <w:pPr>
              <w:spacing w:before="20" w:after="20" w:line="276" w:lineRule="auto"/>
              <w:jc w:val="center"/>
              <w:rPr>
                <w:rFonts w:ascii="Times New Roman" w:hAnsi="Times New Roman" w:cs="Times New Roman"/>
                <w:sz w:val="24"/>
                <w:szCs w:val="24"/>
              </w:rPr>
            </w:pPr>
            <w:r w:rsidRPr="00203FF7">
              <w:rPr>
                <w:rFonts w:ascii="Times New Roman" w:hAnsi="Times New Roman" w:cs="Times New Roman"/>
                <w:sz w:val="24"/>
                <w:szCs w:val="24"/>
              </w:rPr>
              <w:t>PSBs</w:t>
            </w:r>
            <w:r>
              <w:rPr>
                <w:rFonts w:ascii="Times New Roman" w:hAnsi="Times New Roman" w:cs="Times New Roman"/>
                <w:sz w:val="24"/>
                <w:szCs w:val="24"/>
              </w:rPr>
              <w:t>#</w:t>
            </w:r>
          </w:p>
        </w:tc>
        <w:tc>
          <w:tcPr>
            <w:tcW w:w="992" w:type="dxa"/>
            <w:shd w:val="clear" w:color="auto" w:fill="DAEEF3" w:themeFill="accent5" w:themeFillTint="33"/>
          </w:tcPr>
          <w:p w:rsidR="00992F2A" w:rsidRPr="00203FF7" w:rsidRDefault="00992F2A" w:rsidP="00635A93">
            <w:pPr>
              <w:spacing w:before="20" w:after="20"/>
              <w:jc w:val="center"/>
              <w:rPr>
                <w:rFonts w:ascii="Times New Roman" w:hAnsi="Times New Roman" w:cs="Times New Roman"/>
                <w:sz w:val="24"/>
                <w:szCs w:val="24"/>
              </w:rPr>
            </w:pPr>
            <w:r>
              <w:rPr>
                <w:rFonts w:ascii="Times New Roman" w:hAnsi="Times New Roman" w:cs="Times New Roman"/>
                <w:sz w:val="24"/>
                <w:szCs w:val="24"/>
              </w:rPr>
              <w:t>IAA#</w:t>
            </w:r>
          </w:p>
        </w:tc>
      </w:tr>
      <w:tr w:rsidR="00992F2A" w:rsidRPr="00203FF7" w:rsidTr="00635A93">
        <w:trPr>
          <w:jc w:val="center"/>
        </w:trPr>
        <w:tc>
          <w:tcPr>
            <w:tcW w:w="1083" w:type="dxa"/>
            <w:vMerge w:val="restart"/>
            <w:shd w:val="clear" w:color="auto" w:fill="DAEEF3" w:themeFill="accent5" w:themeFillTint="33"/>
            <w:vAlign w:val="center"/>
          </w:tcPr>
          <w:p w:rsidR="00992F2A" w:rsidRPr="00203FF7" w:rsidRDefault="00992F2A" w:rsidP="00635A93">
            <w:pPr>
              <w:spacing w:before="20" w:after="20" w:line="276" w:lineRule="auto"/>
              <w:rPr>
                <w:rFonts w:ascii="Times New Roman" w:hAnsi="Times New Roman" w:cs="Times New Roman"/>
                <w:sz w:val="24"/>
                <w:szCs w:val="24"/>
              </w:rPr>
            </w:pPr>
            <w:r w:rsidRPr="00203FF7">
              <w:rPr>
                <w:rFonts w:ascii="Times New Roman" w:hAnsi="Times New Roman" w:cs="Times New Roman"/>
                <w:sz w:val="24"/>
                <w:szCs w:val="24"/>
              </w:rPr>
              <w:t>pH</w:t>
            </w:r>
            <w:r>
              <w:rPr>
                <w:rFonts w:ascii="Times New Roman" w:hAnsi="Times New Roman" w:cs="Times New Roman"/>
                <w:sz w:val="24"/>
                <w:szCs w:val="24"/>
              </w:rPr>
              <w:t>#</w:t>
            </w:r>
          </w:p>
        </w:tc>
        <w:tc>
          <w:tcPr>
            <w:tcW w:w="1001" w:type="dxa"/>
          </w:tcPr>
          <w:p w:rsidR="00992F2A" w:rsidRPr="00203FF7" w:rsidRDefault="00992F2A" w:rsidP="00635A93">
            <w:pPr>
              <w:spacing w:before="20" w:after="20" w:line="276" w:lineRule="auto"/>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Coef</w:t>
            </w:r>
            <w:proofErr w:type="spellEnd"/>
          </w:p>
        </w:tc>
        <w:tc>
          <w:tcPr>
            <w:tcW w:w="986"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sidRPr="00203FF7">
              <w:rPr>
                <w:rFonts w:ascii="Times New Roman" w:hAnsi="Times New Roman" w:cs="Times New Roman"/>
                <w:color w:val="000000"/>
                <w:sz w:val="24"/>
                <w:szCs w:val="24"/>
              </w:rPr>
              <w:t>1</w:t>
            </w:r>
          </w:p>
        </w:tc>
        <w:tc>
          <w:tcPr>
            <w:tcW w:w="992"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0.9724</w:t>
            </w:r>
          </w:p>
        </w:tc>
        <w:tc>
          <w:tcPr>
            <w:tcW w:w="1030" w:type="dxa"/>
          </w:tcPr>
          <w:p w:rsidR="00992F2A" w:rsidRDefault="00992F2A" w:rsidP="00635A93">
            <w:pPr>
              <w:spacing w:before="20" w:after="20"/>
              <w:jc w:val="center"/>
              <w:rPr>
                <w:rFonts w:ascii="Times New Roman" w:hAnsi="Times New Roman" w:cs="Times New Roman"/>
                <w:color w:val="000000"/>
                <w:sz w:val="24"/>
                <w:szCs w:val="24"/>
              </w:rPr>
            </w:pPr>
            <w:r>
              <w:rPr>
                <w:rFonts w:ascii="Times New Roman" w:hAnsi="Times New Roman" w:cs="Times New Roman"/>
                <w:color w:val="000000"/>
                <w:sz w:val="24"/>
                <w:szCs w:val="24"/>
              </w:rPr>
              <w:t>0.9650</w:t>
            </w:r>
          </w:p>
        </w:tc>
        <w:tc>
          <w:tcPr>
            <w:tcW w:w="1149"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-0.7142</w:t>
            </w:r>
          </w:p>
        </w:tc>
        <w:tc>
          <w:tcPr>
            <w:tcW w:w="980"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-0.7527</w:t>
            </w:r>
          </w:p>
        </w:tc>
        <w:tc>
          <w:tcPr>
            <w:tcW w:w="992"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-0.8128</w:t>
            </w:r>
          </w:p>
        </w:tc>
        <w:tc>
          <w:tcPr>
            <w:tcW w:w="992" w:type="dxa"/>
          </w:tcPr>
          <w:p w:rsidR="00992F2A" w:rsidRPr="00611219" w:rsidRDefault="00992F2A" w:rsidP="00635A93">
            <w:pPr>
              <w:spacing w:before="20" w:after="20"/>
              <w:jc w:val="center"/>
              <w:rPr>
                <w:rFonts w:ascii="Times New Roman" w:hAnsi="Times New Roman" w:cs="Times New Roman"/>
                <w:color w:val="000000"/>
                <w:sz w:val="24"/>
                <w:szCs w:val="24"/>
                <w:lang w:val="en-IN"/>
              </w:rPr>
            </w:pPr>
            <w:r>
              <w:rPr>
                <w:rFonts w:ascii="Times New Roman" w:hAnsi="Times New Roman" w:cs="Times New Roman"/>
                <w:color w:val="000000"/>
                <w:sz w:val="24"/>
                <w:szCs w:val="24"/>
                <w:lang w:val="en-IN"/>
              </w:rPr>
              <w:t>-0.5484</w:t>
            </w:r>
          </w:p>
        </w:tc>
      </w:tr>
      <w:tr w:rsidR="00992F2A" w:rsidRPr="00203FF7" w:rsidTr="00635A93">
        <w:trPr>
          <w:jc w:val="center"/>
        </w:trPr>
        <w:tc>
          <w:tcPr>
            <w:tcW w:w="1083" w:type="dxa"/>
            <w:vMerge/>
            <w:shd w:val="clear" w:color="auto" w:fill="DAEEF3" w:themeFill="accent5" w:themeFillTint="33"/>
            <w:vAlign w:val="center"/>
          </w:tcPr>
          <w:p w:rsidR="00992F2A" w:rsidRPr="00203FF7" w:rsidRDefault="00992F2A" w:rsidP="00635A93">
            <w:pPr>
              <w:spacing w:before="20" w:after="20" w:line="276" w:lineRule="auto"/>
              <w:rPr>
                <w:rFonts w:ascii="Times New Roman" w:hAnsi="Times New Roman" w:cs="Times New Roman"/>
                <w:sz w:val="24"/>
                <w:szCs w:val="24"/>
              </w:rPr>
            </w:pPr>
          </w:p>
        </w:tc>
        <w:tc>
          <w:tcPr>
            <w:tcW w:w="1001" w:type="dxa"/>
          </w:tcPr>
          <w:p w:rsidR="00992F2A" w:rsidRPr="00203FF7" w:rsidRDefault="00992F2A" w:rsidP="00635A93">
            <w:pPr>
              <w:spacing w:before="20" w:after="20"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p-value</w:t>
            </w:r>
          </w:p>
        </w:tc>
        <w:tc>
          <w:tcPr>
            <w:tcW w:w="986"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992"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0.0001</w:t>
            </w:r>
          </w:p>
        </w:tc>
        <w:tc>
          <w:tcPr>
            <w:tcW w:w="1030" w:type="dxa"/>
          </w:tcPr>
          <w:p w:rsidR="00992F2A" w:rsidRDefault="00992F2A" w:rsidP="00635A93">
            <w:pPr>
              <w:spacing w:before="20" w:after="20"/>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1149"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0.0061</w:t>
            </w:r>
          </w:p>
        </w:tc>
        <w:tc>
          <w:tcPr>
            <w:tcW w:w="980"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992"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992" w:type="dxa"/>
          </w:tcPr>
          <w:p w:rsidR="00992F2A" w:rsidRPr="00BC4292" w:rsidRDefault="00992F2A" w:rsidP="00635A93">
            <w:pPr>
              <w:spacing w:before="20" w:after="20"/>
              <w:jc w:val="center"/>
              <w:rPr>
                <w:rFonts w:ascii="Times New Roman" w:hAnsi="Times New Roman" w:cs="Times New Roman"/>
                <w:color w:val="000000"/>
                <w:sz w:val="24"/>
                <w:szCs w:val="24"/>
              </w:rPr>
            </w:pPr>
            <w:r w:rsidRPr="00BC4292">
              <w:rPr>
                <w:rFonts w:ascii="Times New Roman" w:hAnsi="Times New Roman" w:cs="Times New Roman"/>
                <w:color w:val="000000"/>
                <w:sz w:val="24"/>
                <w:szCs w:val="24"/>
              </w:rPr>
              <w:t>0.0055</w:t>
            </w:r>
          </w:p>
        </w:tc>
      </w:tr>
      <w:tr w:rsidR="00992F2A" w:rsidRPr="00203FF7" w:rsidTr="00635A93">
        <w:trPr>
          <w:jc w:val="center"/>
        </w:trPr>
        <w:tc>
          <w:tcPr>
            <w:tcW w:w="1083" w:type="dxa"/>
            <w:vMerge w:val="restart"/>
            <w:shd w:val="clear" w:color="auto" w:fill="DAEEF3" w:themeFill="accent5" w:themeFillTint="33"/>
            <w:vAlign w:val="center"/>
          </w:tcPr>
          <w:p w:rsidR="00992F2A" w:rsidRPr="00203FF7" w:rsidRDefault="00992F2A" w:rsidP="00635A93">
            <w:pPr>
              <w:spacing w:before="20" w:after="20" w:line="276" w:lineRule="auto"/>
              <w:rPr>
                <w:rFonts w:ascii="Times New Roman" w:hAnsi="Times New Roman" w:cs="Times New Roman"/>
                <w:sz w:val="24"/>
                <w:szCs w:val="24"/>
              </w:rPr>
            </w:pPr>
            <w:r w:rsidRPr="00203FF7">
              <w:rPr>
                <w:rFonts w:ascii="Times New Roman" w:hAnsi="Times New Roman" w:cs="Times New Roman"/>
                <w:sz w:val="24"/>
                <w:szCs w:val="24"/>
              </w:rPr>
              <w:t>Organic C</w:t>
            </w:r>
            <w:r>
              <w:rPr>
                <w:rFonts w:ascii="Times New Roman" w:hAnsi="Times New Roman" w:cs="Times New Roman"/>
                <w:sz w:val="24"/>
                <w:szCs w:val="24"/>
              </w:rPr>
              <w:t>#</w:t>
            </w:r>
          </w:p>
        </w:tc>
        <w:tc>
          <w:tcPr>
            <w:tcW w:w="1001" w:type="dxa"/>
          </w:tcPr>
          <w:p w:rsidR="00992F2A" w:rsidRPr="00203FF7" w:rsidRDefault="00992F2A" w:rsidP="00635A93">
            <w:pPr>
              <w:spacing w:before="20" w:after="20" w:line="276" w:lineRule="auto"/>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Coef</w:t>
            </w:r>
            <w:proofErr w:type="spellEnd"/>
          </w:p>
        </w:tc>
        <w:tc>
          <w:tcPr>
            <w:tcW w:w="986"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0.9724</w:t>
            </w:r>
          </w:p>
        </w:tc>
        <w:tc>
          <w:tcPr>
            <w:tcW w:w="992"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sidRPr="00203FF7">
              <w:rPr>
                <w:rFonts w:ascii="Times New Roman" w:hAnsi="Times New Roman" w:cs="Times New Roman"/>
                <w:color w:val="000000"/>
                <w:sz w:val="24"/>
                <w:szCs w:val="24"/>
              </w:rPr>
              <w:t>1</w:t>
            </w:r>
          </w:p>
        </w:tc>
        <w:tc>
          <w:tcPr>
            <w:tcW w:w="1030" w:type="dxa"/>
          </w:tcPr>
          <w:p w:rsidR="00992F2A" w:rsidRDefault="00992F2A" w:rsidP="00635A93">
            <w:pPr>
              <w:spacing w:before="20" w:after="20"/>
              <w:jc w:val="center"/>
              <w:rPr>
                <w:rFonts w:ascii="Times New Roman" w:hAnsi="Times New Roman" w:cs="Times New Roman"/>
                <w:color w:val="000000"/>
                <w:sz w:val="24"/>
                <w:szCs w:val="24"/>
              </w:rPr>
            </w:pPr>
            <w:r>
              <w:rPr>
                <w:rFonts w:ascii="Times New Roman" w:hAnsi="Times New Roman" w:cs="Times New Roman"/>
                <w:color w:val="000000"/>
                <w:sz w:val="24"/>
                <w:szCs w:val="24"/>
              </w:rPr>
              <w:t>0.9802</w:t>
            </w:r>
          </w:p>
        </w:tc>
        <w:tc>
          <w:tcPr>
            <w:tcW w:w="1149"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-0.7227</w:t>
            </w:r>
          </w:p>
        </w:tc>
        <w:tc>
          <w:tcPr>
            <w:tcW w:w="980"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-0.7546</w:t>
            </w:r>
          </w:p>
        </w:tc>
        <w:tc>
          <w:tcPr>
            <w:tcW w:w="992"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-0.7757</w:t>
            </w:r>
          </w:p>
        </w:tc>
        <w:tc>
          <w:tcPr>
            <w:tcW w:w="992" w:type="dxa"/>
          </w:tcPr>
          <w:p w:rsidR="00992F2A" w:rsidRDefault="00992F2A" w:rsidP="00635A93">
            <w:pPr>
              <w:spacing w:before="20" w:after="20"/>
              <w:jc w:val="center"/>
              <w:rPr>
                <w:rFonts w:ascii="Times New Roman" w:hAnsi="Times New Roman" w:cs="Times New Roman"/>
                <w:color w:val="000000"/>
                <w:sz w:val="24"/>
                <w:szCs w:val="24"/>
              </w:rPr>
            </w:pPr>
            <w:r>
              <w:rPr>
                <w:rFonts w:ascii="Times New Roman" w:hAnsi="Times New Roman" w:cs="Times New Roman"/>
                <w:color w:val="000000"/>
                <w:sz w:val="24"/>
                <w:szCs w:val="24"/>
                <w:lang w:val="en-IN"/>
              </w:rPr>
              <w:t>-0.5499</w:t>
            </w:r>
          </w:p>
        </w:tc>
      </w:tr>
      <w:tr w:rsidR="00992F2A" w:rsidRPr="00203FF7" w:rsidTr="00635A93">
        <w:trPr>
          <w:jc w:val="center"/>
        </w:trPr>
        <w:tc>
          <w:tcPr>
            <w:tcW w:w="1083" w:type="dxa"/>
            <w:vMerge/>
            <w:shd w:val="clear" w:color="auto" w:fill="DAEEF3" w:themeFill="accent5" w:themeFillTint="33"/>
            <w:vAlign w:val="center"/>
          </w:tcPr>
          <w:p w:rsidR="00992F2A" w:rsidRPr="00203FF7" w:rsidRDefault="00992F2A" w:rsidP="00635A93">
            <w:pPr>
              <w:spacing w:before="20" w:after="20" w:line="276" w:lineRule="auto"/>
              <w:rPr>
                <w:rFonts w:ascii="Times New Roman" w:hAnsi="Times New Roman" w:cs="Times New Roman"/>
                <w:sz w:val="24"/>
                <w:szCs w:val="24"/>
              </w:rPr>
            </w:pPr>
          </w:p>
        </w:tc>
        <w:tc>
          <w:tcPr>
            <w:tcW w:w="1001" w:type="dxa"/>
          </w:tcPr>
          <w:p w:rsidR="00992F2A" w:rsidRPr="00203FF7" w:rsidRDefault="00992F2A" w:rsidP="00635A93">
            <w:pPr>
              <w:spacing w:before="20" w:after="20"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p-value</w:t>
            </w:r>
          </w:p>
        </w:tc>
        <w:tc>
          <w:tcPr>
            <w:tcW w:w="986"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0.0001</w:t>
            </w:r>
          </w:p>
        </w:tc>
        <w:tc>
          <w:tcPr>
            <w:tcW w:w="992"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1030" w:type="dxa"/>
          </w:tcPr>
          <w:p w:rsidR="00992F2A" w:rsidRDefault="00992F2A" w:rsidP="00635A93">
            <w:pPr>
              <w:spacing w:before="20" w:after="20"/>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1149"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0.0026</w:t>
            </w:r>
          </w:p>
        </w:tc>
        <w:tc>
          <w:tcPr>
            <w:tcW w:w="980"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992"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992" w:type="dxa"/>
          </w:tcPr>
          <w:p w:rsidR="00992F2A" w:rsidRPr="00DA65D0" w:rsidRDefault="00992F2A" w:rsidP="00635A93">
            <w:pPr>
              <w:spacing w:before="20" w:after="20"/>
              <w:jc w:val="center"/>
              <w:rPr>
                <w:rFonts w:ascii="Times New Roman" w:hAnsi="Times New Roman" w:cs="Times New Roman"/>
                <w:color w:val="000000"/>
                <w:sz w:val="24"/>
                <w:szCs w:val="24"/>
                <w:lang w:val="en-IN"/>
              </w:rPr>
            </w:pPr>
            <w:r w:rsidRPr="00DA65D0">
              <w:rPr>
                <w:rFonts w:ascii="Times New Roman" w:hAnsi="Times New Roman" w:cs="Times New Roman"/>
                <w:color w:val="000000"/>
                <w:sz w:val="24"/>
                <w:szCs w:val="24"/>
                <w:lang w:val="en-IN"/>
              </w:rPr>
              <w:t>0.0054</w:t>
            </w:r>
          </w:p>
        </w:tc>
      </w:tr>
      <w:tr w:rsidR="00992F2A" w:rsidRPr="00203FF7" w:rsidTr="00635A93">
        <w:trPr>
          <w:jc w:val="center"/>
        </w:trPr>
        <w:tc>
          <w:tcPr>
            <w:tcW w:w="1083" w:type="dxa"/>
            <w:vMerge w:val="restart"/>
            <w:shd w:val="clear" w:color="auto" w:fill="DAEEF3" w:themeFill="accent5" w:themeFillTint="33"/>
            <w:vAlign w:val="center"/>
          </w:tcPr>
          <w:p w:rsidR="00992F2A" w:rsidRPr="00203FF7" w:rsidRDefault="00992F2A" w:rsidP="00635A93">
            <w:pPr>
              <w:spacing w:before="20" w:after="20"/>
              <w:rPr>
                <w:rFonts w:ascii="Times New Roman" w:hAnsi="Times New Roman" w:cs="Times New Roman"/>
                <w:sz w:val="24"/>
                <w:szCs w:val="24"/>
              </w:rPr>
            </w:pPr>
            <w:r>
              <w:rPr>
                <w:rFonts w:ascii="Times New Roman" w:hAnsi="Times New Roman" w:cs="Times New Roman"/>
                <w:sz w:val="24"/>
                <w:szCs w:val="24"/>
              </w:rPr>
              <w:t>Soluble Protein#</w:t>
            </w:r>
          </w:p>
        </w:tc>
        <w:tc>
          <w:tcPr>
            <w:tcW w:w="1001" w:type="dxa"/>
          </w:tcPr>
          <w:p w:rsidR="00992F2A" w:rsidRPr="00203FF7" w:rsidRDefault="00992F2A" w:rsidP="00635A93">
            <w:pPr>
              <w:spacing w:before="20" w:after="20" w:line="276" w:lineRule="auto"/>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Coef</w:t>
            </w:r>
            <w:proofErr w:type="spellEnd"/>
          </w:p>
        </w:tc>
        <w:tc>
          <w:tcPr>
            <w:tcW w:w="986" w:type="dxa"/>
          </w:tcPr>
          <w:p w:rsidR="00992F2A" w:rsidRDefault="00992F2A" w:rsidP="00635A93">
            <w:pPr>
              <w:spacing w:before="20" w:after="20"/>
              <w:jc w:val="center"/>
              <w:rPr>
                <w:rFonts w:ascii="Times New Roman" w:hAnsi="Times New Roman" w:cs="Times New Roman"/>
                <w:color w:val="000000"/>
                <w:sz w:val="24"/>
                <w:szCs w:val="24"/>
              </w:rPr>
            </w:pPr>
            <w:r>
              <w:rPr>
                <w:rFonts w:ascii="Times New Roman" w:hAnsi="Times New Roman" w:cs="Times New Roman"/>
                <w:color w:val="000000"/>
                <w:sz w:val="24"/>
                <w:szCs w:val="24"/>
              </w:rPr>
              <w:t>0.9650</w:t>
            </w:r>
          </w:p>
        </w:tc>
        <w:tc>
          <w:tcPr>
            <w:tcW w:w="992" w:type="dxa"/>
          </w:tcPr>
          <w:p w:rsidR="00992F2A" w:rsidRDefault="00992F2A" w:rsidP="00635A93">
            <w:pPr>
              <w:spacing w:before="20" w:after="20"/>
              <w:jc w:val="center"/>
              <w:rPr>
                <w:rFonts w:ascii="Times New Roman" w:hAnsi="Times New Roman" w:cs="Times New Roman"/>
                <w:color w:val="000000"/>
                <w:sz w:val="24"/>
                <w:szCs w:val="24"/>
              </w:rPr>
            </w:pPr>
            <w:r>
              <w:rPr>
                <w:rFonts w:ascii="Times New Roman" w:hAnsi="Times New Roman" w:cs="Times New Roman"/>
                <w:color w:val="000000"/>
                <w:sz w:val="24"/>
                <w:szCs w:val="24"/>
              </w:rPr>
              <w:t>0.9802</w:t>
            </w:r>
          </w:p>
        </w:tc>
        <w:tc>
          <w:tcPr>
            <w:tcW w:w="1030" w:type="dxa"/>
          </w:tcPr>
          <w:p w:rsidR="00992F2A" w:rsidRDefault="00992F2A" w:rsidP="00635A93">
            <w:pPr>
              <w:spacing w:before="20" w:after="20"/>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1149" w:type="dxa"/>
          </w:tcPr>
          <w:p w:rsidR="00992F2A" w:rsidRPr="00C213AA" w:rsidRDefault="00992F2A" w:rsidP="00635A93">
            <w:pPr>
              <w:spacing w:before="20" w:after="20"/>
              <w:jc w:val="center"/>
              <w:rPr>
                <w:rFonts w:ascii="Times New Roman" w:hAnsi="Times New Roman" w:cs="Times New Roman"/>
                <w:color w:val="000000"/>
                <w:sz w:val="24"/>
                <w:szCs w:val="24"/>
                <w:lang w:val="en-IN"/>
              </w:rPr>
            </w:pPr>
            <w:r w:rsidRPr="00C213AA">
              <w:rPr>
                <w:rFonts w:ascii="Times New Roman" w:hAnsi="Times New Roman" w:cs="Times New Roman"/>
                <w:color w:val="000000"/>
                <w:sz w:val="24"/>
                <w:szCs w:val="24"/>
                <w:lang w:val="en-IN"/>
              </w:rPr>
              <w:t>-0.6678</w:t>
            </w:r>
          </w:p>
        </w:tc>
        <w:tc>
          <w:tcPr>
            <w:tcW w:w="980" w:type="dxa"/>
            <w:vAlign w:val="center"/>
          </w:tcPr>
          <w:p w:rsidR="00992F2A" w:rsidRPr="00071E1B" w:rsidRDefault="00992F2A" w:rsidP="00635A93">
            <w:pPr>
              <w:spacing w:before="20" w:after="20"/>
              <w:jc w:val="center"/>
              <w:rPr>
                <w:rFonts w:ascii="Times New Roman" w:hAnsi="Times New Roman" w:cs="Times New Roman"/>
                <w:color w:val="000000"/>
                <w:sz w:val="24"/>
                <w:szCs w:val="24"/>
                <w:lang w:val="en-IN"/>
              </w:rPr>
            </w:pPr>
            <w:r>
              <w:rPr>
                <w:rFonts w:ascii="Times New Roman" w:hAnsi="Times New Roman" w:cs="Times New Roman"/>
                <w:color w:val="000000"/>
                <w:sz w:val="24"/>
                <w:szCs w:val="24"/>
                <w:lang w:val="en-IN"/>
              </w:rPr>
              <w:t>-0.6528</w:t>
            </w:r>
          </w:p>
        </w:tc>
        <w:tc>
          <w:tcPr>
            <w:tcW w:w="992" w:type="dxa"/>
            <w:vAlign w:val="center"/>
          </w:tcPr>
          <w:p w:rsidR="00992F2A" w:rsidRPr="00391660" w:rsidRDefault="00992F2A" w:rsidP="00635A93">
            <w:pPr>
              <w:spacing w:before="20" w:after="20"/>
              <w:jc w:val="center"/>
              <w:rPr>
                <w:rFonts w:ascii="Times New Roman" w:hAnsi="Times New Roman" w:cs="Times New Roman"/>
                <w:color w:val="000000"/>
                <w:sz w:val="24"/>
                <w:szCs w:val="24"/>
                <w:lang w:val="en-IN"/>
              </w:rPr>
            </w:pPr>
            <w:r>
              <w:rPr>
                <w:rFonts w:ascii="Times New Roman" w:hAnsi="Times New Roman" w:cs="Times New Roman"/>
                <w:color w:val="000000"/>
                <w:sz w:val="24"/>
                <w:szCs w:val="24"/>
                <w:lang w:val="en-IN"/>
              </w:rPr>
              <w:t>-0.7001</w:t>
            </w:r>
          </w:p>
        </w:tc>
        <w:tc>
          <w:tcPr>
            <w:tcW w:w="992"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-0.4742</w:t>
            </w:r>
          </w:p>
        </w:tc>
      </w:tr>
      <w:tr w:rsidR="00992F2A" w:rsidRPr="00203FF7" w:rsidTr="00635A93">
        <w:trPr>
          <w:jc w:val="center"/>
        </w:trPr>
        <w:tc>
          <w:tcPr>
            <w:tcW w:w="1083" w:type="dxa"/>
            <w:vMerge/>
            <w:shd w:val="clear" w:color="auto" w:fill="DAEEF3" w:themeFill="accent5" w:themeFillTint="33"/>
            <w:vAlign w:val="center"/>
          </w:tcPr>
          <w:p w:rsidR="00992F2A" w:rsidRPr="00203FF7" w:rsidRDefault="00992F2A" w:rsidP="00635A93">
            <w:pPr>
              <w:spacing w:before="20" w:after="20"/>
              <w:rPr>
                <w:rFonts w:ascii="Times New Roman" w:hAnsi="Times New Roman" w:cs="Times New Roman"/>
                <w:sz w:val="24"/>
                <w:szCs w:val="24"/>
              </w:rPr>
            </w:pPr>
          </w:p>
        </w:tc>
        <w:tc>
          <w:tcPr>
            <w:tcW w:w="1001" w:type="dxa"/>
          </w:tcPr>
          <w:p w:rsidR="00992F2A" w:rsidRPr="00203FF7" w:rsidRDefault="00992F2A" w:rsidP="00635A93">
            <w:pPr>
              <w:spacing w:before="20" w:after="20"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p-value</w:t>
            </w:r>
          </w:p>
        </w:tc>
        <w:tc>
          <w:tcPr>
            <w:tcW w:w="986" w:type="dxa"/>
          </w:tcPr>
          <w:p w:rsidR="00992F2A" w:rsidRDefault="00992F2A" w:rsidP="00635A93">
            <w:pPr>
              <w:spacing w:before="20" w:after="20"/>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992" w:type="dxa"/>
          </w:tcPr>
          <w:p w:rsidR="00992F2A" w:rsidRDefault="00992F2A" w:rsidP="00635A93">
            <w:pPr>
              <w:spacing w:before="20" w:after="20"/>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1030" w:type="dxa"/>
          </w:tcPr>
          <w:p w:rsidR="00992F2A" w:rsidRDefault="00992F2A" w:rsidP="00635A93">
            <w:pPr>
              <w:spacing w:before="20" w:after="20"/>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1149" w:type="dxa"/>
          </w:tcPr>
          <w:p w:rsidR="00992F2A" w:rsidRPr="005140E7" w:rsidRDefault="00992F2A" w:rsidP="00635A93">
            <w:pPr>
              <w:spacing w:before="20" w:after="20"/>
              <w:jc w:val="center"/>
              <w:rPr>
                <w:rFonts w:ascii="Times New Roman" w:hAnsi="Times New Roman" w:cs="Times New Roman"/>
                <w:color w:val="000000"/>
                <w:sz w:val="24"/>
                <w:szCs w:val="24"/>
                <w:lang w:val="en-IN"/>
              </w:rPr>
            </w:pPr>
            <w:r w:rsidRPr="005140E7">
              <w:rPr>
                <w:rFonts w:ascii="Times New Roman" w:hAnsi="Times New Roman" w:cs="Times New Roman"/>
                <w:color w:val="000000"/>
                <w:sz w:val="24"/>
                <w:szCs w:val="24"/>
                <w:lang w:val="en-IN"/>
              </w:rPr>
              <w:t>0.0004</w:t>
            </w:r>
          </w:p>
        </w:tc>
        <w:tc>
          <w:tcPr>
            <w:tcW w:w="980"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0.0005</w:t>
            </w:r>
          </w:p>
        </w:tc>
        <w:tc>
          <w:tcPr>
            <w:tcW w:w="992"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0.0001</w:t>
            </w:r>
          </w:p>
        </w:tc>
        <w:tc>
          <w:tcPr>
            <w:tcW w:w="992" w:type="dxa"/>
            <w:vAlign w:val="center"/>
          </w:tcPr>
          <w:p w:rsidR="00992F2A"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0.0192</w:t>
            </w:r>
          </w:p>
        </w:tc>
      </w:tr>
      <w:tr w:rsidR="00992F2A" w:rsidRPr="00203FF7" w:rsidTr="00635A93">
        <w:trPr>
          <w:jc w:val="center"/>
        </w:trPr>
        <w:tc>
          <w:tcPr>
            <w:tcW w:w="1083" w:type="dxa"/>
            <w:vMerge w:val="restart"/>
            <w:shd w:val="clear" w:color="auto" w:fill="DAEEF3" w:themeFill="accent5" w:themeFillTint="33"/>
            <w:vAlign w:val="center"/>
          </w:tcPr>
          <w:p w:rsidR="00992F2A" w:rsidRPr="00203FF7" w:rsidRDefault="00992F2A" w:rsidP="00635A93">
            <w:pPr>
              <w:spacing w:before="20" w:after="20" w:line="276" w:lineRule="auto"/>
              <w:rPr>
                <w:rFonts w:ascii="Times New Roman" w:hAnsi="Times New Roman" w:cs="Times New Roman"/>
                <w:sz w:val="24"/>
                <w:szCs w:val="24"/>
              </w:rPr>
            </w:pPr>
            <w:r w:rsidRPr="00203FF7">
              <w:rPr>
                <w:rFonts w:ascii="Times New Roman" w:hAnsi="Times New Roman" w:cs="Times New Roman"/>
                <w:sz w:val="24"/>
                <w:szCs w:val="24"/>
              </w:rPr>
              <w:t>Available P</w:t>
            </w:r>
            <w:r>
              <w:rPr>
                <w:rFonts w:ascii="Times New Roman" w:hAnsi="Times New Roman" w:cs="Times New Roman"/>
                <w:sz w:val="24"/>
                <w:szCs w:val="24"/>
              </w:rPr>
              <w:t>#</w:t>
            </w:r>
          </w:p>
        </w:tc>
        <w:tc>
          <w:tcPr>
            <w:tcW w:w="1001" w:type="dxa"/>
          </w:tcPr>
          <w:p w:rsidR="00992F2A" w:rsidRPr="00203FF7" w:rsidRDefault="00992F2A" w:rsidP="00635A93">
            <w:pPr>
              <w:spacing w:before="20" w:after="20" w:line="276" w:lineRule="auto"/>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Coef</w:t>
            </w:r>
            <w:proofErr w:type="spellEnd"/>
          </w:p>
        </w:tc>
        <w:tc>
          <w:tcPr>
            <w:tcW w:w="986"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-0.7142</w:t>
            </w:r>
          </w:p>
        </w:tc>
        <w:tc>
          <w:tcPr>
            <w:tcW w:w="992"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-0.7227</w:t>
            </w:r>
          </w:p>
        </w:tc>
        <w:tc>
          <w:tcPr>
            <w:tcW w:w="1030" w:type="dxa"/>
          </w:tcPr>
          <w:p w:rsidR="00992F2A" w:rsidRPr="00C213AA" w:rsidRDefault="00992F2A" w:rsidP="00635A93">
            <w:pPr>
              <w:spacing w:before="20" w:after="20"/>
              <w:jc w:val="center"/>
              <w:rPr>
                <w:rFonts w:ascii="Times New Roman" w:hAnsi="Times New Roman" w:cs="Times New Roman"/>
                <w:color w:val="000000"/>
                <w:sz w:val="24"/>
                <w:szCs w:val="24"/>
                <w:lang w:val="en-IN"/>
              </w:rPr>
            </w:pPr>
            <w:r w:rsidRPr="00C213AA">
              <w:rPr>
                <w:rFonts w:ascii="Times New Roman" w:hAnsi="Times New Roman" w:cs="Times New Roman"/>
                <w:color w:val="000000"/>
                <w:sz w:val="24"/>
                <w:szCs w:val="24"/>
                <w:lang w:val="en-IN"/>
              </w:rPr>
              <w:t>-0.6678</w:t>
            </w:r>
          </w:p>
        </w:tc>
        <w:tc>
          <w:tcPr>
            <w:tcW w:w="1149"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sidRPr="00203FF7">
              <w:rPr>
                <w:rFonts w:ascii="Times New Roman" w:hAnsi="Times New Roman" w:cs="Times New Roman"/>
                <w:color w:val="000000"/>
                <w:sz w:val="24"/>
                <w:szCs w:val="24"/>
              </w:rPr>
              <w:t>1</w:t>
            </w:r>
          </w:p>
        </w:tc>
        <w:tc>
          <w:tcPr>
            <w:tcW w:w="980"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0.8101</w:t>
            </w:r>
          </w:p>
        </w:tc>
        <w:tc>
          <w:tcPr>
            <w:tcW w:w="992"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0.8092</w:t>
            </w:r>
          </w:p>
        </w:tc>
        <w:tc>
          <w:tcPr>
            <w:tcW w:w="992" w:type="dxa"/>
          </w:tcPr>
          <w:p w:rsidR="00992F2A" w:rsidRPr="00D60DC9" w:rsidRDefault="00992F2A" w:rsidP="00635A93">
            <w:pPr>
              <w:spacing w:before="20" w:after="20"/>
              <w:jc w:val="center"/>
              <w:rPr>
                <w:rFonts w:ascii="Times New Roman" w:hAnsi="Times New Roman" w:cs="Times New Roman"/>
                <w:color w:val="000000"/>
                <w:sz w:val="24"/>
                <w:szCs w:val="24"/>
                <w:lang w:val="en-IN"/>
              </w:rPr>
            </w:pPr>
            <w:r>
              <w:rPr>
                <w:rFonts w:ascii="Times New Roman" w:hAnsi="Times New Roman" w:cs="Times New Roman"/>
                <w:color w:val="000000"/>
                <w:sz w:val="24"/>
                <w:szCs w:val="24"/>
                <w:lang w:val="en-IN"/>
              </w:rPr>
              <w:t>0.8814</w:t>
            </w:r>
          </w:p>
        </w:tc>
      </w:tr>
      <w:tr w:rsidR="00992F2A" w:rsidRPr="00203FF7" w:rsidTr="00635A93">
        <w:trPr>
          <w:jc w:val="center"/>
        </w:trPr>
        <w:tc>
          <w:tcPr>
            <w:tcW w:w="1083" w:type="dxa"/>
            <w:vMerge/>
            <w:shd w:val="clear" w:color="auto" w:fill="DAEEF3" w:themeFill="accent5" w:themeFillTint="33"/>
            <w:vAlign w:val="center"/>
          </w:tcPr>
          <w:p w:rsidR="00992F2A" w:rsidRPr="00203FF7" w:rsidRDefault="00992F2A" w:rsidP="00635A93">
            <w:pPr>
              <w:spacing w:before="20" w:after="20" w:line="276" w:lineRule="auto"/>
              <w:rPr>
                <w:rFonts w:ascii="Times New Roman" w:hAnsi="Times New Roman" w:cs="Times New Roman"/>
                <w:sz w:val="24"/>
                <w:szCs w:val="24"/>
              </w:rPr>
            </w:pPr>
          </w:p>
        </w:tc>
        <w:tc>
          <w:tcPr>
            <w:tcW w:w="1001" w:type="dxa"/>
          </w:tcPr>
          <w:p w:rsidR="00992F2A" w:rsidRPr="00203FF7" w:rsidRDefault="00992F2A" w:rsidP="00635A93">
            <w:pPr>
              <w:spacing w:before="20" w:after="20"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p-value</w:t>
            </w:r>
          </w:p>
        </w:tc>
        <w:tc>
          <w:tcPr>
            <w:tcW w:w="986"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0.0061</w:t>
            </w:r>
          </w:p>
        </w:tc>
        <w:tc>
          <w:tcPr>
            <w:tcW w:w="992"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0.0026</w:t>
            </w:r>
          </w:p>
        </w:tc>
        <w:tc>
          <w:tcPr>
            <w:tcW w:w="1030" w:type="dxa"/>
          </w:tcPr>
          <w:p w:rsidR="00992F2A" w:rsidRPr="005140E7" w:rsidRDefault="00992F2A" w:rsidP="00635A93">
            <w:pPr>
              <w:spacing w:before="20" w:after="20"/>
              <w:jc w:val="center"/>
              <w:rPr>
                <w:rFonts w:ascii="Times New Roman" w:hAnsi="Times New Roman" w:cs="Times New Roman"/>
                <w:color w:val="000000"/>
                <w:sz w:val="24"/>
                <w:szCs w:val="24"/>
                <w:lang w:val="en-IN"/>
              </w:rPr>
            </w:pPr>
            <w:r w:rsidRPr="005140E7">
              <w:rPr>
                <w:rFonts w:ascii="Times New Roman" w:hAnsi="Times New Roman" w:cs="Times New Roman"/>
                <w:color w:val="000000"/>
                <w:sz w:val="24"/>
                <w:szCs w:val="24"/>
                <w:lang w:val="en-IN"/>
              </w:rPr>
              <w:t>0.0004</w:t>
            </w:r>
          </w:p>
        </w:tc>
        <w:tc>
          <w:tcPr>
            <w:tcW w:w="1149" w:type="dxa"/>
            <w:vAlign w:val="center"/>
          </w:tcPr>
          <w:p w:rsidR="00992F2A" w:rsidRPr="00195AA9"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980" w:type="dxa"/>
            <w:vAlign w:val="center"/>
          </w:tcPr>
          <w:p w:rsidR="00992F2A"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992" w:type="dxa"/>
            <w:vAlign w:val="center"/>
          </w:tcPr>
          <w:p w:rsidR="00992F2A" w:rsidRPr="00C74232"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0.0004</w:t>
            </w:r>
          </w:p>
        </w:tc>
        <w:tc>
          <w:tcPr>
            <w:tcW w:w="992" w:type="dxa"/>
          </w:tcPr>
          <w:p w:rsidR="00992F2A" w:rsidRDefault="00992F2A" w:rsidP="00635A93">
            <w:pPr>
              <w:spacing w:before="20" w:after="20"/>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r>
      <w:tr w:rsidR="00992F2A" w:rsidRPr="00203FF7" w:rsidTr="00635A93">
        <w:trPr>
          <w:jc w:val="center"/>
        </w:trPr>
        <w:tc>
          <w:tcPr>
            <w:tcW w:w="1083" w:type="dxa"/>
            <w:vMerge w:val="restart"/>
            <w:shd w:val="clear" w:color="auto" w:fill="DAEEF3" w:themeFill="accent5" w:themeFillTint="33"/>
            <w:vAlign w:val="center"/>
          </w:tcPr>
          <w:p w:rsidR="00992F2A" w:rsidRPr="00203FF7" w:rsidRDefault="00992F2A" w:rsidP="00635A93">
            <w:pPr>
              <w:spacing w:before="20" w:after="20" w:line="276" w:lineRule="auto"/>
              <w:rPr>
                <w:rFonts w:ascii="Times New Roman" w:hAnsi="Times New Roman" w:cs="Times New Roman"/>
                <w:sz w:val="24"/>
                <w:szCs w:val="24"/>
              </w:rPr>
            </w:pPr>
            <w:r w:rsidRPr="00203FF7">
              <w:rPr>
                <w:rFonts w:ascii="Times New Roman" w:hAnsi="Times New Roman" w:cs="Times New Roman"/>
                <w:sz w:val="24"/>
                <w:szCs w:val="24"/>
              </w:rPr>
              <w:t>FNFs</w:t>
            </w:r>
            <w:r>
              <w:rPr>
                <w:rFonts w:ascii="Times New Roman" w:hAnsi="Times New Roman" w:cs="Times New Roman"/>
                <w:sz w:val="24"/>
                <w:szCs w:val="24"/>
              </w:rPr>
              <w:t>#</w:t>
            </w:r>
          </w:p>
        </w:tc>
        <w:tc>
          <w:tcPr>
            <w:tcW w:w="1001" w:type="dxa"/>
          </w:tcPr>
          <w:p w:rsidR="00992F2A" w:rsidRPr="00203FF7" w:rsidRDefault="00992F2A" w:rsidP="00635A93">
            <w:pPr>
              <w:spacing w:before="20" w:after="20" w:line="276" w:lineRule="auto"/>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Coef</w:t>
            </w:r>
            <w:proofErr w:type="spellEnd"/>
          </w:p>
        </w:tc>
        <w:tc>
          <w:tcPr>
            <w:tcW w:w="986"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-0.7527</w:t>
            </w:r>
          </w:p>
        </w:tc>
        <w:tc>
          <w:tcPr>
            <w:tcW w:w="992"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-0.7546</w:t>
            </w:r>
          </w:p>
        </w:tc>
        <w:tc>
          <w:tcPr>
            <w:tcW w:w="1030" w:type="dxa"/>
            <w:vAlign w:val="center"/>
          </w:tcPr>
          <w:p w:rsidR="00992F2A" w:rsidRPr="00071E1B" w:rsidRDefault="00992F2A" w:rsidP="00635A93">
            <w:pPr>
              <w:spacing w:before="20" w:after="20"/>
              <w:jc w:val="center"/>
              <w:rPr>
                <w:rFonts w:ascii="Times New Roman" w:hAnsi="Times New Roman" w:cs="Times New Roman"/>
                <w:color w:val="000000"/>
                <w:sz w:val="24"/>
                <w:szCs w:val="24"/>
                <w:lang w:val="en-IN"/>
              </w:rPr>
            </w:pPr>
            <w:r>
              <w:rPr>
                <w:rFonts w:ascii="Times New Roman" w:hAnsi="Times New Roman" w:cs="Times New Roman"/>
                <w:color w:val="000000"/>
                <w:sz w:val="24"/>
                <w:szCs w:val="24"/>
                <w:lang w:val="en-IN"/>
              </w:rPr>
              <w:t>-0.6528</w:t>
            </w:r>
          </w:p>
        </w:tc>
        <w:tc>
          <w:tcPr>
            <w:tcW w:w="1149" w:type="dxa"/>
            <w:vAlign w:val="center"/>
          </w:tcPr>
          <w:p w:rsidR="00992F2A" w:rsidRPr="00195AA9" w:rsidRDefault="00992F2A" w:rsidP="00635A93">
            <w:pPr>
              <w:spacing w:before="20" w:after="20" w:line="276" w:lineRule="auto"/>
              <w:jc w:val="center"/>
              <w:rPr>
                <w:rFonts w:ascii="Times New Roman" w:hAnsi="Times New Roman" w:cs="Times New Roman"/>
                <w:color w:val="000000"/>
                <w:sz w:val="24"/>
                <w:szCs w:val="24"/>
                <w:lang w:val="en-IN"/>
              </w:rPr>
            </w:pPr>
            <w:r>
              <w:rPr>
                <w:rFonts w:ascii="Times New Roman" w:hAnsi="Times New Roman" w:cs="Times New Roman"/>
                <w:color w:val="000000"/>
                <w:sz w:val="24"/>
                <w:szCs w:val="24"/>
                <w:lang w:val="en-IN"/>
              </w:rPr>
              <w:t>0.8101</w:t>
            </w:r>
          </w:p>
        </w:tc>
        <w:tc>
          <w:tcPr>
            <w:tcW w:w="980"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992"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lang w:val="en-IN"/>
              </w:rPr>
              <w:t>0.9465</w:t>
            </w:r>
          </w:p>
        </w:tc>
        <w:tc>
          <w:tcPr>
            <w:tcW w:w="992"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lang w:val="en-IN"/>
              </w:rPr>
              <w:t>0.8320</w:t>
            </w:r>
          </w:p>
        </w:tc>
      </w:tr>
      <w:tr w:rsidR="00992F2A" w:rsidRPr="00203FF7" w:rsidTr="00635A93">
        <w:trPr>
          <w:jc w:val="center"/>
        </w:trPr>
        <w:tc>
          <w:tcPr>
            <w:tcW w:w="1083" w:type="dxa"/>
            <w:vMerge/>
            <w:shd w:val="clear" w:color="auto" w:fill="DAEEF3" w:themeFill="accent5" w:themeFillTint="33"/>
            <w:vAlign w:val="center"/>
          </w:tcPr>
          <w:p w:rsidR="00992F2A" w:rsidRPr="00203FF7" w:rsidRDefault="00992F2A" w:rsidP="00635A93">
            <w:pPr>
              <w:spacing w:before="20" w:after="20" w:line="276" w:lineRule="auto"/>
              <w:rPr>
                <w:rFonts w:ascii="Times New Roman" w:hAnsi="Times New Roman" w:cs="Times New Roman"/>
                <w:sz w:val="24"/>
                <w:szCs w:val="24"/>
              </w:rPr>
            </w:pPr>
          </w:p>
        </w:tc>
        <w:tc>
          <w:tcPr>
            <w:tcW w:w="1001" w:type="dxa"/>
          </w:tcPr>
          <w:p w:rsidR="00992F2A" w:rsidRPr="00203FF7" w:rsidRDefault="00992F2A" w:rsidP="00635A93">
            <w:pPr>
              <w:spacing w:before="20" w:after="20"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p-value</w:t>
            </w:r>
          </w:p>
        </w:tc>
        <w:tc>
          <w:tcPr>
            <w:tcW w:w="986" w:type="dxa"/>
            <w:vAlign w:val="center"/>
          </w:tcPr>
          <w:p w:rsidR="00992F2A" w:rsidRPr="008F3AD1"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992" w:type="dxa"/>
            <w:vAlign w:val="center"/>
          </w:tcPr>
          <w:p w:rsidR="00992F2A" w:rsidRPr="008F3AD1"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1030"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0.0005</w:t>
            </w:r>
          </w:p>
        </w:tc>
        <w:tc>
          <w:tcPr>
            <w:tcW w:w="1149" w:type="dxa"/>
            <w:vAlign w:val="center"/>
          </w:tcPr>
          <w:p w:rsidR="00992F2A" w:rsidRPr="007D5F51"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980" w:type="dxa"/>
            <w:vAlign w:val="center"/>
          </w:tcPr>
          <w:p w:rsidR="00992F2A" w:rsidRPr="00C74232"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992" w:type="dxa"/>
            <w:vAlign w:val="center"/>
          </w:tcPr>
          <w:p w:rsidR="00992F2A"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992"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r>
      <w:tr w:rsidR="00992F2A" w:rsidRPr="00203FF7" w:rsidTr="00635A93">
        <w:trPr>
          <w:jc w:val="center"/>
        </w:trPr>
        <w:tc>
          <w:tcPr>
            <w:tcW w:w="1083" w:type="dxa"/>
            <w:vMerge w:val="restart"/>
            <w:shd w:val="clear" w:color="auto" w:fill="DAEEF3" w:themeFill="accent5" w:themeFillTint="33"/>
            <w:vAlign w:val="center"/>
          </w:tcPr>
          <w:p w:rsidR="00992F2A" w:rsidRPr="00203FF7" w:rsidRDefault="00992F2A" w:rsidP="00635A93">
            <w:pPr>
              <w:spacing w:before="20" w:after="20" w:line="276" w:lineRule="auto"/>
              <w:rPr>
                <w:rFonts w:ascii="Times New Roman" w:hAnsi="Times New Roman" w:cs="Times New Roman"/>
                <w:sz w:val="24"/>
                <w:szCs w:val="24"/>
              </w:rPr>
            </w:pPr>
            <w:r w:rsidRPr="00203FF7">
              <w:rPr>
                <w:rFonts w:ascii="Times New Roman" w:hAnsi="Times New Roman" w:cs="Times New Roman"/>
                <w:sz w:val="24"/>
                <w:szCs w:val="24"/>
              </w:rPr>
              <w:t>PSBs</w:t>
            </w:r>
            <w:r>
              <w:rPr>
                <w:rFonts w:ascii="Times New Roman" w:hAnsi="Times New Roman" w:cs="Times New Roman"/>
                <w:sz w:val="24"/>
                <w:szCs w:val="24"/>
              </w:rPr>
              <w:t>#</w:t>
            </w:r>
          </w:p>
        </w:tc>
        <w:tc>
          <w:tcPr>
            <w:tcW w:w="1001" w:type="dxa"/>
          </w:tcPr>
          <w:p w:rsidR="00992F2A" w:rsidRPr="00203FF7" w:rsidRDefault="00992F2A" w:rsidP="00635A93">
            <w:pPr>
              <w:spacing w:before="20" w:after="20" w:line="276" w:lineRule="auto"/>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Coef</w:t>
            </w:r>
            <w:proofErr w:type="spellEnd"/>
          </w:p>
        </w:tc>
        <w:tc>
          <w:tcPr>
            <w:tcW w:w="986" w:type="dxa"/>
            <w:vAlign w:val="center"/>
          </w:tcPr>
          <w:p w:rsidR="00992F2A" w:rsidRPr="008F3AD1" w:rsidRDefault="00992F2A" w:rsidP="00635A93">
            <w:pPr>
              <w:spacing w:before="20" w:after="20" w:line="276" w:lineRule="auto"/>
              <w:jc w:val="center"/>
              <w:rPr>
                <w:rFonts w:ascii="Times New Roman" w:hAnsi="Times New Roman" w:cs="Times New Roman"/>
                <w:color w:val="000000"/>
                <w:sz w:val="24"/>
                <w:szCs w:val="24"/>
                <w:lang w:val="en-IN"/>
              </w:rPr>
            </w:pPr>
            <w:r>
              <w:rPr>
                <w:rFonts w:ascii="Times New Roman" w:hAnsi="Times New Roman" w:cs="Times New Roman"/>
                <w:color w:val="000000"/>
                <w:sz w:val="24"/>
                <w:szCs w:val="24"/>
                <w:lang w:val="en-IN"/>
              </w:rPr>
              <w:t>-0.8128</w:t>
            </w:r>
          </w:p>
        </w:tc>
        <w:tc>
          <w:tcPr>
            <w:tcW w:w="992" w:type="dxa"/>
            <w:vAlign w:val="center"/>
          </w:tcPr>
          <w:p w:rsidR="00992F2A" w:rsidRPr="008F3AD1" w:rsidRDefault="00992F2A" w:rsidP="00635A93">
            <w:pPr>
              <w:spacing w:before="20" w:after="20" w:line="276" w:lineRule="auto"/>
              <w:jc w:val="center"/>
              <w:rPr>
                <w:rFonts w:ascii="Times New Roman" w:hAnsi="Times New Roman" w:cs="Times New Roman"/>
                <w:color w:val="000000"/>
                <w:sz w:val="24"/>
                <w:szCs w:val="24"/>
                <w:lang w:val="en-IN"/>
              </w:rPr>
            </w:pPr>
            <w:r>
              <w:rPr>
                <w:rFonts w:ascii="Times New Roman" w:hAnsi="Times New Roman" w:cs="Times New Roman"/>
                <w:color w:val="000000"/>
                <w:sz w:val="24"/>
                <w:szCs w:val="24"/>
                <w:lang w:val="en-IN"/>
              </w:rPr>
              <w:t>-0.7757</w:t>
            </w:r>
          </w:p>
        </w:tc>
        <w:tc>
          <w:tcPr>
            <w:tcW w:w="1030" w:type="dxa"/>
            <w:vAlign w:val="center"/>
          </w:tcPr>
          <w:p w:rsidR="00992F2A" w:rsidRPr="00391660" w:rsidRDefault="00992F2A" w:rsidP="00635A93">
            <w:pPr>
              <w:spacing w:before="20" w:after="20"/>
              <w:jc w:val="center"/>
              <w:rPr>
                <w:rFonts w:ascii="Times New Roman" w:hAnsi="Times New Roman" w:cs="Times New Roman"/>
                <w:color w:val="000000"/>
                <w:sz w:val="24"/>
                <w:szCs w:val="24"/>
                <w:lang w:val="en-IN"/>
              </w:rPr>
            </w:pPr>
            <w:r>
              <w:rPr>
                <w:rFonts w:ascii="Times New Roman" w:hAnsi="Times New Roman" w:cs="Times New Roman"/>
                <w:color w:val="000000"/>
                <w:sz w:val="24"/>
                <w:szCs w:val="24"/>
                <w:lang w:val="en-IN"/>
              </w:rPr>
              <w:t>-0.7001</w:t>
            </w:r>
          </w:p>
        </w:tc>
        <w:tc>
          <w:tcPr>
            <w:tcW w:w="1149" w:type="dxa"/>
            <w:vAlign w:val="center"/>
          </w:tcPr>
          <w:p w:rsidR="00992F2A" w:rsidRPr="007D5F51" w:rsidRDefault="00992F2A" w:rsidP="00635A93">
            <w:pPr>
              <w:spacing w:before="20" w:after="20" w:line="276" w:lineRule="auto"/>
              <w:jc w:val="center"/>
              <w:rPr>
                <w:rFonts w:ascii="Times New Roman" w:hAnsi="Times New Roman" w:cs="Times New Roman"/>
                <w:color w:val="000000"/>
                <w:sz w:val="24"/>
                <w:szCs w:val="24"/>
                <w:lang w:val="en-IN"/>
              </w:rPr>
            </w:pPr>
            <w:r>
              <w:rPr>
                <w:rFonts w:ascii="Times New Roman" w:hAnsi="Times New Roman" w:cs="Times New Roman"/>
                <w:color w:val="000000"/>
                <w:sz w:val="24"/>
                <w:szCs w:val="24"/>
                <w:lang w:val="en-IN"/>
              </w:rPr>
              <w:t>0.8092</w:t>
            </w:r>
          </w:p>
        </w:tc>
        <w:tc>
          <w:tcPr>
            <w:tcW w:w="980" w:type="dxa"/>
            <w:vAlign w:val="center"/>
          </w:tcPr>
          <w:p w:rsidR="00992F2A" w:rsidRPr="00C74232" w:rsidRDefault="00992F2A" w:rsidP="00635A93">
            <w:pPr>
              <w:spacing w:before="20" w:after="20" w:line="276" w:lineRule="auto"/>
              <w:jc w:val="center"/>
              <w:rPr>
                <w:rFonts w:ascii="Times New Roman" w:hAnsi="Times New Roman" w:cs="Times New Roman"/>
                <w:color w:val="000000"/>
                <w:sz w:val="24"/>
                <w:szCs w:val="24"/>
                <w:lang w:val="en-IN"/>
              </w:rPr>
            </w:pPr>
            <w:r>
              <w:rPr>
                <w:rFonts w:ascii="Times New Roman" w:hAnsi="Times New Roman" w:cs="Times New Roman"/>
                <w:color w:val="000000"/>
                <w:sz w:val="24"/>
                <w:szCs w:val="24"/>
                <w:lang w:val="en-IN"/>
              </w:rPr>
              <w:t>0.9465</w:t>
            </w:r>
          </w:p>
        </w:tc>
        <w:tc>
          <w:tcPr>
            <w:tcW w:w="992"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992"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lang w:val="en-IN"/>
              </w:rPr>
              <w:t>0.8198</w:t>
            </w:r>
          </w:p>
        </w:tc>
      </w:tr>
      <w:tr w:rsidR="00992F2A" w:rsidRPr="00203FF7" w:rsidTr="00635A93">
        <w:trPr>
          <w:jc w:val="center"/>
        </w:trPr>
        <w:tc>
          <w:tcPr>
            <w:tcW w:w="1083" w:type="dxa"/>
            <w:vMerge/>
            <w:shd w:val="clear" w:color="auto" w:fill="DAEEF3" w:themeFill="accent5" w:themeFillTint="33"/>
          </w:tcPr>
          <w:p w:rsidR="00992F2A" w:rsidRPr="00203FF7" w:rsidRDefault="00992F2A" w:rsidP="00635A93">
            <w:pPr>
              <w:spacing w:before="20" w:after="20" w:line="276" w:lineRule="auto"/>
              <w:rPr>
                <w:rFonts w:ascii="Times New Roman" w:hAnsi="Times New Roman" w:cs="Times New Roman"/>
                <w:sz w:val="24"/>
                <w:szCs w:val="24"/>
              </w:rPr>
            </w:pPr>
          </w:p>
        </w:tc>
        <w:tc>
          <w:tcPr>
            <w:tcW w:w="1001" w:type="dxa"/>
          </w:tcPr>
          <w:p w:rsidR="00992F2A" w:rsidRPr="00203FF7" w:rsidRDefault="00992F2A" w:rsidP="00635A93">
            <w:pPr>
              <w:spacing w:before="20" w:after="20"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p-value</w:t>
            </w:r>
          </w:p>
        </w:tc>
        <w:tc>
          <w:tcPr>
            <w:tcW w:w="986" w:type="dxa"/>
            <w:vAlign w:val="center"/>
          </w:tcPr>
          <w:p w:rsidR="00992F2A" w:rsidRPr="008F3AD1"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992" w:type="dxa"/>
            <w:vAlign w:val="center"/>
          </w:tcPr>
          <w:p w:rsidR="00992F2A" w:rsidRPr="008F3AD1"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1030"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0.0001</w:t>
            </w:r>
          </w:p>
        </w:tc>
        <w:tc>
          <w:tcPr>
            <w:tcW w:w="1149" w:type="dxa"/>
            <w:vAlign w:val="center"/>
          </w:tcPr>
          <w:p w:rsidR="00992F2A" w:rsidRPr="007D5F51"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0.0004</w:t>
            </w:r>
          </w:p>
        </w:tc>
        <w:tc>
          <w:tcPr>
            <w:tcW w:w="980" w:type="dxa"/>
            <w:vAlign w:val="center"/>
          </w:tcPr>
          <w:p w:rsidR="00992F2A" w:rsidRPr="00C74232"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992" w:type="dxa"/>
            <w:vAlign w:val="center"/>
          </w:tcPr>
          <w:p w:rsidR="00992F2A"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992"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r>
      <w:tr w:rsidR="00992F2A" w:rsidRPr="00203FF7" w:rsidTr="00635A93">
        <w:trPr>
          <w:jc w:val="center"/>
        </w:trPr>
        <w:tc>
          <w:tcPr>
            <w:tcW w:w="1083" w:type="dxa"/>
            <w:vMerge w:val="restart"/>
            <w:shd w:val="clear" w:color="auto" w:fill="DAEEF3" w:themeFill="accent5" w:themeFillTint="33"/>
            <w:vAlign w:val="center"/>
          </w:tcPr>
          <w:p w:rsidR="00992F2A" w:rsidRPr="00203FF7" w:rsidRDefault="00992F2A" w:rsidP="00635A93">
            <w:pPr>
              <w:spacing w:before="20" w:after="20"/>
              <w:rPr>
                <w:rFonts w:ascii="Times New Roman" w:hAnsi="Times New Roman" w:cs="Times New Roman"/>
                <w:sz w:val="24"/>
                <w:szCs w:val="24"/>
              </w:rPr>
            </w:pPr>
            <w:r>
              <w:rPr>
                <w:rFonts w:ascii="Times New Roman" w:hAnsi="Times New Roman" w:cs="Times New Roman"/>
                <w:sz w:val="24"/>
                <w:szCs w:val="24"/>
              </w:rPr>
              <w:t>IAA#</w:t>
            </w:r>
          </w:p>
        </w:tc>
        <w:tc>
          <w:tcPr>
            <w:tcW w:w="1001" w:type="dxa"/>
          </w:tcPr>
          <w:p w:rsidR="00992F2A" w:rsidRPr="00203FF7" w:rsidRDefault="00992F2A" w:rsidP="00635A93">
            <w:pPr>
              <w:spacing w:before="20" w:after="20" w:line="276" w:lineRule="auto"/>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Coef</w:t>
            </w:r>
            <w:proofErr w:type="spellEnd"/>
          </w:p>
        </w:tc>
        <w:tc>
          <w:tcPr>
            <w:tcW w:w="986" w:type="dxa"/>
          </w:tcPr>
          <w:p w:rsidR="00992F2A" w:rsidRPr="00611219" w:rsidRDefault="00992F2A" w:rsidP="00635A93">
            <w:pPr>
              <w:spacing w:before="20" w:after="20"/>
              <w:jc w:val="center"/>
              <w:rPr>
                <w:rFonts w:ascii="Times New Roman" w:hAnsi="Times New Roman" w:cs="Times New Roman"/>
                <w:color w:val="000000"/>
                <w:sz w:val="24"/>
                <w:szCs w:val="24"/>
                <w:lang w:val="en-IN"/>
              </w:rPr>
            </w:pPr>
            <w:r>
              <w:rPr>
                <w:rFonts w:ascii="Times New Roman" w:hAnsi="Times New Roman" w:cs="Times New Roman"/>
                <w:color w:val="000000"/>
                <w:sz w:val="24"/>
                <w:szCs w:val="24"/>
                <w:lang w:val="en-IN"/>
              </w:rPr>
              <w:t>-0.5484</w:t>
            </w:r>
          </w:p>
        </w:tc>
        <w:tc>
          <w:tcPr>
            <w:tcW w:w="992" w:type="dxa"/>
          </w:tcPr>
          <w:p w:rsidR="00992F2A" w:rsidRDefault="00992F2A" w:rsidP="00635A93">
            <w:pPr>
              <w:spacing w:before="20" w:after="20"/>
              <w:jc w:val="center"/>
              <w:rPr>
                <w:rFonts w:ascii="Times New Roman" w:hAnsi="Times New Roman" w:cs="Times New Roman"/>
                <w:color w:val="000000"/>
                <w:sz w:val="24"/>
                <w:szCs w:val="24"/>
              </w:rPr>
            </w:pPr>
            <w:r>
              <w:rPr>
                <w:rFonts w:ascii="Times New Roman" w:hAnsi="Times New Roman" w:cs="Times New Roman"/>
                <w:color w:val="000000"/>
                <w:sz w:val="24"/>
                <w:szCs w:val="24"/>
                <w:lang w:val="en-IN"/>
              </w:rPr>
              <w:t>-0.5499</w:t>
            </w:r>
          </w:p>
        </w:tc>
        <w:tc>
          <w:tcPr>
            <w:tcW w:w="1030"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-0.4742</w:t>
            </w:r>
          </w:p>
        </w:tc>
        <w:tc>
          <w:tcPr>
            <w:tcW w:w="1149" w:type="dxa"/>
          </w:tcPr>
          <w:p w:rsidR="00992F2A" w:rsidRPr="00D60DC9" w:rsidRDefault="00992F2A" w:rsidP="00635A93">
            <w:pPr>
              <w:spacing w:before="20" w:after="20"/>
              <w:jc w:val="center"/>
              <w:rPr>
                <w:rFonts w:ascii="Times New Roman" w:hAnsi="Times New Roman" w:cs="Times New Roman"/>
                <w:color w:val="000000"/>
                <w:sz w:val="24"/>
                <w:szCs w:val="24"/>
                <w:lang w:val="en-IN"/>
              </w:rPr>
            </w:pPr>
            <w:r>
              <w:rPr>
                <w:rFonts w:ascii="Times New Roman" w:hAnsi="Times New Roman" w:cs="Times New Roman"/>
                <w:color w:val="000000"/>
                <w:sz w:val="24"/>
                <w:szCs w:val="24"/>
                <w:lang w:val="en-IN"/>
              </w:rPr>
              <w:t>0.8814</w:t>
            </w:r>
          </w:p>
        </w:tc>
        <w:tc>
          <w:tcPr>
            <w:tcW w:w="980"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lang w:val="en-IN"/>
              </w:rPr>
              <w:t>0.8320</w:t>
            </w:r>
          </w:p>
        </w:tc>
        <w:tc>
          <w:tcPr>
            <w:tcW w:w="992"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lang w:val="en-IN"/>
              </w:rPr>
              <w:t>0.8198</w:t>
            </w:r>
          </w:p>
        </w:tc>
        <w:tc>
          <w:tcPr>
            <w:tcW w:w="992" w:type="dxa"/>
            <w:vAlign w:val="center"/>
          </w:tcPr>
          <w:p w:rsidR="00992F2A" w:rsidRDefault="00992F2A" w:rsidP="00635A93">
            <w:pPr>
              <w:spacing w:before="20" w:after="20"/>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r>
      <w:tr w:rsidR="00992F2A" w:rsidRPr="00203FF7" w:rsidTr="00635A93">
        <w:trPr>
          <w:jc w:val="center"/>
        </w:trPr>
        <w:tc>
          <w:tcPr>
            <w:tcW w:w="1083" w:type="dxa"/>
            <w:vMerge/>
            <w:shd w:val="clear" w:color="auto" w:fill="DAEEF3" w:themeFill="accent5" w:themeFillTint="33"/>
          </w:tcPr>
          <w:p w:rsidR="00992F2A" w:rsidRPr="00203FF7" w:rsidRDefault="00992F2A" w:rsidP="00635A93">
            <w:pPr>
              <w:spacing w:before="20" w:after="20"/>
              <w:rPr>
                <w:rFonts w:ascii="Times New Roman" w:hAnsi="Times New Roman" w:cs="Times New Roman"/>
                <w:sz w:val="24"/>
                <w:szCs w:val="24"/>
              </w:rPr>
            </w:pPr>
          </w:p>
        </w:tc>
        <w:tc>
          <w:tcPr>
            <w:tcW w:w="1001" w:type="dxa"/>
          </w:tcPr>
          <w:p w:rsidR="00992F2A" w:rsidRPr="00203FF7" w:rsidRDefault="00992F2A" w:rsidP="00635A93">
            <w:pPr>
              <w:spacing w:before="20" w:after="20"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p-value</w:t>
            </w:r>
          </w:p>
        </w:tc>
        <w:tc>
          <w:tcPr>
            <w:tcW w:w="986" w:type="dxa"/>
          </w:tcPr>
          <w:p w:rsidR="00992F2A" w:rsidRPr="00BC4292" w:rsidRDefault="00992F2A" w:rsidP="00635A93">
            <w:pPr>
              <w:spacing w:before="20" w:after="20"/>
              <w:jc w:val="center"/>
              <w:rPr>
                <w:rFonts w:ascii="Times New Roman" w:hAnsi="Times New Roman" w:cs="Times New Roman"/>
                <w:color w:val="000000"/>
                <w:sz w:val="24"/>
                <w:szCs w:val="24"/>
              </w:rPr>
            </w:pPr>
            <w:r w:rsidRPr="00BC4292">
              <w:rPr>
                <w:rFonts w:ascii="Times New Roman" w:hAnsi="Times New Roman" w:cs="Times New Roman"/>
                <w:color w:val="000000"/>
                <w:sz w:val="24"/>
                <w:szCs w:val="24"/>
              </w:rPr>
              <w:t>0.0055</w:t>
            </w:r>
          </w:p>
        </w:tc>
        <w:tc>
          <w:tcPr>
            <w:tcW w:w="992" w:type="dxa"/>
          </w:tcPr>
          <w:p w:rsidR="00992F2A" w:rsidRPr="00DA65D0" w:rsidRDefault="00992F2A" w:rsidP="00635A93">
            <w:pPr>
              <w:spacing w:before="20" w:after="20"/>
              <w:jc w:val="center"/>
              <w:rPr>
                <w:rFonts w:ascii="Times New Roman" w:hAnsi="Times New Roman" w:cs="Times New Roman"/>
                <w:color w:val="000000"/>
                <w:sz w:val="24"/>
                <w:szCs w:val="24"/>
                <w:lang w:val="en-IN"/>
              </w:rPr>
            </w:pPr>
            <w:r w:rsidRPr="00DA65D0">
              <w:rPr>
                <w:rFonts w:ascii="Times New Roman" w:hAnsi="Times New Roman" w:cs="Times New Roman"/>
                <w:color w:val="000000"/>
                <w:sz w:val="24"/>
                <w:szCs w:val="24"/>
                <w:lang w:val="en-IN"/>
              </w:rPr>
              <w:t>0.0054</w:t>
            </w:r>
          </w:p>
        </w:tc>
        <w:tc>
          <w:tcPr>
            <w:tcW w:w="1030" w:type="dxa"/>
            <w:vAlign w:val="center"/>
          </w:tcPr>
          <w:p w:rsidR="00992F2A"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0.0192</w:t>
            </w:r>
          </w:p>
        </w:tc>
        <w:tc>
          <w:tcPr>
            <w:tcW w:w="1149" w:type="dxa"/>
          </w:tcPr>
          <w:p w:rsidR="00992F2A" w:rsidRDefault="00992F2A" w:rsidP="00635A93">
            <w:pPr>
              <w:spacing w:before="20" w:after="20"/>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980"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992" w:type="dxa"/>
            <w:vAlign w:val="center"/>
          </w:tcPr>
          <w:p w:rsidR="00992F2A" w:rsidRPr="00203FF7" w:rsidRDefault="00992F2A" w:rsidP="00635A93">
            <w:pPr>
              <w:spacing w:before="20" w:after="20" w:line="276"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c>
          <w:tcPr>
            <w:tcW w:w="992" w:type="dxa"/>
            <w:vAlign w:val="center"/>
          </w:tcPr>
          <w:p w:rsidR="00992F2A" w:rsidRDefault="00992F2A" w:rsidP="00635A93">
            <w:pPr>
              <w:spacing w:before="20" w:after="20"/>
              <w:jc w:val="center"/>
              <w:rPr>
                <w:rFonts w:ascii="Times New Roman" w:hAnsi="Times New Roman" w:cs="Times New Roman"/>
                <w:color w:val="000000"/>
                <w:sz w:val="24"/>
                <w:szCs w:val="24"/>
              </w:rPr>
            </w:pPr>
            <w:r>
              <w:rPr>
                <w:rFonts w:ascii="Times New Roman" w:hAnsi="Times New Roman" w:cs="Times New Roman"/>
                <w:color w:val="000000"/>
                <w:sz w:val="24"/>
                <w:szCs w:val="24"/>
              </w:rPr>
              <w:t>0</w:t>
            </w:r>
          </w:p>
        </w:tc>
      </w:tr>
    </w:tbl>
    <w:p w:rsidR="00992F2A" w:rsidRPr="00007CF1" w:rsidRDefault="00992F2A" w:rsidP="00007CF1">
      <w:pPr>
        <w:jc w:val="both"/>
        <w:rPr>
          <w:rFonts w:ascii="Times New Roman" w:hAnsi="Times New Roman" w:cs="Times New Roman"/>
        </w:rPr>
      </w:pPr>
      <w:r w:rsidRPr="00007CF1">
        <w:rPr>
          <w:rFonts w:ascii="Times New Roman" w:hAnsi="Times New Roman" w:cs="Times New Roman"/>
        </w:rPr>
        <w:t xml:space="preserve">#It may be </w:t>
      </w:r>
      <w:r w:rsidR="005E5ABB">
        <w:rPr>
          <w:rFonts w:ascii="Times New Roman" w:hAnsi="Times New Roman" w:cs="Times New Roman"/>
        </w:rPr>
        <w:t>noted that the pH, the organic carbon</w:t>
      </w:r>
      <w:r w:rsidR="006B420E">
        <w:rPr>
          <w:rFonts w:ascii="Times New Roman" w:hAnsi="Times New Roman" w:cs="Times New Roman"/>
        </w:rPr>
        <w:t xml:space="preserve"> (C)</w:t>
      </w:r>
      <w:bookmarkStart w:id="0" w:name="_GoBack"/>
      <w:bookmarkEnd w:id="0"/>
      <w:r w:rsidRPr="00007CF1">
        <w:rPr>
          <w:rFonts w:ascii="Times New Roman" w:hAnsi="Times New Roman" w:cs="Times New Roman"/>
        </w:rPr>
        <w:t>, and the soluble protein content were depleted over the days of decomposition</w:t>
      </w:r>
      <w:r w:rsidR="006B420E">
        <w:rPr>
          <w:rFonts w:ascii="Times New Roman" w:hAnsi="Times New Roman" w:cs="Times New Roman"/>
        </w:rPr>
        <w:t>. On the other hand, available phosphorus (P)</w:t>
      </w:r>
      <w:r w:rsidRPr="00007CF1">
        <w:rPr>
          <w:rFonts w:ascii="Times New Roman" w:hAnsi="Times New Roman" w:cs="Times New Roman"/>
        </w:rPr>
        <w:t>, the IAA content, the populations of FNFs and PSBs gradually augmented in different days of incubation. In this table, the positive and negative values denote the synergistic and antagonistic relationships respectively.</w:t>
      </w:r>
    </w:p>
    <w:p w:rsidR="000C7492" w:rsidRDefault="000C7492"/>
    <w:sectPr w:rsidR="000C749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2F2A"/>
    <w:rsid w:val="00007CF1"/>
    <w:rsid w:val="000C7492"/>
    <w:rsid w:val="002E1652"/>
    <w:rsid w:val="00304DF0"/>
    <w:rsid w:val="003704A4"/>
    <w:rsid w:val="00387636"/>
    <w:rsid w:val="003F1D96"/>
    <w:rsid w:val="00457057"/>
    <w:rsid w:val="004A7E2D"/>
    <w:rsid w:val="0051709D"/>
    <w:rsid w:val="00522899"/>
    <w:rsid w:val="00533699"/>
    <w:rsid w:val="005570B0"/>
    <w:rsid w:val="0057226F"/>
    <w:rsid w:val="005E5ABB"/>
    <w:rsid w:val="00660578"/>
    <w:rsid w:val="006B420E"/>
    <w:rsid w:val="00773E4F"/>
    <w:rsid w:val="008D4E46"/>
    <w:rsid w:val="00992F2A"/>
    <w:rsid w:val="00A406C9"/>
    <w:rsid w:val="00A80367"/>
    <w:rsid w:val="00C04771"/>
    <w:rsid w:val="00C857A0"/>
    <w:rsid w:val="00E62C66"/>
    <w:rsid w:val="00EA6F5D"/>
    <w:rsid w:val="00F600A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2F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92F2A"/>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59"/>
    <w:rsid w:val="00992F2A"/>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2F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92F2A"/>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59"/>
    <w:rsid w:val="00992F2A"/>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2</Pages>
  <Words>351</Words>
  <Characters>2007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2354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29</cp:revision>
  <dcterms:created xsi:type="dcterms:W3CDTF">2021-07-07T10:38:00Z</dcterms:created>
  <dcterms:modified xsi:type="dcterms:W3CDTF">2021-07-07T13:49:00Z</dcterms:modified>
</cp:coreProperties>
</file>