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E99DEB" w14:textId="4ABB4507" w:rsidR="002D2D62" w:rsidRPr="00CD40D7" w:rsidRDefault="002D2D62">
      <w:pPr>
        <w:rPr>
          <w:b/>
          <w:lang w:val="en-US"/>
        </w:rPr>
      </w:pPr>
      <w:r w:rsidRPr="00CD40D7">
        <w:rPr>
          <w:b/>
          <w:lang w:val="en-US"/>
        </w:rPr>
        <w:t>Supplemental materials</w:t>
      </w:r>
    </w:p>
    <w:p w14:paraId="409E948F" w14:textId="346C3564" w:rsidR="003B71A3" w:rsidRDefault="003B71A3" w:rsidP="003B71A3">
      <w:pPr>
        <w:pStyle w:val="Tablefootnote"/>
        <w:rPr>
          <w:lang w:val="en-HK"/>
        </w:rPr>
      </w:pPr>
      <w:r>
        <w:rPr>
          <w:b/>
          <w:lang w:val="en-US"/>
        </w:rPr>
        <w:t xml:space="preserve">Figure </w:t>
      </w:r>
      <w:r w:rsidR="00CD40D7">
        <w:rPr>
          <w:b/>
          <w:lang w:val="en-US"/>
        </w:rPr>
        <w:t>S</w:t>
      </w:r>
      <w:r>
        <w:rPr>
          <w:b/>
          <w:lang w:val="en-US"/>
        </w:rPr>
        <w:t>1</w:t>
      </w:r>
      <w:r w:rsidR="00CD40D7">
        <w:rPr>
          <w:b/>
          <w:lang w:val="en-US"/>
        </w:rPr>
        <w:t>.</w:t>
      </w:r>
      <w:r>
        <w:rPr>
          <w:b/>
          <w:lang w:val="en-US"/>
        </w:rPr>
        <w:t xml:space="preserve"> </w:t>
      </w:r>
      <w:r w:rsidRPr="00853A5C">
        <w:rPr>
          <w:b/>
        </w:rPr>
        <w:t xml:space="preserve">Relationships between other meteorological variables and daily step count in the main models of </w:t>
      </w:r>
      <w:bookmarkStart w:id="0" w:name="_GoBack"/>
      <w:bookmarkEnd w:id="0"/>
      <w:r w:rsidRPr="00853A5C">
        <w:rPr>
          <w:b/>
        </w:rPr>
        <w:t>five Chinese cities</w:t>
      </w:r>
      <w:r>
        <w:t xml:space="preserve"> Note</w:t>
      </w:r>
      <w:r>
        <w:rPr>
          <w:lang w:val="en-HK"/>
        </w:rPr>
        <w:t>: BJ = Beijing, SH = Shanghai, CQ = Chongqing, SZ = Shenzhen, HK = Hong Kong</w:t>
      </w:r>
      <w:r>
        <w:t xml:space="preserve">. The </w:t>
      </w:r>
      <w:r>
        <w:rPr>
          <w:lang w:val="en-HK"/>
        </w:rPr>
        <w:t>model for each city was a</w:t>
      </w:r>
      <w:r w:rsidRPr="00CF4B36">
        <w:rPr>
          <w:lang w:val="en-HK"/>
        </w:rPr>
        <w:t>djusted for relative humidity</w:t>
      </w:r>
      <w:r>
        <w:rPr>
          <w:lang w:val="en-HK"/>
        </w:rPr>
        <w:t>#</w:t>
      </w:r>
      <w:r w:rsidRPr="00CF4B36">
        <w:rPr>
          <w:lang w:val="en-HK"/>
        </w:rPr>
        <w:t>, precipitation, windspeed, pressure</w:t>
      </w:r>
      <w:r>
        <w:rPr>
          <w:lang w:val="en-HK"/>
        </w:rPr>
        <w:t>#</w:t>
      </w:r>
      <w:r w:rsidRPr="00CF4B36">
        <w:rPr>
          <w:lang w:val="en-HK"/>
        </w:rPr>
        <w:t>, sunshine, AQI/AQHI, month, day of week, public holiday, extra workdays, typhoon, super typhoon, and marathon</w:t>
      </w:r>
      <w:r>
        <w:rPr>
          <w:lang w:val="en-HK"/>
        </w:rPr>
        <w:t xml:space="preserve"> (#some cities had these </w:t>
      </w:r>
      <w:r w:rsidRPr="00CF4B36">
        <w:rPr>
          <w:lang w:val="en-HK"/>
        </w:rPr>
        <w:t>variables</w:t>
      </w:r>
      <w:r>
        <w:rPr>
          <w:lang w:val="en-HK"/>
        </w:rPr>
        <w:t xml:space="preserve"> </w:t>
      </w:r>
      <w:r w:rsidRPr="00CF4B36">
        <w:rPr>
          <w:lang w:val="en-HK"/>
        </w:rPr>
        <w:t>removed in</w:t>
      </w:r>
      <w:r>
        <w:rPr>
          <w:lang w:val="en-HK"/>
        </w:rPr>
        <w:t xml:space="preserve"> the </w:t>
      </w:r>
      <w:r w:rsidRPr="00CF4B36">
        <w:rPr>
          <w:lang w:val="en-HK"/>
        </w:rPr>
        <w:t xml:space="preserve">stepdown </w:t>
      </w:r>
      <w:r>
        <w:rPr>
          <w:lang w:val="en-HK"/>
        </w:rPr>
        <w:t xml:space="preserve">process). Black markings along the x-axis indicate the actual existing meteorological data of each city; </w:t>
      </w:r>
      <w:r>
        <w:t xml:space="preserve">Grey shading indicates the 95% confidence interval. </w:t>
      </w:r>
    </w:p>
    <w:p w14:paraId="141FEEFC" w14:textId="77777777" w:rsidR="003B71A3" w:rsidRPr="003B71A3" w:rsidRDefault="003B71A3"/>
    <w:tbl>
      <w:tblPr>
        <w:tblStyle w:val="TableGrid"/>
        <w:tblW w:w="9122" w:type="dxa"/>
        <w:tblLayout w:type="fixed"/>
        <w:tblCellMar>
          <w:top w:w="28" w:type="dxa"/>
          <w:bottom w:w="28" w:type="dxa"/>
        </w:tblCellMar>
        <w:tblLook w:val="0480" w:firstRow="0" w:lastRow="0" w:firstColumn="1" w:lastColumn="0" w:noHBand="0" w:noVBand="1"/>
      </w:tblPr>
      <w:tblGrid>
        <w:gridCol w:w="613"/>
        <w:gridCol w:w="8509"/>
      </w:tblGrid>
      <w:tr w:rsidR="002D2D62" w:rsidRPr="00360AE0" w14:paraId="3485FD4B" w14:textId="77777777" w:rsidTr="002D2D62">
        <w:trPr>
          <w:trHeight w:val="4583"/>
        </w:trPr>
        <w:tc>
          <w:tcPr>
            <w:tcW w:w="613" w:type="dxa"/>
          </w:tcPr>
          <w:p w14:paraId="41FB7D8B" w14:textId="77777777" w:rsidR="002D2D62" w:rsidRPr="00360AE0" w:rsidRDefault="002D2D62" w:rsidP="00974172">
            <w:pPr>
              <w:pStyle w:val="Tabletext"/>
              <w:rPr>
                <w:bCs/>
              </w:rPr>
            </w:pPr>
            <w:r w:rsidRPr="00360AE0">
              <w:rPr>
                <w:bCs/>
              </w:rPr>
              <w:t>BJ</w:t>
            </w:r>
          </w:p>
        </w:tc>
        <w:tc>
          <w:tcPr>
            <w:tcW w:w="8509" w:type="dxa"/>
          </w:tcPr>
          <w:p w14:paraId="680C221F" w14:textId="77777777" w:rsidR="002D2D62" w:rsidRPr="00360AE0" w:rsidRDefault="002D2D62" w:rsidP="00974172">
            <w:pPr>
              <w:pStyle w:val="Tabletext"/>
              <w:rPr>
                <w:bCs/>
              </w:rPr>
            </w:pPr>
            <w:r w:rsidRPr="00360AE0">
              <w:rPr>
                <w:bCs/>
              </w:rPr>
              <w:t xml:space="preserve"> </w:t>
            </w:r>
            <w:r w:rsidRPr="00360AE0">
              <w:rPr>
                <w:bCs/>
                <w:noProof/>
                <w:lang w:eastAsia="en-US"/>
              </w:rPr>
              <w:drawing>
                <wp:inline distT="0" distB="0" distL="0" distR="0" wp14:anchorId="711F77B0" wp14:editId="5F3F948B">
                  <wp:extent cx="5219700" cy="4349944"/>
                  <wp:effectExtent l="0" t="0" r="0" b="0"/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5673" cy="43632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D62" w14:paraId="4FD01B0B" w14:textId="77777777" w:rsidTr="002D2D62">
        <w:trPr>
          <w:trHeight w:val="4293"/>
        </w:trPr>
        <w:tc>
          <w:tcPr>
            <w:tcW w:w="613" w:type="dxa"/>
          </w:tcPr>
          <w:p w14:paraId="1352EDA8" w14:textId="77777777" w:rsidR="002D2D62" w:rsidRDefault="002D2D62" w:rsidP="00974172">
            <w:pPr>
              <w:pStyle w:val="Tabletext"/>
            </w:pPr>
            <w:r>
              <w:lastRenderedPageBreak/>
              <w:t>SH</w:t>
            </w:r>
          </w:p>
        </w:tc>
        <w:tc>
          <w:tcPr>
            <w:tcW w:w="8509" w:type="dxa"/>
          </w:tcPr>
          <w:p w14:paraId="6F73FD7A" w14:textId="77777777" w:rsidR="002D2D62" w:rsidRDefault="002D2D62" w:rsidP="00974172">
            <w:pPr>
              <w:pStyle w:val="Tabletext"/>
            </w:pPr>
            <w:r>
              <w:rPr>
                <w:noProof/>
                <w:lang w:eastAsia="en-US"/>
              </w:rPr>
              <w:drawing>
                <wp:inline distT="0" distB="0" distL="0" distR="0" wp14:anchorId="25329135" wp14:editId="1FF969A2">
                  <wp:extent cx="5248275" cy="4373561"/>
                  <wp:effectExtent l="0" t="0" r="0" b="8255"/>
                  <wp:docPr id="75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3694" cy="4386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D62" w14:paraId="3639506E" w14:textId="77777777" w:rsidTr="002D2D62">
        <w:trPr>
          <w:trHeight w:val="4397"/>
        </w:trPr>
        <w:tc>
          <w:tcPr>
            <w:tcW w:w="613" w:type="dxa"/>
          </w:tcPr>
          <w:p w14:paraId="7DAA5A39" w14:textId="77777777" w:rsidR="002D2D62" w:rsidRDefault="002D2D62" w:rsidP="00974172">
            <w:pPr>
              <w:pStyle w:val="Tabletext"/>
            </w:pPr>
            <w:r>
              <w:t>CQ</w:t>
            </w:r>
          </w:p>
        </w:tc>
        <w:tc>
          <w:tcPr>
            <w:tcW w:w="8509" w:type="dxa"/>
          </w:tcPr>
          <w:p w14:paraId="0B5425C3" w14:textId="77777777" w:rsidR="002D2D62" w:rsidRDefault="002D2D62" w:rsidP="00974172">
            <w:pPr>
              <w:pStyle w:val="Tabletext"/>
            </w:pPr>
            <w:r>
              <w:rPr>
                <w:noProof/>
                <w:lang w:eastAsia="en-US"/>
              </w:rPr>
              <w:drawing>
                <wp:inline distT="0" distB="0" distL="0" distR="0" wp14:anchorId="3E563B5A" wp14:editId="0D2FBAD3">
                  <wp:extent cx="5219700" cy="4349751"/>
                  <wp:effectExtent l="0" t="0" r="0" b="0"/>
                  <wp:docPr id="76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3779" cy="435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D62" w14:paraId="34B0734F" w14:textId="77777777" w:rsidTr="002D2D62">
        <w:trPr>
          <w:trHeight w:val="4583"/>
        </w:trPr>
        <w:tc>
          <w:tcPr>
            <w:tcW w:w="613" w:type="dxa"/>
          </w:tcPr>
          <w:p w14:paraId="4FCF5457" w14:textId="77777777" w:rsidR="002D2D62" w:rsidRDefault="002D2D62" w:rsidP="00974172">
            <w:pPr>
              <w:pStyle w:val="Tabletext"/>
            </w:pPr>
            <w:r>
              <w:lastRenderedPageBreak/>
              <w:t>SZ</w:t>
            </w:r>
          </w:p>
        </w:tc>
        <w:tc>
          <w:tcPr>
            <w:tcW w:w="8509" w:type="dxa"/>
          </w:tcPr>
          <w:p w14:paraId="5FE37947" w14:textId="77777777" w:rsidR="002D2D62" w:rsidRDefault="002D2D62" w:rsidP="00974172">
            <w:pPr>
              <w:pStyle w:val="Tabletext"/>
            </w:pPr>
            <w:r>
              <w:rPr>
                <w:noProof/>
                <w:lang w:eastAsia="en-US"/>
              </w:rPr>
              <w:drawing>
                <wp:inline distT="0" distB="0" distL="0" distR="0" wp14:anchorId="7B1EDCEF" wp14:editId="6A0EA413">
                  <wp:extent cx="5172075" cy="4310063"/>
                  <wp:effectExtent l="0" t="0" r="0" b="0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8011" cy="43233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D2D62" w14:paraId="6862DABD" w14:textId="77777777" w:rsidTr="002D2D62">
        <w:trPr>
          <w:trHeight w:val="4407"/>
        </w:trPr>
        <w:tc>
          <w:tcPr>
            <w:tcW w:w="613" w:type="dxa"/>
          </w:tcPr>
          <w:p w14:paraId="7044615B" w14:textId="77777777" w:rsidR="002D2D62" w:rsidRDefault="002D2D62" w:rsidP="00974172">
            <w:pPr>
              <w:pStyle w:val="Tabletext"/>
            </w:pPr>
            <w:r>
              <w:t>HK</w:t>
            </w:r>
          </w:p>
        </w:tc>
        <w:tc>
          <w:tcPr>
            <w:tcW w:w="8509" w:type="dxa"/>
          </w:tcPr>
          <w:p w14:paraId="0A57E117" w14:textId="77777777" w:rsidR="002D2D62" w:rsidRDefault="002D2D62" w:rsidP="00974172">
            <w:r>
              <w:rPr>
                <w:noProof/>
                <w:lang w:eastAsia="en-US"/>
              </w:rPr>
              <w:drawing>
                <wp:inline distT="0" distB="0" distL="0" distR="0" wp14:anchorId="4EB9526E" wp14:editId="369C2485">
                  <wp:extent cx="5248275" cy="4373562"/>
                  <wp:effectExtent l="0" t="0" r="0" b="8255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3421" cy="4377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D263AEC" w14:textId="77777777" w:rsidR="002D2D62" w:rsidRPr="002D2D62" w:rsidRDefault="002D2D62" w:rsidP="003B71A3">
      <w:pPr>
        <w:pStyle w:val="Tablefootnote"/>
        <w:ind w:left="0"/>
      </w:pPr>
    </w:p>
    <w:sectPr w:rsidR="002D2D62" w:rsidRPr="002D2D6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87FD34" w14:textId="77777777" w:rsidR="003B71A3" w:rsidRDefault="003B71A3" w:rsidP="003B71A3">
      <w:pPr>
        <w:spacing w:after="0" w:line="240" w:lineRule="auto"/>
      </w:pPr>
      <w:r>
        <w:separator/>
      </w:r>
    </w:p>
  </w:endnote>
  <w:endnote w:type="continuationSeparator" w:id="0">
    <w:p w14:paraId="6F90DDED" w14:textId="77777777" w:rsidR="003B71A3" w:rsidRDefault="003B71A3" w:rsidP="003B71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95CFC3" w14:textId="77777777" w:rsidR="003B71A3" w:rsidRDefault="003B71A3" w:rsidP="003B71A3">
      <w:pPr>
        <w:spacing w:after="0" w:line="240" w:lineRule="auto"/>
      </w:pPr>
      <w:r>
        <w:separator/>
      </w:r>
    </w:p>
  </w:footnote>
  <w:footnote w:type="continuationSeparator" w:id="0">
    <w:p w14:paraId="638915A6" w14:textId="77777777" w:rsidR="003B71A3" w:rsidRDefault="003B71A3" w:rsidP="003B71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932F64"/>
    <w:multiLevelType w:val="multilevel"/>
    <w:tmpl w:val="0AF0E302"/>
    <w:lvl w:ilvl="0">
      <w:start w:val="1"/>
      <w:numFmt w:val="decimal"/>
      <w:pStyle w:val="Heading1"/>
      <w:suff w:val="space"/>
      <w:lvlText w:val="Chapter %1 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D62"/>
    <w:rsid w:val="002D2D62"/>
    <w:rsid w:val="003B71A3"/>
    <w:rsid w:val="005B4945"/>
    <w:rsid w:val="00853A5C"/>
    <w:rsid w:val="009F4DC3"/>
    <w:rsid w:val="00B94105"/>
    <w:rsid w:val="00C15E4A"/>
    <w:rsid w:val="00CD4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82AECF1"/>
  <w15:chartTrackingRefBased/>
  <w15:docId w15:val="{87E5FE7F-057F-4A59-BD91-A9E0BAA06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2D62"/>
    <w:pPr>
      <w:keepNext/>
      <w:keepLines/>
      <w:numPr>
        <w:numId w:val="1"/>
      </w:numPr>
      <w:spacing w:before="120" w:after="120" w:line="276" w:lineRule="auto"/>
      <w:outlineLvl w:val="0"/>
    </w:pPr>
    <w:rPr>
      <w:rFonts w:ascii="Calibri" w:eastAsiaTheme="majorEastAsia" w:hAnsi="Calibri" w:cstheme="majorBidi"/>
      <w:b/>
      <w:sz w:val="32"/>
      <w:szCs w:val="32"/>
      <w:lang w:val="en-GB"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2D62"/>
    <w:pPr>
      <w:keepNext/>
      <w:keepLines/>
      <w:numPr>
        <w:ilvl w:val="1"/>
        <w:numId w:val="1"/>
      </w:numPr>
      <w:spacing w:before="40" w:after="40" w:line="276" w:lineRule="auto"/>
      <w:outlineLvl w:val="1"/>
    </w:pPr>
    <w:rPr>
      <w:rFonts w:asciiTheme="majorHAnsi" w:eastAsiaTheme="majorEastAsia" w:hAnsiTheme="majorHAnsi" w:cstheme="majorBidi"/>
      <w:b/>
      <w:sz w:val="28"/>
      <w:szCs w:val="26"/>
      <w:lang w:val="en-GB" w:eastAsia="zh-C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D2D62"/>
    <w:pPr>
      <w:keepNext/>
      <w:keepLines/>
      <w:numPr>
        <w:ilvl w:val="2"/>
        <w:numId w:val="1"/>
      </w:numPr>
      <w:spacing w:before="40" w:after="120" w:line="276" w:lineRule="auto"/>
      <w:outlineLvl w:val="2"/>
    </w:pPr>
    <w:rPr>
      <w:rFonts w:asciiTheme="majorHAnsi" w:eastAsiaTheme="majorEastAsia" w:hAnsiTheme="majorHAnsi" w:cstheme="majorBidi"/>
      <w:i/>
      <w:color w:val="000000" w:themeColor="text1"/>
      <w:sz w:val="26"/>
      <w:szCs w:val="24"/>
      <w:lang w:val="en-GB" w:eastAsia="zh-CN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D2D62"/>
    <w:pPr>
      <w:keepNext/>
      <w:keepLines/>
      <w:numPr>
        <w:ilvl w:val="3"/>
        <w:numId w:val="1"/>
      </w:numPr>
      <w:spacing w:before="40" w:after="0" w:line="360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val="en-GB" w:eastAsia="zh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2D62"/>
    <w:pPr>
      <w:keepNext/>
      <w:keepLines/>
      <w:numPr>
        <w:ilvl w:val="4"/>
        <w:numId w:val="1"/>
      </w:numPr>
      <w:spacing w:before="40" w:after="0" w:line="360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lang w:val="en-GB" w:eastAsia="zh-C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2D62"/>
    <w:pPr>
      <w:keepNext/>
      <w:keepLines/>
      <w:numPr>
        <w:ilvl w:val="5"/>
        <w:numId w:val="1"/>
      </w:numPr>
      <w:spacing w:before="40" w:after="0" w:line="360" w:lineRule="auto"/>
      <w:outlineLvl w:val="5"/>
    </w:pPr>
    <w:rPr>
      <w:rFonts w:asciiTheme="majorHAnsi" w:eastAsiaTheme="majorEastAsia" w:hAnsiTheme="majorHAnsi" w:cstheme="majorBidi"/>
      <w:color w:val="1F3763" w:themeColor="accent1" w:themeShade="7F"/>
      <w:lang w:val="en-GB" w:eastAsia="zh-C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2D62"/>
    <w:pPr>
      <w:keepNext/>
      <w:keepLines/>
      <w:numPr>
        <w:ilvl w:val="6"/>
        <w:numId w:val="1"/>
      </w:numPr>
      <w:spacing w:before="40" w:after="0" w:line="360" w:lineRule="auto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lang w:val="en-GB" w:eastAsia="zh-C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2D62"/>
    <w:pPr>
      <w:keepNext/>
      <w:keepLines/>
      <w:numPr>
        <w:ilvl w:val="7"/>
        <w:numId w:val="1"/>
      </w:numPr>
      <w:spacing w:before="40" w:after="0" w:line="360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 w:eastAsia="zh-C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2D62"/>
    <w:pPr>
      <w:keepNext/>
      <w:keepLines/>
      <w:numPr>
        <w:ilvl w:val="8"/>
        <w:numId w:val="1"/>
      </w:numPr>
      <w:spacing w:before="40" w:after="0" w:line="360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2D62"/>
    <w:rPr>
      <w:rFonts w:ascii="Calibri" w:eastAsiaTheme="majorEastAsia" w:hAnsi="Calibri" w:cstheme="majorBidi"/>
      <w:b/>
      <w:sz w:val="32"/>
      <w:szCs w:val="32"/>
      <w:lang w:val="en-GB"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2D2D62"/>
    <w:rPr>
      <w:rFonts w:asciiTheme="majorHAnsi" w:eastAsiaTheme="majorEastAsia" w:hAnsiTheme="majorHAnsi" w:cstheme="majorBidi"/>
      <w:b/>
      <w:sz w:val="28"/>
      <w:szCs w:val="26"/>
      <w:lang w:val="en-GB" w:eastAsia="zh-CN"/>
    </w:rPr>
  </w:style>
  <w:style w:type="character" w:customStyle="1" w:styleId="Heading3Char">
    <w:name w:val="Heading 3 Char"/>
    <w:basedOn w:val="DefaultParagraphFont"/>
    <w:link w:val="Heading3"/>
    <w:uiPriority w:val="9"/>
    <w:rsid w:val="002D2D62"/>
    <w:rPr>
      <w:rFonts w:asciiTheme="majorHAnsi" w:eastAsiaTheme="majorEastAsia" w:hAnsiTheme="majorHAnsi" w:cstheme="majorBidi"/>
      <w:i/>
      <w:color w:val="000000" w:themeColor="text1"/>
      <w:sz w:val="26"/>
      <w:szCs w:val="24"/>
      <w:lang w:val="en-GB" w:eastAsia="zh-CN"/>
    </w:rPr>
  </w:style>
  <w:style w:type="character" w:customStyle="1" w:styleId="Heading4Char">
    <w:name w:val="Heading 4 Char"/>
    <w:basedOn w:val="DefaultParagraphFont"/>
    <w:link w:val="Heading4"/>
    <w:uiPriority w:val="9"/>
    <w:rsid w:val="002D2D62"/>
    <w:rPr>
      <w:rFonts w:asciiTheme="majorHAnsi" w:eastAsiaTheme="majorEastAsia" w:hAnsiTheme="majorHAnsi" w:cstheme="majorBidi"/>
      <w:i/>
      <w:iCs/>
      <w:color w:val="2F5496" w:themeColor="accent1" w:themeShade="BF"/>
      <w:lang w:val="en-GB" w:eastAsia="zh-C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2D62"/>
    <w:rPr>
      <w:rFonts w:asciiTheme="majorHAnsi" w:eastAsiaTheme="majorEastAsia" w:hAnsiTheme="majorHAnsi" w:cstheme="majorBidi"/>
      <w:color w:val="2F5496" w:themeColor="accent1" w:themeShade="BF"/>
      <w:lang w:val="en-GB"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2D62"/>
    <w:rPr>
      <w:rFonts w:asciiTheme="majorHAnsi" w:eastAsiaTheme="majorEastAsia" w:hAnsiTheme="majorHAnsi" w:cstheme="majorBidi"/>
      <w:color w:val="1F3763" w:themeColor="accent1" w:themeShade="7F"/>
      <w:lang w:val="en-GB" w:eastAsia="zh-CN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2D62"/>
    <w:rPr>
      <w:rFonts w:asciiTheme="majorHAnsi" w:eastAsiaTheme="majorEastAsia" w:hAnsiTheme="majorHAnsi" w:cstheme="majorBidi"/>
      <w:i/>
      <w:iCs/>
      <w:color w:val="1F3763" w:themeColor="accent1" w:themeShade="7F"/>
      <w:lang w:val="en-GB" w:eastAsia="zh-CN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2D62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 w:eastAsia="zh-CN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2D6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 w:eastAsia="zh-CN"/>
    </w:rPr>
  </w:style>
  <w:style w:type="table" w:styleId="TableGrid">
    <w:name w:val="Table Grid"/>
    <w:basedOn w:val="TableNormal"/>
    <w:rsid w:val="002D2D62"/>
    <w:pPr>
      <w:spacing w:after="0" w:line="240" w:lineRule="auto"/>
    </w:pPr>
    <w:rPr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</w:tblStylePr>
  </w:style>
  <w:style w:type="paragraph" w:customStyle="1" w:styleId="Tabletext">
    <w:name w:val="Table text"/>
    <w:basedOn w:val="Normal"/>
    <w:link w:val="TabletextChar"/>
    <w:qFormat/>
    <w:rsid w:val="002D2D62"/>
    <w:pPr>
      <w:spacing w:after="0" w:line="240" w:lineRule="auto"/>
    </w:pPr>
    <w:rPr>
      <w:rFonts w:eastAsia="Times New Roman" w:cstheme="minorHAnsi"/>
      <w:kern w:val="24"/>
      <w:lang w:val="en-US" w:eastAsia="zh-CN"/>
    </w:rPr>
  </w:style>
  <w:style w:type="character" w:customStyle="1" w:styleId="TabletextChar">
    <w:name w:val="Table text Char"/>
    <w:basedOn w:val="DefaultParagraphFont"/>
    <w:link w:val="Tabletext"/>
    <w:rsid w:val="002D2D62"/>
    <w:rPr>
      <w:rFonts w:eastAsia="Times New Roman" w:cstheme="minorHAnsi"/>
      <w:kern w:val="24"/>
      <w:lang w:val="en-US" w:eastAsia="zh-CN"/>
    </w:rPr>
  </w:style>
  <w:style w:type="paragraph" w:customStyle="1" w:styleId="Tablefootnote">
    <w:name w:val="Table footnote"/>
    <w:basedOn w:val="Normal"/>
    <w:link w:val="TablefootnoteChar"/>
    <w:qFormat/>
    <w:rsid w:val="002D2D62"/>
    <w:pPr>
      <w:keepNext/>
      <w:spacing w:after="0" w:line="240" w:lineRule="auto"/>
      <w:ind w:left="170"/>
    </w:pPr>
    <w:rPr>
      <w:sz w:val="20"/>
      <w:szCs w:val="20"/>
      <w:lang w:val="en-GB" w:eastAsia="zh-CN"/>
    </w:rPr>
  </w:style>
  <w:style w:type="character" w:customStyle="1" w:styleId="TablefootnoteChar">
    <w:name w:val="Table footnote Char"/>
    <w:basedOn w:val="DefaultParagraphFont"/>
    <w:link w:val="Tablefootnote"/>
    <w:rsid w:val="002D2D62"/>
    <w:rPr>
      <w:sz w:val="20"/>
      <w:szCs w:val="20"/>
      <w:lang w:val="en-GB" w:eastAsia="zh-CN"/>
    </w:rPr>
  </w:style>
  <w:style w:type="paragraph" w:styleId="Header">
    <w:name w:val="header"/>
    <w:basedOn w:val="Normal"/>
    <w:link w:val="HeaderChar"/>
    <w:uiPriority w:val="99"/>
    <w:unhideWhenUsed/>
    <w:rsid w:val="003B71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1A3"/>
  </w:style>
  <w:style w:type="paragraph" w:styleId="Footer">
    <w:name w:val="footer"/>
    <w:basedOn w:val="Normal"/>
    <w:link w:val="FooterChar"/>
    <w:uiPriority w:val="99"/>
    <w:unhideWhenUsed/>
    <w:rsid w:val="003B71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1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ACB9B97FB68F4AB3335F3EEC717235" ma:contentTypeVersion="4" ma:contentTypeDescription="Create a new document." ma:contentTypeScope="" ma:versionID="28d9d237237083272b39e3fdc6d959f1">
  <xsd:schema xmlns:xsd="http://www.w3.org/2001/XMLSchema" xmlns:xs="http://www.w3.org/2001/XMLSchema" xmlns:p="http://schemas.microsoft.com/office/2006/metadata/properties" xmlns:ns3="91588a71-37ba-4efa-84cf-0156df81249f" targetNamespace="http://schemas.microsoft.com/office/2006/metadata/properties" ma:root="true" ma:fieldsID="6b4b7c63ee1ac7603a7c371008d47b03" ns3:_="">
    <xsd:import namespace="91588a71-37ba-4efa-84cf-0156df81249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588a71-37ba-4efa-84cf-0156df8124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A5D1DF2-FCFD-4BAA-87B0-DF0AD48C6D70}">
  <ds:schemaRefs>
    <ds:schemaRef ds:uri="91588a71-37ba-4efa-84cf-0156df81249f"/>
    <ds:schemaRef ds:uri="http://purl.org/dc/elements/1.1/"/>
    <ds:schemaRef ds:uri="http://www.w3.org/XML/1998/namespace"/>
    <ds:schemaRef ds:uri="http://purl.org/dc/terms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02D8DE1-D82C-465B-BDFC-23748EFF36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97AAF3-67B8-420D-AE72-7B0FD688F2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588a71-37ba-4efa-84cf-0156df8124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4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Y Ho, Dr. (SPHPC)</dc:creator>
  <cp:keywords/>
  <dc:description/>
  <cp:lastModifiedBy>Janice Y Ho, Dr. (SPHPC)</cp:lastModifiedBy>
  <cp:revision>5</cp:revision>
  <dcterms:created xsi:type="dcterms:W3CDTF">2021-05-11T02:48:00Z</dcterms:created>
  <dcterms:modified xsi:type="dcterms:W3CDTF">2021-06-11T06:48:00Z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0x010100AAACB9B97FB68F4AB3335F3EEC717235</vt:lpwstr>
  </property>
</Properties>
</file>