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B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Interview Guides f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or Parents</w:t>
      </w:r>
    </w:p>
    <w:p w14:paraId="671A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① Have you heard of the concept of transition readiness? What is your understanding of it?</w:t>
      </w:r>
    </w:p>
    <w:p w14:paraId="74B9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cs="Times New Roman"/>
          <w:sz w:val="24"/>
          <w:szCs w:val="24"/>
        </w:rPr>
        <w:t>Has your child been assessed for transition readiness?</w:t>
      </w:r>
    </w:p>
    <w:p w14:paraId="4E968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cs="Times New Roman"/>
          <w:sz w:val="24"/>
          <w:szCs w:val="24"/>
        </w:rPr>
        <w:t xml:space="preserve"> Have you started working on transition readiness? If so, can you tell us more about it?</w:t>
      </w:r>
    </w:p>
    <w:p w14:paraId="7481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④</w:t>
      </w:r>
      <w:r>
        <w:rPr>
          <w:rFonts w:hint="default" w:ascii="Times New Roman" w:hAnsi="Times New Roman" w:cs="Times New Roman"/>
          <w:sz w:val="24"/>
          <w:szCs w:val="24"/>
        </w:rPr>
        <w:t>What factors do you see as barriers to transition?</w:t>
      </w:r>
    </w:p>
    <w:p w14:paraId="7C37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⑤ What conditions do you think would help facilitate a smooth transition?</w:t>
      </w:r>
    </w:p>
    <w:p w14:paraId="6DB8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⑥</w:t>
      </w:r>
      <w:r>
        <w:rPr>
          <w:rFonts w:hint="default" w:ascii="Times New Roman" w:hAnsi="Times New Roman" w:cs="Times New Roman"/>
          <w:sz w:val="24"/>
          <w:szCs w:val="24"/>
        </w:rPr>
        <w:t>Do you have any other views on transition readiness?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TcwYjc0ZTkwNTc5MzY4MGY1ZWFmMDZmZjQ4MTgifQ=="/>
  </w:docVars>
  <w:rsids>
    <w:rsidRoot w:val="19677FA6"/>
    <w:rsid w:val="19677FA6"/>
    <w:rsid w:val="6BF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egoe UI" w:hAnsi="Segoe UI" w:cs="Segoe UI" w:eastAsiaTheme="minorEastAsia"/>
      <w:color w:val="000000" w:themeColor="text1"/>
      <w:kern w:val="2"/>
      <w:sz w:val="16"/>
      <w:szCs w:val="16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2024-11-04T14:31:00Z</dcterms:created>
  <dc:creator>Yahui</dc:creator>
  <cp:lastModifiedBy>Yahui</cp:lastModifiedBy>
  <dcterms:modified xsi:type="dcterms:W3CDTF">2024-11-04T14:48:28Z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A66774540C024ADC878F9BB4634F1E99_11</vt:lpwstr>
  </property>
</Properties>
</file>