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F4A701" w14:textId="77777777" w:rsidR="000073CF" w:rsidRPr="00BA0417" w:rsidRDefault="000073CF" w:rsidP="000073CF">
      <w:pPr>
        <w:keepNext/>
        <w:pBdr>
          <w:top w:val="nil"/>
          <w:left w:val="nil"/>
          <w:bottom w:val="nil"/>
          <w:right w:val="nil"/>
          <w:between w:val="nil"/>
        </w:pBdr>
        <w:spacing w:before="120" w:after="120" w:line="360" w:lineRule="auto"/>
        <w:ind w:hanging="2"/>
        <w:jc w:val="center"/>
        <w:rPr>
          <w:rStyle w:val="normaltextrun"/>
          <w:rFonts w:ascii="Times New Roman" w:hAnsi="Times New Roman" w:cs="Times New Roman"/>
          <w:b/>
          <w:color w:val="000000"/>
          <w:sz w:val="20"/>
          <w:szCs w:val="20"/>
          <w:shd w:val="clear" w:color="auto" w:fill="FFFFFF"/>
          <w:lang w:val="en-GB"/>
        </w:rPr>
      </w:pPr>
      <w:r w:rsidRPr="00BA0417">
        <w:rPr>
          <w:rStyle w:val="normaltextrun"/>
          <w:rFonts w:ascii="Times New Roman" w:hAnsi="Times New Roman" w:cs="Times New Roman"/>
          <w:b/>
          <w:color w:val="000000"/>
          <w:sz w:val="20"/>
          <w:szCs w:val="20"/>
          <w:shd w:val="clear" w:color="auto" w:fill="FFFFFF"/>
          <w:lang w:val="en-GB"/>
        </w:rPr>
        <w:t>Combined sewer overflow contribution to pharmaceutical pollution: a case study in northern Spain</w:t>
      </w:r>
    </w:p>
    <w:p w14:paraId="6DB7ACB3" w14:textId="77777777" w:rsidR="000073CF" w:rsidRPr="00BA0417" w:rsidRDefault="000073CF" w:rsidP="000073CF">
      <w:pPr>
        <w:keepNext/>
        <w:pBdr>
          <w:top w:val="nil"/>
          <w:left w:val="nil"/>
          <w:bottom w:val="nil"/>
          <w:right w:val="nil"/>
          <w:between w:val="nil"/>
        </w:pBdr>
        <w:spacing w:before="120" w:after="120" w:line="360" w:lineRule="auto"/>
        <w:ind w:hanging="2"/>
        <w:rPr>
          <w:rFonts w:ascii="Times New Roman" w:eastAsia="Arial" w:hAnsi="Times New Roman" w:cs="Times New Roman"/>
          <w:b/>
          <w:color w:val="000000"/>
          <w:sz w:val="20"/>
          <w:szCs w:val="20"/>
          <w:lang w:val="en-GB"/>
        </w:rPr>
      </w:pPr>
      <w:r w:rsidRPr="00BA0417">
        <w:rPr>
          <w:rFonts w:ascii="Times New Roman" w:eastAsia="Arial" w:hAnsi="Times New Roman" w:cs="Times New Roman"/>
          <w:b/>
          <w:color w:val="000000"/>
          <w:sz w:val="20"/>
          <w:szCs w:val="20"/>
          <w:lang w:val="en-GB"/>
        </w:rPr>
        <w:t>Authors</w:t>
      </w:r>
    </w:p>
    <w:p w14:paraId="3A6938FA" w14:textId="77777777" w:rsidR="000073CF" w:rsidRPr="00BA0417" w:rsidRDefault="000073CF" w:rsidP="000073CF">
      <w:pPr>
        <w:spacing w:line="360" w:lineRule="auto"/>
        <w:jc w:val="both"/>
        <w:rPr>
          <w:rFonts w:ascii="Times New Roman" w:hAnsi="Times New Roman" w:cs="Times New Roman"/>
          <w:sz w:val="20"/>
          <w:szCs w:val="20"/>
          <w:lang w:val="en-GB"/>
        </w:rPr>
      </w:pPr>
      <w:r w:rsidRPr="00BA0417">
        <w:rPr>
          <w:rFonts w:ascii="Times New Roman" w:hAnsi="Times New Roman" w:cs="Times New Roman"/>
          <w:sz w:val="20"/>
          <w:szCs w:val="20"/>
          <w:lang w:val="en-GB"/>
        </w:rPr>
        <w:t>Vladimir Akhrimenko</w:t>
      </w:r>
      <w:r w:rsidRPr="00BA0417">
        <w:rPr>
          <w:rFonts w:ascii="Times New Roman" w:hAnsi="Times New Roman" w:cs="Times New Roman"/>
          <w:sz w:val="20"/>
          <w:szCs w:val="20"/>
          <w:vertAlign w:val="superscript"/>
          <w:lang w:val="en-GB"/>
        </w:rPr>
        <w:t>1,2</w:t>
      </w:r>
      <w:r w:rsidRPr="00BA0417">
        <w:rPr>
          <w:rFonts w:ascii="Times New Roman" w:hAnsi="Times New Roman" w:cs="Times New Roman"/>
          <w:sz w:val="20"/>
          <w:szCs w:val="20"/>
          <w:lang w:val="en-GB"/>
        </w:rPr>
        <w:t>, Daniel Cerveny</w:t>
      </w:r>
      <w:r w:rsidRPr="00BA0417">
        <w:rPr>
          <w:rFonts w:ascii="Times New Roman" w:hAnsi="Times New Roman" w:cs="Times New Roman"/>
          <w:sz w:val="20"/>
          <w:szCs w:val="20"/>
          <w:vertAlign w:val="superscript"/>
          <w:lang w:val="en-GB"/>
        </w:rPr>
        <w:t>3,4</w:t>
      </w:r>
      <w:r w:rsidRPr="00BA0417">
        <w:rPr>
          <w:rFonts w:ascii="Times New Roman" w:hAnsi="Times New Roman" w:cs="Times New Roman"/>
          <w:sz w:val="20"/>
          <w:szCs w:val="20"/>
          <w:lang w:val="en-GB"/>
        </w:rPr>
        <w:t>, Xiana Gonzalez-Gomez</w:t>
      </w:r>
      <w:r w:rsidRPr="00BA0417">
        <w:rPr>
          <w:rFonts w:ascii="Times New Roman" w:hAnsi="Times New Roman" w:cs="Times New Roman"/>
          <w:sz w:val="20"/>
          <w:szCs w:val="20"/>
          <w:vertAlign w:val="superscript"/>
          <w:lang w:val="en-GB"/>
        </w:rPr>
        <w:t>5</w:t>
      </w:r>
      <w:r w:rsidRPr="00BA0417">
        <w:rPr>
          <w:rFonts w:ascii="Times New Roman" w:hAnsi="Times New Roman" w:cs="Times New Roman"/>
          <w:sz w:val="20"/>
          <w:szCs w:val="20"/>
          <w:lang w:val="en-GB"/>
        </w:rPr>
        <w:t>, Matías Nicolás Cuenca-Castillo</w:t>
      </w:r>
      <w:r w:rsidRPr="00BA0417">
        <w:rPr>
          <w:rFonts w:ascii="Times New Roman" w:hAnsi="Times New Roman" w:cs="Times New Roman"/>
          <w:sz w:val="20"/>
          <w:szCs w:val="20"/>
          <w:vertAlign w:val="superscript"/>
          <w:lang w:val="en-GB"/>
        </w:rPr>
        <w:t>1</w:t>
      </w:r>
      <w:r w:rsidRPr="00BA0417">
        <w:rPr>
          <w:rFonts w:ascii="Times New Roman" w:hAnsi="Times New Roman" w:cs="Times New Roman"/>
          <w:sz w:val="20"/>
          <w:szCs w:val="20"/>
          <w:lang w:val="en-GB"/>
        </w:rPr>
        <w:t>, Iker Egaña</w:t>
      </w:r>
      <w:r w:rsidRPr="00BA0417">
        <w:rPr>
          <w:rFonts w:ascii="Times New Roman" w:hAnsi="Times New Roman" w:cs="Times New Roman"/>
          <w:sz w:val="20"/>
          <w:szCs w:val="20"/>
          <w:vertAlign w:val="superscript"/>
          <w:lang w:val="en-GB"/>
        </w:rPr>
        <w:t>6</w:t>
      </w:r>
      <w:r w:rsidRPr="00BA0417">
        <w:rPr>
          <w:rFonts w:ascii="Times New Roman" w:hAnsi="Times New Roman" w:cs="Times New Roman"/>
          <w:sz w:val="20"/>
          <w:szCs w:val="20"/>
          <w:lang w:val="en-GB"/>
        </w:rPr>
        <w:t>,</w:t>
      </w:r>
      <w:r w:rsidRPr="00BA0417">
        <w:rPr>
          <w:rFonts w:ascii="Times New Roman" w:hAnsi="Times New Roman" w:cs="Times New Roman"/>
          <w:sz w:val="20"/>
          <w:szCs w:val="20"/>
          <w:vertAlign w:val="superscript"/>
          <w:lang w:val="en-GB"/>
        </w:rPr>
        <w:t xml:space="preserve"> </w:t>
      </w:r>
      <w:r w:rsidRPr="00BA0417">
        <w:rPr>
          <w:rFonts w:ascii="Times New Roman" w:hAnsi="Times New Roman" w:cs="Times New Roman"/>
          <w:sz w:val="20"/>
          <w:szCs w:val="20"/>
          <w:lang w:val="en-GB"/>
        </w:rPr>
        <w:t>Jose Benito Quintana</w:t>
      </w:r>
      <w:r w:rsidRPr="00BA0417">
        <w:rPr>
          <w:rFonts w:ascii="Times New Roman" w:hAnsi="Times New Roman" w:cs="Times New Roman"/>
          <w:sz w:val="20"/>
          <w:szCs w:val="20"/>
          <w:vertAlign w:val="superscript"/>
          <w:lang w:val="en-GB"/>
        </w:rPr>
        <w:t>5</w:t>
      </w:r>
      <w:r w:rsidRPr="00BA0417">
        <w:rPr>
          <w:rFonts w:ascii="Times New Roman" w:hAnsi="Times New Roman" w:cs="Times New Roman"/>
          <w:sz w:val="20"/>
          <w:szCs w:val="20"/>
          <w:lang w:val="en-GB"/>
        </w:rPr>
        <w:t>, Tomas Brodin</w:t>
      </w:r>
      <w:r w:rsidRPr="00BA0417">
        <w:rPr>
          <w:rFonts w:ascii="Times New Roman" w:hAnsi="Times New Roman" w:cs="Times New Roman"/>
          <w:sz w:val="20"/>
          <w:szCs w:val="20"/>
          <w:vertAlign w:val="superscript"/>
          <w:lang w:val="en-GB"/>
        </w:rPr>
        <w:t>3</w:t>
      </w:r>
      <w:r w:rsidRPr="00BA0417">
        <w:rPr>
          <w:rFonts w:ascii="Times New Roman" w:hAnsi="Times New Roman" w:cs="Times New Roman"/>
          <w:sz w:val="20"/>
          <w:szCs w:val="20"/>
          <w:lang w:val="en-GB"/>
        </w:rPr>
        <w:t>, Unax Lertxundi</w:t>
      </w:r>
      <w:r w:rsidRPr="00BA0417">
        <w:rPr>
          <w:rFonts w:ascii="Times New Roman" w:hAnsi="Times New Roman" w:cs="Times New Roman"/>
          <w:sz w:val="20"/>
          <w:szCs w:val="20"/>
          <w:vertAlign w:val="superscript"/>
          <w:lang w:val="en-GB"/>
        </w:rPr>
        <w:t>7</w:t>
      </w:r>
      <w:r w:rsidRPr="00BA0417">
        <w:rPr>
          <w:rFonts w:ascii="Times New Roman" w:hAnsi="Times New Roman" w:cs="Times New Roman"/>
          <w:sz w:val="20"/>
          <w:szCs w:val="20"/>
          <w:lang w:val="en-GB"/>
        </w:rPr>
        <w:t>, Gorka Orive</w:t>
      </w:r>
      <w:r w:rsidRPr="00BA0417">
        <w:rPr>
          <w:rFonts w:ascii="Times New Roman" w:hAnsi="Times New Roman" w:cs="Times New Roman"/>
          <w:sz w:val="20"/>
          <w:szCs w:val="20"/>
          <w:vertAlign w:val="superscript"/>
          <w:lang w:val="en-GB"/>
        </w:rPr>
        <w:t>1,8,9</w:t>
      </w:r>
      <w:r w:rsidRPr="00BA0417">
        <w:rPr>
          <w:rFonts w:ascii="Times New Roman" w:hAnsi="Times New Roman" w:cs="Times New Roman"/>
          <w:sz w:val="20"/>
          <w:szCs w:val="20"/>
          <w:lang w:val="en-GB"/>
        </w:rPr>
        <w:t>.</w:t>
      </w:r>
    </w:p>
    <w:p w14:paraId="71BBA2AA" w14:textId="77777777" w:rsidR="000073CF" w:rsidRPr="00BA0417" w:rsidRDefault="000073CF" w:rsidP="000073CF">
      <w:pPr>
        <w:pBdr>
          <w:top w:val="nil"/>
          <w:left w:val="nil"/>
          <w:bottom w:val="nil"/>
          <w:right w:val="nil"/>
          <w:between w:val="nil"/>
        </w:pBdr>
        <w:spacing w:before="120" w:after="120" w:line="360" w:lineRule="auto"/>
        <w:ind w:hanging="2"/>
        <w:jc w:val="both"/>
        <w:rPr>
          <w:rFonts w:ascii="Times New Roman" w:eastAsia="Arial" w:hAnsi="Times New Roman" w:cs="Times New Roman"/>
          <w:color w:val="000000"/>
          <w:sz w:val="20"/>
          <w:szCs w:val="20"/>
        </w:rPr>
      </w:pPr>
      <w:proofErr w:type="spellStart"/>
      <w:r w:rsidRPr="00BA0417">
        <w:rPr>
          <w:rFonts w:ascii="Times New Roman" w:eastAsia="Arial" w:hAnsi="Times New Roman" w:cs="Times New Roman"/>
          <w:b/>
          <w:color w:val="000000"/>
          <w:sz w:val="20"/>
          <w:szCs w:val="20"/>
        </w:rPr>
        <w:t>Affiliations</w:t>
      </w:r>
      <w:proofErr w:type="spellEnd"/>
    </w:p>
    <w:p w14:paraId="465C376A" w14:textId="77777777" w:rsidR="000073CF" w:rsidRPr="00BA0417" w:rsidRDefault="000073CF" w:rsidP="000073CF">
      <w:pPr>
        <w:pStyle w:val="Prrafodelista"/>
        <w:numPr>
          <w:ilvl w:val="0"/>
          <w:numId w:val="13"/>
        </w:numPr>
        <w:pBdr>
          <w:top w:val="nil"/>
          <w:left w:val="nil"/>
          <w:bottom w:val="nil"/>
          <w:right w:val="nil"/>
          <w:between w:val="nil"/>
        </w:pBdr>
        <w:spacing w:before="120" w:after="120" w:line="360" w:lineRule="auto"/>
        <w:jc w:val="both"/>
        <w:rPr>
          <w:rFonts w:ascii="Times New Roman" w:eastAsia="Arial" w:hAnsi="Times New Roman" w:cs="Times New Roman"/>
          <w:color w:val="000000"/>
          <w:sz w:val="20"/>
          <w:szCs w:val="20"/>
          <w:lang w:val="en-GB"/>
        </w:rPr>
      </w:pPr>
      <w:r w:rsidRPr="00A802CE">
        <w:rPr>
          <w:rFonts w:ascii="Times New Roman" w:eastAsia="Arial" w:hAnsi="Times New Roman" w:cs="Times New Roman"/>
          <w:color w:val="000000"/>
          <w:sz w:val="20"/>
          <w:szCs w:val="20"/>
          <w:lang w:val="en-GB"/>
        </w:rPr>
        <w:t>Ba</w:t>
      </w:r>
      <w:r>
        <w:rPr>
          <w:rFonts w:ascii="Times New Roman" w:eastAsia="Arial" w:hAnsi="Times New Roman" w:cs="Times New Roman"/>
          <w:color w:val="000000"/>
          <w:sz w:val="20"/>
          <w:szCs w:val="20"/>
          <w:lang w:val="en-GB"/>
        </w:rPr>
        <w:t>sque Sustainable Pharmacy &amp; Biotherapy (BSBP) Research</w:t>
      </w:r>
      <w:r w:rsidRPr="00BA0417">
        <w:rPr>
          <w:rFonts w:ascii="Times New Roman" w:eastAsia="Arial" w:hAnsi="Times New Roman" w:cs="Times New Roman"/>
          <w:color w:val="000000"/>
          <w:sz w:val="20"/>
          <w:szCs w:val="20"/>
          <w:lang w:val="en-GB"/>
        </w:rPr>
        <w:t xml:space="preserve"> Group, Laboratory of Pharmaceutics, School of Pharmacy, University of the Basque Country UPV/EHU, </w:t>
      </w:r>
      <w:proofErr w:type="spellStart"/>
      <w:r w:rsidRPr="00BA0417">
        <w:rPr>
          <w:rFonts w:ascii="Times New Roman" w:eastAsia="Arial" w:hAnsi="Times New Roman" w:cs="Times New Roman"/>
          <w:color w:val="000000"/>
          <w:sz w:val="20"/>
          <w:szCs w:val="20"/>
          <w:lang w:val="en-GB"/>
        </w:rPr>
        <w:t>Paseo</w:t>
      </w:r>
      <w:proofErr w:type="spellEnd"/>
      <w:r w:rsidRPr="00BA0417">
        <w:rPr>
          <w:rFonts w:ascii="Times New Roman" w:eastAsia="Arial" w:hAnsi="Times New Roman" w:cs="Times New Roman"/>
          <w:color w:val="000000"/>
          <w:sz w:val="20"/>
          <w:szCs w:val="20"/>
          <w:lang w:val="en-GB"/>
        </w:rPr>
        <w:t xml:space="preserve"> de la Universidad 7, Vitoria-</w:t>
      </w:r>
      <w:proofErr w:type="spellStart"/>
      <w:r w:rsidRPr="00BA0417">
        <w:rPr>
          <w:rFonts w:ascii="Times New Roman" w:eastAsia="Arial" w:hAnsi="Times New Roman" w:cs="Times New Roman"/>
          <w:color w:val="000000"/>
          <w:sz w:val="20"/>
          <w:szCs w:val="20"/>
          <w:lang w:val="en-GB"/>
        </w:rPr>
        <w:t>Gasteiz</w:t>
      </w:r>
      <w:proofErr w:type="spellEnd"/>
      <w:r w:rsidRPr="00BA0417">
        <w:rPr>
          <w:rFonts w:ascii="Times New Roman" w:eastAsia="Arial" w:hAnsi="Times New Roman" w:cs="Times New Roman"/>
          <w:color w:val="000000"/>
          <w:sz w:val="20"/>
          <w:szCs w:val="20"/>
          <w:lang w:val="en-GB"/>
        </w:rPr>
        <w:t xml:space="preserve"> 01006, Spain</w:t>
      </w:r>
    </w:p>
    <w:p w14:paraId="5AC6A776" w14:textId="77777777" w:rsidR="000073CF" w:rsidRPr="00BA0417" w:rsidRDefault="000073CF" w:rsidP="000073CF">
      <w:pPr>
        <w:pStyle w:val="Prrafodelista"/>
        <w:numPr>
          <w:ilvl w:val="0"/>
          <w:numId w:val="13"/>
        </w:numPr>
        <w:spacing w:before="120" w:after="120" w:line="360" w:lineRule="auto"/>
        <w:jc w:val="both"/>
        <w:rPr>
          <w:rFonts w:ascii="Times New Roman" w:eastAsia="Arial" w:hAnsi="Times New Roman" w:cs="Times New Roman"/>
          <w:color w:val="000000"/>
          <w:sz w:val="20"/>
          <w:szCs w:val="20"/>
        </w:rPr>
      </w:pPr>
      <w:proofErr w:type="spellStart"/>
      <w:r w:rsidRPr="00BA0417">
        <w:rPr>
          <w:rFonts w:ascii="Times New Roman" w:eastAsia="Arial" w:hAnsi="Times New Roman" w:cs="Times New Roman"/>
          <w:color w:val="000000"/>
          <w:sz w:val="20"/>
          <w:szCs w:val="20"/>
        </w:rPr>
        <w:t>Bioaraba</w:t>
      </w:r>
      <w:proofErr w:type="spellEnd"/>
      <w:r w:rsidRPr="00BA0417">
        <w:rPr>
          <w:rFonts w:ascii="Times New Roman" w:eastAsia="Arial" w:hAnsi="Times New Roman" w:cs="Times New Roman"/>
          <w:color w:val="000000"/>
          <w:sz w:val="20"/>
          <w:szCs w:val="20"/>
        </w:rPr>
        <w:t xml:space="preserve">, </w:t>
      </w:r>
      <w:proofErr w:type="spellStart"/>
      <w:r w:rsidRPr="00BA0417">
        <w:rPr>
          <w:rFonts w:ascii="Times New Roman" w:eastAsia="Arial" w:hAnsi="Times New Roman" w:cs="Times New Roman"/>
          <w:color w:val="000000"/>
          <w:sz w:val="20"/>
          <w:szCs w:val="20"/>
        </w:rPr>
        <w:t>Associated</w:t>
      </w:r>
      <w:proofErr w:type="spellEnd"/>
      <w:r w:rsidRPr="00BA0417">
        <w:rPr>
          <w:rFonts w:ascii="Times New Roman" w:eastAsia="Arial" w:hAnsi="Times New Roman" w:cs="Times New Roman"/>
          <w:color w:val="000000"/>
          <w:sz w:val="20"/>
          <w:szCs w:val="20"/>
        </w:rPr>
        <w:t xml:space="preserve"> </w:t>
      </w:r>
      <w:proofErr w:type="spellStart"/>
      <w:r w:rsidRPr="00BA0417">
        <w:rPr>
          <w:rFonts w:ascii="Times New Roman" w:eastAsia="Arial" w:hAnsi="Times New Roman" w:cs="Times New Roman"/>
          <w:color w:val="000000"/>
          <w:sz w:val="20"/>
          <w:szCs w:val="20"/>
        </w:rPr>
        <w:t>Clinicians</w:t>
      </w:r>
      <w:proofErr w:type="spellEnd"/>
      <w:r w:rsidRPr="00BA0417">
        <w:rPr>
          <w:rFonts w:ascii="Times New Roman" w:eastAsia="Arial" w:hAnsi="Times New Roman" w:cs="Times New Roman"/>
          <w:color w:val="000000"/>
          <w:sz w:val="20"/>
          <w:szCs w:val="20"/>
        </w:rPr>
        <w:t xml:space="preserve">, 01009 Vitoria-Gasteiz, </w:t>
      </w:r>
      <w:proofErr w:type="spellStart"/>
      <w:r w:rsidRPr="00BA0417">
        <w:rPr>
          <w:rFonts w:ascii="Times New Roman" w:eastAsia="Arial" w:hAnsi="Times New Roman" w:cs="Times New Roman"/>
          <w:color w:val="000000"/>
          <w:sz w:val="20"/>
          <w:szCs w:val="20"/>
        </w:rPr>
        <w:t>Alava</w:t>
      </w:r>
      <w:proofErr w:type="spellEnd"/>
      <w:r w:rsidRPr="00BA0417">
        <w:rPr>
          <w:rFonts w:ascii="Times New Roman" w:eastAsia="Arial" w:hAnsi="Times New Roman" w:cs="Times New Roman"/>
          <w:color w:val="000000"/>
          <w:sz w:val="20"/>
          <w:szCs w:val="20"/>
        </w:rPr>
        <w:t xml:space="preserve">, </w:t>
      </w:r>
      <w:proofErr w:type="spellStart"/>
      <w:r w:rsidRPr="00BA0417">
        <w:rPr>
          <w:rFonts w:ascii="Times New Roman" w:eastAsia="Arial" w:hAnsi="Times New Roman" w:cs="Times New Roman"/>
          <w:color w:val="000000"/>
          <w:sz w:val="20"/>
          <w:szCs w:val="20"/>
        </w:rPr>
        <w:t>Spain</w:t>
      </w:r>
      <w:proofErr w:type="spellEnd"/>
      <w:r w:rsidRPr="00BA0417">
        <w:rPr>
          <w:rFonts w:ascii="Times New Roman" w:eastAsia="Arial" w:hAnsi="Times New Roman" w:cs="Times New Roman"/>
          <w:color w:val="000000"/>
          <w:sz w:val="20"/>
          <w:szCs w:val="20"/>
        </w:rPr>
        <w:t>. </w:t>
      </w:r>
    </w:p>
    <w:p w14:paraId="12133E6D" w14:textId="77777777" w:rsidR="000073CF" w:rsidRPr="00BA0417" w:rsidRDefault="000073CF" w:rsidP="000073CF">
      <w:pPr>
        <w:pStyle w:val="Prrafodelista"/>
        <w:numPr>
          <w:ilvl w:val="0"/>
          <w:numId w:val="13"/>
        </w:numPr>
        <w:spacing w:before="120" w:after="120" w:line="360" w:lineRule="auto"/>
        <w:jc w:val="both"/>
        <w:rPr>
          <w:rFonts w:ascii="Times New Roman" w:eastAsia="Arial" w:hAnsi="Times New Roman" w:cs="Times New Roman"/>
          <w:color w:val="000000"/>
          <w:sz w:val="20"/>
          <w:szCs w:val="20"/>
          <w:lang w:val="en-GB"/>
        </w:rPr>
      </w:pPr>
      <w:r w:rsidRPr="00BA0417">
        <w:rPr>
          <w:rFonts w:ascii="Times New Roman" w:eastAsia="Arial" w:hAnsi="Times New Roman" w:cs="Times New Roman"/>
          <w:color w:val="000000"/>
          <w:sz w:val="20"/>
          <w:szCs w:val="20"/>
          <w:lang w:val="en-GB"/>
        </w:rPr>
        <w:t xml:space="preserve">Department of Wildlife, Fish, and Environmental Studies, Swedish University of Agricultural Sciences, </w:t>
      </w:r>
      <w:proofErr w:type="spellStart"/>
      <w:r w:rsidRPr="00BA0417">
        <w:rPr>
          <w:rFonts w:ascii="Times New Roman" w:eastAsia="Arial" w:hAnsi="Times New Roman" w:cs="Times New Roman"/>
          <w:color w:val="000000"/>
          <w:sz w:val="20"/>
          <w:szCs w:val="20"/>
          <w:lang w:val="en-GB"/>
        </w:rPr>
        <w:t>Umeå</w:t>
      </w:r>
      <w:proofErr w:type="spellEnd"/>
      <w:r w:rsidRPr="00BA0417">
        <w:rPr>
          <w:rFonts w:ascii="Times New Roman" w:eastAsia="Arial" w:hAnsi="Times New Roman" w:cs="Times New Roman"/>
          <w:color w:val="000000"/>
          <w:sz w:val="20"/>
          <w:szCs w:val="20"/>
          <w:lang w:val="en-GB"/>
        </w:rPr>
        <w:t>, Sweden.</w:t>
      </w:r>
    </w:p>
    <w:p w14:paraId="074E85F0" w14:textId="77777777" w:rsidR="000073CF" w:rsidRPr="00BA0417" w:rsidRDefault="000073CF" w:rsidP="000073CF">
      <w:pPr>
        <w:pStyle w:val="Prrafodelista"/>
        <w:numPr>
          <w:ilvl w:val="0"/>
          <w:numId w:val="13"/>
        </w:numPr>
        <w:spacing w:before="120" w:after="120" w:line="360" w:lineRule="auto"/>
        <w:jc w:val="both"/>
        <w:rPr>
          <w:rFonts w:ascii="Times New Roman" w:eastAsia="Arial" w:hAnsi="Times New Roman" w:cs="Times New Roman"/>
          <w:color w:val="000000"/>
          <w:sz w:val="20"/>
          <w:szCs w:val="20"/>
          <w:lang w:val="en-GB"/>
        </w:rPr>
      </w:pPr>
      <w:r w:rsidRPr="00BA0417">
        <w:rPr>
          <w:rFonts w:ascii="Times New Roman" w:eastAsia="Arial" w:hAnsi="Times New Roman" w:cs="Times New Roman"/>
          <w:color w:val="000000"/>
          <w:sz w:val="20"/>
          <w:szCs w:val="20"/>
          <w:lang w:val="en-GB"/>
        </w:rPr>
        <w:t xml:space="preserve">University of South Bohemia in Ceske Budejovice, Faculty of Fisheries and Protection of Waters, South Bohemian Research </w:t>
      </w:r>
      <w:proofErr w:type="spellStart"/>
      <w:r w:rsidRPr="00BA0417">
        <w:rPr>
          <w:rFonts w:ascii="Times New Roman" w:eastAsia="Arial" w:hAnsi="Times New Roman" w:cs="Times New Roman"/>
          <w:color w:val="000000"/>
          <w:sz w:val="20"/>
          <w:szCs w:val="20"/>
          <w:lang w:val="en-GB"/>
        </w:rPr>
        <w:t>Center</w:t>
      </w:r>
      <w:proofErr w:type="spellEnd"/>
      <w:r w:rsidRPr="00BA0417">
        <w:rPr>
          <w:rFonts w:ascii="Times New Roman" w:eastAsia="Arial" w:hAnsi="Times New Roman" w:cs="Times New Roman"/>
          <w:color w:val="000000"/>
          <w:sz w:val="20"/>
          <w:szCs w:val="20"/>
          <w:lang w:val="en-GB"/>
        </w:rPr>
        <w:t xml:space="preserve"> of Aquaculture and Biodiversity of </w:t>
      </w:r>
      <w:proofErr w:type="spellStart"/>
      <w:r w:rsidRPr="00BA0417">
        <w:rPr>
          <w:rFonts w:ascii="Times New Roman" w:eastAsia="Arial" w:hAnsi="Times New Roman" w:cs="Times New Roman"/>
          <w:color w:val="000000"/>
          <w:sz w:val="20"/>
          <w:szCs w:val="20"/>
          <w:lang w:val="en-GB"/>
        </w:rPr>
        <w:t>Hydrocenoses</w:t>
      </w:r>
      <w:proofErr w:type="spellEnd"/>
      <w:r w:rsidRPr="00BA0417">
        <w:rPr>
          <w:rFonts w:ascii="Times New Roman" w:eastAsia="Arial" w:hAnsi="Times New Roman" w:cs="Times New Roman"/>
          <w:color w:val="000000"/>
          <w:sz w:val="20"/>
          <w:szCs w:val="20"/>
          <w:lang w:val="en-GB"/>
        </w:rPr>
        <w:t xml:space="preserve">, </w:t>
      </w:r>
      <w:proofErr w:type="spellStart"/>
      <w:r w:rsidRPr="00BA0417">
        <w:rPr>
          <w:rFonts w:ascii="Times New Roman" w:eastAsia="Arial" w:hAnsi="Times New Roman" w:cs="Times New Roman"/>
          <w:color w:val="000000"/>
          <w:sz w:val="20"/>
          <w:szCs w:val="20"/>
          <w:lang w:val="en-GB"/>
        </w:rPr>
        <w:t>Vodnany</w:t>
      </w:r>
      <w:proofErr w:type="spellEnd"/>
      <w:r w:rsidRPr="00BA0417">
        <w:rPr>
          <w:rFonts w:ascii="Times New Roman" w:eastAsia="Arial" w:hAnsi="Times New Roman" w:cs="Times New Roman"/>
          <w:color w:val="000000"/>
          <w:sz w:val="20"/>
          <w:szCs w:val="20"/>
          <w:lang w:val="en-GB"/>
        </w:rPr>
        <w:t>, Czech Republic.</w:t>
      </w:r>
    </w:p>
    <w:p w14:paraId="6A74ED5A" w14:textId="77777777" w:rsidR="000073CF" w:rsidRPr="00BA0417" w:rsidRDefault="000073CF" w:rsidP="000073CF">
      <w:pPr>
        <w:pStyle w:val="Prrafodelista"/>
        <w:numPr>
          <w:ilvl w:val="0"/>
          <w:numId w:val="13"/>
        </w:numPr>
        <w:spacing w:before="120" w:after="120" w:line="360" w:lineRule="auto"/>
        <w:jc w:val="both"/>
        <w:rPr>
          <w:rFonts w:ascii="Times New Roman" w:eastAsia="Arial" w:hAnsi="Times New Roman" w:cs="Times New Roman"/>
          <w:color w:val="000000"/>
          <w:sz w:val="20"/>
          <w:szCs w:val="20"/>
        </w:rPr>
      </w:pPr>
      <w:r w:rsidRPr="00BA0417">
        <w:rPr>
          <w:rFonts w:ascii="Times New Roman" w:eastAsia="Arial" w:hAnsi="Times New Roman" w:cs="Times New Roman"/>
          <w:color w:val="000000"/>
          <w:sz w:val="20"/>
          <w:szCs w:val="20"/>
          <w:lang w:val="en-GB"/>
        </w:rPr>
        <w:t xml:space="preserve">Aquatic One Health Research </w:t>
      </w:r>
      <w:proofErr w:type="spellStart"/>
      <w:r w:rsidRPr="00BA0417">
        <w:rPr>
          <w:rFonts w:ascii="Times New Roman" w:eastAsia="Arial" w:hAnsi="Times New Roman" w:cs="Times New Roman"/>
          <w:color w:val="000000"/>
          <w:sz w:val="20"/>
          <w:szCs w:val="20"/>
          <w:lang w:val="en-GB"/>
        </w:rPr>
        <w:t>Center</w:t>
      </w:r>
      <w:proofErr w:type="spellEnd"/>
      <w:r w:rsidRPr="00BA0417">
        <w:rPr>
          <w:rFonts w:ascii="Times New Roman" w:eastAsia="Arial" w:hAnsi="Times New Roman" w:cs="Times New Roman"/>
          <w:color w:val="000000"/>
          <w:sz w:val="20"/>
          <w:szCs w:val="20"/>
          <w:lang w:val="en-GB"/>
        </w:rPr>
        <w:t xml:space="preserve"> (ARCUS) &amp; Department of Analytical Chemistry, Nutrition and Food Chemistry. </w:t>
      </w:r>
      <w:r w:rsidRPr="00BA0417">
        <w:rPr>
          <w:rFonts w:ascii="Times New Roman" w:eastAsia="Arial" w:hAnsi="Times New Roman" w:cs="Times New Roman"/>
          <w:color w:val="000000"/>
          <w:sz w:val="20"/>
          <w:szCs w:val="20"/>
        </w:rPr>
        <w:t xml:space="preserve">R. Constantino </w:t>
      </w:r>
      <w:proofErr w:type="spellStart"/>
      <w:r w:rsidRPr="00BA0417">
        <w:rPr>
          <w:rFonts w:ascii="Times New Roman" w:eastAsia="Arial" w:hAnsi="Times New Roman" w:cs="Times New Roman"/>
          <w:color w:val="000000"/>
          <w:sz w:val="20"/>
          <w:szCs w:val="20"/>
        </w:rPr>
        <w:t>Candeira</w:t>
      </w:r>
      <w:proofErr w:type="spellEnd"/>
      <w:r w:rsidRPr="00BA0417">
        <w:rPr>
          <w:rFonts w:ascii="Times New Roman" w:eastAsia="Arial" w:hAnsi="Times New Roman" w:cs="Times New Roman"/>
          <w:color w:val="000000"/>
          <w:sz w:val="20"/>
          <w:szCs w:val="20"/>
        </w:rPr>
        <w:t xml:space="preserve"> S/N, IIAA/IAQBUS </w:t>
      </w:r>
      <w:proofErr w:type="spellStart"/>
      <w:r w:rsidRPr="00BA0417">
        <w:rPr>
          <w:rFonts w:ascii="Times New Roman" w:eastAsia="Arial" w:hAnsi="Times New Roman" w:cs="Times New Roman"/>
          <w:color w:val="000000"/>
          <w:sz w:val="20"/>
          <w:szCs w:val="20"/>
        </w:rPr>
        <w:t>Building</w:t>
      </w:r>
      <w:proofErr w:type="spellEnd"/>
      <w:r w:rsidRPr="00BA0417">
        <w:rPr>
          <w:rFonts w:ascii="Times New Roman" w:eastAsia="Arial" w:hAnsi="Times New Roman" w:cs="Times New Roman"/>
          <w:color w:val="000000"/>
          <w:sz w:val="20"/>
          <w:szCs w:val="20"/>
        </w:rPr>
        <w:t xml:space="preserve">, </w:t>
      </w:r>
      <w:proofErr w:type="spellStart"/>
      <w:r w:rsidRPr="00BA0417">
        <w:rPr>
          <w:rFonts w:ascii="Times New Roman" w:eastAsia="Arial" w:hAnsi="Times New Roman" w:cs="Times New Roman"/>
          <w:color w:val="000000"/>
          <w:sz w:val="20"/>
          <w:szCs w:val="20"/>
        </w:rPr>
        <w:t>Universidade</w:t>
      </w:r>
      <w:proofErr w:type="spellEnd"/>
      <w:r w:rsidRPr="00BA0417">
        <w:rPr>
          <w:rFonts w:ascii="Times New Roman" w:eastAsia="Arial" w:hAnsi="Times New Roman" w:cs="Times New Roman"/>
          <w:color w:val="000000"/>
          <w:sz w:val="20"/>
          <w:szCs w:val="20"/>
        </w:rPr>
        <w:t xml:space="preserve"> de Santiago de Compostela, Santiago de Compostela, Galicia, </w:t>
      </w:r>
      <w:proofErr w:type="spellStart"/>
      <w:r w:rsidRPr="00BA0417">
        <w:rPr>
          <w:rFonts w:ascii="Times New Roman" w:eastAsia="Arial" w:hAnsi="Times New Roman" w:cs="Times New Roman"/>
          <w:color w:val="000000"/>
          <w:sz w:val="20"/>
          <w:szCs w:val="20"/>
        </w:rPr>
        <w:t>Spain</w:t>
      </w:r>
      <w:proofErr w:type="spellEnd"/>
    </w:p>
    <w:p w14:paraId="22C27322" w14:textId="77777777" w:rsidR="000073CF" w:rsidRPr="00BA0417" w:rsidRDefault="000073CF" w:rsidP="000073CF">
      <w:pPr>
        <w:pStyle w:val="Prrafodelista"/>
        <w:numPr>
          <w:ilvl w:val="0"/>
          <w:numId w:val="13"/>
        </w:numPr>
        <w:spacing w:after="0" w:line="360" w:lineRule="auto"/>
        <w:jc w:val="both"/>
        <w:rPr>
          <w:rFonts w:ascii="Times New Roman" w:eastAsia="Arial" w:hAnsi="Times New Roman" w:cs="Times New Roman"/>
          <w:color w:val="000000"/>
          <w:sz w:val="20"/>
          <w:szCs w:val="20"/>
        </w:rPr>
      </w:pPr>
      <w:r w:rsidRPr="00BA0417">
        <w:rPr>
          <w:rFonts w:ascii="Times New Roman" w:eastAsia="Arial" w:hAnsi="Times New Roman" w:cs="Times New Roman"/>
          <w:color w:val="000000"/>
          <w:sz w:val="20"/>
          <w:szCs w:val="20"/>
        </w:rPr>
        <w:t xml:space="preserve">AMVISA (Aguas Municipales de Vitoria-Gasteiz, S.A.), </w:t>
      </w:r>
      <w:proofErr w:type="spellStart"/>
      <w:r w:rsidRPr="00BA0417">
        <w:rPr>
          <w:rFonts w:ascii="Times New Roman" w:eastAsia="Arial" w:hAnsi="Times New Roman" w:cs="Times New Roman"/>
          <w:color w:val="000000"/>
          <w:sz w:val="20"/>
          <w:szCs w:val="20"/>
        </w:rPr>
        <w:t>Water</w:t>
      </w:r>
      <w:proofErr w:type="spellEnd"/>
      <w:r w:rsidRPr="00BA0417">
        <w:rPr>
          <w:rFonts w:ascii="Times New Roman" w:eastAsia="Arial" w:hAnsi="Times New Roman" w:cs="Times New Roman"/>
          <w:color w:val="000000"/>
          <w:sz w:val="20"/>
          <w:szCs w:val="20"/>
        </w:rPr>
        <w:t xml:space="preserve"> </w:t>
      </w:r>
      <w:proofErr w:type="spellStart"/>
      <w:r w:rsidRPr="00BA0417">
        <w:rPr>
          <w:rFonts w:ascii="Times New Roman" w:eastAsia="Arial" w:hAnsi="Times New Roman" w:cs="Times New Roman"/>
          <w:color w:val="000000"/>
          <w:sz w:val="20"/>
          <w:szCs w:val="20"/>
        </w:rPr>
        <w:t>Quality</w:t>
      </w:r>
      <w:proofErr w:type="spellEnd"/>
      <w:r w:rsidRPr="00BA0417">
        <w:rPr>
          <w:rFonts w:ascii="Times New Roman" w:eastAsia="Arial" w:hAnsi="Times New Roman" w:cs="Times New Roman"/>
          <w:color w:val="000000"/>
          <w:sz w:val="20"/>
          <w:szCs w:val="20"/>
        </w:rPr>
        <w:t xml:space="preserve"> and </w:t>
      </w:r>
      <w:proofErr w:type="spellStart"/>
      <w:r w:rsidRPr="00BA0417">
        <w:rPr>
          <w:rFonts w:ascii="Times New Roman" w:eastAsia="Arial" w:hAnsi="Times New Roman" w:cs="Times New Roman"/>
          <w:color w:val="000000"/>
          <w:sz w:val="20"/>
          <w:szCs w:val="20"/>
        </w:rPr>
        <w:t>Treatment</w:t>
      </w:r>
      <w:proofErr w:type="spellEnd"/>
      <w:r w:rsidRPr="00BA0417">
        <w:rPr>
          <w:rFonts w:ascii="Times New Roman" w:eastAsia="Arial" w:hAnsi="Times New Roman" w:cs="Times New Roman"/>
          <w:color w:val="000000"/>
          <w:sz w:val="20"/>
          <w:szCs w:val="20"/>
        </w:rPr>
        <w:t xml:space="preserve"> </w:t>
      </w:r>
      <w:proofErr w:type="spellStart"/>
      <w:r w:rsidRPr="00BA0417">
        <w:rPr>
          <w:rFonts w:ascii="Times New Roman" w:eastAsia="Arial" w:hAnsi="Times New Roman" w:cs="Times New Roman"/>
          <w:color w:val="000000"/>
          <w:sz w:val="20"/>
          <w:szCs w:val="20"/>
        </w:rPr>
        <w:t>Area</w:t>
      </w:r>
      <w:proofErr w:type="spellEnd"/>
      <w:r w:rsidRPr="00BA0417">
        <w:rPr>
          <w:rFonts w:ascii="Times New Roman" w:eastAsia="Arial" w:hAnsi="Times New Roman" w:cs="Times New Roman"/>
          <w:color w:val="000000"/>
          <w:sz w:val="20"/>
          <w:szCs w:val="20"/>
        </w:rPr>
        <w:t xml:space="preserve"> </w:t>
      </w:r>
      <w:proofErr w:type="spellStart"/>
      <w:r w:rsidRPr="00BA0417">
        <w:rPr>
          <w:rFonts w:ascii="Times New Roman" w:eastAsia="Arial" w:hAnsi="Times New Roman" w:cs="Times New Roman"/>
          <w:color w:val="000000"/>
          <w:sz w:val="20"/>
          <w:szCs w:val="20"/>
        </w:rPr>
        <w:t>Pje</w:t>
      </w:r>
      <w:proofErr w:type="spellEnd"/>
      <w:r w:rsidRPr="00BA0417">
        <w:rPr>
          <w:rFonts w:ascii="Times New Roman" w:eastAsia="Arial" w:hAnsi="Times New Roman" w:cs="Times New Roman"/>
          <w:color w:val="000000"/>
          <w:sz w:val="20"/>
          <w:szCs w:val="20"/>
        </w:rPr>
        <w:t xml:space="preserve"> Las Antillas, Vitoria-Gasteiz, </w:t>
      </w:r>
      <w:proofErr w:type="spellStart"/>
      <w:r w:rsidRPr="00BA0417">
        <w:rPr>
          <w:rFonts w:ascii="Times New Roman" w:eastAsia="Arial" w:hAnsi="Times New Roman" w:cs="Times New Roman"/>
          <w:color w:val="000000"/>
          <w:sz w:val="20"/>
          <w:szCs w:val="20"/>
        </w:rPr>
        <w:t>Spain</w:t>
      </w:r>
      <w:proofErr w:type="spellEnd"/>
    </w:p>
    <w:p w14:paraId="18C7A63D" w14:textId="77777777" w:rsidR="000073CF" w:rsidRPr="00BA0417" w:rsidRDefault="000073CF" w:rsidP="000073CF">
      <w:pPr>
        <w:pStyle w:val="Prrafodelista"/>
        <w:numPr>
          <w:ilvl w:val="0"/>
          <w:numId w:val="13"/>
        </w:numPr>
        <w:pBdr>
          <w:top w:val="nil"/>
          <w:left w:val="nil"/>
          <w:bottom w:val="nil"/>
          <w:right w:val="nil"/>
          <w:between w:val="nil"/>
        </w:pBdr>
        <w:spacing w:before="120" w:after="120" w:line="360" w:lineRule="auto"/>
        <w:jc w:val="both"/>
        <w:rPr>
          <w:rFonts w:ascii="Times New Roman" w:eastAsia="Arial" w:hAnsi="Times New Roman" w:cs="Times New Roman"/>
          <w:color w:val="000000"/>
          <w:sz w:val="20"/>
          <w:szCs w:val="20"/>
          <w:lang w:val="en-GB"/>
        </w:rPr>
      </w:pPr>
      <w:proofErr w:type="spellStart"/>
      <w:r w:rsidRPr="00BA0417">
        <w:rPr>
          <w:rFonts w:ascii="Times New Roman" w:eastAsia="Arial" w:hAnsi="Times New Roman" w:cs="Times New Roman"/>
          <w:color w:val="000000"/>
          <w:sz w:val="20"/>
          <w:szCs w:val="20"/>
          <w:lang w:val="en-GB"/>
        </w:rPr>
        <w:t>Bioaraba</w:t>
      </w:r>
      <w:proofErr w:type="spellEnd"/>
      <w:r w:rsidRPr="00BA0417">
        <w:rPr>
          <w:rFonts w:ascii="Times New Roman" w:eastAsia="Arial" w:hAnsi="Times New Roman" w:cs="Times New Roman"/>
          <w:color w:val="000000"/>
          <w:sz w:val="20"/>
          <w:szCs w:val="20"/>
          <w:lang w:val="en-GB"/>
        </w:rPr>
        <w:t xml:space="preserve"> Health Research Institute, </w:t>
      </w:r>
      <w:proofErr w:type="spellStart"/>
      <w:r w:rsidRPr="00BA0417">
        <w:rPr>
          <w:rFonts w:ascii="Times New Roman" w:eastAsia="Arial" w:hAnsi="Times New Roman" w:cs="Times New Roman"/>
          <w:color w:val="000000"/>
          <w:sz w:val="20"/>
          <w:szCs w:val="20"/>
          <w:lang w:val="en-GB"/>
        </w:rPr>
        <w:t>Osakidetza</w:t>
      </w:r>
      <w:proofErr w:type="spellEnd"/>
      <w:r w:rsidRPr="00BA0417">
        <w:rPr>
          <w:rFonts w:ascii="Times New Roman" w:eastAsia="Arial" w:hAnsi="Times New Roman" w:cs="Times New Roman"/>
          <w:color w:val="000000"/>
          <w:sz w:val="20"/>
          <w:szCs w:val="20"/>
          <w:lang w:val="en-GB"/>
        </w:rPr>
        <w:t xml:space="preserve"> Basque Health Service, Araba Mental Health Network, Araba Psychiatric Hospital, Pharmacy Service, 01006 Vitoria-</w:t>
      </w:r>
      <w:proofErr w:type="spellStart"/>
      <w:r w:rsidRPr="00BA0417">
        <w:rPr>
          <w:rFonts w:ascii="Times New Roman" w:eastAsia="Arial" w:hAnsi="Times New Roman" w:cs="Times New Roman"/>
          <w:color w:val="000000"/>
          <w:sz w:val="20"/>
          <w:szCs w:val="20"/>
          <w:lang w:val="en-GB"/>
        </w:rPr>
        <w:t>Gasteiz</w:t>
      </w:r>
      <w:proofErr w:type="spellEnd"/>
      <w:r w:rsidRPr="00BA0417">
        <w:rPr>
          <w:rFonts w:ascii="Times New Roman" w:eastAsia="Arial" w:hAnsi="Times New Roman" w:cs="Times New Roman"/>
          <w:color w:val="000000"/>
          <w:sz w:val="20"/>
          <w:szCs w:val="20"/>
          <w:lang w:val="en-GB"/>
        </w:rPr>
        <w:t>, Alava, Spain</w:t>
      </w:r>
    </w:p>
    <w:p w14:paraId="3E411F31" w14:textId="77777777" w:rsidR="000073CF" w:rsidRPr="00BA0417" w:rsidRDefault="000073CF" w:rsidP="000073CF">
      <w:pPr>
        <w:pStyle w:val="Prrafodelista"/>
        <w:numPr>
          <w:ilvl w:val="0"/>
          <w:numId w:val="13"/>
        </w:numPr>
        <w:pBdr>
          <w:top w:val="nil"/>
          <w:left w:val="nil"/>
          <w:bottom w:val="nil"/>
          <w:right w:val="nil"/>
          <w:between w:val="nil"/>
        </w:pBdr>
        <w:spacing w:before="120" w:after="120" w:line="360" w:lineRule="auto"/>
        <w:jc w:val="both"/>
        <w:rPr>
          <w:rFonts w:ascii="Times New Roman" w:eastAsia="Arial" w:hAnsi="Times New Roman" w:cs="Times New Roman"/>
          <w:color w:val="000000"/>
          <w:sz w:val="20"/>
          <w:szCs w:val="20"/>
        </w:rPr>
      </w:pPr>
      <w:r w:rsidRPr="00BA0417">
        <w:rPr>
          <w:rFonts w:ascii="Times New Roman" w:eastAsia="Arial" w:hAnsi="Times New Roman" w:cs="Times New Roman"/>
          <w:color w:val="000000"/>
          <w:sz w:val="20"/>
          <w:szCs w:val="20"/>
          <w:lang w:val="en-GB"/>
        </w:rPr>
        <w:t xml:space="preserve">Biomedical Research Networking Centre in Bioengineering, Biomaterials and Nanomedicine (CIBER-BBN). </w:t>
      </w:r>
      <w:r w:rsidRPr="00BA0417">
        <w:rPr>
          <w:rFonts w:ascii="Times New Roman" w:eastAsia="Arial" w:hAnsi="Times New Roman" w:cs="Times New Roman"/>
          <w:color w:val="000000"/>
          <w:sz w:val="20"/>
          <w:szCs w:val="20"/>
        </w:rPr>
        <w:t xml:space="preserve">Vitoria-Gasteiz, </w:t>
      </w:r>
      <w:proofErr w:type="spellStart"/>
      <w:r w:rsidRPr="00BA0417">
        <w:rPr>
          <w:rFonts w:ascii="Times New Roman" w:eastAsia="Arial" w:hAnsi="Times New Roman" w:cs="Times New Roman"/>
          <w:color w:val="000000"/>
          <w:sz w:val="20"/>
          <w:szCs w:val="20"/>
        </w:rPr>
        <w:t>Spain</w:t>
      </w:r>
      <w:proofErr w:type="spellEnd"/>
      <w:r w:rsidRPr="00BA0417">
        <w:rPr>
          <w:rFonts w:ascii="Times New Roman" w:eastAsia="Arial" w:hAnsi="Times New Roman" w:cs="Times New Roman"/>
          <w:color w:val="000000"/>
          <w:sz w:val="20"/>
          <w:szCs w:val="20"/>
        </w:rPr>
        <w:t>.</w:t>
      </w:r>
    </w:p>
    <w:p w14:paraId="63567B02" w14:textId="77777777" w:rsidR="000073CF" w:rsidRPr="00CB0B32" w:rsidRDefault="000073CF" w:rsidP="000073CF">
      <w:pPr>
        <w:pStyle w:val="Prrafodelista"/>
        <w:numPr>
          <w:ilvl w:val="0"/>
          <w:numId w:val="13"/>
        </w:numPr>
        <w:pBdr>
          <w:top w:val="nil"/>
          <w:left w:val="nil"/>
          <w:bottom w:val="nil"/>
          <w:right w:val="nil"/>
          <w:between w:val="nil"/>
        </w:pBdr>
        <w:spacing w:before="120" w:after="120" w:line="360" w:lineRule="auto"/>
        <w:jc w:val="both"/>
        <w:rPr>
          <w:rFonts w:ascii="Times New Roman" w:eastAsia="Arial" w:hAnsi="Times New Roman" w:cs="Times New Roman"/>
          <w:color w:val="000000"/>
          <w:sz w:val="20"/>
          <w:szCs w:val="20"/>
        </w:rPr>
      </w:pPr>
      <w:proofErr w:type="spellStart"/>
      <w:r w:rsidRPr="00BA0417">
        <w:rPr>
          <w:rFonts w:ascii="Times New Roman" w:eastAsia="Arial" w:hAnsi="Times New Roman" w:cs="Times New Roman"/>
          <w:color w:val="000000"/>
          <w:sz w:val="20"/>
          <w:szCs w:val="20"/>
        </w:rPr>
        <w:t>Bioaraba</w:t>
      </w:r>
      <w:proofErr w:type="spellEnd"/>
      <w:r w:rsidRPr="00BA0417">
        <w:rPr>
          <w:rFonts w:ascii="Times New Roman" w:eastAsia="Arial" w:hAnsi="Times New Roman" w:cs="Times New Roman"/>
          <w:color w:val="000000"/>
          <w:sz w:val="20"/>
          <w:szCs w:val="20"/>
        </w:rPr>
        <w:t xml:space="preserve">, </w:t>
      </w:r>
      <w:proofErr w:type="spellStart"/>
      <w:r w:rsidRPr="00BA0417">
        <w:rPr>
          <w:rFonts w:ascii="Times New Roman" w:eastAsia="Arial" w:hAnsi="Times New Roman" w:cs="Times New Roman"/>
          <w:color w:val="000000"/>
          <w:sz w:val="20"/>
          <w:szCs w:val="20"/>
        </w:rPr>
        <w:t>NanoBioCel</w:t>
      </w:r>
      <w:proofErr w:type="spellEnd"/>
      <w:r w:rsidRPr="00BA0417">
        <w:rPr>
          <w:rFonts w:ascii="Times New Roman" w:eastAsia="Arial" w:hAnsi="Times New Roman" w:cs="Times New Roman"/>
          <w:color w:val="000000"/>
          <w:sz w:val="20"/>
          <w:szCs w:val="20"/>
        </w:rPr>
        <w:t xml:space="preserve"> </w:t>
      </w:r>
      <w:proofErr w:type="spellStart"/>
      <w:r w:rsidRPr="00BA0417">
        <w:rPr>
          <w:rFonts w:ascii="Times New Roman" w:eastAsia="Arial" w:hAnsi="Times New Roman" w:cs="Times New Roman"/>
          <w:color w:val="000000"/>
          <w:sz w:val="20"/>
          <w:szCs w:val="20"/>
        </w:rPr>
        <w:t>Research</w:t>
      </w:r>
      <w:proofErr w:type="spellEnd"/>
      <w:r w:rsidRPr="00BA0417">
        <w:rPr>
          <w:rFonts w:ascii="Times New Roman" w:eastAsia="Arial" w:hAnsi="Times New Roman" w:cs="Times New Roman"/>
          <w:color w:val="000000"/>
          <w:sz w:val="20"/>
          <w:szCs w:val="20"/>
        </w:rPr>
        <w:t xml:space="preserve"> </w:t>
      </w:r>
      <w:proofErr w:type="spellStart"/>
      <w:r w:rsidRPr="00BA0417">
        <w:rPr>
          <w:rFonts w:ascii="Times New Roman" w:eastAsia="Arial" w:hAnsi="Times New Roman" w:cs="Times New Roman"/>
          <w:color w:val="000000"/>
          <w:sz w:val="20"/>
          <w:szCs w:val="20"/>
        </w:rPr>
        <w:t>Group</w:t>
      </w:r>
      <w:proofErr w:type="spellEnd"/>
      <w:r w:rsidRPr="00BA0417">
        <w:rPr>
          <w:rFonts w:ascii="Times New Roman" w:eastAsia="Arial" w:hAnsi="Times New Roman" w:cs="Times New Roman"/>
          <w:color w:val="000000"/>
          <w:sz w:val="20"/>
          <w:szCs w:val="20"/>
        </w:rPr>
        <w:t xml:space="preserve">, Vitoria-Gasteiz, </w:t>
      </w:r>
      <w:proofErr w:type="spellStart"/>
      <w:r w:rsidRPr="00BA0417">
        <w:rPr>
          <w:rFonts w:ascii="Times New Roman" w:eastAsia="Arial" w:hAnsi="Times New Roman" w:cs="Times New Roman"/>
          <w:color w:val="000000"/>
          <w:sz w:val="20"/>
          <w:szCs w:val="20"/>
        </w:rPr>
        <w:t>Spain</w:t>
      </w:r>
      <w:proofErr w:type="spellEnd"/>
    </w:p>
    <w:p w14:paraId="315C22E3" w14:textId="77777777" w:rsidR="000073CF" w:rsidRPr="00CB0B32" w:rsidRDefault="000073CF" w:rsidP="000073CF">
      <w:pPr>
        <w:pBdr>
          <w:top w:val="single" w:sz="4" w:space="1" w:color="000000"/>
          <w:left w:val="single" w:sz="4" w:space="4" w:color="000000"/>
          <w:bottom w:val="single" w:sz="4" w:space="1" w:color="000000"/>
          <w:right w:val="single" w:sz="4" w:space="4" w:color="000000"/>
        </w:pBdr>
        <w:spacing w:before="120" w:after="120" w:line="276" w:lineRule="auto"/>
        <w:rPr>
          <w:rFonts w:ascii="Times New Roman" w:eastAsia="Arial" w:hAnsi="Times New Roman" w:cs="Times New Roman"/>
          <w:color w:val="000000"/>
          <w:sz w:val="20"/>
          <w:szCs w:val="20"/>
          <w:lang w:val="en-GB"/>
        </w:rPr>
      </w:pPr>
      <w:r w:rsidRPr="00CB0B32">
        <w:rPr>
          <w:rFonts w:ascii="Times New Roman" w:eastAsia="Arial" w:hAnsi="Times New Roman" w:cs="Times New Roman"/>
          <w:color w:val="000000"/>
          <w:sz w:val="20"/>
          <w:szCs w:val="20"/>
          <w:lang w:val="en-GB"/>
        </w:rPr>
        <w:t>*Gorka Orive (</w:t>
      </w:r>
      <w:proofErr w:type="spellStart"/>
      <w:r w:rsidRPr="00CB0B32">
        <w:rPr>
          <w:rFonts w:ascii="Times New Roman" w:eastAsia="Arial" w:hAnsi="Times New Roman" w:cs="Times New Roman"/>
          <w:color w:val="000000"/>
          <w:sz w:val="20"/>
          <w:szCs w:val="20"/>
          <w:lang w:val="en-GB"/>
        </w:rPr>
        <w:t>gorka.orive@ehu.eus</w:t>
      </w:r>
      <w:proofErr w:type="spellEnd"/>
      <w:r w:rsidRPr="00CB0B32">
        <w:rPr>
          <w:rFonts w:ascii="Times New Roman" w:eastAsia="Arial" w:hAnsi="Times New Roman" w:cs="Times New Roman"/>
          <w:color w:val="000000"/>
          <w:sz w:val="20"/>
          <w:szCs w:val="20"/>
          <w:lang w:val="en-GB"/>
        </w:rPr>
        <w:t>)</w:t>
      </w:r>
    </w:p>
    <w:p w14:paraId="36B32B0B" w14:textId="77777777" w:rsidR="000073CF" w:rsidRPr="00CB0B32" w:rsidRDefault="000073CF" w:rsidP="000073CF">
      <w:pPr>
        <w:pBdr>
          <w:top w:val="single" w:sz="4" w:space="1" w:color="000000"/>
          <w:left w:val="single" w:sz="4" w:space="4" w:color="000000"/>
          <w:bottom w:val="single" w:sz="4" w:space="1" w:color="000000"/>
          <w:right w:val="single" w:sz="4" w:space="4" w:color="000000"/>
        </w:pBdr>
        <w:spacing w:before="120" w:after="120"/>
        <w:jc w:val="both"/>
        <w:rPr>
          <w:rFonts w:ascii="Times New Roman" w:eastAsia="Arial" w:hAnsi="Times New Roman" w:cs="Times New Roman"/>
          <w:color w:val="000000"/>
          <w:sz w:val="20"/>
          <w:szCs w:val="20"/>
          <w:lang w:val="en-GB"/>
        </w:rPr>
      </w:pPr>
      <w:proofErr w:type="spellStart"/>
      <w:r w:rsidRPr="00CB0B32">
        <w:rPr>
          <w:rFonts w:ascii="Times New Roman" w:eastAsia="Arial" w:hAnsi="Times New Roman" w:cs="Times New Roman"/>
          <w:color w:val="000000"/>
          <w:sz w:val="20"/>
          <w:szCs w:val="20"/>
          <w:lang w:val="en-GB"/>
        </w:rPr>
        <w:t>NanoBioCel</w:t>
      </w:r>
      <w:proofErr w:type="spellEnd"/>
      <w:r w:rsidRPr="00CB0B32">
        <w:rPr>
          <w:rFonts w:ascii="Times New Roman" w:eastAsia="Arial" w:hAnsi="Times New Roman" w:cs="Times New Roman"/>
          <w:color w:val="000000"/>
          <w:sz w:val="20"/>
          <w:szCs w:val="20"/>
          <w:lang w:val="en-GB"/>
        </w:rPr>
        <w:t xml:space="preserve"> Group, Laboratory of Pharmaceutics, School of Pharmacy, University of the Basque Country UPV/EHU, </w:t>
      </w:r>
      <w:proofErr w:type="spellStart"/>
      <w:r w:rsidRPr="00CB0B32">
        <w:rPr>
          <w:rFonts w:ascii="Times New Roman" w:eastAsia="Arial" w:hAnsi="Times New Roman" w:cs="Times New Roman"/>
          <w:color w:val="000000"/>
          <w:sz w:val="20"/>
          <w:szCs w:val="20"/>
          <w:lang w:val="en-GB"/>
        </w:rPr>
        <w:t>Paseo</w:t>
      </w:r>
      <w:proofErr w:type="spellEnd"/>
      <w:r w:rsidRPr="00CB0B32">
        <w:rPr>
          <w:rFonts w:ascii="Times New Roman" w:eastAsia="Arial" w:hAnsi="Times New Roman" w:cs="Times New Roman"/>
          <w:color w:val="000000"/>
          <w:sz w:val="20"/>
          <w:szCs w:val="20"/>
          <w:lang w:val="en-GB"/>
        </w:rPr>
        <w:t xml:space="preserve"> de la Universidad 7, Vitoria-</w:t>
      </w:r>
      <w:proofErr w:type="spellStart"/>
      <w:r w:rsidRPr="00CB0B32">
        <w:rPr>
          <w:rFonts w:ascii="Times New Roman" w:eastAsia="Arial" w:hAnsi="Times New Roman" w:cs="Times New Roman"/>
          <w:color w:val="000000"/>
          <w:sz w:val="20"/>
          <w:szCs w:val="20"/>
          <w:lang w:val="en-GB"/>
        </w:rPr>
        <w:t>Gasteiz</w:t>
      </w:r>
      <w:proofErr w:type="spellEnd"/>
      <w:r w:rsidRPr="00CB0B32">
        <w:rPr>
          <w:rFonts w:ascii="Times New Roman" w:eastAsia="Arial" w:hAnsi="Times New Roman" w:cs="Times New Roman"/>
          <w:color w:val="000000"/>
          <w:sz w:val="20"/>
          <w:szCs w:val="20"/>
          <w:lang w:val="en-GB"/>
        </w:rPr>
        <w:t xml:space="preserve"> 01006, Spain.</w:t>
      </w:r>
    </w:p>
    <w:p w14:paraId="128710E7" w14:textId="77777777" w:rsidR="000073CF" w:rsidRPr="00CB0B32" w:rsidRDefault="000073CF" w:rsidP="000073CF">
      <w:pPr>
        <w:pBdr>
          <w:top w:val="single" w:sz="4" w:space="1" w:color="000000"/>
          <w:left w:val="single" w:sz="4" w:space="4" w:color="000000"/>
          <w:bottom w:val="single" w:sz="4" w:space="1" w:color="000000"/>
          <w:right w:val="single" w:sz="4" w:space="4" w:color="000000"/>
        </w:pBdr>
        <w:spacing w:before="120" w:after="120"/>
        <w:jc w:val="both"/>
        <w:rPr>
          <w:rFonts w:ascii="Times New Roman" w:eastAsia="Arial" w:hAnsi="Times New Roman" w:cs="Times New Roman"/>
          <w:color w:val="000000"/>
          <w:sz w:val="20"/>
          <w:szCs w:val="20"/>
          <w:lang w:val="en-GB"/>
        </w:rPr>
      </w:pPr>
      <w:r w:rsidRPr="00CB0B32">
        <w:rPr>
          <w:rFonts w:ascii="Times New Roman" w:eastAsia="Arial" w:hAnsi="Times New Roman" w:cs="Times New Roman"/>
          <w:color w:val="000000"/>
          <w:sz w:val="20"/>
          <w:szCs w:val="20"/>
          <w:lang w:val="en-GB"/>
        </w:rPr>
        <w:t>Biomedical Research Networking Centre in Bioengineering, Biomaterials and Nanomedicine (CIBER-BBN). Vitoria-</w:t>
      </w:r>
      <w:proofErr w:type="spellStart"/>
      <w:r w:rsidRPr="00CB0B32">
        <w:rPr>
          <w:rFonts w:ascii="Times New Roman" w:eastAsia="Arial" w:hAnsi="Times New Roman" w:cs="Times New Roman"/>
          <w:color w:val="000000"/>
          <w:sz w:val="20"/>
          <w:szCs w:val="20"/>
          <w:lang w:val="en-GB"/>
        </w:rPr>
        <w:t>Gasteiz</w:t>
      </w:r>
      <w:proofErr w:type="spellEnd"/>
      <w:r w:rsidRPr="00CB0B32">
        <w:rPr>
          <w:rFonts w:ascii="Times New Roman" w:eastAsia="Arial" w:hAnsi="Times New Roman" w:cs="Times New Roman"/>
          <w:color w:val="000000"/>
          <w:sz w:val="20"/>
          <w:szCs w:val="20"/>
          <w:lang w:val="en-GB"/>
        </w:rPr>
        <w:t>, Spain.</w:t>
      </w:r>
    </w:p>
    <w:p w14:paraId="62A02178" w14:textId="77777777" w:rsidR="000073CF" w:rsidRPr="00CB0B32" w:rsidRDefault="000073CF" w:rsidP="000073CF">
      <w:pPr>
        <w:pBdr>
          <w:top w:val="single" w:sz="4" w:space="1" w:color="000000"/>
          <w:left w:val="single" w:sz="4" w:space="4" w:color="000000"/>
          <w:bottom w:val="single" w:sz="4" w:space="1" w:color="000000"/>
          <w:right w:val="single" w:sz="4" w:space="4" w:color="000000"/>
        </w:pBdr>
        <w:spacing w:before="120" w:after="120"/>
        <w:jc w:val="both"/>
        <w:rPr>
          <w:rFonts w:ascii="Times New Roman" w:eastAsia="Arial" w:hAnsi="Times New Roman" w:cs="Times New Roman"/>
          <w:color w:val="000000"/>
          <w:sz w:val="20"/>
          <w:szCs w:val="20"/>
          <w:lang w:val="en-GB"/>
        </w:rPr>
      </w:pPr>
      <w:r w:rsidRPr="00CB0B32">
        <w:rPr>
          <w:rFonts w:ascii="Times New Roman" w:eastAsia="Arial" w:hAnsi="Times New Roman" w:cs="Times New Roman"/>
          <w:color w:val="000000"/>
          <w:sz w:val="20"/>
          <w:szCs w:val="20"/>
          <w:lang w:val="en-GB"/>
        </w:rPr>
        <w:t>University Institute for Regenerative Medicine and Oral Implantology - UIRMI (UPV/EHU-Fundación Eduardo Anitua), Vitoria, Spain.</w:t>
      </w:r>
    </w:p>
    <w:p w14:paraId="0C584502" w14:textId="0B6FE3F4" w:rsidR="000073CF" w:rsidRDefault="000073CF">
      <w:pPr>
        <w:spacing w:after="0" w:line="240" w:lineRule="auto"/>
        <w:rPr>
          <w:b/>
          <w:bCs/>
          <w:lang w:val="de-DE"/>
        </w:rPr>
      </w:pPr>
      <w:r>
        <w:rPr>
          <w:b/>
          <w:bCs/>
          <w:lang w:val="de-DE"/>
        </w:rPr>
        <w:br w:type="page"/>
      </w:r>
    </w:p>
    <w:p w14:paraId="5E88C65B" w14:textId="77777777" w:rsidR="000073CF" w:rsidRPr="000073CF" w:rsidRDefault="000073CF" w:rsidP="00BD4AE1">
      <w:pPr>
        <w:jc w:val="both"/>
        <w:rPr>
          <w:rFonts w:ascii="Times New Roman" w:hAnsi="Times New Roman" w:cs="Times New Roman"/>
          <w:b/>
          <w:bCs/>
          <w:sz w:val="20"/>
          <w:szCs w:val="20"/>
          <w:lang w:val="de-DE"/>
        </w:rPr>
      </w:pPr>
    </w:p>
    <w:p w14:paraId="17BC5005" w14:textId="3A208342" w:rsidR="004B2C2D" w:rsidRPr="000073CF" w:rsidRDefault="004B2C2D" w:rsidP="00BD4AE1">
      <w:pPr>
        <w:jc w:val="both"/>
        <w:rPr>
          <w:rFonts w:ascii="Times New Roman" w:hAnsi="Times New Roman" w:cs="Times New Roman"/>
          <w:b/>
          <w:bCs/>
          <w:sz w:val="20"/>
          <w:szCs w:val="20"/>
          <w:lang w:val="de-DE"/>
        </w:rPr>
      </w:pPr>
      <w:r w:rsidRPr="000073CF">
        <w:rPr>
          <w:rFonts w:ascii="Times New Roman" w:hAnsi="Times New Roman" w:cs="Times New Roman"/>
          <w:b/>
          <w:bCs/>
          <w:sz w:val="20"/>
          <w:szCs w:val="20"/>
          <w:lang w:val="de-DE"/>
        </w:rPr>
        <w:t>INDEX</w:t>
      </w:r>
    </w:p>
    <w:p w14:paraId="7BCAC90A" w14:textId="0BA254A6" w:rsidR="00F05696" w:rsidRPr="000073CF" w:rsidRDefault="00F05696" w:rsidP="00F05696">
      <w:pPr>
        <w:pStyle w:val="Cuerpo"/>
        <w:numPr>
          <w:ilvl w:val="0"/>
          <w:numId w:val="7"/>
        </w:numPr>
        <w:spacing w:line="240" w:lineRule="auto"/>
        <w:rPr>
          <w:rFonts w:ascii="Times New Roman" w:hAnsi="Times New Roman" w:cs="Times New Roman"/>
          <w:sz w:val="20"/>
          <w:szCs w:val="20"/>
        </w:rPr>
      </w:pPr>
      <w:r w:rsidRPr="000073CF">
        <w:rPr>
          <w:rFonts w:ascii="Times New Roman" w:hAnsi="Times New Roman" w:cs="Times New Roman"/>
          <w:sz w:val="20"/>
          <w:szCs w:val="20"/>
        </w:rPr>
        <w:t xml:space="preserve">Table S1. </w:t>
      </w:r>
      <w:r w:rsidR="00BD4AE1" w:rsidRPr="000073CF">
        <w:rPr>
          <w:rFonts w:ascii="Times New Roman" w:hAnsi="Times New Roman" w:cs="Times New Roman"/>
          <w:sz w:val="20"/>
          <w:szCs w:val="20"/>
        </w:rPr>
        <w:t>List of target pharmaceuticals with instrumental method performance.</w:t>
      </w:r>
    </w:p>
    <w:p w14:paraId="2F870C91" w14:textId="71758A95" w:rsidR="00F05696" w:rsidRPr="000073CF" w:rsidRDefault="00F05696" w:rsidP="00F05696">
      <w:pPr>
        <w:pStyle w:val="Cuerpo"/>
        <w:numPr>
          <w:ilvl w:val="0"/>
          <w:numId w:val="7"/>
        </w:numPr>
        <w:spacing w:line="240" w:lineRule="auto"/>
        <w:rPr>
          <w:rFonts w:ascii="Times New Roman" w:hAnsi="Times New Roman" w:cs="Times New Roman"/>
          <w:sz w:val="20"/>
          <w:szCs w:val="20"/>
        </w:rPr>
      </w:pPr>
      <w:r w:rsidRPr="000073CF">
        <w:rPr>
          <w:rFonts w:ascii="Times New Roman" w:hAnsi="Times New Roman" w:cs="Times New Roman"/>
          <w:sz w:val="20"/>
          <w:szCs w:val="20"/>
        </w:rPr>
        <w:t>Table S</w:t>
      </w:r>
      <w:r w:rsidR="004A3CE7" w:rsidRPr="000073CF">
        <w:rPr>
          <w:rFonts w:ascii="Times New Roman" w:hAnsi="Times New Roman" w:cs="Times New Roman"/>
          <w:sz w:val="20"/>
          <w:szCs w:val="20"/>
        </w:rPr>
        <w:t>2</w:t>
      </w:r>
      <w:r w:rsidRPr="000073CF">
        <w:rPr>
          <w:rFonts w:ascii="Times New Roman" w:hAnsi="Times New Roman" w:cs="Times New Roman"/>
          <w:sz w:val="20"/>
          <w:szCs w:val="20"/>
        </w:rPr>
        <w:t xml:space="preserve">. </w:t>
      </w:r>
      <w:r w:rsidR="00BD4AE1" w:rsidRPr="000073CF">
        <w:rPr>
          <w:rFonts w:ascii="Times New Roman" w:hAnsi="Times New Roman" w:cs="Times New Roman"/>
          <w:sz w:val="20"/>
          <w:szCs w:val="20"/>
        </w:rPr>
        <w:t>List of target illicit drugs with instrumental method performance.</w:t>
      </w:r>
    </w:p>
    <w:p w14:paraId="3BA6AB33" w14:textId="45525CDB" w:rsidR="00F05696" w:rsidRPr="000073CF" w:rsidRDefault="00F05696" w:rsidP="00F05696">
      <w:pPr>
        <w:pStyle w:val="Cuerpo"/>
        <w:numPr>
          <w:ilvl w:val="0"/>
          <w:numId w:val="7"/>
        </w:numPr>
        <w:spacing w:line="240" w:lineRule="auto"/>
        <w:rPr>
          <w:rFonts w:ascii="Times New Roman" w:hAnsi="Times New Roman" w:cs="Times New Roman"/>
          <w:sz w:val="20"/>
          <w:szCs w:val="20"/>
        </w:rPr>
      </w:pPr>
      <w:r w:rsidRPr="000073CF">
        <w:rPr>
          <w:rFonts w:ascii="Times New Roman" w:hAnsi="Times New Roman" w:cs="Times New Roman"/>
          <w:sz w:val="20"/>
          <w:szCs w:val="20"/>
        </w:rPr>
        <w:t>Table S</w:t>
      </w:r>
      <w:r w:rsidR="004A3CE7" w:rsidRPr="000073CF">
        <w:rPr>
          <w:rFonts w:ascii="Times New Roman" w:hAnsi="Times New Roman" w:cs="Times New Roman"/>
          <w:sz w:val="20"/>
          <w:szCs w:val="20"/>
        </w:rPr>
        <w:t>3</w:t>
      </w:r>
      <w:r w:rsidRPr="000073CF">
        <w:rPr>
          <w:rFonts w:ascii="Times New Roman" w:hAnsi="Times New Roman" w:cs="Times New Roman"/>
          <w:sz w:val="20"/>
          <w:szCs w:val="20"/>
        </w:rPr>
        <w:t xml:space="preserve">. </w:t>
      </w:r>
      <w:r w:rsidR="009675C9" w:rsidRPr="000073CF">
        <w:rPr>
          <w:rFonts w:ascii="Times New Roman" w:hAnsi="Times New Roman" w:cs="Times New Roman"/>
          <w:sz w:val="20"/>
          <w:szCs w:val="20"/>
        </w:rPr>
        <w:t xml:space="preserve">Hydrological data about </w:t>
      </w:r>
      <w:proofErr w:type="spellStart"/>
      <w:r w:rsidR="009675C9" w:rsidRPr="000073CF">
        <w:rPr>
          <w:rFonts w:ascii="Times New Roman" w:hAnsi="Times New Roman" w:cs="Times New Roman"/>
          <w:sz w:val="20"/>
          <w:szCs w:val="20"/>
        </w:rPr>
        <w:t>Zadorra</w:t>
      </w:r>
      <w:proofErr w:type="spellEnd"/>
      <w:r w:rsidR="009675C9" w:rsidRPr="000073CF">
        <w:rPr>
          <w:rFonts w:ascii="Times New Roman" w:hAnsi="Times New Roman" w:cs="Times New Roman"/>
          <w:sz w:val="20"/>
          <w:szCs w:val="20"/>
        </w:rPr>
        <w:t xml:space="preserve"> River in the two sampling periods.</w:t>
      </w:r>
    </w:p>
    <w:p w14:paraId="0402A457" w14:textId="03C1189A" w:rsidR="00F05696" w:rsidRPr="000073CF" w:rsidRDefault="00F05696" w:rsidP="00F05696">
      <w:pPr>
        <w:pStyle w:val="Cuerpo"/>
        <w:numPr>
          <w:ilvl w:val="0"/>
          <w:numId w:val="7"/>
        </w:numPr>
        <w:spacing w:line="240" w:lineRule="auto"/>
        <w:rPr>
          <w:rFonts w:ascii="Times New Roman" w:hAnsi="Times New Roman" w:cs="Times New Roman"/>
          <w:sz w:val="20"/>
          <w:szCs w:val="20"/>
        </w:rPr>
      </w:pPr>
      <w:r w:rsidRPr="000073CF">
        <w:rPr>
          <w:rFonts w:ascii="Times New Roman" w:hAnsi="Times New Roman" w:cs="Times New Roman"/>
          <w:sz w:val="20"/>
          <w:szCs w:val="20"/>
        </w:rPr>
        <w:t>Table S</w:t>
      </w:r>
      <w:r w:rsidR="004A3CE7" w:rsidRPr="000073CF">
        <w:rPr>
          <w:rFonts w:ascii="Times New Roman" w:hAnsi="Times New Roman" w:cs="Times New Roman"/>
          <w:sz w:val="20"/>
          <w:szCs w:val="20"/>
        </w:rPr>
        <w:t>4</w:t>
      </w:r>
      <w:r w:rsidRPr="000073CF">
        <w:rPr>
          <w:rFonts w:ascii="Times New Roman" w:hAnsi="Times New Roman" w:cs="Times New Roman"/>
          <w:sz w:val="20"/>
          <w:szCs w:val="20"/>
        </w:rPr>
        <w:t xml:space="preserve">. </w:t>
      </w:r>
      <w:r w:rsidR="00C80080" w:rsidRPr="000073CF">
        <w:rPr>
          <w:rFonts w:ascii="Times New Roman" w:hAnsi="Times New Roman" w:cs="Times New Roman"/>
          <w:sz w:val="20"/>
          <w:szCs w:val="20"/>
        </w:rPr>
        <w:t xml:space="preserve">Annual wastewater flow rates of </w:t>
      </w:r>
      <w:proofErr w:type="spellStart"/>
      <w:r w:rsidR="00C80080" w:rsidRPr="000073CF">
        <w:rPr>
          <w:rFonts w:ascii="Times New Roman" w:hAnsi="Times New Roman" w:cs="Times New Roman"/>
          <w:sz w:val="20"/>
          <w:szCs w:val="20"/>
        </w:rPr>
        <w:t>Crispijana</w:t>
      </w:r>
      <w:proofErr w:type="spellEnd"/>
      <w:r w:rsidR="00C80080" w:rsidRPr="000073CF">
        <w:rPr>
          <w:rFonts w:ascii="Times New Roman" w:hAnsi="Times New Roman" w:cs="Times New Roman"/>
          <w:sz w:val="20"/>
          <w:szCs w:val="20"/>
        </w:rPr>
        <w:t xml:space="preserve"> WWTP from 2021 and 2022</w:t>
      </w:r>
    </w:p>
    <w:p w14:paraId="13975683" w14:textId="21D973A9" w:rsidR="009F3DD8" w:rsidRPr="000073CF" w:rsidRDefault="00F05696" w:rsidP="009F3DD8">
      <w:pPr>
        <w:pStyle w:val="Cuerpo"/>
        <w:numPr>
          <w:ilvl w:val="0"/>
          <w:numId w:val="7"/>
        </w:numPr>
        <w:spacing w:line="240" w:lineRule="auto"/>
        <w:rPr>
          <w:rFonts w:ascii="Times New Roman" w:hAnsi="Times New Roman" w:cs="Times New Roman"/>
          <w:sz w:val="20"/>
          <w:szCs w:val="20"/>
        </w:rPr>
      </w:pPr>
      <w:r w:rsidRPr="000073CF">
        <w:rPr>
          <w:rFonts w:ascii="Times New Roman" w:hAnsi="Times New Roman" w:cs="Times New Roman"/>
          <w:sz w:val="20"/>
          <w:szCs w:val="20"/>
        </w:rPr>
        <w:t>Table S</w:t>
      </w:r>
      <w:r w:rsidR="004A3CE7" w:rsidRPr="000073CF">
        <w:rPr>
          <w:rFonts w:ascii="Times New Roman" w:hAnsi="Times New Roman" w:cs="Times New Roman"/>
          <w:sz w:val="20"/>
          <w:szCs w:val="20"/>
        </w:rPr>
        <w:t>5</w:t>
      </w:r>
      <w:r w:rsidRPr="000073CF">
        <w:rPr>
          <w:rFonts w:ascii="Times New Roman" w:hAnsi="Times New Roman" w:cs="Times New Roman"/>
          <w:sz w:val="20"/>
          <w:szCs w:val="20"/>
        </w:rPr>
        <w:t xml:space="preserve">. </w:t>
      </w:r>
      <w:r w:rsidR="00A62A1E" w:rsidRPr="000073CF">
        <w:rPr>
          <w:rFonts w:ascii="Times New Roman" w:hAnsi="Times New Roman" w:cs="Times New Roman"/>
          <w:sz w:val="20"/>
          <w:szCs w:val="20"/>
        </w:rPr>
        <w:t>Ecotoxicological data of detected compounds.</w:t>
      </w:r>
      <w:r w:rsidR="009F3DD8" w:rsidRPr="000073CF">
        <w:rPr>
          <w:rFonts w:ascii="Times New Roman" w:hAnsi="Times New Roman" w:cs="Times New Roman"/>
          <w:sz w:val="20"/>
          <w:szCs w:val="20"/>
        </w:rPr>
        <w:t xml:space="preserve"> </w:t>
      </w:r>
    </w:p>
    <w:p w14:paraId="26FDE3D0" w14:textId="150C9BFE" w:rsidR="00476134" w:rsidRPr="000073CF" w:rsidRDefault="00476134" w:rsidP="00476134">
      <w:pPr>
        <w:pStyle w:val="Cuerpo"/>
        <w:numPr>
          <w:ilvl w:val="0"/>
          <w:numId w:val="7"/>
        </w:numPr>
        <w:spacing w:line="240" w:lineRule="auto"/>
        <w:rPr>
          <w:rFonts w:ascii="Times New Roman" w:hAnsi="Times New Roman" w:cs="Times New Roman"/>
          <w:sz w:val="20"/>
          <w:szCs w:val="20"/>
        </w:rPr>
      </w:pPr>
      <w:r w:rsidRPr="000073CF">
        <w:rPr>
          <w:rFonts w:ascii="Times New Roman" w:hAnsi="Times New Roman" w:cs="Times New Roman"/>
          <w:sz w:val="20"/>
          <w:szCs w:val="20"/>
        </w:rPr>
        <w:t>Table S</w:t>
      </w:r>
      <w:r w:rsidR="0086509C" w:rsidRPr="000073CF">
        <w:rPr>
          <w:rFonts w:ascii="Times New Roman" w:hAnsi="Times New Roman" w:cs="Times New Roman"/>
          <w:sz w:val="20"/>
          <w:szCs w:val="20"/>
        </w:rPr>
        <w:t>6</w:t>
      </w:r>
      <w:r w:rsidRPr="000073CF">
        <w:rPr>
          <w:rFonts w:ascii="Times New Roman" w:hAnsi="Times New Roman" w:cs="Times New Roman"/>
          <w:sz w:val="20"/>
          <w:szCs w:val="20"/>
        </w:rPr>
        <w:t xml:space="preserve">. Substances monitored in this study </w:t>
      </w:r>
      <w:proofErr w:type="gramStart"/>
      <w:r w:rsidRPr="000073CF">
        <w:rPr>
          <w:rFonts w:ascii="Times New Roman" w:hAnsi="Times New Roman" w:cs="Times New Roman"/>
          <w:sz w:val="20"/>
          <w:szCs w:val="20"/>
        </w:rPr>
        <w:t>included in</w:t>
      </w:r>
      <w:proofErr w:type="gramEnd"/>
      <w:r w:rsidRPr="000073CF">
        <w:rPr>
          <w:rFonts w:ascii="Times New Roman" w:hAnsi="Times New Roman" w:cs="Times New Roman"/>
          <w:sz w:val="20"/>
          <w:szCs w:val="20"/>
        </w:rPr>
        <w:t xml:space="preserve"> European regulations.</w:t>
      </w:r>
    </w:p>
    <w:p w14:paraId="16E93533" w14:textId="0D7C8AAE" w:rsidR="00F05696" w:rsidRDefault="00F05696" w:rsidP="00C80080">
      <w:pPr>
        <w:pStyle w:val="Cuerpo"/>
        <w:spacing w:line="240" w:lineRule="auto"/>
        <w:sectPr w:rsidR="00F05696">
          <w:footerReference w:type="default" r:id="rId8"/>
          <w:pgSz w:w="11906" w:h="16838"/>
          <w:pgMar w:top="1417" w:right="1701" w:bottom="1417" w:left="1701" w:header="708" w:footer="708" w:gutter="0"/>
          <w:cols w:space="708"/>
          <w:docGrid w:linePitch="360"/>
        </w:sectPr>
      </w:pPr>
    </w:p>
    <w:p w14:paraId="41D9ECA6" w14:textId="24991A95" w:rsidR="00A229F6" w:rsidRPr="000073CF" w:rsidRDefault="00A229F6" w:rsidP="00A229F6">
      <w:pPr>
        <w:rPr>
          <w:rFonts w:ascii="Times New Roman" w:hAnsi="Times New Roman" w:cs="Times New Roman"/>
          <w:lang w:val="en-US"/>
        </w:rPr>
      </w:pPr>
      <w:r w:rsidRPr="000073CF">
        <w:rPr>
          <w:rFonts w:ascii="Times New Roman" w:hAnsi="Times New Roman" w:cs="Times New Roman"/>
          <w:lang w:val="en-US"/>
        </w:rPr>
        <w:lastRenderedPageBreak/>
        <w:t>Table S1. List of target pharmaceuticals with instrumental method performance</w:t>
      </w:r>
      <w:r w:rsidR="007A4DC6" w:rsidRPr="000073CF">
        <w:rPr>
          <w:rFonts w:ascii="Times New Roman" w:hAnsi="Times New Roman" w:cs="Times New Roman"/>
          <w:lang w:val="en-US"/>
        </w:rPr>
        <w:t xml:space="preserve">. </w:t>
      </w:r>
    </w:p>
    <w:tbl>
      <w:tblPr>
        <w:tblStyle w:val="Tablaconcuadrcula1clara"/>
        <w:tblW w:w="9576" w:type="dxa"/>
        <w:tblLook w:val="04A0" w:firstRow="1" w:lastRow="0" w:firstColumn="1" w:lastColumn="0" w:noHBand="0" w:noVBand="1"/>
      </w:tblPr>
      <w:tblGrid>
        <w:gridCol w:w="2576"/>
        <w:gridCol w:w="2259"/>
        <w:gridCol w:w="1473"/>
        <w:gridCol w:w="959"/>
        <w:gridCol w:w="839"/>
        <w:gridCol w:w="1470"/>
      </w:tblGrid>
      <w:tr w:rsidR="004A3CE7" w:rsidRPr="000073CF" w14:paraId="41D9ECAC" w14:textId="41419A05" w:rsidTr="00C04523">
        <w:trPr>
          <w:cnfStyle w:val="100000000000" w:firstRow="1" w:lastRow="0" w:firstColumn="0" w:lastColumn="0" w:oddVBand="0" w:evenVBand="0" w:oddHBand="0" w:evenHBand="0" w:firstRowFirstColumn="0" w:firstRowLastColumn="0" w:lastRowFirstColumn="0" w:lastRowLastColumn="0"/>
          <w:trHeight w:val="402"/>
          <w:tblHeader/>
        </w:trPr>
        <w:tc>
          <w:tcPr>
            <w:cnfStyle w:val="001000000000" w:firstRow="0" w:lastRow="0" w:firstColumn="1" w:lastColumn="0" w:oddVBand="0" w:evenVBand="0" w:oddHBand="0" w:evenHBand="0" w:firstRowFirstColumn="0" w:firstRowLastColumn="0" w:lastRowFirstColumn="0" w:lastRowLastColumn="0"/>
            <w:tcW w:w="0" w:type="dxa"/>
            <w:shd w:val="clear" w:color="auto" w:fill="BFBFBF" w:themeFill="background1" w:themeFillShade="BF"/>
            <w:noWrap/>
            <w:hideMark/>
          </w:tcPr>
          <w:p w14:paraId="41D9ECA7"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Pharmaceutical name</w:t>
            </w:r>
          </w:p>
        </w:tc>
        <w:tc>
          <w:tcPr>
            <w:tcW w:w="0" w:type="dxa"/>
            <w:shd w:val="clear" w:color="auto" w:fill="BFBFBF" w:themeFill="background1" w:themeFillShade="BF"/>
            <w:vAlign w:val="center"/>
          </w:tcPr>
          <w:p w14:paraId="0281073D" w14:textId="6F226D09" w:rsidR="00C04523" w:rsidRPr="000073CF" w:rsidRDefault="00C04523" w:rsidP="00BD4AE1">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Therapeutic group</w:t>
            </w:r>
          </w:p>
        </w:tc>
        <w:tc>
          <w:tcPr>
            <w:tcW w:w="0" w:type="dxa"/>
            <w:shd w:val="clear" w:color="auto" w:fill="BFBFBF" w:themeFill="background1" w:themeFillShade="BF"/>
            <w:noWrap/>
            <w:vAlign w:val="center"/>
            <w:hideMark/>
          </w:tcPr>
          <w:p w14:paraId="41D9ECA8" w14:textId="5FBA2C56" w:rsidR="00C04523" w:rsidRPr="000073CF" w:rsidRDefault="00C04523" w:rsidP="00BD4AE1">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ATC code</w:t>
            </w:r>
          </w:p>
        </w:tc>
        <w:tc>
          <w:tcPr>
            <w:tcW w:w="0" w:type="dxa"/>
            <w:shd w:val="clear" w:color="auto" w:fill="BFBFBF" w:themeFill="background1" w:themeFillShade="BF"/>
            <w:vAlign w:val="center"/>
          </w:tcPr>
          <w:p w14:paraId="478B96B2" w14:textId="1D846DE8" w:rsidR="00C04523" w:rsidRPr="000073CF" w:rsidRDefault="004A3CE7" w:rsidP="00BD4AE1">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0073CF">
              <w:rPr>
                <w:rFonts w:ascii="Times New Roman" w:hAnsi="Times New Roman" w:cs="Times New Roman"/>
                <w:color w:val="000000"/>
                <w:sz w:val="20"/>
                <w:szCs w:val="20"/>
              </w:rPr>
              <w:t xml:space="preserve">Mean </w:t>
            </w:r>
            <w:r w:rsidR="00C04523" w:rsidRPr="000073CF">
              <w:rPr>
                <w:rFonts w:ascii="Times New Roman" w:hAnsi="Times New Roman" w:cs="Times New Roman"/>
                <w:color w:val="000000"/>
                <w:sz w:val="20"/>
                <w:szCs w:val="20"/>
              </w:rPr>
              <w:t>LOQ</w:t>
            </w:r>
          </w:p>
          <w:p w14:paraId="60E8027A" w14:textId="6D71BE71" w:rsidR="00C04523" w:rsidRPr="000073CF" w:rsidRDefault="00C04523" w:rsidP="00BD4AE1">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(ng L</w:t>
            </w:r>
            <w:r w:rsidRPr="000073CF">
              <w:rPr>
                <w:rFonts w:ascii="Times New Roman" w:hAnsi="Times New Roman" w:cs="Times New Roman"/>
                <w:color w:val="000000"/>
                <w:sz w:val="20"/>
                <w:szCs w:val="20"/>
                <w:vertAlign w:val="superscript"/>
              </w:rPr>
              <w:t>-1</w:t>
            </w:r>
            <w:r w:rsidRPr="000073CF">
              <w:rPr>
                <w:rFonts w:ascii="Times New Roman" w:hAnsi="Times New Roman" w:cs="Times New Roman"/>
                <w:color w:val="000000"/>
                <w:sz w:val="20"/>
                <w:szCs w:val="20"/>
              </w:rPr>
              <w:t>)</w:t>
            </w:r>
          </w:p>
        </w:tc>
        <w:tc>
          <w:tcPr>
            <w:tcW w:w="0" w:type="dxa"/>
            <w:shd w:val="clear" w:color="auto" w:fill="BFBFBF" w:themeFill="background1" w:themeFillShade="BF"/>
            <w:noWrap/>
            <w:vAlign w:val="center"/>
            <w:hideMark/>
          </w:tcPr>
          <w:p w14:paraId="41D9ECAA" w14:textId="7C792D9A" w:rsidR="00C04523" w:rsidRPr="000073CF" w:rsidRDefault="00C04523" w:rsidP="00BD4AE1">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RSD</w:t>
            </w:r>
            <w:r w:rsidRPr="000073CF">
              <w:rPr>
                <w:rFonts w:ascii="Times New Roman" w:eastAsia="Times New Roman" w:hAnsi="Times New Roman" w:cs="Times New Roman"/>
                <w:color w:val="000000"/>
                <w:sz w:val="20"/>
                <w:szCs w:val="20"/>
                <w:vertAlign w:val="superscript"/>
                <w:lang w:val="en-US"/>
              </w:rPr>
              <w:t xml:space="preserve"> </w:t>
            </w:r>
            <w:r w:rsidRPr="000073CF">
              <w:rPr>
                <w:rFonts w:ascii="Times New Roman" w:eastAsia="Times New Roman" w:hAnsi="Times New Roman" w:cs="Times New Roman"/>
                <w:color w:val="000000"/>
                <w:sz w:val="20"/>
                <w:szCs w:val="20"/>
                <w:lang w:val="en-US"/>
              </w:rPr>
              <w:t>(%)</w:t>
            </w:r>
          </w:p>
        </w:tc>
        <w:tc>
          <w:tcPr>
            <w:tcW w:w="0" w:type="dxa"/>
            <w:shd w:val="clear" w:color="auto" w:fill="BFBFBF" w:themeFill="background1" w:themeFillShade="BF"/>
            <w:noWrap/>
            <w:vAlign w:val="center"/>
            <w:hideMark/>
          </w:tcPr>
          <w:p w14:paraId="41D9ECAB" w14:textId="4FD7625B" w:rsidR="00C04523" w:rsidRPr="000073CF" w:rsidRDefault="00C04523" w:rsidP="00BD4AE1">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Recovery</w:t>
            </w:r>
            <w:r w:rsidR="00484F23" w:rsidRPr="000073CF">
              <w:rPr>
                <w:rFonts w:ascii="Times New Roman" w:eastAsia="Times New Roman" w:hAnsi="Times New Roman" w:cs="Times New Roman"/>
                <w:color w:val="000000"/>
                <w:sz w:val="20"/>
                <w:szCs w:val="20"/>
                <w:vertAlign w:val="superscript"/>
                <w:lang w:val="en-US"/>
              </w:rPr>
              <w:t>1</w:t>
            </w:r>
            <w:r w:rsidRPr="000073CF">
              <w:rPr>
                <w:rFonts w:ascii="Times New Roman" w:eastAsia="Times New Roman" w:hAnsi="Times New Roman" w:cs="Times New Roman"/>
                <w:color w:val="000000"/>
                <w:sz w:val="20"/>
                <w:szCs w:val="20"/>
                <w:lang w:val="en-US"/>
              </w:rPr>
              <w:t xml:space="preserve"> (%)</w:t>
            </w:r>
          </w:p>
        </w:tc>
      </w:tr>
      <w:tr w:rsidR="004A3CE7" w:rsidRPr="000073CF" w14:paraId="41D9ECB2" w14:textId="02EF9581"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CAD"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Alfuzosin</w:t>
            </w:r>
          </w:p>
        </w:tc>
        <w:tc>
          <w:tcPr>
            <w:tcW w:w="0" w:type="dxa"/>
            <w:vAlign w:val="center"/>
          </w:tcPr>
          <w:p w14:paraId="1FE2B6A3" w14:textId="71B928A5"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Urological</w:t>
            </w:r>
          </w:p>
        </w:tc>
        <w:tc>
          <w:tcPr>
            <w:tcW w:w="0" w:type="dxa"/>
            <w:noWrap/>
            <w:vAlign w:val="center"/>
            <w:hideMark/>
          </w:tcPr>
          <w:p w14:paraId="41D9ECAE" w14:textId="7B07984C"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G04CA</w:t>
            </w:r>
            <w:r w:rsidRPr="000073CF">
              <w:rPr>
                <w:rFonts w:ascii="Times New Roman" w:eastAsia="Times New Roman" w:hAnsi="Times New Roman" w:cs="Times New Roman"/>
                <w:color w:val="000000"/>
                <w:sz w:val="20"/>
                <w:szCs w:val="20"/>
              </w:rPr>
              <w:t>01</w:t>
            </w:r>
          </w:p>
        </w:tc>
        <w:tc>
          <w:tcPr>
            <w:tcW w:w="0" w:type="dxa"/>
            <w:vAlign w:val="center"/>
          </w:tcPr>
          <w:p w14:paraId="757BBB40" w14:textId="2169EBCF"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7.7</w:t>
            </w:r>
          </w:p>
        </w:tc>
        <w:tc>
          <w:tcPr>
            <w:tcW w:w="0" w:type="dxa"/>
            <w:noWrap/>
            <w:vAlign w:val="center"/>
            <w:hideMark/>
          </w:tcPr>
          <w:p w14:paraId="41D9ECB0" w14:textId="1FC5EDCC"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16%</w:t>
            </w:r>
          </w:p>
        </w:tc>
        <w:tc>
          <w:tcPr>
            <w:tcW w:w="0" w:type="dxa"/>
            <w:noWrap/>
            <w:vAlign w:val="center"/>
            <w:hideMark/>
          </w:tcPr>
          <w:p w14:paraId="41D9ECB1" w14:textId="15C5B093"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92%</w:t>
            </w:r>
          </w:p>
        </w:tc>
      </w:tr>
      <w:tr w:rsidR="004A3CE7" w:rsidRPr="000073CF" w14:paraId="41D9ECB8" w14:textId="0F9F9094"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CB3"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Alprazolam</w:t>
            </w:r>
          </w:p>
        </w:tc>
        <w:tc>
          <w:tcPr>
            <w:tcW w:w="0" w:type="dxa"/>
            <w:vAlign w:val="center"/>
          </w:tcPr>
          <w:p w14:paraId="2F74EA72" w14:textId="0783A43E"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proofErr w:type="spellStart"/>
            <w:r w:rsidRPr="000073CF">
              <w:rPr>
                <w:rFonts w:ascii="Times New Roman" w:eastAsia="Times New Roman" w:hAnsi="Times New Roman" w:cs="Times New Roman"/>
                <w:color w:val="000000"/>
                <w:sz w:val="20"/>
                <w:szCs w:val="20"/>
                <w:lang w:val="en-US"/>
              </w:rPr>
              <w:t>Psycholeptic</w:t>
            </w:r>
            <w:proofErr w:type="spellEnd"/>
          </w:p>
        </w:tc>
        <w:tc>
          <w:tcPr>
            <w:tcW w:w="0" w:type="dxa"/>
            <w:noWrap/>
            <w:vAlign w:val="center"/>
            <w:hideMark/>
          </w:tcPr>
          <w:p w14:paraId="41D9ECB4" w14:textId="6479E97E"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N0A5B12</w:t>
            </w:r>
          </w:p>
        </w:tc>
        <w:tc>
          <w:tcPr>
            <w:tcW w:w="0" w:type="dxa"/>
            <w:vAlign w:val="center"/>
          </w:tcPr>
          <w:p w14:paraId="651ACE1D" w14:textId="567A21B8"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7.6</w:t>
            </w:r>
          </w:p>
        </w:tc>
        <w:tc>
          <w:tcPr>
            <w:tcW w:w="0" w:type="dxa"/>
            <w:noWrap/>
            <w:vAlign w:val="center"/>
            <w:hideMark/>
          </w:tcPr>
          <w:p w14:paraId="41D9ECB6" w14:textId="5075B8BE"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14%</w:t>
            </w:r>
          </w:p>
        </w:tc>
        <w:tc>
          <w:tcPr>
            <w:tcW w:w="0" w:type="dxa"/>
            <w:noWrap/>
            <w:vAlign w:val="center"/>
            <w:hideMark/>
          </w:tcPr>
          <w:p w14:paraId="41D9ECB7" w14:textId="5EF59A20"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82%</w:t>
            </w:r>
          </w:p>
        </w:tc>
      </w:tr>
      <w:tr w:rsidR="004A3CE7" w:rsidRPr="000073CF" w14:paraId="41D9ECBE" w14:textId="2675010D"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CB9"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Amiodarone</w:t>
            </w:r>
          </w:p>
        </w:tc>
        <w:tc>
          <w:tcPr>
            <w:tcW w:w="0" w:type="dxa"/>
            <w:vAlign w:val="center"/>
          </w:tcPr>
          <w:p w14:paraId="0EA80BAE" w14:textId="6C370067"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Antiarrhythmic</w:t>
            </w:r>
          </w:p>
        </w:tc>
        <w:tc>
          <w:tcPr>
            <w:tcW w:w="0" w:type="dxa"/>
            <w:noWrap/>
            <w:vAlign w:val="center"/>
            <w:hideMark/>
          </w:tcPr>
          <w:p w14:paraId="41D9ECBA" w14:textId="443320AE"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C01BD01</w:t>
            </w:r>
          </w:p>
        </w:tc>
        <w:tc>
          <w:tcPr>
            <w:tcW w:w="0" w:type="dxa"/>
            <w:vAlign w:val="center"/>
          </w:tcPr>
          <w:p w14:paraId="6120C069" w14:textId="044BE3A6"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7.3</w:t>
            </w:r>
          </w:p>
        </w:tc>
        <w:tc>
          <w:tcPr>
            <w:tcW w:w="0" w:type="dxa"/>
            <w:noWrap/>
            <w:vAlign w:val="center"/>
            <w:hideMark/>
          </w:tcPr>
          <w:p w14:paraId="41D9ECBC" w14:textId="7A515E8E"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19%</w:t>
            </w:r>
          </w:p>
        </w:tc>
        <w:tc>
          <w:tcPr>
            <w:tcW w:w="0" w:type="dxa"/>
            <w:noWrap/>
            <w:vAlign w:val="center"/>
            <w:hideMark/>
          </w:tcPr>
          <w:p w14:paraId="41D9ECBD" w14:textId="3E493BF3"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22%</w:t>
            </w:r>
          </w:p>
        </w:tc>
      </w:tr>
      <w:tr w:rsidR="004A3CE7" w:rsidRPr="000073CF" w14:paraId="41D9ECC4" w14:textId="6FED3E74"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CBF" w14:textId="1A809C46"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Amitriptyline</w:t>
            </w:r>
          </w:p>
        </w:tc>
        <w:tc>
          <w:tcPr>
            <w:tcW w:w="0" w:type="dxa"/>
            <w:vAlign w:val="center"/>
          </w:tcPr>
          <w:p w14:paraId="7F6071BD" w14:textId="3A650236"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Antidepressant</w:t>
            </w:r>
          </w:p>
        </w:tc>
        <w:tc>
          <w:tcPr>
            <w:tcW w:w="0" w:type="dxa"/>
            <w:noWrap/>
            <w:vAlign w:val="center"/>
            <w:hideMark/>
          </w:tcPr>
          <w:p w14:paraId="41D9ECC0" w14:textId="4119F823"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N0A6C01</w:t>
            </w:r>
          </w:p>
        </w:tc>
        <w:tc>
          <w:tcPr>
            <w:tcW w:w="0" w:type="dxa"/>
            <w:vAlign w:val="center"/>
          </w:tcPr>
          <w:p w14:paraId="636013C2" w14:textId="1250E624"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7.3</w:t>
            </w:r>
          </w:p>
        </w:tc>
        <w:tc>
          <w:tcPr>
            <w:tcW w:w="0" w:type="dxa"/>
            <w:noWrap/>
            <w:vAlign w:val="center"/>
            <w:hideMark/>
          </w:tcPr>
          <w:p w14:paraId="41D9ECC2" w14:textId="4AB9B868"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12%</w:t>
            </w:r>
          </w:p>
        </w:tc>
        <w:tc>
          <w:tcPr>
            <w:tcW w:w="0" w:type="dxa"/>
            <w:noWrap/>
            <w:vAlign w:val="center"/>
            <w:hideMark/>
          </w:tcPr>
          <w:p w14:paraId="41D9ECC3" w14:textId="460F7ABF"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98%</w:t>
            </w:r>
          </w:p>
        </w:tc>
      </w:tr>
      <w:tr w:rsidR="004A3CE7" w:rsidRPr="000073CF" w14:paraId="41D9ECCA" w14:textId="403FDAC9"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CC5" w14:textId="52F7EE23"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Atenolol</w:t>
            </w:r>
          </w:p>
        </w:tc>
        <w:tc>
          <w:tcPr>
            <w:tcW w:w="0" w:type="dxa"/>
            <w:vAlign w:val="center"/>
          </w:tcPr>
          <w:p w14:paraId="1DF5F051" w14:textId="5012A41D"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Antihypertensive</w:t>
            </w:r>
          </w:p>
        </w:tc>
        <w:tc>
          <w:tcPr>
            <w:tcW w:w="0" w:type="dxa"/>
            <w:noWrap/>
            <w:vAlign w:val="center"/>
            <w:hideMark/>
          </w:tcPr>
          <w:p w14:paraId="41D9ECC6" w14:textId="6A6BA139"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C07AB03</w:t>
            </w:r>
          </w:p>
        </w:tc>
        <w:tc>
          <w:tcPr>
            <w:tcW w:w="0" w:type="dxa"/>
            <w:vAlign w:val="center"/>
          </w:tcPr>
          <w:p w14:paraId="5943BD60" w14:textId="31D1C39F"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16.2</w:t>
            </w:r>
          </w:p>
        </w:tc>
        <w:tc>
          <w:tcPr>
            <w:tcW w:w="0" w:type="dxa"/>
            <w:noWrap/>
            <w:vAlign w:val="center"/>
            <w:hideMark/>
          </w:tcPr>
          <w:p w14:paraId="41D9ECC8" w14:textId="3DDE8D76"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16%</w:t>
            </w:r>
          </w:p>
        </w:tc>
        <w:tc>
          <w:tcPr>
            <w:tcW w:w="0" w:type="dxa"/>
            <w:noWrap/>
            <w:vAlign w:val="center"/>
            <w:hideMark/>
          </w:tcPr>
          <w:p w14:paraId="41D9ECC9" w14:textId="71D1B939"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56%</w:t>
            </w:r>
          </w:p>
        </w:tc>
      </w:tr>
      <w:tr w:rsidR="004A3CE7" w:rsidRPr="000073CF" w14:paraId="41D9ECD0" w14:textId="18B37451"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CCB" w14:textId="0C77A436"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Atorvastatin</w:t>
            </w:r>
          </w:p>
        </w:tc>
        <w:tc>
          <w:tcPr>
            <w:tcW w:w="0" w:type="dxa"/>
            <w:vAlign w:val="center"/>
          </w:tcPr>
          <w:p w14:paraId="4D67A4E3" w14:textId="29A3C3E3"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Lipid lowering</w:t>
            </w:r>
          </w:p>
        </w:tc>
        <w:tc>
          <w:tcPr>
            <w:tcW w:w="0" w:type="dxa"/>
            <w:noWrap/>
            <w:vAlign w:val="center"/>
            <w:hideMark/>
          </w:tcPr>
          <w:p w14:paraId="41D9ECCC" w14:textId="0927604C"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C10AA05</w:t>
            </w:r>
          </w:p>
        </w:tc>
        <w:tc>
          <w:tcPr>
            <w:tcW w:w="0" w:type="dxa"/>
            <w:vAlign w:val="center"/>
          </w:tcPr>
          <w:p w14:paraId="1A0C7666" w14:textId="2B33B30C"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6.7</w:t>
            </w:r>
          </w:p>
        </w:tc>
        <w:tc>
          <w:tcPr>
            <w:tcW w:w="0" w:type="dxa"/>
            <w:noWrap/>
            <w:vAlign w:val="center"/>
            <w:hideMark/>
          </w:tcPr>
          <w:p w14:paraId="41D9ECCE" w14:textId="0F7F0E5F"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14%</w:t>
            </w:r>
          </w:p>
        </w:tc>
        <w:tc>
          <w:tcPr>
            <w:tcW w:w="0" w:type="dxa"/>
            <w:noWrap/>
            <w:vAlign w:val="center"/>
            <w:hideMark/>
          </w:tcPr>
          <w:p w14:paraId="41D9ECCF" w14:textId="532FC2E7"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26%</w:t>
            </w:r>
          </w:p>
        </w:tc>
      </w:tr>
      <w:tr w:rsidR="004A3CE7" w:rsidRPr="000073CF" w14:paraId="41D9ECD6" w14:textId="14491624"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CD1"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Atracurium</w:t>
            </w:r>
          </w:p>
        </w:tc>
        <w:tc>
          <w:tcPr>
            <w:tcW w:w="0" w:type="dxa"/>
            <w:vAlign w:val="center"/>
          </w:tcPr>
          <w:p w14:paraId="193E8CB7" w14:textId="7B690373"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Muscle relaxant</w:t>
            </w:r>
          </w:p>
        </w:tc>
        <w:tc>
          <w:tcPr>
            <w:tcW w:w="0" w:type="dxa"/>
            <w:noWrap/>
            <w:vAlign w:val="center"/>
            <w:hideMark/>
          </w:tcPr>
          <w:p w14:paraId="41D9ECD2" w14:textId="27ECE044"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M03AC04</w:t>
            </w:r>
          </w:p>
        </w:tc>
        <w:tc>
          <w:tcPr>
            <w:tcW w:w="0" w:type="dxa"/>
            <w:vAlign w:val="center"/>
          </w:tcPr>
          <w:p w14:paraId="4CA024D2" w14:textId="23B2B89D"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7.8</w:t>
            </w:r>
          </w:p>
        </w:tc>
        <w:tc>
          <w:tcPr>
            <w:tcW w:w="0" w:type="dxa"/>
            <w:noWrap/>
            <w:vAlign w:val="center"/>
            <w:hideMark/>
          </w:tcPr>
          <w:p w14:paraId="41D9ECD4" w14:textId="608D0A0D"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14%</w:t>
            </w:r>
          </w:p>
        </w:tc>
        <w:tc>
          <w:tcPr>
            <w:tcW w:w="0" w:type="dxa"/>
            <w:noWrap/>
            <w:vAlign w:val="center"/>
            <w:hideMark/>
          </w:tcPr>
          <w:p w14:paraId="41D9ECD5" w14:textId="2A14CC85"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91%</w:t>
            </w:r>
          </w:p>
        </w:tc>
      </w:tr>
      <w:tr w:rsidR="004A3CE7" w:rsidRPr="000073CF" w14:paraId="41D9ECDC" w14:textId="6C49DE3D"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CD7"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Azelastine</w:t>
            </w:r>
          </w:p>
        </w:tc>
        <w:tc>
          <w:tcPr>
            <w:tcW w:w="0" w:type="dxa"/>
            <w:vAlign w:val="center"/>
          </w:tcPr>
          <w:p w14:paraId="60CB3831" w14:textId="06B64918"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Antihistaminic</w:t>
            </w:r>
          </w:p>
        </w:tc>
        <w:tc>
          <w:tcPr>
            <w:tcW w:w="0" w:type="dxa"/>
            <w:noWrap/>
            <w:vAlign w:val="center"/>
            <w:hideMark/>
          </w:tcPr>
          <w:p w14:paraId="41D9ECD8" w14:textId="5A01A6AC"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R06AX19</w:t>
            </w:r>
          </w:p>
        </w:tc>
        <w:tc>
          <w:tcPr>
            <w:tcW w:w="0" w:type="dxa"/>
            <w:vAlign w:val="center"/>
          </w:tcPr>
          <w:p w14:paraId="4D5A60A9" w14:textId="1FBD8FCF"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6.8</w:t>
            </w:r>
          </w:p>
        </w:tc>
        <w:tc>
          <w:tcPr>
            <w:tcW w:w="0" w:type="dxa"/>
            <w:noWrap/>
            <w:vAlign w:val="center"/>
            <w:hideMark/>
          </w:tcPr>
          <w:p w14:paraId="41D9ECDA" w14:textId="08ACA7AF"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14%</w:t>
            </w:r>
          </w:p>
        </w:tc>
        <w:tc>
          <w:tcPr>
            <w:tcW w:w="0" w:type="dxa"/>
            <w:noWrap/>
            <w:vAlign w:val="center"/>
            <w:hideMark/>
          </w:tcPr>
          <w:p w14:paraId="41D9ECDB" w14:textId="4EF6A140"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71%</w:t>
            </w:r>
          </w:p>
        </w:tc>
      </w:tr>
      <w:tr w:rsidR="004A3CE7" w:rsidRPr="000073CF" w14:paraId="41D9ECE2" w14:textId="6B2CB17F"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CDD"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Azithromycin</w:t>
            </w:r>
          </w:p>
        </w:tc>
        <w:tc>
          <w:tcPr>
            <w:tcW w:w="0" w:type="dxa"/>
            <w:vAlign w:val="center"/>
          </w:tcPr>
          <w:p w14:paraId="430F4E93" w14:textId="1A1ECA01"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Antibiotic</w:t>
            </w:r>
          </w:p>
        </w:tc>
        <w:tc>
          <w:tcPr>
            <w:tcW w:w="0" w:type="dxa"/>
            <w:noWrap/>
            <w:vAlign w:val="center"/>
            <w:hideMark/>
          </w:tcPr>
          <w:p w14:paraId="41D9ECDE" w14:textId="28D92694"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J01FA10</w:t>
            </w:r>
          </w:p>
        </w:tc>
        <w:tc>
          <w:tcPr>
            <w:tcW w:w="0" w:type="dxa"/>
            <w:vAlign w:val="center"/>
          </w:tcPr>
          <w:p w14:paraId="3A0CAAB9" w14:textId="3B34E211"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11.5</w:t>
            </w:r>
          </w:p>
        </w:tc>
        <w:tc>
          <w:tcPr>
            <w:tcW w:w="0" w:type="dxa"/>
            <w:noWrap/>
            <w:vAlign w:val="center"/>
            <w:hideMark/>
          </w:tcPr>
          <w:p w14:paraId="41D9ECE0" w14:textId="1FF01440"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17%</w:t>
            </w:r>
          </w:p>
        </w:tc>
        <w:tc>
          <w:tcPr>
            <w:tcW w:w="0" w:type="dxa"/>
            <w:noWrap/>
            <w:vAlign w:val="center"/>
            <w:hideMark/>
          </w:tcPr>
          <w:p w14:paraId="41D9ECE1" w14:textId="6DA2C0EC"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63%</w:t>
            </w:r>
          </w:p>
        </w:tc>
      </w:tr>
      <w:tr w:rsidR="004A3CE7" w:rsidRPr="000073CF" w14:paraId="41D9ECE8" w14:textId="69606B8E"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CE3"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Beclomethasone</w:t>
            </w:r>
          </w:p>
        </w:tc>
        <w:tc>
          <w:tcPr>
            <w:tcW w:w="0" w:type="dxa"/>
            <w:vAlign w:val="center"/>
          </w:tcPr>
          <w:p w14:paraId="49C21732" w14:textId="2A384941"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proofErr w:type="spellStart"/>
            <w:r w:rsidRPr="000073CF">
              <w:rPr>
                <w:rFonts w:ascii="Times New Roman" w:eastAsia="Times New Roman" w:hAnsi="Times New Roman" w:cs="Times New Roman"/>
                <w:color w:val="000000"/>
                <w:sz w:val="20"/>
                <w:szCs w:val="20"/>
                <w:lang w:val="en-US"/>
              </w:rPr>
              <w:t>Antiinflammatory</w:t>
            </w:r>
            <w:proofErr w:type="spellEnd"/>
          </w:p>
        </w:tc>
        <w:tc>
          <w:tcPr>
            <w:tcW w:w="0" w:type="dxa"/>
            <w:noWrap/>
            <w:vAlign w:val="center"/>
            <w:hideMark/>
          </w:tcPr>
          <w:p w14:paraId="41D9ECE4" w14:textId="166B6103"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rPr>
              <w:t>R03BA01</w:t>
            </w:r>
          </w:p>
        </w:tc>
        <w:tc>
          <w:tcPr>
            <w:tcW w:w="0" w:type="dxa"/>
            <w:vAlign w:val="center"/>
          </w:tcPr>
          <w:p w14:paraId="43AF6C69" w14:textId="17D2666F"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1.2</w:t>
            </w:r>
          </w:p>
        </w:tc>
        <w:tc>
          <w:tcPr>
            <w:tcW w:w="0" w:type="dxa"/>
            <w:noWrap/>
            <w:vAlign w:val="center"/>
            <w:hideMark/>
          </w:tcPr>
          <w:p w14:paraId="41D9ECE6" w14:textId="00C618A2"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13%</w:t>
            </w:r>
          </w:p>
        </w:tc>
        <w:tc>
          <w:tcPr>
            <w:tcW w:w="0" w:type="dxa"/>
            <w:noWrap/>
            <w:vAlign w:val="center"/>
            <w:hideMark/>
          </w:tcPr>
          <w:p w14:paraId="41D9ECE7" w14:textId="67DB2464"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119%</w:t>
            </w:r>
          </w:p>
        </w:tc>
      </w:tr>
      <w:tr w:rsidR="004A3CE7" w:rsidRPr="000073CF" w14:paraId="41D9ECEE" w14:textId="4D660A5B"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CE9"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Bisoprolol</w:t>
            </w:r>
          </w:p>
        </w:tc>
        <w:tc>
          <w:tcPr>
            <w:tcW w:w="0" w:type="dxa"/>
            <w:vAlign w:val="center"/>
          </w:tcPr>
          <w:p w14:paraId="53CEBFCF" w14:textId="4C5F01A1"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Antihypertensive</w:t>
            </w:r>
          </w:p>
        </w:tc>
        <w:tc>
          <w:tcPr>
            <w:tcW w:w="0" w:type="dxa"/>
            <w:noWrap/>
            <w:vAlign w:val="center"/>
            <w:hideMark/>
          </w:tcPr>
          <w:p w14:paraId="41D9ECEA" w14:textId="37CC45F6"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C07AB07</w:t>
            </w:r>
          </w:p>
        </w:tc>
        <w:tc>
          <w:tcPr>
            <w:tcW w:w="0" w:type="dxa"/>
            <w:vAlign w:val="center"/>
          </w:tcPr>
          <w:p w14:paraId="6B676208" w14:textId="7612DC93"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7.0</w:t>
            </w:r>
          </w:p>
        </w:tc>
        <w:tc>
          <w:tcPr>
            <w:tcW w:w="0" w:type="dxa"/>
            <w:noWrap/>
            <w:vAlign w:val="center"/>
            <w:hideMark/>
          </w:tcPr>
          <w:p w14:paraId="41D9ECEC" w14:textId="3707BC26"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16%</w:t>
            </w:r>
          </w:p>
        </w:tc>
        <w:tc>
          <w:tcPr>
            <w:tcW w:w="0" w:type="dxa"/>
            <w:noWrap/>
            <w:vAlign w:val="center"/>
            <w:hideMark/>
          </w:tcPr>
          <w:p w14:paraId="41D9ECED" w14:textId="53B46CDF"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97%</w:t>
            </w:r>
          </w:p>
        </w:tc>
      </w:tr>
      <w:tr w:rsidR="004A3CE7" w:rsidRPr="000073CF" w14:paraId="41D9ECF4" w14:textId="74F7F53B"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CEF"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Bromocriptine</w:t>
            </w:r>
          </w:p>
        </w:tc>
        <w:tc>
          <w:tcPr>
            <w:tcW w:w="0" w:type="dxa"/>
            <w:vAlign w:val="center"/>
          </w:tcPr>
          <w:p w14:paraId="7212A166" w14:textId="73CE4E1C"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Anti-Parkinson</w:t>
            </w:r>
          </w:p>
        </w:tc>
        <w:tc>
          <w:tcPr>
            <w:tcW w:w="0" w:type="dxa"/>
            <w:noWrap/>
            <w:vAlign w:val="center"/>
            <w:hideMark/>
          </w:tcPr>
          <w:p w14:paraId="41D9ECF0" w14:textId="13EB0009"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G02CB01</w:t>
            </w:r>
          </w:p>
        </w:tc>
        <w:tc>
          <w:tcPr>
            <w:tcW w:w="0" w:type="dxa"/>
            <w:vAlign w:val="center"/>
          </w:tcPr>
          <w:p w14:paraId="4CF323B7" w14:textId="2EAAC4A9"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7.6</w:t>
            </w:r>
          </w:p>
        </w:tc>
        <w:tc>
          <w:tcPr>
            <w:tcW w:w="0" w:type="dxa"/>
            <w:noWrap/>
            <w:vAlign w:val="center"/>
            <w:hideMark/>
          </w:tcPr>
          <w:p w14:paraId="41D9ECF2" w14:textId="5DD903D7"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12%</w:t>
            </w:r>
          </w:p>
        </w:tc>
        <w:tc>
          <w:tcPr>
            <w:tcW w:w="0" w:type="dxa"/>
            <w:noWrap/>
            <w:vAlign w:val="center"/>
            <w:hideMark/>
          </w:tcPr>
          <w:p w14:paraId="41D9ECF3" w14:textId="0BFDA0F3"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47%</w:t>
            </w:r>
          </w:p>
        </w:tc>
      </w:tr>
      <w:tr w:rsidR="004A3CE7" w:rsidRPr="000073CF" w14:paraId="41D9ECFA" w14:textId="5E167EFF"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CF5"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Budesonide</w:t>
            </w:r>
          </w:p>
        </w:tc>
        <w:tc>
          <w:tcPr>
            <w:tcW w:w="0" w:type="dxa"/>
            <w:vAlign w:val="center"/>
          </w:tcPr>
          <w:p w14:paraId="18BED792" w14:textId="4C977318"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proofErr w:type="spellStart"/>
            <w:r w:rsidRPr="000073CF">
              <w:rPr>
                <w:rFonts w:ascii="Times New Roman" w:eastAsia="Times New Roman" w:hAnsi="Times New Roman" w:cs="Times New Roman"/>
                <w:color w:val="000000"/>
                <w:sz w:val="20"/>
                <w:szCs w:val="20"/>
                <w:lang w:val="en-US"/>
              </w:rPr>
              <w:t>Antiinflammatory</w:t>
            </w:r>
            <w:proofErr w:type="spellEnd"/>
          </w:p>
        </w:tc>
        <w:tc>
          <w:tcPr>
            <w:tcW w:w="0" w:type="dxa"/>
            <w:noWrap/>
            <w:vAlign w:val="center"/>
            <w:hideMark/>
          </w:tcPr>
          <w:p w14:paraId="41D9ECF6" w14:textId="4B7D4E14"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A07EA06</w:t>
            </w:r>
          </w:p>
        </w:tc>
        <w:tc>
          <w:tcPr>
            <w:tcW w:w="0" w:type="dxa"/>
            <w:vAlign w:val="center"/>
          </w:tcPr>
          <w:p w14:paraId="7E266A13" w14:textId="4DD29224"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4.7</w:t>
            </w:r>
          </w:p>
        </w:tc>
        <w:tc>
          <w:tcPr>
            <w:tcW w:w="0" w:type="dxa"/>
            <w:noWrap/>
            <w:vAlign w:val="center"/>
            <w:hideMark/>
          </w:tcPr>
          <w:p w14:paraId="41D9ECF8" w14:textId="50378BFF"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11%</w:t>
            </w:r>
          </w:p>
        </w:tc>
        <w:tc>
          <w:tcPr>
            <w:tcW w:w="0" w:type="dxa"/>
            <w:noWrap/>
            <w:vAlign w:val="center"/>
            <w:hideMark/>
          </w:tcPr>
          <w:p w14:paraId="41D9ECF9" w14:textId="15BAE2A2"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132%</w:t>
            </w:r>
          </w:p>
        </w:tc>
      </w:tr>
      <w:tr w:rsidR="004A3CE7" w:rsidRPr="000073CF" w14:paraId="41D9ED00" w14:textId="10DCD3EA"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CFB"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Buprenorphine</w:t>
            </w:r>
          </w:p>
        </w:tc>
        <w:tc>
          <w:tcPr>
            <w:tcW w:w="0" w:type="dxa"/>
            <w:vAlign w:val="center"/>
          </w:tcPr>
          <w:p w14:paraId="54A487D7" w14:textId="69274159"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Analgesic</w:t>
            </w:r>
          </w:p>
        </w:tc>
        <w:tc>
          <w:tcPr>
            <w:tcW w:w="0" w:type="dxa"/>
            <w:noWrap/>
            <w:vAlign w:val="center"/>
            <w:hideMark/>
          </w:tcPr>
          <w:p w14:paraId="41D9ECFC" w14:textId="033B113F"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N02AE01</w:t>
            </w:r>
          </w:p>
        </w:tc>
        <w:tc>
          <w:tcPr>
            <w:tcW w:w="0" w:type="dxa"/>
            <w:vAlign w:val="center"/>
          </w:tcPr>
          <w:p w14:paraId="48E127A4" w14:textId="744ABA09"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6.8</w:t>
            </w:r>
          </w:p>
        </w:tc>
        <w:tc>
          <w:tcPr>
            <w:tcW w:w="0" w:type="dxa"/>
            <w:noWrap/>
            <w:vAlign w:val="center"/>
            <w:hideMark/>
          </w:tcPr>
          <w:p w14:paraId="41D9ECFE" w14:textId="4574B3E7"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15%</w:t>
            </w:r>
          </w:p>
        </w:tc>
        <w:tc>
          <w:tcPr>
            <w:tcW w:w="0" w:type="dxa"/>
            <w:noWrap/>
            <w:vAlign w:val="center"/>
            <w:hideMark/>
          </w:tcPr>
          <w:p w14:paraId="41D9ECFF" w14:textId="2DF35CEA"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82%</w:t>
            </w:r>
          </w:p>
        </w:tc>
      </w:tr>
      <w:tr w:rsidR="004A3CE7" w:rsidRPr="000073CF" w14:paraId="41D9ED06" w14:textId="44D4248E"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D01"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Bupropion</w:t>
            </w:r>
          </w:p>
        </w:tc>
        <w:tc>
          <w:tcPr>
            <w:tcW w:w="0" w:type="dxa"/>
            <w:vAlign w:val="center"/>
          </w:tcPr>
          <w:p w14:paraId="5106408D" w14:textId="2202E72C"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Antidepressant</w:t>
            </w:r>
          </w:p>
        </w:tc>
        <w:tc>
          <w:tcPr>
            <w:tcW w:w="0" w:type="dxa"/>
            <w:noWrap/>
            <w:vAlign w:val="center"/>
            <w:hideMark/>
          </w:tcPr>
          <w:p w14:paraId="41D9ED02" w14:textId="08983329"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N06AX12</w:t>
            </w:r>
          </w:p>
        </w:tc>
        <w:tc>
          <w:tcPr>
            <w:tcW w:w="0" w:type="dxa"/>
            <w:vAlign w:val="center"/>
          </w:tcPr>
          <w:p w14:paraId="11F76CBA" w14:textId="0B62B516"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7.3</w:t>
            </w:r>
          </w:p>
        </w:tc>
        <w:tc>
          <w:tcPr>
            <w:tcW w:w="0" w:type="dxa"/>
            <w:noWrap/>
            <w:vAlign w:val="center"/>
            <w:hideMark/>
          </w:tcPr>
          <w:p w14:paraId="41D9ED04" w14:textId="45B42052"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15%</w:t>
            </w:r>
          </w:p>
        </w:tc>
        <w:tc>
          <w:tcPr>
            <w:tcW w:w="0" w:type="dxa"/>
            <w:noWrap/>
            <w:vAlign w:val="center"/>
            <w:hideMark/>
          </w:tcPr>
          <w:p w14:paraId="41D9ED05" w14:textId="58C4F4C5"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99%</w:t>
            </w:r>
          </w:p>
        </w:tc>
      </w:tr>
      <w:tr w:rsidR="004A3CE7" w:rsidRPr="000073CF" w14:paraId="41D9ED0C" w14:textId="0CAD1DDA" w:rsidTr="00484F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D07"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Caffeine</w:t>
            </w:r>
          </w:p>
        </w:tc>
        <w:tc>
          <w:tcPr>
            <w:tcW w:w="0" w:type="dxa"/>
            <w:vAlign w:val="center"/>
          </w:tcPr>
          <w:p w14:paraId="7D8F5DF2" w14:textId="646B55C7"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Stimulant</w:t>
            </w:r>
          </w:p>
        </w:tc>
        <w:tc>
          <w:tcPr>
            <w:tcW w:w="0" w:type="dxa"/>
            <w:noWrap/>
            <w:vAlign w:val="center"/>
            <w:hideMark/>
          </w:tcPr>
          <w:p w14:paraId="41D9ED08" w14:textId="78642B22"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rPr>
            </w:pPr>
            <w:r w:rsidRPr="000073CF">
              <w:rPr>
                <w:rFonts w:ascii="Times New Roman" w:eastAsia="Times New Roman" w:hAnsi="Times New Roman" w:cs="Times New Roman"/>
                <w:color w:val="000000"/>
                <w:sz w:val="20"/>
                <w:szCs w:val="20"/>
                <w:lang w:val="en-US"/>
              </w:rPr>
              <w:t>N06BC01</w:t>
            </w:r>
          </w:p>
        </w:tc>
        <w:tc>
          <w:tcPr>
            <w:tcW w:w="0" w:type="dxa"/>
            <w:vAlign w:val="center"/>
          </w:tcPr>
          <w:p w14:paraId="5980F251" w14:textId="37BFA51E"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2.2</w:t>
            </w:r>
          </w:p>
        </w:tc>
        <w:tc>
          <w:tcPr>
            <w:tcW w:w="0" w:type="dxa"/>
            <w:noWrap/>
            <w:vAlign w:val="center"/>
            <w:hideMark/>
          </w:tcPr>
          <w:p w14:paraId="41D9ED0A" w14:textId="438314CD"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20%</w:t>
            </w:r>
          </w:p>
        </w:tc>
        <w:tc>
          <w:tcPr>
            <w:tcW w:w="0" w:type="dxa"/>
            <w:shd w:val="clear" w:color="auto" w:fill="auto"/>
            <w:noWrap/>
            <w:vAlign w:val="center"/>
            <w:hideMark/>
          </w:tcPr>
          <w:p w14:paraId="41D9ED0B" w14:textId="2BCE81B2"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highlight w:val="yellow"/>
                <w:lang w:val="en-US"/>
              </w:rPr>
            </w:pPr>
          </w:p>
        </w:tc>
      </w:tr>
      <w:tr w:rsidR="004A3CE7" w:rsidRPr="000073CF" w14:paraId="41D9ED12" w14:textId="1F31DD65"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D0D"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Carbamazepine</w:t>
            </w:r>
          </w:p>
        </w:tc>
        <w:tc>
          <w:tcPr>
            <w:tcW w:w="0" w:type="dxa"/>
            <w:vAlign w:val="center"/>
          </w:tcPr>
          <w:p w14:paraId="1BB2905F" w14:textId="64E369E1"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Antiepileptic</w:t>
            </w:r>
          </w:p>
        </w:tc>
        <w:tc>
          <w:tcPr>
            <w:tcW w:w="0" w:type="dxa"/>
            <w:noWrap/>
            <w:vAlign w:val="center"/>
            <w:hideMark/>
          </w:tcPr>
          <w:p w14:paraId="41D9ED0E" w14:textId="168868D4"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N03AF01</w:t>
            </w:r>
          </w:p>
        </w:tc>
        <w:tc>
          <w:tcPr>
            <w:tcW w:w="0" w:type="dxa"/>
            <w:vAlign w:val="center"/>
          </w:tcPr>
          <w:p w14:paraId="2EF75502" w14:textId="38854833"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1.2</w:t>
            </w:r>
          </w:p>
        </w:tc>
        <w:tc>
          <w:tcPr>
            <w:tcW w:w="0" w:type="dxa"/>
            <w:noWrap/>
            <w:vAlign w:val="center"/>
            <w:hideMark/>
          </w:tcPr>
          <w:p w14:paraId="41D9ED10" w14:textId="234DA37F"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9%</w:t>
            </w:r>
          </w:p>
        </w:tc>
        <w:tc>
          <w:tcPr>
            <w:tcW w:w="0" w:type="dxa"/>
            <w:noWrap/>
            <w:vAlign w:val="center"/>
            <w:hideMark/>
          </w:tcPr>
          <w:p w14:paraId="41D9ED11" w14:textId="06F33A7E"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88%</w:t>
            </w:r>
          </w:p>
        </w:tc>
      </w:tr>
      <w:tr w:rsidR="004A3CE7" w:rsidRPr="000073CF" w14:paraId="41D9ED18" w14:textId="4AD59D2B"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D13"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Chlorpromazine</w:t>
            </w:r>
          </w:p>
        </w:tc>
        <w:tc>
          <w:tcPr>
            <w:tcW w:w="0" w:type="dxa"/>
            <w:vAlign w:val="center"/>
          </w:tcPr>
          <w:p w14:paraId="7B511A2B" w14:textId="51D768D6"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Antipsychotic</w:t>
            </w:r>
          </w:p>
        </w:tc>
        <w:tc>
          <w:tcPr>
            <w:tcW w:w="0" w:type="dxa"/>
            <w:noWrap/>
            <w:vAlign w:val="center"/>
            <w:hideMark/>
          </w:tcPr>
          <w:p w14:paraId="41D9ED14" w14:textId="5A8719D2"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N05AA01</w:t>
            </w:r>
          </w:p>
        </w:tc>
        <w:tc>
          <w:tcPr>
            <w:tcW w:w="0" w:type="dxa"/>
            <w:vAlign w:val="center"/>
          </w:tcPr>
          <w:p w14:paraId="43A063F7" w14:textId="56582396"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7.7</w:t>
            </w:r>
          </w:p>
        </w:tc>
        <w:tc>
          <w:tcPr>
            <w:tcW w:w="0" w:type="dxa"/>
            <w:noWrap/>
            <w:vAlign w:val="center"/>
            <w:hideMark/>
          </w:tcPr>
          <w:p w14:paraId="41D9ED16" w14:textId="56DDC77A"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14%</w:t>
            </w:r>
          </w:p>
        </w:tc>
        <w:tc>
          <w:tcPr>
            <w:tcW w:w="0" w:type="dxa"/>
            <w:noWrap/>
            <w:vAlign w:val="center"/>
            <w:hideMark/>
          </w:tcPr>
          <w:p w14:paraId="41D9ED17" w14:textId="2AC1C4BD"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21%</w:t>
            </w:r>
          </w:p>
        </w:tc>
      </w:tr>
      <w:tr w:rsidR="004A3CE7" w:rsidRPr="000073CF" w14:paraId="41D9ED1E" w14:textId="66E70FEB"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D19"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Chlorprothixene</w:t>
            </w:r>
          </w:p>
        </w:tc>
        <w:tc>
          <w:tcPr>
            <w:tcW w:w="0" w:type="dxa"/>
            <w:vAlign w:val="center"/>
          </w:tcPr>
          <w:p w14:paraId="69DCAA43" w14:textId="47222D7D"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Antipsychotic</w:t>
            </w:r>
          </w:p>
        </w:tc>
        <w:tc>
          <w:tcPr>
            <w:tcW w:w="0" w:type="dxa"/>
            <w:noWrap/>
            <w:vAlign w:val="center"/>
            <w:hideMark/>
          </w:tcPr>
          <w:p w14:paraId="41D9ED1A" w14:textId="27DB8749"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N05AF03</w:t>
            </w:r>
          </w:p>
        </w:tc>
        <w:tc>
          <w:tcPr>
            <w:tcW w:w="0" w:type="dxa"/>
            <w:vAlign w:val="center"/>
          </w:tcPr>
          <w:p w14:paraId="425A937A" w14:textId="0A75CECE"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7.5</w:t>
            </w:r>
          </w:p>
        </w:tc>
        <w:tc>
          <w:tcPr>
            <w:tcW w:w="0" w:type="dxa"/>
            <w:noWrap/>
            <w:vAlign w:val="center"/>
            <w:hideMark/>
          </w:tcPr>
          <w:p w14:paraId="41D9ED1C" w14:textId="7C441D88"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17%</w:t>
            </w:r>
          </w:p>
        </w:tc>
        <w:tc>
          <w:tcPr>
            <w:tcW w:w="0" w:type="dxa"/>
            <w:noWrap/>
            <w:vAlign w:val="center"/>
            <w:hideMark/>
          </w:tcPr>
          <w:p w14:paraId="41D9ED1D" w14:textId="27CC38BD"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63%</w:t>
            </w:r>
          </w:p>
        </w:tc>
      </w:tr>
      <w:tr w:rsidR="004A3CE7" w:rsidRPr="000073CF" w14:paraId="41D9ED24" w14:textId="331E3FCE"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D1F"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Cilazapril</w:t>
            </w:r>
          </w:p>
        </w:tc>
        <w:tc>
          <w:tcPr>
            <w:tcW w:w="0" w:type="dxa"/>
            <w:vAlign w:val="center"/>
          </w:tcPr>
          <w:p w14:paraId="376FF3D4" w14:textId="2B24E747"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Antihypertensive</w:t>
            </w:r>
          </w:p>
        </w:tc>
        <w:tc>
          <w:tcPr>
            <w:tcW w:w="0" w:type="dxa"/>
            <w:noWrap/>
            <w:vAlign w:val="center"/>
            <w:hideMark/>
          </w:tcPr>
          <w:p w14:paraId="41D9ED20" w14:textId="48FECE40"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C09AA08</w:t>
            </w:r>
          </w:p>
        </w:tc>
        <w:tc>
          <w:tcPr>
            <w:tcW w:w="0" w:type="dxa"/>
            <w:vAlign w:val="center"/>
          </w:tcPr>
          <w:p w14:paraId="3AD32764" w14:textId="142D9B4E"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7.3</w:t>
            </w:r>
          </w:p>
        </w:tc>
        <w:tc>
          <w:tcPr>
            <w:tcW w:w="0" w:type="dxa"/>
            <w:noWrap/>
            <w:vAlign w:val="center"/>
            <w:hideMark/>
          </w:tcPr>
          <w:p w14:paraId="41D9ED22" w14:textId="66328F93"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12%</w:t>
            </w:r>
          </w:p>
        </w:tc>
        <w:tc>
          <w:tcPr>
            <w:tcW w:w="0" w:type="dxa"/>
            <w:noWrap/>
            <w:vAlign w:val="center"/>
            <w:hideMark/>
          </w:tcPr>
          <w:p w14:paraId="41D9ED23" w14:textId="01328C0B"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102%</w:t>
            </w:r>
          </w:p>
        </w:tc>
      </w:tr>
      <w:tr w:rsidR="004A3CE7" w:rsidRPr="000073CF" w14:paraId="41D9ED2A" w14:textId="6CB56EE2"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D25"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Citalopram</w:t>
            </w:r>
          </w:p>
        </w:tc>
        <w:tc>
          <w:tcPr>
            <w:tcW w:w="0" w:type="dxa"/>
            <w:vAlign w:val="center"/>
          </w:tcPr>
          <w:p w14:paraId="15828475" w14:textId="41C94724"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Antidepressant</w:t>
            </w:r>
          </w:p>
        </w:tc>
        <w:tc>
          <w:tcPr>
            <w:tcW w:w="0" w:type="dxa"/>
            <w:noWrap/>
            <w:vAlign w:val="center"/>
            <w:hideMark/>
          </w:tcPr>
          <w:p w14:paraId="41D9ED26" w14:textId="34939226"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N06AB04</w:t>
            </w:r>
          </w:p>
        </w:tc>
        <w:tc>
          <w:tcPr>
            <w:tcW w:w="0" w:type="dxa"/>
            <w:vAlign w:val="center"/>
          </w:tcPr>
          <w:p w14:paraId="43DBD108" w14:textId="163A54FD"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6.9</w:t>
            </w:r>
          </w:p>
        </w:tc>
        <w:tc>
          <w:tcPr>
            <w:tcW w:w="0" w:type="dxa"/>
            <w:noWrap/>
            <w:vAlign w:val="center"/>
            <w:hideMark/>
          </w:tcPr>
          <w:p w14:paraId="41D9ED28" w14:textId="6A9D4FF4"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18%</w:t>
            </w:r>
          </w:p>
        </w:tc>
        <w:tc>
          <w:tcPr>
            <w:tcW w:w="0" w:type="dxa"/>
            <w:noWrap/>
            <w:vAlign w:val="center"/>
            <w:hideMark/>
          </w:tcPr>
          <w:p w14:paraId="41D9ED29" w14:textId="658159C4"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84%</w:t>
            </w:r>
          </w:p>
        </w:tc>
      </w:tr>
      <w:tr w:rsidR="004A3CE7" w:rsidRPr="000073CF" w14:paraId="41D9ED30" w14:textId="4D0799BD"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D2B"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Clarithromycin</w:t>
            </w:r>
          </w:p>
        </w:tc>
        <w:tc>
          <w:tcPr>
            <w:tcW w:w="0" w:type="dxa"/>
            <w:vAlign w:val="center"/>
          </w:tcPr>
          <w:p w14:paraId="2C31099E" w14:textId="61BAFA55"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Antibiotic</w:t>
            </w:r>
          </w:p>
        </w:tc>
        <w:tc>
          <w:tcPr>
            <w:tcW w:w="0" w:type="dxa"/>
            <w:noWrap/>
            <w:vAlign w:val="center"/>
            <w:hideMark/>
          </w:tcPr>
          <w:p w14:paraId="41D9ED2C" w14:textId="1FC55F4A"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J01FA09</w:t>
            </w:r>
          </w:p>
        </w:tc>
        <w:tc>
          <w:tcPr>
            <w:tcW w:w="0" w:type="dxa"/>
            <w:vAlign w:val="center"/>
          </w:tcPr>
          <w:p w14:paraId="06BBD15F" w14:textId="782CCAFA"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6.2</w:t>
            </w:r>
          </w:p>
        </w:tc>
        <w:tc>
          <w:tcPr>
            <w:tcW w:w="0" w:type="dxa"/>
            <w:noWrap/>
            <w:vAlign w:val="center"/>
            <w:hideMark/>
          </w:tcPr>
          <w:p w14:paraId="41D9ED2E" w14:textId="20EEAC72"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16%</w:t>
            </w:r>
          </w:p>
        </w:tc>
        <w:tc>
          <w:tcPr>
            <w:tcW w:w="0" w:type="dxa"/>
            <w:noWrap/>
            <w:vAlign w:val="center"/>
            <w:hideMark/>
          </w:tcPr>
          <w:p w14:paraId="41D9ED2F" w14:textId="3C4755D6"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73%</w:t>
            </w:r>
          </w:p>
        </w:tc>
      </w:tr>
      <w:tr w:rsidR="004A3CE7" w:rsidRPr="000073CF" w14:paraId="41D9ED36" w14:textId="56661C31"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D31"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proofErr w:type="spellStart"/>
            <w:r w:rsidRPr="000073CF">
              <w:rPr>
                <w:rFonts w:ascii="Times New Roman" w:eastAsia="Times New Roman" w:hAnsi="Times New Roman" w:cs="Times New Roman"/>
                <w:color w:val="000000"/>
                <w:sz w:val="20"/>
                <w:szCs w:val="20"/>
                <w:lang w:val="en-US"/>
              </w:rPr>
              <w:t>Clemastine</w:t>
            </w:r>
            <w:proofErr w:type="spellEnd"/>
          </w:p>
        </w:tc>
        <w:tc>
          <w:tcPr>
            <w:tcW w:w="0" w:type="dxa"/>
            <w:vAlign w:val="center"/>
          </w:tcPr>
          <w:p w14:paraId="7D487755" w14:textId="5D2268F1"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Antihistaminic</w:t>
            </w:r>
          </w:p>
        </w:tc>
        <w:tc>
          <w:tcPr>
            <w:tcW w:w="0" w:type="dxa"/>
            <w:noWrap/>
            <w:vAlign w:val="center"/>
            <w:hideMark/>
          </w:tcPr>
          <w:p w14:paraId="41D9ED32" w14:textId="63D4BF64"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D04AA14</w:t>
            </w:r>
          </w:p>
        </w:tc>
        <w:tc>
          <w:tcPr>
            <w:tcW w:w="0" w:type="dxa"/>
            <w:vAlign w:val="center"/>
          </w:tcPr>
          <w:p w14:paraId="541474C6" w14:textId="6A6ED869"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0.9</w:t>
            </w:r>
          </w:p>
        </w:tc>
        <w:tc>
          <w:tcPr>
            <w:tcW w:w="0" w:type="dxa"/>
            <w:noWrap/>
            <w:vAlign w:val="center"/>
            <w:hideMark/>
          </w:tcPr>
          <w:p w14:paraId="41D9ED34" w14:textId="47537681"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9%</w:t>
            </w:r>
          </w:p>
        </w:tc>
        <w:tc>
          <w:tcPr>
            <w:tcW w:w="0" w:type="dxa"/>
            <w:noWrap/>
            <w:vAlign w:val="center"/>
            <w:hideMark/>
          </w:tcPr>
          <w:p w14:paraId="41D9ED35" w14:textId="578326FB"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60%</w:t>
            </w:r>
          </w:p>
        </w:tc>
      </w:tr>
      <w:tr w:rsidR="004A3CE7" w:rsidRPr="000073CF" w14:paraId="41D9ED3C" w14:textId="1105E6CF"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D37"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Clindamycin</w:t>
            </w:r>
          </w:p>
        </w:tc>
        <w:tc>
          <w:tcPr>
            <w:tcW w:w="0" w:type="dxa"/>
            <w:vAlign w:val="center"/>
          </w:tcPr>
          <w:p w14:paraId="6D070610" w14:textId="0C20CC22"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Antibiotic</w:t>
            </w:r>
          </w:p>
        </w:tc>
        <w:tc>
          <w:tcPr>
            <w:tcW w:w="0" w:type="dxa"/>
            <w:noWrap/>
            <w:vAlign w:val="center"/>
            <w:hideMark/>
          </w:tcPr>
          <w:p w14:paraId="41D9ED38" w14:textId="05763729"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D01AF01</w:t>
            </w:r>
          </w:p>
        </w:tc>
        <w:tc>
          <w:tcPr>
            <w:tcW w:w="0" w:type="dxa"/>
            <w:vAlign w:val="center"/>
          </w:tcPr>
          <w:p w14:paraId="72BD3FDB" w14:textId="67438B9A"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6.9</w:t>
            </w:r>
          </w:p>
        </w:tc>
        <w:tc>
          <w:tcPr>
            <w:tcW w:w="0" w:type="dxa"/>
            <w:noWrap/>
            <w:vAlign w:val="center"/>
            <w:hideMark/>
          </w:tcPr>
          <w:p w14:paraId="41D9ED3A" w14:textId="679C8CAE"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13%</w:t>
            </w:r>
          </w:p>
        </w:tc>
        <w:tc>
          <w:tcPr>
            <w:tcW w:w="0" w:type="dxa"/>
            <w:noWrap/>
            <w:vAlign w:val="center"/>
            <w:hideMark/>
          </w:tcPr>
          <w:p w14:paraId="41D9ED3B" w14:textId="41B89322"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58%</w:t>
            </w:r>
          </w:p>
        </w:tc>
      </w:tr>
      <w:tr w:rsidR="004A3CE7" w:rsidRPr="000073CF" w14:paraId="41D9ED42" w14:textId="4B12BDA6"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D3D"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Clomipramine</w:t>
            </w:r>
          </w:p>
        </w:tc>
        <w:tc>
          <w:tcPr>
            <w:tcW w:w="0" w:type="dxa"/>
            <w:vAlign w:val="center"/>
          </w:tcPr>
          <w:p w14:paraId="797C74A6" w14:textId="6143DB03"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Antidepressant</w:t>
            </w:r>
          </w:p>
        </w:tc>
        <w:tc>
          <w:tcPr>
            <w:tcW w:w="0" w:type="dxa"/>
            <w:noWrap/>
            <w:vAlign w:val="center"/>
            <w:hideMark/>
          </w:tcPr>
          <w:p w14:paraId="41D9ED3E" w14:textId="757B544A"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N06AA04</w:t>
            </w:r>
          </w:p>
        </w:tc>
        <w:tc>
          <w:tcPr>
            <w:tcW w:w="0" w:type="dxa"/>
            <w:vAlign w:val="center"/>
          </w:tcPr>
          <w:p w14:paraId="16E8AED9" w14:textId="70EB1C37"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7.7</w:t>
            </w:r>
          </w:p>
        </w:tc>
        <w:tc>
          <w:tcPr>
            <w:tcW w:w="0" w:type="dxa"/>
            <w:noWrap/>
            <w:vAlign w:val="center"/>
            <w:hideMark/>
          </w:tcPr>
          <w:p w14:paraId="41D9ED40" w14:textId="2114047B"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13%</w:t>
            </w:r>
          </w:p>
        </w:tc>
        <w:tc>
          <w:tcPr>
            <w:tcW w:w="0" w:type="dxa"/>
            <w:noWrap/>
            <w:vAlign w:val="center"/>
            <w:hideMark/>
          </w:tcPr>
          <w:p w14:paraId="41D9ED41" w14:textId="25060957"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95%</w:t>
            </w:r>
          </w:p>
        </w:tc>
      </w:tr>
      <w:tr w:rsidR="004A3CE7" w:rsidRPr="000073CF" w14:paraId="41D9ED48" w14:textId="5988CC4C"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D43"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Clonazepam</w:t>
            </w:r>
          </w:p>
        </w:tc>
        <w:tc>
          <w:tcPr>
            <w:tcW w:w="0" w:type="dxa"/>
            <w:vAlign w:val="center"/>
          </w:tcPr>
          <w:p w14:paraId="64058902" w14:textId="3E1E1370"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proofErr w:type="spellStart"/>
            <w:r w:rsidRPr="000073CF">
              <w:rPr>
                <w:rFonts w:ascii="Times New Roman" w:eastAsia="Times New Roman" w:hAnsi="Times New Roman" w:cs="Times New Roman"/>
                <w:color w:val="000000"/>
                <w:sz w:val="20"/>
                <w:szCs w:val="20"/>
                <w:lang w:val="en-US"/>
              </w:rPr>
              <w:t>Psycholeptic</w:t>
            </w:r>
            <w:proofErr w:type="spellEnd"/>
          </w:p>
        </w:tc>
        <w:tc>
          <w:tcPr>
            <w:tcW w:w="0" w:type="dxa"/>
            <w:noWrap/>
            <w:vAlign w:val="center"/>
            <w:hideMark/>
          </w:tcPr>
          <w:p w14:paraId="41D9ED44" w14:textId="6BEEC14E"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N03AE01</w:t>
            </w:r>
          </w:p>
        </w:tc>
        <w:tc>
          <w:tcPr>
            <w:tcW w:w="0" w:type="dxa"/>
            <w:vAlign w:val="center"/>
          </w:tcPr>
          <w:p w14:paraId="4A32E4E5" w14:textId="378FBD25"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7.7</w:t>
            </w:r>
          </w:p>
        </w:tc>
        <w:tc>
          <w:tcPr>
            <w:tcW w:w="0" w:type="dxa"/>
            <w:noWrap/>
            <w:vAlign w:val="center"/>
            <w:hideMark/>
          </w:tcPr>
          <w:p w14:paraId="41D9ED46" w14:textId="554F388F"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16%</w:t>
            </w:r>
          </w:p>
        </w:tc>
        <w:tc>
          <w:tcPr>
            <w:tcW w:w="0" w:type="dxa"/>
            <w:noWrap/>
            <w:vAlign w:val="center"/>
            <w:hideMark/>
          </w:tcPr>
          <w:p w14:paraId="41D9ED47" w14:textId="290B8F3B"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96%</w:t>
            </w:r>
          </w:p>
        </w:tc>
      </w:tr>
      <w:tr w:rsidR="004A3CE7" w:rsidRPr="000073CF" w14:paraId="41D9ED4E" w14:textId="0B6E7D69"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D49"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Clotrimazole</w:t>
            </w:r>
          </w:p>
        </w:tc>
        <w:tc>
          <w:tcPr>
            <w:tcW w:w="0" w:type="dxa"/>
            <w:vAlign w:val="center"/>
          </w:tcPr>
          <w:p w14:paraId="3B2CE744" w14:textId="48705B06"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Antimycotic</w:t>
            </w:r>
          </w:p>
        </w:tc>
        <w:tc>
          <w:tcPr>
            <w:tcW w:w="0" w:type="dxa"/>
            <w:noWrap/>
            <w:vAlign w:val="center"/>
            <w:hideMark/>
          </w:tcPr>
          <w:p w14:paraId="41D9ED4A" w14:textId="0272EF1A"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G01AF02</w:t>
            </w:r>
          </w:p>
        </w:tc>
        <w:tc>
          <w:tcPr>
            <w:tcW w:w="0" w:type="dxa"/>
            <w:vAlign w:val="center"/>
          </w:tcPr>
          <w:p w14:paraId="6ADEB2F5" w14:textId="4B2FA6F7"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1.3</w:t>
            </w:r>
          </w:p>
        </w:tc>
        <w:tc>
          <w:tcPr>
            <w:tcW w:w="0" w:type="dxa"/>
            <w:noWrap/>
            <w:vAlign w:val="center"/>
            <w:hideMark/>
          </w:tcPr>
          <w:p w14:paraId="41D9ED4C" w14:textId="4D88907C"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6%</w:t>
            </w:r>
          </w:p>
        </w:tc>
        <w:tc>
          <w:tcPr>
            <w:tcW w:w="0" w:type="dxa"/>
            <w:noWrap/>
            <w:vAlign w:val="center"/>
            <w:hideMark/>
          </w:tcPr>
          <w:p w14:paraId="41D9ED4D" w14:textId="1C0FFC36"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106%</w:t>
            </w:r>
          </w:p>
        </w:tc>
      </w:tr>
      <w:tr w:rsidR="004A3CE7" w:rsidRPr="000073CF" w14:paraId="41D9ED54" w14:textId="7AD6EA9F"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D4F"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Codeine</w:t>
            </w:r>
          </w:p>
        </w:tc>
        <w:tc>
          <w:tcPr>
            <w:tcW w:w="0" w:type="dxa"/>
            <w:vAlign w:val="center"/>
          </w:tcPr>
          <w:p w14:paraId="53E28601" w14:textId="1960D013"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Analgesic</w:t>
            </w:r>
          </w:p>
        </w:tc>
        <w:tc>
          <w:tcPr>
            <w:tcW w:w="0" w:type="dxa"/>
            <w:noWrap/>
            <w:vAlign w:val="center"/>
            <w:hideMark/>
          </w:tcPr>
          <w:p w14:paraId="41D9ED50" w14:textId="7D3480FF"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R05DA04</w:t>
            </w:r>
          </w:p>
        </w:tc>
        <w:tc>
          <w:tcPr>
            <w:tcW w:w="0" w:type="dxa"/>
            <w:vAlign w:val="center"/>
          </w:tcPr>
          <w:p w14:paraId="7A5BE4FC" w14:textId="6B47A010"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11.1</w:t>
            </w:r>
          </w:p>
        </w:tc>
        <w:tc>
          <w:tcPr>
            <w:tcW w:w="0" w:type="dxa"/>
            <w:noWrap/>
            <w:vAlign w:val="center"/>
            <w:hideMark/>
          </w:tcPr>
          <w:p w14:paraId="41D9ED52" w14:textId="42B0598D"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16%</w:t>
            </w:r>
          </w:p>
        </w:tc>
        <w:tc>
          <w:tcPr>
            <w:tcW w:w="0" w:type="dxa"/>
            <w:noWrap/>
            <w:vAlign w:val="center"/>
            <w:hideMark/>
          </w:tcPr>
          <w:p w14:paraId="41D9ED53" w14:textId="398F5E91"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104%</w:t>
            </w:r>
          </w:p>
        </w:tc>
      </w:tr>
      <w:tr w:rsidR="004A3CE7" w:rsidRPr="000073CF" w14:paraId="41D9ED5A" w14:textId="2213BA1A"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D55"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Cyproheptadine</w:t>
            </w:r>
          </w:p>
        </w:tc>
        <w:tc>
          <w:tcPr>
            <w:tcW w:w="0" w:type="dxa"/>
            <w:vAlign w:val="center"/>
          </w:tcPr>
          <w:p w14:paraId="70B67123" w14:textId="321B19AF"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Antihistaminic</w:t>
            </w:r>
          </w:p>
        </w:tc>
        <w:tc>
          <w:tcPr>
            <w:tcW w:w="0" w:type="dxa"/>
            <w:noWrap/>
            <w:vAlign w:val="center"/>
            <w:hideMark/>
          </w:tcPr>
          <w:p w14:paraId="41D9ED56" w14:textId="5695D26F"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R06AX02</w:t>
            </w:r>
          </w:p>
        </w:tc>
        <w:tc>
          <w:tcPr>
            <w:tcW w:w="0" w:type="dxa"/>
            <w:vAlign w:val="center"/>
          </w:tcPr>
          <w:p w14:paraId="0A6B397C" w14:textId="30199B34"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7.0</w:t>
            </w:r>
          </w:p>
        </w:tc>
        <w:tc>
          <w:tcPr>
            <w:tcW w:w="0" w:type="dxa"/>
            <w:noWrap/>
            <w:vAlign w:val="center"/>
            <w:hideMark/>
          </w:tcPr>
          <w:p w14:paraId="41D9ED58" w14:textId="75E89216"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12%</w:t>
            </w:r>
          </w:p>
        </w:tc>
        <w:tc>
          <w:tcPr>
            <w:tcW w:w="0" w:type="dxa"/>
            <w:noWrap/>
            <w:vAlign w:val="center"/>
            <w:hideMark/>
          </w:tcPr>
          <w:p w14:paraId="41D9ED59" w14:textId="1CF03B55"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86%</w:t>
            </w:r>
          </w:p>
        </w:tc>
      </w:tr>
      <w:tr w:rsidR="004A3CE7" w:rsidRPr="000073CF" w14:paraId="41D9ED60" w14:textId="7F9C05A2"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D5B"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Desloratadine</w:t>
            </w:r>
          </w:p>
        </w:tc>
        <w:tc>
          <w:tcPr>
            <w:tcW w:w="0" w:type="dxa"/>
            <w:vAlign w:val="center"/>
          </w:tcPr>
          <w:p w14:paraId="2493B4D9" w14:textId="54B50B91"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Antihistaminic</w:t>
            </w:r>
          </w:p>
        </w:tc>
        <w:tc>
          <w:tcPr>
            <w:tcW w:w="0" w:type="dxa"/>
            <w:noWrap/>
            <w:vAlign w:val="center"/>
            <w:hideMark/>
          </w:tcPr>
          <w:p w14:paraId="41D9ED5C" w14:textId="75C1C12D"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R06AX27</w:t>
            </w:r>
          </w:p>
        </w:tc>
        <w:tc>
          <w:tcPr>
            <w:tcW w:w="0" w:type="dxa"/>
            <w:vAlign w:val="center"/>
          </w:tcPr>
          <w:p w14:paraId="7847B14A" w14:textId="6E421CB0"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11.9</w:t>
            </w:r>
          </w:p>
        </w:tc>
        <w:tc>
          <w:tcPr>
            <w:tcW w:w="0" w:type="dxa"/>
            <w:noWrap/>
            <w:vAlign w:val="center"/>
            <w:hideMark/>
          </w:tcPr>
          <w:p w14:paraId="41D9ED5E" w14:textId="0F81B24B"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6%</w:t>
            </w:r>
          </w:p>
        </w:tc>
        <w:tc>
          <w:tcPr>
            <w:tcW w:w="0" w:type="dxa"/>
            <w:noWrap/>
            <w:vAlign w:val="center"/>
            <w:hideMark/>
          </w:tcPr>
          <w:p w14:paraId="41D9ED5F" w14:textId="1E735D02"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81%</w:t>
            </w:r>
          </w:p>
        </w:tc>
      </w:tr>
      <w:tr w:rsidR="004A3CE7" w:rsidRPr="000073CF" w14:paraId="41D9ED66" w14:textId="1D8DF4AA"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D61"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Diclofenac</w:t>
            </w:r>
          </w:p>
        </w:tc>
        <w:tc>
          <w:tcPr>
            <w:tcW w:w="0" w:type="dxa"/>
            <w:vAlign w:val="center"/>
          </w:tcPr>
          <w:p w14:paraId="44474B1E" w14:textId="40898DF8"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proofErr w:type="spellStart"/>
            <w:r w:rsidRPr="000073CF">
              <w:rPr>
                <w:rFonts w:ascii="Times New Roman" w:eastAsia="Times New Roman" w:hAnsi="Times New Roman" w:cs="Times New Roman"/>
                <w:color w:val="000000"/>
                <w:sz w:val="20"/>
                <w:szCs w:val="20"/>
                <w:lang w:val="en-US"/>
              </w:rPr>
              <w:t>Antiinflammatory</w:t>
            </w:r>
            <w:proofErr w:type="spellEnd"/>
          </w:p>
        </w:tc>
        <w:tc>
          <w:tcPr>
            <w:tcW w:w="0" w:type="dxa"/>
            <w:noWrap/>
            <w:vAlign w:val="center"/>
            <w:hideMark/>
          </w:tcPr>
          <w:p w14:paraId="41D9ED62" w14:textId="21118F0F"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M02AA15</w:t>
            </w:r>
          </w:p>
        </w:tc>
        <w:tc>
          <w:tcPr>
            <w:tcW w:w="0" w:type="dxa"/>
            <w:vAlign w:val="center"/>
          </w:tcPr>
          <w:p w14:paraId="70E42C53" w14:textId="383F8451"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2.8</w:t>
            </w:r>
          </w:p>
        </w:tc>
        <w:tc>
          <w:tcPr>
            <w:tcW w:w="0" w:type="dxa"/>
            <w:noWrap/>
            <w:vAlign w:val="center"/>
            <w:hideMark/>
          </w:tcPr>
          <w:p w14:paraId="41D9ED64" w14:textId="3B4C41CB"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6%</w:t>
            </w:r>
          </w:p>
        </w:tc>
        <w:tc>
          <w:tcPr>
            <w:tcW w:w="0" w:type="dxa"/>
            <w:noWrap/>
            <w:vAlign w:val="center"/>
            <w:hideMark/>
          </w:tcPr>
          <w:p w14:paraId="41D9ED65" w14:textId="551BB547"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104%</w:t>
            </w:r>
          </w:p>
        </w:tc>
      </w:tr>
      <w:tr w:rsidR="004A3CE7" w:rsidRPr="000073CF" w14:paraId="41D9ED6C" w14:textId="31D5C9FA"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D67"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proofErr w:type="spellStart"/>
            <w:r w:rsidRPr="000073CF">
              <w:rPr>
                <w:rFonts w:ascii="Times New Roman" w:eastAsia="Times New Roman" w:hAnsi="Times New Roman" w:cs="Times New Roman"/>
                <w:color w:val="000000"/>
                <w:sz w:val="20"/>
                <w:szCs w:val="20"/>
                <w:lang w:val="en-US"/>
              </w:rPr>
              <w:t>Dicycloverine</w:t>
            </w:r>
            <w:proofErr w:type="spellEnd"/>
          </w:p>
        </w:tc>
        <w:tc>
          <w:tcPr>
            <w:tcW w:w="0" w:type="dxa"/>
            <w:vAlign w:val="center"/>
          </w:tcPr>
          <w:p w14:paraId="3543F1D4" w14:textId="78184A31"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Antispasmodic</w:t>
            </w:r>
          </w:p>
        </w:tc>
        <w:tc>
          <w:tcPr>
            <w:tcW w:w="0" w:type="dxa"/>
            <w:noWrap/>
            <w:vAlign w:val="center"/>
            <w:hideMark/>
          </w:tcPr>
          <w:p w14:paraId="41D9ED68" w14:textId="5A06616E"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A03AA07</w:t>
            </w:r>
          </w:p>
        </w:tc>
        <w:tc>
          <w:tcPr>
            <w:tcW w:w="0" w:type="dxa"/>
            <w:vAlign w:val="center"/>
          </w:tcPr>
          <w:p w14:paraId="2202DA31" w14:textId="2F997717"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0.9</w:t>
            </w:r>
          </w:p>
        </w:tc>
        <w:tc>
          <w:tcPr>
            <w:tcW w:w="0" w:type="dxa"/>
            <w:noWrap/>
            <w:vAlign w:val="center"/>
            <w:hideMark/>
          </w:tcPr>
          <w:p w14:paraId="41D9ED6A" w14:textId="405CE182"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14%</w:t>
            </w:r>
          </w:p>
        </w:tc>
        <w:tc>
          <w:tcPr>
            <w:tcW w:w="0" w:type="dxa"/>
            <w:noWrap/>
            <w:vAlign w:val="center"/>
            <w:hideMark/>
          </w:tcPr>
          <w:p w14:paraId="41D9ED6B" w14:textId="77777777"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81%</w:t>
            </w:r>
          </w:p>
        </w:tc>
      </w:tr>
      <w:tr w:rsidR="004A3CE7" w:rsidRPr="000073CF" w14:paraId="41D9ED72" w14:textId="5F67FEC4"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D6D"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Dihydroergotamine</w:t>
            </w:r>
          </w:p>
        </w:tc>
        <w:tc>
          <w:tcPr>
            <w:tcW w:w="0" w:type="dxa"/>
            <w:vAlign w:val="center"/>
          </w:tcPr>
          <w:p w14:paraId="6061ED2A" w14:textId="5C127EF9"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proofErr w:type="spellStart"/>
            <w:r w:rsidRPr="000073CF">
              <w:rPr>
                <w:rFonts w:ascii="Times New Roman" w:eastAsia="Times New Roman" w:hAnsi="Times New Roman" w:cs="Times New Roman"/>
                <w:color w:val="000000"/>
                <w:sz w:val="20"/>
                <w:szCs w:val="20"/>
                <w:lang w:val="en-US"/>
              </w:rPr>
              <w:t>Ergotic</w:t>
            </w:r>
            <w:proofErr w:type="spellEnd"/>
            <w:r w:rsidRPr="000073CF">
              <w:rPr>
                <w:rFonts w:ascii="Times New Roman" w:eastAsia="Times New Roman" w:hAnsi="Times New Roman" w:cs="Times New Roman"/>
                <w:color w:val="000000"/>
                <w:sz w:val="20"/>
                <w:szCs w:val="20"/>
                <w:lang w:val="en-US"/>
              </w:rPr>
              <w:t xml:space="preserve"> alkaloid</w:t>
            </w:r>
          </w:p>
        </w:tc>
        <w:tc>
          <w:tcPr>
            <w:tcW w:w="0" w:type="dxa"/>
            <w:noWrap/>
            <w:vAlign w:val="center"/>
            <w:hideMark/>
          </w:tcPr>
          <w:p w14:paraId="41D9ED6E" w14:textId="1B2C1D3D"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N02AC01</w:t>
            </w:r>
          </w:p>
        </w:tc>
        <w:tc>
          <w:tcPr>
            <w:tcW w:w="0" w:type="dxa"/>
            <w:vAlign w:val="center"/>
          </w:tcPr>
          <w:p w14:paraId="63557A40" w14:textId="6852205D"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7.3</w:t>
            </w:r>
          </w:p>
        </w:tc>
        <w:tc>
          <w:tcPr>
            <w:tcW w:w="0" w:type="dxa"/>
            <w:noWrap/>
            <w:vAlign w:val="center"/>
            <w:hideMark/>
          </w:tcPr>
          <w:p w14:paraId="41D9ED70" w14:textId="3D2DDF92"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13%</w:t>
            </w:r>
          </w:p>
        </w:tc>
        <w:tc>
          <w:tcPr>
            <w:tcW w:w="0" w:type="dxa"/>
            <w:noWrap/>
            <w:vAlign w:val="center"/>
            <w:hideMark/>
          </w:tcPr>
          <w:p w14:paraId="41D9ED71" w14:textId="2FAA3E42"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18%</w:t>
            </w:r>
          </w:p>
        </w:tc>
      </w:tr>
      <w:tr w:rsidR="004A3CE7" w:rsidRPr="000073CF" w14:paraId="41D9ED78" w14:textId="71F2F90A"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D73"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Diltiazem</w:t>
            </w:r>
          </w:p>
        </w:tc>
        <w:tc>
          <w:tcPr>
            <w:tcW w:w="0" w:type="dxa"/>
            <w:vAlign w:val="center"/>
          </w:tcPr>
          <w:p w14:paraId="181F2B90" w14:textId="65D90E3F"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Antihypertensive</w:t>
            </w:r>
          </w:p>
        </w:tc>
        <w:tc>
          <w:tcPr>
            <w:tcW w:w="0" w:type="dxa"/>
            <w:noWrap/>
            <w:vAlign w:val="center"/>
            <w:hideMark/>
          </w:tcPr>
          <w:p w14:paraId="41D9ED74" w14:textId="0D47B7B2"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C05AE03</w:t>
            </w:r>
          </w:p>
        </w:tc>
        <w:tc>
          <w:tcPr>
            <w:tcW w:w="0" w:type="dxa"/>
            <w:vAlign w:val="center"/>
          </w:tcPr>
          <w:p w14:paraId="6B679EC2" w14:textId="5EB0994E"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7.8</w:t>
            </w:r>
          </w:p>
        </w:tc>
        <w:tc>
          <w:tcPr>
            <w:tcW w:w="0" w:type="dxa"/>
            <w:noWrap/>
            <w:vAlign w:val="center"/>
            <w:hideMark/>
          </w:tcPr>
          <w:p w14:paraId="41D9ED76" w14:textId="66B5EAE8"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19%</w:t>
            </w:r>
          </w:p>
        </w:tc>
        <w:tc>
          <w:tcPr>
            <w:tcW w:w="0" w:type="dxa"/>
            <w:noWrap/>
            <w:vAlign w:val="center"/>
            <w:hideMark/>
          </w:tcPr>
          <w:p w14:paraId="41D9ED77" w14:textId="5DFB543B"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88%</w:t>
            </w:r>
          </w:p>
        </w:tc>
      </w:tr>
      <w:tr w:rsidR="004A3CE7" w:rsidRPr="000073CF" w14:paraId="41D9ED7E" w14:textId="373BC39C"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D79"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Diphenhydramine</w:t>
            </w:r>
          </w:p>
        </w:tc>
        <w:tc>
          <w:tcPr>
            <w:tcW w:w="0" w:type="dxa"/>
            <w:vAlign w:val="center"/>
          </w:tcPr>
          <w:p w14:paraId="16019DD1" w14:textId="53047807"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Antihistaminic</w:t>
            </w:r>
          </w:p>
        </w:tc>
        <w:tc>
          <w:tcPr>
            <w:tcW w:w="0" w:type="dxa"/>
            <w:noWrap/>
            <w:vAlign w:val="center"/>
            <w:hideMark/>
          </w:tcPr>
          <w:p w14:paraId="41D9ED7A" w14:textId="69CDDBC4"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D04AA32</w:t>
            </w:r>
          </w:p>
        </w:tc>
        <w:tc>
          <w:tcPr>
            <w:tcW w:w="0" w:type="dxa"/>
            <w:vAlign w:val="center"/>
          </w:tcPr>
          <w:p w14:paraId="6DB5019C" w14:textId="2CAAB293"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7.0</w:t>
            </w:r>
          </w:p>
        </w:tc>
        <w:tc>
          <w:tcPr>
            <w:tcW w:w="0" w:type="dxa"/>
            <w:noWrap/>
            <w:vAlign w:val="center"/>
            <w:hideMark/>
          </w:tcPr>
          <w:p w14:paraId="41D9ED7C" w14:textId="19C3E4C2"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16%</w:t>
            </w:r>
          </w:p>
        </w:tc>
        <w:tc>
          <w:tcPr>
            <w:tcW w:w="0" w:type="dxa"/>
            <w:noWrap/>
            <w:vAlign w:val="center"/>
            <w:hideMark/>
          </w:tcPr>
          <w:p w14:paraId="41D9ED7D" w14:textId="79FC14BF"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87%</w:t>
            </w:r>
          </w:p>
        </w:tc>
      </w:tr>
      <w:tr w:rsidR="004A3CE7" w:rsidRPr="000073CF" w14:paraId="41D9ED84" w14:textId="517B03C1"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D7F"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Dipyridamole</w:t>
            </w:r>
          </w:p>
        </w:tc>
        <w:tc>
          <w:tcPr>
            <w:tcW w:w="0" w:type="dxa"/>
            <w:vAlign w:val="center"/>
          </w:tcPr>
          <w:p w14:paraId="1DE2D8A5" w14:textId="6D7D8905"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Antithrombotic</w:t>
            </w:r>
          </w:p>
        </w:tc>
        <w:tc>
          <w:tcPr>
            <w:tcW w:w="0" w:type="dxa"/>
            <w:noWrap/>
            <w:vAlign w:val="center"/>
            <w:hideMark/>
          </w:tcPr>
          <w:p w14:paraId="41D9ED80" w14:textId="43C89E2E"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B01AC07</w:t>
            </w:r>
          </w:p>
        </w:tc>
        <w:tc>
          <w:tcPr>
            <w:tcW w:w="0" w:type="dxa"/>
            <w:vAlign w:val="center"/>
          </w:tcPr>
          <w:p w14:paraId="61B6B520" w14:textId="77F726A7"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6.8</w:t>
            </w:r>
          </w:p>
        </w:tc>
        <w:tc>
          <w:tcPr>
            <w:tcW w:w="0" w:type="dxa"/>
            <w:noWrap/>
            <w:vAlign w:val="center"/>
            <w:hideMark/>
          </w:tcPr>
          <w:p w14:paraId="41D9ED82" w14:textId="2489E29F"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16%</w:t>
            </w:r>
          </w:p>
        </w:tc>
        <w:tc>
          <w:tcPr>
            <w:tcW w:w="0" w:type="dxa"/>
            <w:noWrap/>
            <w:vAlign w:val="center"/>
            <w:hideMark/>
          </w:tcPr>
          <w:p w14:paraId="41D9ED83" w14:textId="27448280"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45%</w:t>
            </w:r>
          </w:p>
        </w:tc>
      </w:tr>
      <w:tr w:rsidR="004A3CE7" w:rsidRPr="000073CF" w14:paraId="41D9ED8A" w14:textId="33C475AF" w:rsidTr="00484F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D85"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Donepezil</w:t>
            </w:r>
          </w:p>
        </w:tc>
        <w:tc>
          <w:tcPr>
            <w:tcW w:w="0" w:type="dxa"/>
            <w:vAlign w:val="center"/>
          </w:tcPr>
          <w:p w14:paraId="200F392E" w14:textId="03FE74EA"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Anti-Alzheimer</w:t>
            </w:r>
          </w:p>
        </w:tc>
        <w:tc>
          <w:tcPr>
            <w:tcW w:w="0" w:type="dxa"/>
            <w:noWrap/>
            <w:vAlign w:val="center"/>
            <w:hideMark/>
          </w:tcPr>
          <w:p w14:paraId="41D9ED86" w14:textId="33EE48D3"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N06DA02</w:t>
            </w:r>
          </w:p>
        </w:tc>
        <w:tc>
          <w:tcPr>
            <w:tcW w:w="0" w:type="dxa"/>
            <w:vAlign w:val="center"/>
          </w:tcPr>
          <w:p w14:paraId="3B6497FE" w14:textId="016AEFCD"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1.8</w:t>
            </w:r>
          </w:p>
        </w:tc>
        <w:tc>
          <w:tcPr>
            <w:tcW w:w="0" w:type="dxa"/>
            <w:noWrap/>
            <w:vAlign w:val="center"/>
            <w:hideMark/>
          </w:tcPr>
          <w:p w14:paraId="41D9ED88" w14:textId="021BFDD0"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21%</w:t>
            </w:r>
          </w:p>
        </w:tc>
        <w:tc>
          <w:tcPr>
            <w:tcW w:w="0" w:type="dxa"/>
            <w:shd w:val="clear" w:color="auto" w:fill="auto"/>
            <w:noWrap/>
            <w:vAlign w:val="center"/>
            <w:hideMark/>
          </w:tcPr>
          <w:p w14:paraId="41D9ED89" w14:textId="2C524C0D"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p>
        </w:tc>
      </w:tr>
      <w:tr w:rsidR="004A3CE7" w:rsidRPr="000073CF" w14:paraId="41D9ED90" w14:textId="406830AE"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D8B"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Duloxetine</w:t>
            </w:r>
          </w:p>
        </w:tc>
        <w:tc>
          <w:tcPr>
            <w:tcW w:w="0" w:type="dxa"/>
            <w:vAlign w:val="center"/>
          </w:tcPr>
          <w:p w14:paraId="4E03CB7B" w14:textId="53D7DE4B"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Antidepressant</w:t>
            </w:r>
          </w:p>
        </w:tc>
        <w:tc>
          <w:tcPr>
            <w:tcW w:w="0" w:type="dxa"/>
            <w:noWrap/>
            <w:vAlign w:val="center"/>
            <w:hideMark/>
          </w:tcPr>
          <w:p w14:paraId="41D9ED8C" w14:textId="52D13AA2"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N06AX21</w:t>
            </w:r>
          </w:p>
        </w:tc>
        <w:tc>
          <w:tcPr>
            <w:tcW w:w="0" w:type="dxa"/>
            <w:vAlign w:val="center"/>
          </w:tcPr>
          <w:p w14:paraId="1643C36E" w14:textId="1A2447EA"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7.7</w:t>
            </w:r>
          </w:p>
        </w:tc>
        <w:tc>
          <w:tcPr>
            <w:tcW w:w="0" w:type="dxa"/>
            <w:noWrap/>
            <w:vAlign w:val="center"/>
            <w:hideMark/>
          </w:tcPr>
          <w:p w14:paraId="41D9ED8E" w14:textId="118A7CEE"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10%</w:t>
            </w:r>
          </w:p>
        </w:tc>
        <w:tc>
          <w:tcPr>
            <w:tcW w:w="0" w:type="dxa"/>
            <w:noWrap/>
            <w:vAlign w:val="center"/>
            <w:hideMark/>
          </w:tcPr>
          <w:p w14:paraId="41D9ED8F" w14:textId="7E8E96D2"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62%</w:t>
            </w:r>
          </w:p>
        </w:tc>
      </w:tr>
      <w:tr w:rsidR="004A3CE7" w:rsidRPr="000073CF" w14:paraId="41D9ED96" w14:textId="0B3A1D6F"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D91"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proofErr w:type="spellStart"/>
            <w:r w:rsidRPr="000073CF">
              <w:rPr>
                <w:rFonts w:ascii="Times New Roman" w:eastAsia="Times New Roman" w:hAnsi="Times New Roman" w:cs="Times New Roman"/>
                <w:color w:val="000000"/>
                <w:sz w:val="20"/>
                <w:szCs w:val="20"/>
                <w:lang w:val="en-US"/>
              </w:rPr>
              <w:t>Eprosartan</w:t>
            </w:r>
            <w:proofErr w:type="spellEnd"/>
          </w:p>
        </w:tc>
        <w:tc>
          <w:tcPr>
            <w:tcW w:w="0" w:type="dxa"/>
            <w:vAlign w:val="center"/>
          </w:tcPr>
          <w:p w14:paraId="207720C8" w14:textId="1B77C04F"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Antihypertensive</w:t>
            </w:r>
          </w:p>
        </w:tc>
        <w:tc>
          <w:tcPr>
            <w:tcW w:w="0" w:type="dxa"/>
            <w:noWrap/>
            <w:vAlign w:val="center"/>
            <w:hideMark/>
          </w:tcPr>
          <w:p w14:paraId="41D9ED92" w14:textId="7341E3B2"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C09CA02</w:t>
            </w:r>
          </w:p>
        </w:tc>
        <w:tc>
          <w:tcPr>
            <w:tcW w:w="0" w:type="dxa"/>
            <w:vAlign w:val="center"/>
          </w:tcPr>
          <w:p w14:paraId="4B244E1B" w14:textId="72F7F1A0"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7.1</w:t>
            </w:r>
          </w:p>
        </w:tc>
        <w:tc>
          <w:tcPr>
            <w:tcW w:w="0" w:type="dxa"/>
            <w:noWrap/>
            <w:vAlign w:val="center"/>
            <w:hideMark/>
          </w:tcPr>
          <w:p w14:paraId="41D9ED94" w14:textId="34444A71"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10%</w:t>
            </w:r>
          </w:p>
        </w:tc>
        <w:tc>
          <w:tcPr>
            <w:tcW w:w="0" w:type="dxa"/>
            <w:noWrap/>
            <w:vAlign w:val="center"/>
            <w:hideMark/>
          </w:tcPr>
          <w:p w14:paraId="41D9ED95" w14:textId="57C8ECB5"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81%</w:t>
            </w:r>
          </w:p>
        </w:tc>
      </w:tr>
      <w:tr w:rsidR="004A3CE7" w:rsidRPr="000073CF" w14:paraId="41D9ED9C" w14:textId="2C471B74" w:rsidTr="00484F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D97"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proofErr w:type="spellStart"/>
            <w:r w:rsidRPr="000073CF">
              <w:rPr>
                <w:rFonts w:ascii="Times New Roman" w:eastAsia="Times New Roman" w:hAnsi="Times New Roman" w:cs="Times New Roman"/>
                <w:color w:val="000000"/>
                <w:sz w:val="20"/>
                <w:szCs w:val="20"/>
                <w:lang w:val="en-US"/>
              </w:rPr>
              <w:t>Erythromycine</w:t>
            </w:r>
            <w:proofErr w:type="spellEnd"/>
          </w:p>
        </w:tc>
        <w:tc>
          <w:tcPr>
            <w:tcW w:w="0" w:type="dxa"/>
            <w:vAlign w:val="center"/>
          </w:tcPr>
          <w:p w14:paraId="245302B4" w14:textId="5C19611A"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Antibiotic</w:t>
            </w:r>
          </w:p>
        </w:tc>
        <w:tc>
          <w:tcPr>
            <w:tcW w:w="0" w:type="dxa"/>
            <w:noWrap/>
            <w:vAlign w:val="center"/>
            <w:hideMark/>
          </w:tcPr>
          <w:p w14:paraId="41D9ED98" w14:textId="5E7C3D65"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J01FA01</w:t>
            </w:r>
          </w:p>
        </w:tc>
        <w:tc>
          <w:tcPr>
            <w:tcW w:w="0" w:type="dxa"/>
            <w:vAlign w:val="center"/>
          </w:tcPr>
          <w:p w14:paraId="726974F2" w14:textId="664B529A"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76.3</w:t>
            </w:r>
          </w:p>
        </w:tc>
        <w:tc>
          <w:tcPr>
            <w:tcW w:w="0" w:type="dxa"/>
            <w:noWrap/>
            <w:vAlign w:val="center"/>
            <w:hideMark/>
          </w:tcPr>
          <w:p w14:paraId="41D9ED9A" w14:textId="09909E59"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11%</w:t>
            </w:r>
          </w:p>
        </w:tc>
        <w:tc>
          <w:tcPr>
            <w:tcW w:w="0" w:type="dxa"/>
            <w:shd w:val="clear" w:color="auto" w:fill="auto"/>
            <w:noWrap/>
            <w:vAlign w:val="center"/>
            <w:hideMark/>
          </w:tcPr>
          <w:p w14:paraId="41D9ED9B" w14:textId="6C3C6603"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p>
        </w:tc>
      </w:tr>
      <w:tr w:rsidR="004A3CE7" w:rsidRPr="000073CF" w14:paraId="41D9EDA2" w14:textId="588DDE0C"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D9D"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Etonogestrel</w:t>
            </w:r>
          </w:p>
        </w:tc>
        <w:tc>
          <w:tcPr>
            <w:tcW w:w="0" w:type="dxa"/>
            <w:vAlign w:val="center"/>
          </w:tcPr>
          <w:p w14:paraId="29869026" w14:textId="54AF0A72"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Hormonal contraceptive</w:t>
            </w:r>
          </w:p>
        </w:tc>
        <w:tc>
          <w:tcPr>
            <w:tcW w:w="0" w:type="dxa"/>
            <w:noWrap/>
            <w:vAlign w:val="center"/>
            <w:hideMark/>
          </w:tcPr>
          <w:p w14:paraId="41D9ED9E" w14:textId="16A54CE5"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G03AC08</w:t>
            </w:r>
          </w:p>
        </w:tc>
        <w:tc>
          <w:tcPr>
            <w:tcW w:w="0" w:type="dxa"/>
            <w:vAlign w:val="center"/>
          </w:tcPr>
          <w:p w14:paraId="077C38DA" w14:textId="1DF78CB6"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6.6</w:t>
            </w:r>
          </w:p>
        </w:tc>
        <w:tc>
          <w:tcPr>
            <w:tcW w:w="0" w:type="dxa"/>
            <w:noWrap/>
            <w:vAlign w:val="center"/>
            <w:hideMark/>
          </w:tcPr>
          <w:p w14:paraId="41D9EDA0" w14:textId="7820E147"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10%</w:t>
            </w:r>
          </w:p>
        </w:tc>
        <w:tc>
          <w:tcPr>
            <w:tcW w:w="0" w:type="dxa"/>
            <w:noWrap/>
            <w:vAlign w:val="center"/>
            <w:hideMark/>
          </w:tcPr>
          <w:p w14:paraId="41D9EDA1" w14:textId="69969F1D"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111%</w:t>
            </w:r>
          </w:p>
        </w:tc>
      </w:tr>
      <w:tr w:rsidR="004A3CE7" w:rsidRPr="000073CF" w14:paraId="41D9EDA8" w14:textId="020395D3"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DA3"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lastRenderedPageBreak/>
              <w:t>Ezetimibe</w:t>
            </w:r>
          </w:p>
        </w:tc>
        <w:tc>
          <w:tcPr>
            <w:tcW w:w="0" w:type="dxa"/>
            <w:vAlign w:val="center"/>
          </w:tcPr>
          <w:p w14:paraId="100E8D92" w14:textId="5A3095BF"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Lipid-lowering</w:t>
            </w:r>
          </w:p>
        </w:tc>
        <w:tc>
          <w:tcPr>
            <w:tcW w:w="0" w:type="dxa"/>
            <w:noWrap/>
            <w:vAlign w:val="center"/>
            <w:hideMark/>
          </w:tcPr>
          <w:p w14:paraId="41D9EDA4" w14:textId="2FCAA1A6"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C10AX09</w:t>
            </w:r>
          </w:p>
        </w:tc>
        <w:tc>
          <w:tcPr>
            <w:tcW w:w="0" w:type="dxa"/>
            <w:vAlign w:val="center"/>
          </w:tcPr>
          <w:p w14:paraId="171937C4" w14:textId="27AEBCC3"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7.6</w:t>
            </w:r>
          </w:p>
        </w:tc>
        <w:tc>
          <w:tcPr>
            <w:tcW w:w="0" w:type="dxa"/>
            <w:noWrap/>
            <w:vAlign w:val="center"/>
            <w:hideMark/>
          </w:tcPr>
          <w:p w14:paraId="41D9EDA6" w14:textId="68A46DF1"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11%</w:t>
            </w:r>
          </w:p>
        </w:tc>
        <w:tc>
          <w:tcPr>
            <w:tcW w:w="0" w:type="dxa"/>
            <w:noWrap/>
            <w:vAlign w:val="center"/>
            <w:hideMark/>
          </w:tcPr>
          <w:p w14:paraId="41D9EDA7" w14:textId="4865583D"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113%</w:t>
            </w:r>
          </w:p>
        </w:tc>
      </w:tr>
      <w:tr w:rsidR="004A3CE7" w:rsidRPr="000073CF" w14:paraId="41D9EDAE" w14:textId="7322CAEB" w:rsidTr="00484F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DA9"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Felodipine</w:t>
            </w:r>
          </w:p>
        </w:tc>
        <w:tc>
          <w:tcPr>
            <w:tcW w:w="0" w:type="dxa"/>
            <w:vAlign w:val="center"/>
          </w:tcPr>
          <w:p w14:paraId="26F9FDEF" w14:textId="14EDB487"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Antihypertensive</w:t>
            </w:r>
          </w:p>
        </w:tc>
        <w:tc>
          <w:tcPr>
            <w:tcW w:w="0" w:type="dxa"/>
            <w:noWrap/>
            <w:vAlign w:val="center"/>
            <w:hideMark/>
          </w:tcPr>
          <w:p w14:paraId="41D9EDAA" w14:textId="22CD40FA"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C08CA02</w:t>
            </w:r>
          </w:p>
        </w:tc>
        <w:tc>
          <w:tcPr>
            <w:tcW w:w="0" w:type="dxa"/>
            <w:vAlign w:val="center"/>
          </w:tcPr>
          <w:p w14:paraId="05C9CC9D" w14:textId="6E5400AE"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7.7</w:t>
            </w:r>
          </w:p>
        </w:tc>
        <w:tc>
          <w:tcPr>
            <w:tcW w:w="0" w:type="dxa"/>
            <w:noWrap/>
            <w:vAlign w:val="center"/>
            <w:hideMark/>
          </w:tcPr>
          <w:p w14:paraId="41D9EDAC" w14:textId="228F2D94"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11%</w:t>
            </w:r>
          </w:p>
        </w:tc>
        <w:tc>
          <w:tcPr>
            <w:tcW w:w="0" w:type="dxa"/>
            <w:shd w:val="clear" w:color="auto" w:fill="auto"/>
            <w:noWrap/>
            <w:vAlign w:val="center"/>
            <w:hideMark/>
          </w:tcPr>
          <w:p w14:paraId="41D9EDAD" w14:textId="64227261"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p>
        </w:tc>
      </w:tr>
      <w:tr w:rsidR="004A3CE7" w:rsidRPr="000073CF" w14:paraId="41D9EDB4" w14:textId="6E211B49"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DAF"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Fenofibrate</w:t>
            </w:r>
          </w:p>
        </w:tc>
        <w:tc>
          <w:tcPr>
            <w:tcW w:w="0" w:type="dxa"/>
            <w:vAlign w:val="center"/>
          </w:tcPr>
          <w:p w14:paraId="20FB7FA0" w14:textId="7E336758"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Lipid-lowering</w:t>
            </w:r>
          </w:p>
        </w:tc>
        <w:tc>
          <w:tcPr>
            <w:tcW w:w="0" w:type="dxa"/>
            <w:noWrap/>
            <w:vAlign w:val="center"/>
            <w:hideMark/>
          </w:tcPr>
          <w:p w14:paraId="41D9EDB0" w14:textId="2CD27E91"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C10AB11</w:t>
            </w:r>
          </w:p>
        </w:tc>
        <w:tc>
          <w:tcPr>
            <w:tcW w:w="0" w:type="dxa"/>
            <w:vAlign w:val="center"/>
          </w:tcPr>
          <w:p w14:paraId="134BCD41" w14:textId="2017CA65"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6.7</w:t>
            </w:r>
          </w:p>
        </w:tc>
        <w:tc>
          <w:tcPr>
            <w:tcW w:w="0" w:type="dxa"/>
            <w:noWrap/>
            <w:vAlign w:val="center"/>
            <w:hideMark/>
          </w:tcPr>
          <w:p w14:paraId="41D9EDB2" w14:textId="0FC7F74F"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16%</w:t>
            </w:r>
          </w:p>
        </w:tc>
        <w:tc>
          <w:tcPr>
            <w:tcW w:w="0" w:type="dxa"/>
            <w:noWrap/>
            <w:vAlign w:val="center"/>
            <w:hideMark/>
          </w:tcPr>
          <w:p w14:paraId="41D9EDB3" w14:textId="16FAA63F"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52%</w:t>
            </w:r>
          </w:p>
        </w:tc>
      </w:tr>
      <w:tr w:rsidR="004A3CE7" w:rsidRPr="000073CF" w14:paraId="41D9EDBA" w14:textId="09D042ED"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DB5"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Fexofenadine</w:t>
            </w:r>
          </w:p>
        </w:tc>
        <w:tc>
          <w:tcPr>
            <w:tcW w:w="0" w:type="dxa"/>
            <w:vAlign w:val="center"/>
          </w:tcPr>
          <w:p w14:paraId="3C0DF93D" w14:textId="1510A60A"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Antihistaminic</w:t>
            </w:r>
          </w:p>
        </w:tc>
        <w:tc>
          <w:tcPr>
            <w:tcW w:w="0" w:type="dxa"/>
            <w:noWrap/>
            <w:vAlign w:val="center"/>
            <w:hideMark/>
          </w:tcPr>
          <w:p w14:paraId="41D9EDB6" w14:textId="53CB4D86"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R06AX26</w:t>
            </w:r>
          </w:p>
        </w:tc>
        <w:tc>
          <w:tcPr>
            <w:tcW w:w="0" w:type="dxa"/>
            <w:vAlign w:val="center"/>
          </w:tcPr>
          <w:p w14:paraId="5AA2FA71" w14:textId="19C17F47"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7.1</w:t>
            </w:r>
          </w:p>
        </w:tc>
        <w:tc>
          <w:tcPr>
            <w:tcW w:w="0" w:type="dxa"/>
            <w:noWrap/>
            <w:vAlign w:val="center"/>
            <w:hideMark/>
          </w:tcPr>
          <w:p w14:paraId="41D9EDB8" w14:textId="65B042B3"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14%</w:t>
            </w:r>
          </w:p>
        </w:tc>
        <w:tc>
          <w:tcPr>
            <w:tcW w:w="0" w:type="dxa"/>
            <w:noWrap/>
            <w:vAlign w:val="center"/>
            <w:hideMark/>
          </w:tcPr>
          <w:p w14:paraId="41D9EDB9" w14:textId="3F5E2C78"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100%</w:t>
            </w:r>
          </w:p>
        </w:tc>
      </w:tr>
      <w:tr w:rsidR="004A3CE7" w:rsidRPr="000073CF" w14:paraId="41D9EDC0" w14:textId="58B53310"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DBB"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Finasteride</w:t>
            </w:r>
          </w:p>
        </w:tc>
        <w:tc>
          <w:tcPr>
            <w:tcW w:w="0" w:type="dxa"/>
            <w:vAlign w:val="center"/>
          </w:tcPr>
          <w:p w14:paraId="748B98AB" w14:textId="3ABE85E8"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Urological</w:t>
            </w:r>
          </w:p>
        </w:tc>
        <w:tc>
          <w:tcPr>
            <w:tcW w:w="0" w:type="dxa"/>
            <w:noWrap/>
            <w:vAlign w:val="center"/>
            <w:hideMark/>
          </w:tcPr>
          <w:p w14:paraId="41D9EDBC" w14:textId="44AA314F"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D11AX10</w:t>
            </w:r>
          </w:p>
        </w:tc>
        <w:tc>
          <w:tcPr>
            <w:tcW w:w="0" w:type="dxa"/>
            <w:vAlign w:val="center"/>
          </w:tcPr>
          <w:p w14:paraId="67BF5A61" w14:textId="5B069395"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6.6</w:t>
            </w:r>
          </w:p>
        </w:tc>
        <w:tc>
          <w:tcPr>
            <w:tcW w:w="0" w:type="dxa"/>
            <w:noWrap/>
            <w:vAlign w:val="center"/>
            <w:hideMark/>
          </w:tcPr>
          <w:p w14:paraId="41D9EDBE" w14:textId="1473AAD9"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14%</w:t>
            </w:r>
          </w:p>
        </w:tc>
        <w:tc>
          <w:tcPr>
            <w:tcW w:w="0" w:type="dxa"/>
            <w:noWrap/>
            <w:vAlign w:val="center"/>
            <w:hideMark/>
          </w:tcPr>
          <w:p w14:paraId="41D9EDBF" w14:textId="0C70F0D1"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90%</w:t>
            </w:r>
          </w:p>
        </w:tc>
      </w:tr>
      <w:tr w:rsidR="004A3CE7" w:rsidRPr="000073CF" w14:paraId="41D9EDC6" w14:textId="2E181948"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DC1"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Flecainide</w:t>
            </w:r>
          </w:p>
        </w:tc>
        <w:tc>
          <w:tcPr>
            <w:tcW w:w="0" w:type="dxa"/>
            <w:vAlign w:val="center"/>
          </w:tcPr>
          <w:p w14:paraId="2CA83A6B" w14:textId="2CEEF708"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Antiarrhythmic</w:t>
            </w:r>
          </w:p>
        </w:tc>
        <w:tc>
          <w:tcPr>
            <w:tcW w:w="0" w:type="dxa"/>
            <w:noWrap/>
            <w:vAlign w:val="center"/>
            <w:hideMark/>
          </w:tcPr>
          <w:p w14:paraId="41D9EDC2" w14:textId="08053B3E"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C01BC04</w:t>
            </w:r>
          </w:p>
        </w:tc>
        <w:tc>
          <w:tcPr>
            <w:tcW w:w="0" w:type="dxa"/>
            <w:vAlign w:val="center"/>
          </w:tcPr>
          <w:p w14:paraId="6966A3C4" w14:textId="08FAA973"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2.0</w:t>
            </w:r>
          </w:p>
        </w:tc>
        <w:tc>
          <w:tcPr>
            <w:tcW w:w="0" w:type="dxa"/>
            <w:noWrap/>
            <w:vAlign w:val="center"/>
            <w:hideMark/>
          </w:tcPr>
          <w:p w14:paraId="41D9EDC4" w14:textId="7928A5E1"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8%</w:t>
            </w:r>
          </w:p>
        </w:tc>
        <w:tc>
          <w:tcPr>
            <w:tcW w:w="0" w:type="dxa"/>
            <w:noWrap/>
            <w:vAlign w:val="center"/>
            <w:hideMark/>
          </w:tcPr>
          <w:p w14:paraId="41D9EDC5" w14:textId="35C43D1D"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98%</w:t>
            </w:r>
          </w:p>
        </w:tc>
      </w:tr>
      <w:tr w:rsidR="004A3CE7" w:rsidRPr="000073CF" w14:paraId="41D9EDCC" w14:textId="12683958"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DC7"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Fluconazole</w:t>
            </w:r>
          </w:p>
        </w:tc>
        <w:tc>
          <w:tcPr>
            <w:tcW w:w="0" w:type="dxa"/>
            <w:vAlign w:val="center"/>
          </w:tcPr>
          <w:p w14:paraId="44CC764D" w14:textId="0C3810DD"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Antimycotic</w:t>
            </w:r>
          </w:p>
        </w:tc>
        <w:tc>
          <w:tcPr>
            <w:tcW w:w="0" w:type="dxa"/>
            <w:noWrap/>
            <w:vAlign w:val="center"/>
            <w:hideMark/>
          </w:tcPr>
          <w:p w14:paraId="41D9EDC8" w14:textId="513B4069"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J02AC01</w:t>
            </w:r>
          </w:p>
        </w:tc>
        <w:tc>
          <w:tcPr>
            <w:tcW w:w="0" w:type="dxa"/>
            <w:vAlign w:val="center"/>
          </w:tcPr>
          <w:p w14:paraId="66741D60" w14:textId="27822AD2"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1.0</w:t>
            </w:r>
          </w:p>
        </w:tc>
        <w:tc>
          <w:tcPr>
            <w:tcW w:w="0" w:type="dxa"/>
            <w:noWrap/>
            <w:vAlign w:val="center"/>
            <w:hideMark/>
          </w:tcPr>
          <w:p w14:paraId="41D9EDCA" w14:textId="2575F519"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9%</w:t>
            </w:r>
          </w:p>
        </w:tc>
        <w:tc>
          <w:tcPr>
            <w:tcW w:w="0" w:type="dxa"/>
            <w:noWrap/>
            <w:vAlign w:val="center"/>
            <w:hideMark/>
          </w:tcPr>
          <w:p w14:paraId="41D9EDCB" w14:textId="0FEA1D27"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128%</w:t>
            </w:r>
          </w:p>
        </w:tc>
      </w:tr>
      <w:tr w:rsidR="004A3CE7" w:rsidRPr="000073CF" w14:paraId="41D9EDD2" w14:textId="3A37C708" w:rsidTr="00484F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DCD"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Flunitrazepam</w:t>
            </w:r>
          </w:p>
        </w:tc>
        <w:tc>
          <w:tcPr>
            <w:tcW w:w="0" w:type="dxa"/>
            <w:vAlign w:val="center"/>
          </w:tcPr>
          <w:p w14:paraId="136EF997" w14:textId="22DC8435"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Hypnotic</w:t>
            </w:r>
          </w:p>
        </w:tc>
        <w:tc>
          <w:tcPr>
            <w:tcW w:w="0" w:type="dxa"/>
            <w:noWrap/>
            <w:vAlign w:val="center"/>
            <w:hideMark/>
          </w:tcPr>
          <w:p w14:paraId="41D9EDCE" w14:textId="39C45AEC"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ru-RU"/>
              </w:rPr>
            </w:pPr>
            <w:r w:rsidRPr="000073CF">
              <w:rPr>
                <w:rFonts w:ascii="Times New Roman" w:eastAsia="Times New Roman" w:hAnsi="Times New Roman" w:cs="Times New Roman"/>
                <w:color w:val="000000"/>
                <w:sz w:val="20"/>
                <w:szCs w:val="20"/>
                <w:lang w:val="en-US"/>
              </w:rPr>
              <w:t>N05CD03</w:t>
            </w:r>
          </w:p>
        </w:tc>
        <w:tc>
          <w:tcPr>
            <w:tcW w:w="0" w:type="dxa"/>
            <w:vAlign w:val="center"/>
          </w:tcPr>
          <w:p w14:paraId="517C761E" w14:textId="2720FFF3"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0.8</w:t>
            </w:r>
          </w:p>
        </w:tc>
        <w:tc>
          <w:tcPr>
            <w:tcW w:w="0" w:type="dxa"/>
            <w:noWrap/>
            <w:vAlign w:val="center"/>
            <w:hideMark/>
          </w:tcPr>
          <w:p w14:paraId="41D9EDD0" w14:textId="30237178"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12%</w:t>
            </w:r>
          </w:p>
        </w:tc>
        <w:tc>
          <w:tcPr>
            <w:tcW w:w="0" w:type="dxa"/>
            <w:shd w:val="clear" w:color="auto" w:fill="auto"/>
            <w:noWrap/>
            <w:vAlign w:val="center"/>
            <w:hideMark/>
          </w:tcPr>
          <w:p w14:paraId="41D9EDD1" w14:textId="188AE5A8"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p>
        </w:tc>
      </w:tr>
      <w:tr w:rsidR="004A3CE7" w:rsidRPr="000073CF" w14:paraId="41D9EDD8" w14:textId="61CD8B8A"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DD3"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Fluoxetine</w:t>
            </w:r>
          </w:p>
        </w:tc>
        <w:tc>
          <w:tcPr>
            <w:tcW w:w="0" w:type="dxa"/>
            <w:vAlign w:val="center"/>
          </w:tcPr>
          <w:p w14:paraId="2EF8758C" w14:textId="3583D22D"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Antidepressant</w:t>
            </w:r>
          </w:p>
        </w:tc>
        <w:tc>
          <w:tcPr>
            <w:tcW w:w="0" w:type="dxa"/>
            <w:noWrap/>
            <w:vAlign w:val="center"/>
            <w:hideMark/>
          </w:tcPr>
          <w:p w14:paraId="41D9EDD4" w14:textId="4FFFCC51"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ru-RU"/>
              </w:rPr>
            </w:pPr>
            <w:r w:rsidRPr="000073CF">
              <w:rPr>
                <w:rFonts w:ascii="Times New Roman" w:eastAsia="Times New Roman" w:hAnsi="Times New Roman" w:cs="Times New Roman"/>
                <w:color w:val="000000"/>
                <w:sz w:val="20"/>
                <w:szCs w:val="20"/>
                <w:lang w:val="en-US"/>
              </w:rPr>
              <w:t>N06CA</w:t>
            </w:r>
            <w:r w:rsidRPr="000073CF">
              <w:rPr>
                <w:rFonts w:ascii="Times New Roman" w:eastAsia="Times New Roman" w:hAnsi="Times New Roman" w:cs="Times New Roman"/>
                <w:color w:val="000000"/>
                <w:sz w:val="20"/>
                <w:szCs w:val="20"/>
                <w:lang w:val="ru-RU"/>
              </w:rPr>
              <w:t>03</w:t>
            </w:r>
          </w:p>
        </w:tc>
        <w:tc>
          <w:tcPr>
            <w:tcW w:w="0" w:type="dxa"/>
            <w:vAlign w:val="center"/>
          </w:tcPr>
          <w:p w14:paraId="6EE63998" w14:textId="4E5DCC05"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8.0</w:t>
            </w:r>
          </w:p>
        </w:tc>
        <w:tc>
          <w:tcPr>
            <w:tcW w:w="0" w:type="dxa"/>
            <w:noWrap/>
            <w:vAlign w:val="center"/>
            <w:hideMark/>
          </w:tcPr>
          <w:p w14:paraId="41D9EDD6" w14:textId="4D40F8BB"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13%</w:t>
            </w:r>
          </w:p>
        </w:tc>
        <w:tc>
          <w:tcPr>
            <w:tcW w:w="0" w:type="dxa"/>
            <w:noWrap/>
            <w:vAlign w:val="center"/>
            <w:hideMark/>
          </w:tcPr>
          <w:p w14:paraId="41D9EDD7" w14:textId="3FA837E1"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107%</w:t>
            </w:r>
          </w:p>
        </w:tc>
      </w:tr>
      <w:tr w:rsidR="004A3CE7" w:rsidRPr="000073CF" w14:paraId="41D9EDDE" w14:textId="32A16B25"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DD9"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Flupentixol</w:t>
            </w:r>
          </w:p>
        </w:tc>
        <w:tc>
          <w:tcPr>
            <w:tcW w:w="0" w:type="dxa"/>
            <w:vAlign w:val="center"/>
          </w:tcPr>
          <w:p w14:paraId="16C0414E" w14:textId="62B0BE6D"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Antipsychotic</w:t>
            </w:r>
          </w:p>
        </w:tc>
        <w:tc>
          <w:tcPr>
            <w:tcW w:w="0" w:type="dxa"/>
            <w:noWrap/>
            <w:vAlign w:val="center"/>
            <w:hideMark/>
          </w:tcPr>
          <w:p w14:paraId="41D9EDDA" w14:textId="257DD7C9"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ru-RU"/>
              </w:rPr>
            </w:pPr>
            <w:r w:rsidRPr="000073CF">
              <w:rPr>
                <w:rFonts w:ascii="Times New Roman" w:eastAsia="Times New Roman" w:hAnsi="Times New Roman" w:cs="Times New Roman"/>
                <w:color w:val="000000"/>
                <w:sz w:val="20"/>
                <w:szCs w:val="20"/>
                <w:lang w:val="en-US"/>
              </w:rPr>
              <w:t>N05AF</w:t>
            </w:r>
            <w:r w:rsidRPr="000073CF">
              <w:rPr>
                <w:rFonts w:ascii="Times New Roman" w:eastAsia="Times New Roman" w:hAnsi="Times New Roman" w:cs="Times New Roman"/>
                <w:color w:val="000000"/>
                <w:sz w:val="20"/>
                <w:szCs w:val="20"/>
                <w:lang w:val="ru-RU"/>
              </w:rPr>
              <w:t>01</w:t>
            </w:r>
          </w:p>
        </w:tc>
        <w:tc>
          <w:tcPr>
            <w:tcW w:w="0" w:type="dxa"/>
            <w:vAlign w:val="center"/>
          </w:tcPr>
          <w:p w14:paraId="539BA529" w14:textId="16B95948"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4.9</w:t>
            </w:r>
          </w:p>
        </w:tc>
        <w:tc>
          <w:tcPr>
            <w:tcW w:w="0" w:type="dxa"/>
            <w:noWrap/>
            <w:vAlign w:val="center"/>
            <w:hideMark/>
          </w:tcPr>
          <w:p w14:paraId="41D9EDDC" w14:textId="30AB5EF1"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24%</w:t>
            </w:r>
          </w:p>
        </w:tc>
        <w:tc>
          <w:tcPr>
            <w:tcW w:w="0" w:type="dxa"/>
            <w:noWrap/>
            <w:vAlign w:val="center"/>
            <w:hideMark/>
          </w:tcPr>
          <w:p w14:paraId="41D9EDDD" w14:textId="0DA24DC6"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26%</w:t>
            </w:r>
          </w:p>
        </w:tc>
      </w:tr>
      <w:tr w:rsidR="004A3CE7" w:rsidRPr="000073CF" w14:paraId="41D9EDE4" w14:textId="69478074"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DDF"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Fluphenazine</w:t>
            </w:r>
          </w:p>
        </w:tc>
        <w:tc>
          <w:tcPr>
            <w:tcW w:w="0" w:type="dxa"/>
            <w:vAlign w:val="center"/>
          </w:tcPr>
          <w:p w14:paraId="5F9866FD" w14:textId="177A3738"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Antipsychotic</w:t>
            </w:r>
          </w:p>
        </w:tc>
        <w:tc>
          <w:tcPr>
            <w:tcW w:w="0" w:type="dxa"/>
            <w:noWrap/>
            <w:vAlign w:val="center"/>
            <w:hideMark/>
          </w:tcPr>
          <w:p w14:paraId="41D9EDE0" w14:textId="0E03C76C"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ru-RU"/>
              </w:rPr>
            </w:pPr>
            <w:r w:rsidRPr="000073CF">
              <w:rPr>
                <w:rFonts w:ascii="Times New Roman" w:eastAsia="Times New Roman" w:hAnsi="Times New Roman" w:cs="Times New Roman"/>
                <w:color w:val="000000"/>
                <w:sz w:val="20"/>
                <w:szCs w:val="20"/>
                <w:lang w:val="en-US"/>
              </w:rPr>
              <w:t>N05AB</w:t>
            </w:r>
            <w:r w:rsidRPr="000073CF">
              <w:rPr>
                <w:rFonts w:ascii="Times New Roman" w:eastAsia="Times New Roman" w:hAnsi="Times New Roman" w:cs="Times New Roman"/>
                <w:color w:val="000000"/>
                <w:sz w:val="20"/>
                <w:szCs w:val="20"/>
                <w:lang w:val="ru-RU"/>
              </w:rPr>
              <w:t>02</w:t>
            </w:r>
          </w:p>
        </w:tc>
        <w:tc>
          <w:tcPr>
            <w:tcW w:w="0" w:type="dxa"/>
            <w:vAlign w:val="center"/>
          </w:tcPr>
          <w:p w14:paraId="6FE7C181" w14:textId="3D796256"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1.1</w:t>
            </w:r>
          </w:p>
        </w:tc>
        <w:tc>
          <w:tcPr>
            <w:tcW w:w="0" w:type="dxa"/>
            <w:noWrap/>
            <w:vAlign w:val="center"/>
            <w:hideMark/>
          </w:tcPr>
          <w:p w14:paraId="41D9EDE2" w14:textId="19356889"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28%</w:t>
            </w:r>
          </w:p>
        </w:tc>
        <w:tc>
          <w:tcPr>
            <w:tcW w:w="0" w:type="dxa"/>
            <w:noWrap/>
            <w:vAlign w:val="center"/>
            <w:hideMark/>
          </w:tcPr>
          <w:p w14:paraId="41D9EDE3" w14:textId="1F68BE93"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16%</w:t>
            </w:r>
          </w:p>
        </w:tc>
      </w:tr>
      <w:tr w:rsidR="004A3CE7" w:rsidRPr="000073CF" w14:paraId="41D9EDEA" w14:textId="66C6C481"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DE5"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Flutamide</w:t>
            </w:r>
          </w:p>
        </w:tc>
        <w:tc>
          <w:tcPr>
            <w:tcW w:w="0" w:type="dxa"/>
            <w:vAlign w:val="center"/>
          </w:tcPr>
          <w:p w14:paraId="3473A28A" w14:textId="4353A3C8"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Antiandrogen</w:t>
            </w:r>
          </w:p>
        </w:tc>
        <w:tc>
          <w:tcPr>
            <w:tcW w:w="0" w:type="dxa"/>
            <w:noWrap/>
            <w:vAlign w:val="center"/>
            <w:hideMark/>
          </w:tcPr>
          <w:p w14:paraId="41D9EDE6" w14:textId="08092E22"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ru-RU"/>
              </w:rPr>
            </w:pPr>
            <w:r w:rsidRPr="000073CF">
              <w:rPr>
                <w:rFonts w:ascii="Times New Roman" w:eastAsia="Times New Roman" w:hAnsi="Times New Roman" w:cs="Times New Roman"/>
                <w:color w:val="000000"/>
                <w:sz w:val="20"/>
                <w:szCs w:val="20"/>
                <w:lang w:val="en-US"/>
              </w:rPr>
              <w:t>L02BB</w:t>
            </w:r>
            <w:r w:rsidRPr="000073CF">
              <w:rPr>
                <w:rFonts w:ascii="Times New Roman" w:eastAsia="Times New Roman" w:hAnsi="Times New Roman" w:cs="Times New Roman"/>
                <w:color w:val="000000"/>
                <w:sz w:val="20"/>
                <w:szCs w:val="20"/>
                <w:lang w:val="ru-RU"/>
              </w:rPr>
              <w:t>01</w:t>
            </w:r>
          </w:p>
        </w:tc>
        <w:tc>
          <w:tcPr>
            <w:tcW w:w="0" w:type="dxa"/>
            <w:vAlign w:val="center"/>
          </w:tcPr>
          <w:p w14:paraId="355EC4B0" w14:textId="5C6237B8"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7.3</w:t>
            </w:r>
          </w:p>
        </w:tc>
        <w:tc>
          <w:tcPr>
            <w:tcW w:w="0" w:type="dxa"/>
            <w:noWrap/>
            <w:vAlign w:val="center"/>
            <w:hideMark/>
          </w:tcPr>
          <w:p w14:paraId="41D9EDE8" w14:textId="3661F0E5"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14%</w:t>
            </w:r>
          </w:p>
        </w:tc>
        <w:tc>
          <w:tcPr>
            <w:tcW w:w="0" w:type="dxa"/>
            <w:noWrap/>
            <w:vAlign w:val="center"/>
            <w:hideMark/>
          </w:tcPr>
          <w:p w14:paraId="41D9EDE9" w14:textId="77777777"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91%</w:t>
            </w:r>
          </w:p>
        </w:tc>
      </w:tr>
      <w:tr w:rsidR="004A3CE7" w:rsidRPr="000073CF" w14:paraId="41D9EDF0" w14:textId="6ED426FC"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DEB"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proofErr w:type="spellStart"/>
            <w:r w:rsidRPr="000073CF">
              <w:rPr>
                <w:rFonts w:ascii="Times New Roman" w:eastAsia="Times New Roman" w:hAnsi="Times New Roman" w:cs="Times New Roman"/>
                <w:color w:val="000000"/>
                <w:sz w:val="20"/>
                <w:szCs w:val="20"/>
                <w:lang w:val="en-US"/>
              </w:rPr>
              <w:t>Glibenclamide</w:t>
            </w:r>
            <w:proofErr w:type="spellEnd"/>
          </w:p>
        </w:tc>
        <w:tc>
          <w:tcPr>
            <w:tcW w:w="0" w:type="dxa"/>
            <w:vAlign w:val="center"/>
          </w:tcPr>
          <w:p w14:paraId="5AE86979" w14:textId="7ABF0A17"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Antidiabetic</w:t>
            </w:r>
          </w:p>
        </w:tc>
        <w:tc>
          <w:tcPr>
            <w:tcW w:w="0" w:type="dxa"/>
            <w:noWrap/>
            <w:vAlign w:val="center"/>
            <w:hideMark/>
          </w:tcPr>
          <w:p w14:paraId="41D9EDEC" w14:textId="33748481"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ru-RU"/>
              </w:rPr>
            </w:pPr>
            <w:r w:rsidRPr="000073CF">
              <w:rPr>
                <w:rFonts w:ascii="Times New Roman" w:eastAsia="Times New Roman" w:hAnsi="Times New Roman" w:cs="Times New Roman"/>
                <w:color w:val="000000"/>
                <w:sz w:val="20"/>
                <w:szCs w:val="20"/>
                <w:lang w:val="en-US"/>
              </w:rPr>
              <w:t>A10BB</w:t>
            </w:r>
            <w:r w:rsidRPr="000073CF">
              <w:rPr>
                <w:rFonts w:ascii="Times New Roman" w:eastAsia="Times New Roman" w:hAnsi="Times New Roman" w:cs="Times New Roman"/>
                <w:color w:val="000000"/>
                <w:sz w:val="20"/>
                <w:szCs w:val="20"/>
                <w:lang w:val="ru-RU"/>
              </w:rPr>
              <w:t>01</w:t>
            </w:r>
          </w:p>
        </w:tc>
        <w:tc>
          <w:tcPr>
            <w:tcW w:w="0" w:type="dxa"/>
            <w:vAlign w:val="center"/>
          </w:tcPr>
          <w:p w14:paraId="64A8E0B7" w14:textId="38AF2A74"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6.4</w:t>
            </w:r>
          </w:p>
        </w:tc>
        <w:tc>
          <w:tcPr>
            <w:tcW w:w="0" w:type="dxa"/>
            <w:noWrap/>
            <w:vAlign w:val="center"/>
            <w:hideMark/>
          </w:tcPr>
          <w:p w14:paraId="41D9EDEE" w14:textId="0B74816B"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14%</w:t>
            </w:r>
          </w:p>
        </w:tc>
        <w:tc>
          <w:tcPr>
            <w:tcW w:w="0" w:type="dxa"/>
            <w:noWrap/>
            <w:vAlign w:val="center"/>
            <w:hideMark/>
          </w:tcPr>
          <w:p w14:paraId="41D9EDEF" w14:textId="5D6D9B7A"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70%</w:t>
            </w:r>
          </w:p>
        </w:tc>
      </w:tr>
      <w:tr w:rsidR="004A3CE7" w:rsidRPr="000073CF" w14:paraId="41D9EDF6" w14:textId="00E4EA44"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DF1"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Glimepiride</w:t>
            </w:r>
          </w:p>
        </w:tc>
        <w:tc>
          <w:tcPr>
            <w:tcW w:w="0" w:type="dxa"/>
            <w:vAlign w:val="center"/>
          </w:tcPr>
          <w:p w14:paraId="5F069D3E" w14:textId="0DF31DC7"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Antidiabetic</w:t>
            </w:r>
          </w:p>
        </w:tc>
        <w:tc>
          <w:tcPr>
            <w:tcW w:w="0" w:type="dxa"/>
            <w:noWrap/>
            <w:vAlign w:val="center"/>
            <w:hideMark/>
          </w:tcPr>
          <w:p w14:paraId="41D9EDF2" w14:textId="6F336371"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ru-RU"/>
              </w:rPr>
            </w:pPr>
            <w:r w:rsidRPr="000073CF">
              <w:rPr>
                <w:rFonts w:ascii="Times New Roman" w:eastAsia="Times New Roman" w:hAnsi="Times New Roman" w:cs="Times New Roman"/>
                <w:color w:val="000000"/>
                <w:sz w:val="20"/>
                <w:szCs w:val="20"/>
                <w:lang w:val="en-US"/>
              </w:rPr>
              <w:t>A10BB</w:t>
            </w:r>
            <w:r w:rsidRPr="000073CF">
              <w:rPr>
                <w:rFonts w:ascii="Times New Roman" w:eastAsia="Times New Roman" w:hAnsi="Times New Roman" w:cs="Times New Roman"/>
                <w:color w:val="000000"/>
                <w:sz w:val="20"/>
                <w:szCs w:val="20"/>
                <w:lang w:val="ru-RU"/>
              </w:rPr>
              <w:t>12</w:t>
            </w:r>
          </w:p>
        </w:tc>
        <w:tc>
          <w:tcPr>
            <w:tcW w:w="0" w:type="dxa"/>
            <w:vAlign w:val="center"/>
          </w:tcPr>
          <w:p w14:paraId="49AEC29B" w14:textId="6FFE1C67"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5.8</w:t>
            </w:r>
          </w:p>
        </w:tc>
        <w:tc>
          <w:tcPr>
            <w:tcW w:w="0" w:type="dxa"/>
            <w:noWrap/>
            <w:vAlign w:val="center"/>
            <w:hideMark/>
          </w:tcPr>
          <w:p w14:paraId="41D9EDF4" w14:textId="7BEEBD0F"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16%</w:t>
            </w:r>
          </w:p>
        </w:tc>
        <w:tc>
          <w:tcPr>
            <w:tcW w:w="0" w:type="dxa"/>
            <w:noWrap/>
            <w:vAlign w:val="center"/>
            <w:hideMark/>
          </w:tcPr>
          <w:p w14:paraId="41D9EDF5" w14:textId="43DBA469"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65%</w:t>
            </w:r>
          </w:p>
        </w:tc>
      </w:tr>
      <w:tr w:rsidR="004A3CE7" w:rsidRPr="000073CF" w14:paraId="41D9EDFC" w14:textId="20110309"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DF7"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Haloperidol</w:t>
            </w:r>
          </w:p>
        </w:tc>
        <w:tc>
          <w:tcPr>
            <w:tcW w:w="0" w:type="dxa"/>
            <w:vAlign w:val="center"/>
          </w:tcPr>
          <w:p w14:paraId="5C759C02" w14:textId="05F7BF5B"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Antipsychotic</w:t>
            </w:r>
          </w:p>
        </w:tc>
        <w:tc>
          <w:tcPr>
            <w:tcW w:w="0" w:type="dxa"/>
            <w:noWrap/>
            <w:vAlign w:val="center"/>
            <w:hideMark/>
          </w:tcPr>
          <w:p w14:paraId="41D9EDF8" w14:textId="0A9D98FB"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ru-RU"/>
              </w:rPr>
            </w:pPr>
            <w:r w:rsidRPr="000073CF">
              <w:rPr>
                <w:rFonts w:ascii="Times New Roman" w:eastAsia="Times New Roman" w:hAnsi="Times New Roman" w:cs="Times New Roman"/>
                <w:color w:val="000000"/>
                <w:sz w:val="20"/>
                <w:szCs w:val="20"/>
                <w:lang w:val="en-US"/>
              </w:rPr>
              <w:t>N05AD</w:t>
            </w:r>
            <w:r w:rsidRPr="000073CF">
              <w:rPr>
                <w:rFonts w:ascii="Times New Roman" w:eastAsia="Times New Roman" w:hAnsi="Times New Roman" w:cs="Times New Roman"/>
                <w:color w:val="000000"/>
                <w:sz w:val="20"/>
                <w:szCs w:val="20"/>
                <w:lang w:val="ru-RU"/>
              </w:rPr>
              <w:t>01</w:t>
            </w:r>
          </w:p>
        </w:tc>
        <w:tc>
          <w:tcPr>
            <w:tcW w:w="0" w:type="dxa"/>
            <w:vAlign w:val="center"/>
          </w:tcPr>
          <w:p w14:paraId="714825F2" w14:textId="01286933"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7.9</w:t>
            </w:r>
          </w:p>
        </w:tc>
        <w:tc>
          <w:tcPr>
            <w:tcW w:w="0" w:type="dxa"/>
            <w:noWrap/>
            <w:vAlign w:val="center"/>
            <w:hideMark/>
          </w:tcPr>
          <w:p w14:paraId="41D9EDFA" w14:textId="42E3246C"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14%</w:t>
            </w:r>
          </w:p>
        </w:tc>
        <w:tc>
          <w:tcPr>
            <w:tcW w:w="0" w:type="dxa"/>
            <w:noWrap/>
            <w:vAlign w:val="center"/>
            <w:hideMark/>
          </w:tcPr>
          <w:p w14:paraId="41D9EDFB" w14:textId="3B94DBB8"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80%</w:t>
            </w:r>
          </w:p>
        </w:tc>
      </w:tr>
      <w:tr w:rsidR="004A3CE7" w:rsidRPr="000073CF" w14:paraId="41D9EE02" w14:textId="02E836A9"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DFD"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Hydroxyzine</w:t>
            </w:r>
          </w:p>
        </w:tc>
        <w:tc>
          <w:tcPr>
            <w:tcW w:w="0" w:type="dxa"/>
            <w:vAlign w:val="center"/>
          </w:tcPr>
          <w:p w14:paraId="34A903FC" w14:textId="5D68E471"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Antihistaminic</w:t>
            </w:r>
          </w:p>
        </w:tc>
        <w:tc>
          <w:tcPr>
            <w:tcW w:w="0" w:type="dxa"/>
            <w:noWrap/>
            <w:vAlign w:val="center"/>
            <w:hideMark/>
          </w:tcPr>
          <w:p w14:paraId="41D9EDFE" w14:textId="1977762F"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ru-RU"/>
              </w:rPr>
            </w:pPr>
            <w:r w:rsidRPr="000073CF">
              <w:rPr>
                <w:rFonts w:ascii="Times New Roman" w:eastAsia="Times New Roman" w:hAnsi="Times New Roman" w:cs="Times New Roman"/>
                <w:color w:val="000000"/>
                <w:sz w:val="20"/>
                <w:szCs w:val="20"/>
                <w:lang w:val="en-US"/>
              </w:rPr>
              <w:t>N05BB</w:t>
            </w:r>
            <w:r w:rsidRPr="000073CF">
              <w:rPr>
                <w:rFonts w:ascii="Times New Roman" w:eastAsia="Times New Roman" w:hAnsi="Times New Roman" w:cs="Times New Roman"/>
                <w:color w:val="000000"/>
                <w:sz w:val="20"/>
                <w:szCs w:val="20"/>
                <w:lang w:val="ru-RU"/>
              </w:rPr>
              <w:t>01</w:t>
            </w:r>
          </w:p>
        </w:tc>
        <w:tc>
          <w:tcPr>
            <w:tcW w:w="0" w:type="dxa"/>
            <w:vAlign w:val="center"/>
          </w:tcPr>
          <w:p w14:paraId="1AAF00F6" w14:textId="18ADD448"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7.6</w:t>
            </w:r>
          </w:p>
        </w:tc>
        <w:tc>
          <w:tcPr>
            <w:tcW w:w="0" w:type="dxa"/>
            <w:noWrap/>
            <w:vAlign w:val="center"/>
            <w:hideMark/>
          </w:tcPr>
          <w:p w14:paraId="41D9EE00" w14:textId="55A0D64A"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16%</w:t>
            </w:r>
          </w:p>
        </w:tc>
        <w:tc>
          <w:tcPr>
            <w:tcW w:w="0" w:type="dxa"/>
            <w:noWrap/>
            <w:vAlign w:val="center"/>
            <w:hideMark/>
          </w:tcPr>
          <w:p w14:paraId="41D9EE01" w14:textId="38EE3C8D"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100%</w:t>
            </w:r>
          </w:p>
        </w:tc>
      </w:tr>
      <w:tr w:rsidR="004A3CE7" w:rsidRPr="000073CF" w14:paraId="41D9EE08" w14:textId="1ECDD3CB"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E03"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Irbesartan</w:t>
            </w:r>
          </w:p>
        </w:tc>
        <w:tc>
          <w:tcPr>
            <w:tcW w:w="0" w:type="dxa"/>
            <w:vAlign w:val="center"/>
          </w:tcPr>
          <w:p w14:paraId="5B301D39" w14:textId="1C10B71E"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Antihypertensive</w:t>
            </w:r>
          </w:p>
        </w:tc>
        <w:tc>
          <w:tcPr>
            <w:tcW w:w="0" w:type="dxa"/>
            <w:noWrap/>
            <w:vAlign w:val="center"/>
            <w:hideMark/>
          </w:tcPr>
          <w:p w14:paraId="41D9EE04" w14:textId="696EDE14"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rPr>
            </w:pPr>
            <w:r w:rsidRPr="000073CF">
              <w:rPr>
                <w:rFonts w:ascii="Times New Roman" w:eastAsia="Times New Roman" w:hAnsi="Times New Roman" w:cs="Times New Roman"/>
                <w:color w:val="000000"/>
                <w:sz w:val="20"/>
                <w:szCs w:val="20"/>
                <w:lang w:val="en-US"/>
              </w:rPr>
              <w:t>C09</w:t>
            </w:r>
            <w:r w:rsidRPr="000073CF">
              <w:rPr>
                <w:rFonts w:ascii="Times New Roman" w:eastAsia="Times New Roman" w:hAnsi="Times New Roman" w:cs="Times New Roman"/>
                <w:color w:val="000000"/>
                <w:sz w:val="20"/>
                <w:szCs w:val="20"/>
                <w:lang w:val="ru-RU"/>
              </w:rPr>
              <w:t>С</w:t>
            </w:r>
            <w:r w:rsidRPr="000073CF">
              <w:rPr>
                <w:rFonts w:ascii="Times New Roman" w:eastAsia="Times New Roman" w:hAnsi="Times New Roman" w:cs="Times New Roman"/>
                <w:color w:val="000000"/>
                <w:sz w:val="20"/>
                <w:szCs w:val="20"/>
                <w:lang w:val="en-GB"/>
              </w:rPr>
              <w:t>A04</w:t>
            </w:r>
          </w:p>
        </w:tc>
        <w:tc>
          <w:tcPr>
            <w:tcW w:w="0" w:type="dxa"/>
            <w:vAlign w:val="center"/>
          </w:tcPr>
          <w:p w14:paraId="0267CCEE" w14:textId="760C0969"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7.0</w:t>
            </w:r>
          </w:p>
        </w:tc>
        <w:tc>
          <w:tcPr>
            <w:tcW w:w="0" w:type="dxa"/>
            <w:noWrap/>
            <w:vAlign w:val="center"/>
            <w:hideMark/>
          </w:tcPr>
          <w:p w14:paraId="41D9EE06" w14:textId="252810B7"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13%</w:t>
            </w:r>
          </w:p>
        </w:tc>
        <w:tc>
          <w:tcPr>
            <w:tcW w:w="0" w:type="dxa"/>
            <w:noWrap/>
            <w:vAlign w:val="center"/>
            <w:hideMark/>
          </w:tcPr>
          <w:p w14:paraId="41D9EE07" w14:textId="12C9523A"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103%</w:t>
            </w:r>
          </w:p>
        </w:tc>
      </w:tr>
      <w:tr w:rsidR="004A3CE7" w:rsidRPr="000073CF" w14:paraId="41D9EE0E" w14:textId="72AF9F62"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E09"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Ketoconazole</w:t>
            </w:r>
          </w:p>
        </w:tc>
        <w:tc>
          <w:tcPr>
            <w:tcW w:w="0" w:type="dxa"/>
            <w:vAlign w:val="center"/>
          </w:tcPr>
          <w:p w14:paraId="635E7DF5" w14:textId="484DBB3C"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Antimycotic</w:t>
            </w:r>
          </w:p>
        </w:tc>
        <w:tc>
          <w:tcPr>
            <w:tcW w:w="0" w:type="dxa"/>
            <w:noWrap/>
            <w:vAlign w:val="center"/>
            <w:hideMark/>
          </w:tcPr>
          <w:p w14:paraId="41D9EE0A" w14:textId="70E7F32D"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J02AB02</w:t>
            </w:r>
          </w:p>
        </w:tc>
        <w:tc>
          <w:tcPr>
            <w:tcW w:w="0" w:type="dxa"/>
            <w:vAlign w:val="center"/>
          </w:tcPr>
          <w:p w14:paraId="6540E01D" w14:textId="7DDC1575"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6.8</w:t>
            </w:r>
          </w:p>
        </w:tc>
        <w:tc>
          <w:tcPr>
            <w:tcW w:w="0" w:type="dxa"/>
            <w:noWrap/>
            <w:vAlign w:val="center"/>
            <w:hideMark/>
          </w:tcPr>
          <w:p w14:paraId="41D9EE0C" w14:textId="20DC5690"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9%</w:t>
            </w:r>
          </w:p>
        </w:tc>
        <w:tc>
          <w:tcPr>
            <w:tcW w:w="0" w:type="dxa"/>
            <w:noWrap/>
            <w:vAlign w:val="center"/>
            <w:hideMark/>
          </w:tcPr>
          <w:p w14:paraId="41D9EE0D" w14:textId="11B2AF75"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60%</w:t>
            </w:r>
          </w:p>
        </w:tc>
      </w:tr>
      <w:tr w:rsidR="004A3CE7" w:rsidRPr="000073CF" w14:paraId="41D9EE14" w14:textId="64A94419" w:rsidTr="00484F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E0F"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Levomepromazine</w:t>
            </w:r>
          </w:p>
        </w:tc>
        <w:tc>
          <w:tcPr>
            <w:tcW w:w="0" w:type="dxa"/>
            <w:vAlign w:val="center"/>
          </w:tcPr>
          <w:p w14:paraId="62B41D61" w14:textId="318640C1"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Antipsychotic</w:t>
            </w:r>
          </w:p>
        </w:tc>
        <w:tc>
          <w:tcPr>
            <w:tcW w:w="0" w:type="dxa"/>
            <w:noWrap/>
            <w:vAlign w:val="center"/>
            <w:hideMark/>
          </w:tcPr>
          <w:p w14:paraId="41D9EE10" w14:textId="206DE7BE"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N05AA02</w:t>
            </w:r>
          </w:p>
        </w:tc>
        <w:tc>
          <w:tcPr>
            <w:tcW w:w="0" w:type="dxa"/>
            <w:vAlign w:val="center"/>
          </w:tcPr>
          <w:p w14:paraId="0826A439" w14:textId="3A6E10BB"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7.6</w:t>
            </w:r>
          </w:p>
        </w:tc>
        <w:tc>
          <w:tcPr>
            <w:tcW w:w="0" w:type="dxa"/>
            <w:noWrap/>
            <w:vAlign w:val="center"/>
            <w:hideMark/>
          </w:tcPr>
          <w:p w14:paraId="41D9EE12" w14:textId="308F3D95"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14%</w:t>
            </w:r>
          </w:p>
        </w:tc>
        <w:tc>
          <w:tcPr>
            <w:tcW w:w="0" w:type="dxa"/>
            <w:shd w:val="clear" w:color="auto" w:fill="auto"/>
            <w:noWrap/>
            <w:vAlign w:val="center"/>
            <w:hideMark/>
          </w:tcPr>
          <w:p w14:paraId="41D9EE13" w14:textId="23991F85"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p>
        </w:tc>
      </w:tr>
      <w:tr w:rsidR="004A3CE7" w:rsidRPr="000073CF" w14:paraId="41D9EE1A" w14:textId="23FE5E9B"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E15"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Loperamide</w:t>
            </w:r>
          </w:p>
        </w:tc>
        <w:tc>
          <w:tcPr>
            <w:tcW w:w="0" w:type="dxa"/>
            <w:vAlign w:val="center"/>
          </w:tcPr>
          <w:p w14:paraId="23A7A8FD" w14:textId="5F541305"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proofErr w:type="spellStart"/>
            <w:r w:rsidRPr="000073CF">
              <w:rPr>
                <w:rFonts w:ascii="Times New Roman" w:eastAsia="Times New Roman" w:hAnsi="Times New Roman" w:cs="Times New Roman"/>
                <w:color w:val="000000"/>
                <w:sz w:val="20"/>
                <w:szCs w:val="20"/>
                <w:lang w:val="en-US"/>
              </w:rPr>
              <w:t>Antipropulsive</w:t>
            </w:r>
            <w:proofErr w:type="spellEnd"/>
          </w:p>
        </w:tc>
        <w:tc>
          <w:tcPr>
            <w:tcW w:w="0" w:type="dxa"/>
            <w:noWrap/>
            <w:vAlign w:val="center"/>
            <w:hideMark/>
          </w:tcPr>
          <w:p w14:paraId="41D9EE16" w14:textId="1966DCF0"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A07DA03</w:t>
            </w:r>
          </w:p>
        </w:tc>
        <w:tc>
          <w:tcPr>
            <w:tcW w:w="0" w:type="dxa"/>
            <w:vAlign w:val="center"/>
          </w:tcPr>
          <w:p w14:paraId="658662EC" w14:textId="6B3BA4FA"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7.8</w:t>
            </w:r>
          </w:p>
        </w:tc>
        <w:tc>
          <w:tcPr>
            <w:tcW w:w="0" w:type="dxa"/>
            <w:noWrap/>
            <w:vAlign w:val="center"/>
            <w:hideMark/>
          </w:tcPr>
          <w:p w14:paraId="41D9EE18" w14:textId="0F0E08F9"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14%</w:t>
            </w:r>
          </w:p>
        </w:tc>
        <w:tc>
          <w:tcPr>
            <w:tcW w:w="0" w:type="dxa"/>
            <w:noWrap/>
            <w:vAlign w:val="center"/>
            <w:hideMark/>
          </w:tcPr>
          <w:p w14:paraId="41D9EE19" w14:textId="29EE4BD7"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94%</w:t>
            </w:r>
          </w:p>
        </w:tc>
      </w:tr>
      <w:tr w:rsidR="004A3CE7" w:rsidRPr="000073CF" w14:paraId="41D9EE20" w14:textId="7E8C2048"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E1B"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Maprotiline</w:t>
            </w:r>
          </w:p>
        </w:tc>
        <w:tc>
          <w:tcPr>
            <w:tcW w:w="0" w:type="dxa"/>
            <w:vAlign w:val="center"/>
          </w:tcPr>
          <w:p w14:paraId="1E2F905D" w14:textId="376A93FD"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Antidepressant</w:t>
            </w:r>
          </w:p>
        </w:tc>
        <w:tc>
          <w:tcPr>
            <w:tcW w:w="0" w:type="dxa"/>
            <w:noWrap/>
            <w:vAlign w:val="center"/>
            <w:hideMark/>
          </w:tcPr>
          <w:p w14:paraId="41D9EE1C" w14:textId="20F93C26"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N06AA21</w:t>
            </w:r>
          </w:p>
        </w:tc>
        <w:tc>
          <w:tcPr>
            <w:tcW w:w="0" w:type="dxa"/>
            <w:vAlign w:val="center"/>
          </w:tcPr>
          <w:p w14:paraId="3003D6B0" w14:textId="0DFA9DFA"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7.5</w:t>
            </w:r>
          </w:p>
        </w:tc>
        <w:tc>
          <w:tcPr>
            <w:tcW w:w="0" w:type="dxa"/>
            <w:noWrap/>
            <w:vAlign w:val="center"/>
            <w:hideMark/>
          </w:tcPr>
          <w:p w14:paraId="41D9EE1E" w14:textId="0FDC6B71"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16%</w:t>
            </w:r>
          </w:p>
        </w:tc>
        <w:tc>
          <w:tcPr>
            <w:tcW w:w="0" w:type="dxa"/>
            <w:noWrap/>
            <w:vAlign w:val="center"/>
            <w:hideMark/>
          </w:tcPr>
          <w:p w14:paraId="41D9EE1F" w14:textId="0F12D9F6"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103%</w:t>
            </w:r>
          </w:p>
        </w:tc>
      </w:tr>
      <w:tr w:rsidR="004A3CE7" w:rsidRPr="000073CF" w14:paraId="41D9EE26" w14:textId="27C53B2D"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E21"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proofErr w:type="spellStart"/>
            <w:r w:rsidRPr="000073CF">
              <w:rPr>
                <w:rFonts w:ascii="Times New Roman" w:eastAsia="Times New Roman" w:hAnsi="Times New Roman" w:cs="Times New Roman"/>
                <w:color w:val="000000"/>
                <w:sz w:val="20"/>
                <w:szCs w:val="20"/>
                <w:lang w:val="en-US"/>
              </w:rPr>
              <w:t>Meclozine</w:t>
            </w:r>
            <w:proofErr w:type="spellEnd"/>
          </w:p>
        </w:tc>
        <w:tc>
          <w:tcPr>
            <w:tcW w:w="0" w:type="dxa"/>
            <w:vAlign w:val="center"/>
          </w:tcPr>
          <w:p w14:paraId="294A9B41" w14:textId="0EBC1D57"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Antihistaminic</w:t>
            </w:r>
          </w:p>
        </w:tc>
        <w:tc>
          <w:tcPr>
            <w:tcW w:w="0" w:type="dxa"/>
            <w:noWrap/>
            <w:vAlign w:val="center"/>
            <w:hideMark/>
          </w:tcPr>
          <w:p w14:paraId="41D9EE22" w14:textId="0F570583"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R06AE05</w:t>
            </w:r>
          </w:p>
        </w:tc>
        <w:tc>
          <w:tcPr>
            <w:tcW w:w="0" w:type="dxa"/>
            <w:vAlign w:val="center"/>
          </w:tcPr>
          <w:p w14:paraId="78525378" w14:textId="315E32A9"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0.8</w:t>
            </w:r>
          </w:p>
        </w:tc>
        <w:tc>
          <w:tcPr>
            <w:tcW w:w="0" w:type="dxa"/>
            <w:noWrap/>
            <w:vAlign w:val="center"/>
            <w:hideMark/>
          </w:tcPr>
          <w:p w14:paraId="41D9EE24" w14:textId="5E70302E"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13%</w:t>
            </w:r>
          </w:p>
        </w:tc>
        <w:tc>
          <w:tcPr>
            <w:tcW w:w="0" w:type="dxa"/>
            <w:noWrap/>
            <w:vAlign w:val="center"/>
            <w:hideMark/>
          </w:tcPr>
          <w:p w14:paraId="41D9EE25" w14:textId="2E50FA7B"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43%</w:t>
            </w:r>
          </w:p>
        </w:tc>
      </w:tr>
      <w:tr w:rsidR="004A3CE7" w:rsidRPr="000073CF" w14:paraId="41D9EE2C" w14:textId="2FF3EA3F"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E27"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Memantine</w:t>
            </w:r>
          </w:p>
        </w:tc>
        <w:tc>
          <w:tcPr>
            <w:tcW w:w="0" w:type="dxa"/>
            <w:vAlign w:val="center"/>
          </w:tcPr>
          <w:p w14:paraId="6F1F2012" w14:textId="61BE5092"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Anti-Alzheimer</w:t>
            </w:r>
          </w:p>
        </w:tc>
        <w:tc>
          <w:tcPr>
            <w:tcW w:w="0" w:type="dxa"/>
            <w:noWrap/>
            <w:vAlign w:val="center"/>
            <w:hideMark/>
          </w:tcPr>
          <w:p w14:paraId="41D9EE28" w14:textId="789CC553"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N06DA52</w:t>
            </w:r>
          </w:p>
        </w:tc>
        <w:tc>
          <w:tcPr>
            <w:tcW w:w="0" w:type="dxa"/>
            <w:vAlign w:val="center"/>
          </w:tcPr>
          <w:p w14:paraId="394E583D" w14:textId="6889EA55"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6.9</w:t>
            </w:r>
          </w:p>
        </w:tc>
        <w:tc>
          <w:tcPr>
            <w:tcW w:w="0" w:type="dxa"/>
            <w:noWrap/>
            <w:vAlign w:val="center"/>
            <w:hideMark/>
          </w:tcPr>
          <w:p w14:paraId="41D9EE2A" w14:textId="2B18911A"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14%</w:t>
            </w:r>
          </w:p>
        </w:tc>
        <w:tc>
          <w:tcPr>
            <w:tcW w:w="0" w:type="dxa"/>
            <w:noWrap/>
            <w:vAlign w:val="center"/>
            <w:hideMark/>
          </w:tcPr>
          <w:p w14:paraId="41D9EE2B" w14:textId="6DCF1863"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106%</w:t>
            </w:r>
          </w:p>
        </w:tc>
      </w:tr>
      <w:tr w:rsidR="004A3CE7" w:rsidRPr="000073CF" w14:paraId="41D9EE32" w14:textId="11293141"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E2D"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Metoprolol</w:t>
            </w:r>
          </w:p>
        </w:tc>
        <w:tc>
          <w:tcPr>
            <w:tcW w:w="0" w:type="dxa"/>
            <w:vAlign w:val="center"/>
          </w:tcPr>
          <w:p w14:paraId="5F110C7E" w14:textId="5D25D332"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Antihypertensive</w:t>
            </w:r>
          </w:p>
        </w:tc>
        <w:tc>
          <w:tcPr>
            <w:tcW w:w="0" w:type="dxa"/>
            <w:noWrap/>
            <w:vAlign w:val="center"/>
            <w:hideMark/>
          </w:tcPr>
          <w:p w14:paraId="41D9EE2E" w14:textId="1B978DFF"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C07AB02</w:t>
            </w:r>
          </w:p>
        </w:tc>
        <w:tc>
          <w:tcPr>
            <w:tcW w:w="0" w:type="dxa"/>
            <w:vAlign w:val="center"/>
          </w:tcPr>
          <w:p w14:paraId="33B4CA1D" w14:textId="031ADBA8"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7.2</w:t>
            </w:r>
          </w:p>
        </w:tc>
        <w:tc>
          <w:tcPr>
            <w:tcW w:w="0" w:type="dxa"/>
            <w:noWrap/>
            <w:vAlign w:val="center"/>
            <w:hideMark/>
          </w:tcPr>
          <w:p w14:paraId="41D9EE30" w14:textId="1065F1AB"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10%</w:t>
            </w:r>
          </w:p>
        </w:tc>
        <w:tc>
          <w:tcPr>
            <w:tcW w:w="0" w:type="dxa"/>
            <w:noWrap/>
            <w:vAlign w:val="center"/>
            <w:hideMark/>
          </w:tcPr>
          <w:p w14:paraId="41D9EE31" w14:textId="0866E407"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104%</w:t>
            </w:r>
          </w:p>
        </w:tc>
      </w:tr>
      <w:tr w:rsidR="004A3CE7" w:rsidRPr="000073CF" w14:paraId="41D9EE38" w14:textId="3A5654F3"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E33" w14:textId="42393869"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proofErr w:type="spellStart"/>
            <w:r w:rsidRPr="000073CF">
              <w:rPr>
                <w:rFonts w:ascii="Times New Roman" w:eastAsia="Times New Roman" w:hAnsi="Times New Roman" w:cs="Times New Roman"/>
                <w:color w:val="000000"/>
                <w:sz w:val="20"/>
                <w:szCs w:val="20"/>
                <w:lang w:val="en-US"/>
              </w:rPr>
              <w:t>Mianserin</w:t>
            </w:r>
            <w:proofErr w:type="spellEnd"/>
          </w:p>
        </w:tc>
        <w:tc>
          <w:tcPr>
            <w:tcW w:w="0" w:type="dxa"/>
            <w:vAlign w:val="center"/>
          </w:tcPr>
          <w:p w14:paraId="5B5DC02D" w14:textId="0F23FD0F"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Antidepressant</w:t>
            </w:r>
          </w:p>
        </w:tc>
        <w:tc>
          <w:tcPr>
            <w:tcW w:w="0" w:type="dxa"/>
            <w:noWrap/>
            <w:vAlign w:val="center"/>
            <w:hideMark/>
          </w:tcPr>
          <w:p w14:paraId="41D9EE34" w14:textId="377C13C8"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N06AX03</w:t>
            </w:r>
          </w:p>
        </w:tc>
        <w:tc>
          <w:tcPr>
            <w:tcW w:w="0" w:type="dxa"/>
            <w:vAlign w:val="center"/>
          </w:tcPr>
          <w:p w14:paraId="423A8252" w14:textId="2684E790"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6.2</w:t>
            </w:r>
          </w:p>
        </w:tc>
        <w:tc>
          <w:tcPr>
            <w:tcW w:w="0" w:type="dxa"/>
            <w:noWrap/>
            <w:vAlign w:val="center"/>
            <w:hideMark/>
          </w:tcPr>
          <w:p w14:paraId="41D9EE36" w14:textId="18DDB054"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13%</w:t>
            </w:r>
          </w:p>
        </w:tc>
        <w:tc>
          <w:tcPr>
            <w:tcW w:w="0" w:type="dxa"/>
            <w:noWrap/>
            <w:vAlign w:val="center"/>
            <w:hideMark/>
          </w:tcPr>
          <w:p w14:paraId="41D9EE37" w14:textId="2F9C83FA"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73%</w:t>
            </w:r>
          </w:p>
        </w:tc>
      </w:tr>
      <w:tr w:rsidR="004A3CE7" w:rsidRPr="000073CF" w14:paraId="41D9EE3E" w14:textId="7EDE5AF8"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E39"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Miconazole</w:t>
            </w:r>
          </w:p>
        </w:tc>
        <w:tc>
          <w:tcPr>
            <w:tcW w:w="0" w:type="dxa"/>
            <w:vAlign w:val="center"/>
          </w:tcPr>
          <w:p w14:paraId="1187A84A" w14:textId="72AFDE65"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Antimycotic</w:t>
            </w:r>
          </w:p>
        </w:tc>
        <w:tc>
          <w:tcPr>
            <w:tcW w:w="0" w:type="dxa"/>
            <w:noWrap/>
            <w:vAlign w:val="center"/>
            <w:hideMark/>
          </w:tcPr>
          <w:p w14:paraId="41D9EE3A" w14:textId="3910C421"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J02AB01</w:t>
            </w:r>
          </w:p>
        </w:tc>
        <w:tc>
          <w:tcPr>
            <w:tcW w:w="0" w:type="dxa"/>
            <w:vAlign w:val="center"/>
          </w:tcPr>
          <w:p w14:paraId="5C93EFFB" w14:textId="69EA44B1"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6.7</w:t>
            </w:r>
          </w:p>
        </w:tc>
        <w:tc>
          <w:tcPr>
            <w:tcW w:w="0" w:type="dxa"/>
            <w:noWrap/>
            <w:vAlign w:val="center"/>
            <w:hideMark/>
          </w:tcPr>
          <w:p w14:paraId="41D9EE3C" w14:textId="362ECBD3"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18%</w:t>
            </w:r>
          </w:p>
        </w:tc>
        <w:tc>
          <w:tcPr>
            <w:tcW w:w="0" w:type="dxa"/>
            <w:noWrap/>
            <w:vAlign w:val="center"/>
            <w:hideMark/>
          </w:tcPr>
          <w:p w14:paraId="41D9EE3D" w14:textId="7BB70DE1"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46%</w:t>
            </w:r>
          </w:p>
        </w:tc>
      </w:tr>
      <w:tr w:rsidR="004A3CE7" w:rsidRPr="000073CF" w14:paraId="41D9EE44" w14:textId="57103E53"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E3F"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Mirtazapine</w:t>
            </w:r>
          </w:p>
        </w:tc>
        <w:tc>
          <w:tcPr>
            <w:tcW w:w="0" w:type="dxa"/>
            <w:vAlign w:val="center"/>
          </w:tcPr>
          <w:p w14:paraId="3BF5943A" w14:textId="5FF3C080"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Antidepressant</w:t>
            </w:r>
          </w:p>
        </w:tc>
        <w:tc>
          <w:tcPr>
            <w:tcW w:w="0" w:type="dxa"/>
            <w:noWrap/>
            <w:vAlign w:val="center"/>
            <w:hideMark/>
          </w:tcPr>
          <w:p w14:paraId="41D9EE40" w14:textId="68454824"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N06AX11</w:t>
            </w:r>
          </w:p>
        </w:tc>
        <w:tc>
          <w:tcPr>
            <w:tcW w:w="0" w:type="dxa"/>
            <w:vAlign w:val="center"/>
          </w:tcPr>
          <w:p w14:paraId="3447671A" w14:textId="2883349B"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5.6</w:t>
            </w:r>
          </w:p>
        </w:tc>
        <w:tc>
          <w:tcPr>
            <w:tcW w:w="0" w:type="dxa"/>
            <w:noWrap/>
            <w:vAlign w:val="center"/>
            <w:hideMark/>
          </w:tcPr>
          <w:p w14:paraId="41D9EE42" w14:textId="1E43BF00"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17%</w:t>
            </w:r>
          </w:p>
        </w:tc>
        <w:tc>
          <w:tcPr>
            <w:tcW w:w="0" w:type="dxa"/>
            <w:noWrap/>
            <w:vAlign w:val="center"/>
            <w:hideMark/>
          </w:tcPr>
          <w:p w14:paraId="41D9EE43" w14:textId="6495A9C1"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86%</w:t>
            </w:r>
          </w:p>
        </w:tc>
      </w:tr>
      <w:tr w:rsidR="004A3CE7" w:rsidRPr="000073CF" w14:paraId="41D9EE4A" w14:textId="5115258E"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E45"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Naloxone</w:t>
            </w:r>
          </w:p>
        </w:tc>
        <w:tc>
          <w:tcPr>
            <w:tcW w:w="0" w:type="dxa"/>
            <w:vAlign w:val="center"/>
          </w:tcPr>
          <w:p w14:paraId="70078FAC" w14:textId="252CD96D"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proofErr w:type="spellStart"/>
            <w:r w:rsidRPr="000073CF">
              <w:rPr>
                <w:rFonts w:ascii="Times New Roman" w:eastAsia="Times New Roman" w:hAnsi="Times New Roman" w:cs="Times New Roman"/>
                <w:color w:val="000000"/>
                <w:sz w:val="20"/>
                <w:szCs w:val="20"/>
                <w:lang w:val="en-US"/>
              </w:rPr>
              <w:t>Opoid</w:t>
            </w:r>
            <w:proofErr w:type="spellEnd"/>
            <w:r w:rsidRPr="000073CF">
              <w:rPr>
                <w:rFonts w:ascii="Times New Roman" w:eastAsia="Times New Roman" w:hAnsi="Times New Roman" w:cs="Times New Roman"/>
                <w:color w:val="000000"/>
                <w:sz w:val="20"/>
                <w:szCs w:val="20"/>
                <w:lang w:val="en-US"/>
              </w:rPr>
              <w:t xml:space="preserve"> overdose drug</w:t>
            </w:r>
          </w:p>
        </w:tc>
        <w:tc>
          <w:tcPr>
            <w:tcW w:w="0" w:type="dxa"/>
            <w:noWrap/>
            <w:vAlign w:val="center"/>
            <w:hideMark/>
          </w:tcPr>
          <w:p w14:paraId="41D9EE46" w14:textId="223769D4"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A06AH04</w:t>
            </w:r>
          </w:p>
        </w:tc>
        <w:tc>
          <w:tcPr>
            <w:tcW w:w="0" w:type="dxa"/>
            <w:vAlign w:val="center"/>
          </w:tcPr>
          <w:p w14:paraId="0540CB1F" w14:textId="3A6A8839"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7.8</w:t>
            </w:r>
          </w:p>
        </w:tc>
        <w:tc>
          <w:tcPr>
            <w:tcW w:w="0" w:type="dxa"/>
            <w:noWrap/>
            <w:vAlign w:val="center"/>
            <w:hideMark/>
          </w:tcPr>
          <w:p w14:paraId="41D9EE48" w14:textId="1DC0A71C"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9%</w:t>
            </w:r>
          </w:p>
        </w:tc>
        <w:tc>
          <w:tcPr>
            <w:tcW w:w="0" w:type="dxa"/>
            <w:noWrap/>
            <w:vAlign w:val="center"/>
            <w:hideMark/>
          </w:tcPr>
          <w:p w14:paraId="41D9EE49" w14:textId="042C989D"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117%</w:t>
            </w:r>
          </w:p>
        </w:tc>
      </w:tr>
      <w:tr w:rsidR="004A3CE7" w:rsidRPr="000073CF" w14:paraId="41D9EE50" w14:textId="698203B0"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E4B"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Nefazodone</w:t>
            </w:r>
          </w:p>
        </w:tc>
        <w:tc>
          <w:tcPr>
            <w:tcW w:w="0" w:type="dxa"/>
            <w:vAlign w:val="center"/>
          </w:tcPr>
          <w:p w14:paraId="7188B045" w14:textId="449DE5CB"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Antidepressant</w:t>
            </w:r>
          </w:p>
        </w:tc>
        <w:tc>
          <w:tcPr>
            <w:tcW w:w="0" w:type="dxa"/>
            <w:noWrap/>
            <w:vAlign w:val="center"/>
            <w:hideMark/>
          </w:tcPr>
          <w:p w14:paraId="41D9EE4C" w14:textId="4222679D"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N06AX06</w:t>
            </w:r>
          </w:p>
        </w:tc>
        <w:tc>
          <w:tcPr>
            <w:tcW w:w="0" w:type="dxa"/>
            <w:vAlign w:val="center"/>
          </w:tcPr>
          <w:p w14:paraId="701EC9FE" w14:textId="3F632683"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7.7</w:t>
            </w:r>
          </w:p>
        </w:tc>
        <w:tc>
          <w:tcPr>
            <w:tcW w:w="0" w:type="dxa"/>
            <w:noWrap/>
            <w:vAlign w:val="center"/>
            <w:hideMark/>
          </w:tcPr>
          <w:p w14:paraId="41D9EE4E" w14:textId="250868A1"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16%</w:t>
            </w:r>
          </w:p>
        </w:tc>
        <w:tc>
          <w:tcPr>
            <w:tcW w:w="0" w:type="dxa"/>
            <w:noWrap/>
            <w:vAlign w:val="center"/>
            <w:hideMark/>
          </w:tcPr>
          <w:p w14:paraId="41D9EE4F" w14:textId="04BD2A40"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68%</w:t>
            </w:r>
          </w:p>
        </w:tc>
      </w:tr>
      <w:tr w:rsidR="004A3CE7" w:rsidRPr="000073CF" w14:paraId="41D9EE56" w14:textId="5F3F2505"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E51"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Orphenadrine</w:t>
            </w:r>
          </w:p>
        </w:tc>
        <w:tc>
          <w:tcPr>
            <w:tcW w:w="0" w:type="dxa"/>
            <w:vAlign w:val="center"/>
          </w:tcPr>
          <w:p w14:paraId="46CC7EAD" w14:textId="78856340"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Antihistaminic</w:t>
            </w:r>
          </w:p>
        </w:tc>
        <w:tc>
          <w:tcPr>
            <w:tcW w:w="0" w:type="dxa"/>
            <w:noWrap/>
            <w:vAlign w:val="center"/>
            <w:hideMark/>
          </w:tcPr>
          <w:p w14:paraId="41D9EE52" w14:textId="64C2DDB5"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N04AB02</w:t>
            </w:r>
          </w:p>
        </w:tc>
        <w:tc>
          <w:tcPr>
            <w:tcW w:w="0" w:type="dxa"/>
            <w:vAlign w:val="center"/>
          </w:tcPr>
          <w:p w14:paraId="46610BE6" w14:textId="5A2B4A6C"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7.6</w:t>
            </w:r>
          </w:p>
        </w:tc>
        <w:tc>
          <w:tcPr>
            <w:tcW w:w="0" w:type="dxa"/>
            <w:noWrap/>
            <w:vAlign w:val="center"/>
            <w:hideMark/>
          </w:tcPr>
          <w:p w14:paraId="41D9EE54" w14:textId="54A43D96"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12%</w:t>
            </w:r>
          </w:p>
        </w:tc>
        <w:tc>
          <w:tcPr>
            <w:tcW w:w="0" w:type="dxa"/>
            <w:noWrap/>
            <w:vAlign w:val="center"/>
            <w:hideMark/>
          </w:tcPr>
          <w:p w14:paraId="41D9EE55" w14:textId="203BAA40"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113%</w:t>
            </w:r>
          </w:p>
        </w:tc>
      </w:tr>
      <w:tr w:rsidR="004A3CE7" w:rsidRPr="000073CF" w14:paraId="41D9EE5C" w14:textId="75A90117"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E57"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Oxazepam</w:t>
            </w:r>
          </w:p>
        </w:tc>
        <w:tc>
          <w:tcPr>
            <w:tcW w:w="0" w:type="dxa"/>
            <w:vAlign w:val="center"/>
          </w:tcPr>
          <w:p w14:paraId="4C52A0CE" w14:textId="066EE7D6"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Benzodiazepine</w:t>
            </w:r>
          </w:p>
        </w:tc>
        <w:tc>
          <w:tcPr>
            <w:tcW w:w="0" w:type="dxa"/>
            <w:noWrap/>
            <w:vAlign w:val="center"/>
            <w:hideMark/>
          </w:tcPr>
          <w:p w14:paraId="41D9EE58" w14:textId="082DB464"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N05BA04</w:t>
            </w:r>
          </w:p>
        </w:tc>
        <w:tc>
          <w:tcPr>
            <w:tcW w:w="0" w:type="dxa"/>
            <w:vAlign w:val="center"/>
          </w:tcPr>
          <w:p w14:paraId="1CC5AE53" w14:textId="64285C17"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0.9</w:t>
            </w:r>
          </w:p>
        </w:tc>
        <w:tc>
          <w:tcPr>
            <w:tcW w:w="0" w:type="dxa"/>
            <w:noWrap/>
            <w:vAlign w:val="center"/>
            <w:hideMark/>
          </w:tcPr>
          <w:p w14:paraId="41D9EE5A" w14:textId="70B6FCC7"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10%</w:t>
            </w:r>
          </w:p>
        </w:tc>
        <w:tc>
          <w:tcPr>
            <w:tcW w:w="0" w:type="dxa"/>
            <w:noWrap/>
            <w:vAlign w:val="center"/>
            <w:hideMark/>
          </w:tcPr>
          <w:p w14:paraId="41D9EE5B" w14:textId="18E85BF2"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96%</w:t>
            </w:r>
          </w:p>
        </w:tc>
      </w:tr>
      <w:tr w:rsidR="004A3CE7" w:rsidRPr="000073CF" w14:paraId="41D9EE62" w14:textId="437FC06C" w:rsidTr="00484F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E5D"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Paracetamol</w:t>
            </w:r>
          </w:p>
        </w:tc>
        <w:tc>
          <w:tcPr>
            <w:tcW w:w="0" w:type="dxa"/>
            <w:vAlign w:val="center"/>
          </w:tcPr>
          <w:p w14:paraId="46607F1D" w14:textId="441EAEDB"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Analgesic</w:t>
            </w:r>
          </w:p>
        </w:tc>
        <w:tc>
          <w:tcPr>
            <w:tcW w:w="0" w:type="dxa"/>
            <w:noWrap/>
            <w:vAlign w:val="center"/>
            <w:hideMark/>
          </w:tcPr>
          <w:p w14:paraId="41D9EE5E" w14:textId="2B52D031"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N02BE01</w:t>
            </w:r>
          </w:p>
        </w:tc>
        <w:tc>
          <w:tcPr>
            <w:tcW w:w="0" w:type="dxa"/>
            <w:vAlign w:val="center"/>
          </w:tcPr>
          <w:p w14:paraId="0AA295F7" w14:textId="0A7F89BD"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13.0</w:t>
            </w:r>
          </w:p>
        </w:tc>
        <w:tc>
          <w:tcPr>
            <w:tcW w:w="0" w:type="dxa"/>
            <w:noWrap/>
            <w:vAlign w:val="center"/>
            <w:hideMark/>
          </w:tcPr>
          <w:p w14:paraId="41D9EE60" w14:textId="6F24F03B"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14%</w:t>
            </w:r>
          </w:p>
        </w:tc>
        <w:tc>
          <w:tcPr>
            <w:tcW w:w="0" w:type="dxa"/>
            <w:shd w:val="clear" w:color="auto" w:fill="auto"/>
            <w:noWrap/>
            <w:vAlign w:val="center"/>
            <w:hideMark/>
          </w:tcPr>
          <w:p w14:paraId="41D9EE61" w14:textId="445B01B7"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p>
        </w:tc>
      </w:tr>
      <w:tr w:rsidR="004A3CE7" w:rsidRPr="000073CF" w14:paraId="41D9EE68" w14:textId="55921D78"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E63"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Paroxetine</w:t>
            </w:r>
          </w:p>
        </w:tc>
        <w:tc>
          <w:tcPr>
            <w:tcW w:w="0" w:type="dxa"/>
            <w:vAlign w:val="center"/>
          </w:tcPr>
          <w:p w14:paraId="3BAF53AE" w14:textId="6826E837"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Antidepressant</w:t>
            </w:r>
          </w:p>
        </w:tc>
        <w:tc>
          <w:tcPr>
            <w:tcW w:w="0" w:type="dxa"/>
            <w:noWrap/>
            <w:vAlign w:val="center"/>
            <w:hideMark/>
          </w:tcPr>
          <w:p w14:paraId="41D9EE64" w14:textId="270EAFEA"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N06AB05</w:t>
            </w:r>
          </w:p>
        </w:tc>
        <w:tc>
          <w:tcPr>
            <w:tcW w:w="0" w:type="dxa"/>
            <w:vAlign w:val="center"/>
          </w:tcPr>
          <w:p w14:paraId="683E6EB6" w14:textId="65D69C7D"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7.7</w:t>
            </w:r>
          </w:p>
        </w:tc>
        <w:tc>
          <w:tcPr>
            <w:tcW w:w="0" w:type="dxa"/>
            <w:noWrap/>
            <w:vAlign w:val="center"/>
            <w:hideMark/>
          </w:tcPr>
          <w:p w14:paraId="41D9EE66" w14:textId="470F827B"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12%</w:t>
            </w:r>
          </w:p>
        </w:tc>
        <w:tc>
          <w:tcPr>
            <w:tcW w:w="0" w:type="dxa"/>
            <w:noWrap/>
            <w:vAlign w:val="center"/>
            <w:hideMark/>
          </w:tcPr>
          <w:p w14:paraId="41D9EE67" w14:textId="6AFF29F6"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80%</w:t>
            </w:r>
          </w:p>
        </w:tc>
      </w:tr>
      <w:tr w:rsidR="004A3CE7" w:rsidRPr="000073CF" w14:paraId="41D9EE6E" w14:textId="3AC5DD5C"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E69"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Perphenazine</w:t>
            </w:r>
          </w:p>
        </w:tc>
        <w:tc>
          <w:tcPr>
            <w:tcW w:w="0" w:type="dxa"/>
            <w:vAlign w:val="center"/>
          </w:tcPr>
          <w:p w14:paraId="796CC719" w14:textId="1E560279"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Antipsychotic</w:t>
            </w:r>
          </w:p>
        </w:tc>
        <w:tc>
          <w:tcPr>
            <w:tcW w:w="0" w:type="dxa"/>
            <w:noWrap/>
            <w:vAlign w:val="center"/>
            <w:hideMark/>
          </w:tcPr>
          <w:p w14:paraId="41D9EE6A" w14:textId="6FFA2C69"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N05AB03</w:t>
            </w:r>
          </w:p>
        </w:tc>
        <w:tc>
          <w:tcPr>
            <w:tcW w:w="0" w:type="dxa"/>
            <w:vAlign w:val="center"/>
          </w:tcPr>
          <w:p w14:paraId="7208ED9C" w14:textId="2C374972"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10.6</w:t>
            </w:r>
          </w:p>
        </w:tc>
        <w:tc>
          <w:tcPr>
            <w:tcW w:w="0" w:type="dxa"/>
            <w:noWrap/>
            <w:vAlign w:val="center"/>
            <w:hideMark/>
          </w:tcPr>
          <w:p w14:paraId="41D9EE6C" w14:textId="545B371D"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19%</w:t>
            </w:r>
          </w:p>
        </w:tc>
        <w:tc>
          <w:tcPr>
            <w:tcW w:w="0" w:type="dxa"/>
            <w:noWrap/>
            <w:vAlign w:val="center"/>
            <w:hideMark/>
          </w:tcPr>
          <w:p w14:paraId="41D9EE6D" w14:textId="6BC4366A"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5.2%</w:t>
            </w:r>
          </w:p>
        </w:tc>
      </w:tr>
      <w:tr w:rsidR="004A3CE7" w:rsidRPr="000073CF" w14:paraId="41D9EE74" w14:textId="0337A680"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E6F"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Pizotifen</w:t>
            </w:r>
          </w:p>
        </w:tc>
        <w:tc>
          <w:tcPr>
            <w:tcW w:w="0" w:type="dxa"/>
            <w:vAlign w:val="center"/>
          </w:tcPr>
          <w:p w14:paraId="0A5BE9F6" w14:textId="2CE57803"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Analgesic</w:t>
            </w:r>
          </w:p>
        </w:tc>
        <w:tc>
          <w:tcPr>
            <w:tcW w:w="0" w:type="dxa"/>
            <w:noWrap/>
            <w:vAlign w:val="center"/>
            <w:hideMark/>
          </w:tcPr>
          <w:p w14:paraId="41D9EE70" w14:textId="3E24BF65"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N02CX01</w:t>
            </w:r>
          </w:p>
        </w:tc>
        <w:tc>
          <w:tcPr>
            <w:tcW w:w="0" w:type="dxa"/>
            <w:vAlign w:val="center"/>
          </w:tcPr>
          <w:p w14:paraId="4EC60D89" w14:textId="658BABCA"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7.4</w:t>
            </w:r>
          </w:p>
        </w:tc>
        <w:tc>
          <w:tcPr>
            <w:tcW w:w="0" w:type="dxa"/>
            <w:noWrap/>
            <w:vAlign w:val="center"/>
            <w:hideMark/>
          </w:tcPr>
          <w:p w14:paraId="41D9EE72" w14:textId="19645488"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15%</w:t>
            </w:r>
          </w:p>
        </w:tc>
        <w:tc>
          <w:tcPr>
            <w:tcW w:w="0" w:type="dxa"/>
            <w:noWrap/>
            <w:vAlign w:val="center"/>
            <w:hideMark/>
          </w:tcPr>
          <w:p w14:paraId="41D9EE73" w14:textId="76B3872D"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92%</w:t>
            </w:r>
          </w:p>
        </w:tc>
      </w:tr>
      <w:tr w:rsidR="004A3CE7" w:rsidRPr="000073CF" w14:paraId="41D9EE7A" w14:textId="27891A34"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E75" w14:textId="77777777" w:rsidR="00C04523" w:rsidRPr="000073CF" w:rsidRDefault="00C04523" w:rsidP="00BD4AE1">
            <w:pPr>
              <w:spacing w:after="0" w:line="240" w:lineRule="auto"/>
              <w:rPr>
                <w:rFonts w:ascii="Times New Roman" w:eastAsia="Times New Roman" w:hAnsi="Times New Roman" w:cs="Times New Roman"/>
                <w:color w:val="000000"/>
                <w:sz w:val="20"/>
                <w:szCs w:val="20"/>
              </w:rPr>
            </w:pPr>
            <w:r w:rsidRPr="000073CF">
              <w:rPr>
                <w:rFonts w:ascii="Times New Roman" w:eastAsia="Times New Roman" w:hAnsi="Times New Roman" w:cs="Times New Roman"/>
                <w:color w:val="000000"/>
                <w:sz w:val="20"/>
                <w:szCs w:val="20"/>
                <w:lang w:val="en-US"/>
              </w:rPr>
              <w:t>Promethazine</w:t>
            </w:r>
          </w:p>
        </w:tc>
        <w:tc>
          <w:tcPr>
            <w:tcW w:w="0" w:type="dxa"/>
            <w:vAlign w:val="center"/>
          </w:tcPr>
          <w:p w14:paraId="2B2517FF" w14:textId="7A39D50A"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Antihistaminic</w:t>
            </w:r>
          </w:p>
        </w:tc>
        <w:tc>
          <w:tcPr>
            <w:tcW w:w="0" w:type="dxa"/>
            <w:noWrap/>
            <w:vAlign w:val="center"/>
            <w:hideMark/>
          </w:tcPr>
          <w:p w14:paraId="41D9EE76" w14:textId="0AFB41AC"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D04AA10</w:t>
            </w:r>
          </w:p>
        </w:tc>
        <w:tc>
          <w:tcPr>
            <w:tcW w:w="0" w:type="dxa"/>
            <w:vAlign w:val="center"/>
          </w:tcPr>
          <w:p w14:paraId="2F33BF4D" w14:textId="66CEF28B"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7.8</w:t>
            </w:r>
          </w:p>
        </w:tc>
        <w:tc>
          <w:tcPr>
            <w:tcW w:w="0" w:type="dxa"/>
            <w:noWrap/>
            <w:vAlign w:val="center"/>
            <w:hideMark/>
          </w:tcPr>
          <w:p w14:paraId="41D9EE78" w14:textId="117E3387"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14%</w:t>
            </w:r>
          </w:p>
        </w:tc>
        <w:tc>
          <w:tcPr>
            <w:tcW w:w="0" w:type="dxa"/>
            <w:noWrap/>
            <w:vAlign w:val="center"/>
            <w:hideMark/>
          </w:tcPr>
          <w:p w14:paraId="41D9EE79" w14:textId="35F9ACD5"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41%</w:t>
            </w:r>
          </w:p>
        </w:tc>
      </w:tr>
      <w:tr w:rsidR="004A3CE7" w:rsidRPr="000073CF" w14:paraId="41D9EE80" w14:textId="280BB9D6" w:rsidTr="00484F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E7B"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Propranolol</w:t>
            </w:r>
          </w:p>
        </w:tc>
        <w:tc>
          <w:tcPr>
            <w:tcW w:w="0" w:type="dxa"/>
            <w:vAlign w:val="center"/>
          </w:tcPr>
          <w:p w14:paraId="7A518512" w14:textId="17AEEB8D"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Antihypertensive</w:t>
            </w:r>
          </w:p>
        </w:tc>
        <w:tc>
          <w:tcPr>
            <w:tcW w:w="0" w:type="dxa"/>
            <w:noWrap/>
            <w:vAlign w:val="center"/>
            <w:hideMark/>
          </w:tcPr>
          <w:p w14:paraId="41D9EE7C" w14:textId="2058AAD3"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C07AA05</w:t>
            </w:r>
          </w:p>
        </w:tc>
        <w:tc>
          <w:tcPr>
            <w:tcW w:w="0" w:type="dxa"/>
            <w:vAlign w:val="center"/>
          </w:tcPr>
          <w:p w14:paraId="5535D88E" w14:textId="0C7BEEA9"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6.8</w:t>
            </w:r>
          </w:p>
        </w:tc>
        <w:tc>
          <w:tcPr>
            <w:tcW w:w="0" w:type="dxa"/>
            <w:noWrap/>
            <w:vAlign w:val="center"/>
            <w:hideMark/>
          </w:tcPr>
          <w:p w14:paraId="41D9EE7E" w14:textId="518C59EE"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20%</w:t>
            </w:r>
          </w:p>
        </w:tc>
        <w:tc>
          <w:tcPr>
            <w:tcW w:w="0" w:type="dxa"/>
            <w:shd w:val="clear" w:color="auto" w:fill="auto"/>
            <w:noWrap/>
            <w:vAlign w:val="center"/>
            <w:hideMark/>
          </w:tcPr>
          <w:p w14:paraId="41D9EE7F" w14:textId="725D9F7F"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p>
        </w:tc>
      </w:tr>
      <w:tr w:rsidR="004A3CE7" w:rsidRPr="000073CF" w14:paraId="41D9EE86" w14:textId="40EF960A"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E81"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Ranitidine</w:t>
            </w:r>
          </w:p>
        </w:tc>
        <w:tc>
          <w:tcPr>
            <w:tcW w:w="0" w:type="dxa"/>
            <w:vAlign w:val="center"/>
          </w:tcPr>
          <w:p w14:paraId="39FC9071" w14:textId="2C8F5112"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Drug for peptic ulcer</w:t>
            </w:r>
          </w:p>
        </w:tc>
        <w:tc>
          <w:tcPr>
            <w:tcW w:w="0" w:type="dxa"/>
            <w:noWrap/>
            <w:vAlign w:val="center"/>
            <w:hideMark/>
          </w:tcPr>
          <w:p w14:paraId="41D9EE82" w14:textId="50BB03D2"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A02BA02</w:t>
            </w:r>
          </w:p>
        </w:tc>
        <w:tc>
          <w:tcPr>
            <w:tcW w:w="0" w:type="dxa"/>
            <w:vAlign w:val="center"/>
          </w:tcPr>
          <w:p w14:paraId="577838A6" w14:textId="02920191"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58.4</w:t>
            </w:r>
          </w:p>
        </w:tc>
        <w:tc>
          <w:tcPr>
            <w:tcW w:w="0" w:type="dxa"/>
            <w:noWrap/>
            <w:vAlign w:val="center"/>
            <w:hideMark/>
          </w:tcPr>
          <w:p w14:paraId="41D9EE84" w14:textId="3E5C0C6F"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12%</w:t>
            </w:r>
          </w:p>
        </w:tc>
        <w:tc>
          <w:tcPr>
            <w:tcW w:w="0" w:type="dxa"/>
            <w:noWrap/>
            <w:vAlign w:val="center"/>
            <w:hideMark/>
          </w:tcPr>
          <w:p w14:paraId="41D9EE85" w14:textId="023FD620"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16%</w:t>
            </w:r>
          </w:p>
        </w:tc>
      </w:tr>
      <w:tr w:rsidR="004A3CE7" w:rsidRPr="000073CF" w14:paraId="41D9EE8C" w14:textId="58B96AE1"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E87"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Repaglinide</w:t>
            </w:r>
          </w:p>
        </w:tc>
        <w:tc>
          <w:tcPr>
            <w:tcW w:w="0" w:type="dxa"/>
            <w:vAlign w:val="center"/>
          </w:tcPr>
          <w:p w14:paraId="4D03235F" w14:textId="1125F902"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Antidiabetic</w:t>
            </w:r>
          </w:p>
        </w:tc>
        <w:tc>
          <w:tcPr>
            <w:tcW w:w="0" w:type="dxa"/>
            <w:noWrap/>
            <w:vAlign w:val="center"/>
            <w:hideMark/>
          </w:tcPr>
          <w:p w14:paraId="41D9EE88" w14:textId="3CF1E0A8"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A10BX02</w:t>
            </w:r>
          </w:p>
        </w:tc>
        <w:tc>
          <w:tcPr>
            <w:tcW w:w="0" w:type="dxa"/>
            <w:vAlign w:val="center"/>
          </w:tcPr>
          <w:p w14:paraId="48022868" w14:textId="107748E4"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7.0</w:t>
            </w:r>
          </w:p>
        </w:tc>
        <w:tc>
          <w:tcPr>
            <w:tcW w:w="0" w:type="dxa"/>
            <w:noWrap/>
            <w:vAlign w:val="center"/>
            <w:hideMark/>
          </w:tcPr>
          <w:p w14:paraId="41D9EE8A" w14:textId="33CE5AE1"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17%</w:t>
            </w:r>
          </w:p>
        </w:tc>
        <w:tc>
          <w:tcPr>
            <w:tcW w:w="0" w:type="dxa"/>
            <w:noWrap/>
            <w:vAlign w:val="center"/>
            <w:hideMark/>
          </w:tcPr>
          <w:p w14:paraId="41D9EE8B" w14:textId="11570254"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113%</w:t>
            </w:r>
          </w:p>
        </w:tc>
      </w:tr>
      <w:tr w:rsidR="004A3CE7" w:rsidRPr="000073CF" w14:paraId="41D9EE92" w14:textId="06AF0ED9"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E8D"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Risperidone</w:t>
            </w:r>
          </w:p>
        </w:tc>
        <w:tc>
          <w:tcPr>
            <w:tcW w:w="0" w:type="dxa"/>
            <w:vAlign w:val="center"/>
          </w:tcPr>
          <w:p w14:paraId="6079D0BC" w14:textId="1B1FD5E0"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Antipsychotic</w:t>
            </w:r>
          </w:p>
        </w:tc>
        <w:tc>
          <w:tcPr>
            <w:tcW w:w="0" w:type="dxa"/>
            <w:noWrap/>
            <w:vAlign w:val="center"/>
            <w:hideMark/>
          </w:tcPr>
          <w:p w14:paraId="41D9EE8E" w14:textId="7F375244"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N05AX08</w:t>
            </w:r>
          </w:p>
        </w:tc>
        <w:tc>
          <w:tcPr>
            <w:tcW w:w="0" w:type="dxa"/>
            <w:vAlign w:val="center"/>
          </w:tcPr>
          <w:p w14:paraId="26885C4C" w14:textId="0EF102C1"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1.5</w:t>
            </w:r>
          </w:p>
        </w:tc>
        <w:tc>
          <w:tcPr>
            <w:tcW w:w="0" w:type="dxa"/>
            <w:noWrap/>
            <w:vAlign w:val="center"/>
            <w:hideMark/>
          </w:tcPr>
          <w:p w14:paraId="41D9EE90" w14:textId="0FA2DB19"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18%</w:t>
            </w:r>
          </w:p>
        </w:tc>
        <w:tc>
          <w:tcPr>
            <w:tcW w:w="0" w:type="dxa"/>
            <w:noWrap/>
            <w:vAlign w:val="center"/>
            <w:hideMark/>
          </w:tcPr>
          <w:p w14:paraId="41D9EE91" w14:textId="7558971E"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95%</w:t>
            </w:r>
          </w:p>
        </w:tc>
      </w:tr>
      <w:tr w:rsidR="004A3CE7" w:rsidRPr="000073CF" w14:paraId="41D9EE98" w14:textId="1F72E050"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E93"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lastRenderedPageBreak/>
              <w:t>Rosuvastatin</w:t>
            </w:r>
          </w:p>
        </w:tc>
        <w:tc>
          <w:tcPr>
            <w:tcW w:w="0" w:type="dxa"/>
            <w:vAlign w:val="center"/>
          </w:tcPr>
          <w:p w14:paraId="6F2861D7" w14:textId="0BCE4142"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Lipid lowering-</w:t>
            </w:r>
          </w:p>
        </w:tc>
        <w:tc>
          <w:tcPr>
            <w:tcW w:w="0" w:type="dxa"/>
            <w:noWrap/>
            <w:vAlign w:val="center"/>
            <w:hideMark/>
          </w:tcPr>
          <w:p w14:paraId="41D9EE94" w14:textId="463F31A5"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C10AA07</w:t>
            </w:r>
          </w:p>
        </w:tc>
        <w:tc>
          <w:tcPr>
            <w:tcW w:w="0" w:type="dxa"/>
            <w:vAlign w:val="center"/>
          </w:tcPr>
          <w:p w14:paraId="1A615032" w14:textId="07DA6D4E"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6.8</w:t>
            </w:r>
          </w:p>
        </w:tc>
        <w:tc>
          <w:tcPr>
            <w:tcW w:w="0" w:type="dxa"/>
            <w:noWrap/>
            <w:vAlign w:val="center"/>
            <w:hideMark/>
          </w:tcPr>
          <w:p w14:paraId="41D9EE96" w14:textId="47BFE631"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13%</w:t>
            </w:r>
          </w:p>
        </w:tc>
        <w:tc>
          <w:tcPr>
            <w:tcW w:w="0" w:type="dxa"/>
            <w:noWrap/>
            <w:vAlign w:val="center"/>
            <w:hideMark/>
          </w:tcPr>
          <w:p w14:paraId="41D9EE97" w14:textId="04144F26"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103%</w:t>
            </w:r>
          </w:p>
        </w:tc>
      </w:tr>
      <w:tr w:rsidR="004A3CE7" w:rsidRPr="000073CF" w14:paraId="41D9EE9E" w14:textId="413DC81A"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E99"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Roxithromycin</w:t>
            </w:r>
          </w:p>
        </w:tc>
        <w:tc>
          <w:tcPr>
            <w:tcW w:w="0" w:type="dxa"/>
            <w:vAlign w:val="center"/>
          </w:tcPr>
          <w:p w14:paraId="23ABE61B" w14:textId="5D34517B"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Antibiotic</w:t>
            </w:r>
          </w:p>
        </w:tc>
        <w:tc>
          <w:tcPr>
            <w:tcW w:w="0" w:type="dxa"/>
            <w:noWrap/>
            <w:vAlign w:val="center"/>
            <w:hideMark/>
          </w:tcPr>
          <w:p w14:paraId="41D9EE9A" w14:textId="1C0AB7EE"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J01FA06</w:t>
            </w:r>
          </w:p>
        </w:tc>
        <w:tc>
          <w:tcPr>
            <w:tcW w:w="0" w:type="dxa"/>
            <w:vAlign w:val="center"/>
          </w:tcPr>
          <w:p w14:paraId="33385436" w14:textId="19D930A8"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6.4</w:t>
            </w:r>
          </w:p>
        </w:tc>
        <w:tc>
          <w:tcPr>
            <w:tcW w:w="0" w:type="dxa"/>
            <w:noWrap/>
            <w:vAlign w:val="center"/>
            <w:hideMark/>
          </w:tcPr>
          <w:p w14:paraId="41D9EE9C" w14:textId="0CDECC64"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16%</w:t>
            </w:r>
          </w:p>
        </w:tc>
        <w:tc>
          <w:tcPr>
            <w:tcW w:w="0" w:type="dxa"/>
            <w:noWrap/>
            <w:vAlign w:val="center"/>
            <w:hideMark/>
          </w:tcPr>
          <w:p w14:paraId="41D9EE9D" w14:textId="5B1BCBA9"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75%</w:t>
            </w:r>
          </w:p>
        </w:tc>
      </w:tr>
      <w:tr w:rsidR="004A3CE7" w:rsidRPr="000073CF" w14:paraId="41D9EEA4" w14:textId="7ABF8C8B"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E9F"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Sertraline</w:t>
            </w:r>
          </w:p>
        </w:tc>
        <w:tc>
          <w:tcPr>
            <w:tcW w:w="0" w:type="dxa"/>
            <w:vAlign w:val="center"/>
          </w:tcPr>
          <w:p w14:paraId="71D6B4FB" w14:textId="3B26B90B"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Antidepressant</w:t>
            </w:r>
          </w:p>
        </w:tc>
        <w:tc>
          <w:tcPr>
            <w:tcW w:w="0" w:type="dxa"/>
            <w:noWrap/>
            <w:vAlign w:val="center"/>
            <w:hideMark/>
          </w:tcPr>
          <w:p w14:paraId="41D9EEA0" w14:textId="30EB6B6C"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N06AB06</w:t>
            </w:r>
          </w:p>
        </w:tc>
        <w:tc>
          <w:tcPr>
            <w:tcW w:w="0" w:type="dxa"/>
            <w:vAlign w:val="center"/>
          </w:tcPr>
          <w:p w14:paraId="05482BFE" w14:textId="395A8FAA"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7.5</w:t>
            </w:r>
          </w:p>
        </w:tc>
        <w:tc>
          <w:tcPr>
            <w:tcW w:w="0" w:type="dxa"/>
            <w:noWrap/>
            <w:vAlign w:val="center"/>
            <w:hideMark/>
          </w:tcPr>
          <w:p w14:paraId="41D9EEA2" w14:textId="5E311350"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14%</w:t>
            </w:r>
          </w:p>
        </w:tc>
        <w:tc>
          <w:tcPr>
            <w:tcW w:w="0" w:type="dxa"/>
            <w:noWrap/>
            <w:vAlign w:val="center"/>
            <w:hideMark/>
          </w:tcPr>
          <w:p w14:paraId="41D9EEA3" w14:textId="348F94FA"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101%</w:t>
            </w:r>
          </w:p>
        </w:tc>
      </w:tr>
      <w:tr w:rsidR="004A3CE7" w:rsidRPr="000073CF" w14:paraId="41D9EEAA" w14:textId="3785B8FC"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EA5" w14:textId="67C0A74D"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Sotalol</w:t>
            </w:r>
          </w:p>
        </w:tc>
        <w:tc>
          <w:tcPr>
            <w:tcW w:w="0" w:type="dxa"/>
            <w:vAlign w:val="center"/>
          </w:tcPr>
          <w:p w14:paraId="2F4CCFD6" w14:textId="5795C146"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Antihypertensive</w:t>
            </w:r>
          </w:p>
        </w:tc>
        <w:tc>
          <w:tcPr>
            <w:tcW w:w="0" w:type="dxa"/>
            <w:noWrap/>
            <w:vAlign w:val="center"/>
            <w:hideMark/>
          </w:tcPr>
          <w:p w14:paraId="41D9EEA6" w14:textId="0F1C2403"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C07AA07</w:t>
            </w:r>
          </w:p>
        </w:tc>
        <w:tc>
          <w:tcPr>
            <w:tcW w:w="0" w:type="dxa"/>
            <w:vAlign w:val="center"/>
          </w:tcPr>
          <w:p w14:paraId="07B03488" w14:textId="329FA593"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13.9</w:t>
            </w:r>
          </w:p>
        </w:tc>
        <w:tc>
          <w:tcPr>
            <w:tcW w:w="0" w:type="dxa"/>
            <w:noWrap/>
            <w:vAlign w:val="center"/>
            <w:hideMark/>
          </w:tcPr>
          <w:p w14:paraId="41D9EEA8" w14:textId="02CF72D5"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7%</w:t>
            </w:r>
          </w:p>
        </w:tc>
        <w:tc>
          <w:tcPr>
            <w:tcW w:w="0" w:type="dxa"/>
            <w:noWrap/>
            <w:vAlign w:val="center"/>
            <w:hideMark/>
          </w:tcPr>
          <w:p w14:paraId="41D9EEA9" w14:textId="6DBC0C72"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88%</w:t>
            </w:r>
          </w:p>
        </w:tc>
      </w:tr>
      <w:tr w:rsidR="004A3CE7" w:rsidRPr="000073CF" w14:paraId="41D9EEB0" w14:textId="1A0F3837"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EAB"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Sulfamethoxazole</w:t>
            </w:r>
          </w:p>
        </w:tc>
        <w:tc>
          <w:tcPr>
            <w:tcW w:w="0" w:type="dxa"/>
            <w:vAlign w:val="center"/>
          </w:tcPr>
          <w:p w14:paraId="6B1112FC" w14:textId="272471F3"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Antibiotic</w:t>
            </w:r>
          </w:p>
        </w:tc>
        <w:tc>
          <w:tcPr>
            <w:tcW w:w="0" w:type="dxa"/>
            <w:noWrap/>
            <w:vAlign w:val="center"/>
            <w:hideMark/>
          </w:tcPr>
          <w:p w14:paraId="41D9EEAC" w14:textId="7BEE7883"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J01EC01</w:t>
            </w:r>
          </w:p>
        </w:tc>
        <w:tc>
          <w:tcPr>
            <w:tcW w:w="0" w:type="dxa"/>
            <w:vAlign w:val="center"/>
          </w:tcPr>
          <w:p w14:paraId="4869A47C" w14:textId="119E9ACD"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2.7</w:t>
            </w:r>
          </w:p>
        </w:tc>
        <w:tc>
          <w:tcPr>
            <w:tcW w:w="0" w:type="dxa"/>
            <w:noWrap/>
            <w:vAlign w:val="center"/>
            <w:hideMark/>
          </w:tcPr>
          <w:p w14:paraId="41D9EEAE" w14:textId="01B3E453"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7%</w:t>
            </w:r>
          </w:p>
        </w:tc>
        <w:tc>
          <w:tcPr>
            <w:tcW w:w="0" w:type="dxa"/>
            <w:noWrap/>
            <w:vAlign w:val="center"/>
            <w:hideMark/>
          </w:tcPr>
          <w:p w14:paraId="41D9EEAF" w14:textId="373F4056"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97%</w:t>
            </w:r>
          </w:p>
        </w:tc>
      </w:tr>
      <w:tr w:rsidR="004A3CE7" w:rsidRPr="000073CF" w14:paraId="41D9EEB6" w14:textId="09C7A84A"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EB1"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Tamoxifen</w:t>
            </w:r>
          </w:p>
        </w:tc>
        <w:tc>
          <w:tcPr>
            <w:tcW w:w="0" w:type="dxa"/>
            <w:vAlign w:val="center"/>
          </w:tcPr>
          <w:p w14:paraId="1B944F39" w14:textId="3C3430BF"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Anticancer</w:t>
            </w:r>
          </w:p>
        </w:tc>
        <w:tc>
          <w:tcPr>
            <w:tcW w:w="0" w:type="dxa"/>
            <w:noWrap/>
            <w:vAlign w:val="center"/>
            <w:hideMark/>
          </w:tcPr>
          <w:p w14:paraId="41D9EEB2" w14:textId="75ADE6C1"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L02BA01</w:t>
            </w:r>
          </w:p>
        </w:tc>
        <w:tc>
          <w:tcPr>
            <w:tcW w:w="0" w:type="dxa"/>
            <w:vAlign w:val="center"/>
          </w:tcPr>
          <w:p w14:paraId="54021B00" w14:textId="28C97215"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5.8</w:t>
            </w:r>
          </w:p>
        </w:tc>
        <w:tc>
          <w:tcPr>
            <w:tcW w:w="0" w:type="dxa"/>
            <w:noWrap/>
            <w:vAlign w:val="center"/>
            <w:hideMark/>
          </w:tcPr>
          <w:p w14:paraId="41D9EEB4" w14:textId="728310B5"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16%</w:t>
            </w:r>
          </w:p>
        </w:tc>
        <w:tc>
          <w:tcPr>
            <w:tcW w:w="0" w:type="dxa"/>
            <w:noWrap/>
            <w:vAlign w:val="center"/>
            <w:hideMark/>
          </w:tcPr>
          <w:p w14:paraId="41D9EEB5" w14:textId="7C29A3A7"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109%</w:t>
            </w:r>
          </w:p>
        </w:tc>
      </w:tr>
      <w:tr w:rsidR="004A3CE7" w:rsidRPr="000073CF" w14:paraId="41D9EEBC" w14:textId="676086C6"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EB7"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Telmisartan</w:t>
            </w:r>
          </w:p>
        </w:tc>
        <w:tc>
          <w:tcPr>
            <w:tcW w:w="0" w:type="dxa"/>
            <w:vAlign w:val="center"/>
          </w:tcPr>
          <w:p w14:paraId="346D5414" w14:textId="393EF571"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Antihypertensive</w:t>
            </w:r>
          </w:p>
        </w:tc>
        <w:tc>
          <w:tcPr>
            <w:tcW w:w="0" w:type="dxa"/>
            <w:noWrap/>
            <w:vAlign w:val="center"/>
            <w:hideMark/>
          </w:tcPr>
          <w:p w14:paraId="41D9EEB8" w14:textId="1E3159AF"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C09CA07</w:t>
            </w:r>
          </w:p>
        </w:tc>
        <w:tc>
          <w:tcPr>
            <w:tcW w:w="0" w:type="dxa"/>
            <w:vAlign w:val="center"/>
          </w:tcPr>
          <w:p w14:paraId="7FB550FF" w14:textId="69759456"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7.3</w:t>
            </w:r>
          </w:p>
        </w:tc>
        <w:tc>
          <w:tcPr>
            <w:tcW w:w="0" w:type="dxa"/>
            <w:noWrap/>
            <w:vAlign w:val="center"/>
            <w:hideMark/>
          </w:tcPr>
          <w:p w14:paraId="41D9EEBA" w14:textId="08D71E99"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12%</w:t>
            </w:r>
          </w:p>
        </w:tc>
        <w:tc>
          <w:tcPr>
            <w:tcW w:w="0" w:type="dxa"/>
            <w:noWrap/>
            <w:vAlign w:val="center"/>
            <w:hideMark/>
          </w:tcPr>
          <w:p w14:paraId="41D9EEBB" w14:textId="71041FF8"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63%</w:t>
            </w:r>
          </w:p>
        </w:tc>
      </w:tr>
      <w:tr w:rsidR="004A3CE7" w:rsidRPr="000073CF" w14:paraId="41D9EEC2" w14:textId="334824C3"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EBD" w14:textId="64DF156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Terbutaline</w:t>
            </w:r>
          </w:p>
        </w:tc>
        <w:tc>
          <w:tcPr>
            <w:tcW w:w="0" w:type="dxa"/>
            <w:vAlign w:val="center"/>
          </w:tcPr>
          <w:p w14:paraId="537CADAA" w14:textId="3F5AB2AA"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Adrenergic</w:t>
            </w:r>
          </w:p>
        </w:tc>
        <w:tc>
          <w:tcPr>
            <w:tcW w:w="0" w:type="dxa"/>
            <w:noWrap/>
            <w:vAlign w:val="center"/>
            <w:hideMark/>
          </w:tcPr>
          <w:p w14:paraId="41D9EEBE" w14:textId="348EC233"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R03AC03</w:t>
            </w:r>
          </w:p>
        </w:tc>
        <w:tc>
          <w:tcPr>
            <w:tcW w:w="0" w:type="dxa"/>
            <w:vAlign w:val="center"/>
          </w:tcPr>
          <w:p w14:paraId="6A316117" w14:textId="50477E12"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7.5</w:t>
            </w:r>
          </w:p>
        </w:tc>
        <w:tc>
          <w:tcPr>
            <w:tcW w:w="0" w:type="dxa"/>
            <w:noWrap/>
            <w:vAlign w:val="center"/>
            <w:hideMark/>
          </w:tcPr>
          <w:p w14:paraId="41D9EEC0" w14:textId="6803D8D0"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13%</w:t>
            </w:r>
          </w:p>
        </w:tc>
        <w:tc>
          <w:tcPr>
            <w:tcW w:w="0" w:type="dxa"/>
            <w:noWrap/>
            <w:vAlign w:val="center"/>
            <w:hideMark/>
          </w:tcPr>
          <w:p w14:paraId="41D9EEC1" w14:textId="02338F75"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29%</w:t>
            </w:r>
          </w:p>
        </w:tc>
      </w:tr>
      <w:tr w:rsidR="004A3CE7" w:rsidRPr="000073CF" w14:paraId="41D9EEC8" w14:textId="1956BE44"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EC3"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Tramadol</w:t>
            </w:r>
          </w:p>
        </w:tc>
        <w:tc>
          <w:tcPr>
            <w:tcW w:w="0" w:type="dxa"/>
            <w:vAlign w:val="center"/>
          </w:tcPr>
          <w:p w14:paraId="571537B0" w14:textId="1584E998"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Analgesic</w:t>
            </w:r>
          </w:p>
        </w:tc>
        <w:tc>
          <w:tcPr>
            <w:tcW w:w="0" w:type="dxa"/>
            <w:noWrap/>
            <w:vAlign w:val="center"/>
            <w:hideMark/>
          </w:tcPr>
          <w:p w14:paraId="41D9EEC4" w14:textId="5CFD015D"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N02AX02</w:t>
            </w:r>
          </w:p>
        </w:tc>
        <w:tc>
          <w:tcPr>
            <w:tcW w:w="0" w:type="dxa"/>
            <w:vAlign w:val="center"/>
          </w:tcPr>
          <w:p w14:paraId="112E2361" w14:textId="43F70016"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6.6</w:t>
            </w:r>
          </w:p>
        </w:tc>
        <w:tc>
          <w:tcPr>
            <w:tcW w:w="0" w:type="dxa"/>
            <w:noWrap/>
            <w:vAlign w:val="center"/>
            <w:hideMark/>
          </w:tcPr>
          <w:p w14:paraId="41D9EEC6" w14:textId="30231E40"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12%</w:t>
            </w:r>
          </w:p>
        </w:tc>
        <w:tc>
          <w:tcPr>
            <w:tcW w:w="0" w:type="dxa"/>
            <w:noWrap/>
            <w:vAlign w:val="center"/>
            <w:hideMark/>
          </w:tcPr>
          <w:p w14:paraId="41D9EEC7" w14:textId="57299A3E"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100%</w:t>
            </w:r>
          </w:p>
        </w:tc>
      </w:tr>
      <w:tr w:rsidR="004A3CE7" w:rsidRPr="000073CF" w14:paraId="41D9EECE" w14:textId="0C2D1AE6"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EC9"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Trihexyphenidyl</w:t>
            </w:r>
          </w:p>
        </w:tc>
        <w:tc>
          <w:tcPr>
            <w:tcW w:w="0" w:type="dxa"/>
            <w:vAlign w:val="center"/>
          </w:tcPr>
          <w:p w14:paraId="5FB8AA38" w14:textId="27022AC9"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Anti-Parkinson</w:t>
            </w:r>
          </w:p>
        </w:tc>
        <w:tc>
          <w:tcPr>
            <w:tcW w:w="0" w:type="dxa"/>
            <w:noWrap/>
            <w:vAlign w:val="center"/>
            <w:hideMark/>
          </w:tcPr>
          <w:p w14:paraId="41D9EECA" w14:textId="0D4E280C"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N04AA01</w:t>
            </w:r>
          </w:p>
        </w:tc>
        <w:tc>
          <w:tcPr>
            <w:tcW w:w="0" w:type="dxa"/>
            <w:vAlign w:val="center"/>
          </w:tcPr>
          <w:p w14:paraId="2BD144F4" w14:textId="5294E8C8"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7.3</w:t>
            </w:r>
          </w:p>
        </w:tc>
        <w:tc>
          <w:tcPr>
            <w:tcW w:w="0" w:type="dxa"/>
            <w:noWrap/>
            <w:vAlign w:val="center"/>
            <w:hideMark/>
          </w:tcPr>
          <w:p w14:paraId="41D9EECC" w14:textId="5F433B38"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14%</w:t>
            </w:r>
          </w:p>
        </w:tc>
        <w:tc>
          <w:tcPr>
            <w:tcW w:w="0" w:type="dxa"/>
            <w:noWrap/>
            <w:vAlign w:val="center"/>
            <w:hideMark/>
          </w:tcPr>
          <w:p w14:paraId="41D9EECD" w14:textId="7D40F78A"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120%</w:t>
            </w:r>
          </w:p>
        </w:tc>
      </w:tr>
      <w:tr w:rsidR="004A3CE7" w:rsidRPr="000073CF" w14:paraId="41D9EED4" w14:textId="40082CBB"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ECF"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Trimethoprim</w:t>
            </w:r>
          </w:p>
        </w:tc>
        <w:tc>
          <w:tcPr>
            <w:tcW w:w="0" w:type="dxa"/>
            <w:vAlign w:val="center"/>
          </w:tcPr>
          <w:p w14:paraId="6E1CCA1F" w14:textId="19302E33"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Antibiotic</w:t>
            </w:r>
          </w:p>
        </w:tc>
        <w:tc>
          <w:tcPr>
            <w:tcW w:w="0" w:type="dxa"/>
            <w:noWrap/>
            <w:vAlign w:val="center"/>
            <w:hideMark/>
          </w:tcPr>
          <w:p w14:paraId="41D9EED0" w14:textId="4614EAFC"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J01EA01</w:t>
            </w:r>
          </w:p>
        </w:tc>
        <w:tc>
          <w:tcPr>
            <w:tcW w:w="0" w:type="dxa"/>
            <w:vAlign w:val="center"/>
          </w:tcPr>
          <w:p w14:paraId="6FF2F8A9" w14:textId="78D6C8D0"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0.9</w:t>
            </w:r>
          </w:p>
        </w:tc>
        <w:tc>
          <w:tcPr>
            <w:tcW w:w="0" w:type="dxa"/>
            <w:noWrap/>
            <w:vAlign w:val="center"/>
            <w:hideMark/>
          </w:tcPr>
          <w:p w14:paraId="41D9EED2" w14:textId="0EAD9ADA"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9%</w:t>
            </w:r>
          </w:p>
        </w:tc>
        <w:tc>
          <w:tcPr>
            <w:tcW w:w="0" w:type="dxa"/>
            <w:noWrap/>
            <w:vAlign w:val="center"/>
            <w:hideMark/>
          </w:tcPr>
          <w:p w14:paraId="41D9EED3" w14:textId="69FE0383"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100%</w:t>
            </w:r>
          </w:p>
        </w:tc>
      </w:tr>
      <w:tr w:rsidR="004A3CE7" w:rsidRPr="000073CF" w14:paraId="41D9EEDA" w14:textId="2B4F2043" w:rsidTr="00C04523">
        <w:trPr>
          <w:trHeight w:val="214"/>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ED5"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Venlafaxine</w:t>
            </w:r>
          </w:p>
        </w:tc>
        <w:tc>
          <w:tcPr>
            <w:tcW w:w="0" w:type="dxa"/>
            <w:vAlign w:val="center"/>
          </w:tcPr>
          <w:p w14:paraId="77FF11CA" w14:textId="68691173"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Antidepressant</w:t>
            </w:r>
          </w:p>
        </w:tc>
        <w:tc>
          <w:tcPr>
            <w:tcW w:w="0" w:type="dxa"/>
            <w:noWrap/>
            <w:vAlign w:val="center"/>
            <w:hideMark/>
          </w:tcPr>
          <w:p w14:paraId="41D9EED6" w14:textId="7C61CB89"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N06AX16</w:t>
            </w:r>
          </w:p>
        </w:tc>
        <w:tc>
          <w:tcPr>
            <w:tcW w:w="0" w:type="dxa"/>
            <w:vAlign w:val="center"/>
          </w:tcPr>
          <w:p w14:paraId="75F40D20" w14:textId="270BD790"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7.7</w:t>
            </w:r>
          </w:p>
        </w:tc>
        <w:tc>
          <w:tcPr>
            <w:tcW w:w="0" w:type="dxa"/>
            <w:noWrap/>
            <w:vAlign w:val="center"/>
            <w:hideMark/>
          </w:tcPr>
          <w:p w14:paraId="41D9EED8" w14:textId="4B8A7FB1"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12%</w:t>
            </w:r>
          </w:p>
        </w:tc>
        <w:tc>
          <w:tcPr>
            <w:tcW w:w="0" w:type="dxa"/>
            <w:noWrap/>
            <w:vAlign w:val="center"/>
            <w:hideMark/>
          </w:tcPr>
          <w:p w14:paraId="41D9EED9" w14:textId="57B450B5"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96%</w:t>
            </w:r>
          </w:p>
        </w:tc>
      </w:tr>
      <w:tr w:rsidR="004A3CE7" w:rsidRPr="000073CF" w14:paraId="41D9EEE0" w14:textId="200E97A6" w:rsidTr="00C04523">
        <w:trPr>
          <w:trHeight w:val="300"/>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EDB" w14:textId="77777777" w:rsidR="00C04523" w:rsidRPr="000073CF" w:rsidRDefault="00C04523"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Verapamil</w:t>
            </w:r>
          </w:p>
        </w:tc>
        <w:tc>
          <w:tcPr>
            <w:tcW w:w="0" w:type="dxa"/>
            <w:vAlign w:val="center"/>
          </w:tcPr>
          <w:p w14:paraId="1997B0F0" w14:textId="21CF4817"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Antihypertensive</w:t>
            </w:r>
          </w:p>
        </w:tc>
        <w:tc>
          <w:tcPr>
            <w:tcW w:w="0" w:type="dxa"/>
            <w:noWrap/>
            <w:vAlign w:val="center"/>
            <w:hideMark/>
          </w:tcPr>
          <w:p w14:paraId="41D9EEDC" w14:textId="6405F66F"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C08DA01</w:t>
            </w:r>
          </w:p>
        </w:tc>
        <w:tc>
          <w:tcPr>
            <w:tcW w:w="0" w:type="dxa"/>
            <w:vAlign w:val="center"/>
          </w:tcPr>
          <w:p w14:paraId="0E33D66C" w14:textId="0EBA49CE"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7.2</w:t>
            </w:r>
          </w:p>
        </w:tc>
        <w:tc>
          <w:tcPr>
            <w:tcW w:w="0" w:type="dxa"/>
            <w:noWrap/>
            <w:vAlign w:val="center"/>
            <w:hideMark/>
          </w:tcPr>
          <w:p w14:paraId="41D9EEDE" w14:textId="243A2A0F"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13%</w:t>
            </w:r>
          </w:p>
        </w:tc>
        <w:tc>
          <w:tcPr>
            <w:tcW w:w="0" w:type="dxa"/>
            <w:noWrap/>
            <w:vAlign w:val="center"/>
            <w:hideMark/>
          </w:tcPr>
          <w:p w14:paraId="41D9EEDF" w14:textId="4DF7FEC4"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101%</w:t>
            </w:r>
          </w:p>
        </w:tc>
      </w:tr>
      <w:tr w:rsidR="004A3CE7" w:rsidRPr="000073CF" w14:paraId="41D9EEE6" w14:textId="28F11988" w:rsidTr="00C04523">
        <w:trPr>
          <w:trHeight w:val="315"/>
        </w:trPr>
        <w:tc>
          <w:tcPr>
            <w:cnfStyle w:val="001000000000" w:firstRow="0" w:lastRow="0" w:firstColumn="1" w:lastColumn="0" w:oddVBand="0" w:evenVBand="0" w:oddHBand="0" w:evenHBand="0" w:firstRowFirstColumn="0" w:firstRowLastColumn="0" w:lastRowFirstColumn="0" w:lastRowLastColumn="0"/>
            <w:tcW w:w="0" w:type="dxa"/>
            <w:noWrap/>
            <w:hideMark/>
          </w:tcPr>
          <w:p w14:paraId="41D9EEE1" w14:textId="77777777" w:rsidR="00C04523" w:rsidRPr="000073CF" w:rsidRDefault="00C04523" w:rsidP="00BD4AE1">
            <w:pPr>
              <w:spacing w:after="0" w:line="240" w:lineRule="auto"/>
              <w:rPr>
                <w:rFonts w:ascii="Times New Roman" w:eastAsia="Times New Roman" w:hAnsi="Times New Roman" w:cs="Times New Roman"/>
                <w:b w:val="0"/>
                <w:color w:val="000000"/>
                <w:sz w:val="20"/>
                <w:szCs w:val="20"/>
                <w:lang w:val="en-US"/>
              </w:rPr>
            </w:pPr>
            <w:r w:rsidRPr="000073CF">
              <w:rPr>
                <w:rFonts w:ascii="Times New Roman" w:eastAsia="Times New Roman" w:hAnsi="Times New Roman" w:cs="Times New Roman"/>
                <w:color w:val="000000"/>
                <w:sz w:val="20"/>
                <w:szCs w:val="20"/>
                <w:lang w:val="en-US"/>
              </w:rPr>
              <w:t>Zolpidem</w:t>
            </w:r>
          </w:p>
        </w:tc>
        <w:tc>
          <w:tcPr>
            <w:tcW w:w="0" w:type="dxa"/>
            <w:vAlign w:val="center"/>
          </w:tcPr>
          <w:p w14:paraId="1B63CE8F" w14:textId="5D4507DA"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Hypnotic</w:t>
            </w:r>
          </w:p>
        </w:tc>
        <w:tc>
          <w:tcPr>
            <w:tcW w:w="0" w:type="dxa"/>
            <w:noWrap/>
            <w:vAlign w:val="center"/>
            <w:hideMark/>
          </w:tcPr>
          <w:p w14:paraId="41D9EEE2" w14:textId="60D9DAAD"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N05CF02</w:t>
            </w:r>
          </w:p>
        </w:tc>
        <w:tc>
          <w:tcPr>
            <w:tcW w:w="0" w:type="dxa"/>
            <w:vAlign w:val="center"/>
          </w:tcPr>
          <w:p w14:paraId="5710B330" w14:textId="08809B83"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2.1</w:t>
            </w:r>
          </w:p>
        </w:tc>
        <w:tc>
          <w:tcPr>
            <w:tcW w:w="0" w:type="dxa"/>
            <w:noWrap/>
            <w:vAlign w:val="center"/>
            <w:hideMark/>
          </w:tcPr>
          <w:p w14:paraId="41D9EEE4" w14:textId="622B6344"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hAnsi="Times New Roman" w:cs="Times New Roman"/>
                <w:color w:val="000000"/>
                <w:sz w:val="20"/>
                <w:szCs w:val="20"/>
              </w:rPr>
              <w:t>22%</w:t>
            </w:r>
          </w:p>
        </w:tc>
        <w:tc>
          <w:tcPr>
            <w:tcW w:w="0" w:type="dxa"/>
            <w:noWrap/>
            <w:vAlign w:val="center"/>
            <w:hideMark/>
          </w:tcPr>
          <w:p w14:paraId="41D9EEE5" w14:textId="416D8077" w:rsidR="00C04523" w:rsidRPr="000073CF" w:rsidRDefault="00C04523"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103%</w:t>
            </w:r>
          </w:p>
        </w:tc>
      </w:tr>
    </w:tbl>
    <w:p w14:paraId="44D5F4FA" w14:textId="5F23F7A8" w:rsidR="00BD4AE1" w:rsidRPr="000073CF" w:rsidRDefault="00BD4AE1" w:rsidP="00511727">
      <w:pPr>
        <w:spacing w:after="0"/>
        <w:rPr>
          <w:rFonts w:ascii="Times New Roman" w:hAnsi="Times New Roman" w:cs="Times New Roman"/>
          <w:sz w:val="16"/>
          <w:szCs w:val="16"/>
          <w:vertAlign w:val="superscript"/>
          <w:lang w:val="en-US"/>
        </w:rPr>
      </w:pPr>
      <w:r w:rsidRPr="000073CF">
        <w:rPr>
          <w:rFonts w:ascii="Times New Roman" w:hAnsi="Times New Roman" w:cs="Times New Roman"/>
          <w:sz w:val="16"/>
          <w:szCs w:val="16"/>
          <w:lang w:val="en-US"/>
        </w:rPr>
        <w:t>LOQ: limit of quantification; RSD: relative standard deviation.</w:t>
      </w:r>
    </w:p>
    <w:p w14:paraId="41D9EEEA" w14:textId="59E73B52" w:rsidR="005C12E0" w:rsidRPr="000073CF" w:rsidRDefault="00484F23" w:rsidP="00484F23">
      <w:pPr>
        <w:jc w:val="both"/>
        <w:rPr>
          <w:rFonts w:ascii="Times New Roman" w:hAnsi="Times New Roman" w:cs="Times New Roman"/>
          <w:lang w:val="en-US"/>
        </w:rPr>
      </w:pPr>
      <w:r w:rsidRPr="000073CF">
        <w:rPr>
          <w:rFonts w:ascii="Times New Roman" w:hAnsi="Times New Roman" w:cs="Times New Roman"/>
          <w:sz w:val="16"/>
          <w:szCs w:val="16"/>
          <w:vertAlign w:val="superscript"/>
          <w:lang w:val="en-US"/>
        </w:rPr>
        <w:t>1</w:t>
      </w:r>
      <w:r w:rsidRPr="000073CF">
        <w:rPr>
          <w:rFonts w:ascii="Times New Roman" w:hAnsi="Times New Roman" w:cs="Times New Roman"/>
          <w:sz w:val="16"/>
          <w:szCs w:val="16"/>
          <w:lang w:val="en-US"/>
        </w:rPr>
        <w:t xml:space="preserve">Data retrieved from </w:t>
      </w:r>
      <w:proofErr w:type="spellStart"/>
      <w:r w:rsidRPr="000073CF">
        <w:rPr>
          <w:rFonts w:ascii="Times New Roman" w:hAnsi="Times New Roman" w:cs="Times New Roman"/>
          <w:sz w:val="16"/>
          <w:szCs w:val="16"/>
          <w:lang w:val="en-US"/>
        </w:rPr>
        <w:t>Grabic</w:t>
      </w:r>
      <w:proofErr w:type="spellEnd"/>
      <w:r w:rsidRPr="000073CF">
        <w:rPr>
          <w:rFonts w:ascii="Times New Roman" w:hAnsi="Times New Roman" w:cs="Times New Roman"/>
          <w:sz w:val="16"/>
          <w:szCs w:val="16"/>
          <w:lang w:val="en-US"/>
        </w:rPr>
        <w:t xml:space="preserve"> et al., 2012. Additional compounds were added after the method development, but recovery has not been yet tested.</w:t>
      </w:r>
      <w:r w:rsidR="005C12E0" w:rsidRPr="000073CF">
        <w:rPr>
          <w:rFonts w:ascii="Times New Roman" w:hAnsi="Times New Roman" w:cs="Times New Roman"/>
          <w:lang w:val="en-US"/>
        </w:rPr>
        <w:br w:type="page"/>
      </w:r>
    </w:p>
    <w:p w14:paraId="7A0C6E89" w14:textId="77777777" w:rsidR="00747F7A" w:rsidRPr="000073CF" w:rsidRDefault="00747F7A" w:rsidP="00A229F6">
      <w:pPr>
        <w:rPr>
          <w:rFonts w:ascii="Times New Roman" w:hAnsi="Times New Roman" w:cs="Times New Roman"/>
          <w:lang w:val="en-US"/>
        </w:rPr>
        <w:sectPr w:rsidR="00747F7A" w:rsidRPr="000073CF" w:rsidSect="0086509C">
          <w:pgSz w:w="11906" w:h="16838"/>
          <w:pgMar w:top="1418" w:right="1701" w:bottom="1418" w:left="1701" w:header="0" w:footer="0" w:gutter="0"/>
          <w:cols w:space="720"/>
          <w:formProt w:val="0"/>
          <w:docGrid w:linePitch="360" w:charSpace="4096"/>
        </w:sectPr>
      </w:pPr>
    </w:p>
    <w:p w14:paraId="0FE968F0" w14:textId="140EFB47" w:rsidR="007A4DC6" w:rsidRPr="000073CF" w:rsidRDefault="007A4DC6" w:rsidP="007A4DC6">
      <w:pPr>
        <w:rPr>
          <w:rFonts w:ascii="Times New Roman" w:hAnsi="Times New Roman" w:cs="Times New Roman"/>
          <w:lang w:val="en-US"/>
        </w:rPr>
      </w:pPr>
      <w:r w:rsidRPr="000073CF">
        <w:rPr>
          <w:rFonts w:ascii="Times New Roman" w:hAnsi="Times New Roman" w:cs="Times New Roman"/>
          <w:lang w:val="en-US"/>
        </w:rPr>
        <w:lastRenderedPageBreak/>
        <w:t>Table S</w:t>
      </w:r>
      <w:r w:rsidR="0086509C" w:rsidRPr="000073CF">
        <w:rPr>
          <w:rFonts w:ascii="Times New Roman" w:hAnsi="Times New Roman" w:cs="Times New Roman"/>
          <w:lang w:val="en-US"/>
        </w:rPr>
        <w:t>2</w:t>
      </w:r>
      <w:r w:rsidRPr="000073CF">
        <w:rPr>
          <w:rFonts w:ascii="Times New Roman" w:hAnsi="Times New Roman" w:cs="Times New Roman"/>
          <w:lang w:val="en-US"/>
        </w:rPr>
        <w:t xml:space="preserve">. List of target illicit drugs with instrumental method performance. </w:t>
      </w:r>
    </w:p>
    <w:tbl>
      <w:tblPr>
        <w:tblStyle w:val="Tablaconcuadrcula1clara"/>
        <w:tblW w:w="4983" w:type="dxa"/>
        <w:tblLook w:val="04A0" w:firstRow="1" w:lastRow="0" w:firstColumn="1" w:lastColumn="0" w:noHBand="0" w:noVBand="1"/>
      </w:tblPr>
      <w:tblGrid>
        <w:gridCol w:w="2280"/>
        <w:gridCol w:w="903"/>
        <w:gridCol w:w="682"/>
        <w:gridCol w:w="1146"/>
      </w:tblGrid>
      <w:tr w:rsidR="007A4DC6" w:rsidRPr="000073CF" w14:paraId="67AB9F75" w14:textId="77777777" w:rsidTr="007A4DC6">
        <w:trPr>
          <w:cnfStyle w:val="100000000000" w:firstRow="1" w:lastRow="0" w:firstColumn="0" w:lastColumn="0" w:oddVBand="0" w:evenVBand="0" w:oddHBand="0" w:evenHBand="0" w:firstRowFirstColumn="0" w:firstRowLastColumn="0" w:lastRowFirstColumn="0" w:lastRowLastColumn="0"/>
          <w:trHeight w:val="402"/>
          <w:tblHeader/>
        </w:trPr>
        <w:tc>
          <w:tcPr>
            <w:cnfStyle w:val="001000000000" w:firstRow="0" w:lastRow="0" w:firstColumn="1" w:lastColumn="0" w:oddVBand="0" w:evenVBand="0" w:oddHBand="0" w:evenHBand="0" w:firstRowFirstColumn="0" w:firstRowLastColumn="0" w:lastRowFirstColumn="0" w:lastRowLastColumn="0"/>
            <w:tcW w:w="2280" w:type="dxa"/>
            <w:shd w:val="clear" w:color="auto" w:fill="BFBFBF" w:themeFill="background1" w:themeFillShade="BF"/>
            <w:noWrap/>
            <w:hideMark/>
          </w:tcPr>
          <w:p w14:paraId="086B82A0" w14:textId="77777777" w:rsidR="007A4DC6" w:rsidRPr="000073CF" w:rsidRDefault="007A4DC6" w:rsidP="00DC6193">
            <w:pPr>
              <w:spacing w:after="0" w:line="240" w:lineRule="auto"/>
              <w:jc w:val="center"/>
              <w:rPr>
                <w:rFonts w:ascii="Times New Roman" w:eastAsia="Times New Roman" w:hAnsi="Times New Roman" w:cs="Times New Roman"/>
                <w:b w:val="0"/>
                <w:bCs w:val="0"/>
                <w:color w:val="000000"/>
                <w:sz w:val="20"/>
                <w:szCs w:val="20"/>
                <w:lang w:val="en-US"/>
              </w:rPr>
            </w:pPr>
            <w:r w:rsidRPr="000073CF">
              <w:rPr>
                <w:rFonts w:ascii="Times New Roman" w:eastAsia="Times New Roman" w:hAnsi="Times New Roman" w:cs="Times New Roman"/>
                <w:color w:val="000000"/>
                <w:sz w:val="20"/>
                <w:szCs w:val="20"/>
                <w:lang w:val="en-US"/>
              </w:rPr>
              <w:t>Pharmaceutical name</w:t>
            </w:r>
          </w:p>
        </w:tc>
        <w:tc>
          <w:tcPr>
            <w:tcW w:w="903" w:type="dxa"/>
            <w:shd w:val="clear" w:color="auto" w:fill="BFBFBF" w:themeFill="background1" w:themeFillShade="BF"/>
            <w:noWrap/>
            <w:hideMark/>
          </w:tcPr>
          <w:p w14:paraId="6545310F" w14:textId="63BDF912" w:rsidR="007A4DC6" w:rsidRPr="000073CF" w:rsidRDefault="00BA42FE" w:rsidP="00DC6193">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sz w:val="20"/>
                <w:szCs w:val="20"/>
                <w:lang w:val="en-US"/>
              </w:rPr>
            </w:pPr>
            <w:r w:rsidRPr="000073CF">
              <w:rPr>
                <w:rFonts w:ascii="Times New Roman" w:eastAsia="Times New Roman" w:hAnsi="Times New Roman" w:cs="Times New Roman"/>
                <w:color w:val="000000"/>
                <w:sz w:val="20"/>
                <w:szCs w:val="20"/>
                <w:lang w:val="en-US"/>
              </w:rPr>
              <w:t>LOQ</w:t>
            </w:r>
            <w:r w:rsidRPr="000073CF">
              <w:rPr>
                <w:rFonts w:ascii="Times New Roman" w:eastAsia="Times New Roman" w:hAnsi="Times New Roman" w:cs="Times New Roman"/>
                <w:color w:val="000000"/>
                <w:sz w:val="20"/>
                <w:szCs w:val="20"/>
                <w:vertAlign w:val="superscript"/>
                <w:lang w:val="en-US"/>
              </w:rPr>
              <w:t>1</w:t>
            </w:r>
            <w:r w:rsidRPr="000073CF">
              <w:rPr>
                <w:rFonts w:ascii="Times New Roman" w:eastAsia="Times New Roman" w:hAnsi="Times New Roman" w:cs="Times New Roman"/>
                <w:color w:val="000000"/>
                <w:sz w:val="20"/>
                <w:szCs w:val="20"/>
                <w:lang w:val="en-US"/>
              </w:rPr>
              <w:t xml:space="preserve"> </w:t>
            </w:r>
            <w:r w:rsidR="007A4DC6" w:rsidRPr="000073CF">
              <w:rPr>
                <w:rFonts w:ascii="Times New Roman" w:eastAsia="Times New Roman" w:hAnsi="Times New Roman" w:cs="Times New Roman"/>
                <w:color w:val="000000"/>
                <w:sz w:val="20"/>
                <w:szCs w:val="20"/>
                <w:lang w:val="en-US"/>
              </w:rPr>
              <w:t>(ng</w:t>
            </w:r>
            <w:r w:rsidR="00DB6FC1" w:rsidRPr="000073CF">
              <w:rPr>
                <w:rFonts w:ascii="Times New Roman" w:eastAsia="Times New Roman" w:hAnsi="Times New Roman" w:cs="Times New Roman"/>
                <w:color w:val="000000"/>
                <w:sz w:val="20"/>
                <w:szCs w:val="20"/>
                <w:lang w:val="en-US"/>
              </w:rPr>
              <w:t xml:space="preserve"> L</w:t>
            </w:r>
            <w:r w:rsidR="00DB6FC1" w:rsidRPr="000073CF">
              <w:rPr>
                <w:rFonts w:ascii="Times New Roman" w:eastAsia="Times New Roman" w:hAnsi="Times New Roman" w:cs="Times New Roman"/>
                <w:color w:val="000000"/>
                <w:sz w:val="20"/>
                <w:szCs w:val="20"/>
                <w:vertAlign w:val="superscript"/>
                <w:lang w:val="en-US"/>
              </w:rPr>
              <w:t>-1</w:t>
            </w:r>
            <w:r w:rsidR="007A4DC6" w:rsidRPr="000073CF">
              <w:rPr>
                <w:rFonts w:ascii="Times New Roman" w:eastAsia="Times New Roman" w:hAnsi="Times New Roman" w:cs="Times New Roman"/>
                <w:color w:val="000000"/>
                <w:sz w:val="20"/>
                <w:szCs w:val="20"/>
                <w:lang w:val="en-US"/>
              </w:rPr>
              <w:t>)</w:t>
            </w:r>
          </w:p>
        </w:tc>
        <w:tc>
          <w:tcPr>
            <w:tcW w:w="654" w:type="dxa"/>
            <w:shd w:val="clear" w:color="auto" w:fill="BFBFBF" w:themeFill="background1" w:themeFillShade="BF"/>
            <w:noWrap/>
            <w:hideMark/>
          </w:tcPr>
          <w:p w14:paraId="2A78041D" w14:textId="77777777" w:rsidR="007A4DC6" w:rsidRPr="000073CF" w:rsidRDefault="007A4DC6" w:rsidP="00DC6193">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sz w:val="20"/>
                <w:szCs w:val="20"/>
                <w:lang w:val="en-US"/>
              </w:rPr>
            </w:pPr>
            <w:r w:rsidRPr="000073CF">
              <w:rPr>
                <w:rFonts w:ascii="Times New Roman" w:eastAsia="Times New Roman" w:hAnsi="Times New Roman" w:cs="Times New Roman"/>
                <w:color w:val="000000"/>
                <w:sz w:val="20"/>
                <w:szCs w:val="20"/>
                <w:lang w:val="en-US"/>
              </w:rPr>
              <w:t>RSD</w:t>
            </w:r>
            <w:r w:rsidRPr="000073CF">
              <w:rPr>
                <w:rFonts w:ascii="Times New Roman" w:eastAsia="Times New Roman" w:hAnsi="Times New Roman" w:cs="Times New Roman"/>
                <w:color w:val="000000"/>
                <w:sz w:val="20"/>
                <w:szCs w:val="20"/>
                <w:vertAlign w:val="superscript"/>
                <w:lang w:val="en-US"/>
              </w:rPr>
              <w:t xml:space="preserve">2 </w:t>
            </w:r>
            <w:r w:rsidRPr="000073CF">
              <w:rPr>
                <w:rFonts w:ascii="Times New Roman" w:eastAsia="Times New Roman" w:hAnsi="Times New Roman" w:cs="Times New Roman"/>
                <w:color w:val="000000"/>
                <w:sz w:val="20"/>
                <w:szCs w:val="20"/>
                <w:lang w:val="en-US"/>
              </w:rPr>
              <w:t>(%)</w:t>
            </w:r>
          </w:p>
        </w:tc>
        <w:tc>
          <w:tcPr>
            <w:tcW w:w="1146" w:type="dxa"/>
            <w:shd w:val="clear" w:color="auto" w:fill="BFBFBF" w:themeFill="background1" w:themeFillShade="BF"/>
            <w:noWrap/>
            <w:hideMark/>
          </w:tcPr>
          <w:p w14:paraId="59428315" w14:textId="77777777" w:rsidR="007A4DC6" w:rsidRPr="000073CF" w:rsidRDefault="007A4DC6" w:rsidP="00DC6193">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sz w:val="20"/>
                <w:szCs w:val="20"/>
                <w:lang w:val="en-US"/>
              </w:rPr>
            </w:pPr>
            <w:r w:rsidRPr="000073CF">
              <w:rPr>
                <w:rFonts w:ascii="Times New Roman" w:eastAsia="Times New Roman" w:hAnsi="Times New Roman" w:cs="Times New Roman"/>
                <w:color w:val="000000"/>
                <w:sz w:val="20"/>
                <w:szCs w:val="20"/>
                <w:lang w:val="en-US"/>
              </w:rPr>
              <w:t>Recovery</w:t>
            </w:r>
            <w:r w:rsidRPr="000073CF">
              <w:rPr>
                <w:rFonts w:ascii="Times New Roman" w:eastAsia="Times New Roman" w:hAnsi="Times New Roman" w:cs="Times New Roman"/>
                <w:color w:val="000000"/>
                <w:sz w:val="20"/>
                <w:szCs w:val="20"/>
                <w:vertAlign w:val="superscript"/>
                <w:lang w:val="en-US"/>
              </w:rPr>
              <w:t>3</w:t>
            </w:r>
            <w:r w:rsidRPr="000073CF">
              <w:rPr>
                <w:rFonts w:ascii="Times New Roman" w:eastAsia="Times New Roman" w:hAnsi="Times New Roman" w:cs="Times New Roman"/>
                <w:color w:val="000000"/>
                <w:sz w:val="20"/>
                <w:szCs w:val="20"/>
                <w:lang w:val="en-US"/>
              </w:rPr>
              <w:t xml:space="preserve"> (%)</w:t>
            </w:r>
          </w:p>
        </w:tc>
      </w:tr>
      <w:tr w:rsidR="00BD4AE1" w:rsidRPr="000073CF" w14:paraId="33E84C80" w14:textId="77777777" w:rsidTr="007A4DC6">
        <w:trPr>
          <w:trHeight w:val="300"/>
        </w:trPr>
        <w:tc>
          <w:tcPr>
            <w:cnfStyle w:val="001000000000" w:firstRow="0" w:lastRow="0" w:firstColumn="1" w:lastColumn="0" w:oddVBand="0" w:evenVBand="0" w:oddHBand="0" w:evenHBand="0" w:firstRowFirstColumn="0" w:firstRowLastColumn="0" w:lastRowFirstColumn="0" w:lastRowLastColumn="0"/>
            <w:tcW w:w="2280" w:type="dxa"/>
            <w:noWrap/>
            <w:hideMark/>
          </w:tcPr>
          <w:p w14:paraId="3E113BBF" w14:textId="07F598E8" w:rsidR="00BD4AE1" w:rsidRPr="000073CF" w:rsidRDefault="00BD4AE1"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R-Amphetamine</w:t>
            </w:r>
          </w:p>
        </w:tc>
        <w:tc>
          <w:tcPr>
            <w:tcW w:w="903" w:type="dxa"/>
            <w:noWrap/>
          </w:tcPr>
          <w:p w14:paraId="1AC28447" w14:textId="3EB24883" w:rsidR="00BD4AE1" w:rsidRPr="000073CF" w:rsidRDefault="00BD4AE1"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5.5</w:t>
            </w:r>
          </w:p>
        </w:tc>
        <w:tc>
          <w:tcPr>
            <w:tcW w:w="654" w:type="dxa"/>
            <w:noWrap/>
          </w:tcPr>
          <w:p w14:paraId="335962F2" w14:textId="5894A274" w:rsidR="00BD4AE1" w:rsidRPr="000073CF" w:rsidRDefault="00BD4AE1"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6</w:t>
            </w:r>
          </w:p>
        </w:tc>
        <w:tc>
          <w:tcPr>
            <w:tcW w:w="1146" w:type="dxa"/>
            <w:noWrap/>
          </w:tcPr>
          <w:p w14:paraId="0735BEE0" w14:textId="59292650" w:rsidR="00BD4AE1" w:rsidRPr="000073CF" w:rsidRDefault="00BD4AE1"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95</w:t>
            </w:r>
          </w:p>
        </w:tc>
      </w:tr>
      <w:tr w:rsidR="00BD4AE1" w:rsidRPr="000073CF" w14:paraId="2CAA4B23" w14:textId="77777777" w:rsidTr="007A4DC6">
        <w:trPr>
          <w:trHeight w:val="300"/>
        </w:trPr>
        <w:tc>
          <w:tcPr>
            <w:cnfStyle w:val="001000000000" w:firstRow="0" w:lastRow="0" w:firstColumn="1" w:lastColumn="0" w:oddVBand="0" w:evenVBand="0" w:oddHBand="0" w:evenHBand="0" w:firstRowFirstColumn="0" w:firstRowLastColumn="0" w:lastRowFirstColumn="0" w:lastRowLastColumn="0"/>
            <w:tcW w:w="2280" w:type="dxa"/>
            <w:noWrap/>
            <w:hideMark/>
          </w:tcPr>
          <w:p w14:paraId="71CB9C05" w14:textId="7E8C203F" w:rsidR="00BD4AE1" w:rsidRPr="000073CF" w:rsidRDefault="00BD4AE1"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S-Amphetamine</w:t>
            </w:r>
          </w:p>
        </w:tc>
        <w:tc>
          <w:tcPr>
            <w:tcW w:w="903" w:type="dxa"/>
            <w:noWrap/>
          </w:tcPr>
          <w:p w14:paraId="066DE666" w14:textId="1AAFB3AA" w:rsidR="00BD4AE1" w:rsidRPr="000073CF" w:rsidRDefault="00BD4AE1"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5.1</w:t>
            </w:r>
          </w:p>
        </w:tc>
        <w:tc>
          <w:tcPr>
            <w:tcW w:w="654" w:type="dxa"/>
            <w:noWrap/>
          </w:tcPr>
          <w:p w14:paraId="412C82AA" w14:textId="618C4A1C" w:rsidR="00BD4AE1" w:rsidRPr="000073CF" w:rsidRDefault="00BD4AE1"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6</w:t>
            </w:r>
          </w:p>
        </w:tc>
        <w:tc>
          <w:tcPr>
            <w:tcW w:w="1146" w:type="dxa"/>
            <w:noWrap/>
          </w:tcPr>
          <w:p w14:paraId="639D82A8" w14:textId="5E040DB4" w:rsidR="00BD4AE1" w:rsidRPr="000073CF" w:rsidRDefault="00BD4AE1"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90</w:t>
            </w:r>
          </w:p>
        </w:tc>
      </w:tr>
      <w:tr w:rsidR="00BD4AE1" w:rsidRPr="000073CF" w14:paraId="231E6330" w14:textId="77777777" w:rsidTr="007A4DC6">
        <w:trPr>
          <w:trHeight w:val="300"/>
        </w:trPr>
        <w:tc>
          <w:tcPr>
            <w:cnfStyle w:val="001000000000" w:firstRow="0" w:lastRow="0" w:firstColumn="1" w:lastColumn="0" w:oddVBand="0" w:evenVBand="0" w:oddHBand="0" w:evenHBand="0" w:firstRowFirstColumn="0" w:firstRowLastColumn="0" w:lastRowFirstColumn="0" w:lastRowLastColumn="0"/>
            <w:tcW w:w="2280" w:type="dxa"/>
            <w:noWrap/>
            <w:hideMark/>
          </w:tcPr>
          <w:p w14:paraId="1C114AF8" w14:textId="6CC34E8E" w:rsidR="00BD4AE1" w:rsidRPr="000073CF" w:rsidRDefault="00BD4AE1"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R-Methamphetamine</w:t>
            </w:r>
          </w:p>
        </w:tc>
        <w:tc>
          <w:tcPr>
            <w:tcW w:w="903" w:type="dxa"/>
            <w:noWrap/>
          </w:tcPr>
          <w:p w14:paraId="67D2A3BC" w14:textId="5C8EA40E" w:rsidR="00BD4AE1" w:rsidRPr="000073CF" w:rsidRDefault="00BD4AE1"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2.4</w:t>
            </w:r>
          </w:p>
        </w:tc>
        <w:tc>
          <w:tcPr>
            <w:tcW w:w="654" w:type="dxa"/>
            <w:noWrap/>
          </w:tcPr>
          <w:p w14:paraId="16E03F50" w14:textId="67389BFA" w:rsidR="00BD4AE1" w:rsidRPr="000073CF" w:rsidRDefault="00BD4AE1"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8</w:t>
            </w:r>
          </w:p>
        </w:tc>
        <w:tc>
          <w:tcPr>
            <w:tcW w:w="1146" w:type="dxa"/>
            <w:noWrap/>
          </w:tcPr>
          <w:p w14:paraId="33E995A3" w14:textId="01C4BF6F" w:rsidR="00BD4AE1" w:rsidRPr="000073CF" w:rsidRDefault="00BD4AE1"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99</w:t>
            </w:r>
          </w:p>
        </w:tc>
      </w:tr>
      <w:tr w:rsidR="00BD4AE1" w:rsidRPr="000073CF" w14:paraId="4557C793" w14:textId="77777777" w:rsidTr="007A4DC6">
        <w:trPr>
          <w:trHeight w:val="300"/>
        </w:trPr>
        <w:tc>
          <w:tcPr>
            <w:cnfStyle w:val="001000000000" w:firstRow="0" w:lastRow="0" w:firstColumn="1" w:lastColumn="0" w:oddVBand="0" w:evenVBand="0" w:oddHBand="0" w:evenHBand="0" w:firstRowFirstColumn="0" w:firstRowLastColumn="0" w:lastRowFirstColumn="0" w:lastRowLastColumn="0"/>
            <w:tcW w:w="2280" w:type="dxa"/>
            <w:noWrap/>
            <w:hideMark/>
          </w:tcPr>
          <w:p w14:paraId="5FCFDB2A" w14:textId="5BDD88E6" w:rsidR="00BD4AE1" w:rsidRPr="000073CF" w:rsidRDefault="00BD4AE1"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S-Methamphetamine</w:t>
            </w:r>
          </w:p>
        </w:tc>
        <w:tc>
          <w:tcPr>
            <w:tcW w:w="903" w:type="dxa"/>
            <w:noWrap/>
          </w:tcPr>
          <w:p w14:paraId="5C39D6B1" w14:textId="73F0B13B" w:rsidR="00BD4AE1" w:rsidRPr="000073CF" w:rsidRDefault="00BD4AE1"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2.4</w:t>
            </w:r>
          </w:p>
        </w:tc>
        <w:tc>
          <w:tcPr>
            <w:tcW w:w="654" w:type="dxa"/>
            <w:noWrap/>
          </w:tcPr>
          <w:p w14:paraId="31EE3525" w14:textId="73CC0F35" w:rsidR="00BD4AE1" w:rsidRPr="000073CF" w:rsidRDefault="00BD4AE1"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7</w:t>
            </w:r>
          </w:p>
        </w:tc>
        <w:tc>
          <w:tcPr>
            <w:tcW w:w="1146" w:type="dxa"/>
            <w:noWrap/>
          </w:tcPr>
          <w:p w14:paraId="1A79950D" w14:textId="76704EE0" w:rsidR="00BD4AE1" w:rsidRPr="000073CF" w:rsidRDefault="00BD4AE1"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106</w:t>
            </w:r>
          </w:p>
        </w:tc>
      </w:tr>
      <w:tr w:rsidR="00BD4AE1" w:rsidRPr="000073CF" w14:paraId="4C25AD13" w14:textId="77777777" w:rsidTr="007A4DC6">
        <w:trPr>
          <w:trHeight w:val="300"/>
        </w:trPr>
        <w:tc>
          <w:tcPr>
            <w:cnfStyle w:val="001000000000" w:firstRow="0" w:lastRow="0" w:firstColumn="1" w:lastColumn="0" w:oddVBand="0" w:evenVBand="0" w:oddHBand="0" w:evenHBand="0" w:firstRowFirstColumn="0" w:firstRowLastColumn="0" w:lastRowFirstColumn="0" w:lastRowLastColumn="0"/>
            <w:tcW w:w="2280" w:type="dxa"/>
            <w:noWrap/>
            <w:hideMark/>
          </w:tcPr>
          <w:p w14:paraId="5390208D" w14:textId="30E6DF86" w:rsidR="00BD4AE1" w:rsidRPr="000073CF" w:rsidRDefault="00BD4AE1"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R-MDMA</w:t>
            </w:r>
          </w:p>
        </w:tc>
        <w:tc>
          <w:tcPr>
            <w:tcW w:w="903" w:type="dxa"/>
            <w:noWrap/>
          </w:tcPr>
          <w:p w14:paraId="680A889C" w14:textId="4D8ED37F" w:rsidR="00BD4AE1" w:rsidRPr="000073CF" w:rsidRDefault="00BD4AE1"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4.9</w:t>
            </w:r>
          </w:p>
        </w:tc>
        <w:tc>
          <w:tcPr>
            <w:tcW w:w="654" w:type="dxa"/>
            <w:noWrap/>
          </w:tcPr>
          <w:p w14:paraId="7727A92D" w14:textId="7B548D2B" w:rsidR="00BD4AE1" w:rsidRPr="000073CF" w:rsidRDefault="00BD4AE1"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5</w:t>
            </w:r>
          </w:p>
        </w:tc>
        <w:tc>
          <w:tcPr>
            <w:tcW w:w="1146" w:type="dxa"/>
            <w:noWrap/>
          </w:tcPr>
          <w:p w14:paraId="479221C0" w14:textId="75B8A93F" w:rsidR="00BD4AE1" w:rsidRPr="000073CF" w:rsidRDefault="00BD4AE1"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102</w:t>
            </w:r>
          </w:p>
        </w:tc>
      </w:tr>
      <w:tr w:rsidR="00BD4AE1" w:rsidRPr="000073CF" w14:paraId="1F0224F9" w14:textId="77777777" w:rsidTr="007A4DC6">
        <w:trPr>
          <w:trHeight w:val="300"/>
        </w:trPr>
        <w:tc>
          <w:tcPr>
            <w:cnfStyle w:val="001000000000" w:firstRow="0" w:lastRow="0" w:firstColumn="1" w:lastColumn="0" w:oddVBand="0" w:evenVBand="0" w:oddHBand="0" w:evenHBand="0" w:firstRowFirstColumn="0" w:firstRowLastColumn="0" w:lastRowFirstColumn="0" w:lastRowLastColumn="0"/>
            <w:tcW w:w="2280" w:type="dxa"/>
            <w:noWrap/>
            <w:hideMark/>
          </w:tcPr>
          <w:p w14:paraId="5C6D8213" w14:textId="7E96235E" w:rsidR="00BD4AE1" w:rsidRPr="000073CF" w:rsidRDefault="00BD4AE1"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S-MDMA</w:t>
            </w:r>
          </w:p>
        </w:tc>
        <w:tc>
          <w:tcPr>
            <w:tcW w:w="903" w:type="dxa"/>
            <w:noWrap/>
          </w:tcPr>
          <w:p w14:paraId="2F492F29" w14:textId="4841D531" w:rsidR="00BD4AE1" w:rsidRPr="000073CF" w:rsidRDefault="00BD4AE1"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3.5</w:t>
            </w:r>
          </w:p>
        </w:tc>
        <w:tc>
          <w:tcPr>
            <w:tcW w:w="654" w:type="dxa"/>
            <w:noWrap/>
          </w:tcPr>
          <w:p w14:paraId="25A2FC28" w14:textId="209C83A8" w:rsidR="00BD4AE1" w:rsidRPr="000073CF" w:rsidRDefault="00BD4AE1"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5</w:t>
            </w:r>
          </w:p>
        </w:tc>
        <w:tc>
          <w:tcPr>
            <w:tcW w:w="1146" w:type="dxa"/>
            <w:noWrap/>
          </w:tcPr>
          <w:p w14:paraId="78B05036" w14:textId="2F73891E" w:rsidR="00BD4AE1" w:rsidRPr="000073CF" w:rsidRDefault="00BD4AE1"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107</w:t>
            </w:r>
          </w:p>
        </w:tc>
      </w:tr>
      <w:tr w:rsidR="00BD4AE1" w:rsidRPr="000073CF" w14:paraId="7ECF48C9" w14:textId="77777777" w:rsidTr="007A4DC6">
        <w:trPr>
          <w:trHeight w:val="300"/>
        </w:trPr>
        <w:tc>
          <w:tcPr>
            <w:cnfStyle w:val="001000000000" w:firstRow="0" w:lastRow="0" w:firstColumn="1" w:lastColumn="0" w:oddVBand="0" w:evenVBand="0" w:oddHBand="0" w:evenHBand="0" w:firstRowFirstColumn="0" w:firstRowLastColumn="0" w:lastRowFirstColumn="0" w:lastRowLastColumn="0"/>
            <w:tcW w:w="2280" w:type="dxa"/>
            <w:noWrap/>
            <w:hideMark/>
          </w:tcPr>
          <w:p w14:paraId="305139F4" w14:textId="7073E5A4" w:rsidR="00BD4AE1" w:rsidRPr="000073CF" w:rsidRDefault="00BD4AE1"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Benzoylecgonine</w:t>
            </w:r>
          </w:p>
        </w:tc>
        <w:tc>
          <w:tcPr>
            <w:tcW w:w="903" w:type="dxa"/>
            <w:noWrap/>
          </w:tcPr>
          <w:p w14:paraId="3B5C94E3" w14:textId="7E600981" w:rsidR="00BD4AE1" w:rsidRPr="000073CF" w:rsidRDefault="00BD4AE1"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0.1</w:t>
            </w:r>
          </w:p>
        </w:tc>
        <w:tc>
          <w:tcPr>
            <w:tcW w:w="654" w:type="dxa"/>
            <w:noWrap/>
          </w:tcPr>
          <w:p w14:paraId="69C8A752" w14:textId="45599040" w:rsidR="00BD4AE1" w:rsidRPr="000073CF" w:rsidRDefault="00BD4AE1"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9</w:t>
            </w:r>
          </w:p>
        </w:tc>
        <w:tc>
          <w:tcPr>
            <w:tcW w:w="1146" w:type="dxa"/>
            <w:noWrap/>
          </w:tcPr>
          <w:p w14:paraId="51C7F358" w14:textId="17FFC0CB" w:rsidR="00BD4AE1" w:rsidRPr="000073CF" w:rsidRDefault="00BD4AE1"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105</w:t>
            </w:r>
          </w:p>
        </w:tc>
      </w:tr>
      <w:tr w:rsidR="00BD4AE1" w:rsidRPr="000073CF" w14:paraId="0785F382" w14:textId="77777777" w:rsidTr="007A4DC6">
        <w:trPr>
          <w:trHeight w:val="300"/>
        </w:trPr>
        <w:tc>
          <w:tcPr>
            <w:cnfStyle w:val="001000000000" w:firstRow="0" w:lastRow="0" w:firstColumn="1" w:lastColumn="0" w:oddVBand="0" w:evenVBand="0" w:oddHBand="0" w:evenHBand="0" w:firstRowFirstColumn="0" w:firstRowLastColumn="0" w:lastRowFirstColumn="0" w:lastRowLastColumn="0"/>
            <w:tcW w:w="2280" w:type="dxa"/>
            <w:noWrap/>
            <w:hideMark/>
          </w:tcPr>
          <w:p w14:paraId="712854B5" w14:textId="1E162A9D" w:rsidR="00BD4AE1" w:rsidRPr="000073CF" w:rsidRDefault="00BD4AE1"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Cocaine</w:t>
            </w:r>
          </w:p>
        </w:tc>
        <w:tc>
          <w:tcPr>
            <w:tcW w:w="903" w:type="dxa"/>
            <w:noWrap/>
          </w:tcPr>
          <w:p w14:paraId="3515E1E5" w14:textId="4993E18B" w:rsidR="00BD4AE1" w:rsidRPr="000073CF" w:rsidRDefault="00BD4AE1"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0.6</w:t>
            </w:r>
          </w:p>
        </w:tc>
        <w:tc>
          <w:tcPr>
            <w:tcW w:w="654" w:type="dxa"/>
            <w:noWrap/>
          </w:tcPr>
          <w:p w14:paraId="2387D5FA" w14:textId="49407B5F" w:rsidR="00BD4AE1" w:rsidRPr="000073CF" w:rsidRDefault="00BD4AE1"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7</w:t>
            </w:r>
          </w:p>
        </w:tc>
        <w:tc>
          <w:tcPr>
            <w:tcW w:w="1146" w:type="dxa"/>
            <w:noWrap/>
          </w:tcPr>
          <w:p w14:paraId="2D288BBF" w14:textId="49C9B83D" w:rsidR="00BD4AE1" w:rsidRPr="000073CF" w:rsidRDefault="00BD4AE1"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107</w:t>
            </w:r>
          </w:p>
        </w:tc>
      </w:tr>
      <w:tr w:rsidR="00BD4AE1" w:rsidRPr="000073CF" w14:paraId="259E1C2E" w14:textId="77777777" w:rsidTr="007A4DC6">
        <w:trPr>
          <w:trHeight w:val="300"/>
        </w:trPr>
        <w:tc>
          <w:tcPr>
            <w:cnfStyle w:val="001000000000" w:firstRow="0" w:lastRow="0" w:firstColumn="1" w:lastColumn="0" w:oddVBand="0" w:evenVBand="0" w:oddHBand="0" w:evenHBand="0" w:firstRowFirstColumn="0" w:firstRowLastColumn="0" w:lastRowFirstColumn="0" w:lastRowLastColumn="0"/>
            <w:tcW w:w="2280" w:type="dxa"/>
            <w:noWrap/>
            <w:hideMark/>
          </w:tcPr>
          <w:p w14:paraId="38DB82E4" w14:textId="6219AF2A" w:rsidR="00BD4AE1" w:rsidRPr="000073CF" w:rsidRDefault="00BD4AE1"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THC-COOH</w:t>
            </w:r>
          </w:p>
        </w:tc>
        <w:tc>
          <w:tcPr>
            <w:tcW w:w="903" w:type="dxa"/>
            <w:noWrap/>
          </w:tcPr>
          <w:p w14:paraId="25BEA7F6" w14:textId="5AADD5FF" w:rsidR="00BD4AE1" w:rsidRPr="000073CF" w:rsidRDefault="00BD4AE1"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16</w:t>
            </w:r>
          </w:p>
        </w:tc>
        <w:tc>
          <w:tcPr>
            <w:tcW w:w="654" w:type="dxa"/>
            <w:noWrap/>
          </w:tcPr>
          <w:p w14:paraId="1E3E4BCE" w14:textId="59F78FAC" w:rsidR="00BD4AE1" w:rsidRPr="000073CF" w:rsidRDefault="00BD4AE1"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8</w:t>
            </w:r>
          </w:p>
        </w:tc>
        <w:tc>
          <w:tcPr>
            <w:tcW w:w="1146" w:type="dxa"/>
            <w:noWrap/>
          </w:tcPr>
          <w:p w14:paraId="56EEE398" w14:textId="094F92E1" w:rsidR="00BD4AE1" w:rsidRPr="000073CF" w:rsidRDefault="00BD4AE1"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112</w:t>
            </w:r>
          </w:p>
        </w:tc>
      </w:tr>
      <w:tr w:rsidR="00BD4AE1" w:rsidRPr="000073CF" w14:paraId="310FDA35" w14:textId="77777777" w:rsidTr="007A4DC6">
        <w:trPr>
          <w:trHeight w:val="300"/>
        </w:trPr>
        <w:tc>
          <w:tcPr>
            <w:cnfStyle w:val="001000000000" w:firstRow="0" w:lastRow="0" w:firstColumn="1" w:lastColumn="0" w:oddVBand="0" w:evenVBand="0" w:oddHBand="0" w:evenHBand="0" w:firstRowFirstColumn="0" w:firstRowLastColumn="0" w:lastRowFirstColumn="0" w:lastRowLastColumn="0"/>
            <w:tcW w:w="2280" w:type="dxa"/>
            <w:noWrap/>
            <w:hideMark/>
          </w:tcPr>
          <w:p w14:paraId="3DABE202" w14:textId="0D31736C" w:rsidR="00BD4AE1" w:rsidRPr="000073CF" w:rsidRDefault="00BD4AE1" w:rsidP="00BD4AE1">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Morphine</w:t>
            </w:r>
          </w:p>
        </w:tc>
        <w:tc>
          <w:tcPr>
            <w:tcW w:w="903" w:type="dxa"/>
            <w:noWrap/>
          </w:tcPr>
          <w:p w14:paraId="52D1A70B" w14:textId="4CC2699A" w:rsidR="00BD4AE1" w:rsidRPr="000073CF" w:rsidRDefault="00BD4AE1"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0.2</w:t>
            </w:r>
          </w:p>
        </w:tc>
        <w:tc>
          <w:tcPr>
            <w:tcW w:w="654" w:type="dxa"/>
            <w:noWrap/>
          </w:tcPr>
          <w:p w14:paraId="5002413D" w14:textId="595A04B2" w:rsidR="00BD4AE1" w:rsidRPr="000073CF" w:rsidRDefault="00BD4AE1"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11</w:t>
            </w:r>
          </w:p>
        </w:tc>
        <w:tc>
          <w:tcPr>
            <w:tcW w:w="1146" w:type="dxa"/>
            <w:noWrap/>
          </w:tcPr>
          <w:p w14:paraId="018D9EC0" w14:textId="6D731301" w:rsidR="00BD4AE1" w:rsidRPr="000073CF" w:rsidRDefault="00BD4AE1" w:rsidP="00BD4AE1">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98</w:t>
            </w:r>
          </w:p>
        </w:tc>
      </w:tr>
    </w:tbl>
    <w:p w14:paraId="4B817613" w14:textId="181EE58C" w:rsidR="00004F58" w:rsidRPr="000073CF" w:rsidRDefault="00BA42FE" w:rsidP="007A4DC6">
      <w:pPr>
        <w:spacing w:after="0" w:line="240" w:lineRule="auto"/>
        <w:rPr>
          <w:rFonts w:ascii="Times New Roman" w:hAnsi="Times New Roman" w:cs="Times New Roman"/>
          <w:b/>
          <w:bCs/>
          <w:sz w:val="18"/>
          <w:szCs w:val="18"/>
          <w:lang w:val="en-GB"/>
        </w:rPr>
      </w:pPr>
      <w:r w:rsidRPr="000073CF">
        <w:rPr>
          <w:rFonts w:ascii="Times New Roman" w:hAnsi="Times New Roman" w:cs="Times New Roman"/>
          <w:sz w:val="18"/>
          <w:szCs w:val="18"/>
          <w:lang w:val="en-GB"/>
        </w:rPr>
        <w:t>LOQ</w:t>
      </w:r>
      <w:r w:rsidR="009675C9" w:rsidRPr="000073CF">
        <w:rPr>
          <w:rFonts w:ascii="Times New Roman" w:hAnsi="Times New Roman" w:cs="Times New Roman"/>
          <w:sz w:val="18"/>
          <w:szCs w:val="18"/>
          <w:lang w:val="en-GB"/>
        </w:rPr>
        <w:t>:</w:t>
      </w:r>
      <w:r w:rsidRPr="000073CF">
        <w:rPr>
          <w:rFonts w:ascii="Times New Roman" w:hAnsi="Times New Roman" w:cs="Times New Roman"/>
          <w:sz w:val="18"/>
          <w:szCs w:val="18"/>
          <w:lang w:val="en-GB"/>
        </w:rPr>
        <w:t xml:space="preserve"> </w:t>
      </w:r>
      <w:r w:rsidR="009675C9" w:rsidRPr="000073CF">
        <w:rPr>
          <w:rFonts w:ascii="Times New Roman" w:hAnsi="Times New Roman" w:cs="Times New Roman"/>
          <w:sz w:val="18"/>
          <w:szCs w:val="18"/>
          <w:lang w:val="en-GB"/>
        </w:rPr>
        <w:t>limit of quantification</w:t>
      </w:r>
      <w:r w:rsidR="00695DAE" w:rsidRPr="000073CF">
        <w:rPr>
          <w:rFonts w:ascii="Times New Roman" w:hAnsi="Times New Roman" w:cs="Times New Roman"/>
          <w:sz w:val="18"/>
          <w:szCs w:val="18"/>
          <w:lang w:val="en-GB"/>
        </w:rPr>
        <w:t xml:space="preserve"> (for a S/N=10 from real samples)</w:t>
      </w:r>
      <w:r w:rsidR="009675C9" w:rsidRPr="000073CF">
        <w:rPr>
          <w:rFonts w:ascii="Times New Roman" w:hAnsi="Times New Roman" w:cs="Times New Roman"/>
          <w:sz w:val="18"/>
          <w:szCs w:val="18"/>
          <w:lang w:val="en-GB"/>
        </w:rPr>
        <w:t xml:space="preserve">; RSD: relative standard </w:t>
      </w:r>
      <w:proofErr w:type="gramStart"/>
      <w:r w:rsidR="009675C9" w:rsidRPr="000073CF">
        <w:rPr>
          <w:rFonts w:ascii="Times New Roman" w:hAnsi="Times New Roman" w:cs="Times New Roman"/>
          <w:sz w:val="18"/>
          <w:szCs w:val="18"/>
          <w:lang w:val="en-GB"/>
        </w:rPr>
        <w:t>deviation;  MDMA</w:t>
      </w:r>
      <w:proofErr w:type="gramEnd"/>
      <w:r w:rsidR="009675C9" w:rsidRPr="000073CF">
        <w:rPr>
          <w:rFonts w:ascii="Times New Roman" w:hAnsi="Times New Roman" w:cs="Times New Roman"/>
          <w:sz w:val="18"/>
          <w:szCs w:val="18"/>
          <w:lang w:val="en-GB"/>
        </w:rPr>
        <w:t>: 3,4-methylenedioxymethamphetamine; THC-COOH: nor-9-carboxy-</w:t>
      </w:r>
      <w:r w:rsidR="009675C9" w:rsidRPr="000073CF">
        <w:rPr>
          <w:rFonts w:ascii="Times New Roman" w:hAnsi="Times New Roman" w:cs="Times New Roman"/>
          <w:sz w:val="18"/>
          <w:szCs w:val="18"/>
          <w:lang w:val="en-US"/>
        </w:rPr>
        <w:t>Δ</w:t>
      </w:r>
      <w:r w:rsidR="009675C9" w:rsidRPr="000073CF">
        <w:rPr>
          <w:rFonts w:ascii="Times New Roman" w:hAnsi="Times New Roman" w:cs="Times New Roman"/>
          <w:sz w:val="18"/>
          <w:szCs w:val="18"/>
          <w:lang w:val="en-GB"/>
        </w:rPr>
        <w:t>9- tetrahydrocannabinol.</w:t>
      </w:r>
      <w:r w:rsidR="00695DAE" w:rsidRPr="000073CF">
        <w:rPr>
          <w:rFonts w:ascii="Times New Roman" w:hAnsi="Times New Roman" w:cs="Times New Roman"/>
          <w:sz w:val="18"/>
          <w:szCs w:val="18"/>
          <w:lang w:val="en-GB"/>
        </w:rPr>
        <w:t xml:space="preserve"> The deuterated analogue of each analyte was used as surrogate internal standard.</w:t>
      </w:r>
    </w:p>
    <w:p w14:paraId="2D2342A4" w14:textId="77777777" w:rsidR="00004F58" w:rsidRPr="000073CF" w:rsidRDefault="00004F58">
      <w:pPr>
        <w:spacing w:after="0" w:line="240" w:lineRule="auto"/>
        <w:rPr>
          <w:rFonts w:ascii="Times New Roman" w:hAnsi="Times New Roman" w:cs="Times New Roman"/>
          <w:b/>
          <w:bCs/>
          <w:lang w:val="en-GB"/>
        </w:rPr>
      </w:pPr>
      <w:r w:rsidRPr="000073CF">
        <w:rPr>
          <w:rFonts w:ascii="Times New Roman" w:hAnsi="Times New Roman" w:cs="Times New Roman"/>
          <w:b/>
          <w:bCs/>
          <w:lang w:val="en-GB"/>
        </w:rPr>
        <w:br w:type="page"/>
      </w:r>
    </w:p>
    <w:p w14:paraId="1F5537DF" w14:textId="5A15AF4C" w:rsidR="00004F58" w:rsidRPr="000073CF" w:rsidRDefault="00004F58" w:rsidP="007A4DC6">
      <w:pPr>
        <w:spacing w:after="0" w:line="240" w:lineRule="auto"/>
        <w:rPr>
          <w:rFonts w:ascii="Times New Roman" w:hAnsi="Times New Roman" w:cs="Times New Roman"/>
          <w:lang w:val="en-US"/>
        </w:rPr>
      </w:pPr>
      <w:bookmarkStart w:id="0" w:name="_Hlk194238400"/>
      <w:r w:rsidRPr="000073CF">
        <w:rPr>
          <w:rFonts w:ascii="Times New Roman" w:hAnsi="Times New Roman" w:cs="Times New Roman"/>
          <w:lang w:val="en-US"/>
        </w:rPr>
        <w:lastRenderedPageBreak/>
        <w:t>Table S</w:t>
      </w:r>
      <w:r w:rsidR="0086509C" w:rsidRPr="000073CF">
        <w:rPr>
          <w:rFonts w:ascii="Times New Roman" w:hAnsi="Times New Roman" w:cs="Times New Roman"/>
          <w:lang w:val="en-US"/>
        </w:rPr>
        <w:t>3</w:t>
      </w:r>
      <w:r w:rsidRPr="000073CF">
        <w:rPr>
          <w:rFonts w:ascii="Times New Roman" w:hAnsi="Times New Roman" w:cs="Times New Roman"/>
          <w:lang w:val="en-US"/>
        </w:rPr>
        <w:t xml:space="preserve">. Hydrological data about </w:t>
      </w:r>
      <w:proofErr w:type="spellStart"/>
      <w:r w:rsidRPr="000073CF">
        <w:rPr>
          <w:rFonts w:ascii="Times New Roman" w:hAnsi="Times New Roman" w:cs="Times New Roman"/>
          <w:lang w:val="en-US"/>
        </w:rPr>
        <w:t>Zadorra</w:t>
      </w:r>
      <w:proofErr w:type="spellEnd"/>
      <w:r w:rsidRPr="000073CF">
        <w:rPr>
          <w:rFonts w:ascii="Times New Roman" w:hAnsi="Times New Roman" w:cs="Times New Roman"/>
          <w:lang w:val="en-US"/>
        </w:rPr>
        <w:t xml:space="preserve"> River in </w:t>
      </w:r>
      <w:r w:rsidR="009675C9" w:rsidRPr="000073CF">
        <w:rPr>
          <w:rFonts w:ascii="Times New Roman" w:hAnsi="Times New Roman" w:cs="Times New Roman"/>
          <w:lang w:val="en-US"/>
        </w:rPr>
        <w:t>the two sampling periods.</w:t>
      </w:r>
    </w:p>
    <w:tbl>
      <w:tblPr>
        <w:tblStyle w:val="Tablaconcuadrcula"/>
        <w:tblW w:w="0" w:type="auto"/>
        <w:tblLayout w:type="fixed"/>
        <w:tblLook w:val="04A0" w:firstRow="1" w:lastRow="0" w:firstColumn="1" w:lastColumn="0" w:noHBand="0" w:noVBand="1"/>
      </w:tblPr>
      <w:tblGrid>
        <w:gridCol w:w="1413"/>
        <w:gridCol w:w="850"/>
        <w:gridCol w:w="993"/>
        <w:gridCol w:w="992"/>
        <w:gridCol w:w="1417"/>
        <w:gridCol w:w="1478"/>
        <w:gridCol w:w="1351"/>
      </w:tblGrid>
      <w:tr w:rsidR="00004F58" w:rsidRPr="000073CF" w14:paraId="51D4C71C" w14:textId="77777777" w:rsidTr="00DC5A46">
        <w:tc>
          <w:tcPr>
            <w:tcW w:w="7143" w:type="dxa"/>
            <w:gridSpan w:val="6"/>
            <w:shd w:val="clear" w:color="auto" w:fill="BFBFBF" w:themeFill="background1" w:themeFillShade="BF"/>
            <w:vAlign w:val="center"/>
          </w:tcPr>
          <w:bookmarkEnd w:id="0"/>
          <w:p w14:paraId="20451B59" w14:textId="69D26AAA" w:rsidR="00004F58" w:rsidRPr="000073CF" w:rsidRDefault="00004F58" w:rsidP="00004F58">
            <w:pPr>
              <w:spacing w:after="0" w:line="240" w:lineRule="auto"/>
              <w:jc w:val="center"/>
              <w:rPr>
                <w:rFonts w:ascii="Times New Roman" w:eastAsia="Times New Roman" w:hAnsi="Times New Roman" w:cs="Times New Roman"/>
                <w:b/>
                <w:bCs/>
                <w:color w:val="000000"/>
                <w:sz w:val="20"/>
                <w:szCs w:val="20"/>
                <w:lang w:val="en-US"/>
              </w:rPr>
            </w:pPr>
            <w:r w:rsidRPr="000073CF">
              <w:rPr>
                <w:rFonts w:ascii="Times New Roman" w:eastAsia="Times New Roman" w:hAnsi="Times New Roman" w:cs="Times New Roman"/>
                <w:b/>
                <w:bCs/>
                <w:color w:val="000000"/>
                <w:sz w:val="20"/>
                <w:szCs w:val="20"/>
                <w:lang w:val="en-US"/>
              </w:rPr>
              <w:t>River flow</w:t>
            </w:r>
          </w:p>
        </w:tc>
        <w:tc>
          <w:tcPr>
            <w:tcW w:w="1351" w:type="dxa"/>
            <w:shd w:val="clear" w:color="auto" w:fill="BFBFBF" w:themeFill="background1" w:themeFillShade="BF"/>
            <w:vAlign w:val="center"/>
          </w:tcPr>
          <w:p w14:paraId="1636DD4E" w14:textId="3246CF39" w:rsidR="00004F58" w:rsidRPr="000073CF" w:rsidRDefault="00004F58" w:rsidP="00004F58">
            <w:pPr>
              <w:spacing w:after="0" w:line="240" w:lineRule="auto"/>
              <w:jc w:val="center"/>
              <w:rPr>
                <w:rFonts w:ascii="Times New Roman" w:eastAsia="Times New Roman" w:hAnsi="Times New Roman" w:cs="Times New Roman"/>
                <w:b/>
                <w:bCs/>
                <w:color w:val="000000"/>
                <w:sz w:val="20"/>
                <w:szCs w:val="20"/>
                <w:lang w:val="en-US"/>
              </w:rPr>
            </w:pPr>
            <w:r w:rsidRPr="000073CF">
              <w:rPr>
                <w:rFonts w:ascii="Times New Roman" w:eastAsia="Times New Roman" w:hAnsi="Times New Roman" w:cs="Times New Roman"/>
                <w:b/>
                <w:bCs/>
                <w:color w:val="000000"/>
                <w:sz w:val="20"/>
                <w:szCs w:val="20"/>
                <w:lang w:val="en-US"/>
              </w:rPr>
              <w:t>Rain</w:t>
            </w:r>
          </w:p>
        </w:tc>
      </w:tr>
      <w:tr w:rsidR="00DC5A46" w:rsidRPr="000073CF" w14:paraId="0C1EFB3A" w14:textId="77777777" w:rsidTr="00DC5A46">
        <w:tc>
          <w:tcPr>
            <w:tcW w:w="1413" w:type="dxa"/>
            <w:tcBorders>
              <w:bottom w:val="double" w:sz="4" w:space="0" w:color="auto"/>
            </w:tcBorders>
            <w:shd w:val="clear" w:color="auto" w:fill="BFBFBF" w:themeFill="background1" w:themeFillShade="BF"/>
            <w:vAlign w:val="center"/>
          </w:tcPr>
          <w:p w14:paraId="47FE8761" w14:textId="6A5D24FB" w:rsidR="00004F58" w:rsidRPr="000073CF" w:rsidRDefault="00004F58" w:rsidP="00004F58">
            <w:pPr>
              <w:spacing w:after="0" w:line="240" w:lineRule="auto"/>
              <w:jc w:val="center"/>
              <w:rPr>
                <w:rFonts w:ascii="Times New Roman" w:eastAsia="Times New Roman" w:hAnsi="Times New Roman" w:cs="Times New Roman"/>
                <w:b/>
                <w:bCs/>
                <w:color w:val="000000"/>
                <w:sz w:val="20"/>
                <w:szCs w:val="20"/>
                <w:lang w:val="en-US"/>
              </w:rPr>
            </w:pPr>
            <w:r w:rsidRPr="000073CF">
              <w:rPr>
                <w:rFonts w:ascii="Times New Roman" w:eastAsia="Times New Roman" w:hAnsi="Times New Roman" w:cs="Times New Roman"/>
                <w:b/>
                <w:bCs/>
                <w:color w:val="000000"/>
                <w:sz w:val="20"/>
                <w:szCs w:val="20"/>
                <w:lang w:val="en-US"/>
              </w:rPr>
              <w:t>Date</w:t>
            </w:r>
          </w:p>
        </w:tc>
        <w:tc>
          <w:tcPr>
            <w:tcW w:w="850" w:type="dxa"/>
            <w:tcBorders>
              <w:bottom w:val="double" w:sz="4" w:space="0" w:color="auto"/>
            </w:tcBorders>
            <w:shd w:val="clear" w:color="auto" w:fill="BFBFBF" w:themeFill="background1" w:themeFillShade="BF"/>
            <w:vAlign w:val="center"/>
          </w:tcPr>
          <w:p w14:paraId="0A9C67C9" w14:textId="4C21CF27" w:rsidR="00004F58" w:rsidRPr="000073CF" w:rsidRDefault="00004F58" w:rsidP="00004F58">
            <w:pPr>
              <w:spacing w:after="0" w:line="240" w:lineRule="auto"/>
              <w:jc w:val="center"/>
              <w:rPr>
                <w:rFonts w:ascii="Times New Roman" w:eastAsia="Times New Roman" w:hAnsi="Times New Roman" w:cs="Times New Roman"/>
                <w:b/>
                <w:bCs/>
                <w:color w:val="000000"/>
                <w:sz w:val="20"/>
                <w:szCs w:val="20"/>
                <w:lang w:val="en-US"/>
              </w:rPr>
            </w:pPr>
            <w:r w:rsidRPr="000073CF">
              <w:rPr>
                <w:rFonts w:ascii="Times New Roman" w:eastAsia="Times New Roman" w:hAnsi="Times New Roman" w:cs="Times New Roman"/>
                <w:b/>
                <w:bCs/>
                <w:color w:val="000000"/>
                <w:sz w:val="20"/>
                <w:szCs w:val="20"/>
                <w:lang w:val="en-US"/>
              </w:rPr>
              <w:t>Min. (m³/s)</w:t>
            </w:r>
          </w:p>
        </w:tc>
        <w:tc>
          <w:tcPr>
            <w:tcW w:w="993" w:type="dxa"/>
            <w:tcBorders>
              <w:bottom w:val="double" w:sz="4" w:space="0" w:color="auto"/>
            </w:tcBorders>
            <w:shd w:val="clear" w:color="auto" w:fill="BFBFBF" w:themeFill="background1" w:themeFillShade="BF"/>
            <w:vAlign w:val="center"/>
          </w:tcPr>
          <w:p w14:paraId="2D4651CD" w14:textId="111B1330" w:rsidR="00004F58" w:rsidRPr="000073CF" w:rsidRDefault="00004F58" w:rsidP="00004F58">
            <w:pPr>
              <w:spacing w:after="0" w:line="240" w:lineRule="auto"/>
              <w:jc w:val="center"/>
              <w:rPr>
                <w:rFonts w:ascii="Times New Roman" w:eastAsia="Times New Roman" w:hAnsi="Times New Roman" w:cs="Times New Roman"/>
                <w:b/>
                <w:bCs/>
                <w:color w:val="000000"/>
                <w:sz w:val="20"/>
                <w:szCs w:val="20"/>
                <w:lang w:val="en-US"/>
              </w:rPr>
            </w:pPr>
            <w:r w:rsidRPr="000073CF">
              <w:rPr>
                <w:rFonts w:ascii="Times New Roman" w:eastAsia="Times New Roman" w:hAnsi="Times New Roman" w:cs="Times New Roman"/>
                <w:b/>
                <w:bCs/>
                <w:color w:val="000000"/>
                <w:sz w:val="20"/>
                <w:szCs w:val="20"/>
                <w:lang w:val="en-US"/>
              </w:rPr>
              <w:t>Median (m³/s)</w:t>
            </w:r>
          </w:p>
        </w:tc>
        <w:tc>
          <w:tcPr>
            <w:tcW w:w="992" w:type="dxa"/>
            <w:tcBorders>
              <w:bottom w:val="double" w:sz="4" w:space="0" w:color="auto"/>
            </w:tcBorders>
            <w:shd w:val="clear" w:color="auto" w:fill="BFBFBF" w:themeFill="background1" w:themeFillShade="BF"/>
            <w:vAlign w:val="center"/>
          </w:tcPr>
          <w:p w14:paraId="7DBCFFC2" w14:textId="795F844B" w:rsidR="00004F58" w:rsidRPr="000073CF" w:rsidRDefault="00004F58" w:rsidP="00004F58">
            <w:pPr>
              <w:spacing w:after="0" w:line="240" w:lineRule="auto"/>
              <w:jc w:val="center"/>
              <w:rPr>
                <w:rFonts w:ascii="Times New Roman" w:eastAsia="Times New Roman" w:hAnsi="Times New Roman" w:cs="Times New Roman"/>
                <w:b/>
                <w:bCs/>
                <w:color w:val="000000"/>
                <w:sz w:val="20"/>
                <w:szCs w:val="20"/>
                <w:lang w:val="en-US"/>
              </w:rPr>
            </w:pPr>
            <w:r w:rsidRPr="000073CF">
              <w:rPr>
                <w:rFonts w:ascii="Times New Roman" w:eastAsia="Times New Roman" w:hAnsi="Times New Roman" w:cs="Times New Roman"/>
                <w:b/>
                <w:bCs/>
                <w:color w:val="000000"/>
                <w:sz w:val="20"/>
                <w:szCs w:val="20"/>
                <w:lang w:val="en-US"/>
              </w:rPr>
              <w:t>Max. (m³/s)</w:t>
            </w:r>
          </w:p>
        </w:tc>
        <w:tc>
          <w:tcPr>
            <w:tcW w:w="1417" w:type="dxa"/>
            <w:tcBorders>
              <w:bottom w:val="double" w:sz="4" w:space="0" w:color="auto"/>
            </w:tcBorders>
            <w:shd w:val="clear" w:color="auto" w:fill="BFBFBF" w:themeFill="background1" w:themeFillShade="BF"/>
            <w:vAlign w:val="center"/>
          </w:tcPr>
          <w:p w14:paraId="56ACB0F5" w14:textId="3272B609" w:rsidR="00004F58" w:rsidRPr="000073CF" w:rsidRDefault="00004F58" w:rsidP="00004F58">
            <w:pPr>
              <w:spacing w:after="0" w:line="240" w:lineRule="auto"/>
              <w:jc w:val="center"/>
              <w:rPr>
                <w:rFonts w:ascii="Times New Roman" w:eastAsia="Times New Roman" w:hAnsi="Times New Roman" w:cs="Times New Roman"/>
                <w:b/>
                <w:bCs/>
                <w:color w:val="000000"/>
                <w:sz w:val="20"/>
                <w:szCs w:val="20"/>
                <w:lang w:val="en-US"/>
              </w:rPr>
            </w:pPr>
            <w:r w:rsidRPr="000073CF">
              <w:rPr>
                <w:rFonts w:ascii="Times New Roman" w:eastAsia="Times New Roman" w:hAnsi="Times New Roman" w:cs="Times New Roman"/>
                <w:b/>
                <w:bCs/>
                <w:color w:val="000000"/>
                <w:sz w:val="20"/>
                <w:szCs w:val="20"/>
                <w:lang w:val="en-US"/>
              </w:rPr>
              <w:t>Min. Hour</w:t>
            </w:r>
          </w:p>
        </w:tc>
        <w:tc>
          <w:tcPr>
            <w:tcW w:w="1478" w:type="dxa"/>
            <w:tcBorders>
              <w:bottom w:val="double" w:sz="4" w:space="0" w:color="auto"/>
            </w:tcBorders>
            <w:shd w:val="clear" w:color="auto" w:fill="BFBFBF" w:themeFill="background1" w:themeFillShade="BF"/>
            <w:vAlign w:val="center"/>
          </w:tcPr>
          <w:p w14:paraId="3A0D8E08" w14:textId="54BB35A4" w:rsidR="00004F58" w:rsidRPr="000073CF" w:rsidRDefault="00004F58" w:rsidP="00004F58">
            <w:pPr>
              <w:spacing w:after="0" w:line="240" w:lineRule="auto"/>
              <w:jc w:val="center"/>
              <w:rPr>
                <w:rFonts w:ascii="Times New Roman" w:eastAsia="Times New Roman" w:hAnsi="Times New Roman" w:cs="Times New Roman"/>
                <w:b/>
                <w:bCs/>
                <w:color w:val="000000"/>
                <w:sz w:val="20"/>
                <w:szCs w:val="20"/>
                <w:lang w:val="en-US"/>
              </w:rPr>
            </w:pPr>
            <w:r w:rsidRPr="000073CF">
              <w:rPr>
                <w:rFonts w:ascii="Times New Roman" w:eastAsia="Times New Roman" w:hAnsi="Times New Roman" w:cs="Times New Roman"/>
                <w:b/>
                <w:bCs/>
                <w:color w:val="000000"/>
                <w:sz w:val="20"/>
                <w:szCs w:val="20"/>
                <w:lang w:val="en-US"/>
              </w:rPr>
              <w:t>Max. Hour</w:t>
            </w:r>
          </w:p>
        </w:tc>
        <w:tc>
          <w:tcPr>
            <w:tcW w:w="1351" w:type="dxa"/>
            <w:tcBorders>
              <w:bottom w:val="double" w:sz="4" w:space="0" w:color="auto"/>
            </w:tcBorders>
            <w:shd w:val="clear" w:color="auto" w:fill="BFBFBF" w:themeFill="background1" w:themeFillShade="BF"/>
            <w:vAlign w:val="center"/>
          </w:tcPr>
          <w:p w14:paraId="350E9961" w14:textId="06E27CB7" w:rsidR="00004F58" w:rsidRPr="000073CF" w:rsidRDefault="00004F58" w:rsidP="00004F58">
            <w:pPr>
              <w:spacing w:after="0" w:line="240" w:lineRule="auto"/>
              <w:jc w:val="center"/>
              <w:rPr>
                <w:rFonts w:ascii="Times New Roman" w:eastAsia="Times New Roman" w:hAnsi="Times New Roman" w:cs="Times New Roman"/>
                <w:b/>
                <w:bCs/>
                <w:color w:val="000000"/>
                <w:sz w:val="20"/>
                <w:szCs w:val="20"/>
                <w:lang w:val="en-US"/>
              </w:rPr>
            </w:pPr>
            <w:r w:rsidRPr="000073CF">
              <w:rPr>
                <w:rFonts w:ascii="Times New Roman" w:eastAsia="Times New Roman" w:hAnsi="Times New Roman" w:cs="Times New Roman"/>
                <w:b/>
                <w:bCs/>
                <w:color w:val="000000"/>
                <w:sz w:val="20"/>
                <w:szCs w:val="20"/>
                <w:lang w:val="en-US"/>
              </w:rPr>
              <w:t>Daily rainfall volume (l/m²)</w:t>
            </w:r>
          </w:p>
        </w:tc>
      </w:tr>
      <w:tr w:rsidR="00DC6193" w:rsidRPr="000073CF" w14:paraId="0EFE18EF" w14:textId="77777777" w:rsidTr="00DC6193">
        <w:tc>
          <w:tcPr>
            <w:tcW w:w="8494" w:type="dxa"/>
            <w:gridSpan w:val="7"/>
            <w:tcBorders>
              <w:bottom w:val="double" w:sz="4" w:space="0" w:color="auto"/>
            </w:tcBorders>
            <w:shd w:val="clear" w:color="auto" w:fill="auto"/>
            <w:vAlign w:val="center"/>
          </w:tcPr>
          <w:p w14:paraId="6AB07825" w14:textId="215DE449" w:rsidR="00DC6193" w:rsidRPr="000073CF" w:rsidRDefault="00DC6193" w:rsidP="002445EA">
            <w:pPr>
              <w:spacing w:after="0" w:line="240" w:lineRule="auto"/>
              <w:jc w:val="center"/>
              <w:rPr>
                <w:rFonts w:ascii="Times New Roman" w:hAnsi="Times New Roman" w:cs="Times New Roman"/>
                <w:color w:val="000000"/>
                <w:sz w:val="20"/>
                <w:szCs w:val="20"/>
              </w:rPr>
            </w:pPr>
            <w:proofErr w:type="spellStart"/>
            <w:r w:rsidRPr="000073CF">
              <w:rPr>
                <w:rFonts w:ascii="Times New Roman" w:hAnsi="Times New Roman" w:cs="Times New Roman"/>
                <w:color w:val="000000"/>
                <w:sz w:val="20"/>
                <w:szCs w:val="20"/>
              </w:rPr>
              <w:t>Autumn</w:t>
            </w:r>
            <w:proofErr w:type="spellEnd"/>
            <w:r w:rsidRPr="000073CF">
              <w:rPr>
                <w:rFonts w:ascii="Times New Roman" w:hAnsi="Times New Roman" w:cs="Times New Roman"/>
                <w:color w:val="000000"/>
                <w:sz w:val="20"/>
                <w:szCs w:val="20"/>
              </w:rPr>
              <w:t xml:space="preserve"> (</w:t>
            </w:r>
            <w:proofErr w:type="spellStart"/>
            <w:r w:rsidR="002445EA" w:rsidRPr="000073CF">
              <w:rPr>
                <w:rFonts w:ascii="Times New Roman" w:hAnsi="Times New Roman" w:cs="Times New Roman"/>
                <w:color w:val="000000"/>
                <w:sz w:val="20"/>
                <w:szCs w:val="20"/>
              </w:rPr>
              <w:t>rainy</w:t>
            </w:r>
            <w:proofErr w:type="spellEnd"/>
            <w:r w:rsidRPr="000073CF">
              <w:rPr>
                <w:rFonts w:ascii="Times New Roman" w:hAnsi="Times New Roman" w:cs="Times New Roman"/>
                <w:color w:val="000000"/>
                <w:sz w:val="20"/>
                <w:szCs w:val="20"/>
              </w:rPr>
              <w:t>)</w:t>
            </w:r>
          </w:p>
        </w:tc>
      </w:tr>
      <w:tr w:rsidR="00004F58" w:rsidRPr="000073CF" w14:paraId="024A0647" w14:textId="77777777" w:rsidTr="00DC5A46">
        <w:tc>
          <w:tcPr>
            <w:tcW w:w="1413" w:type="dxa"/>
            <w:tcBorders>
              <w:top w:val="double" w:sz="4" w:space="0" w:color="auto"/>
            </w:tcBorders>
            <w:vAlign w:val="center"/>
          </w:tcPr>
          <w:p w14:paraId="6AE76BD7" w14:textId="4C8C54E8" w:rsidR="00004F58" w:rsidRPr="000073CF" w:rsidRDefault="00004F58" w:rsidP="00DC5A46">
            <w:pPr>
              <w:spacing w:after="0" w:line="240" w:lineRule="auto"/>
              <w:jc w:val="center"/>
              <w:rPr>
                <w:rFonts w:ascii="Times New Roman" w:hAnsi="Times New Roman" w:cs="Times New Roman"/>
                <w:sz w:val="20"/>
                <w:szCs w:val="20"/>
                <w:lang w:val="en-US"/>
              </w:rPr>
            </w:pPr>
            <w:r w:rsidRPr="000073CF">
              <w:rPr>
                <w:rFonts w:ascii="Times New Roman" w:hAnsi="Times New Roman" w:cs="Times New Roman"/>
                <w:color w:val="000000"/>
                <w:sz w:val="20"/>
                <w:szCs w:val="20"/>
              </w:rPr>
              <w:t>01/11/2021</w:t>
            </w:r>
          </w:p>
        </w:tc>
        <w:tc>
          <w:tcPr>
            <w:tcW w:w="850" w:type="dxa"/>
            <w:tcBorders>
              <w:top w:val="double" w:sz="4" w:space="0" w:color="auto"/>
            </w:tcBorders>
            <w:vAlign w:val="center"/>
          </w:tcPr>
          <w:p w14:paraId="4B20FBCF" w14:textId="3EA224AB" w:rsidR="00004F58" w:rsidRPr="000073CF" w:rsidRDefault="00004F58" w:rsidP="00DC5A46">
            <w:pPr>
              <w:spacing w:after="0" w:line="240" w:lineRule="auto"/>
              <w:jc w:val="center"/>
              <w:rPr>
                <w:rFonts w:ascii="Times New Roman" w:hAnsi="Times New Roman" w:cs="Times New Roman"/>
                <w:sz w:val="20"/>
                <w:szCs w:val="20"/>
                <w:lang w:val="en-US"/>
              </w:rPr>
            </w:pPr>
            <w:r w:rsidRPr="000073CF">
              <w:rPr>
                <w:rFonts w:ascii="Times New Roman" w:hAnsi="Times New Roman" w:cs="Times New Roman"/>
                <w:color w:val="000000"/>
                <w:sz w:val="20"/>
                <w:szCs w:val="20"/>
              </w:rPr>
              <w:t>0.572</w:t>
            </w:r>
          </w:p>
        </w:tc>
        <w:tc>
          <w:tcPr>
            <w:tcW w:w="993" w:type="dxa"/>
            <w:tcBorders>
              <w:top w:val="double" w:sz="4" w:space="0" w:color="auto"/>
            </w:tcBorders>
            <w:vAlign w:val="center"/>
          </w:tcPr>
          <w:p w14:paraId="4B6912D5" w14:textId="6D658C89" w:rsidR="00004F58" w:rsidRPr="000073CF" w:rsidRDefault="00004F58" w:rsidP="00DC5A46">
            <w:pPr>
              <w:spacing w:after="0" w:line="240" w:lineRule="auto"/>
              <w:jc w:val="center"/>
              <w:rPr>
                <w:rFonts w:ascii="Times New Roman" w:hAnsi="Times New Roman" w:cs="Times New Roman"/>
                <w:sz w:val="20"/>
                <w:szCs w:val="20"/>
                <w:lang w:val="en-US"/>
              </w:rPr>
            </w:pPr>
            <w:r w:rsidRPr="000073CF">
              <w:rPr>
                <w:rFonts w:ascii="Times New Roman" w:hAnsi="Times New Roman" w:cs="Times New Roman"/>
                <w:color w:val="000000"/>
                <w:sz w:val="20"/>
                <w:szCs w:val="20"/>
              </w:rPr>
              <w:t>0.59</w:t>
            </w:r>
          </w:p>
        </w:tc>
        <w:tc>
          <w:tcPr>
            <w:tcW w:w="992" w:type="dxa"/>
            <w:tcBorders>
              <w:top w:val="double" w:sz="4" w:space="0" w:color="auto"/>
            </w:tcBorders>
            <w:vAlign w:val="center"/>
          </w:tcPr>
          <w:p w14:paraId="19045F08" w14:textId="6BCD4A7E" w:rsidR="00004F58" w:rsidRPr="000073CF" w:rsidRDefault="00004F58" w:rsidP="00DC5A46">
            <w:pPr>
              <w:spacing w:after="0" w:line="240" w:lineRule="auto"/>
              <w:jc w:val="center"/>
              <w:rPr>
                <w:rFonts w:ascii="Times New Roman" w:hAnsi="Times New Roman" w:cs="Times New Roman"/>
                <w:sz w:val="20"/>
                <w:szCs w:val="20"/>
                <w:lang w:val="en-US"/>
              </w:rPr>
            </w:pPr>
            <w:r w:rsidRPr="000073CF">
              <w:rPr>
                <w:rFonts w:ascii="Times New Roman" w:hAnsi="Times New Roman" w:cs="Times New Roman"/>
                <w:color w:val="000000"/>
                <w:sz w:val="20"/>
                <w:szCs w:val="20"/>
              </w:rPr>
              <w:t>0.61</w:t>
            </w:r>
          </w:p>
        </w:tc>
        <w:tc>
          <w:tcPr>
            <w:tcW w:w="1417" w:type="dxa"/>
            <w:tcBorders>
              <w:top w:val="double" w:sz="4" w:space="0" w:color="auto"/>
            </w:tcBorders>
            <w:vAlign w:val="center"/>
          </w:tcPr>
          <w:p w14:paraId="57BE6DBA" w14:textId="3B3F9DB7" w:rsidR="00004F58" w:rsidRPr="000073CF" w:rsidRDefault="00004F58" w:rsidP="00DC5A46">
            <w:pPr>
              <w:spacing w:after="0" w:line="240" w:lineRule="auto"/>
              <w:jc w:val="center"/>
              <w:rPr>
                <w:rFonts w:ascii="Times New Roman" w:hAnsi="Times New Roman" w:cs="Times New Roman"/>
                <w:sz w:val="20"/>
                <w:szCs w:val="20"/>
                <w:lang w:val="en-US"/>
              </w:rPr>
            </w:pPr>
            <w:r w:rsidRPr="000073CF">
              <w:rPr>
                <w:rFonts w:ascii="Times New Roman" w:hAnsi="Times New Roman" w:cs="Times New Roman"/>
                <w:color w:val="000000"/>
                <w:sz w:val="20"/>
                <w:szCs w:val="20"/>
              </w:rPr>
              <w:t>00:00</w:t>
            </w:r>
          </w:p>
        </w:tc>
        <w:tc>
          <w:tcPr>
            <w:tcW w:w="1478" w:type="dxa"/>
            <w:tcBorders>
              <w:top w:val="double" w:sz="4" w:space="0" w:color="auto"/>
            </w:tcBorders>
            <w:vAlign w:val="center"/>
          </w:tcPr>
          <w:p w14:paraId="3F845EC6" w14:textId="23F6C492" w:rsidR="00004F58" w:rsidRPr="000073CF" w:rsidRDefault="00004F58" w:rsidP="00DC5A46">
            <w:pPr>
              <w:spacing w:after="0" w:line="240" w:lineRule="auto"/>
              <w:jc w:val="center"/>
              <w:rPr>
                <w:rFonts w:ascii="Times New Roman" w:hAnsi="Times New Roman" w:cs="Times New Roman"/>
                <w:sz w:val="20"/>
                <w:szCs w:val="20"/>
                <w:lang w:val="en-US"/>
              </w:rPr>
            </w:pPr>
            <w:r w:rsidRPr="000073CF">
              <w:rPr>
                <w:rFonts w:ascii="Times New Roman" w:hAnsi="Times New Roman" w:cs="Times New Roman"/>
                <w:color w:val="000000"/>
                <w:sz w:val="20"/>
                <w:szCs w:val="20"/>
              </w:rPr>
              <w:t>02:15</w:t>
            </w:r>
          </w:p>
        </w:tc>
        <w:tc>
          <w:tcPr>
            <w:tcW w:w="1351" w:type="dxa"/>
            <w:tcBorders>
              <w:top w:val="double" w:sz="4" w:space="0" w:color="auto"/>
            </w:tcBorders>
            <w:vAlign w:val="center"/>
          </w:tcPr>
          <w:p w14:paraId="5434A27A" w14:textId="06747C4A" w:rsidR="00004F58" w:rsidRPr="000073CF" w:rsidRDefault="00004F58" w:rsidP="00DC5A46">
            <w:pPr>
              <w:spacing w:after="0" w:line="240" w:lineRule="auto"/>
              <w:jc w:val="center"/>
              <w:rPr>
                <w:rFonts w:ascii="Times New Roman" w:hAnsi="Times New Roman" w:cs="Times New Roman"/>
                <w:sz w:val="20"/>
                <w:szCs w:val="20"/>
                <w:lang w:val="en-US"/>
              </w:rPr>
            </w:pPr>
            <w:r w:rsidRPr="000073CF">
              <w:rPr>
                <w:rFonts w:ascii="Times New Roman" w:hAnsi="Times New Roman" w:cs="Times New Roman"/>
                <w:color w:val="000000"/>
                <w:sz w:val="20"/>
                <w:szCs w:val="20"/>
              </w:rPr>
              <w:t>1.6</w:t>
            </w:r>
          </w:p>
        </w:tc>
      </w:tr>
      <w:tr w:rsidR="00004F58" w:rsidRPr="000073CF" w14:paraId="609BA019" w14:textId="77777777" w:rsidTr="00DC5A46">
        <w:tc>
          <w:tcPr>
            <w:tcW w:w="1413" w:type="dxa"/>
            <w:vAlign w:val="center"/>
          </w:tcPr>
          <w:p w14:paraId="6CDF911B" w14:textId="3DD0CC9E" w:rsidR="00004F58" w:rsidRPr="000073CF" w:rsidRDefault="00004F58" w:rsidP="00DC5A46">
            <w:pPr>
              <w:spacing w:after="0" w:line="240" w:lineRule="auto"/>
              <w:jc w:val="center"/>
              <w:rPr>
                <w:rFonts w:ascii="Times New Roman" w:hAnsi="Times New Roman" w:cs="Times New Roman"/>
                <w:sz w:val="20"/>
                <w:szCs w:val="20"/>
                <w:lang w:val="en-US"/>
              </w:rPr>
            </w:pPr>
            <w:r w:rsidRPr="000073CF">
              <w:rPr>
                <w:rFonts w:ascii="Times New Roman" w:hAnsi="Times New Roman" w:cs="Times New Roman"/>
                <w:color w:val="000000"/>
                <w:sz w:val="20"/>
                <w:szCs w:val="20"/>
              </w:rPr>
              <w:t>02/11/2021</w:t>
            </w:r>
          </w:p>
        </w:tc>
        <w:tc>
          <w:tcPr>
            <w:tcW w:w="850" w:type="dxa"/>
            <w:vAlign w:val="center"/>
          </w:tcPr>
          <w:p w14:paraId="57CEA54E" w14:textId="0E46A9E9" w:rsidR="00004F58" w:rsidRPr="000073CF" w:rsidRDefault="00004F58" w:rsidP="00DC5A46">
            <w:pPr>
              <w:spacing w:after="0" w:line="240" w:lineRule="auto"/>
              <w:jc w:val="center"/>
              <w:rPr>
                <w:rFonts w:ascii="Times New Roman" w:hAnsi="Times New Roman" w:cs="Times New Roman"/>
                <w:sz w:val="20"/>
                <w:szCs w:val="20"/>
                <w:lang w:val="en-US"/>
              </w:rPr>
            </w:pPr>
            <w:r w:rsidRPr="000073CF">
              <w:rPr>
                <w:rFonts w:ascii="Times New Roman" w:hAnsi="Times New Roman" w:cs="Times New Roman"/>
                <w:color w:val="000000"/>
                <w:sz w:val="20"/>
                <w:szCs w:val="20"/>
              </w:rPr>
              <w:t>0.534</w:t>
            </w:r>
          </w:p>
        </w:tc>
        <w:tc>
          <w:tcPr>
            <w:tcW w:w="993" w:type="dxa"/>
            <w:vAlign w:val="center"/>
          </w:tcPr>
          <w:p w14:paraId="2DA892DB" w14:textId="47F10152" w:rsidR="00004F58" w:rsidRPr="000073CF" w:rsidRDefault="00004F58" w:rsidP="00DC5A46">
            <w:pPr>
              <w:spacing w:after="0" w:line="240" w:lineRule="auto"/>
              <w:jc w:val="center"/>
              <w:rPr>
                <w:rFonts w:ascii="Times New Roman" w:hAnsi="Times New Roman" w:cs="Times New Roman"/>
                <w:sz w:val="20"/>
                <w:szCs w:val="20"/>
                <w:lang w:val="en-US"/>
              </w:rPr>
            </w:pPr>
            <w:r w:rsidRPr="000073CF">
              <w:rPr>
                <w:rFonts w:ascii="Times New Roman" w:hAnsi="Times New Roman" w:cs="Times New Roman"/>
                <w:color w:val="000000"/>
                <w:sz w:val="20"/>
                <w:szCs w:val="20"/>
              </w:rPr>
              <w:t>0.58</w:t>
            </w:r>
          </w:p>
        </w:tc>
        <w:tc>
          <w:tcPr>
            <w:tcW w:w="992" w:type="dxa"/>
            <w:vAlign w:val="center"/>
          </w:tcPr>
          <w:p w14:paraId="37169627" w14:textId="03CC910B" w:rsidR="00004F58" w:rsidRPr="000073CF" w:rsidRDefault="00004F58" w:rsidP="00DC5A46">
            <w:pPr>
              <w:spacing w:after="0" w:line="240" w:lineRule="auto"/>
              <w:jc w:val="center"/>
              <w:rPr>
                <w:rFonts w:ascii="Times New Roman" w:hAnsi="Times New Roman" w:cs="Times New Roman"/>
                <w:sz w:val="20"/>
                <w:szCs w:val="20"/>
                <w:lang w:val="en-US"/>
              </w:rPr>
            </w:pPr>
            <w:r w:rsidRPr="000073CF">
              <w:rPr>
                <w:rFonts w:ascii="Times New Roman" w:hAnsi="Times New Roman" w:cs="Times New Roman"/>
                <w:color w:val="000000"/>
                <w:sz w:val="20"/>
                <w:szCs w:val="20"/>
              </w:rPr>
              <w:t>0.65</w:t>
            </w:r>
          </w:p>
        </w:tc>
        <w:tc>
          <w:tcPr>
            <w:tcW w:w="1417" w:type="dxa"/>
            <w:vAlign w:val="center"/>
          </w:tcPr>
          <w:p w14:paraId="788B31A7" w14:textId="129253AB" w:rsidR="00004F58" w:rsidRPr="000073CF" w:rsidRDefault="00004F58" w:rsidP="00DC5A46">
            <w:pPr>
              <w:spacing w:after="0" w:line="240" w:lineRule="auto"/>
              <w:jc w:val="center"/>
              <w:rPr>
                <w:rFonts w:ascii="Times New Roman" w:hAnsi="Times New Roman" w:cs="Times New Roman"/>
                <w:sz w:val="20"/>
                <w:szCs w:val="20"/>
                <w:lang w:val="en-US"/>
              </w:rPr>
            </w:pPr>
            <w:r w:rsidRPr="000073CF">
              <w:rPr>
                <w:rFonts w:ascii="Times New Roman" w:hAnsi="Times New Roman" w:cs="Times New Roman"/>
                <w:color w:val="000000"/>
                <w:sz w:val="20"/>
                <w:szCs w:val="20"/>
              </w:rPr>
              <w:t>08:00</w:t>
            </w:r>
          </w:p>
        </w:tc>
        <w:tc>
          <w:tcPr>
            <w:tcW w:w="1478" w:type="dxa"/>
            <w:vAlign w:val="center"/>
          </w:tcPr>
          <w:p w14:paraId="0EFCCB8E" w14:textId="4CDFD028" w:rsidR="00004F58" w:rsidRPr="000073CF" w:rsidRDefault="00004F58" w:rsidP="00DC5A46">
            <w:pPr>
              <w:spacing w:after="0" w:line="240" w:lineRule="auto"/>
              <w:jc w:val="center"/>
              <w:rPr>
                <w:rFonts w:ascii="Times New Roman" w:hAnsi="Times New Roman" w:cs="Times New Roman"/>
                <w:sz w:val="20"/>
                <w:szCs w:val="20"/>
                <w:lang w:val="en-US"/>
              </w:rPr>
            </w:pPr>
            <w:r w:rsidRPr="000073CF">
              <w:rPr>
                <w:rFonts w:ascii="Times New Roman" w:hAnsi="Times New Roman" w:cs="Times New Roman"/>
                <w:color w:val="000000"/>
                <w:sz w:val="20"/>
                <w:szCs w:val="20"/>
              </w:rPr>
              <w:t>20:00</w:t>
            </w:r>
          </w:p>
        </w:tc>
        <w:tc>
          <w:tcPr>
            <w:tcW w:w="1351" w:type="dxa"/>
            <w:vAlign w:val="center"/>
          </w:tcPr>
          <w:p w14:paraId="1319D20B" w14:textId="10A52327" w:rsidR="00004F58" w:rsidRPr="000073CF" w:rsidRDefault="00004F58" w:rsidP="00DC5A46">
            <w:pPr>
              <w:spacing w:after="0" w:line="240" w:lineRule="auto"/>
              <w:jc w:val="center"/>
              <w:rPr>
                <w:rFonts w:ascii="Times New Roman" w:hAnsi="Times New Roman" w:cs="Times New Roman"/>
                <w:sz w:val="20"/>
                <w:szCs w:val="20"/>
                <w:lang w:val="en-US"/>
              </w:rPr>
            </w:pPr>
            <w:r w:rsidRPr="000073CF">
              <w:rPr>
                <w:rFonts w:ascii="Times New Roman" w:hAnsi="Times New Roman" w:cs="Times New Roman"/>
                <w:color w:val="000000"/>
                <w:sz w:val="20"/>
                <w:szCs w:val="20"/>
              </w:rPr>
              <w:t>10.8</w:t>
            </w:r>
          </w:p>
        </w:tc>
      </w:tr>
      <w:tr w:rsidR="00004F58" w:rsidRPr="000073CF" w14:paraId="23DDB083" w14:textId="77777777" w:rsidTr="00DC5A46">
        <w:tc>
          <w:tcPr>
            <w:tcW w:w="1413" w:type="dxa"/>
            <w:vAlign w:val="center"/>
          </w:tcPr>
          <w:p w14:paraId="4D59D073" w14:textId="2A4256F3" w:rsidR="00004F58" w:rsidRPr="000073CF" w:rsidRDefault="00004F58" w:rsidP="00DC5A46">
            <w:pPr>
              <w:spacing w:after="0" w:line="240" w:lineRule="auto"/>
              <w:jc w:val="center"/>
              <w:rPr>
                <w:rFonts w:ascii="Times New Roman" w:hAnsi="Times New Roman" w:cs="Times New Roman"/>
                <w:sz w:val="20"/>
                <w:szCs w:val="20"/>
                <w:lang w:val="en-US"/>
              </w:rPr>
            </w:pPr>
            <w:r w:rsidRPr="000073CF">
              <w:rPr>
                <w:rFonts w:ascii="Times New Roman" w:hAnsi="Times New Roman" w:cs="Times New Roman"/>
                <w:color w:val="000000"/>
                <w:sz w:val="20"/>
                <w:szCs w:val="20"/>
              </w:rPr>
              <w:t>03/11/2021</w:t>
            </w:r>
          </w:p>
        </w:tc>
        <w:tc>
          <w:tcPr>
            <w:tcW w:w="850" w:type="dxa"/>
            <w:vAlign w:val="center"/>
          </w:tcPr>
          <w:p w14:paraId="099E9ECD" w14:textId="4E0E8291" w:rsidR="00004F58" w:rsidRPr="000073CF" w:rsidRDefault="00004F58" w:rsidP="00DC5A46">
            <w:pPr>
              <w:spacing w:after="0" w:line="240" w:lineRule="auto"/>
              <w:jc w:val="center"/>
              <w:rPr>
                <w:rFonts w:ascii="Times New Roman" w:hAnsi="Times New Roman" w:cs="Times New Roman"/>
                <w:sz w:val="20"/>
                <w:szCs w:val="20"/>
                <w:lang w:val="en-US"/>
              </w:rPr>
            </w:pPr>
            <w:r w:rsidRPr="000073CF">
              <w:rPr>
                <w:rFonts w:ascii="Times New Roman" w:hAnsi="Times New Roman" w:cs="Times New Roman"/>
                <w:color w:val="000000"/>
                <w:sz w:val="20"/>
                <w:szCs w:val="20"/>
              </w:rPr>
              <w:t>0.648</w:t>
            </w:r>
          </w:p>
        </w:tc>
        <w:tc>
          <w:tcPr>
            <w:tcW w:w="993" w:type="dxa"/>
            <w:vAlign w:val="center"/>
          </w:tcPr>
          <w:p w14:paraId="253EDBD7" w14:textId="1DB3C9CC" w:rsidR="00004F58" w:rsidRPr="000073CF" w:rsidRDefault="00004F58" w:rsidP="00DC5A46">
            <w:pPr>
              <w:spacing w:after="0" w:line="240" w:lineRule="auto"/>
              <w:jc w:val="center"/>
              <w:rPr>
                <w:rFonts w:ascii="Times New Roman" w:hAnsi="Times New Roman" w:cs="Times New Roman"/>
                <w:sz w:val="20"/>
                <w:szCs w:val="20"/>
                <w:lang w:val="en-US"/>
              </w:rPr>
            </w:pPr>
            <w:r w:rsidRPr="000073CF">
              <w:rPr>
                <w:rFonts w:ascii="Times New Roman" w:hAnsi="Times New Roman" w:cs="Times New Roman"/>
                <w:color w:val="000000"/>
                <w:sz w:val="20"/>
                <w:szCs w:val="20"/>
              </w:rPr>
              <w:t>0.84</w:t>
            </w:r>
          </w:p>
        </w:tc>
        <w:tc>
          <w:tcPr>
            <w:tcW w:w="992" w:type="dxa"/>
            <w:vAlign w:val="center"/>
          </w:tcPr>
          <w:p w14:paraId="778497E0" w14:textId="155157C7" w:rsidR="00004F58" w:rsidRPr="000073CF" w:rsidRDefault="00004F58" w:rsidP="00DC5A46">
            <w:pPr>
              <w:spacing w:after="0" w:line="240" w:lineRule="auto"/>
              <w:jc w:val="center"/>
              <w:rPr>
                <w:rFonts w:ascii="Times New Roman" w:hAnsi="Times New Roman" w:cs="Times New Roman"/>
                <w:sz w:val="20"/>
                <w:szCs w:val="20"/>
                <w:lang w:val="en-US"/>
              </w:rPr>
            </w:pPr>
            <w:r w:rsidRPr="000073CF">
              <w:rPr>
                <w:rFonts w:ascii="Times New Roman" w:hAnsi="Times New Roman" w:cs="Times New Roman"/>
                <w:color w:val="000000"/>
                <w:sz w:val="20"/>
                <w:szCs w:val="20"/>
              </w:rPr>
              <w:t>0.97</w:t>
            </w:r>
          </w:p>
        </w:tc>
        <w:tc>
          <w:tcPr>
            <w:tcW w:w="1417" w:type="dxa"/>
            <w:vAlign w:val="center"/>
          </w:tcPr>
          <w:p w14:paraId="34C3653C" w14:textId="12A086F7" w:rsidR="00004F58" w:rsidRPr="000073CF" w:rsidRDefault="00004F58" w:rsidP="00DC5A46">
            <w:pPr>
              <w:spacing w:after="0" w:line="240" w:lineRule="auto"/>
              <w:jc w:val="center"/>
              <w:rPr>
                <w:rFonts w:ascii="Times New Roman" w:hAnsi="Times New Roman" w:cs="Times New Roman"/>
                <w:sz w:val="20"/>
                <w:szCs w:val="20"/>
                <w:lang w:val="en-US"/>
              </w:rPr>
            </w:pPr>
            <w:r w:rsidRPr="000073CF">
              <w:rPr>
                <w:rFonts w:ascii="Times New Roman" w:hAnsi="Times New Roman" w:cs="Times New Roman"/>
                <w:color w:val="000000"/>
                <w:sz w:val="20"/>
                <w:szCs w:val="20"/>
              </w:rPr>
              <w:t>00:00</w:t>
            </w:r>
          </w:p>
        </w:tc>
        <w:tc>
          <w:tcPr>
            <w:tcW w:w="1478" w:type="dxa"/>
            <w:vAlign w:val="center"/>
          </w:tcPr>
          <w:p w14:paraId="470F8830" w14:textId="4141746F" w:rsidR="00004F58" w:rsidRPr="000073CF" w:rsidRDefault="00004F58" w:rsidP="00DC5A46">
            <w:pPr>
              <w:spacing w:after="0" w:line="240" w:lineRule="auto"/>
              <w:jc w:val="center"/>
              <w:rPr>
                <w:rFonts w:ascii="Times New Roman" w:hAnsi="Times New Roman" w:cs="Times New Roman"/>
                <w:sz w:val="20"/>
                <w:szCs w:val="20"/>
                <w:lang w:val="en-US"/>
              </w:rPr>
            </w:pPr>
            <w:r w:rsidRPr="000073CF">
              <w:rPr>
                <w:rFonts w:ascii="Times New Roman" w:hAnsi="Times New Roman" w:cs="Times New Roman"/>
                <w:color w:val="000000"/>
                <w:sz w:val="20"/>
                <w:szCs w:val="20"/>
              </w:rPr>
              <w:t>08:30</w:t>
            </w:r>
          </w:p>
        </w:tc>
        <w:tc>
          <w:tcPr>
            <w:tcW w:w="1351" w:type="dxa"/>
            <w:vAlign w:val="center"/>
          </w:tcPr>
          <w:p w14:paraId="39E867AA" w14:textId="0922044C" w:rsidR="00004F58" w:rsidRPr="000073CF" w:rsidRDefault="00004F58" w:rsidP="00DC5A46">
            <w:pPr>
              <w:spacing w:after="0" w:line="240" w:lineRule="auto"/>
              <w:jc w:val="center"/>
              <w:rPr>
                <w:rFonts w:ascii="Times New Roman" w:hAnsi="Times New Roman" w:cs="Times New Roman"/>
                <w:sz w:val="20"/>
                <w:szCs w:val="20"/>
                <w:lang w:val="en-US"/>
              </w:rPr>
            </w:pPr>
            <w:r w:rsidRPr="000073CF">
              <w:rPr>
                <w:rFonts w:ascii="Times New Roman" w:hAnsi="Times New Roman" w:cs="Times New Roman"/>
                <w:color w:val="000000"/>
                <w:sz w:val="20"/>
                <w:szCs w:val="20"/>
              </w:rPr>
              <w:t>4</w:t>
            </w:r>
          </w:p>
        </w:tc>
      </w:tr>
      <w:tr w:rsidR="00DC5A46" w:rsidRPr="000073CF" w14:paraId="7B48F8A7" w14:textId="77777777" w:rsidTr="00DC5A46">
        <w:tc>
          <w:tcPr>
            <w:tcW w:w="1413" w:type="dxa"/>
            <w:shd w:val="clear" w:color="auto" w:fill="FFF2CC" w:themeFill="accent4" w:themeFillTint="33"/>
            <w:vAlign w:val="center"/>
          </w:tcPr>
          <w:p w14:paraId="0AC95D92" w14:textId="6AA98387" w:rsidR="00004F58" w:rsidRPr="000073CF" w:rsidRDefault="00004F58" w:rsidP="00DC5A46">
            <w:pPr>
              <w:spacing w:after="0" w:line="240" w:lineRule="auto"/>
              <w:jc w:val="center"/>
              <w:rPr>
                <w:rFonts w:ascii="Times New Roman" w:hAnsi="Times New Roman" w:cs="Times New Roman"/>
                <w:sz w:val="20"/>
                <w:szCs w:val="20"/>
                <w:lang w:val="en-US"/>
              </w:rPr>
            </w:pPr>
            <w:r w:rsidRPr="000073CF">
              <w:rPr>
                <w:rFonts w:ascii="Times New Roman" w:hAnsi="Times New Roman" w:cs="Times New Roman"/>
                <w:color w:val="000000"/>
                <w:sz w:val="20"/>
                <w:szCs w:val="20"/>
              </w:rPr>
              <w:t>04/11/2021</w:t>
            </w:r>
            <w:r w:rsidR="00B745D8" w:rsidRPr="000073CF">
              <w:rPr>
                <w:rFonts w:ascii="Times New Roman" w:hAnsi="Times New Roman" w:cs="Times New Roman"/>
                <w:color w:val="000000"/>
                <w:sz w:val="20"/>
                <w:szCs w:val="20"/>
              </w:rPr>
              <w:t>*</w:t>
            </w:r>
          </w:p>
        </w:tc>
        <w:tc>
          <w:tcPr>
            <w:tcW w:w="850" w:type="dxa"/>
            <w:shd w:val="clear" w:color="auto" w:fill="FFF2CC" w:themeFill="accent4" w:themeFillTint="33"/>
            <w:vAlign w:val="center"/>
          </w:tcPr>
          <w:p w14:paraId="6A17648E" w14:textId="48EF732B" w:rsidR="00004F58" w:rsidRPr="000073CF" w:rsidRDefault="00004F58" w:rsidP="00DC5A46">
            <w:pPr>
              <w:spacing w:after="0" w:line="240" w:lineRule="auto"/>
              <w:jc w:val="center"/>
              <w:rPr>
                <w:rFonts w:ascii="Times New Roman" w:hAnsi="Times New Roman" w:cs="Times New Roman"/>
                <w:sz w:val="20"/>
                <w:szCs w:val="20"/>
                <w:lang w:val="en-US"/>
              </w:rPr>
            </w:pPr>
            <w:r w:rsidRPr="000073CF">
              <w:rPr>
                <w:rFonts w:ascii="Times New Roman" w:hAnsi="Times New Roman" w:cs="Times New Roman"/>
                <w:color w:val="000000"/>
                <w:sz w:val="20"/>
                <w:szCs w:val="20"/>
              </w:rPr>
              <w:t>0.762</w:t>
            </w:r>
          </w:p>
        </w:tc>
        <w:tc>
          <w:tcPr>
            <w:tcW w:w="993" w:type="dxa"/>
            <w:shd w:val="clear" w:color="auto" w:fill="FFF2CC" w:themeFill="accent4" w:themeFillTint="33"/>
            <w:vAlign w:val="center"/>
          </w:tcPr>
          <w:p w14:paraId="1E799679" w14:textId="2522062D" w:rsidR="00004F58" w:rsidRPr="000073CF" w:rsidRDefault="00004F58" w:rsidP="00DC5A46">
            <w:pPr>
              <w:spacing w:after="0" w:line="240" w:lineRule="auto"/>
              <w:jc w:val="center"/>
              <w:rPr>
                <w:rFonts w:ascii="Times New Roman" w:hAnsi="Times New Roman" w:cs="Times New Roman"/>
                <w:sz w:val="20"/>
                <w:szCs w:val="20"/>
                <w:lang w:val="en-US"/>
              </w:rPr>
            </w:pPr>
            <w:r w:rsidRPr="000073CF">
              <w:rPr>
                <w:rFonts w:ascii="Times New Roman" w:hAnsi="Times New Roman" w:cs="Times New Roman"/>
                <w:color w:val="000000"/>
                <w:sz w:val="20"/>
                <w:szCs w:val="20"/>
              </w:rPr>
              <w:t>0.87</w:t>
            </w:r>
          </w:p>
        </w:tc>
        <w:tc>
          <w:tcPr>
            <w:tcW w:w="992" w:type="dxa"/>
            <w:shd w:val="clear" w:color="auto" w:fill="FFF2CC" w:themeFill="accent4" w:themeFillTint="33"/>
            <w:vAlign w:val="center"/>
          </w:tcPr>
          <w:p w14:paraId="398E4F3D" w14:textId="25539FC0" w:rsidR="00004F58" w:rsidRPr="000073CF" w:rsidRDefault="00004F58" w:rsidP="00DC5A46">
            <w:pPr>
              <w:spacing w:after="0" w:line="240" w:lineRule="auto"/>
              <w:jc w:val="center"/>
              <w:rPr>
                <w:rFonts w:ascii="Times New Roman" w:hAnsi="Times New Roman" w:cs="Times New Roman"/>
                <w:sz w:val="20"/>
                <w:szCs w:val="20"/>
                <w:lang w:val="en-US"/>
              </w:rPr>
            </w:pPr>
            <w:r w:rsidRPr="000073CF">
              <w:rPr>
                <w:rFonts w:ascii="Times New Roman" w:hAnsi="Times New Roman" w:cs="Times New Roman"/>
                <w:color w:val="000000"/>
                <w:sz w:val="20"/>
                <w:szCs w:val="20"/>
              </w:rPr>
              <w:t>1.03</w:t>
            </w:r>
          </w:p>
        </w:tc>
        <w:tc>
          <w:tcPr>
            <w:tcW w:w="1417" w:type="dxa"/>
            <w:shd w:val="clear" w:color="auto" w:fill="FFF2CC" w:themeFill="accent4" w:themeFillTint="33"/>
            <w:vAlign w:val="center"/>
          </w:tcPr>
          <w:p w14:paraId="2382A23E" w14:textId="33665BEB" w:rsidR="00004F58" w:rsidRPr="000073CF" w:rsidRDefault="00004F58" w:rsidP="00DC5A46">
            <w:pPr>
              <w:spacing w:after="0" w:line="240" w:lineRule="auto"/>
              <w:jc w:val="center"/>
              <w:rPr>
                <w:rFonts w:ascii="Times New Roman" w:hAnsi="Times New Roman" w:cs="Times New Roman"/>
                <w:sz w:val="20"/>
                <w:szCs w:val="20"/>
                <w:lang w:val="en-US"/>
              </w:rPr>
            </w:pPr>
            <w:r w:rsidRPr="000073CF">
              <w:rPr>
                <w:rFonts w:ascii="Times New Roman" w:hAnsi="Times New Roman" w:cs="Times New Roman"/>
                <w:color w:val="000000"/>
                <w:sz w:val="20"/>
                <w:szCs w:val="20"/>
              </w:rPr>
              <w:t>22:15</w:t>
            </w:r>
          </w:p>
        </w:tc>
        <w:tc>
          <w:tcPr>
            <w:tcW w:w="1478" w:type="dxa"/>
            <w:shd w:val="clear" w:color="auto" w:fill="FFF2CC" w:themeFill="accent4" w:themeFillTint="33"/>
            <w:vAlign w:val="center"/>
          </w:tcPr>
          <w:p w14:paraId="6596D826" w14:textId="071CA15E" w:rsidR="00004F58" w:rsidRPr="000073CF" w:rsidRDefault="00004F58" w:rsidP="00DC5A46">
            <w:pPr>
              <w:spacing w:after="0" w:line="240" w:lineRule="auto"/>
              <w:jc w:val="center"/>
              <w:rPr>
                <w:rFonts w:ascii="Times New Roman" w:hAnsi="Times New Roman" w:cs="Times New Roman"/>
                <w:sz w:val="20"/>
                <w:szCs w:val="20"/>
                <w:lang w:val="en-US"/>
              </w:rPr>
            </w:pPr>
            <w:r w:rsidRPr="000073CF">
              <w:rPr>
                <w:rFonts w:ascii="Times New Roman" w:hAnsi="Times New Roman" w:cs="Times New Roman"/>
                <w:color w:val="000000"/>
                <w:sz w:val="20"/>
                <w:szCs w:val="20"/>
              </w:rPr>
              <w:t>09:15</w:t>
            </w:r>
          </w:p>
        </w:tc>
        <w:tc>
          <w:tcPr>
            <w:tcW w:w="1351" w:type="dxa"/>
            <w:shd w:val="clear" w:color="auto" w:fill="FFF2CC" w:themeFill="accent4" w:themeFillTint="33"/>
            <w:vAlign w:val="center"/>
          </w:tcPr>
          <w:p w14:paraId="66EF0969" w14:textId="0148E286" w:rsidR="00004F58" w:rsidRPr="000073CF" w:rsidRDefault="00004F58" w:rsidP="00DC5A46">
            <w:pPr>
              <w:spacing w:after="0" w:line="240" w:lineRule="auto"/>
              <w:jc w:val="center"/>
              <w:rPr>
                <w:rFonts w:ascii="Times New Roman" w:hAnsi="Times New Roman" w:cs="Times New Roman"/>
                <w:sz w:val="20"/>
                <w:szCs w:val="20"/>
                <w:lang w:val="en-US"/>
              </w:rPr>
            </w:pPr>
            <w:r w:rsidRPr="000073CF">
              <w:rPr>
                <w:rFonts w:ascii="Times New Roman" w:hAnsi="Times New Roman" w:cs="Times New Roman"/>
                <w:color w:val="000000"/>
                <w:sz w:val="20"/>
                <w:szCs w:val="20"/>
              </w:rPr>
              <w:t>1.8</w:t>
            </w:r>
          </w:p>
        </w:tc>
      </w:tr>
      <w:tr w:rsidR="00004F58" w:rsidRPr="000073CF" w14:paraId="3B1A154F" w14:textId="77777777" w:rsidTr="00DC5A46">
        <w:tc>
          <w:tcPr>
            <w:tcW w:w="1413" w:type="dxa"/>
            <w:vAlign w:val="center"/>
          </w:tcPr>
          <w:p w14:paraId="39781402" w14:textId="6426D797" w:rsidR="00004F58" w:rsidRPr="000073CF" w:rsidRDefault="00004F58" w:rsidP="00DC5A46">
            <w:pPr>
              <w:spacing w:after="0" w:line="240" w:lineRule="auto"/>
              <w:jc w:val="center"/>
              <w:rPr>
                <w:rFonts w:ascii="Times New Roman" w:hAnsi="Times New Roman" w:cs="Times New Roman"/>
                <w:sz w:val="20"/>
                <w:szCs w:val="20"/>
                <w:lang w:val="en-US"/>
              </w:rPr>
            </w:pPr>
            <w:r w:rsidRPr="000073CF">
              <w:rPr>
                <w:rFonts w:ascii="Times New Roman" w:hAnsi="Times New Roman" w:cs="Times New Roman"/>
                <w:color w:val="000000"/>
                <w:sz w:val="20"/>
                <w:szCs w:val="20"/>
              </w:rPr>
              <w:t>05/11/2021</w:t>
            </w:r>
          </w:p>
        </w:tc>
        <w:tc>
          <w:tcPr>
            <w:tcW w:w="850" w:type="dxa"/>
            <w:vAlign w:val="center"/>
          </w:tcPr>
          <w:p w14:paraId="4EA45596" w14:textId="41299C71" w:rsidR="00004F58" w:rsidRPr="000073CF" w:rsidRDefault="00004F58" w:rsidP="00DC5A46">
            <w:pPr>
              <w:spacing w:after="0" w:line="240" w:lineRule="auto"/>
              <w:jc w:val="center"/>
              <w:rPr>
                <w:rFonts w:ascii="Times New Roman" w:hAnsi="Times New Roman" w:cs="Times New Roman"/>
                <w:sz w:val="20"/>
                <w:szCs w:val="20"/>
                <w:lang w:val="en-US"/>
              </w:rPr>
            </w:pPr>
            <w:r w:rsidRPr="000073CF">
              <w:rPr>
                <w:rFonts w:ascii="Times New Roman" w:hAnsi="Times New Roman" w:cs="Times New Roman"/>
                <w:color w:val="000000"/>
                <w:sz w:val="20"/>
                <w:szCs w:val="20"/>
              </w:rPr>
              <w:t>0.724</w:t>
            </w:r>
          </w:p>
        </w:tc>
        <w:tc>
          <w:tcPr>
            <w:tcW w:w="993" w:type="dxa"/>
            <w:vAlign w:val="center"/>
          </w:tcPr>
          <w:p w14:paraId="11743290" w14:textId="74635F28" w:rsidR="00004F58" w:rsidRPr="000073CF" w:rsidRDefault="00004F58" w:rsidP="00DC5A46">
            <w:pPr>
              <w:spacing w:after="0" w:line="240" w:lineRule="auto"/>
              <w:jc w:val="center"/>
              <w:rPr>
                <w:rFonts w:ascii="Times New Roman" w:hAnsi="Times New Roman" w:cs="Times New Roman"/>
                <w:sz w:val="20"/>
                <w:szCs w:val="20"/>
                <w:lang w:val="en-US"/>
              </w:rPr>
            </w:pPr>
            <w:r w:rsidRPr="000073CF">
              <w:rPr>
                <w:rFonts w:ascii="Times New Roman" w:hAnsi="Times New Roman" w:cs="Times New Roman"/>
                <w:color w:val="000000"/>
                <w:sz w:val="20"/>
                <w:szCs w:val="20"/>
              </w:rPr>
              <w:t>0.9</w:t>
            </w:r>
          </w:p>
        </w:tc>
        <w:tc>
          <w:tcPr>
            <w:tcW w:w="992" w:type="dxa"/>
            <w:vAlign w:val="center"/>
          </w:tcPr>
          <w:p w14:paraId="31C47456" w14:textId="23468602" w:rsidR="00004F58" w:rsidRPr="000073CF" w:rsidRDefault="00004F58" w:rsidP="00DC5A46">
            <w:pPr>
              <w:spacing w:after="0" w:line="240" w:lineRule="auto"/>
              <w:jc w:val="center"/>
              <w:rPr>
                <w:rFonts w:ascii="Times New Roman" w:hAnsi="Times New Roman" w:cs="Times New Roman"/>
                <w:sz w:val="20"/>
                <w:szCs w:val="20"/>
                <w:lang w:val="en-US"/>
              </w:rPr>
            </w:pPr>
            <w:r w:rsidRPr="000073CF">
              <w:rPr>
                <w:rFonts w:ascii="Times New Roman" w:hAnsi="Times New Roman" w:cs="Times New Roman"/>
                <w:color w:val="000000"/>
                <w:sz w:val="20"/>
                <w:szCs w:val="20"/>
              </w:rPr>
              <w:t>1.15</w:t>
            </w:r>
          </w:p>
        </w:tc>
        <w:tc>
          <w:tcPr>
            <w:tcW w:w="1417" w:type="dxa"/>
            <w:vAlign w:val="center"/>
          </w:tcPr>
          <w:p w14:paraId="58AFDFA8" w14:textId="78E103F6" w:rsidR="00004F58" w:rsidRPr="000073CF" w:rsidRDefault="00004F58" w:rsidP="00DC5A46">
            <w:pPr>
              <w:spacing w:after="0" w:line="240" w:lineRule="auto"/>
              <w:jc w:val="center"/>
              <w:rPr>
                <w:rFonts w:ascii="Times New Roman" w:hAnsi="Times New Roman" w:cs="Times New Roman"/>
                <w:sz w:val="20"/>
                <w:szCs w:val="20"/>
                <w:lang w:val="en-US"/>
              </w:rPr>
            </w:pPr>
            <w:r w:rsidRPr="000073CF">
              <w:rPr>
                <w:rFonts w:ascii="Times New Roman" w:hAnsi="Times New Roman" w:cs="Times New Roman"/>
                <w:color w:val="000000"/>
                <w:sz w:val="20"/>
                <w:szCs w:val="20"/>
              </w:rPr>
              <w:t>03:45</w:t>
            </w:r>
          </w:p>
        </w:tc>
        <w:tc>
          <w:tcPr>
            <w:tcW w:w="1478" w:type="dxa"/>
            <w:vAlign w:val="center"/>
          </w:tcPr>
          <w:p w14:paraId="6E2416C1" w14:textId="70673ADC" w:rsidR="00004F58" w:rsidRPr="000073CF" w:rsidRDefault="00004F58" w:rsidP="00DC5A46">
            <w:pPr>
              <w:spacing w:after="0" w:line="240" w:lineRule="auto"/>
              <w:jc w:val="center"/>
              <w:rPr>
                <w:rFonts w:ascii="Times New Roman" w:hAnsi="Times New Roman" w:cs="Times New Roman"/>
                <w:sz w:val="20"/>
                <w:szCs w:val="20"/>
                <w:lang w:val="en-US"/>
              </w:rPr>
            </w:pPr>
            <w:r w:rsidRPr="000073CF">
              <w:rPr>
                <w:rFonts w:ascii="Times New Roman" w:hAnsi="Times New Roman" w:cs="Times New Roman"/>
                <w:color w:val="000000"/>
                <w:sz w:val="20"/>
                <w:szCs w:val="20"/>
              </w:rPr>
              <w:t>22:45</w:t>
            </w:r>
          </w:p>
        </w:tc>
        <w:tc>
          <w:tcPr>
            <w:tcW w:w="1351" w:type="dxa"/>
            <w:vAlign w:val="center"/>
          </w:tcPr>
          <w:p w14:paraId="7989EB70" w14:textId="15DA7FD5" w:rsidR="00004F58" w:rsidRPr="000073CF" w:rsidRDefault="00004F58" w:rsidP="00DC5A46">
            <w:pPr>
              <w:spacing w:after="0" w:line="240" w:lineRule="auto"/>
              <w:jc w:val="center"/>
              <w:rPr>
                <w:rFonts w:ascii="Times New Roman" w:hAnsi="Times New Roman" w:cs="Times New Roman"/>
                <w:sz w:val="20"/>
                <w:szCs w:val="20"/>
                <w:lang w:val="en-US"/>
              </w:rPr>
            </w:pPr>
            <w:r w:rsidRPr="000073CF">
              <w:rPr>
                <w:rFonts w:ascii="Times New Roman" w:hAnsi="Times New Roman" w:cs="Times New Roman"/>
                <w:color w:val="000000"/>
                <w:sz w:val="20"/>
                <w:szCs w:val="20"/>
              </w:rPr>
              <w:t>8.4</w:t>
            </w:r>
          </w:p>
        </w:tc>
      </w:tr>
      <w:tr w:rsidR="00004F58" w:rsidRPr="000073CF" w14:paraId="6DE8A70E" w14:textId="77777777" w:rsidTr="00DC5A46">
        <w:tc>
          <w:tcPr>
            <w:tcW w:w="1413" w:type="dxa"/>
            <w:vAlign w:val="center"/>
          </w:tcPr>
          <w:p w14:paraId="72B047A5" w14:textId="7A66D136" w:rsidR="00004F58" w:rsidRPr="000073CF" w:rsidRDefault="00004F58" w:rsidP="00DC5A46">
            <w:pPr>
              <w:spacing w:after="0" w:line="240" w:lineRule="auto"/>
              <w:jc w:val="center"/>
              <w:rPr>
                <w:rFonts w:ascii="Times New Roman" w:hAnsi="Times New Roman" w:cs="Times New Roman"/>
                <w:sz w:val="20"/>
                <w:szCs w:val="20"/>
                <w:lang w:val="en-US"/>
              </w:rPr>
            </w:pPr>
            <w:r w:rsidRPr="000073CF">
              <w:rPr>
                <w:rFonts w:ascii="Times New Roman" w:hAnsi="Times New Roman" w:cs="Times New Roman"/>
                <w:color w:val="000000"/>
                <w:sz w:val="20"/>
                <w:szCs w:val="20"/>
              </w:rPr>
              <w:t>06/11/2021</w:t>
            </w:r>
          </w:p>
        </w:tc>
        <w:tc>
          <w:tcPr>
            <w:tcW w:w="850" w:type="dxa"/>
            <w:vAlign w:val="center"/>
          </w:tcPr>
          <w:p w14:paraId="6FB97DE0" w14:textId="557505B8" w:rsidR="00004F58" w:rsidRPr="000073CF" w:rsidRDefault="00004F58" w:rsidP="00DC5A46">
            <w:pPr>
              <w:spacing w:after="0" w:line="240" w:lineRule="auto"/>
              <w:jc w:val="center"/>
              <w:rPr>
                <w:rFonts w:ascii="Times New Roman" w:hAnsi="Times New Roman" w:cs="Times New Roman"/>
                <w:sz w:val="20"/>
                <w:szCs w:val="20"/>
                <w:lang w:val="en-US"/>
              </w:rPr>
            </w:pPr>
            <w:r w:rsidRPr="000073CF">
              <w:rPr>
                <w:rFonts w:ascii="Times New Roman" w:hAnsi="Times New Roman" w:cs="Times New Roman"/>
                <w:color w:val="000000"/>
                <w:sz w:val="20"/>
                <w:szCs w:val="20"/>
              </w:rPr>
              <w:t>0.724</w:t>
            </w:r>
          </w:p>
        </w:tc>
        <w:tc>
          <w:tcPr>
            <w:tcW w:w="993" w:type="dxa"/>
            <w:vAlign w:val="center"/>
          </w:tcPr>
          <w:p w14:paraId="3A1EDACF" w14:textId="05693C7D" w:rsidR="00004F58" w:rsidRPr="000073CF" w:rsidRDefault="00004F58" w:rsidP="00DC5A46">
            <w:pPr>
              <w:spacing w:after="0" w:line="240" w:lineRule="auto"/>
              <w:jc w:val="center"/>
              <w:rPr>
                <w:rFonts w:ascii="Times New Roman" w:hAnsi="Times New Roman" w:cs="Times New Roman"/>
                <w:sz w:val="20"/>
                <w:szCs w:val="20"/>
                <w:lang w:val="en-US"/>
              </w:rPr>
            </w:pPr>
            <w:r w:rsidRPr="000073CF">
              <w:rPr>
                <w:rFonts w:ascii="Times New Roman" w:hAnsi="Times New Roman" w:cs="Times New Roman"/>
                <w:color w:val="000000"/>
                <w:sz w:val="20"/>
                <w:szCs w:val="20"/>
              </w:rPr>
              <w:t>0.9</w:t>
            </w:r>
          </w:p>
        </w:tc>
        <w:tc>
          <w:tcPr>
            <w:tcW w:w="992" w:type="dxa"/>
            <w:vAlign w:val="center"/>
          </w:tcPr>
          <w:p w14:paraId="4CBD0859" w14:textId="31423651" w:rsidR="00004F58" w:rsidRPr="000073CF" w:rsidRDefault="00004F58" w:rsidP="00DC5A46">
            <w:pPr>
              <w:spacing w:after="0" w:line="240" w:lineRule="auto"/>
              <w:jc w:val="center"/>
              <w:rPr>
                <w:rFonts w:ascii="Times New Roman" w:hAnsi="Times New Roman" w:cs="Times New Roman"/>
                <w:sz w:val="20"/>
                <w:szCs w:val="20"/>
                <w:lang w:val="en-US"/>
              </w:rPr>
            </w:pPr>
            <w:r w:rsidRPr="000073CF">
              <w:rPr>
                <w:rFonts w:ascii="Times New Roman" w:hAnsi="Times New Roman" w:cs="Times New Roman"/>
                <w:color w:val="000000"/>
                <w:sz w:val="20"/>
                <w:szCs w:val="20"/>
              </w:rPr>
              <w:t>1.09</w:t>
            </w:r>
          </w:p>
        </w:tc>
        <w:tc>
          <w:tcPr>
            <w:tcW w:w="1417" w:type="dxa"/>
            <w:vAlign w:val="center"/>
          </w:tcPr>
          <w:p w14:paraId="0AF60D4F" w14:textId="6B61DA0B" w:rsidR="00004F58" w:rsidRPr="000073CF" w:rsidRDefault="00004F58" w:rsidP="00DC5A46">
            <w:pPr>
              <w:spacing w:after="0" w:line="240" w:lineRule="auto"/>
              <w:jc w:val="center"/>
              <w:rPr>
                <w:rFonts w:ascii="Times New Roman" w:hAnsi="Times New Roman" w:cs="Times New Roman"/>
                <w:sz w:val="20"/>
                <w:szCs w:val="20"/>
                <w:lang w:val="en-US"/>
              </w:rPr>
            </w:pPr>
            <w:r w:rsidRPr="000073CF">
              <w:rPr>
                <w:rFonts w:ascii="Times New Roman" w:hAnsi="Times New Roman" w:cs="Times New Roman"/>
                <w:color w:val="000000"/>
                <w:sz w:val="20"/>
                <w:szCs w:val="20"/>
              </w:rPr>
              <w:t>21:15</w:t>
            </w:r>
          </w:p>
        </w:tc>
        <w:tc>
          <w:tcPr>
            <w:tcW w:w="1478" w:type="dxa"/>
            <w:vAlign w:val="center"/>
          </w:tcPr>
          <w:p w14:paraId="1C695469" w14:textId="4349EE1A" w:rsidR="00004F58" w:rsidRPr="000073CF" w:rsidRDefault="00004F58" w:rsidP="00DC5A46">
            <w:pPr>
              <w:spacing w:after="0" w:line="240" w:lineRule="auto"/>
              <w:jc w:val="center"/>
              <w:rPr>
                <w:rFonts w:ascii="Times New Roman" w:hAnsi="Times New Roman" w:cs="Times New Roman"/>
                <w:sz w:val="20"/>
                <w:szCs w:val="20"/>
                <w:lang w:val="en-US"/>
              </w:rPr>
            </w:pPr>
            <w:r w:rsidRPr="000073CF">
              <w:rPr>
                <w:rFonts w:ascii="Times New Roman" w:hAnsi="Times New Roman" w:cs="Times New Roman"/>
                <w:color w:val="000000"/>
                <w:sz w:val="20"/>
                <w:szCs w:val="20"/>
              </w:rPr>
              <w:t>00:00</w:t>
            </w:r>
          </w:p>
        </w:tc>
        <w:tc>
          <w:tcPr>
            <w:tcW w:w="1351" w:type="dxa"/>
            <w:vAlign w:val="center"/>
          </w:tcPr>
          <w:p w14:paraId="0FD80947" w14:textId="6E639DAA" w:rsidR="00004F58" w:rsidRPr="000073CF" w:rsidRDefault="00004F58" w:rsidP="00DC5A46">
            <w:pPr>
              <w:spacing w:after="0" w:line="240" w:lineRule="auto"/>
              <w:jc w:val="center"/>
              <w:rPr>
                <w:rFonts w:ascii="Times New Roman" w:hAnsi="Times New Roman" w:cs="Times New Roman"/>
                <w:sz w:val="20"/>
                <w:szCs w:val="20"/>
                <w:lang w:val="en-US"/>
              </w:rPr>
            </w:pPr>
            <w:r w:rsidRPr="000073CF">
              <w:rPr>
                <w:rFonts w:ascii="Times New Roman" w:hAnsi="Times New Roman" w:cs="Times New Roman"/>
                <w:color w:val="000000"/>
                <w:sz w:val="20"/>
                <w:szCs w:val="20"/>
              </w:rPr>
              <w:t>0</w:t>
            </w:r>
          </w:p>
        </w:tc>
      </w:tr>
      <w:tr w:rsidR="00DC5A46" w:rsidRPr="000073CF" w14:paraId="304777D8" w14:textId="77777777" w:rsidTr="00DC6193">
        <w:trPr>
          <w:trHeight w:val="216"/>
        </w:trPr>
        <w:tc>
          <w:tcPr>
            <w:tcW w:w="1413" w:type="dxa"/>
            <w:tcBorders>
              <w:bottom w:val="double" w:sz="4" w:space="0" w:color="auto"/>
            </w:tcBorders>
            <w:vAlign w:val="center"/>
          </w:tcPr>
          <w:p w14:paraId="3B572A1F" w14:textId="030F7BA3"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07/11/2021</w:t>
            </w:r>
          </w:p>
        </w:tc>
        <w:tc>
          <w:tcPr>
            <w:tcW w:w="850" w:type="dxa"/>
            <w:tcBorders>
              <w:bottom w:val="double" w:sz="4" w:space="0" w:color="auto"/>
            </w:tcBorders>
            <w:vAlign w:val="center"/>
          </w:tcPr>
          <w:p w14:paraId="19F7B68A" w14:textId="0406CD72"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0.686</w:t>
            </w:r>
          </w:p>
        </w:tc>
        <w:tc>
          <w:tcPr>
            <w:tcW w:w="993" w:type="dxa"/>
            <w:tcBorders>
              <w:bottom w:val="double" w:sz="4" w:space="0" w:color="auto"/>
            </w:tcBorders>
            <w:vAlign w:val="center"/>
          </w:tcPr>
          <w:p w14:paraId="4F22865A" w14:textId="14044EDC"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0.73</w:t>
            </w:r>
          </w:p>
        </w:tc>
        <w:tc>
          <w:tcPr>
            <w:tcW w:w="992" w:type="dxa"/>
            <w:tcBorders>
              <w:bottom w:val="double" w:sz="4" w:space="0" w:color="auto"/>
            </w:tcBorders>
            <w:vAlign w:val="center"/>
          </w:tcPr>
          <w:p w14:paraId="7A8909B3" w14:textId="0451FA20"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0.76</w:t>
            </w:r>
          </w:p>
        </w:tc>
        <w:tc>
          <w:tcPr>
            <w:tcW w:w="1417" w:type="dxa"/>
            <w:tcBorders>
              <w:bottom w:val="double" w:sz="4" w:space="0" w:color="auto"/>
            </w:tcBorders>
            <w:vAlign w:val="center"/>
          </w:tcPr>
          <w:p w14:paraId="76462484" w14:textId="023CC139"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18:00</w:t>
            </w:r>
          </w:p>
        </w:tc>
        <w:tc>
          <w:tcPr>
            <w:tcW w:w="1478" w:type="dxa"/>
            <w:tcBorders>
              <w:bottom w:val="double" w:sz="4" w:space="0" w:color="auto"/>
            </w:tcBorders>
            <w:vAlign w:val="center"/>
          </w:tcPr>
          <w:p w14:paraId="7BF3CBF8" w14:textId="6FCD5603"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00:00</w:t>
            </w:r>
          </w:p>
        </w:tc>
        <w:tc>
          <w:tcPr>
            <w:tcW w:w="1351" w:type="dxa"/>
            <w:tcBorders>
              <w:bottom w:val="double" w:sz="4" w:space="0" w:color="auto"/>
            </w:tcBorders>
            <w:vAlign w:val="center"/>
          </w:tcPr>
          <w:p w14:paraId="52E4D836" w14:textId="6965D22C"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0</w:t>
            </w:r>
          </w:p>
        </w:tc>
      </w:tr>
      <w:tr w:rsidR="00DC6193" w:rsidRPr="000073CF" w14:paraId="7C114FAB" w14:textId="77777777" w:rsidTr="00DC6193">
        <w:trPr>
          <w:trHeight w:val="216"/>
        </w:trPr>
        <w:tc>
          <w:tcPr>
            <w:tcW w:w="8494" w:type="dxa"/>
            <w:gridSpan w:val="7"/>
            <w:tcBorders>
              <w:bottom w:val="double" w:sz="4" w:space="0" w:color="auto"/>
            </w:tcBorders>
            <w:vAlign w:val="center"/>
          </w:tcPr>
          <w:p w14:paraId="211D4CA0" w14:textId="597B1B47" w:rsidR="00DC6193" w:rsidRPr="000073CF" w:rsidRDefault="00DC6193" w:rsidP="002445EA">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Spring (</w:t>
            </w:r>
            <w:proofErr w:type="spellStart"/>
            <w:r w:rsidR="002445EA" w:rsidRPr="000073CF">
              <w:rPr>
                <w:rFonts w:ascii="Times New Roman" w:hAnsi="Times New Roman" w:cs="Times New Roman"/>
                <w:color w:val="000000"/>
                <w:sz w:val="20"/>
                <w:szCs w:val="20"/>
              </w:rPr>
              <w:t>dry</w:t>
            </w:r>
            <w:proofErr w:type="spellEnd"/>
            <w:r w:rsidRPr="000073CF">
              <w:rPr>
                <w:rFonts w:ascii="Times New Roman" w:hAnsi="Times New Roman" w:cs="Times New Roman"/>
                <w:color w:val="000000"/>
                <w:sz w:val="20"/>
                <w:szCs w:val="20"/>
              </w:rPr>
              <w:t>)</w:t>
            </w:r>
          </w:p>
        </w:tc>
      </w:tr>
      <w:tr w:rsidR="00DC5A46" w:rsidRPr="000073CF" w14:paraId="073215ED" w14:textId="77777777" w:rsidTr="00DC5A46">
        <w:tc>
          <w:tcPr>
            <w:tcW w:w="1413" w:type="dxa"/>
            <w:tcBorders>
              <w:top w:val="double" w:sz="4" w:space="0" w:color="auto"/>
            </w:tcBorders>
            <w:vAlign w:val="center"/>
          </w:tcPr>
          <w:p w14:paraId="63146845" w14:textId="5E490B24"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23/04/2022</w:t>
            </w:r>
          </w:p>
        </w:tc>
        <w:tc>
          <w:tcPr>
            <w:tcW w:w="850" w:type="dxa"/>
            <w:tcBorders>
              <w:top w:val="double" w:sz="4" w:space="0" w:color="auto"/>
            </w:tcBorders>
            <w:vAlign w:val="center"/>
          </w:tcPr>
          <w:p w14:paraId="20F1177A" w14:textId="333D476F"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2.7</w:t>
            </w:r>
          </w:p>
        </w:tc>
        <w:tc>
          <w:tcPr>
            <w:tcW w:w="993" w:type="dxa"/>
            <w:tcBorders>
              <w:top w:val="double" w:sz="4" w:space="0" w:color="auto"/>
            </w:tcBorders>
            <w:vAlign w:val="center"/>
          </w:tcPr>
          <w:p w14:paraId="5C1E7930" w14:textId="50EA419E"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2.8</w:t>
            </w:r>
          </w:p>
        </w:tc>
        <w:tc>
          <w:tcPr>
            <w:tcW w:w="992" w:type="dxa"/>
            <w:tcBorders>
              <w:top w:val="double" w:sz="4" w:space="0" w:color="auto"/>
            </w:tcBorders>
            <w:vAlign w:val="center"/>
          </w:tcPr>
          <w:p w14:paraId="181C066C" w14:textId="45E43180"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3.0</w:t>
            </w:r>
          </w:p>
        </w:tc>
        <w:tc>
          <w:tcPr>
            <w:tcW w:w="1417" w:type="dxa"/>
            <w:tcBorders>
              <w:top w:val="double" w:sz="4" w:space="0" w:color="auto"/>
            </w:tcBorders>
            <w:vAlign w:val="center"/>
          </w:tcPr>
          <w:p w14:paraId="062F2ADD" w14:textId="3BD9F53D"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04:30</w:t>
            </w:r>
          </w:p>
        </w:tc>
        <w:tc>
          <w:tcPr>
            <w:tcW w:w="1478" w:type="dxa"/>
            <w:tcBorders>
              <w:top w:val="double" w:sz="4" w:space="0" w:color="auto"/>
            </w:tcBorders>
            <w:vAlign w:val="center"/>
          </w:tcPr>
          <w:p w14:paraId="5A8C1AA7" w14:textId="33A1EA3F"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17:00</w:t>
            </w:r>
          </w:p>
        </w:tc>
        <w:tc>
          <w:tcPr>
            <w:tcW w:w="1351" w:type="dxa"/>
            <w:tcBorders>
              <w:top w:val="double" w:sz="4" w:space="0" w:color="auto"/>
            </w:tcBorders>
            <w:vAlign w:val="center"/>
          </w:tcPr>
          <w:p w14:paraId="4BE7659D" w14:textId="71FC0CAE"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1.8</w:t>
            </w:r>
          </w:p>
        </w:tc>
      </w:tr>
      <w:tr w:rsidR="00DC5A46" w:rsidRPr="000073CF" w14:paraId="4D1E314A" w14:textId="77777777" w:rsidTr="00DC5A46">
        <w:tc>
          <w:tcPr>
            <w:tcW w:w="1413" w:type="dxa"/>
            <w:vAlign w:val="center"/>
          </w:tcPr>
          <w:p w14:paraId="25CA8938" w14:textId="6D7F57CF"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24/04/2022</w:t>
            </w:r>
          </w:p>
        </w:tc>
        <w:tc>
          <w:tcPr>
            <w:tcW w:w="850" w:type="dxa"/>
            <w:vAlign w:val="center"/>
          </w:tcPr>
          <w:p w14:paraId="65FEF3BF" w14:textId="49588FEB"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3.0</w:t>
            </w:r>
          </w:p>
        </w:tc>
        <w:tc>
          <w:tcPr>
            <w:tcW w:w="993" w:type="dxa"/>
            <w:vAlign w:val="center"/>
          </w:tcPr>
          <w:p w14:paraId="00D9CE64" w14:textId="6595FD9D"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4.8</w:t>
            </w:r>
          </w:p>
        </w:tc>
        <w:tc>
          <w:tcPr>
            <w:tcW w:w="992" w:type="dxa"/>
            <w:vAlign w:val="center"/>
          </w:tcPr>
          <w:p w14:paraId="3ECF8A4D" w14:textId="462F68AB"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6.1</w:t>
            </w:r>
          </w:p>
        </w:tc>
        <w:tc>
          <w:tcPr>
            <w:tcW w:w="1417" w:type="dxa"/>
            <w:vAlign w:val="center"/>
          </w:tcPr>
          <w:p w14:paraId="3AF979C0" w14:textId="65A4387E"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00:00</w:t>
            </w:r>
          </w:p>
        </w:tc>
        <w:tc>
          <w:tcPr>
            <w:tcW w:w="1478" w:type="dxa"/>
            <w:vAlign w:val="center"/>
          </w:tcPr>
          <w:p w14:paraId="0FC08E86" w14:textId="68183028"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12:00</w:t>
            </w:r>
          </w:p>
        </w:tc>
        <w:tc>
          <w:tcPr>
            <w:tcW w:w="1351" w:type="dxa"/>
            <w:vAlign w:val="center"/>
          </w:tcPr>
          <w:p w14:paraId="69286100" w14:textId="55F57050"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0.4</w:t>
            </w:r>
          </w:p>
        </w:tc>
      </w:tr>
      <w:tr w:rsidR="00DC5A46" w:rsidRPr="000073CF" w14:paraId="04433EB9" w14:textId="77777777" w:rsidTr="00DC5A46">
        <w:tc>
          <w:tcPr>
            <w:tcW w:w="1413" w:type="dxa"/>
            <w:vAlign w:val="center"/>
          </w:tcPr>
          <w:p w14:paraId="3CAC1805" w14:textId="43E2833B"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25/04/2022</w:t>
            </w:r>
          </w:p>
        </w:tc>
        <w:tc>
          <w:tcPr>
            <w:tcW w:w="850" w:type="dxa"/>
            <w:vAlign w:val="center"/>
          </w:tcPr>
          <w:p w14:paraId="3122503C" w14:textId="63D143ED"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3.8</w:t>
            </w:r>
          </w:p>
        </w:tc>
        <w:tc>
          <w:tcPr>
            <w:tcW w:w="993" w:type="dxa"/>
            <w:vAlign w:val="center"/>
          </w:tcPr>
          <w:p w14:paraId="0C6CCE2A" w14:textId="6E27BE9A"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4.2</w:t>
            </w:r>
          </w:p>
        </w:tc>
        <w:tc>
          <w:tcPr>
            <w:tcW w:w="992" w:type="dxa"/>
            <w:vAlign w:val="center"/>
          </w:tcPr>
          <w:p w14:paraId="452DD5DC" w14:textId="05C7FC2E"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4.8</w:t>
            </w:r>
          </w:p>
        </w:tc>
        <w:tc>
          <w:tcPr>
            <w:tcW w:w="1417" w:type="dxa"/>
            <w:vAlign w:val="center"/>
          </w:tcPr>
          <w:p w14:paraId="0A722008" w14:textId="02FC6E70"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19:30</w:t>
            </w:r>
          </w:p>
        </w:tc>
        <w:tc>
          <w:tcPr>
            <w:tcW w:w="1478" w:type="dxa"/>
            <w:vAlign w:val="center"/>
          </w:tcPr>
          <w:p w14:paraId="574394D8" w14:textId="2925747D"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00:00</w:t>
            </w:r>
          </w:p>
        </w:tc>
        <w:tc>
          <w:tcPr>
            <w:tcW w:w="1351" w:type="dxa"/>
            <w:vAlign w:val="center"/>
          </w:tcPr>
          <w:p w14:paraId="56B1F650" w14:textId="63DE8720"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0.0</w:t>
            </w:r>
          </w:p>
        </w:tc>
      </w:tr>
      <w:tr w:rsidR="00DC5A46" w:rsidRPr="000073CF" w14:paraId="1C824CAE" w14:textId="77777777" w:rsidTr="00DC5A46">
        <w:tc>
          <w:tcPr>
            <w:tcW w:w="1413" w:type="dxa"/>
            <w:shd w:val="clear" w:color="auto" w:fill="FFF2CC" w:themeFill="accent4" w:themeFillTint="33"/>
            <w:vAlign w:val="center"/>
          </w:tcPr>
          <w:p w14:paraId="5A56E2DE" w14:textId="6AF2BE53"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26/04/2022</w:t>
            </w:r>
          </w:p>
        </w:tc>
        <w:tc>
          <w:tcPr>
            <w:tcW w:w="850" w:type="dxa"/>
            <w:shd w:val="clear" w:color="auto" w:fill="FFF2CC" w:themeFill="accent4" w:themeFillTint="33"/>
            <w:vAlign w:val="center"/>
          </w:tcPr>
          <w:p w14:paraId="524A3B8F" w14:textId="7D7C5EF9"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3.4</w:t>
            </w:r>
          </w:p>
        </w:tc>
        <w:tc>
          <w:tcPr>
            <w:tcW w:w="993" w:type="dxa"/>
            <w:shd w:val="clear" w:color="auto" w:fill="FFF2CC" w:themeFill="accent4" w:themeFillTint="33"/>
            <w:vAlign w:val="center"/>
          </w:tcPr>
          <w:p w14:paraId="04DBBFC9" w14:textId="27547B28"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5.9</w:t>
            </w:r>
          </w:p>
        </w:tc>
        <w:tc>
          <w:tcPr>
            <w:tcW w:w="992" w:type="dxa"/>
            <w:shd w:val="clear" w:color="auto" w:fill="FFF2CC" w:themeFill="accent4" w:themeFillTint="33"/>
            <w:vAlign w:val="center"/>
          </w:tcPr>
          <w:p w14:paraId="7D592588" w14:textId="6F057B61"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10.3</w:t>
            </w:r>
          </w:p>
        </w:tc>
        <w:tc>
          <w:tcPr>
            <w:tcW w:w="1417" w:type="dxa"/>
            <w:shd w:val="clear" w:color="auto" w:fill="FFF2CC" w:themeFill="accent4" w:themeFillTint="33"/>
            <w:vAlign w:val="center"/>
          </w:tcPr>
          <w:p w14:paraId="6001D65A" w14:textId="1CF2A2ED"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09:45</w:t>
            </w:r>
          </w:p>
        </w:tc>
        <w:tc>
          <w:tcPr>
            <w:tcW w:w="1478" w:type="dxa"/>
            <w:shd w:val="clear" w:color="auto" w:fill="FFF2CC" w:themeFill="accent4" w:themeFillTint="33"/>
            <w:vAlign w:val="center"/>
          </w:tcPr>
          <w:p w14:paraId="418935F4" w14:textId="23611B77"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20:00</w:t>
            </w:r>
          </w:p>
        </w:tc>
        <w:tc>
          <w:tcPr>
            <w:tcW w:w="1351" w:type="dxa"/>
            <w:shd w:val="clear" w:color="auto" w:fill="FFF2CC" w:themeFill="accent4" w:themeFillTint="33"/>
            <w:vAlign w:val="center"/>
          </w:tcPr>
          <w:p w14:paraId="47E7A3C3" w14:textId="4AABB7C1"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0.0</w:t>
            </w:r>
          </w:p>
        </w:tc>
      </w:tr>
      <w:tr w:rsidR="00DC5A46" w:rsidRPr="000073CF" w14:paraId="481B289A" w14:textId="77777777" w:rsidTr="00DC5A46">
        <w:tc>
          <w:tcPr>
            <w:tcW w:w="1413" w:type="dxa"/>
            <w:vAlign w:val="center"/>
          </w:tcPr>
          <w:p w14:paraId="5FA58C2A" w14:textId="38B54500"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27/04/2022</w:t>
            </w:r>
          </w:p>
        </w:tc>
        <w:tc>
          <w:tcPr>
            <w:tcW w:w="850" w:type="dxa"/>
            <w:vAlign w:val="center"/>
          </w:tcPr>
          <w:p w14:paraId="6CFF0417" w14:textId="1D24DB55"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10.0</w:t>
            </w:r>
          </w:p>
        </w:tc>
        <w:tc>
          <w:tcPr>
            <w:tcW w:w="993" w:type="dxa"/>
            <w:vAlign w:val="center"/>
          </w:tcPr>
          <w:p w14:paraId="0E4CE896" w14:textId="29FF068D"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10.2</w:t>
            </w:r>
          </w:p>
        </w:tc>
        <w:tc>
          <w:tcPr>
            <w:tcW w:w="992" w:type="dxa"/>
            <w:vAlign w:val="center"/>
          </w:tcPr>
          <w:p w14:paraId="37836A48" w14:textId="37AB0B51"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11.6</w:t>
            </w:r>
          </w:p>
        </w:tc>
        <w:tc>
          <w:tcPr>
            <w:tcW w:w="1417" w:type="dxa"/>
            <w:vAlign w:val="center"/>
          </w:tcPr>
          <w:p w14:paraId="479110F1" w14:textId="5F677500"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07:00</w:t>
            </w:r>
          </w:p>
        </w:tc>
        <w:tc>
          <w:tcPr>
            <w:tcW w:w="1478" w:type="dxa"/>
            <w:vAlign w:val="center"/>
          </w:tcPr>
          <w:p w14:paraId="2343BDA7" w14:textId="1F0079DD"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23:45</w:t>
            </w:r>
          </w:p>
        </w:tc>
        <w:tc>
          <w:tcPr>
            <w:tcW w:w="1351" w:type="dxa"/>
            <w:vAlign w:val="center"/>
          </w:tcPr>
          <w:p w14:paraId="78CF69CF" w14:textId="1F71286B"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3.6</w:t>
            </w:r>
          </w:p>
        </w:tc>
      </w:tr>
      <w:tr w:rsidR="00DC5A46" w:rsidRPr="000073CF" w14:paraId="5821C8AC" w14:textId="77777777" w:rsidTr="00DC5A46">
        <w:tc>
          <w:tcPr>
            <w:tcW w:w="1413" w:type="dxa"/>
            <w:vAlign w:val="center"/>
          </w:tcPr>
          <w:p w14:paraId="5D991DCF" w14:textId="53284745"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28/04/2022</w:t>
            </w:r>
          </w:p>
        </w:tc>
        <w:tc>
          <w:tcPr>
            <w:tcW w:w="850" w:type="dxa"/>
            <w:vAlign w:val="center"/>
          </w:tcPr>
          <w:p w14:paraId="561982F0" w14:textId="4B42F6F6"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11.7</w:t>
            </w:r>
          </w:p>
        </w:tc>
        <w:tc>
          <w:tcPr>
            <w:tcW w:w="993" w:type="dxa"/>
            <w:vAlign w:val="center"/>
          </w:tcPr>
          <w:p w14:paraId="2BC10AE1" w14:textId="63090D7D"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12.0</w:t>
            </w:r>
          </w:p>
        </w:tc>
        <w:tc>
          <w:tcPr>
            <w:tcW w:w="992" w:type="dxa"/>
            <w:vAlign w:val="center"/>
          </w:tcPr>
          <w:p w14:paraId="27CB1D7A" w14:textId="6D57513E"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12.3</w:t>
            </w:r>
          </w:p>
        </w:tc>
        <w:tc>
          <w:tcPr>
            <w:tcW w:w="1417" w:type="dxa"/>
            <w:vAlign w:val="center"/>
          </w:tcPr>
          <w:p w14:paraId="36368C97" w14:textId="704FC63C"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00:00</w:t>
            </w:r>
          </w:p>
        </w:tc>
        <w:tc>
          <w:tcPr>
            <w:tcW w:w="1478" w:type="dxa"/>
            <w:vAlign w:val="center"/>
          </w:tcPr>
          <w:p w14:paraId="65BC4A54" w14:textId="3F74D96B"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01:45</w:t>
            </w:r>
          </w:p>
        </w:tc>
        <w:tc>
          <w:tcPr>
            <w:tcW w:w="1351" w:type="dxa"/>
            <w:vAlign w:val="center"/>
          </w:tcPr>
          <w:p w14:paraId="037C71AE" w14:textId="30B60AB4"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0.0</w:t>
            </w:r>
          </w:p>
        </w:tc>
      </w:tr>
      <w:tr w:rsidR="00DC5A46" w:rsidRPr="000073CF" w14:paraId="083FFA18" w14:textId="77777777" w:rsidTr="00DC5A46">
        <w:tc>
          <w:tcPr>
            <w:tcW w:w="1413" w:type="dxa"/>
            <w:vAlign w:val="center"/>
          </w:tcPr>
          <w:p w14:paraId="50C571D5" w14:textId="52C56B7D"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29/04/2022</w:t>
            </w:r>
          </w:p>
        </w:tc>
        <w:tc>
          <w:tcPr>
            <w:tcW w:w="850" w:type="dxa"/>
            <w:vAlign w:val="center"/>
          </w:tcPr>
          <w:p w14:paraId="41ACC7BA" w14:textId="7AB9866B"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11.1</w:t>
            </w:r>
          </w:p>
        </w:tc>
        <w:tc>
          <w:tcPr>
            <w:tcW w:w="993" w:type="dxa"/>
            <w:vAlign w:val="center"/>
          </w:tcPr>
          <w:p w14:paraId="1C771220" w14:textId="3A669D86"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11.5</w:t>
            </w:r>
          </w:p>
        </w:tc>
        <w:tc>
          <w:tcPr>
            <w:tcW w:w="992" w:type="dxa"/>
            <w:vAlign w:val="center"/>
          </w:tcPr>
          <w:p w14:paraId="1EFF0A27" w14:textId="0DB5F1D4"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11.8</w:t>
            </w:r>
          </w:p>
        </w:tc>
        <w:tc>
          <w:tcPr>
            <w:tcW w:w="1417" w:type="dxa"/>
            <w:vAlign w:val="center"/>
          </w:tcPr>
          <w:p w14:paraId="39353A4F" w14:textId="00C5ADD3"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21:00</w:t>
            </w:r>
          </w:p>
        </w:tc>
        <w:tc>
          <w:tcPr>
            <w:tcW w:w="1478" w:type="dxa"/>
            <w:vAlign w:val="center"/>
          </w:tcPr>
          <w:p w14:paraId="4A0AAEC2" w14:textId="3AAA23DC"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00:00</w:t>
            </w:r>
          </w:p>
        </w:tc>
        <w:tc>
          <w:tcPr>
            <w:tcW w:w="1351" w:type="dxa"/>
            <w:vAlign w:val="center"/>
          </w:tcPr>
          <w:p w14:paraId="16DF1BF3" w14:textId="081229CB" w:rsidR="00DC5A46" w:rsidRPr="000073CF" w:rsidRDefault="00DC5A46" w:rsidP="00DC5A46">
            <w:pPr>
              <w:spacing w:after="0" w:line="240" w:lineRule="auto"/>
              <w:jc w:val="center"/>
              <w:rPr>
                <w:rFonts w:ascii="Times New Roman" w:hAnsi="Times New Roman" w:cs="Times New Roman"/>
                <w:color w:val="000000"/>
                <w:sz w:val="20"/>
                <w:szCs w:val="20"/>
              </w:rPr>
            </w:pPr>
            <w:r w:rsidRPr="000073CF">
              <w:rPr>
                <w:rFonts w:ascii="Times New Roman" w:hAnsi="Times New Roman" w:cs="Times New Roman"/>
                <w:color w:val="000000"/>
                <w:sz w:val="20"/>
                <w:szCs w:val="20"/>
              </w:rPr>
              <w:t>0.0</w:t>
            </w:r>
          </w:p>
        </w:tc>
      </w:tr>
    </w:tbl>
    <w:p w14:paraId="537F1B05" w14:textId="77777777" w:rsidR="00DC6193" w:rsidRPr="000073CF" w:rsidRDefault="00B745D8" w:rsidP="00B745D8">
      <w:pPr>
        <w:spacing w:after="0" w:line="240" w:lineRule="auto"/>
        <w:rPr>
          <w:rFonts w:ascii="Times New Roman" w:hAnsi="Times New Roman" w:cs="Times New Roman"/>
          <w:lang w:val="en-US"/>
        </w:rPr>
      </w:pPr>
      <w:r w:rsidRPr="000073CF">
        <w:rPr>
          <w:rFonts w:ascii="Times New Roman" w:hAnsi="Times New Roman" w:cs="Times New Roman"/>
          <w:lang w:val="en-US"/>
        </w:rPr>
        <w:t>*A bypass of overflow wastewater of 37</w:t>
      </w:r>
      <w:r w:rsidR="00DC6193" w:rsidRPr="000073CF">
        <w:rPr>
          <w:rFonts w:ascii="Times New Roman" w:hAnsi="Times New Roman" w:cs="Times New Roman"/>
          <w:lang w:val="en-US"/>
        </w:rPr>
        <w:t>.</w:t>
      </w:r>
      <w:r w:rsidRPr="000073CF">
        <w:rPr>
          <w:rFonts w:ascii="Times New Roman" w:hAnsi="Times New Roman" w:cs="Times New Roman"/>
          <w:lang w:val="en-US"/>
        </w:rPr>
        <w:t>400 m</w:t>
      </w:r>
      <w:r w:rsidRPr="000073CF">
        <w:rPr>
          <w:rFonts w:ascii="Times New Roman" w:hAnsi="Times New Roman" w:cs="Times New Roman"/>
          <w:vertAlign w:val="superscript"/>
          <w:lang w:val="en-US"/>
        </w:rPr>
        <w:t>3</w:t>
      </w:r>
      <w:r w:rsidR="00DC6193" w:rsidRPr="000073CF">
        <w:rPr>
          <w:rFonts w:ascii="Times New Roman" w:hAnsi="Times New Roman" w:cs="Times New Roman"/>
          <w:vertAlign w:val="superscript"/>
          <w:lang w:val="en-US"/>
        </w:rPr>
        <w:t xml:space="preserve"> </w:t>
      </w:r>
      <w:r w:rsidR="00DC6193" w:rsidRPr="000073CF">
        <w:rPr>
          <w:rFonts w:ascii="Times New Roman" w:hAnsi="Times New Roman" w:cs="Times New Roman"/>
          <w:lang w:val="en-US"/>
        </w:rPr>
        <w:t>was registered in the WWTP</w:t>
      </w:r>
    </w:p>
    <w:p w14:paraId="6E5F7A1E" w14:textId="5A89D749" w:rsidR="00DC5A46" w:rsidRPr="000073CF" w:rsidRDefault="00DC6193" w:rsidP="00B745D8">
      <w:pPr>
        <w:spacing w:after="0" w:line="240" w:lineRule="auto"/>
        <w:rPr>
          <w:rFonts w:ascii="Times New Roman" w:hAnsi="Times New Roman" w:cs="Times New Roman"/>
          <w:i/>
          <w:iCs/>
          <w:lang w:val="en-US"/>
        </w:rPr>
      </w:pPr>
      <w:r w:rsidRPr="000073CF">
        <w:rPr>
          <w:rFonts w:ascii="Times New Roman" w:hAnsi="Times New Roman" w:cs="Times New Roman"/>
          <w:i/>
          <w:iCs/>
          <w:lang w:val="en-US"/>
        </w:rPr>
        <w:t xml:space="preserve">Sampling days in </w:t>
      </w:r>
      <w:r w:rsidR="009675C9" w:rsidRPr="000073CF">
        <w:rPr>
          <w:rFonts w:ascii="Times New Roman" w:hAnsi="Times New Roman" w:cs="Times New Roman"/>
          <w:i/>
          <w:iCs/>
          <w:lang w:val="en-US"/>
        </w:rPr>
        <w:t>orange</w:t>
      </w:r>
      <w:r w:rsidR="00DC5A46" w:rsidRPr="000073CF">
        <w:rPr>
          <w:rFonts w:ascii="Times New Roman" w:hAnsi="Times New Roman" w:cs="Times New Roman"/>
          <w:i/>
          <w:iCs/>
          <w:lang w:val="en-US"/>
        </w:rPr>
        <w:br w:type="page"/>
      </w:r>
    </w:p>
    <w:p w14:paraId="30E4F718" w14:textId="698DE24F" w:rsidR="00DC5A46" w:rsidRPr="000073CF" w:rsidRDefault="00DC5A46" w:rsidP="00DC5A46">
      <w:pPr>
        <w:spacing w:after="0" w:line="240" w:lineRule="auto"/>
        <w:rPr>
          <w:rFonts w:ascii="Times New Roman" w:hAnsi="Times New Roman" w:cs="Times New Roman"/>
          <w:lang w:val="en-US"/>
        </w:rPr>
      </w:pPr>
      <w:r w:rsidRPr="000073CF">
        <w:rPr>
          <w:rFonts w:ascii="Times New Roman" w:hAnsi="Times New Roman" w:cs="Times New Roman"/>
          <w:lang w:val="en-US"/>
        </w:rPr>
        <w:lastRenderedPageBreak/>
        <w:t>Table S</w:t>
      </w:r>
      <w:r w:rsidR="0086509C" w:rsidRPr="000073CF">
        <w:rPr>
          <w:rFonts w:ascii="Times New Roman" w:hAnsi="Times New Roman" w:cs="Times New Roman"/>
          <w:lang w:val="en-US"/>
        </w:rPr>
        <w:t>4</w:t>
      </w:r>
      <w:r w:rsidRPr="000073CF">
        <w:rPr>
          <w:rFonts w:ascii="Times New Roman" w:hAnsi="Times New Roman" w:cs="Times New Roman"/>
          <w:lang w:val="en-US"/>
        </w:rPr>
        <w:t xml:space="preserve">. </w:t>
      </w:r>
      <w:bookmarkStart w:id="1" w:name="_Hlk194239278"/>
      <w:r w:rsidR="009675C9" w:rsidRPr="000073CF">
        <w:rPr>
          <w:rFonts w:ascii="Times New Roman" w:hAnsi="Times New Roman" w:cs="Times New Roman"/>
          <w:lang w:val="en-US"/>
        </w:rPr>
        <w:t>A</w:t>
      </w:r>
      <w:r w:rsidRPr="000073CF">
        <w:rPr>
          <w:rFonts w:ascii="Times New Roman" w:hAnsi="Times New Roman" w:cs="Times New Roman"/>
          <w:lang w:val="en-US"/>
        </w:rPr>
        <w:t xml:space="preserve">nnual </w:t>
      </w:r>
      <w:r w:rsidR="009675C9" w:rsidRPr="000073CF">
        <w:rPr>
          <w:rFonts w:ascii="Times New Roman" w:hAnsi="Times New Roman" w:cs="Times New Roman"/>
          <w:lang w:val="en-US"/>
        </w:rPr>
        <w:t xml:space="preserve">wastewater </w:t>
      </w:r>
      <w:r w:rsidRPr="000073CF">
        <w:rPr>
          <w:rFonts w:ascii="Times New Roman" w:hAnsi="Times New Roman" w:cs="Times New Roman"/>
          <w:lang w:val="en-US"/>
        </w:rPr>
        <w:t>flow</w:t>
      </w:r>
      <w:r w:rsidR="004E68F5" w:rsidRPr="000073CF">
        <w:rPr>
          <w:rFonts w:ascii="Times New Roman" w:hAnsi="Times New Roman" w:cs="Times New Roman"/>
          <w:lang w:val="en-US"/>
        </w:rPr>
        <w:t xml:space="preserve"> rates</w:t>
      </w:r>
      <w:r w:rsidR="009675C9" w:rsidRPr="000073CF">
        <w:rPr>
          <w:rFonts w:ascii="Times New Roman" w:hAnsi="Times New Roman" w:cs="Times New Roman"/>
          <w:lang w:val="en-US"/>
        </w:rPr>
        <w:t xml:space="preserve"> of </w:t>
      </w:r>
      <w:proofErr w:type="spellStart"/>
      <w:r w:rsidR="009675C9" w:rsidRPr="000073CF">
        <w:rPr>
          <w:rFonts w:ascii="Times New Roman" w:hAnsi="Times New Roman" w:cs="Times New Roman"/>
          <w:lang w:val="en-US"/>
        </w:rPr>
        <w:t>Crispijana</w:t>
      </w:r>
      <w:proofErr w:type="spellEnd"/>
      <w:r w:rsidR="009675C9" w:rsidRPr="000073CF">
        <w:rPr>
          <w:rFonts w:ascii="Times New Roman" w:hAnsi="Times New Roman" w:cs="Times New Roman"/>
          <w:lang w:val="en-US"/>
        </w:rPr>
        <w:t xml:space="preserve"> WWTP</w:t>
      </w:r>
      <w:r w:rsidRPr="000073CF">
        <w:rPr>
          <w:rFonts w:ascii="Times New Roman" w:hAnsi="Times New Roman" w:cs="Times New Roman"/>
          <w:lang w:val="en-US"/>
        </w:rPr>
        <w:t xml:space="preserve"> from 2021 and 2022</w:t>
      </w:r>
      <w:bookmarkEnd w:id="1"/>
    </w:p>
    <w:tbl>
      <w:tblPr>
        <w:tblStyle w:val="Tablaconcuadrcula"/>
        <w:tblW w:w="0" w:type="auto"/>
        <w:tblLook w:val="04A0" w:firstRow="1" w:lastRow="0" w:firstColumn="1" w:lastColumn="0" w:noHBand="0" w:noVBand="1"/>
      </w:tblPr>
      <w:tblGrid>
        <w:gridCol w:w="4248"/>
        <w:gridCol w:w="2268"/>
        <w:gridCol w:w="1978"/>
      </w:tblGrid>
      <w:tr w:rsidR="00DC5A46" w:rsidRPr="000073CF" w14:paraId="376305F4" w14:textId="77777777" w:rsidTr="004E68F5">
        <w:tc>
          <w:tcPr>
            <w:tcW w:w="4248" w:type="dxa"/>
            <w:tcBorders>
              <w:bottom w:val="double" w:sz="4" w:space="0" w:color="auto"/>
            </w:tcBorders>
            <w:shd w:val="clear" w:color="auto" w:fill="BFBFBF" w:themeFill="background1" w:themeFillShade="BF"/>
          </w:tcPr>
          <w:p w14:paraId="07A360C8" w14:textId="586877CA" w:rsidR="00DC5A46" w:rsidRPr="000073CF" w:rsidRDefault="00D0761B" w:rsidP="007A4DC6">
            <w:pPr>
              <w:spacing w:after="0" w:line="240" w:lineRule="auto"/>
              <w:rPr>
                <w:rFonts w:ascii="Times New Roman" w:hAnsi="Times New Roman" w:cs="Times New Roman"/>
                <w:b/>
                <w:bCs/>
                <w:sz w:val="20"/>
                <w:szCs w:val="20"/>
                <w:lang w:val="en-US"/>
              </w:rPr>
            </w:pPr>
            <w:r w:rsidRPr="000073CF">
              <w:rPr>
                <w:rFonts w:ascii="Times New Roman" w:hAnsi="Times New Roman" w:cs="Times New Roman"/>
                <w:b/>
                <w:bCs/>
                <w:sz w:val="20"/>
                <w:szCs w:val="20"/>
                <w:lang w:val="en-US"/>
              </w:rPr>
              <w:t>Q (m</w:t>
            </w:r>
            <w:r w:rsidRPr="000073CF">
              <w:rPr>
                <w:rFonts w:ascii="Times New Roman" w:hAnsi="Times New Roman" w:cs="Times New Roman"/>
                <w:b/>
                <w:bCs/>
                <w:sz w:val="20"/>
                <w:szCs w:val="20"/>
                <w:vertAlign w:val="superscript"/>
                <w:lang w:val="en-US"/>
              </w:rPr>
              <w:t>3</w:t>
            </w:r>
            <w:r w:rsidRPr="000073CF">
              <w:rPr>
                <w:rFonts w:ascii="Times New Roman" w:hAnsi="Times New Roman" w:cs="Times New Roman"/>
                <w:b/>
                <w:bCs/>
                <w:sz w:val="20"/>
                <w:szCs w:val="20"/>
                <w:lang w:val="en-US"/>
              </w:rPr>
              <w:t xml:space="preserve"> per year)</w:t>
            </w:r>
          </w:p>
        </w:tc>
        <w:tc>
          <w:tcPr>
            <w:tcW w:w="2268" w:type="dxa"/>
            <w:tcBorders>
              <w:bottom w:val="double" w:sz="4" w:space="0" w:color="auto"/>
            </w:tcBorders>
            <w:shd w:val="clear" w:color="auto" w:fill="BFBFBF" w:themeFill="background1" w:themeFillShade="BF"/>
          </w:tcPr>
          <w:p w14:paraId="21C49C52" w14:textId="22642EAA" w:rsidR="00DC5A46" w:rsidRPr="000073CF" w:rsidRDefault="00DC5A46" w:rsidP="005B7DF6">
            <w:pPr>
              <w:spacing w:after="0" w:line="240" w:lineRule="auto"/>
              <w:jc w:val="center"/>
              <w:rPr>
                <w:rFonts w:ascii="Times New Roman" w:hAnsi="Times New Roman" w:cs="Times New Roman"/>
                <w:b/>
                <w:bCs/>
                <w:sz w:val="20"/>
                <w:szCs w:val="20"/>
                <w:lang w:val="en-US"/>
              </w:rPr>
            </w:pPr>
            <w:r w:rsidRPr="000073CF">
              <w:rPr>
                <w:rFonts w:ascii="Times New Roman" w:hAnsi="Times New Roman" w:cs="Times New Roman"/>
                <w:b/>
                <w:bCs/>
                <w:sz w:val="20"/>
                <w:szCs w:val="20"/>
                <w:lang w:val="en-US"/>
              </w:rPr>
              <w:t>2021</w:t>
            </w:r>
          </w:p>
        </w:tc>
        <w:tc>
          <w:tcPr>
            <w:tcW w:w="1978" w:type="dxa"/>
            <w:tcBorders>
              <w:bottom w:val="double" w:sz="4" w:space="0" w:color="auto"/>
            </w:tcBorders>
            <w:shd w:val="clear" w:color="auto" w:fill="BFBFBF" w:themeFill="background1" w:themeFillShade="BF"/>
          </w:tcPr>
          <w:p w14:paraId="0EADAA18" w14:textId="42541467" w:rsidR="00DC5A46" w:rsidRPr="000073CF" w:rsidRDefault="00DC5A46" w:rsidP="005B7DF6">
            <w:pPr>
              <w:spacing w:after="0" w:line="240" w:lineRule="auto"/>
              <w:jc w:val="center"/>
              <w:rPr>
                <w:rFonts w:ascii="Times New Roman" w:hAnsi="Times New Roman" w:cs="Times New Roman"/>
                <w:b/>
                <w:bCs/>
                <w:sz w:val="20"/>
                <w:szCs w:val="20"/>
                <w:lang w:val="en-US"/>
              </w:rPr>
            </w:pPr>
            <w:r w:rsidRPr="000073CF">
              <w:rPr>
                <w:rFonts w:ascii="Times New Roman" w:hAnsi="Times New Roman" w:cs="Times New Roman"/>
                <w:b/>
                <w:bCs/>
                <w:sz w:val="20"/>
                <w:szCs w:val="20"/>
                <w:lang w:val="en-US"/>
              </w:rPr>
              <w:t>2022</w:t>
            </w:r>
          </w:p>
        </w:tc>
      </w:tr>
      <w:tr w:rsidR="008E2395" w:rsidRPr="000073CF" w14:paraId="690F58CC" w14:textId="77777777" w:rsidTr="004E68F5">
        <w:tc>
          <w:tcPr>
            <w:tcW w:w="4248" w:type="dxa"/>
            <w:tcBorders>
              <w:top w:val="double" w:sz="4" w:space="0" w:color="auto"/>
            </w:tcBorders>
          </w:tcPr>
          <w:p w14:paraId="6CE8340F" w14:textId="56D47FF1" w:rsidR="008E2395" w:rsidRPr="000073CF" w:rsidRDefault="008E2395" w:rsidP="008E2395">
            <w:pPr>
              <w:spacing w:after="0" w:line="240" w:lineRule="auto"/>
              <w:rPr>
                <w:rFonts w:ascii="Times New Roman" w:hAnsi="Times New Roman" w:cs="Times New Roman"/>
                <w:b/>
                <w:bCs/>
                <w:sz w:val="20"/>
                <w:szCs w:val="20"/>
                <w:lang w:val="en-US"/>
              </w:rPr>
            </w:pPr>
            <w:r w:rsidRPr="000073CF">
              <w:rPr>
                <w:rFonts w:ascii="Times New Roman" w:hAnsi="Times New Roman" w:cs="Times New Roman"/>
                <w:b/>
                <w:bCs/>
                <w:sz w:val="20"/>
                <w:szCs w:val="20"/>
                <w:lang w:val="en-US"/>
              </w:rPr>
              <w:t xml:space="preserve">Influent </w:t>
            </w:r>
          </w:p>
        </w:tc>
        <w:tc>
          <w:tcPr>
            <w:tcW w:w="2268" w:type="dxa"/>
            <w:tcBorders>
              <w:top w:val="double" w:sz="4" w:space="0" w:color="auto"/>
            </w:tcBorders>
          </w:tcPr>
          <w:p w14:paraId="23221C29" w14:textId="1952C80C" w:rsidR="008E2395" w:rsidRPr="000073CF" w:rsidRDefault="008E2395" w:rsidP="005B7DF6">
            <w:pPr>
              <w:spacing w:after="0" w:line="240" w:lineRule="auto"/>
              <w:jc w:val="center"/>
              <w:rPr>
                <w:rFonts w:ascii="Times New Roman" w:hAnsi="Times New Roman" w:cs="Times New Roman"/>
                <w:sz w:val="20"/>
                <w:szCs w:val="20"/>
                <w:lang w:val="en-US"/>
              </w:rPr>
            </w:pPr>
            <w:r w:rsidRPr="000073CF">
              <w:rPr>
                <w:rFonts w:ascii="Times New Roman" w:hAnsi="Times New Roman" w:cs="Times New Roman"/>
                <w:sz w:val="20"/>
                <w:szCs w:val="20"/>
              </w:rPr>
              <w:t>41.231.139</w:t>
            </w:r>
          </w:p>
        </w:tc>
        <w:tc>
          <w:tcPr>
            <w:tcW w:w="1978" w:type="dxa"/>
            <w:tcBorders>
              <w:top w:val="double" w:sz="4" w:space="0" w:color="auto"/>
            </w:tcBorders>
          </w:tcPr>
          <w:p w14:paraId="6E9F1C58" w14:textId="523C1D03" w:rsidR="008E2395" w:rsidRPr="000073CF" w:rsidRDefault="008E2395" w:rsidP="005B7DF6">
            <w:pPr>
              <w:spacing w:after="0" w:line="240" w:lineRule="auto"/>
              <w:jc w:val="center"/>
              <w:rPr>
                <w:rFonts w:ascii="Times New Roman" w:hAnsi="Times New Roman" w:cs="Times New Roman"/>
                <w:sz w:val="20"/>
                <w:szCs w:val="20"/>
                <w:lang w:val="en-US"/>
              </w:rPr>
            </w:pPr>
            <w:r w:rsidRPr="000073CF">
              <w:rPr>
                <w:rFonts w:ascii="Times New Roman" w:hAnsi="Times New Roman" w:cs="Times New Roman"/>
                <w:sz w:val="20"/>
                <w:szCs w:val="20"/>
              </w:rPr>
              <w:t>33.097.768</w:t>
            </w:r>
          </w:p>
        </w:tc>
      </w:tr>
      <w:tr w:rsidR="004E68F5" w:rsidRPr="000073CF" w14:paraId="29F4DE5A" w14:textId="77777777" w:rsidTr="004E68F5">
        <w:tc>
          <w:tcPr>
            <w:tcW w:w="4248" w:type="dxa"/>
            <w:tcBorders>
              <w:top w:val="single" w:sz="4" w:space="0" w:color="auto"/>
            </w:tcBorders>
          </w:tcPr>
          <w:p w14:paraId="103C9676" w14:textId="46FAF340" w:rsidR="004E68F5" w:rsidRPr="000073CF" w:rsidRDefault="004E68F5" w:rsidP="004E68F5">
            <w:pPr>
              <w:spacing w:after="0" w:line="240" w:lineRule="auto"/>
              <w:rPr>
                <w:rFonts w:ascii="Times New Roman" w:hAnsi="Times New Roman" w:cs="Times New Roman"/>
                <w:b/>
                <w:bCs/>
                <w:sz w:val="20"/>
                <w:szCs w:val="20"/>
                <w:lang w:val="en-US"/>
              </w:rPr>
            </w:pPr>
            <w:r w:rsidRPr="000073CF">
              <w:rPr>
                <w:rFonts w:ascii="Times New Roman" w:hAnsi="Times New Roman" w:cs="Times New Roman"/>
                <w:b/>
                <w:bCs/>
                <w:sz w:val="20"/>
                <w:szCs w:val="20"/>
                <w:lang w:val="en-US"/>
              </w:rPr>
              <w:t>Treated wastewater</w:t>
            </w:r>
          </w:p>
        </w:tc>
        <w:tc>
          <w:tcPr>
            <w:tcW w:w="2268" w:type="dxa"/>
            <w:tcBorders>
              <w:top w:val="single" w:sz="4" w:space="0" w:color="auto"/>
            </w:tcBorders>
          </w:tcPr>
          <w:p w14:paraId="7F64F1F3" w14:textId="7FBAE39D" w:rsidR="004E68F5" w:rsidRPr="000073CF" w:rsidRDefault="004E68F5" w:rsidP="004E68F5">
            <w:pPr>
              <w:spacing w:after="0" w:line="240" w:lineRule="auto"/>
              <w:jc w:val="center"/>
              <w:rPr>
                <w:rFonts w:ascii="Times New Roman" w:hAnsi="Times New Roman" w:cs="Times New Roman"/>
                <w:sz w:val="20"/>
                <w:szCs w:val="20"/>
              </w:rPr>
            </w:pPr>
            <w:r w:rsidRPr="000073CF">
              <w:rPr>
                <w:rFonts w:ascii="Times New Roman" w:hAnsi="Times New Roman" w:cs="Times New Roman"/>
                <w:sz w:val="20"/>
                <w:szCs w:val="20"/>
              </w:rPr>
              <w:t>33.979.989</w:t>
            </w:r>
          </w:p>
        </w:tc>
        <w:tc>
          <w:tcPr>
            <w:tcW w:w="1978" w:type="dxa"/>
            <w:tcBorders>
              <w:top w:val="single" w:sz="4" w:space="0" w:color="auto"/>
            </w:tcBorders>
          </w:tcPr>
          <w:p w14:paraId="5EA2E33F" w14:textId="3FBB0522" w:rsidR="004E68F5" w:rsidRPr="000073CF" w:rsidRDefault="004E68F5" w:rsidP="004E68F5">
            <w:pPr>
              <w:spacing w:after="0" w:line="240" w:lineRule="auto"/>
              <w:jc w:val="center"/>
              <w:rPr>
                <w:rFonts w:ascii="Times New Roman" w:hAnsi="Times New Roman" w:cs="Times New Roman"/>
                <w:sz w:val="20"/>
                <w:szCs w:val="20"/>
              </w:rPr>
            </w:pPr>
            <w:r w:rsidRPr="000073CF">
              <w:rPr>
                <w:rFonts w:ascii="Times New Roman" w:hAnsi="Times New Roman" w:cs="Times New Roman"/>
                <w:sz w:val="20"/>
                <w:szCs w:val="20"/>
              </w:rPr>
              <w:t>28.974.166</w:t>
            </w:r>
          </w:p>
        </w:tc>
      </w:tr>
      <w:tr w:rsidR="004E68F5" w:rsidRPr="000073CF" w14:paraId="243F10B2" w14:textId="77777777" w:rsidTr="004E68F5">
        <w:tc>
          <w:tcPr>
            <w:tcW w:w="4248" w:type="dxa"/>
            <w:tcBorders>
              <w:top w:val="single" w:sz="4" w:space="0" w:color="auto"/>
            </w:tcBorders>
          </w:tcPr>
          <w:p w14:paraId="67821FB9" w14:textId="490F9133" w:rsidR="004E68F5" w:rsidRPr="000073CF" w:rsidRDefault="004E68F5" w:rsidP="004E68F5">
            <w:pPr>
              <w:spacing w:after="0" w:line="240" w:lineRule="auto"/>
              <w:rPr>
                <w:rFonts w:ascii="Times New Roman" w:hAnsi="Times New Roman" w:cs="Times New Roman"/>
                <w:b/>
                <w:bCs/>
                <w:sz w:val="20"/>
                <w:szCs w:val="20"/>
                <w:lang w:val="en-US"/>
              </w:rPr>
            </w:pPr>
            <w:r w:rsidRPr="000073CF">
              <w:rPr>
                <w:rFonts w:ascii="Times New Roman" w:hAnsi="Times New Roman" w:cs="Times New Roman"/>
                <w:b/>
                <w:bCs/>
                <w:sz w:val="20"/>
                <w:szCs w:val="20"/>
                <w:lang w:val="en-US"/>
              </w:rPr>
              <w:t xml:space="preserve">Water discharged to </w:t>
            </w:r>
            <w:proofErr w:type="spellStart"/>
            <w:r w:rsidRPr="000073CF">
              <w:rPr>
                <w:rFonts w:ascii="Times New Roman" w:hAnsi="Times New Roman" w:cs="Times New Roman"/>
                <w:b/>
                <w:bCs/>
                <w:sz w:val="20"/>
                <w:szCs w:val="20"/>
                <w:lang w:val="en-US"/>
              </w:rPr>
              <w:t>Zadorra</w:t>
            </w:r>
            <w:proofErr w:type="spellEnd"/>
            <w:r w:rsidRPr="000073CF">
              <w:rPr>
                <w:rFonts w:ascii="Times New Roman" w:hAnsi="Times New Roman" w:cs="Times New Roman"/>
                <w:b/>
                <w:bCs/>
                <w:sz w:val="20"/>
                <w:szCs w:val="20"/>
                <w:lang w:val="en-US"/>
              </w:rPr>
              <w:t xml:space="preserve"> River</w:t>
            </w:r>
          </w:p>
        </w:tc>
        <w:tc>
          <w:tcPr>
            <w:tcW w:w="2268" w:type="dxa"/>
            <w:tcBorders>
              <w:top w:val="single" w:sz="4" w:space="0" w:color="auto"/>
            </w:tcBorders>
          </w:tcPr>
          <w:p w14:paraId="0607E21D" w14:textId="754232DB" w:rsidR="004E68F5" w:rsidRPr="000073CF" w:rsidRDefault="004E68F5" w:rsidP="004E68F5">
            <w:pPr>
              <w:spacing w:after="0" w:line="240" w:lineRule="auto"/>
              <w:jc w:val="center"/>
              <w:rPr>
                <w:rFonts w:ascii="Times New Roman" w:hAnsi="Times New Roman" w:cs="Times New Roman"/>
                <w:sz w:val="20"/>
                <w:szCs w:val="20"/>
              </w:rPr>
            </w:pPr>
            <w:r w:rsidRPr="000073CF">
              <w:rPr>
                <w:rFonts w:ascii="Times New Roman" w:hAnsi="Times New Roman" w:cs="Times New Roman"/>
                <w:sz w:val="20"/>
                <w:szCs w:val="20"/>
              </w:rPr>
              <w:t>30.081.859</w:t>
            </w:r>
          </w:p>
        </w:tc>
        <w:tc>
          <w:tcPr>
            <w:tcW w:w="1978" w:type="dxa"/>
            <w:tcBorders>
              <w:top w:val="single" w:sz="4" w:space="0" w:color="auto"/>
            </w:tcBorders>
          </w:tcPr>
          <w:p w14:paraId="777A2735" w14:textId="07A5F9E4" w:rsidR="004E68F5" w:rsidRPr="000073CF" w:rsidRDefault="004E68F5" w:rsidP="004E68F5">
            <w:pPr>
              <w:spacing w:after="0" w:line="240" w:lineRule="auto"/>
              <w:jc w:val="center"/>
              <w:rPr>
                <w:rFonts w:ascii="Times New Roman" w:hAnsi="Times New Roman" w:cs="Times New Roman"/>
                <w:sz w:val="20"/>
                <w:szCs w:val="20"/>
              </w:rPr>
            </w:pPr>
            <w:r w:rsidRPr="000073CF">
              <w:rPr>
                <w:rFonts w:ascii="Times New Roman" w:hAnsi="Times New Roman" w:cs="Times New Roman"/>
                <w:sz w:val="20"/>
                <w:szCs w:val="20"/>
              </w:rPr>
              <w:t>25.319.882</w:t>
            </w:r>
          </w:p>
        </w:tc>
      </w:tr>
      <w:tr w:rsidR="004E68F5" w:rsidRPr="000073CF" w14:paraId="2BC7076C" w14:textId="77777777" w:rsidTr="004E68F5">
        <w:tc>
          <w:tcPr>
            <w:tcW w:w="4248" w:type="dxa"/>
          </w:tcPr>
          <w:p w14:paraId="0CCE7BA1" w14:textId="0644D6BD" w:rsidR="004E68F5" w:rsidRPr="000073CF" w:rsidRDefault="004E68F5" w:rsidP="004E68F5">
            <w:pPr>
              <w:spacing w:after="0" w:line="240" w:lineRule="auto"/>
              <w:rPr>
                <w:rFonts w:ascii="Times New Roman" w:hAnsi="Times New Roman" w:cs="Times New Roman"/>
                <w:b/>
                <w:bCs/>
                <w:sz w:val="20"/>
                <w:szCs w:val="20"/>
                <w:lang w:val="en-US"/>
              </w:rPr>
            </w:pPr>
            <w:r w:rsidRPr="000073CF">
              <w:rPr>
                <w:rFonts w:ascii="Times New Roman" w:hAnsi="Times New Roman" w:cs="Times New Roman"/>
                <w:b/>
                <w:bCs/>
                <w:sz w:val="20"/>
                <w:szCs w:val="20"/>
                <w:lang w:val="en-US"/>
              </w:rPr>
              <w:t>WWTP’s overflow (No treatment)</w:t>
            </w:r>
          </w:p>
        </w:tc>
        <w:tc>
          <w:tcPr>
            <w:tcW w:w="2268" w:type="dxa"/>
          </w:tcPr>
          <w:p w14:paraId="68698A14" w14:textId="7DA3E03C" w:rsidR="004E68F5" w:rsidRPr="000073CF" w:rsidRDefault="004E68F5" w:rsidP="004E68F5">
            <w:pPr>
              <w:spacing w:after="0" w:line="240" w:lineRule="auto"/>
              <w:jc w:val="center"/>
              <w:rPr>
                <w:rFonts w:ascii="Times New Roman" w:hAnsi="Times New Roman" w:cs="Times New Roman"/>
                <w:sz w:val="20"/>
                <w:szCs w:val="20"/>
                <w:lang w:val="en-US"/>
              </w:rPr>
            </w:pPr>
            <w:r w:rsidRPr="000073CF">
              <w:rPr>
                <w:rFonts w:ascii="Times New Roman" w:hAnsi="Times New Roman" w:cs="Times New Roman"/>
                <w:sz w:val="20"/>
                <w:szCs w:val="20"/>
              </w:rPr>
              <w:t>4.728.400</w:t>
            </w:r>
          </w:p>
        </w:tc>
        <w:tc>
          <w:tcPr>
            <w:tcW w:w="1978" w:type="dxa"/>
          </w:tcPr>
          <w:p w14:paraId="33E3231E" w14:textId="754AD474" w:rsidR="004E68F5" w:rsidRPr="000073CF" w:rsidRDefault="004E68F5" w:rsidP="004E68F5">
            <w:pPr>
              <w:spacing w:after="0" w:line="240" w:lineRule="auto"/>
              <w:jc w:val="center"/>
              <w:rPr>
                <w:rFonts w:ascii="Times New Roman" w:hAnsi="Times New Roman" w:cs="Times New Roman"/>
                <w:sz w:val="20"/>
                <w:szCs w:val="20"/>
                <w:lang w:val="en-US"/>
              </w:rPr>
            </w:pPr>
            <w:r w:rsidRPr="000073CF">
              <w:rPr>
                <w:rFonts w:ascii="Times New Roman" w:hAnsi="Times New Roman" w:cs="Times New Roman"/>
                <w:sz w:val="20"/>
                <w:szCs w:val="20"/>
              </w:rPr>
              <w:t>842.100</w:t>
            </w:r>
          </w:p>
        </w:tc>
      </w:tr>
      <w:tr w:rsidR="004E68F5" w:rsidRPr="000073CF" w14:paraId="3019762F" w14:textId="77777777" w:rsidTr="004E68F5">
        <w:tc>
          <w:tcPr>
            <w:tcW w:w="4248" w:type="dxa"/>
          </w:tcPr>
          <w:p w14:paraId="433A9331" w14:textId="2B88475E" w:rsidR="004E68F5" w:rsidRPr="000073CF" w:rsidRDefault="004E68F5" w:rsidP="004E68F5">
            <w:pPr>
              <w:spacing w:after="0" w:line="240" w:lineRule="auto"/>
              <w:rPr>
                <w:rFonts w:ascii="Times New Roman" w:hAnsi="Times New Roman" w:cs="Times New Roman"/>
                <w:b/>
                <w:bCs/>
                <w:sz w:val="20"/>
                <w:szCs w:val="20"/>
                <w:lang w:val="en-US"/>
              </w:rPr>
            </w:pPr>
            <w:r w:rsidRPr="000073CF">
              <w:rPr>
                <w:rFonts w:ascii="Times New Roman" w:hAnsi="Times New Roman" w:cs="Times New Roman"/>
                <w:b/>
                <w:bCs/>
                <w:sz w:val="20"/>
                <w:szCs w:val="20"/>
                <w:lang w:val="en-US"/>
              </w:rPr>
              <w:t>Biologic overflow (only primary treatment)</w:t>
            </w:r>
          </w:p>
        </w:tc>
        <w:tc>
          <w:tcPr>
            <w:tcW w:w="2268" w:type="dxa"/>
          </w:tcPr>
          <w:p w14:paraId="392D8EAD" w14:textId="3332FBC3" w:rsidR="004E68F5" w:rsidRPr="000073CF" w:rsidRDefault="004E68F5" w:rsidP="004E68F5">
            <w:pPr>
              <w:spacing w:after="0" w:line="240" w:lineRule="auto"/>
              <w:jc w:val="center"/>
              <w:rPr>
                <w:rFonts w:ascii="Times New Roman" w:hAnsi="Times New Roman" w:cs="Times New Roman"/>
                <w:sz w:val="20"/>
                <w:szCs w:val="20"/>
                <w:lang w:val="en-US"/>
              </w:rPr>
            </w:pPr>
            <w:r w:rsidRPr="000073CF">
              <w:rPr>
                <w:rFonts w:ascii="Times New Roman" w:hAnsi="Times New Roman" w:cs="Times New Roman"/>
                <w:sz w:val="20"/>
                <w:szCs w:val="20"/>
              </w:rPr>
              <w:t>7.190.519*</w:t>
            </w:r>
          </w:p>
        </w:tc>
        <w:tc>
          <w:tcPr>
            <w:tcW w:w="1978" w:type="dxa"/>
          </w:tcPr>
          <w:p w14:paraId="23C74E74" w14:textId="52ED47D5" w:rsidR="004E68F5" w:rsidRPr="000073CF" w:rsidRDefault="004E68F5" w:rsidP="004E68F5">
            <w:pPr>
              <w:spacing w:after="0" w:line="240" w:lineRule="auto"/>
              <w:jc w:val="center"/>
              <w:rPr>
                <w:rFonts w:ascii="Times New Roman" w:hAnsi="Times New Roman" w:cs="Times New Roman"/>
                <w:sz w:val="20"/>
                <w:szCs w:val="20"/>
                <w:lang w:val="en-US"/>
              </w:rPr>
            </w:pPr>
            <w:r w:rsidRPr="000073CF">
              <w:rPr>
                <w:rFonts w:ascii="Times New Roman" w:hAnsi="Times New Roman" w:cs="Times New Roman"/>
                <w:sz w:val="20"/>
                <w:szCs w:val="20"/>
              </w:rPr>
              <w:t>3.727.438</w:t>
            </w:r>
          </w:p>
        </w:tc>
      </w:tr>
    </w:tbl>
    <w:p w14:paraId="1138B2DB" w14:textId="50ADCDD6" w:rsidR="00DC5A46" w:rsidRPr="000073CF" w:rsidRDefault="00D0761B" w:rsidP="007A4DC6">
      <w:pPr>
        <w:spacing w:after="0" w:line="240" w:lineRule="auto"/>
        <w:rPr>
          <w:rFonts w:ascii="Times New Roman" w:hAnsi="Times New Roman" w:cs="Times New Roman"/>
          <w:lang w:val="en-US"/>
        </w:rPr>
      </w:pPr>
      <w:r w:rsidRPr="000073CF">
        <w:rPr>
          <w:rFonts w:ascii="Times New Roman" w:hAnsi="Times New Roman" w:cs="Times New Roman"/>
          <w:lang w:val="en-US"/>
        </w:rPr>
        <w:t>*March flow is not added to the total, due to malfunction of the flowmeter</w:t>
      </w:r>
    </w:p>
    <w:p w14:paraId="36BE7A29" w14:textId="5F91A561" w:rsidR="008E2395" w:rsidRPr="000073CF" w:rsidRDefault="008E2395" w:rsidP="007A4DC6">
      <w:pPr>
        <w:spacing w:after="0" w:line="240" w:lineRule="auto"/>
        <w:rPr>
          <w:rFonts w:ascii="Times New Roman" w:hAnsi="Times New Roman" w:cs="Times New Roman"/>
          <w:lang w:val="en-US"/>
        </w:rPr>
      </w:pPr>
    </w:p>
    <w:p w14:paraId="3111E0AA" w14:textId="77777777" w:rsidR="008E2395" w:rsidRPr="000073CF" w:rsidRDefault="008E2395" w:rsidP="007A4DC6">
      <w:pPr>
        <w:spacing w:after="0" w:line="240" w:lineRule="auto"/>
        <w:rPr>
          <w:rFonts w:ascii="Times New Roman" w:hAnsi="Times New Roman" w:cs="Times New Roman"/>
          <w:lang w:val="en-GB"/>
        </w:rPr>
      </w:pPr>
    </w:p>
    <w:p w14:paraId="1EFBE3B4" w14:textId="51434B37" w:rsidR="007A4DC6" w:rsidRPr="000073CF" w:rsidRDefault="00DC5A46" w:rsidP="007A4DC6">
      <w:pPr>
        <w:spacing w:after="0" w:line="240" w:lineRule="auto"/>
        <w:rPr>
          <w:rFonts w:ascii="Times New Roman" w:hAnsi="Times New Roman" w:cs="Times New Roman"/>
          <w:lang w:val="en-GB"/>
        </w:rPr>
      </w:pPr>
      <w:r w:rsidRPr="000073CF">
        <w:rPr>
          <w:rFonts w:ascii="Times New Roman" w:hAnsi="Times New Roman" w:cs="Times New Roman"/>
          <w:lang w:val="en-GB"/>
        </w:rPr>
        <w:br w:type="page"/>
      </w:r>
    </w:p>
    <w:p w14:paraId="05F9A4CF" w14:textId="77777777" w:rsidR="00A62A1E" w:rsidRPr="000073CF" w:rsidRDefault="00A62A1E">
      <w:pPr>
        <w:rPr>
          <w:rFonts w:ascii="Times New Roman" w:hAnsi="Times New Roman" w:cs="Times New Roman"/>
          <w:lang w:val="en-GB"/>
        </w:rPr>
        <w:sectPr w:rsidR="00A62A1E" w:rsidRPr="000073CF" w:rsidSect="00A229F6">
          <w:pgSz w:w="11906" w:h="16838"/>
          <w:pgMar w:top="1417" w:right="1701" w:bottom="1417" w:left="1701" w:header="0" w:footer="0" w:gutter="0"/>
          <w:cols w:space="720"/>
          <w:formProt w:val="0"/>
          <w:docGrid w:linePitch="360" w:charSpace="4096"/>
        </w:sectPr>
      </w:pPr>
    </w:p>
    <w:p w14:paraId="0575B690" w14:textId="77777777" w:rsidR="007A4DC6" w:rsidRPr="000073CF" w:rsidRDefault="007A4DC6">
      <w:pPr>
        <w:rPr>
          <w:rFonts w:ascii="Times New Roman" w:hAnsi="Times New Roman" w:cs="Times New Roman"/>
          <w:lang w:val="en-GB"/>
        </w:rPr>
      </w:pPr>
    </w:p>
    <w:p w14:paraId="2397F7DB" w14:textId="032FEEF5" w:rsidR="00AB0179" w:rsidRPr="000073CF" w:rsidRDefault="00AB0179" w:rsidP="00A229F6">
      <w:pPr>
        <w:rPr>
          <w:rFonts w:ascii="Times New Roman" w:hAnsi="Times New Roman" w:cs="Times New Roman"/>
          <w:sz w:val="20"/>
          <w:szCs w:val="20"/>
          <w:lang w:val="en-US"/>
        </w:rPr>
      </w:pPr>
      <w:bookmarkStart w:id="2" w:name="_Hlk194262062"/>
      <w:r w:rsidRPr="000073CF">
        <w:rPr>
          <w:rFonts w:ascii="Times New Roman" w:hAnsi="Times New Roman" w:cs="Times New Roman"/>
          <w:sz w:val="20"/>
          <w:szCs w:val="20"/>
          <w:lang w:val="en-US"/>
        </w:rPr>
        <w:t xml:space="preserve">Table </w:t>
      </w:r>
      <w:r w:rsidR="0026419C" w:rsidRPr="000073CF">
        <w:rPr>
          <w:rFonts w:ascii="Times New Roman" w:hAnsi="Times New Roman" w:cs="Times New Roman"/>
          <w:sz w:val="20"/>
          <w:szCs w:val="20"/>
          <w:lang w:val="en-US"/>
        </w:rPr>
        <w:t>S</w:t>
      </w:r>
      <w:r w:rsidR="0086509C" w:rsidRPr="000073CF">
        <w:rPr>
          <w:rFonts w:ascii="Times New Roman" w:hAnsi="Times New Roman" w:cs="Times New Roman"/>
          <w:sz w:val="20"/>
          <w:szCs w:val="20"/>
          <w:lang w:val="en-US"/>
        </w:rPr>
        <w:t>5</w:t>
      </w:r>
      <w:r w:rsidRPr="000073CF">
        <w:rPr>
          <w:rFonts w:ascii="Times New Roman" w:hAnsi="Times New Roman" w:cs="Times New Roman"/>
          <w:sz w:val="20"/>
          <w:szCs w:val="20"/>
          <w:lang w:val="en-US"/>
        </w:rPr>
        <w:t>. E</w:t>
      </w:r>
      <w:r w:rsidR="00A62A1E" w:rsidRPr="000073CF">
        <w:rPr>
          <w:rFonts w:ascii="Times New Roman" w:hAnsi="Times New Roman" w:cs="Times New Roman"/>
          <w:sz w:val="20"/>
          <w:szCs w:val="20"/>
          <w:lang w:val="en-US"/>
        </w:rPr>
        <w:t>cotoxicological</w:t>
      </w:r>
      <w:r w:rsidRPr="000073CF">
        <w:rPr>
          <w:rFonts w:ascii="Times New Roman" w:hAnsi="Times New Roman" w:cs="Times New Roman"/>
          <w:sz w:val="20"/>
          <w:szCs w:val="20"/>
          <w:lang w:val="en-US"/>
        </w:rPr>
        <w:t xml:space="preserve"> data of detected compounds.</w:t>
      </w:r>
      <w:r w:rsidR="00FB4F6A" w:rsidRPr="000073CF">
        <w:rPr>
          <w:rFonts w:ascii="Times New Roman" w:hAnsi="Times New Roman" w:cs="Times New Roman"/>
          <w:sz w:val="20"/>
          <w:szCs w:val="20"/>
          <w:lang w:val="en-US"/>
        </w:rPr>
        <w:t xml:space="preserve"> </w:t>
      </w:r>
    </w:p>
    <w:tbl>
      <w:tblPr>
        <w:tblStyle w:val="Tablaconcuadrcula"/>
        <w:tblW w:w="14029" w:type="dxa"/>
        <w:tblLayout w:type="fixed"/>
        <w:tblLook w:val="04A0" w:firstRow="1" w:lastRow="0" w:firstColumn="1" w:lastColumn="0" w:noHBand="0" w:noVBand="1"/>
      </w:tblPr>
      <w:tblGrid>
        <w:gridCol w:w="1696"/>
        <w:gridCol w:w="1586"/>
        <w:gridCol w:w="1391"/>
        <w:gridCol w:w="1276"/>
        <w:gridCol w:w="1134"/>
        <w:gridCol w:w="1276"/>
        <w:gridCol w:w="1417"/>
        <w:gridCol w:w="709"/>
        <w:gridCol w:w="2410"/>
        <w:gridCol w:w="1134"/>
      </w:tblGrid>
      <w:tr w:rsidR="004B2C2D" w:rsidRPr="000073CF" w14:paraId="2EFB9D59" w14:textId="2BA8E40E" w:rsidTr="00577859">
        <w:trPr>
          <w:tblHeader/>
        </w:trPr>
        <w:tc>
          <w:tcPr>
            <w:tcW w:w="1696" w:type="dxa"/>
            <w:tcBorders>
              <w:bottom w:val="double" w:sz="4" w:space="0" w:color="auto"/>
            </w:tcBorders>
            <w:shd w:val="clear" w:color="auto" w:fill="AEAAAA" w:themeFill="background2" w:themeFillShade="BF"/>
            <w:vAlign w:val="center"/>
          </w:tcPr>
          <w:bookmarkEnd w:id="2"/>
          <w:p w14:paraId="15404B27" w14:textId="2D75D94C" w:rsidR="004B2C2D" w:rsidRPr="000073CF" w:rsidRDefault="004B2C2D" w:rsidP="00511727">
            <w:pPr>
              <w:spacing w:after="0" w:line="240" w:lineRule="auto"/>
              <w:jc w:val="center"/>
              <w:rPr>
                <w:rFonts w:ascii="Times New Roman" w:eastAsia="Times New Roman" w:hAnsi="Times New Roman" w:cs="Times New Roman"/>
                <w:b/>
                <w:bCs/>
                <w:color w:val="000000"/>
                <w:sz w:val="20"/>
                <w:szCs w:val="20"/>
                <w:lang w:val="en-US"/>
              </w:rPr>
            </w:pPr>
            <w:r w:rsidRPr="000073CF">
              <w:rPr>
                <w:rFonts w:ascii="Times New Roman" w:eastAsia="Times New Roman" w:hAnsi="Times New Roman" w:cs="Times New Roman"/>
                <w:b/>
                <w:bCs/>
                <w:color w:val="000000"/>
                <w:sz w:val="20"/>
                <w:szCs w:val="20"/>
                <w:lang w:val="en-US"/>
              </w:rPr>
              <w:t>API</w:t>
            </w:r>
          </w:p>
        </w:tc>
        <w:tc>
          <w:tcPr>
            <w:tcW w:w="1586" w:type="dxa"/>
            <w:tcBorders>
              <w:bottom w:val="double" w:sz="4" w:space="0" w:color="auto"/>
            </w:tcBorders>
            <w:shd w:val="clear" w:color="auto" w:fill="AEAAAA" w:themeFill="background2" w:themeFillShade="BF"/>
            <w:vAlign w:val="center"/>
          </w:tcPr>
          <w:p w14:paraId="0E9FFD8F" w14:textId="487B0603" w:rsidR="004B2C2D" w:rsidRPr="000073CF" w:rsidRDefault="004B2C2D" w:rsidP="00511727">
            <w:pPr>
              <w:spacing w:after="0" w:line="240" w:lineRule="auto"/>
              <w:jc w:val="center"/>
              <w:rPr>
                <w:rFonts w:ascii="Times New Roman" w:eastAsia="Times New Roman" w:hAnsi="Times New Roman" w:cs="Times New Roman"/>
                <w:b/>
                <w:bCs/>
                <w:color w:val="000000"/>
                <w:sz w:val="20"/>
                <w:szCs w:val="20"/>
                <w:lang w:val="en-US"/>
              </w:rPr>
            </w:pPr>
            <w:proofErr w:type="spellStart"/>
            <w:r w:rsidRPr="000073CF">
              <w:rPr>
                <w:rFonts w:ascii="Times New Roman" w:eastAsia="Times New Roman" w:hAnsi="Times New Roman" w:cs="Times New Roman"/>
                <w:b/>
                <w:bCs/>
                <w:color w:val="000000"/>
                <w:sz w:val="20"/>
                <w:szCs w:val="20"/>
                <w:lang w:val="en-US"/>
              </w:rPr>
              <w:t>CAS_Number</w:t>
            </w:r>
            <w:proofErr w:type="spellEnd"/>
          </w:p>
        </w:tc>
        <w:tc>
          <w:tcPr>
            <w:tcW w:w="1391" w:type="dxa"/>
            <w:tcBorders>
              <w:bottom w:val="double" w:sz="4" w:space="0" w:color="auto"/>
            </w:tcBorders>
            <w:shd w:val="clear" w:color="auto" w:fill="AEAAAA" w:themeFill="background2" w:themeFillShade="BF"/>
            <w:vAlign w:val="center"/>
          </w:tcPr>
          <w:p w14:paraId="5E8FC253" w14:textId="5E4816CF" w:rsidR="004B2C2D" w:rsidRPr="000073CF" w:rsidRDefault="004B2C2D" w:rsidP="00511727">
            <w:pPr>
              <w:spacing w:after="0" w:line="240" w:lineRule="auto"/>
              <w:jc w:val="center"/>
              <w:rPr>
                <w:rFonts w:ascii="Times New Roman" w:eastAsia="Times New Roman" w:hAnsi="Times New Roman" w:cs="Times New Roman"/>
                <w:b/>
                <w:bCs/>
                <w:color w:val="000000"/>
                <w:sz w:val="20"/>
                <w:szCs w:val="20"/>
                <w:lang w:val="en-US"/>
              </w:rPr>
            </w:pPr>
            <w:r w:rsidRPr="000073CF">
              <w:rPr>
                <w:rFonts w:ascii="Times New Roman" w:eastAsia="Times New Roman" w:hAnsi="Times New Roman" w:cs="Times New Roman"/>
                <w:b/>
                <w:bCs/>
                <w:color w:val="000000"/>
                <w:sz w:val="20"/>
                <w:szCs w:val="20"/>
                <w:lang w:val="en-US"/>
              </w:rPr>
              <w:t>DT</w:t>
            </w:r>
            <w:r w:rsidRPr="000073CF">
              <w:rPr>
                <w:rFonts w:ascii="Times New Roman" w:eastAsia="Times New Roman" w:hAnsi="Times New Roman" w:cs="Times New Roman"/>
                <w:b/>
                <w:bCs/>
                <w:color w:val="000000"/>
                <w:sz w:val="20"/>
                <w:szCs w:val="20"/>
                <w:vertAlign w:val="subscript"/>
                <w:lang w:val="en-US"/>
              </w:rPr>
              <w:t>50</w:t>
            </w:r>
            <w:r w:rsidRPr="000073CF">
              <w:rPr>
                <w:rFonts w:ascii="Times New Roman" w:eastAsia="Times New Roman" w:hAnsi="Times New Roman" w:cs="Times New Roman"/>
                <w:b/>
                <w:bCs/>
                <w:color w:val="000000"/>
                <w:sz w:val="20"/>
                <w:szCs w:val="20"/>
                <w:lang w:val="en-US"/>
              </w:rPr>
              <w:t xml:space="preserve"> (days)</w:t>
            </w:r>
          </w:p>
        </w:tc>
        <w:tc>
          <w:tcPr>
            <w:tcW w:w="1276" w:type="dxa"/>
            <w:tcBorders>
              <w:bottom w:val="double" w:sz="4" w:space="0" w:color="auto"/>
            </w:tcBorders>
            <w:shd w:val="clear" w:color="auto" w:fill="AEAAAA" w:themeFill="background2" w:themeFillShade="BF"/>
            <w:vAlign w:val="center"/>
          </w:tcPr>
          <w:p w14:paraId="4C1EDBF8" w14:textId="33A31052" w:rsidR="004B2C2D" w:rsidRPr="000073CF" w:rsidRDefault="004B2C2D" w:rsidP="00511727">
            <w:pPr>
              <w:spacing w:after="0" w:line="240" w:lineRule="auto"/>
              <w:jc w:val="center"/>
              <w:rPr>
                <w:rFonts w:ascii="Times New Roman" w:eastAsia="Times New Roman" w:hAnsi="Times New Roman" w:cs="Times New Roman"/>
                <w:b/>
                <w:bCs/>
                <w:color w:val="000000"/>
                <w:sz w:val="20"/>
                <w:szCs w:val="20"/>
                <w:lang w:val="en-US"/>
              </w:rPr>
            </w:pPr>
            <w:r w:rsidRPr="000073CF">
              <w:rPr>
                <w:rFonts w:ascii="Times New Roman" w:eastAsia="Times New Roman" w:hAnsi="Times New Roman" w:cs="Times New Roman"/>
                <w:b/>
                <w:bCs/>
                <w:color w:val="000000"/>
                <w:sz w:val="20"/>
                <w:szCs w:val="20"/>
                <w:lang w:val="en-US"/>
              </w:rPr>
              <w:t>BCF (L kg</w:t>
            </w:r>
            <w:r w:rsidRPr="000073CF">
              <w:rPr>
                <w:rFonts w:ascii="Times New Roman" w:eastAsia="Times New Roman" w:hAnsi="Times New Roman" w:cs="Times New Roman"/>
                <w:b/>
                <w:bCs/>
                <w:color w:val="000000"/>
                <w:sz w:val="20"/>
                <w:szCs w:val="20"/>
                <w:vertAlign w:val="superscript"/>
                <w:lang w:val="en-US"/>
              </w:rPr>
              <w:t>-1</w:t>
            </w:r>
            <w:r w:rsidRPr="000073CF">
              <w:rPr>
                <w:rFonts w:ascii="Times New Roman" w:eastAsia="Times New Roman" w:hAnsi="Times New Roman" w:cs="Times New Roman"/>
                <w:b/>
                <w:bCs/>
                <w:color w:val="000000"/>
                <w:sz w:val="20"/>
                <w:szCs w:val="20"/>
                <w:lang w:val="en-US"/>
              </w:rPr>
              <w:t>)</w:t>
            </w:r>
          </w:p>
        </w:tc>
        <w:tc>
          <w:tcPr>
            <w:tcW w:w="1134" w:type="dxa"/>
            <w:tcBorders>
              <w:bottom w:val="double" w:sz="4" w:space="0" w:color="auto"/>
            </w:tcBorders>
            <w:shd w:val="clear" w:color="auto" w:fill="AEAAAA" w:themeFill="background2" w:themeFillShade="BF"/>
            <w:vAlign w:val="center"/>
          </w:tcPr>
          <w:p w14:paraId="56E98F8F" w14:textId="1CFBE3FA" w:rsidR="004B2C2D" w:rsidRPr="000073CF" w:rsidRDefault="004B2C2D" w:rsidP="00511727">
            <w:pPr>
              <w:spacing w:after="0" w:line="240" w:lineRule="auto"/>
              <w:jc w:val="center"/>
              <w:rPr>
                <w:rFonts w:ascii="Times New Roman" w:eastAsia="Times New Roman" w:hAnsi="Times New Roman" w:cs="Times New Roman"/>
                <w:b/>
                <w:bCs/>
                <w:color w:val="000000"/>
                <w:sz w:val="20"/>
                <w:szCs w:val="20"/>
                <w:lang w:val="en-US"/>
              </w:rPr>
            </w:pPr>
            <w:proofErr w:type="spellStart"/>
            <w:r w:rsidRPr="000073CF">
              <w:rPr>
                <w:rFonts w:ascii="Times New Roman" w:eastAsia="Times New Roman" w:hAnsi="Times New Roman" w:cs="Times New Roman"/>
                <w:b/>
                <w:bCs/>
                <w:color w:val="000000"/>
                <w:sz w:val="20"/>
                <w:szCs w:val="20"/>
                <w:lang w:val="en-US"/>
              </w:rPr>
              <w:t>LogK</w:t>
            </w:r>
            <w:r w:rsidRPr="000073CF">
              <w:rPr>
                <w:rFonts w:ascii="Times New Roman" w:eastAsia="Times New Roman" w:hAnsi="Times New Roman" w:cs="Times New Roman"/>
                <w:b/>
                <w:bCs/>
                <w:color w:val="000000"/>
                <w:sz w:val="20"/>
                <w:szCs w:val="20"/>
                <w:vertAlign w:val="subscript"/>
                <w:lang w:val="en-US"/>
              </w:rPr>
              <w:t>ow</w:t>
            </w:r>
            <w:proofErr w:type="spellEnd"/>
          </w:p>
        </w:tc>
        <w:tc>
          <w:tcPr>
            <w:tcW w:w="1276" w:type="dxa"/>
            <w:tcBorders>
              <w:bottom w:val="double" w:sz="4" w:space="0" w:color="auto"/>
            </w:tcBorders>
            <w:shd w:val="clear" w:color="auto" w:fill="AEAAAA" w:themeFill="background2" w:themeFillShade="BF"/>
          </w:tcPr>
          <w:p w14:paraId="4B9218ED" w14:textId="0432065A" w:rsidR="004B2C2D" w:rsidRPr="000073CF" w:rsidRDefault="004B2C2D" w:rsidP="00511727">
            <w:pPr>
              <w:spacing w:after="0" w:line="240" w:lineRule="auto"/>
              <w:jc w:val="center"/>
              <w:rPr>
                <w:rFonts w:ascii="Times New Roman" w:eastAsia="Times New Roman" w:hAnsi="Times New Roman" w:cs="Times New Roman"/>
                <w:b/>
                <w:bCs/>
                <w:color w:val="000000"/>
                <w:sz w:val="20"/>
                <w:szCs w:val="20"/>
                <w:lang w:val="en-US"/>
              </w:rPr>
            </w:pPr>
            <w:r w:rsidRPr="000073CF">
              <w:rPr>
                <w:rFonts w:ascii="Times New Roman" w:hAnsi="Times New Roman" w:cs="Times New Roman"/>
                <w:b/>
                <w:bCs/>
                <w:sz w:val="20"/>
                <w:szCs w:val="20"/>
              </w:rPr>
              <w:t xml:space="preserve">PNEC </w:t>
            </w:r>
            <w:proofErr w:type="spellStart"/>
            <w:r w:rsidRPr="000073CF">
              <w:rPr>
                <w:rFonts w:ascii="Times New Roman" w:hAnsi="Times New Roman" w:cs="Times New Roman"/>
                <w:b/>
                <w:bCs/>
                <w:sz w:val="20"/>
                <w:szCs w:val="20"/>
              </w:rPr>
              <w:t>type</w:t>
            </w:r>
            <w:proofErr w:type="spellEnd"/>
          </w:p>
        </w:tc>
        <w:tc>
          <w:tcPr>
            <w:tcW w:w="1417" w:type="dxa"/>
            <w:tcBorders>
              <w:bottom w:val="double" w:sz="4" w:space="0" w:color="auto"/>
            </w:tcBorders>
            <w:shd w:val="clear" w:color="auto" w:fill="AEAAAA" w:themeFill="background2" w:themeFillShade="BF"/>
            <w:vAlign w:val="center"/>
          </w:tcPr>
          <w:p w14:paraId="59355251" w14:textId="4925D611" w:rsidR="004B2C2D" w:rsidRPr="000073CF" w:rsidRDefault="004B2C2D" w:rsidP="00511727">
            <w:pPr>
              <w:spacing w:after="0" w:line="240" w:lineRule="auto"/>
              <w:jc w:val="center"/>
              <w:rPr>
                <w:rFonts w:ascii="Times New Roman" w:eastAsia="Times New Roman" w:hAnsi="Times New Roman" w:cs="Times New Roman"/>
                <w:b/>
                <w:bCs/>
                <w:color w:val="000000"/>
                <w:sz w:val="20"/>
                <w:szCs w:val="20"/>
                <w:lang w:val="en-US"/>
              </w:rPr>
            </w:pPr>
            <w:r w:rsidRPr="000073CF">
              <w:rPr>
                <w:rFonts w:ascii="Times New Roman" w:eastAsia="Times New Roman" w:hAnsi="Times New Roman" w:cs="Times New Roman"/>
                <w:b/>
                <w:bCs/>
                <w:color w:val="000000"/>
                <w:sz w:val="20"/>
                <w:szCs w:val="20"/>
                <w:lang w:val="en-US"/>
              </w:rPr>
              <w:t>PNEC (ng L</w:t>
            </w:r>
            <w:r w:rsidRPr="000073CF">
              <w:rPr>
                <w:rFonts w:ascii="Times New Roman" w:eastAsia="Times New Roman" w:hAnsi="Times New Roman" w:cs="Times New Roman"/>
                <w:b/>
                <w:bCs/>
                <w:color w:val="000000"/>
                <w:sz w:val="20"/>
                <w:szCs w:val="20"/>
                <w:vertAlign w:val="superscript"/>
                <w:lang w:val="en-US"/>
              </w:rPr>
              <w:t>-1</w:t>
            </w:r>
            <w:r w:rsidRPr="000073CF">
              <w:rPr>
                <w:rFonts w:ascii="Times New Roman" w:eastAsia="Times New Roman" w:hAnsi="Times New Roman" w:cs="Times New Roman"/>
                <w:b/>
                <w:bCs/>
                <w:color w:val="000000"/>
                <w:sz w:val="20"/>
                <w:szCs w:val="20"/>
                <w:lang w:val="en-US"/>
              </w:rPr>
              <w:t>)</w:t>
            </w:r>
          </w:p>
        </w:tc>
        <w:tc>
          <w:tcPr>
            <w:tcW w:w="709" w:type="dxa"/>
            <w:tcBorders>
              <w:bottom w:val="double" w:sz="4" w:space="0" w:color="auto"/>
            </w:tcBorders>
            <w:shd w:val="clear" w:color="auto" w:fill="AEAAAA" w:themeFill="background2" w:themeFillShade="BF"/>
          </w:tcPr>
          <w:p w14:paraId="44E6AB16" w14:textId="6DF878BC" w:rsidR="004B2C2D" w:rsidRPr="000073CF" w:rsidRDefault="004B2C2D" w:rsidP="00511727">
            <w:pPr>
              <w:spacing w:after="0" w:line="240" w:lineRule="auto"/>
              <w:jc w:val="center"/>
              <w:rPr>
                <w:rFonts w:ascii="Times New Roman" w:eastAsia="Times New Roman" w:hAnsi="Times New Roman" w:cs="Times New Roman"/>
                <w:b/>
                <w:bCs/>
                <w:color w:val="000000"/>
                <w:sz w:val="20"/>
                <w:szCs w:val="20"/>
                <w:lang w:val="en-US"/>
              </w:rPr>
            </w:pPr>
            <w:r w:rsidRPr="000073CF">
              <w:rPr>
                <w:rFonts w:ascii="Times New Roman" w:eastAsia="Times New Roman" w:hAnsi="Times New Roman" w:cs="Times New Roman"/>
                <w:b/>
                <w:bCs/>
                <w:color w:val="000000"/>
                <w:sz w:val="20"/>
                <w:szCs w:val="20"/>
                <w:lang w:val="en-US"/>
              </w:rPr>
              <w:t>AF</w:t>
            </w:r>
          </w:p>
        </w:tc>
        <w:tc>
          <w:tcPr>
            <w:tcW w:w="2410" w:type="dxa"/>
            <w:tcBorders>
              <w:bottom w:val="double" w:sz="4" w:space="0" w:color="auto"/>
            </w:tcBorders>
            <w:shd w:val="clear" w:color="auto" w:fill="AEAAAA" w:themeFill="background2" w:themeFillShade="BF"/>
            <w:vAlign w:val="center"/>
          </w:tcPr>
          <w:p w14:paraId="6DA3C072" w14:textId="06DC1A39" w:rsidR="004B2C2D" w:rsidRPr="000073CF" w:rsidRDefault="004B2C2D" w:rsidP="00511727">
            <w:pPr>
              <w:spacing w:after="0" w:line="240" w:lineRule="auto"/>
              <w:jc w:val="center"/>
              <w:rPr>
                <w:rFonts w:ascii="Times New Roman" w:eastAsia="Times New Roman" w:hAnsi="Times New Roman" w:cs="Times New Roman"/>
                <w:b/>
                <w:bCs/>
                <w:color w:val="000000"/>
                <w:sz w:val="20"/>
                <w:szCs w:val="20"/>
                <w:lang w:val="en-US"/>
              </w:rPr>
            </w:pPr>
            <w:r w:rsidRPr="000073CF">
              <w:rPr>
                <w:rFonts w:ascii="Times New Roman" w:eastAsia="Times New Roman" w:hAnsi="Times New Roman" w:cs="Times New Roman"/>
                <w:b/>
                <w:bCs/>
                <w:color w:val="000000"/>
                <w:sz w:val="20"/>
                <w:szCs w:val="20"/>
                <w:lang w:val="en-US"/>
              </w:rPr>
              <w:t>Species</w:t>
            </w:r>
          </w:p>
        </w:tc>
        <w:tc>
          <w:tcPr>
            <w:tcW w:w="1134" w:type="dxa"/>
            <w:tcBorders>
              <w:bottom w:val="double" w:sz="4" w:space="0" w:color="auto"/>
            </w:tcBorders>
            <w:shd w:val="clear" w:color="auto" w:fill="AEAAAA" w:themeFill="background2" w:themeFillShade="BF"/>
            <w:vAlign w:val="center"/>
          </w:tcPr>
          <w:p w14:paraId="711F4F55" w14:textId="62B859A3" w:rsidR="004B2C2D" w:rsidRPr="000073CF" w:rsidRDefault="004B2C2D" w:rsidP="00511727">
            <w:pPr>
              <w:spacing w:after="0" w:line="240" w:lineRule="auto"/>
              <w:jc w:val="center"/>
              <w:rPr>
                <w:rFonts w:ascii="Times New Roman" w:eastAsia="Times New Roman" w:hAnsi="Times New Roman" w:cs="Times New Roman"/>
                <w:b/>
                <w:bCs/>
                <w:color w:val="000000"/>
                <w:sz w:val="20"/>
                <w:szCs w:val="20"/>
                <w:lang w:val="en-US"/>
              </w:rPr>
            </w:pPr>
            <w:r w:rsidRPr="000073CF">
              <w:rPr>
                <w:rFonts w:ascii="Times New Roman" w:eastAsia="Times New Roman" w:hAnsi="Times New Roman" w:cs="Times New Roman"/>
                <w:b/>
                <w:bCs/>
                <w:color w:val="000000"/>
                <w:sz w:val="20"/>
                <w:szCs w:val="20"/>
                <w:lang w:val="en-US"/>
              </w:rPr>
              <w:t>Endpoint</w:t>
            </w:r>
          </w:p>
        </w:tc>
      </w:tr>
      <w:tr w:rsidR="004B2C2D" w:rsidRPr="000073CF" w14:paraId="5FBADCCD" w14:textId="3B6DC44A" w:rsidTr="004B2C2D">
        <w:tc>
          <w:tcPr>
            <w:tcW w:w="1696" w:type="dxa"/>
            <w:tcBorders>
              <w:top w:val="double" w:sz="4" w:space="0" w:color="auto"/>
            </w:tcBorders>
            <w:vAlign w:val="center"/>
          </w:tcPr>
          <w:p w14:paraId="05D03488" w14:textId="5161E08A" w:rsidR="004B2C2D" w:rsidRPr="000073CF" w:rsidRDefault="004B2C2D" w:rsidP="00511727">
            <w:pPr>
              <w:spacing w:after="0" w:line="240" w:lineRule="auto"/>
              <w:jc w:val="center"/>
              <w:rPr>
                <w:rFonts w:ascii="Times New Roman" w:eastAsia="Times New Roman" w:hAnsi="Times New Roman" w:cs="Times New Roman"/>
                <w:b/>
                <w:bCs/>
                <w:color w:val="000000"/>
                <w:sz w:val="20"/>
                <w:szCs w:val="20"/>
                <w:lang w:val="en-US"/>
              </w:rPr>
            </w:pPr>
            <w:r w:rsidRPr="000073CF">
              <w:rPr>
                <w:rFonts w:ascii="Times New Roman" w:eastAsia="Times New Roman" w:hAnsi="Times New Roman" w:cs="Times New Roman"/>
                <w:b/>
                <w:bCs/>
                <w:color w:val="000000"/>
                <w:sz w:val="20"/>
                <w:szCs w:val="20"/>
                <w:lang w:val="en-US"/>
              </w:rPr>
              <w:t>Atenolol</w:t>
            </w:r>
          </w:p>
        </w:tc>
        <w:tc>
          <w:tcPr>
            <w:tcW w:w="1586" w:type="dxa"/>
            <w:tcBorders>
              <w:top w:val="double" w:sz="4" w:space="0" w:color="auto"/>
            </w:tcBorders>
            <w:vAlign w:val="center"/>
          </w:tcPr>
          <w:p w14:paraId="35B3E802" w14:textId="32A286FE"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29122-68-7</w:t>
            </w:r>
          </w:p>
        </w:tc>
        <w:tc>
          <w:tcPr>
            <w:tcW w:w="1391" w:type="dxa"/>
            <w:tcBorders>
              <w:top w:val="double" w:sz="4" w:space="0" w:color="auto"/>
            </w:tcBorders>
            <w:vAlign w:val="center"/>
          </w:tcPr>
          <w:p w14:paraId="1F7BE6AD" w14:textId="429A54CC"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3.55</w:t>
            </w:r>
          </w:p>
        </w:tc>
        <w:tc>
          <w:tcPr>
            <w:tcW w:w="1276" w:type="dxa"/>
            <w:tcBorders>
              <w:top w:val="double" w:sz="4" w:space="0" w:color="auto"/>
            </w:tcBorders>
            <w:vAlign w:val="center"/>
          </w:tcPr>
          <w:p w14:paraId="6F4D4732" w14:textId="373E9D2B"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1.81</w:t>
            </w:r>
          </w:p>
        </w:tc>
        <w:tc>
          <w:tcPr>
            <w:tcW w:w="1134" w:type="dxa"/>
            <w:tcBorders>
              <w:top w:val="double" w:sz="4" w:space="0" w:color="auto"/>
            </w:tcBorders>
            <w:vAlign w:val="center"/>
          </w:tcPr>
          <w:p w14:paraId="02B14CE4" w14:textId="782039EF"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0.16</w:t>
            </w:r>
          </w:p>
        </w:tc>
        <w:tc>
          <w:tcPr>
            <w:tcW w:w="1276" w:type="dxa"/>
            <w:tcBorders>
              <w:top w:val="double" w:sz="4" w:space="0" w:color="auto"/>
            </w:tcBorders>
          </w:tcPr>
          <w:p w14:paraId="42709032" w14:textId="0E2A65AB"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hAnsi="Times New Roman" w:cs="Times New Roman"/>
                <w:i/>
                <w:iCs/>
                <w:sz w:val="20"/>
                <w:szCs w:val="20"/>
              </w:rPr>
              <w:t>In vivo</w:t>
            </w:r>
          </w:p>
        </w:tc>
        <w:tc>
          <w:tcPr>
            <w:tcW w:w="1417" w:type="dxa"/>
            <w:tcBorders>
              <w:top w:val="double" w:sz="4" w:space="0" w:color="auto"/>
            </w:tcBorders>
            <w:vAlign w:val="center"/>
          </w:tcPr>
          <w:p w14:paraId="66DF86E4" w14:textId="0368C0A5" w:rsidR="004B2C2D" w:rsidRPr="000073CF" w:rsidRDefault="000047FA"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500000</w:t>
            </w:r>
            <w:r w:rsidR="00D0576D" w:rsidRPr="000073CF">
              <w:rPr>
                <w:rFonts w:ascii="Times New Roman" w:eastAsia="Times New Roman" w:hAnsi="Times New Roman" w:cs="Times New Roman"/>
                <w:color w:val="000000"/>
                <w:sz w:val="20"/>
                <w:szCs w:val="20"/>
                <w:lang w:val="en-US"/>
              </w:rPr>
              <w:t xml:space="preserve"> </w:t>
            </w:r>
          </w:p>
        </w:tc>
        <w:tc>
          <w:tcPr>
            <w:tcW w:w="709" w:type="dxa"/>
            <w:tcBorders>
              <w:top w:val="double" w:sz="4" w:space="0" w:color="auto"/>
            </w:tcBorders>
          </w:tcPr>
          <w:p w14:paraId="52647436" w14:textId="64B32912"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eastAsia="Times New Roman" w:hAnsi="Times New Roman" w:cs="Times New Roman"/>
                <w:i/>
                <w:iCs/>
                <w:color w:val="000000"/>
                <w:sz w:val="20"/>
                <w:szCs w:val="20"/>
                <w:lang w:val="en-US"/>
              </w:rPr>
              <w:t>10</w:t>
            </w:r>
          </w:p>
        </w:tc>
        <w:tc>
          <w:tcPr>
            <w:tcW w:w="2410" w:type="dxa"/>
            <w:tcBorders>
              <w:top w:val="double" w:sz="4" w:space="0" w:color="auto"/>
            </w:tcBorders>
            <w:vAlign w:val="center"/>
          </w:tcPr>
          <w:p w14:paraId="2846BE49" w14:textId="603E558A"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eastAsia="Times New Roman" w:hAnsi="Times New Roman" w:cs="Times New Roman"/>
                <w:i/>
                <w:iCs/>
                <w:color w:val="000000"/>
                <w:sz w:val="20"/>
                <w:szCs w:val="20"/>
                <w:lang w:val="en-US"/>
              </w:rPr>
              <w:t>Daphnia magna</w:t>
            </w:r>
          </w:p>
        </w:tc>
        <w:tc>
          <w:tcPr>
            <w:tcW w:w="1134" w:type="dxa"/>
            <w:tcBorders>
              <w:top w:val="double" w:sz="4" w:space="0" w:color="auto"/>
            </w:tcBorders>
          </w:tcPr>
          <w:p w14:paraId="483101EB" w14:textId="56B802E2"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LC</w:t>
            </w:r>
            <w:r w:rsidRPr="000073CF">
              <w:rPr>
                <w:rFonts w:ascii="Times New Roman" w:eastAsia="Times New Roman" w:hAnsi="Times New Roman" w:cs="Times New Roman"/>
                <w:color w:val="000000"/>
                <w:sz w:val="20"/>
                <w:szCs w:val="20"/>
                <w:vertAlign w:val="subscript"/>
                <w:lang w:val="en-US"/>
              </w:rPr>
              <w:t>50</w:t>
            </w:r>
          </w:p>
        </w:tc>
      </w:tr>
      <w:tr w:rsidR="004B2C2D" w:rsidRPr="000073CF" w14:paraId="7F222D12" w14:textId="6C05056A" w:rsidTr="004B2C2D">
        <w:tc>
          <w:tcPr>
            <w:tcW w:w="1696" w:type="dxa"/>
            <w:vAlign w:val="center"/>
          </w:tcPr>
          <w:p w14:paraId="1EB58DC0" w14:textId="06862A21" w:rsidR="004B2C2D" w:rsidRPr="000073CF" w:rsidRDefault="004B2C2D" w:rsidP="00511727">
            <w:pPr>
              <w:spacing w:after="0" w:line="240" w:lineRule="auto"/>
              <w:jc w:val="center"/>
              <w:rPr>
                <w:rFonts w:ascii="Times New Roman" w:eastAsia="Times New Roman" w:hAnsi="Times New Roman" w:cs="Times New Roman"/>
                <w:b/>
                <w:bCs/>
                <w:color w:val="000000"/>
                <w:sz w:val="20"/>
                <w:szCs w:val="20"/>
                <w:lang w:val="en-US"/>
              </w:rPr>
            </w:pPr>
            <w:r w:rsidRPr="000073CF">
              <w:rPr>
                <w:rFonts w:ascii="Times New Roman" w:eastAsia="Times New Roman" w:hAnsi="Times New Roman" w:cs="Times New Roman"/>
                <w:b/>
                <w:bCs/>
                <w:color w:val="000000"/>
                <w:sz w:val="20"/>
                <w:szCs w:val="20"/>
                <w:lang w:val="en-US"/>
              </w:rPr>
              <w:t>Bisoprolol</w:t>
            </w:r>
          </w:p>
        </w:tc>
        <w:tc>
          <w:tcPr>
            <w:tcW w:w="1586" w:type="dxa"/>
            <w:vAlign w:val="center"/>
          </w:tcPr>
          <w:p w14:paraId="5F0CCC1F" w14:textId="20219950"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66722-44-9</w:t>
            </w:r>
          </w:p>
        </w:tc>
        <w:tc>
          <w:tcPr>
            <w:tcW w:w="1391" w:type="dxa"/>
            <w:vAlign w:val="center"/>
          </w:tcPr>
          <w:p w14:paraId="360BBA18" w14:textId="41D68DDA"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4.27</w:t>
            </w:r>
          </w:p>
        </w:tc>
        <w:tc>
          <w:tcPr>
            <w:tcW w:w="1276" w:type="dxa"/>
            <w:vAlign w:val="center"/>
          </w:tcPr>
          <w:p w14:paraId="7AEEFF29" w14:textId="121C495F"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31.3</w:t>
            </w:r>
          </w:p>
        </w:tc>
        <w:tc>
          <w:tcPr>
            <w:tcW w:w="1134" w:type="dxa"/>
            <w:vAlign w:val="center"/>
          </w:tcPr>
          <w:p w14:paraId="3DBFBCEF" w14:textId="62377117"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1.97</w:t>
            </w:r>
          </w:p>
        </w:tc>
        <w:tc>
          <w:tcPr>
            <w:tcW w:w="1276" w:type="dxa"/>
          </w:tcPr>
          <w:p w14:paraId="2CA4CF5B" w14:textId="0B8B02BA"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hAnsi="Times New Roman" w:cs="Times New Roman"/>
                <w:i/>
                <w:iCs/>
                <w:sz w:val="20"/>
                <w:szCs w:val="20"/>
              </w:rPr>
              <w:t xml:space="preserve">In </w:t>
            </w:r>
            <w:proofErr w:type="spellStart"/>
            <w:r w:rsidRPr="000073CF">
              <w:rPr>
                <w:rFonts w:ascii="Times New Roman" w:hAnsi="Times New Roman" w:cs="Times New Roman"/>
                <w:i/>
                <w:iCs/>
                <w:sz w:val="20"/>
                <w:szCs w:val="20"/>
              </w:rPr>
              <w:t>silico</w:t>
            </w:r>
            <w:proofErr w:type="spellEnd"/>
          </w:p>
        </w:tc>
        <w:tc>
          <w:tcPr>
            <w:tcW w:w="1417" w:type="dxa"/>
            <w:vAlign w:val="center"/>
          </w:tcPr>
          <w:p w14:paraId="7FBFEC2B" w14:textId="7496DF5E"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321</w:t>
            </w:r>
          </w:p>
        </w:tc>
        <w:tc>
          <w:tcPr>
            <w:tcW w:w="709" w:type="dxa"/>
          </w:tcPr>
          <w:p w14:paraId="7433D8F9" w14:textId="26B25422"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eastAsia="Times New Roman" w:hAnsi="Times New Roman" w:cs="Times New Roman"/>
                <w:i/>
                <w:iCs/>
                <w:color w:val="000000"/>
                <w:sz w:val="20"/>
                <w:szCs w:val="20"/>
                <w:lang w:val="en-US"/>
              </w:rPr>
              <w:t>1000</w:t>
            </w:r>
          </w:p>
        </w:tc>
        <w:tc>
          <w:tcPr>
            <w:tcW w:w="2410" w:type="dxa"/>
            <w:vAlign w:val="center"/>
          </w:tcPr>
          <w:p w14:paraId="00D43B8A" w14:textId="72CB16BA"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proofErr w:type="spellStart"/>
            <w:r w:rsidRPr="000073CF">
              <w:rPr>
                <w:rFonts w:ascii="Times New Roman" w:eastAsia="Times New Roman" w:hAnsi="Times New Roman" w:cs="Times New Roman"/>
                <w:i/>
                <w:iCs/>
                <w:color w:val="000000"/>
                <w:sz w:val="20"/>
                <w:szCs w:val="20"/>
                <w:lang w:val="en-US"/>
              </w:rPr>
              <w:t>Pimephales</w:t>
            </w:r>
            <w:proofErr w:type="spellEnd"/>
            <w:r w:rsidRPr="000073CF">
              <w:rPr>
                <w:rFonts w:ascii="Times New Roman" w:eastAsia="Times New Roman" w:hAnsi="Times New Roman" w:cs="Times New Roman"/>
                <w:i/>
                <w:iCs/>
                <w:color w:val="000000"/>
                <w:sz w:val="20"/>
                <w:szCs w:val="20"/>
                <w:lang w:val="en-US"/>
              </w:rPr>
              <w:t xml:space="preserve"> </w:t>
            </w:r>
            <w:proofErr w:type="spellStart"/>
            <w:r w:rsidRPr="000073CF">
              <w:rPr>
                <w:rFonts w:ascii="Times New Roman" w:eastAsia="Times New Roman" w:hAnsi="Times New Roman" w:cs="Times New Roman"/>
                <w:i/>
                <w:iCs/>
                <w:color w:val="000000"/>
                <w:sz w:val="20"/>
                <w:szCs w:val="20"/>
                <w:lang w:val="en-US"/>
              </w:rPr>
              <w:t>promelas</w:t>
            </w:r>
            <w:proofErr w:type="spellEnd"/>
          </w:p>
        </w:tc>
        <w:tc>
          <w:tcPr>
            <w:tcW w:w="1134" w:type="dxa"/>
          </w:tcPr>
          <w:p w14:paraId="7A2CB318" w14:textId="483B7B0B" w:rsidR="004B2C2D" w:rsidRPr="000073CF" w:rsidRDefault="00EB40A9"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LC</w:t>
            </w:r>
            <w:r w:rsidRPr="000073CF">
              <w:rPr>
                <w:rFonts w:ascii="Times New Roman" w:eastAsia="Times New Roman" w:hAnsi="Times New Roman" w:cs="Times New Roman"/>
                <w:color w:val="000000"/>
                <w:sz w:val="20"/>
                <w:szCs w:val="20"/>
                <w:vertAlign w:val="subscript"/>
                <w:lang w:val="en-US"/>
              </w:rPr>
              <w:t>50</w:t>
            </w:r>
          </w:p>
        </w:tc>
      </w:tr>
      <w:tr w:rsidR="004B2C2D" w:rsidRPr="000073CF" w14:paraId="5E34C4A2" w14:textId="7DD41EDC" w:rsidTr="004B2C2D">
        <w:tc>
          <w:tcPr>
            <w:tcW w:w="1696" w:type="dxa"/>
            <w:vAlign w:val="center"/>
          </w:tcPr>
          <w:p w14:paraId="5D27FE1A" w14:textId="31AEE200" w:rsidR="004B2C2D" w:rsidRPr="000073CF" w:rsidRDefault="004B2C2D" w:rsidP="00511727">
            <w:pPr>
              <w:spacing w:after="0" w:line="240" w:lineRule="auto"/>
              <w:jc w:val="center"/>
              <w:rPr>
                <w:rFonts w:ascii="Times New Roman" w:eastAsia="Times New Roman" w:hAnsi="Times New Roman" w:cs="Times New Roman"/>
                <w:b/>
                <w:bCs/>
                <w:color w:val="000000"/>
                <w:sz w:val="20"/>
                <w:szCs w:val="20"/>
                <w:lang w:val="en-US"/>
              </w:rPr>
            </w:pPr>
            <w:r w:rsidRPr="000073CF">
              <w:rPr>
                <w:rFonts w:ascii="Times New Roman" w:eastAsia="Times New Roman" w:hAnsi="Times New Roman" w:cs="Times New Roman"/>
                <w:b/>
                <w:bCs/>
                <w:color w:val="000000"/>
                <w:sz w:val="20"/>
                <w:szCs w:val="20"/>
                <w:lang w:val="en-US"/>
              </w:rPr>
              <w:t>Caffeine</w:t>
            </w:r>
          </w:p>
        </w:tc>
        <w:tc>
          <w:tcPr>
            <w:tcW w:w="1586" w:type="dxa"/>
            <w:vAlign w:val="center"/>
          </w:tcPr>
          <w:p w14:paraId="55EF3C6A" w14:textId="44036023"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58-08-2</w:t>
            </w:r>
          </w:p>
        </w:tc>
        <w:tc>
          <w:tcPr>
            <w:tcW w:w="1391" w:type="dxa"/>
            <w:vAlign w:val="center"/>
          </w:tcPr>
          <w:p w14:paraId="624C214E" w14:textId="1F59DFE6"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3.8</w:t>
            </w:r>
          </w:p>
        </w:tc>
        <w:tc>
          <w:tcPr>
            <w:tcW w:w="1276" w:type="dxa"/>
            <w:vAlign w:val="center"/>
          </w:tcPr>
          <w:p w14:paraId="1DA6A2D3" w14:textId="7B303168"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1,59</w:t>
            </w:r>
          </w:p>
        </w:tc>
        <w:tc>
          <w:tcPr>
            <w:tcW w:w="1134" w:type="dxa"/>
            <w:vAlign w:val="center"/>
          </w:tcPr>
          <w:p w14:paraId="1CC14B4D" w14:textId="3584FCEC"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0.124</w:t>
            </w:r>
          </w:p>
        </w:tc>
        <w:tc>
          <w:tcPr>
            <w:tcW w:w="1276" w:type="dxa"/>
          </w:tcPr>
          <w:p w14:paraId="087395A7" w14:textId="6EF4567C"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hAnsi="Times New Roman" w:cs="Times New Roman"/>
                <w:i/>
                <w:iCs/>
                <w:sz w:val="20"/>
                <w:szCs w:val="20"/>
              </w:rPr>
              <w:t>In vivo</w:t>
            </w:r>
          </w:p>
        </w:tc>
        <w:tc>
          <w:tcPr>
            <w:tcW w:w="1417" w:type="dxa"/>
            <w:vAlign w:val="center"/>
          </w:tcPr>
          <w:p w14:paraId="3E7289DC" w14:textId="5851A4A6" w:rsidR="004B2C2D" w:rsidRPr="000073CF" w:rsidRDefault="000047FA"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245000</w:t>
            </w:r>
            <w:r w:rsidR="00D0576D" w:rsidRPr="000073CF">
              <w:rPr>
                <w:rFonts w:ascii="Times New Roman" w:eastAsia="Times New Roman" w:hAnsi="Times New Roman" w:cs="Times New Roman"/>
                <w:color w:val="000000"/>
                <w:sz w:val="20"/>
                <w:szCs w:val="20"/>
                <w:lang w:val="en-US"/>
              </w:rPr>
              <w:t xml:space="preserve"> </w:t>
            </w:r>
          </w:p>
        </w:tc>
        <w:tc>
          <w:tcPr>
            <w:tcW w:w="709" w:type="dxa"/>
          </w:tcPr>
          <w:p w14:paraId="206B4248" w14:textId="4F266C90" w:rsidR="004B2C2D" w:rsidRPr="000073CF" w:rsidRDefault="000047FA"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eastAsia="Times New Roman" w:hAnsi="Times New Roman" w:cs="Times New Roman"/>
                <w:i/>
                <w:iCs/>
                <w:color w:val="000000"/>
                <w:sz w:val="20"/>
                <w:szCs w:val="20"/>
                <w:lang w:val="en-US"/>
              </w:rPr>
              <w:t>4</w:t>
            </w:r>
          </w:p>
        </w:tc>
        <w:tc>
          <w:tcPr>
            <w:tcW w:w="2410" w:type="dxa"/>
            <w:vAlign w:val="center"/>
          </w:tcPr>
          <w:p w14:paraId="4B1FA24D" w14:textId="0417CEF5"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proofErr w:type="spellStart"/>
            <w:r w:rsidRPr="000073CF">
              <w:rPr>
                <w:rFonts w:ascii="Times New Roman" w:eastAsia="Times New Roman" w:hAnsi="Times New Roman" w:cs="Times New Roman"/>
                <w:i/>
                <w:iCs/>
                <w:color w:val="000000"/>
                <w:sz w:val="20"/>
                <w:szCs w:val="20"/>
                <w:lang w:val="en-US"/>
              </w:rPr>
              <w:t>Ceriodaphnia</w:t>
            </w:r>
            <w:proofErr w:type="spellEnd"/>
            <w:r w:rsidRPr="000073CF">
              <w:rPr>
                <w:rFonts w:ascii="Times New Roman" w:eastAsia="Times New Roman" w:hAnsi="Times New Roman" w:cs="Times New Roman"/>
                <w:i/>
                <w:iCs/>
                <w:color w:val="000000"/>
                <w:sz w:val="20"/>
                <w:szCs w:val="20"/>
                <w:lang w:val="en-US"/>
              </w:rPr>
              <w:t xml:space="preserve"> </w:t>
            </w:r>
            <w:proofErr w:type="spellStart"/>
            <w:r w:rsidRPr="000073CF">
              <w:rPr>
                <w:rFonts w:ascii="Times New Roman" w:eastAsia="Times New Roman" w:hAnsi="Times New Roman" w:cs="Times New Roman"/>
                <w:i/>
                <w:iCs/>
                <w:color w:val="000000"/>
                <w:sz w:val="20"/>
                <w:szCs w:val="20"/>
                <w:lang w:val="en-US"/>
              </w:rPr>
              <w:t>dubia</w:t>
            </w:r>
            <w:proofErr w:type="spellEnd"/>
          </w:p>
        </w:tc>
        <w:tc>
          <w:tcPr>
            <w:tcW w:w="1134" w:type="dxa"/>
          </w:tcPr>
          <w:p w14:paraId="72491295" w14:textId="2CE02889" w:rsidR="004B2C2D" w:rsidRPr="000073CF" w:rsidRDefault="00C85C4F"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SSD</w:t>
            </w:r>
          </w:p>
        </w:tc>
      </w:tr>
      <w:tr w:rsidR="004B2C2D" w:rsidRPr="000073CF" w14:paraId="1D86876E" w14:textId="16405833" w:rsidTr="004B2C2D">
        <w:tc>
          <w:tcPr>
            <w:tcW w:w="1696" w:type="dxa"/>
            <w:vAlign w:val="center"/>
          </w:tcPr>
          <w:p w14:paraId="296867B9" w14:textId="7D7BCB71" w:rsidR="004B2C2D" w:rsidRPr="000073CF" w:rsidRDefault="004B2C2D" w:rsidP="00511727">
            <w:pPr>
              <w:spacing w:after="0" w:line="240" w:lineRule="auto"/>
              <w:jc w:val="center"/>
              <w:rPr>
                <w:rFonts w:ascii="Times New Roman" w:eastAsia="Times New Roman" w:hAnsi="Times New Roman" w:cs="Times New Roman"/>
                <w:b/>
                <w:bCs/>
                <w:color w:val="000000"/>
                <w:sz w:val="20"/>
                <w:szCs w:val="20"/>
                <w:lang w:val="en-US"/>
              </w:rPr>
            </w:pPr>
            <w:r w:rsidRPr="000073CF">
              <w:rPr>
                <w:rFonts w:ascii="Times New Roman" w:eastAsia="Times New Roman" w:hAnsi="Times New Roman" w:cs="Times New Roman"/>
                <w:b/>
                <w:bCs/>
                <w:color w:val="000000"/>
                <w:sz w:val="20"/>
                <w:szCs w:val="20"/>
                <w:lang w:val="en-US"/>
              </w:rPr>
              <w:t xml:space="preserve">Carbamazepine </w:t>
            </w:r>
          </w:p>
        </w:tc>
        <w:tc>
          <w:tcPr>
            <w:tcW w:w="1586" w:type="dxa"/>
            <w:vAlign w:val="center"/>
          </w:tcPr>
          <w:p w14:paraId="01BFA215" w14:textId="508C02E5"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298-46-4</w:t>
            </w:r>
          </w:p>
        </w:tc>
        <w:tc>
          <w:tcPr>
            <w:tcW w:w="1391" w:type="dxa"/>
            <w:vAlign w:val="center"/>
          </w:tcPr>
          <w:p w14:paraId="255FFB20" w14:textId="29A388B0"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6.61</w:t>
            </w:r>
          </w:p>
        </w:tc>
        <w:tc>
          <w:tcPr>
            <w:tcW w:w="1276" w:type="dxa"/>
            <w:vAlign w:val="center"/>
          </w:tcPr>
          <w:p w14:paraId="6E31C913" w14:textId="20C62E6C"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20.7</w:t>
            </w:r>
          </w:p>
        </w:tc>
        <w:tc>
          <w:tcPr>
            <w:tcW w:w="1134" w:type="dxa"/>
            <w:vAlign w:val="center"/>
          </w:tcPr>
          <w:p w14:paraId="06FBBE90" w14:textId="02E46A8E"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2,33</w:t>
            </w:r>
          </w:p>
        </w:tc>
        <w:tc>
          <w:tcPr>
            <w:tcW w:w="1276" w:type="dxa"/>
          </w:tcPr>
          <w:p w14:paraId="32524111" w14:textId="2EA6C6BD"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hAnsi="Times New Roman" w:cs="Times New Roman"/>
                <w:i/>
                <w:iCs/>
                <w:sz w:val="20"/>
                <w:szCs w:val="20"/>
              </w:rPr>
              <w:t>In vivo</w:t>
            </w:r>
          </w:p>
        </w:tc>
        <w:tc>
          <w:tcPr>
            <w:tcW w:w="1417" w:type="dxa"/>
            <w:vAlign w:val="center"/>
          </w:tcPr>
          <w:p w14:paraId="02CA5A15" w14:textId="7A408DB7"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250</w:t>
            </w:r>
          </w:p>
        </w:tc>
        <w:tc>
          <w:tcPr>
            <w:tcW w:w="709" w:type="dxa"/>
          </w:tcPr>
          <w:p w14:paraId="5203E9D3" w14:textId="19899547"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eastAsia="Times New Roman" w:hAnsi="Times New Roman" w:cs="Times New Roman"/>
                <w:i/>
                <w:iCs/>
                <w:color w:val="000000"/>
                <w:sz w:val="20"/>
                <w:szCs w:val="20"/>
                <w:lang w:val="en-US"/>
              </w:rPr>
              <w:t>1</w:t>
            </w:r>
          </w:p>
        </w:tc>
        <w:tc>
          <w:tcPr>
            <w:tcW w:w="2410" w:type="dxa"/>
            <w:vAlign w:val="center"/>
          </w:tcPr>
          <w:p w14:paraId="27EE7AD9" w14:textId="4DDA7D40"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proofErr w:type="spellStart"/>
            <w:r w:rsidRPr="000073CF">
              <w:rPr>
                <w:rFonts w:ascii="Times New Roman" w:eastAsia="Times New Roman" w:hAnsi="Times New Roman" w:cs="Times New Roman"/>
                <w:i/>
                <w:iCs/>
                <w:color w:val="000000"/>
                <w:sz w:val="20"/>
                <w:szCs w:val="20"/>
                <w:lang w:val="en-US"/>
              </w:rPr>
              <w:t>Cerodaphnia</w:t>
            </w:r>
            <w:proofErr w:type="spellEnd"/>
            <w:r w:rsidRPr="000073CF">
              <w:rPr>
                <w:rFonts w:ascii="Times New Roman" w:eastAsia="Times New Roman" w:hAnsi="Times New Roman" w:cs="Times New Roman"/>
                <w:i/>
                <w:iCs/>
                <w:color w:val="000000"/>
                <w:sz w:val="20"/>
                <w:szCs w:val="20"/>
                <w:lang w:val="en-US"/>
              </w:rPr>
              <w:t xml:space="preserve"> </w:t>
            </w:r>
            <w:proofErr w:type="spellStart"/>
            <w:r w:rsidRPr="000073CF">
              <w:rPr>
                <w:rFonts w:ascii="Times New Roman" w:eastAsia="Times New Roman" w:hAnsi="Times New Roman" w:cs="Times New Roman"/>
                <w:i/>
                <w:iCs/>
                <w:color w:val="000000"/>
                <w:sz w:val="20"/>
                <w:szCs w:val="20"/>
                <w:lang w:val="en-US"/>
              </w:rPr>
              <w:t>dubia</w:t>
            </w:r>
            <w:proofErr w:type="spellEnd"/>
          </w:p>
        </w:tc>
        <w:tc>
          <w:tcPr>
            <w:tcW w:w="1134" w:type="dxa"/>
          </w:tcPr>
          <w:p w14:paraId="680B4182" w14:textId="63700443"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NOEC</w:t>
            </w:r>
          </w:p>
        </w:tc>
      </w:tr>
      <w:tr w:rsidR="004B2C2D" w:rsidRPr="000073CF" w14:paraId="797FE8DE" w14:textId="1806A7A6" w:rsidTr="004B2C2D">
        <w:tc>
          <w:tcPr>
            <w:tcW w:w="1696" w:type="dxa"/>
            <w:vAlign w:val="center"/>
          </w:tcPr>
          <w:p w14:paraId="4D06411B" w14:textId="0680C5B8" w:rsidR="004B2C2D" w:rsidRPr="000073CF" w:rsidRDefault="004B2C2D" w:rsidP="00511727">
            <w:pPr>
              <w:spacing w:after="0" w:line="240" w:lineRule="auto"/>
              <w:jc w:val="center"/>
              <w:rPr>
                <w:rFonts w:ascii="Times New Roman" w:eastAsia="Times New Roman" w:hAnsi="Times New Roman" w:cs="Times New Roman"/>
                <w:b/>
                <w:bCs/>
                <w:color w:val="000000"/>
                <w:sz w:val="20"/>
                <w:szCs w:val="20"/>
                <w:lang w:val="en-US"/>
              </w:rPr>
            </w:pPr>
            <w:r w:rsidRPr="000073CF">
              <w:rPr>
                <w:rFonts w:ascii="Times New Roman" w:eastAsia="Times New Roman" w:hAnsi="Times New Roman" w:cs="Times New Roman"/>
                <w:b/>
                <w:bCs/>
                <w:color w:val="000000"/>
                <w:sz w:val="20"/>
                <w:szCs w:val="20"/>
                <w:lang w:val="en-US"/>
              </w:rPr>
              <w:t>Clotrimazole</w:t>
            </w:r>
          </w:p>
        </w:tc>
        <w:tc>
          <w:tcPr>
            <w:tcW w:w="1586" w:type="dxa"/>
            <w:vAlign w:val="center"/>
          </w:tcPr>
          <w:p w14:paraId="0A344904" w14:textId="2657DF6A"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23593-75-1</w:t>
            </w:r>
          </w:p>
        </w:tc>
        <w:tc>
          <w:tcPr>
            <w:tcW w:w="1391" w:type="dxa"/>
            <w:vAlign w:val="center"/>
          </w:tcPr>
          <w:p w14:paraId="03FC80DA" w14:textId="4D85344D"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20.4</w:t>
            </w:r>
          </w:p>
        </w:tc>
        <w:tc>
          <w:tcPr>
            <w:tcW w:w="1276" w:type="dxa"/>
            <w:vAlign w:val="center"/>
          </w:tcPr>
          <w:p w14:paraId="08E7EF16" w14:textId="0FD88229"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453</w:t>
            </w:r>
          </w:p>
        </w:tc>
        <w:tc>
          <w:tcPr>
            <w:tcW w:w="1134" w:type="dxa"/>
            <w:vAlign w:val="center"/>
          </w:tcPr>
          <w:p w14:paraId="44CBC1D5" w14:textId="17E0B48F"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5.43</w:t>
            </w:r>
          </w:p>
        </w:tc>
        <w:tc>
          <w:tcPr>
            <w:tcW w:w="1276" w:type="dxa"/>
          </w:tcPr>
          <w:p w14:paraId="70DAAA79" w14:textId="4F230585"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hAnsi="Times New Roman" w:cs="Times New Roman"/>
                <w:i/>
                <w:iCs/>
                <w:sz w:val="20"/>
                <w:szCs w:val="20"/>
              </w:rPr>
              <w:t xml:space="preserve">In </w:t>
            </w:r>
            <w:proofErr w:type="spellStart"/>
            <w:r w:rsidRPr="000073CF">
              <w:rPr>
                <w:rFonts w:ascii="Times New Roman" w:hAnsi="Times New Roman" w:cs="Times New Roman"/>
                <w:i/>
                <w:iCs/>
                <w:sz w:val="20"/>
                <w:szCs w:val="20"/>
              </w:rPr>
              <w:t>silico</w:t>
            </w:r>
            <w:proofErr w:type="spellEnd"/>
          </w:p>
        </w:tc>
        <w:tc>
          <w:tcPr>
            <w:tcW w:w="1417" w:type="dxa"/>
            <w:vAlign w:val="center"/>
          </w:tcPr>
          <w:p w14:paraId="57D7F3FA" w14:textId="4E307891"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29</w:t>
            </w:r>
            <w:r w:rsidR="00D0576D" w:rsidRPr="000073CF">
              <w:rPr>
                <w:rFonts w:ascii="Times New Roman" w:eastAsia="Times New Roman" w:hAnsi="Times New Roman" w:cs="Times New Roman"/>
                <w:color w:val="000000"/>
                <w:sz w:val="20"/>
                <w:szCs w:val="20"/>
                <w:lang w:val="en-US"/>
              </w:rPr>
              <w:t>900</w:t>
            </w:r>
          </w:p>
        </w:tc>
        <w:tc>
          <w:tcPr>
            <w:tcW w:w="709" w:type="dxa"/>
          </w:tcPr>
          <w:p w14:paraId="32C9A0F9" w14:textId="348E4039"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eastAsia="Times New Roman" w:hAnsi="Times New Roman" w:cs="Times New Roman"/>
                <w:i/>
                <w:iCs/>
                <w:color w:val="000000"/>
                <w:sz w:val="20"/>
                <w:szCs w:val="20"/>
                <w:lang w:val="en-US"/>
              </w:rPr>
              <w:t>10</w:t>
            </w:r>
          </w:p>
        </w:tc>
        <w:tc>
          <w:tcPr>
            <w:tcW w:w="2410" w:type="dxa"/>
            <w:vAlign w:val="center"/>
          </w:tcPr>
          <w:p w14:paraId="12B7915E" w14:textId="5042939D" w:rsidR="004B2C2D" w:rsidRPr="000073CF" w:rsidRDefault="00D0576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eastAsia="Times New Roman" w:hAnsi="Times New Roman" w:cs="Times New Roman"/>
                <w:i/>
                <w:iCs/>
                <w:color w:val="000000"/>
                <w:sz w:val="20"/>
                <w:szCs w:val="20"/>
                <w:lang w:val="en-US"/>
              </w:rPr>
              <w:t>Danio rerio</w:t>
            </w:r>
          </w:p>
        </w:tc>
        <w:tc>
          <w:tcPr>
            <w:tcW w:w="1134" w:type="dxa"/>
          </w:tcPr>
          <w:p w14:paraId="4CC81726" w14:textId="33ED9F82" w:rsidR="004B2C2D" w:rsidRPr="000073CF" w:rsidRDefault="00D0576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NOEC</w:t>
            </w:r>
          </w:p>
        </w:tc>
      </w:tr>
      <w:tr w:rsidR="004B2C2D" w:rsidRPr="000073CF" w14:paraId="74621A1E" w14:textId="6EFB843A" w:rsidTr="004B2C2D">
        <w:tc>
          <w:tcPr>
            <w:tcW w:w="1696" w:type="dxa"/>
            <w:vAlign w:val="center"/>
          </w:tcPr>
          <w:p w14:paraId="3B1573AD" w14:textId="00326D0B" w:rsidR="004B2C2D" w:rsidRPr="000073CF" w:rsidRDefault="004B2C2D" w:rsidP="00511727">
            <w:pPr>
              <w:spacing w:after="0" w:line="240" w:lineRule="auto"/>
              <w:jc w:val="center"/>
              <w:rPr>
                <w:rFonts w:ascii="Times New Roman" w:eastAsia="Times New Roman" w:hAnsi="Times New Roman" w:cs="Times New Roman"/>
                <w:b/>
                <w:bCs/>
                <w:color w:val="000000"/>
                <w:sz w:val="20"/>
                <w:szCs w:val="20"/>
                <w:lang w:val="en-US"/>
              </w:rPr>
            </w:pPr>
            <w:r w:rsidRPr="000073CF">
              <w:rPr>
                <w:rFonts w:ascii="Times New Roman" w:eastAsia="Times New Roman" w:hAnsi="Times New Roman" w:cs="Times New Roman"/>
                <w:b/>
                <w:bCs/>
                <w:color w:val="000000"/>
                <w:sz w:val="20"/>
                <w:szCs w:val="20"/>
                <w:lang w:val="en-US"/>
              </w:rPr>
              <w:t>Diclofenac</w:t>
            </w:r>
          </w:p>
        </w:tc>
        <w:tc>
          <w:tcPr>
            <w:tcW w:w="1586" w:type="dxa"/>
            <w:vAlign w:val="center"/>
          </w:tcPr>
          <w:p w14:paraId="49F5156A" w14:textId="14229F48"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15307-86-5</w:t>
            </w:r>
          </w:p>
        </w:tc>
        <w:tc>
          <w:tcPr>
            <w:tcW w:w="1391" w:type="dxa"/>
            <w:vAlign w:val="center"/>
          </w:tcPr>
          <w:p w14:paraId="41038465" w14:textId="000617B2"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4,68</w:t>
            </w:r>
          </w:p>
        </w:tc>
        <w:tc>
          <w:tcPr>
            <w:tcW w:w="1276" w:type="dxa"/>
            <w:vAlign w:val="center"/>
          </w:tcPr>
          <w:p w14:paraId="3EFAFAA5" w14:textId="04C7C602"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15,2</w:t>
            </w:r>
          </w:p>
        </w:tc>
        <w:tc>
          <w:tcPr>
            <w:tcW w:w="1134" w:type="dxa"/>
            <w:vAlign w:val="center"/>
          </w:tcPr>
          <w:p w14:paraId="3D6E719F" w14:textId="6E5C4801"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4.34</w:t>
            </w:r>
          </w:p>
        </w:tc>
        <w:tc>
          <w:tcPr>
            <w:tcW w:w="1276" w:type="dxa"/>
          </w:tcPr>
          <w:p w14:paraId="72C5AB7D" w14:textId="0D979663"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hAnsi="Times New Roman" w:cs="Times New Roman"/>
                <w:i/>
                <w:iCs/>
                <w:sz w:val="20"/>
                <w:szCs w:val="20"/>
              </w:rPr>
              <w:t>In vivo</w:t>
            </w:r>
          </w:p>
        </w:tc>
        <w:tc>
          <w:tcPr>
            <w:tcW w:w="1417" w:type="dxa"/>
            <w:vAlign w:val="center"/>
          </w:tcPr>
          <w:p w14:paraId="5109A6E5" w14:textId="3E0D0482"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4</w:t>
            </w:r>
          </w:p>
        </w:tc>
        <w:tc>
          <w:tcPr>
            <w:tcW w:w="709" w:type="dxa"/>
          </w:tcPr>
          <w:p w14:paraId="088C27D7" w14:textId="1472D79B" w:rsidR="004B2C2D" w:rsidRPr="000073CF" w:rsidRDefault="00D0576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w:t>
            </w:r>
          </w:p>
        </w:tc>
        <w:tc>
          <w:tcPr>
            <w:tcW w:w="2410" w:type="dxa"/>
            <w:vAlign w:val="center"/>
          </w:tcPr>
          <w:p w14:paraId="7A5479A0" w14:textId="7C3140B4" w:rsidR="004B2C2D" w:rsidRPr="000073CF" w:rsidRDefault="004B2C2D" w:rsidP="00511727">
            <w:pPr>
              <w:spacing w:after="0" w:line="240" w:lineRule="auto"/>
              <w:jc w:val="center"/>
              <w:rPr>
                <w:rFonts w:ascii="Times New Roman" w:eastAsia="Times New Roman" w:hAnsi="Times New Roman" w:cs="Times New Roman"/>
                <w:color w:val="000000"/>
                <w:sz w:val="20"/>
                <w:szCs w:val="20"/>
                <w:highlight w:val="yellow"/>
                <w:lang w:val="en-US"/>
              </w:rPr>
            </w:pPr>
            <w:proofErr w:type="spellStart"/>
            <w:r w:rsidRPr="000073CF">
              <w:rPr>
                <w:rFonts w:ascii="Times New Roman" w:eastAsia="Times New Roman" w:hAnsi="Times New Roman" w:cs="Times New Roman"/>
                <w:color w:val="000000"/>
                <w:sz w:val="20"/>
                <w:szCs w:val="20"/>
                <w:lang w:val="en-US"/>
              </w:rPr>
              <w:t>Mesocosmos</w:t>
            </w:r>
            <w:proofErr w:type="spellEnd"/>
          </w:p>
        </w:tc>
        <w:tc>
          <w:tcPr>
            <w:tcW w:w="1134" w:type="dxa"/>
          </w:tcPr>
          <w:p w14:paraId="59347DF7" w14:textId="44B916FA" w:rsidR="004B2C2D" w:rsidRPr="000073CF" w:rsidRDefault="00652DB6"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EC</w:t>
            </w:r>
            <w:r w:rsidRPr="000073CF">
              <w:rPr>
                <w:rFonts w:ascii="Times New Roman" w:eastAsia="Times New Roman" w:hAnsi="Times New Roman" w:cs="Times New Roman"/>
                <w:color w:val="000000"/>
                <w:sz w:val="20"/>
                <w:szCs w:val="20"/>
                <w:vertAlign w:val="subscript"/>
                <w:lang w:val="en-US"/>
              </w:rPr>
              <w:t>10</w:t>
            </w:r>
          </w:p>
        </w:tc>
      </w:tr>
      <w:tr w:rsidR="004B2C2D" w:rsidRPr="000073CF" w14:paraId="1A05579C" w14:textId="767B8ACC" w:rsidTr="004B2C2D">
        <w:tc>
          <w:tcPr>
            <w:tcW w:w="1696" w:type="dxa"/>
            <w:vAlign w:val="center"/>
          </w:tcPr>
          <w:p w14:paraId="7290E4F6" w14:textId="413A156A" w:rsidR="004B2C2D" w:rsidRPr="000073CF" w:rsidRDefault="004B2C2D" w:rsidP="00511727">
            <w:pPr>
              <w:spacing w:after="0" w:line="240" w:lineRule="auto"/>
              <w:jc w:val="center"/>
              <w:rPr>
                <w:rFonts w:ascii="Times New Roman" w:eastAsia="Times New Roman" w:hAnsi="Times New Roman" w:cs="Times New Roman"/>
                <w:b/>
                <w:bCs/>
                <w:color w:val="000000"/>
                <w:sz w:val="20"/>
                <w:szCs w:val="20"/>
                <w:lang w:val="en-US"/>
              </w:rPr>
            </w:pPr>
            <w:r w:rsidRPr="000073CF">
              <w:rPr>
                <w:rFonts w:ascii="Times New Roman" w:eastAsia="Times New Roman" w:hAnsi="Times New Roman" w:cs="Times New Roman"/>
                <w:b/>
                <w:bCs/>
                <w:color w:val="000000"/>
                <w:sz w:val="20"/>
                <w:szCs w:val="20"/>
                <w:lang w:val="en-US"/>
              </w:rPr>
              <w:t>Donepezil</w:t>
            </w:r>
          </w:p>
        </w:tc>
        <w:tc>
          <w:tcPr>
            <w:tcW w:w="1586" w:type="dxa"/>
            <w:vAlign w:val="center"/>
          </w:tcPr>
          <w:p w14:paraId="22A1CB01" w14:textId="0F45425C"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120011-70-3</w:t>
            </w:r>
          </w:p>
        </w:tc>
        <w:tc>
          <w:tcPr>
            <w:tcW w:w="1391" w:type="dxa"/>
            <w:vAlign w:val="center"/>
          </w:tcPr>
          <w:p w14:paraId="3BAC9925" w14:textId="3B5E103D"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3.39</w:t>
            </w:r>
          </w:p>
        </w:tc>
        <w:tc>
          <w:tcPr>
            <w:tcW w:w="1276" w:type="dxa"/>
            <w:vAlign w:val="center"/>
          </w:tcPr>
          <w:p w14:paraId="677BE9F2" w14:textId="7DDE165C"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34.7</w:t>
            </w:r>
          </w:p>
        </w:tc>
        <w:tc>
          <w:tcPr>
            <w:tcW w:w="1134" w:type="dxa"/>
            <w:vAlign w:val="center"/>
          </w:tcPr>
          <w:p w14:paraId="17CACA06" w14:textId="1301F059"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4.19</w:t>
            </w:r>
          </w:p>
        </w:tc>
        <w:tc>
          <w:tcPr>
            <w:tcW w:w="1276" w:type="dxa"/>
          </w:tcPr>
          <w:p w14:paraId="49BD8ECA" w14:textId="0B7109FE"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hAnsi="Times New Roman" w:cs="Times New Roman"/>
                <w:i/>
                <w:iCs/>
                <w:sz w:val="20"/>
                <w:szCs w:val="20"/>
              </w:rPr>
              <w:t xml:space="preserve">In </w:t>
            </w:r>
            <w:proofErr w:type="spellStart"/>
            <w:r w:rsidRPr="000073CF">
              <w:rPr>
                <w:rFonts w:ascii="Times New Roman" w:hAnsi="Times New Roman" w:cs="Times New Roman"/>
                <w:i/>
                <w:iCs/>
                <w:sz w:val="20"/>
                <w:szCs w:val="20"/>
              </w:rPr>
              <w:t>silico</w:t>
            </w:r>
            <w:proofErr w:type="spellEnd"/>
          </w:p>
        </w:tc>
        <w:tc>
          <w:tcPr>
            <w:tcW w:w="1417" w:type="dxa"/>
            <w:vAlign w:val="center"/>
          </w:tcPr>
          <w:p w14:paraId="59B50B3D" w14:textId="56A955EC"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482</w:t>
            </w:r>
          </w:p>
        </w:tc>
        <w:tc>
          <w:tcPr>
            <w:tcW w:w="709" w:type="dxa"/>
          </w:tcPr>
          <w:p w14:paraId="6BB0B4DF" w14:textId="37EBBBAD"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eastAsia="Times New Roman" w:hAnsi="Times New Roman" w:cs="Times New Roman"/>
                <w:i/>
                <w:iCs/>
                <w:color w:val="000000"/>
                <w:sz w:val="20"/>
                <w:szCs w:val="20"/>
                <w:lang w:val="en-US"/>
              </w:rPr>
              <w:t>1000</w:t>
            </w:r>
          </w:p>
        </w:tc>
        <w:tc>
          <w:tcPr>
            <w:tcW w:w="2410" w:type="dxa"/>
            <w:vAlign w:val="center"/>
          </w:tcPr>
          <w:p w14:paraId="117D12CE" w14:textId="03E10CB2"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proofErr w:type="spellStart"/>
            <w:r w:rsidRPr="000073CF">
              <w:rPr>
                <w:rFonts w:ascii="Times New Roman" w:eastAsia="Times New Roman" w:hAnsi="Times New Roman" w:cs="Times New Roman"/>
                <w:i/>
                <w:iCs/>
                <w:color w:val="000000"/>
                <w:sz w:val="20"/>
                <w:szCs w:val="20"/>
                <w:lang w:val="en-US"/>
              </w:rPr>
              <w:t>Selenastrum</w:t>
            </w:r>
            <w:proofErr w:type="spellEnd"/>
            <w:r w:rsidRPr="000073CF">
              <w:rPr>
                <w:rFonts w:ascii="Times New Roman" w:eastAsia="Times New Roman" w:hAnsi="Times New Roman" w:cs="Times New Roman"/>
                <w:i/>
                <w:iCs/>
                <w:color w:val="000000"/>
                <w:sz w:val="20"/>
                <w:szCs w:val="20"/>
                <w:lang w:val="en-US"/>
              </w:rPr>
              <w:t xml:space="preserve"> </w:t>
            </w:r>
            <w:proofErr w:type="spellStart"/>
            <w:r w:rsidRPr="000073CF">
              <w:rPr>
                <w:rFonts w:ascii="Times New Roman" w:eastAsia="Times New Roman" w:hAnsi="Times New Roman" w:cs="Times New Roman"/>
                <w:i/>
                <w:iCs/>
                <w:color w:val="000000"/>
                <w:sz w:val="20"/>
                <w:szCs w:val="20"/>
                <w:lang w:val="en-US"/>
              </w:rPr>
              <w:t>capricornutum</w:t>
            </w:r>
            <w:proofErr w:type="spellEnd"/>
          </w:p>
        </w:tc>
        <w:tc>
          <w:tcPr>
            <w:tcW w:w="1134" w:type="dxa"/>
          </w:tcPr>
          <w:p w14:paraId="02E3C67C" w14:textId="14C609C3" w:rsidR="004B2C2D" w:rsidRPr="000073CF" w:rsidRDefault="00EB40A9"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EC</w:t>
            </w:r>
            <w:r w:rsidRPr="000073CF">
              <w:rPr>
                <w:rFonts w:ascii="Times New Roman" w:eastAsia="Times New Roman" w:hAnsi="Times New Roman" w:cs="Times New Roman"/>
                <w:color w:val="000000"/>
                <w:sz w:val="20"/>
                <w:szCs w:val="20"/>
                <w:vertAlign w:val="subscript"/>
                <w:lang w:val="en-US"/>
              </w:rPr>
              <w:t>50</w:t>
            </w:r>
          </w:p>
        </w:tc>
      </w:tr>
      <w:tr w:rsidR="004B2C2D" w:rsidRPr="000073CF" w14:paraId="1AB1136A" w14:textId="21B6E731" w:rsidTr="004B2C2D">
        <w:tc>
          <w:tcPr>
            <w:tcW w:w="1696" w:type="dxa"/>
            <w:vAlign w:val="center"/>
          </w:tcPr>
          <w:p w14:paraId="59FEAC26" w14:textId="07D3813F" w:rsidR="004B2C2D" w:rsidRPr="000073CF" w:rsidRDefault="004B2C2D" w:rsidP="00511727">
            <w:pPr>
              <w:spacing w:after="0" w:line="240" w:lineRule="auto"/>
              <w:jc w:val="center"/>
              <w:rPr>
                <w:rFonts w:ascii="Times New Roman" w:eastAsia="Times New Roman" w:hAnsi="Times New Roman" w:cs="Times New Roman"/>
                <w:b/>
                <w:bCs/>
                <w:color w:val="000000"/>
                <w:sz w:val="20"/>
                <w:szCs w:val="20"/>
                <w:lang w:val="en-US"/>
              </w:rPr>
            </w:pPr>
            <w:proofErr w:type="spellStart"/>
            <w:r w:rsidRPr="000073CF">
              <w:rPr>
                <w:rFonts w:ascii="Times New Roman" w:eastAsia="Times New Roman" w:hAnsi="Times New Roman" w:cs="Times New Roman"/>
                <w:b/>
                <w:bCs/>
                <w:color w:val="000000"/>
                <w:sz w:val="20"/>
                <w:szCs w:val="20"/>
                <w:lang w:val="en-US"/>
              </w:rPr>
              <w:t>Eprosartan</w:t>
            </w:r>
            <w:proofErr w:type="spellEnd"/>
          </w:p>
        </w:tc>
        <w:tc>
          <w:tcPr>
            <w:tcW w:w="1586" w:type="dxa"/>
            <w:vAlign w:val="center"/>
          </w:tcPr>
          <w:p w14:paraId="372DD5F0" w14:textId="6F0F758C"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133040-01-4</w:t>
            </w:r>
          </w:p>
        </w:tc>
        <w:tc>
          <w:tcPr>
            <w:tcW w:w="1391" w:type="dxa"/>
            <w:vAlign w:val="center"/>
          </w:tcPr>
          <w:p w14:paraId="1A1F1BA7" w14:textId="558E17F1"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14,1</w:t>
            </w:r>
          </w:p>
        </w:tc>
        <w:tc>
          <w:tcPr>
            <w:tcW w:w="1276" w:type="dxa"/>
            <w:vAlign w:val="center"/>
          </w:tcPr>
          <w:p w14:paraId="36749416" w14:textId="452465F5"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9.92</w:t>
            </w:r>
          </w:p>
        </w:tc>
        <w:tc>
          <w:tcPr>
            <w:tcW w:w="1134" w:type="dxa"/>
            <w:vAlign w:val="center"/>
          </w:tcPr>
          <w:p w14:paraId="3161CF3C" w14:textId="3C1F86B3"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4.86</w:t>
            </w:r>
          </w:p>
        </w:tc>
        <w:tc>
          <w:tcPr>
            <w:tcW w:w="1276" w:type="dxa"/>
          </w:tcPr>
          <w:p w14:paraId="29C7C019" w14:textId="0A990754"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hAnsi="Times New Roman" w:cs="Times New Roman"/>
                <w:i/>
                <w:iCs/>
                <w:sz w:val="20"/>
                <w:szCs w:val="20"/>
              </w:rPr>
              <w:t xml:space="preserve">In </w:t>
            </w:r>
            <w:proofErr w:type="spellStart"/>
            <w:r w:rsidRPr="000073CF">
              <w:rPr>
                <w:rFonts w:ascii="Times New Roman" w:hAnsi="Times New Roman" w:cs="Times New Roman"/>
                <w:i/>
                <w:iCs/>
                <w:sz w:val="20"/>
                <w:szCs w:val="20"/>
              </w:rPr>
              <w:t>silico</w:t>
            </w:r>
            <w:proofErr w:type="spellEnd"/>
          </w:p>
        </w:tc>
        <w:tc>
          <w:tcPr>
            <w:tcW w:w="1417" w:type="dxa"/>
            <w:vAlign w:val="center"/>
          </w:tcPr>
          <w:p w14:paraId="1057EFF7" w14:textId="27E3510E"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142</w:t>
            </w:r>
          </w:p>
        </w:tc>
        <w:tc>
          <w:tcPr>
            <w:tcW w:w="709" w:type="dxa"/>
          </w:tcPr>
          <w:p w14:paraId="28ACB9D2" w14:textId="74FE4F47"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eastAsia="Times New Roman" w:hAnsi="Times New Roman" w:cs="Times New Roman"/>
                <w:i/>
                <w:iCs/>
                <w:color w:val="000000"/>
                <w:sz w:val="20"/>
                <w:szCs w:val="20"/>
                <w:lang w:val="en-US"/>
              </w:rPr>
              <w:t>1000</w:t>
            </w:r>
          </w:p>
        </w:tc>
        <w:tc>
          <w:tcPr>
            <w:tcW w:w="2410" w:type="dxa"/>
            <w:vAlign w:val="center"/>
          </w:tcPr>
          <w:p w14:paraId="189D8EEE" w14:textId="7517AF4B"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proofErr w:type="spellStart"/>
            <w:r w:rsidRPr="000073CF">
              <w:rPr>
                <w:rFonts w:ascii="Times New Roman" w:eastAsia="Times New Roman" w:hAnsi="Times New Roman" w:cs="Times New Roman"/>
                <w:i/>
                <w:iCs/>
                <w:color w:val="000000"/>
                <w:sz w:val="20"/>
                <w:szCs w:val="20"/>
                <w:lang w:val="en-US"/>
              </w:rPr>
              <w:t>Pimephales</w:t>
            </w:r>
            <w:proofErr w:type="spellEnd"/>
            <w:r w:rsidRPr="000073CF">
              <w:rPr>
                <w:rFonts w:ascii="Times New Roman" w:eastAsia="Times New Roman" w:hAnsi="Times New Roman" w:cs="Times New Roman"/>
                <w:i/>
                <w:iCs/>
                <w:color w:val="000000"/>
                <w:sz w:val="20"/>
                <w:szCs w:val="20"/>
                <w:lang w:val="en-US"/>
              </w:rPr>
              <w:t xml:space="preserve"> </w:t>
            </w:r>
            <w:proofErr w:type="spellStart"/>
            <w:r w:rsidRPr="000073CF">
              <w:rPr>
                <w:rFonts w:ascii="Times New Roman" w:eastAsia="Times New Roman" w:hAnsi="Times New Roman" w:cs="Times New Roman"/>
                <w:i/>
                <w:iCs/>
                <w:color w:val="000000"/>
                <w:sz w:val="20"/>
                <w:szCs w:val="20"/>
                <w:lang w:val="en-US"/>
              </w:rPr>
              <w:t>promelas</w:t>
            </w:r>
            <w:proofErr w:type="spellEnd"/>
          </w:p>
        </w:tc>
        <w:tc>
          <w:tcPr>
            <w:tcW w:w="1134" w:type="dxa"/>
          </w:tcPr>
          <w:p w14:paraId="0DCBCB35" w14:textId="0C713703" w:rsidR="004B2C2D" w:rsidRPr="000073CF" w:rsidRDefault="00EB40A9"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LC</w:t>
            </w:r>
            <w:r w:rsidRPr="000073CF">
              <w:rPr>
                <w:rFonts w:ascii="Times New Roman" w:eastAsia="Times New Roman" w:hAnsi="Times New Roman" w:cs="Times New Roman"/>
                <w:color w:val="000000"/>
                <w:sz w:val="20"/>
                <w:szCs w:val="20"/>
                <w:vertAlign w:val="subscript"/>
                <w:lang w:val="en-US"/>
              </w:rPr>
              <w:t>50</w:t>
            </w:r>
          </w:p>
        </w:tc>
      </w:tr>
      <w:tr w:rsidR="004B2C2D" w:rsidRPr="000073CF" w14:paraId="2AFAE07A" w14:textId="4669C4FB" w:rsidTr="004B2C2D">
        <w:tc>
          <w:tcPr>
            <w:tcW w:w="1696" w:type="dxa"/>
            <w:vAlign w:val="center"/>
          </w:tcPr>
          <w:p w14:paraId="16427738" w14:textId="4C27397E" w:rsidR="004B2C2D" w:rsidRPr="000073CF" w:rsidRDefault="004B2C2D" w:rsidP="00511727">
            <w:pPr>
              <w:spacing w:after="0" w:line="240" w:lineRule="auto"/>
              <w:jc w:val="center"/>
              <w:rPr>
                <w:rFonts w:ascii="Times New Roman" w:eastAsia="Times New Roman" w:hAnsi="Times New Roman" w:cs="Times New Roman"/>
                <w:b/>
                <w:bCs/>
                <w:color w:val="000000"/>
                <w:sz w:val="20"/>
                <w:szCs w:val="20"/>
                <w:lang w:val="en-US"/>
              </w:rPr>
            </w:pPr>
            <w:r w:rsidRPr="000073CF">
              <w:rPr>
                <w:rFonts w:ascii="Times New Roman" w:eastAsia="Times New Roman" w:hAnsi="Times New Roman" w:cs="Times New Roman"/>
                <w:b/>
                <w:bCs/>
                <w:color w:val="000000"/>
                <w:sz w:val="20"/>
                <w:szCs w:val="20"/>
                <w:lang w:val="en-US"/>
              </w:rPr>
              <w:t>Ezetimibe</w:t>
            </w:r>
          </w:p>
        </w:tc>
        <w:tc>
          <w:tcPr>
            <w:tcW w:w="1586" w:type="dxa"/>
            <w:vAlign w:val="center"/>
          </w:tcPr>
          <w:p w14:paraId="0B1C4A63" w14:textId="3F1D698E"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163222-33-1</w:t>
            </w:r>
          </w:p>
        </w:tc>
        <w:tc>
          <w:tcPr>
            <w:tcW w:w="1391" w:type="dxa"/>
            <w:vAlign w:val="center"/>
          </w:tcPr>
          <w:p w14:paraId="0EE44B2E" w14:textId="65550E8E"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21.4</w:t>
            </w:r>
          </w:p>
        </w:tc>
        <w:tc>
          <w:tcPr>
            <w:tcW w:w="1276" w:type="dxa"/>
            <w:vAlign w:val="center"/>
          </w:tcPr>
          <w:p w14:paraId="6724E126" w14:textId="554E315E"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90.6</w:t>
            </w:r>
          </w:p>
        </w:tc>
        <w:tc>
          <w:tcPr>
            <w:tcW w:w="1134" w:type="dxa"/>
            <w:vAlign w:val="center"/>
          </w:tcPr>
          <w:p w14:paraId="0CDE6CEA" w14:textId="4F079CC1"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3.88</w:t>
            </w:r>
          </w:p>
        </w:tc>
        <w:tc>
          <w:tcPr>
            <w:tcW w:w="1276" w:type="dxa"/>
          </w:tcPr>
          <w:p w14:paraId="6904B974" w14:textId="00E27459"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hAnsi="Times New Roman" w:cs="Times New Roman"/>
                <w:i/>
                <w:iCs/>
                <w:sz w:val="20"/>
                <w:szCs w:val="20"/>
              </w:rPr>
              <w:t xml:space="preserve">In </w:t>
            </w:r>
            <w:proofErr w:type="spellStart"/>
            <w:r w:rsidRPr="000073CF">
              <w:rPr>
                <w:rFonts w:ascii="Times New Roman" w:hAnsi="Times New Roman" w:cs="Times New Roman"/>
                <w:i/>
                <w:iCs/>
                <w:sz w:val="20"/>
                <w:szCs w:val="20"/>
              </w:rPr>
              <w:t>silico</w:t>
            </w:r>
            <w:proofErr w:type="spellEnd"/>
            <w:r w:rsidRPr="000073CF">
              <w:rPr>
                <w:rFonts w:ascii="Times New Roman" w:hAnsi="Times New Roman" w:cs="Times New Roman"/>
                <w:i/>
                <w:iCs/>
                <w:sz w:val="20"/>
                <w:szCs w:val="20"/>
              </w:rPr>
              <w:t xml:space="preserve"> (QSAR)</w:t>
            </w:r>
          </w:p>
        </w:tc>
        <w:tc>
          <w:tcPr>
            <w:tcW w:w="1417" w:type="dxa"/>
            <w:vAlign w:val="center"/>
          </w:tcPr>
          <w:p w14:paraId="4C04F505" w14:textId="21880187"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5,100</w:t>
            </w:r>
          </w:p>
        </w:tc>
        <w:tc>
          <w:tcPr>
            <w:tcW w:w="709" w:type="dxa"/>
          </w:tcPr>
          <w:p w14:paraId="09281310" w14:textId="0275E0E7"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10</w:t>
            </w:r>
          </w:p>
        </w:tc>
        <w:tc>
          <w:tcPr>
            <w:tcW w:w="2410" w:type="dxa"/>
            <w:vAlign w:val="center"/>
          </w:tcPr>
          <w:p w14:paraId="75389A81" w14:textId="05618496"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w:t>
            </w:r>
          </w:p>
        </w:tc>
        <w:tc>
          <w:tcPr>
            <w:tcW w:w="1134" w:type="dxa"/>
          </w:tcPr>
          <w:p w14:paraId="49D98723" w14:textId="70FA3213"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p>
        </w:tc>
      </w:tr>
      <w:tr w:rsidR="00EB40A9" w:rsidRPr="000073CF" w14:paraId="5EF9231E" w14:textId="148CA52A" w:rsidTr="004B2C2D">
        <w:tc>
          <w:tcPr>
            <w:tcW w:w="1696" w:type="dxa"/>
            <w:vAlign w:val="center"/>
          </w:tcPr>
          <w:p w14:paraId="75827B43" w14:textId="09AAE384" w:rsidR="00EB40A9" w:rsidRPr="000073CF" w:rsidRDefault="00EB40A9" w:rsidP="00EB40A9">
            <w:pPr>
              <w:spacing w:after="0" w:line="240" w:lineRule="auto"/>
              <w:jc w:val="center"/>
              <w:rPr>
                <w:rFonts w:ascii="Times New Roman" w:eastAsia="Times New Roman" w:hAnsi="Times New Roman" w:cs="Times New Roman"/>
                <w:b/>
                <w:bCs/>
                <w:color w:val="000000"/>
                <w:sz w:val="20"/>
                <w:szCs w:val="20"/>
                <w:lang w:val="en-US"/>
              </w:rPr>
            </w:pPr>
            <w:r w:rsidRPr="000073CF">
              <w:rPr>
                <w:rFonts w:ascii="Times New Roman" w:eastAsia="Times New Roman" w:hAnsi="Times New Roman" w:cs="Times New Roman"/>
                <w:b/>
                <w:bCs/>
                <w:color w:val="000000"/>
                <w:sz w:val="20"/>
                <w:szCs w:val="20"/>
                <w:lang w:val="en-US"/>
              </w:rPr>
              <w:t>Fenofibrate</w:t>
            </w:r>
          </w:p>
        </w:tc>
        <w:tc>
          <w:tcPr>
            <w:tcW w:w="1586" w:type="dxa"/>
            <w:vAlign w:val="center"/>
          </w:tcPr>
          <w:p w14:paraId="75BF420A" w14:textId="6667436D" w:rsidR="00EB40A9" w:rsidRPr="000073CF" w:rsidRDefault="00EB40A9" w:rsidP="00EB40A9">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49562-28-9</w:t>
            </w:r>
          </w:p>
        </w:tc>
        <w:tc>
          <w:tcPr>
            <w:tcW w:w="1391" w:type="dxa"/>
            <w:vAlign w:val="center"/>
          </w:tcPr>
          <w:p w14:paraId="29BFBC77" w14:textId="2649BC08" w:rsidR="00EB40A9" w:rsidRPr="000073CF" w:rsidRDefault="00EB40A9" w:rsidP="00EB40A9">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3.55</w:t>
            </w:r>
          </w:p>
        </w:tc>
        <w:tc>
          <w:tcPr>
            <w:tcW w:w="1276" w:type="dxa"/>
            <w:vAlign w:val="center"/>
          </w:tcPr>
          <w:p w14:paraId="3BADF646" w14:textId="66903063" w:rsidR="00EB40A9" w:rsidRPr="000073CF" w:rsidRDefault="00EB40A9" w:rsidP="00EB40A9">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274</w:t>
            </w:r>
          </w:p>
        </w:tc>
        <w:tc>
          <w:tcPr>
            <w:tcW w:w="1134" w:type="dxa"/>
            <w:vAlign w:val="center"/>
          </w:tcPr>
          <w:p w14:paraId="1BCDBB7E" w14:textId="449D4545" w:rsidR="00EB40A9" w:rsidRPr="000073CF" w:rsidRDefault="00EB40A9" w:rsidP="00EB40A9">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5.05</w:t>
            </w:r>
          </w:p>
        </w:tc>
        <w:tc>
          <w:tcPr>
            <w:tcW w:w="1276" w:type="dxa"/>
          </w:tcPr>
          <w:p w14:paraId="6D75F99B" w14:textId="3B784FB4" w:rsidR="00EB40A9" w:rsidRPr="000073CF" w:rsidRDefault="00EB40A9" w:rsidP="00EB40A9">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hAnsi="Times New Roman" w:cs="Times New Roman"/>
                <w:i/>
                <w:iCs/>
                <w:sz w:val="20"/>
                <w:szCs w:val="20"/>
              </w:rPr>
              <w:t xml:space="preserve">In </w:t>
            </w:r>
            <w:proofErr w:type="spellStart"/>
            <w:r w:rsidRPr="000073CF">
              <w:rPr>
                <w:rFonts w:ascii="Times New Roman" w:hAnsi="Times New Roman" w:cs="Times New Roman"/>
                <w:i/>
                <w:iCs/>
                <w:sz w:val="20"/>
                <w:szCs w:val="20"/>
              </w:rPr>
              <w:t>silico</w:t>
            </w:r>
            <w:proofErr w:type="spellEnd"/>
          </w:p>
        </w:tc>
        <w:tc>
          <w:tcPr>
            <w:tcW w:w="1417" w:type="dxa"/>
            <w:vAlign w:val="center"/>
          </w:tcPr>
          <w:p w14:paraId="3E9E7F01" w14:textId="6E583844" w:rsidR="00EB40A9" w:rsidRPr="000073CF" w:rsidRDefault="003319C4" w:rsidP="00EB40A9">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 xml:space="preserve">3900 </w:t>
            </w:r>
          </w:p>
        </w:tc>
        <w:tc>
          <w:tcPr>
            <w:tcW w:w="709" w:type="dxa"/>
          </w:tcPr>
          <w:p w14:paraId="1EB7005A" w14:textId="49738229" w:rsidR="00EB40A9" w:rsidRPr="000073CF" w:rsidRDefault="00EB40A9" w:rsidP="00EB40A9">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eastAsia="Times New Roman" w:hAnsi="Times New Roman" w:cs="Times New Roman"/>
                <w:i/>
                <w:iCs/>
                <w:color w:val="000000"/>
                <w:sz w:val="20"/>
                <w:szCs w:val="20"/>
                <w:lang w:val="en-US"/>
              </w:rPr>
              <w:t>10</w:t>
            </w:r>
          </w:p>
        </w:tc>
        <w:tc>
          <w:tcPr>
            <w:tcW w:w="2410" w:type="dxa"/>
            <w:vAlign w:val="center"/>
          </w:tcPr>
          <w:p w14:paraId="617B25F9" w14:textId="6F5549AA" w:rsidR="00EB40A9" w:rsidRPr="000073CF" w:rsidRDefault="003319C4" w:rsidP="00EB40A9">
            <w:pPr>
              <w:spacing w:after="0" w:line="240" w:lineRule="auto"/>
              <w:jc w:val="center"/>
              <w:rPr>
                <w:rFonts w:ascii="Times New Roman" w:eastAsia="Times New Roman" w:hAnsi="Times New Roman" w:cs="Times New Roman"/>
                <w:i/>
                <w:iCs/>
                <w:color w:val="000000"/>
                <w:sz w:val="20"/>
                <w:szCs w:val="20"/>
                <w:lang w:val="en-US"/>
              </w:rPr>
            </w:pPr>
            <w:proofErr w:type="spellStart"/>
            <w:r w:rsidRPr="000073CF">
              <w:rPr>
                <w:rFonts w:ascii="Times New Roman" w:eastAsia="Times New Roman" w:hAnsi="Times New Roman" w:cs="Times New Roman"/>
                <w:i/>
                <w:iCs/>
                <w:color w:val="000000"/>
                <w:sz w:val="20"/>
                <w:szCs w:val="20"/>
              </w:rPr>
              <w:t>Ceriodaphnia</w:t>
            </w:r>
            <w:proofErr w:type="spellEnd"/>
            <w:r w:rsidRPr="000073CF">
              <w:rPr>
                <w:rFonts w:ascii="Times New Roman" w:eastAsia="Times New Roman" w:hAnsi="Times New Roman" w:cs="Times New Roman"/>
                <w:i/>
                <w:iCs/>
                <w:color w:val="000000"/>
                <w:sz w:val="20"/>
                <w:szCs w:val="20"/>
              </w:rPr>
              <w:t xml:space="preserve"> </w:t>
            </w:r>
            <w:proofErr w:type="spellStart"/>
            <w:r w:rsidRPr="000073CF">
              <w:rPr>
                <w:rFonts w:ascii="Times New Roman" w:eastAsia="Times New Roman" w:hAnsi="Times New Roman" w:cs="Times New Roman"/>
                <w:i/>
                <w:iCs/>
                <w:color w:val="000000"/>
                <w:sz w:val="20"/>
                <w:szCs w:val="20"/>
              </w:rPr>
              <w:t>dubia</w:t>
            </w:r>
            <w:proofErr w:type="spellEnd"/>
          </w:p>
        </w:tc>
        <w:tc>
          <w:tcPr>
            <w:tcW w:w="1134" w:type="dxa"/>
          </w:tcPr>
          <w:p w14:paraId="49023837" w14:textId="137D051A" w:rsidR="00EB40A9" w:rsidRPr="000073CF" w:rsidRDefault="003319C4" w:rsidP="00EB40A9">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NOEC</w:t>
            </w:r>
          </w:p>
        </w:tc>
      </w:tr>
      <w:tr w:rsidR="00EB40A9" w:rsidRPr="000073CF" w14:paraId="413D190F" w14:textId="56D3A787" w:rsidTr="004B2C2D">
        <w:tc>
          <w:tcPr>
            <w:tcW w:w="1696" w:type="dxa"/>
            <w:vAlign w:val="center"/>
          </w:tcPr>
          <w:p w14:paraId="16C518CF" w14:textId="57E66CF2" w:rsidR="00EB40A9" w:rsidRPr="000073CF" w:rsidRDefault="00EB40A9" w:rsidP="00EB40A9">
            <w:pPr>
              <w:spacing w:after="0" w:line="240" w:lineRule="auto"/>
              <w:jc w:val="center"/>
              <w:rPr>
                <w:rFonts w:ascii="Times New Roman" w:eastAsia="Times New Roman" w:hAnsi="Times New Roman" w:cs="Times New Roman"/>
                <w:b/>
                <w:bCs/>
                <w:color w:val="000000"/>
                <w:sz w:val="20"/>
                <w:szCs w:val="20"/>
                <w:lang w:val="en-US"/>
              </w:rPr>
            </w:pPr>
            <w:r w:rsidRPr="000073CF">
              <w:rPr>
                <w:rFonts w:ascii="Times New Roman" w:eastAsia="Times New Roman" w:hAnsi="Times New Roman" w:cs="Times New Roman"/>
                <w:b/>
                <w:bCs/>
                <w:color w:val="000000"/>
                <w:sz w:val="20"/>
                <w:szCs w:val="20"/>
                <w:lang w:val="en-US"/>
              </w:rPr>
              <w:t>Flecainide</w:t>
            </w:r>
          </w:p>
        </w:tc>
        <w:tc>
          <w:tcPr>
            <w:tcW w:w="1586" w:type="dxa"/>
            <w:vAlign w:val="center"/>
          </w:tcPr>
          <w:p w14:paraId="33881CDE" w14:textId="22929A72" w:rsidR="00EB40A9" w:rsidRPr="000073CF" w:rsidRDefault="00EB40A9" w:rsidP="00EB40A9">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54143-55-4</w:t>
            </w:r>
          </w:p>
        </w:tc>
        <w:tc>
          <w:tcPr>
            <w:tcW w:w="1391" w:type="dxa"/>
            <w:vAlign w:val="center"/>
          </w:tcPr>
          <w:p w14:paraId="22557326" w14:textId="3B87F1E6" w:rsidR="00EB40A9" w:rsidRPr="000073CF" w:rsidRDefault="00EB40A9" w:rsidP="00EB40A9">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4.27</w:t>
            </w:r>
          </w:p>
        </w:tc>
        <w:tc>
          <w:tcPr>
            <w:tcW w:w="1276" w:type="dxa"/>
            <w:vAlign w:val="center"/>
          </w:tcPr>
          <w:p w14:paraId="432F4A40" w14:textId="7F4BCC5F" w:rsidR="00EB40A9" w:rsidRPr="000073CF" w:rsidRDefault="00EB40A9" w:rsidP="00EB40A9">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11.2</w:t>
            </w:r>
          </w:p>
        </w:tc>
        <w:tc>
          <w:tcPr>
            <w:tcW w:w="1134" w:type="dxa"/>
            <w:vAlign w:val="center"/>
          </w:tcPr>
          <w:p w14:paraId="0840641A" w14:textId="19EC5BF0" w:rsidR="00EB40A9" w:rsidRPr="000073CF" w:rsidRDefault="00EB40A9" w:rsidP="00EB40A9">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3.64</w:t>
            </w:r>
          </w:p>
        </w:tc>
        <w:tc>
          <w:tcPr>
            <w:tcW w:w="1276" w:type="dxa"/>
          </w:tcPr>
          <w:p w14:paraId="29AB82B8" w14:textId="11967380" w:rsidR="00EB40A9" w:rsidRPr="000073CF" w:rsidRDefault="00EB40A9" w:rsidP="00EB40A9">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hAnsi="Times New Roman" w:cs="Times New Roman"/>
                <w:i/>
                <w:iCs/>
                <w:sz w:val="20"/>
                <w:szCs w:val="20"/>
              </w:rPr>
              <w:t xml:space="preserve">In </w:t>
            </w:r>
            <w:proofErr w:type="spellStart"/>
            <w:r w:rsidRPr="000073CF">
              <w:rPr>
                <w:rFonts w:ascii="Times New Roman" w:hAnsi="Times New Roman" w:cs="Times New Roman"/>
                <w:i/>
                <w:iCs/>
                <w:sz w:val="20"/>
                <w:szCs w:val="20"/>
              </w:rPr>
              <w:t>silico</w:t>
            </w:r>
            <w:proofErr w:type="spellEnd"/>
          </w:p>
        </w:tc>
        <w:tc>
          <w:tcPr>
            <w:tcW w:w="1417" w:type="dxa"/>
            <w:vAlign w:val="center"/>
          </w:tcPr>
          <w:p w14:paraId="294CEDAC" w14:textId="3E396593" w:rsidR="00EB40A9" w:rsidRPr="000073CF" w:rsidRDefault="00186918" w:rsidP="002D6203">
            <w:pPr>
              <w:spacing w:after="0" w:line="240" w:lineRule="auto"/>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 xml:space="preserve">10.2 </w:t>
            </w:r>
          </w:p>
        </w:tc>
        <w:tc>
          <w:tcPr>
            <w:tcW w:w="709" w:type="dxa"/>
          </w:tcPr>
          <w:p w14:paraId="13BB67BD" w14:textId="16D09782" w:rsidR="00EB40A9" w:rsidRPr="000073CF" w:rsidRDefault="00EB40A9" w:rsidP="00EB40A9">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eastAsia="Times New Roman" w:hAnsi="Times New Roman" w:cs="Times New Roman"/>
                <w:i/>
                <w:iCs/>
                <w:color w:val="000000"/>
                <w:sz w:val="20"/>
                <w:szCs w:val="20"/>
                <w:lang w:val="en-US"/>
              </w:rPr>
              <w:t>1000</w:t>
            </w:r>
          </w:p>
        </w:tc>
        <w:tc>
          <w:tcPr>
            <w:tcW w:w="2410" w:type="dxa"/>
            <w:vAlign w:val="center"/>
          </w:tcPr>
          <w:p w14:paraId="0746AA1E" w14:textId="6D954D17" w:rsidR="00EB40A9" w:rsidRPr="000073CF" w:rsidRDefault="00EB40A9" w:rsidP="00EB40A9">
            <w:pPr>
              <w:spacing w:after="0" w:line="240" w:lineRule="auto"/>
              <w:jc w:val="center"/>
              <w:rPr>
                <w:rFonts w:ascii="Times New Roman" w:eastAsia="Times New Roman" w:hAnsi="Times New Roman" w:cs="Times New Roman"/>
                <w:i/>
                <w:iCs/>
                <w:color w:val="000000"/>
                <w:sz w:val="20"/>
                <w:szCs w:val="20"/>
                <w:lang w:val="en-US"/>
              </w:rPr>
            </w:pPr>
            <w:proofErr w:type="spellStart"/>
            <w:r w:rsidRPr="000073CF">
              <w:rPr>
                <w:rFonts w:ascii="Times New Roman" w:eastAsia="Times New Roman" w:hAnsi="Times New Roman" w:cs="Times New Roman"/>
                <w:i/>
                <w:iCs/>
                <w:color w:val="000000"/>
                <w:sz w:val="20"/>
                <w:szCs w:val="20"/>
                <w:lang w:val="en-US"/>
              </w:rPr>
              <w:t>Pimephales</w:t>
            </w:r>
            <w:proofErr w:type="spellEnd"/>
            <w:r w:rsidRPr="000073CF">
              <w:rPr>
                <w:rFonts w:ascii="Times New Roman" w:eastAsia="Times New Roman" w:hAnsi="Times New Roman" w:cs="Times New Roman"/>
                <w:i/>
                <w:iCs/>
                <w:color w:val="000000"/>
                <w:sz w:val="20"/>
                <w:szCs w:val="20"/>
                <w:lang w:val="en-US"/>
              </w:rPr>
              <w:t xml:space="preserve"> </w:t>
            </w:r>
            <w:proofErr w:type="spellStart"/>
            <w:r w:rsidRPr="000073CF">
              <w:rPr>
                <w:rFonts w:ascii="Times New Roman" w:eastAsia="Times New Roman" w:hAnsi="Times New Roman" w:cs="Times New Roman"/>
                <w:i/>
                <w:iCs/>
                <w:color w:val="000000"/>
                <w:sz w:val="20"/>
                <w:szCs w:val="20"/>
                <w:lang w:val="en-US"/>
              </w:rPr>
              <w:t>promelas</w:t>
            </w:r>
            <w:proofErr w:type="spellEnd"/>
          </w:p>
        </w:tc>
        <w:tc>
          <w:tcPr>
            <w:tcW w:w="1134" w:type="dxa"/>
          </w:tcPr>
          <w:p w14:paraId="526ECB25" w14:textId="3AFA9BE8" w:rsidR="00EB40A9" w:rsidRPr="000073CF" w:rsidRDefault="00EB40A9" w:rsidP="00EB40A9">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LC</w:t>
            </w:r>
            <w:r w:rsidRPr="000073CF">
              <w:rPr>
                <w:rFonts w:ascii="Times New Roman" w:eastAsia="Times New Roman" w:hAnsi="Times New Roman" w:cs="Times New Roman"/>
                <w:color w:val="000000"/>
                <w:sz w:val="20"/>
                <w:szCs w:val="20"/>
                <w:vertAlign w:val="subscript"/>
                <w:lang w:val="en-US"/>
              </w:rPr>
              <w:t>50</w:t>
            </w:r>
          </w:p>
        </w:tc>
      </w:tr>
      <w:tr w:rsidR="004B2C2D" w:rsidRPr="000073CF" w14:paraId="6EFE4B43" w14:textId="677E88F1" w:rsidTr="004B2C2D">
        <w:tc>
          <w:tcPr>
            <w:tcW w:w="1696" w:type="dxa"/>
            <w:vAlign w:val="center"/>
          </w:tcPr>
          <w:p w14:paraId="5FF7388D" w14:textId="7747D898" w:rsidR="004B2C2D" w:rsidRPr="000073CF" w:rsidRDefault="004B2C2D" w:rsidP="00511727">
            <w:pPr>
              <w:spacing w:after="0" w:line="240" w:lineRule="auto"/>
              <w:jc w:val="center"/>
              <w:rPr>
                <w:rFonts w:ascii="Times New Roman" w:eastAsia="Times New Roman" w:hAnsi="Times New Roman" w:cs="Times New Roman"/>
                <w:b/>
                <w:bCs/>
                <w:color w:val="000000"/>
                <w:sz w:val="20"/>
                <w:szCs w:val="20"/>
                <w:lang w:val="en-US"/>
              </w:rPr>
            </w:pPr>
            <w:r w:rsidRPr="000073CF">
              <w:rPr>
                <w:rFonts w:ascii="Times New Roman" w:eastAsia="Times New Roman" w:hAnsi="Times New Roman" w:cs="Times New Roman"/>
                <w:b/>
                <w:bCs/>
                <w:color w:val="000000"/>
                <w:sz w:val="20"/>
                <w:szCs w:val="20"/>
                <w:lang w:val="en-US"/>
              </w:rPr>
              <w:t>Fluconazole</w:t>
            </w:r>
          </w:p>
        </w:tc>
        <w:tc>
          <w:tcPr>
            <w:tcW w:w="1586" w:type="dxa"/>
            <w:vAlign w:val="center"/>
          </w:tcPr>
          <w:p w14:paraId="1C0C2EB3" w14:textId="6D3BC5D4"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86386-73-4</w:t>
            </w:r>
          </w:p>
        </w:tc>
        <w:tc>
          <w:tcPr>
            <w:tcW w:w="1391" w:type="dxa"/>
            <w:vAlign w:val="center"/>
          </w:tcPr>
          <w:p w14:paraId="2A416CD7" w14:textId="7CF69DAF"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4.57</w:t>
            </w:r>
          </w:p>
        </w:tc>
        <w:tc>
          <w:tcPr>
            <w:tcW w:w="1276" w:type="dxa"/>
            <w:vAlign w:val="center"/>
          </w:tcPr>
          <w:p w14:paraId="2AF931FF" w14:textId="1FF72A73"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13.9</w:t>
            </w:r>
          </w:p>
        </w:tc>
        <w:tc>
          <w:tcPr>
            <w:tcW w:w="1134" w:type="dxa"/>
            <w:vAlign w:val="center"/>
          </w:tcPr>
          <w:p w14:paraId="34FFDED3" w14:textId="68244602"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0.483</w:t>
            </w:r>
          </w:p>
        </w:tc>
        <w:tc>
          <w:tcPr>
            <w:tcW w:w="1276" w:type="dxa"/>
          </w:tcPr>
          <w:p w14:paraId="48B030BA" w14:textId="53D9B770"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hAnsi="Times New Roman" w:cs="Times New Roman"/>
                <w:i/>
                <w:iCs/>
                <w:sz w:val="20"/>
                <w:szCs w:val="20"/>
              </w:rPr>
              <w:t xml:space="preserve">In </w:t>
            </w:r>
            <w:proofErr w:type="spellStart"/>
            <w:r w:rsidRPr="000073CF">
              <w:rPr>
                <w:rFonts w:ascii="Times New Roman" w:hAnsi="Times New Roman" w:cs="Times New Roman"/>
                <w:i/>
                <w:iCs/>
                <w:sz w:val="20"/>
                <w:szCs w:val="20"/>
              </w:rPr>
              <w:t>silico</w:t>
            </w:r>
            <w:proofErr w:type="spellEnd"/>
          </w:p>
        </w:tc>
        <w:tc>
          <w:tcPr>
            <w:tcW w:w="1417" w:type="dxa"/>
            <w:vAlign w:val="center"/>
          </w:tcPr>
          <w:p w14:paraId="571420AA" w14:textId="3B3BF583" w:rsidR="004B2C2D" w:rsidRPr="000073CF" w:rsidRDefault="00186918"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 xml:space="preserve">3900 </w:t>
            </w:r>
          </w:p>
        </w:tc>
        <w:tc>
          <w:tcPr>
            <w:tcW w:w="709" w:type="dxa"/>
          </w:tcPr>
          <w:p w14:paraId="450E7ABA" w14:textId="06468174"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eastAsia="Times New Roman" w:hAnsi="Times New Roman" w:cs="Times New Roman"/>
                <w:i/>
                <w:iCs/>
                <w:color w:val="000000"/>
                <w:sz w:val="20"/>
                <w:szCs w:val="20"/>
                <w:lang w:val="en-US"/>
              </w:rPr>
              <w:t>10</w:t>
            </w:r>
          </w:p>
        </w:tc>
        <w:tc>
          <w:tcPr>
            <w:tcW w:w="2410" w:type="dxa"/>
            <w:vAlign w:val="center"/>
          </w:tcPr>
          <w:p w14:paraId="3A35F5B2" w14:textId="59E0F0F7" w:rsidR="004B2C2D" w:rsidRPr="000073CF" w:rsidRDefault="00186918" w:rsidP="00511727">
            <w:pPr>
              <w:spacing w:after="0" w:line="240" w:lineRule="auto"/>
              <w:jc w:val="center"/>
              <w:rPr>
                <w:rFonts w:ascii="Times New Roman" w:eastAsia="Times New Roman" w:hAnsi="Times New Roman" w:cs="Times New Roman"/>
                <w:i/>
                <w:iCs/>
                <w:color w:val="000000"/>
                <w:sz w:val="20"/>
                <w:szCs w:val="20"/>
                <w:lang w:val="en-US"/>
              </w:rPr>
            </w:pPr>
            <w:proofErr w:type="spellStart"/>
            <w:r w:rsidRPr="000073CF">
              <w:rPr>
                <w:rFonts w:ascii="Times New Roman" w:eastAsia="Times New Roman" w:hAnsi="Times New Roman" w:cs="Times New Roman"/>
                <w:i/>
                <w:iCs/>
                <w:color w:val="000000"/>
                <w:sz w:val="20"/>
                <w:szCs w:val="20"/>
              </w:rPr>
              <w:t>Ceriodaphnia</w:t>
            </w:r>
            <w:proofErr w:type="spellEnd"/>
            <w:r w:rsidRPr="000073CF">
              <w:rPr>
                <w:rFonts w:ascii="Times New Roman" w:eastAsia="Times New Roman" w:hAnsi="Times New Roman" w:cs="Times New Roman"/>
                <w:i/>
                <w:iCs/>
                <w:color w:val="000000"/>
                <w:sz w:val="20"/>
                <w:szCs w:val="20"/>
              </w:rPr>
              <w:t xml:space="preserve"> </w:t>
            </w:r>
            <w:proofErr w:type="spellStart"/>
            <w:r w:rsidRPr="000073CF">
              <w:rPr>
                <w:rFonts w:ascii="Times New Roman" w:eastAsia="Times New Roman" w:hAnsi="Times New Roman" w:cs="Times New Roman"/>
                <w:i/>
                <w:iCs/>
                <w:color w:val="000000"/>
                <w:sz w:val="20"/>
                <w:szCs w:val="20"/>
              </w:rPr>
              <w:t>dubia</w:t>
            </w:r>
            <w:proofErr w:type="spellEnd"/>
          </w:p>
        </w:tc>
        <w:tc>
          <w:tcPr>
            <w:tcW w:w="1134" w:type="dxa"/>
          </w:tcPr>
          <w:p w14:paraId="3792B775" w14:textId="6CC88439" w:rsidR="004B2C2D" w:rsidRPr="000073CF" w:rsidRDefault="00186918"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NOEC</w:t>
            </w:r>
          </w:p>
        </w:tc>
      </w:tr>
      <w:tr w:rsidR="004B2C2D" w:rsidRPr="000073CF" w14:paraId="54661D30" w14:textId="6A0D5A6C" w:rsidTr="004B2C2D">
        <w:tc>
          <w:tcPr>
            <w:tcW w:w="1696" w:type="dxa"/>
            <w:vAlign w:val="center"/>
          </w:tcPr>
          <w:p w14:paraId="2C9A4BF1" w14:textId="5C237EC8" w:rsidR="004B2C2D" w:rsidRPr="000073CF" w:rsidRDefault="004B2C2D" w:rsidP="00511727">
            <w:pPr>
              <w:spacing w:after="0" w:line="240" w:lineRule="auto"/>
              <w:jc w:val="center"/>
              <w:rPr>
                <w:rFonts w:ascii="Times New Roman" w:eastAsia="Times New Roman" w:hAnsi="Times New Roman" w:cs="Times New Roman"/>
                <w:b/>
                <w:bCs/>
                <w:color w:val="000000"/>
                <w:sz w:val="20"/>
                <w:szCs w:val="20"/>
                <w:lang w:val="en-US"/>
              </w:rPr>
            </w:pPr>
            <w:r w:rsidRPr="000073CF">
              <w:rPr>
                <w:rFonts w:ascii="Times New Roman" w:eastAsia="Times New Roman" w:hAnsi="Times New Roman" w:cs="Times New Roman"/>
                <w:b/>
                <w:bCs/>
                <w:color w:val="000000"/>
                <w:sz w:val="20"/>
                <w:szCs w:val="20"/>
                <w:lang w:val="en-US"/>
              </w:rPr>
              <w:t xml:space="preserve">Fluoxetine </w:t>
            </w:r>
          </w:p>
        </w:tc>
        <w:tc>
          <w:tcPr>
            <w:tcW w:w="1586" w:type="dxa"/>
            <w:vAlign w:val="center"/>
          </w:tcPr>
          <w:p w14:paraId="6C7FBD79" w14:textId="29213B9F"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54910-89-3</w:t>
            </w:r>
          </w:p>
        </w:tc>
        <w:tc>
          <w:tcPr>
            <w:tcW w:w="1391" w:type="dxa"/>
            <w:vAlign w:val="center"/>
          </w:tcPr>
          <w:p w14:paraId="3660271B" w14:textId="4EFD7509"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3.55</w:t>
            </w:r>
          </w:p>
        </w:tc>
        <w:tc>
          <w:tcPr>
            <w:tcW w:w="1276" w:type="dxa"/>
            <w:vAlign w:val="center"/>
          </w:tcPr>
          <w:p w14:paraId="21C90662" w14:textId="425AB4FA"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149</w:t>
            </w:r>
          </w:p>
        </w:tc>
        <w:tc>
          <w:tcPr>
            <w:tcW w:w="1134" w:type="dxa"/>
            <w:vAlign w:val="center"/>
          </w:tcPr>
          <w:p w14:paraId="3806B3B2" w14:textId="2CDDAF44"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4.31</w:t>
            </w:r>
          </w:p>
        </w:tc>
        <w:tc>
          <w:tcPr>
            <w:tcW w:w="1276" w:type="dxa"/>
          </w:tcPr>
          <w:p w14:paraId="7A8DCE07" w14:textId="625F1788"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hAnsi="Times New Roman" w:cs="Times New Roman"/>
                <w:i/>
                <w:iCs/>
                <w:sz w:val="20"/>
                <w:szCs w:val="20"/>
              </w:rPr>
              <w:t>In vivo</w:t>
            </w:r>
          </w:p>
        </w:tc>
        <w:tc>
          <w:tcPr>
            <w:tcW w:w="1417" w:type="dxa"/>
            <w:vAlign w:val="center"/>
          </w:tcPr>
          <w:p w14:paraId="74288230" w14:textId="63857192"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w:t>
            </w:r>
            <w:r w:rsidR="00186918" w:rsidRPr="000073CF">
              <w:rPr>
                <w:rFonts w:ascii="Times New Roman" w:eastAsia="Times New Roman" w:hAnsi="Times New Roman" w:cs="Times New Roman"/>
                <w:color w:val="000000"/>
                <w:sz w:val="20"/>
                <w:szCs w:val="20"/>
                <w:lang w:val="en-US"/>
              </w:rPr>
              <w:t xml:space="preserve">740 </w:t>
            </w:r>
          </w:p>
        </w:tc>
        <w:tc>
          <w:tcPr>
            <w:tcW w:w="709" w:type="dxa"/>
          </w:tcPr>
          <w:p w14:paraId="73F2BF9F" w14:textId="1162D96A"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eastAsia="Times New Roman" w:hAnsi="Times New Roman" w:cs="Times New Roman"/>
                <w:i/>
                <w:iCs/>
                <w:color w:val="000000"/>
                <w:sz w:val="20"/>
                <w:szCs w:val="20"/>
                <w:lang w:val="en-US"/>
              </w:rPr>
              <w:t>5</w:t>
            </w:r>
          </w:p>
        </w:tc>
        <w:tc>
          <w:tcPr>
            <w:tcW w:w="2410" w:type="dxa"/>
            <w:vAlign w:val="center"/>
          </w:tcPr>
          <w:p w14:paraId="51175310" w14:textId="183B7627"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eastAsia="Times New Roman" w:hAnsi="Times New Roman" w:cs="Times New Roman"/>
                <w:i/>
                <w:iCs/>
                <w:color w:val="000000"/>
                <w:sz w:val="20"/>
                <w:szCs w:val="20"/>
                <w:lang w:val="en-US"/>
              </w:rPr>
              <w:t>D</w:t>
            </w:r>
            <w:r w:rsidR="00186918" w:rsidRPr="000073CF">
              <w:rPr>
                <w:rFonts w:ascii="Times New Roman" w:eastAsia="Times New Roman" w:hAnsi="Times New Roman" w:cs="Times New Roman"/>
                <w:i/>
                <w:iCs/>
                <w:color w:val="000000"/>
                <w:sz w:val="20"/>
                <w:szCs w:val="20"/>
                <w:lang w:val="en-US"/>
              </w:rPr>
              <w:t>aphnia magna</w:t>
            </w:r>
          </w:p>
        </w:tc>
        <w:tc>
          <w:tcPr>
            <w:tcW w:w="1134" w:type="dxa"/>
          </w:tcPr>
          <w:p w14:paraId="5FF24313" w14:textId="1F314D5D"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NOEC</w:t>
            </w:r>
          </w:p>
        </w:tc>
      </w:tr>
      <w:tr w:rsidR="004B2C2D" w:rsidRPr="000073CF" w14:paraId="1EEBAD0F" w14:textId="0DA56E20" w:rsidTr="004B2C2D">
        <w:tc>
          <w:tcPr>
            <w:tcW w:w="1696" w:type="dxa"/>
            <w:vAlign w:val="center"/>
          </w:tcPr>
          <w:p w14:paraId="6C7A8AC2" w14:textId="29141D25" w:rsidR="004B2C2D" w:rsidRPr="000073CF" w:rsidRDefault="004B2C2D" w:rsidP="00511727">
            <w:pPr>
              <w:spacing w:after="0" w:line="240" w:lineRule="auto"/>
              <w:jc w:val="center"/>
              <w:rPr>
                <w:rFonts w:ascii="Times New Roman" w:eastAsia="Times New Roman" w:hAnsi="Times New Roman" w:cs="Times New Roman"/>
                <w:b/>
                <w:bCs/>
                <w:color w:val="000000"/>
                <w:sz w:val="20"/>
                <w:szCs w:val="20"/>
                <w:lang w:val="en-US"/>
              </w:rPr>
            </w:pPr>
            <w:r w:rsidRPr="000073CF">
              <w:rPr>
                <w:rFonts w:ascii="Times New Roman" w:eastAsia="Times New Roman" w:hAnsi="Times New Roman" w:cs="Times New Roman"/>
                <w:b/>
                <w:bCs/>
                <w:color w:val="000000"/>
                <w:sz w:val="20"/>
                <w:szCs w:val="20"/>
                <w:lang w:val="en-US"/>
              </w:rPr>
              <w:t>Irbesartan*</w:t>
            </w:r>
          </w:p>
        </w:tc>
        <w:tc>
          <w:tcPr>
            <w:tcW w:w="1586" w:type="dxa"/>
            <w:vAlign w:val="center"/>
          </w:tcPr>
          <w:p w14:paraId="72601071" w14:textId="7AF901EC"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138402-11-6</w:t>
            </w:r>
          </w:p>
        </w:tc>
        <w:tc>
          <w:tcPr>
            <w:tcW w:w="1391" w:type="dxa"/>
            <w:vAlign w:val="center"/>
          </w:tcPr>
          <w:p w14:paraId="342A29E4" w14:textId="18BBA971"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34.7</w:t>
            </w:r>
          </w:p>
        </w:tc>
        <w:tc>
          <w:tcPr>
            <w:tcW w:w="1276" w:type="dxa"/>
            <w:vAlign w:val="center"/>
          </w:tcPr>
          <w:p w14:paraId="5095DB94" w14:textId="0E638034"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22.2</w:t>
            </w:r>
          </w:p>
        </w:tc>
        <w:tc>
          <w:tcPr>
            <w:tcW w:w="1134" w:type="dxa"/>
            <w:vAlign w:val="center"/>
          </w:tcPr>
          <w:p w14:paraId="2015AF1C" w14:textId="1A39F1A2"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4.14</w:t>
            </w:r>
          </w:p>
        </w:tc>
        <w:tc>
          <w:tcPr>
            <w:tcW w:w="1276" w:type="dxa"/>
          </w:tcPr>
          <w:p w14:paraId="218CAA4E" w14:textId="7516A00F"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hAnsi="Times New Roman" w:cs="Times New Roman"/>
                <w:i/>
                <w:iCs/>
                <w:sz w:val="20"/>
                <w:szCs w:val="20"/>
              </w:rPr>
              <w:t>In vivo</w:t>
            </w:r>
          </w:p>
        </w:tc>
        <w:tc>
          <w:tcPr>
            <w:tcW w:w="1417" w:type="dxa"/>
            <w:vAlign w:val="center"/>
          </w:tcPr>
          <w:p w14:paraId="7AEB7FB0" w14:textId="39C51677"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700,000</w:t>
            </w:r>
          </w:p>
        </w:tc>
        <w:tc>
          <w:tcPr>
            <w:tcW w:w="709" w:type="dxa"/>
          </w:tcPr>
          <w:p w14:paraId="30AD7169" w14:textId="5E9B7913"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eastAsia="Times New Roman" w:hAnsi="Times New Roman" w:cs="Times New Roman"/>
                <w:i/>
                <w:iCs/>
                <w:color w:val="000000"/>
                <w:sz w:val="20"/>
                <w:szCs w:val="20"/>
                <w:lang w:val="en-US"/>
              </w:rPr>
              <w:t>1000</w:t>
            </w:r>
          </w:p>
        </w:tc>
        <w:tc>
          <w:tcPr>
            <w:tcW w:w="2410" w:type="dxa"/>
            <w:vAlign w:val="center"/>
          </w:tcPr>
          <w:p w14:paraId="378E7DD2" w14:textId="42AE382A"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proofErr w:type="spellStart"/>
            <w:r w:rsidRPr="000073CF">
              <w:rPr>
                <w:rFonts w:ascii="Times New Roman" w:eastAsia="Times New Roman" w:hAnsi="Times New Roman" w:cs="Times New Roman"/>
                <w:i/>
                <w:iCs/>
                <w:color w:val="000000"/>
                <w:sz w:val="20"/>
                <w:szCs w:val="20"/>
                <w:lang w:val="en-US"/>
              </w:rPr>
              <w:t>Pimephales</w:t>
            </w:r>
            <w:proofErr w:type="spellEnd"/>
            <w:r w:rsidRPr="000073CF">
              <w:rPr>
                <w:rFonts w:ascii="Times New Roman" w:eastAsia="Times New Roman" w:hAnsi="Times New Roman" w:cs="Times New Roman"/>
                <w:i/>
                <w:iCs/>
                <w:color w:val="000000"/>
                <w:sz w:val="20"/>
                <w:szCs w:val="20"/>
                <w:lang w:val="en-US"/>
              </w:rPr>
              <w:t xml:space="preserve"> </w:t>
            </w:r>
            <w:proofErr w:type="spellStart"/>
            <w:r w:rsidRPr="000073CF">
              <w:rPr>
                <w:rFonts w:ascii="Times New Roman" w:eastAsia="Times New Roman" w:hAnsi="Times New Roman" w:cs="Times New Roman"/>
                <w:i/>
                <w:iCs/>
                <w:color w:val="000000"/>
                <w:sz w:val="20"/>
                <w:szCs w:val="20"/>
                <w:lang w:val="en-US"/>
              </w:rPr>
              <w:t>promelas</w:t>
            </w:r>
            <w:proofErr w:type="spellEnd"/>
          </w:p>
        </w:tc>
        <w:tc>
          <w:tcPr>
            <w:tcW w:w="1134" w:type="dxa"/>
          </w:tcPr>
          <w:p w14:paraId="03571B1A" w14:textId="5F580A95"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NOEC</w:t>
            </w:r>
          </w:p>
        </w:tc>
      </w:tr>
      <w:tr w:rsidR="004B2C2D" w:rsidRPr="000073CF" w14:paraId="6B38A7DC" w14:textId="73C3FF19" w:rsidTr="004B2C2D">
        <w:tc>
          <w:tcPr>
            <w:tcW w:w="1696" w:type="dxa"/>
            <w:vAlign w:val="center"/>
          </w:tcPr>
          <w:p w14:paraId="525ADFA1" w14:textId="06D560F8" w:rsidR="004B2C2D" w:rsidRPr="000073CF" w:rsidRDefault="004B2C2D" w:rsidP="00511727">
            <w:pPr>
              <w:spacing w:after="0" w:line="240" w:lineRule="auto"/>
              <w:jc w:val="center"/>
              <w:rPr>
                <w:rFonts w:ascii="Times New Roman" w:eastAsia="Times New Roman" w:hAnsi="Times New Roman" w:cs="Times New Roman"/>
                <w:b/>
                <w:bCs/>
                <w:color w:val="000000"/>
                <w:sz w:val="20"/>
                <w:szCs w:val="20"/>
                <w:lang w:val="en-US"/>
              </w:rPr>
            </w:pPr>
            <w:r w:rsidRPr="000073CF">
              <w:rPr>
                <w:rFonts w:ascii="Times New Roman" w:eastAsia="Times New Roman" w:hAnsi="Times New Roman" w:cs="Times New Roman"/>
                <w:b/>
                <w:bCs/>
                <w:color w:val="000000"/>
                <w:sz w:val="20"/>
                <w:szCs w:val="20"/>
                <w:lang w:val="en-US"/>
              </w:rPr>
              <w:t>Memantine</w:t>
            </w:r>
          </w:p>
        </w:tc>
        <w:tc>
          <w:tcPr>
            <w:tcW w:w="1586" w:type="dxa"/>
            <w:vAlign w:val="center"/>
          </w:tcPr>
          <w:p w14:paraId="032C4BB8" w14:textId="3DCBBFA8"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19982-08-2</w:t>
            </w:r>
          </w:p>
        </w:tc>
        <w:tc>
          <w:tcPr>
            <w:tcW w:w="1391" w:type="dxa"/>
            <w:vAlign w:val="center"/>
          </w:tcPr>
          <w:p w14:paraId="034212C3" w14:textId="28B0013D"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794</w:t>
            </w:r>
          </w:p>
        </w:tc>
        <w:tc>
          <w:tcPr>
            <w:tcW w:w="1276" w:type="dxa"/>
            <w:vAlign w:val="center"/>
          </w:tcPr>
          <w:p w14:paraId="18D66C34" w14:textId="69D50BEE"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123</w:t>
            </w:r>
          </w:p>
        </w:tc>
        <w:tc>
          <w:tcPr>
            <w:tcW w:w="1134" w:type="dxa"/>
            <w:vAlign w:val="center"/>
          </w:tcPr>
          <w:p w14:paraId="7501C48E" w14:textId="2D37A52B"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3.37</w:t>
            </w:r>
          </w:p>
        </w:tc>
        <w:tc>
          <w:tcPr>
            <w:tcW w:w="1276" w:type="dxa"/>
          </w:tcPr>
          <w:p w14:paraId="1C1FE689" w14:textId="00074F9F"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hAnsi="Times New Roman" w:cs="Times New Roman"/>
                <w:i/>
                <w:iCs/>
                <w:sz w:val="20"/>
                <w:szCs w:val="20"/>
              </w:rPr>
              <w:t xml:space="preserve">In </w:t>
            </w:r>
            <w:proofErr w:type="spellStart"/>
            <w:r w:rsidRPr="000073CF">
              <w:rPr>
                <w:rFonts w:ascii="Times New Roman" w:hAnsi="Times New Roman" w:cs="Times New Roman"/>
                <w:i/>
                <w:iCs/>
                <w:sz w:val="20"/>
                <w:szCs w:val="20"/>
              </w:rPr>
              <w:t>silico</w:t>
            </w:r>
            <w:proofErr w:type="spellEnd"/>
          </w:p>
        </w:tc>
        <w:tc>
          <w:tcPr>
            <w:tcW w:w="1417" w:type="dxa"/>
            <w:vAlign w:val="center"/>
          </w:tcPr>
          <w:p w14:paraId="5FDE7F3C" w14:textId="660A7205"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1,842</w:t>
            </w:r>
          </w:p>
        </w:tc>
        <w:tc>
          <w:tcPr>
            <w:tcW w:w="709" w:type="dxa"/>
          </w:tcPr>
          <w:p w14:paraId="4325B38F" w14:textId="5774BB3B"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eastAsia="Times New Roman" w:hAnsi="Times New Roman" w:cs="Times New Roman"/>
                <w:i/>
                <w:iCs/>
                <w:color w:val="000000"/>
                <w:sz w:val="20"/>
                <w:szCs w:val="20"/>
                <w:lang w:val="en-US"/>
              </w:rPr>
              <w:t>1000</w:t>
            </w:r>
          </w:p>
        </w:tc>
        <w:tc>
          <w:tcPr>
            <w:tcW w:w="2410" w:type="dxa"/>
            <w:vAlign w:val="center"/>
          </w:tcPr>
          <w:p w14:paraId="75C4002D" w14:textId="08E48DEF"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eastAsia="Times New Roman" w:hAnsi="Times New Roman" w:cs="Times New Roman"/>
                <w:i/>
                <w:iCs/>
                <w:color w:val="000000"/>
                <w:sz w:val="20"/>
                <w:szCs w:val="20"/>
                <w:lang w:val="en-US"/>
              </w:rPr>
              <w:t>Daphnia magna</w:t>
            </w:r>
          </w:p>
        </w:tc>
        <w:tc>
          <w:tcPr>
            <w:tcW w:w="1134" w:type="dxa"/>
          </w:tcPr>
          <w:p w14:paraId="4C72BFA7" w14:textId="3C3063F3" w:rsidR="004B2C2D" w:rsidRPr="000073CF" w:rsidRDefault="00EB40A9"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LC</w:t>
            </w:r>
            <w:r w:rsidRPr="000073CF">
              <w:rPr>
                <w:rFonts w:ascii="Times New Roman" w:eastAsia="Times New Roman" w:hAnsi="Times New Roman" w:cs="Times New Roman"/>
                <w:color w:val="000000"/>
                <w:sz w:val="20"/>
                <w:szCs w:val="20"/>
                <w:vertAlign w:val="subscript"/>
                <w:lang w:val="en-US"/>
              </w:rPr>
              <w:t>50</w:t>
            </w:r>
          </w:p>
        </w:tc>
      </w:tr>
      <w:tr w:rsidR="004B2C2D" w:rsidRPr="000073CF" w14:paraId="7F79519C" w14:textId="4476EA3C" w:rsidTr="004B2C2D">
        <w:tc>
          <w:tcPr>
            <w:tcW w:w="1696" w:type="dxa"/>
            <w:vAlign w:val="center"/>
          </w:tcPr>
          <w:p w14:paraId="778CA3F2" w14:textId="7E2073E8" w:rsidR="004B2C2D" w:rsidRPr="000073CF" w:rsidRDefault="004B2C2D" w:rsidP="00511727">
            <w:pPr>
              <w:spacing w:after="0" w:line="240" w:lineRule="auto"/>
              <w:jc w:val="center"/>
              <w:rPr>
                <w:rFonts w:ascii="Times New Roman" w:eastAsia="Times New Roman" w:hAnsi="Times New Roman" w:cs="Times New Roman"/>
                <w:b/>
                <w:bCs/>
                <w:color w:val="000000"/>
                <w:sz w:val="20"/>
                <w:szCs w:val="20"/>
                <w:lang w:val="en-US"/>
              </w:rPr>
            </w:pPr>
            <w:r w:rsidRPr="000073CF">
              <w:rPr>
                <w:rFonts w:ascii="Times New Roman" w:eastAsia="Times New Roman" w:hAnsi="Times New Roman" w:cs="Times New Roman"/>
                <w:b/>
                <w:bCs/>
                <w:color w:val="000000"/>
                <w:sz w:val="20"/>
                <w:szCs w:val="20"/>
                <w:lang w:val="en-US"/>
              </w:rPr>
              <w:t>Metoprolol</w:t>
            </w:r>
          </w:p>
        </w:tc>
        <w:tc>
          <w:tcPr>
            <w:tcW w:w="1586" w:type="dxa"/>
            <w:vAlign w:val="center"/>
          </w:tcPr>
          <w:p w14:paraId="2B6E72B9" w14:textId="4C8472DC"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51384-51-1</w:t>
            </w:r>
          </w:p>
        </w:tc>
        <w:tc>
          <w:tcPr>
            <w:tcW w:w="1391" w:type="dxa"/>
            <w:vAlign w:val="center"/>
          </w:tcPr>
          <w:p w14:paraId="697A7306" w14:textId="6D53303D"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4.47</w:t>
            </w:r>
          </w:p>
        </w:tc>
        <w:tc>
          <w:tcPr>
            <w:tcW w:w="1276" w:type="dxa"/>
            <w:vAlign w:val="center"/>
          </w:tcPr>
          <w:p w14:paraId="199B8D9D" w14:textId="5C96BE59"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25.1</w:t>
            </w:r>
          </w:p>
        </w:tc>
        <w:tc>
          <w:tcPr>
            <w:tcW w:w="1134" w:type="dxa"/>
            <w:vAlign w:val="center"/>
          </w:tcPr>
          <w:p w14:paraId="7F94911B" w14:textId="1E113101"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1.79</w:t>
            </w:r>
          </w:p>
        </w:tc>
        <w:tc>
          <w:tcPr>
            <w:tcW w:w="1276" w:type="dxa"/>
          </w:tcPr>
          <w:p w14:paraId="20D2A6EA" w14:textId="33863717"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hAnsi="Times New Roman" w:cs="Times New Roman"/>
                <w:i/>
                <w:iCs/>
                <w:sz w:val="20"/>
                <w:szCs w:val="20"/>
              </w:rPr>
              <w:t>In vivo</w:t>
            </w:r>
          </w:p>
        </w:tc>
        <w:tc>
          <w:tcPr>
            <w:tcW w:w="1417" w:type="dxa"/>
            <w:vAlign w:val="center"/>
          </w:tcPr>
          <w:p w14:paraId="018FA72F" w14:textId="6C31D311"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7,300</w:t>
            </w:r>
          </w:p>
        </w:tc>
        <w:tc>
          <w:tcPr>
            <w:tcW w:w="709" w:type="dxa"/>
          </w:tcPr>
          <w:p w14:paraId="28E9418C" w14:textId="5CF34A9B"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eastAsia="Times New Roman" w:hAnsi="Times New Roman" w:cs="Times New Roman"/>
                <w:i/>
                <w:iCs/>
                <w:color w:val="000000"/>
                <w:sz w:val="20"/>
                <w:szCs w:val="20"/>
                <w:lang w:val="en-US"/>
              </w:rPr>
              <w:t>1000</w:t>
            </w:r>
          </w:p>
        </w:tc>
        <w:tc>
          <w:tcPr>
            <w:tcW w:w="2410" w:type="dxa"/>
            <w:vAlign w:val="center"/>
          </w:tcPr>
          <w:p w14:paraId="7F0D589D" w14:textId="18665576"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proofErr w:type="spellStart"/>
            <w:r w:rsidRPr="000073CF">
              <w:rPr>
                <w:rFonts w:ascii="Times New Roman" w:eastAsia="Times New Roman" w:hAnsi="Times New Roman" w:cs="Times New Roman"/>
                <w:i/>
                <w:iCs/>
                <w:color w:val="000000"/>
                <w:sz w:val="20"/>
                <w:szCs w:val="20"/>
                <w:lang w:val="en-US"/>
              </w:rPr>
              <w:t>Desmodesmus</w:t>
            </w:r>
            <w:proofErr w:type="spellEnd"/>
            <w:r w:rsidRPr="000073CF">
              <w:rPr>
                <w:rFonts w:ascii="Times New Roman" w:eastAsia="Times New Roman" w:hAnsi="Times New Roman" w:cs="Times New Roman"/>
                <w:i/>
                <w:iCs/>
                <w:color w:val="000000"/>
                <w:sz w:val="20"/>
                <w:szCs w:val="20"/>
                <w:lang w:val="en-US"/>
              </w:rPr>
              <w:t xml:space="preserve"> </w:t>
            </w:r>
            <w:proofErr w:type="spellStart"/>
            <w:r w:rsidRPr="000073CF">
              <w:rPr>
                <w:rFonts w:ascii="Times New Roman" w:eastAsia="Times New Roman" w:hAnsi="Times New Roman" w:cs="Times New Roman"/>
                <w:i/>
                <w:iCs/>
                <w:color w:val="000000"/>
                <w:sz w:val="20"/>
                <w:szCs w:val="20"/>
                <w:lang w:val="en-US"/>
              </w:rPr>
              <w:t>subspicatus</w:t>
            </w:r>
            <w:proofErr w:type="spellEnd"/>
          </w:p>
        </w:tc>
        <w:tc>
          <w:tcPr>
            <w:tcW w:w="1134" w:type="dxa"/>
          </w:tcPr>
          <w:p w14:paraId="37B1F71D" w14:textId="27773A72" w:rsidR="004B2C2D" w:rsidRPr="000073CF" w:rsidRDefault="00EB40A9"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EC</w:t>
            </w:r>
            <w:r w:rsidRPr="000073CF">
              <w:rPr>
                <w:rFonts w:ascii="Times New Roman" w:eastAsia="Times New Roman" w:hAnsi="Times New Roman" w:cs="Times New Roman"/>
                <w:color w:val="000000"/>
                <w:sz w:val="20"/>
                <w:szCs w:val="20"/>
                <w:vertAlign w:val="subscript"/>
                <w:lang w:val="en-US"/>
              </w:rPr>
              <w:t>50</w:t>
            </w:r>
          </w:p>
        </w:tc>
      </w:tr>
      <w:tr w:rsidR="004B2C2D" w:rsidRPr="000073CF" w14:paraId="0CD4C67F" w14:textId="50CDC304" w:rsidTr="004B2C2D">
        <w:tc>
          <w:tcPr>
            <w:tcW w:w="1696" w:type="dxa"/>
            <w:vAlign w:val="center"/>
          </w:tcPr>
          <w:p w14:paraId="6C3CC794" w14:textId="31880C78" w:rsidR="004B2C2D" w:rsidRPr="000073CF" w:rsidRDefault="004B2C2D" w:rsidP="00511727">
            <w:pPr>
              <w:spacing w:after="0" w:line="240" w:lineRule="auto"/>
              <w:jc w:val="center"/>
              <w:rPr>
                <w:rFonts w:ascii="Times New Roman" w:eastAsia="Times New Roman" w:hAnsi="Times New Roman" w:cs="Times New Roman"/>
                <w:b/>
                <w:bCs/>
                <w:color w:val="000000"/>
                <w:sz w:val="20"/>
                <w:szCs w:val="20"/>
                <w:lang w:val="en-US"/>
              </w:rPr>
            </w:pPr>
            <w:r w:rsidRPr="000073CF">
              <w:rPr>
                <w:rFonts w:ascii="Times New Roman" w:eastAsia="Times New Roman" w:hAnsi="Times New Roman" w:cs="Times New Roman"/>
                <w:b/>
                <w:bCs/>
                <w:color w:val="000000"/>
                <w:sz w:val="20"/>
                <w:szCs w:val="20"/>
                <w:lang w:val="en-US"/>
              </w:rPr>
              <w:t>Oxazepam</w:t>
            </w:r>
          </w:p>
        </w:tc>
        <w:tc>
          <w:tcPr>
            <w:tcW w:w="1586" w:type="dxa"/>
            <w:vAlign w:val="center"/>
          </w:tcPr>
          <w:p w14:paraId="6BEBBD59" w14:textId="1037522B"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604-75-1</w:t>
            </w:r>
          </w:p>
        </w:tc>
        <w:tc>
          <w:tcPr>
            <w:tcW w:w="1391" w:type="dxa"/>
            <w:vAlign w:val="center"/>
          </w:tcPr>
          <w:p w14:paraId="72C166FB" w14:textId="4B99F228"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4.27</w:t>
            </w:r>
          </w:p>
        </w:tc>
        <w:tc>
          <w:tcPr>
            <w:tcW w:w="1276" w:type="dxa"/>
            <w:vAlign w:val="center"/>
          </w:tcPr>
          <w:p w14:paraId="0098B2E2" w14:textId="516B6332"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53.7</w:t>
            </w:r>
          </w:p>
        </w:tc>
        <w:tc>
          <w:tcPr>
            <w:tcW w:w="1134" w:type="dxa"/>
            <w:vAlign w:val="center"/>
          </w:tcPr>
          <w:p w14:paraId="7D1339C7" w14:textId="6BCA910D"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2.25</w:t>
            </w:r>
          </w:p>
        </w:tc>
        <w:tc>
          <w:tcPr>
            <w:tcW w:w="1276" w:type="dxa"/>
          </w:tcPr>
          <w:p w14:paraId="391BF2D8" w14:textId="3EFC4D44"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hAnsi="Times New Roman" w:cs="Times New Roman"/>
                <w:i/>
                <w:iCs/>
                <w:sz w:val="20"/>
                <w:szCs w:val="20"/>
              </w:rPr>
              <w:t xml:space="preserve">In </w:t>
            </w:r>
            <w:proofErr w:type="spellStart"/>
            <w:r w:rsidRPr="000073CF">
              <w:rPr>
                <w:rFonts w:ascii="Times New Roman" w:hAnsi="Times New Roman" w:cs="Times New Roman"/>
                <w:i/>
                <w:iCs/>
                <w:sz w:val="20"/>
                <w:szCs w:val="20"/>
              </w:rPr>
              <w:t>silico</w:t>
            </w:r>
            <w:proofErr w:type="spellEnd"/>
          </w:p>
        </w:tc>
        <w:tc>
          <w:tcPr>
            <w:tcW w:w="1417" w:type="dxa"/>
            <w:vAlign w:val="center"/>
          </w:tcPr>
          <w:p w14:paraId="659C718A" w14:textId="4C5A23CB"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371.81</w:t>
            </w:r>
          </w:p>
        </w:tc>
        <w:tc>
          <w:tcPr>
            <w:tcW w:w="709" w:type="dxa"/>
          </w:tcPr>
          <w:p w14:paraId="4BC07797" w14:textId="41410583"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eastAsia="Times New Roman" w:hAnsi="Times New Roman" w:cs="Times New Roman"/>
                <w:i/>
                <w:iCs/>
                <w:color w:val="000000"/>
                <w:sz w:val="20"/>
                <w:szCs w:val="20"/>
                <w:lang w:val="en-US"/>
              </w:rPr>
              <w:t>1000</w:t>
            </w:r>
          </w:p>
        </w:tc>
        <w:tc>
          <w:tcPr>
            <w:tcW w:w="2410" w:type="dxa"/>
            <w:vAlign w:val="center"/>
          </w:tcPr>
          <w:p w14:paraId="3DBCB63E" w14:textId="17845BBF"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proofErr w:type="spellStart"/>
            <w:r w:rsidRPr="000073CF">
              <w:rPr>
                <w:rFonts w:ascii="Times New Roman" w:eastAsia="Times New Roman" w:hAnsi="Times New Roman" w:cs="Times New Roman"/>
                <w:i/>
                <w:iCs/>
                <w:color w:val="000000"/>
                <w:sz w:val="20"/>
                <w:szCs w:val="20"/>
                <w:lang w:val="en-US"/>
              </w:rPr>
              <w:t>Pimephales</w:t>
            </w:r>
            <w:proofErr w:type="spellEnd"/>
            <w:r w:rsidRPr="000073CF">
              <w:rPr>
                <w:rFonts w:ascii="Times New Roman" w:eastAsia="Times New Roman" w:hAnsi="Times New Roman" w:cs="Times New Roman"/>
                <w:i/>
                <w:iCs/>
                <w:color w:val="000000"/>
                <w:sz w:val="20"/>
                <w:szCs w:val="20"/>
                <w:lang w:val="en-US"/>
              </w:rPr>
              <w:t xml:space="preserve"> </w:t>
            </w:r>
            <w:proofErr w:type="spellStart"/>
            <w:r w:rsidRPr="000073CF">
              <w:rPr>
                <w:rFonts w:ascii="Times New Roman" w:eastAsia="Times New Roman" w:hAnsi="Times New Roman" w:cs="Times New Roman"/>
                <w:i/>
                <w:iCs/>
                <w:color w:val="000000"/>
                <w:sz w:val="20"/>
                <w:szCs w:val="20"/>
                <w:lang w:val="en-US"/>
              </w:rPr>
              <w:t>promelas</w:t>
            </w:r>
            <w:proofErr w:type="spellEnd"/>
          </w:p>
        </w:tc>
        <w:tc>
          <w:tcPr>
            <w:tcW w:w="1134" w:type="dxa"/>
          </w:tcPr>
          <w:p w14:paraId="7575C356" w14:textId="2409E0BC" w:rsidR="004B2C2D" w:rsidRPr="000073CF" w:rsidRDefault="00EB40A9"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LC</w:t>
            </w:r>
            <w:r w:rsidRPr="000073CF">
              <w:rPr>
                <w:rFonts w:ascii="Times New Roman" w:eastAsia="Times New Roman" w:hAnsi="Times New Roman" w:cs="Times New Roman"/>
                <w:color w:val="000000"/>
                <w:sz w:val="20"/>
                <w:szCs w:val="20"/>
                <w:vertAlign w:val="subscript"/>
                <w:lang w:val="en-US"/>
              </w:rPr>
              <w:t>50</w:t>
            </w:r>
          </w:p>
        </w:tc>
      </w:tr>
      <w:tr w:rsidR="004B2C2D" w:rsidRPr="000073CF" w14:paraId="041C751B" w14:textId="48C52C0F" w:rsidTr="004B2C2D">
        <w:tc>
          <w:tcPr>
            <w:tcW w:w="1696" w:type="dxa"/>
            <w:vAlign w:val="center"/>
          </w:tcPr>
          <w:p w14:paraId="59CFA4D1" w14:textId="16312DF0" w:rsidR="004B2C2D" w:rsidRPr="000073CF" w:rsidRDefault="004B2C2D" w:rsidP="00511727">
            <w:pPr>
              <w:spacing w:after="0" w:line="240" w:lineRule="auto"/>
              <w:jc w:val="center"/>
              <w:rPr>
                <w:rFonts w:ascii="Times New Roman" w:eastAsia="Times New Roman" w:hAnsi="Times New Roman" w:cs="Times New Roman"/>
                <w:b/>
                <w:bCs/>
                <w:color w:val="000000"/>
                <w:sz w:val="20"/>
                <w:szCs w:val="20"/>
                <w:lang w:val="en-US"/>
              </w:rPr>
            </w:pPr>
            <w:r w:rsidRPr="000073CF">
              <w:rPr>
                <w:rFonts w:ascii="Times New Roman" w:eastAsia="Times New Roman" w:hAnsi="Times New Roman" w:cs="Times New Roman"/>
                <w:b/>
                <w:bCs/>
                <w:color w:val="000000"/>
                <w:sz w:val="20"/>
                <w:szCs w:val="20"/>
                <w:lang w:val="en-US"/>
              </w:rPr>
              <w:t>Paracetamol</w:t>
            </w:r>
          </w:p>
        </w:tc>
        <w:tc>
          <w:tcPr>
            <w:tcW w:w="1586" w:type="dxa"/>
            <w:vAlign w:val="center"/>
          </w:tcPr>
          <w:p w14:paraId="2C90436D" w14:textId="3557F2D8"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103-90-2</w:t>
            </w:r>
          </w:p>
        </w:tc>
        <w:tc>
          <w:tcPr>
            <w:tcW w:w="1391" w:type="dxa"/>
            <w:vAlign w:val="center"/>
          </w:tcPr>
          <w:p w14:paraId="0DF2C5FD" w14:textId="6CF921BD"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3.55</w:t>
            </w:r>
          </w:p>
        </w:tc>
        <w:tc>
          <w:tcPr>
            <w:tcW w:w="1276" w:type="dxa"/>
            <w:vAlign w:val="center"/>
          </w:tcPr>
          <w:p w14:paraId="35A22924" w14:textId="1567498A"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6.61</w:t>
            </w:r>
          </w:p>
        </w:tc>
        <w:tc>
          <w:tcPr>
            <w:tcW w:w="1134" w:type="dxa"/>
            <w:vAlign w:val="center"/>
          </w:tcPr>
          <w:p w14:paraId="291126B1" w14:textId="367CE0B1"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0.378</w:t>
            </w:r>
          </w:p>
        </w:tc>
        <w:tc>
          <w:tcPr>
            <w:tcW w:w="1276" w:type="dxa"/>
          </w:tcPr>
          <w:p w14:paraId="3870D6DD" w14:textId="702CFDFF"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hAnsi="Times New Roman" w:cs="Times New Roman"/>
                <w:i/>
                <w:iCs/>
                <w:sz w:val="20"/>
                <w:szCs w:val="20"/>
              </w:rPr>
              <w:t>In vivo</w:t>
            </w:r>
          </w:p>
        </w:tc>
        <w:tc>
          <w:tcPr>
            <w:tcW w:w="1417" w:type="dxa"/>
            <w:vAlign w:val="center"/>
          </w:tcPr>
          <w:p w14:paraId="12061B43" w14:textId="59662BA5"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10,000</w:t>
            </w:r>
          </w:p>
        </w:tc>
        <w:tc>
          <w:tcPr>
            <w:tcW w:w="709" w:type="dxa"/>
          </w:tcPr>
          <w:p w14:paraId="18C880B0" w14:textId="417697C9"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eastAsia="Times New Roman" w:hAnsi="Times New Roman" w:cs="Times New Roman"/>
                <w:i/>
                <w:iCs/>
                <w:color w:val="000000"/>
                <w:sz w:val="20"/>
                <w:szCs w:val="20"/>
                <w:lang w:val="en-US"/>
              </w:rPr>
              <w:t>10</w:t>
            </w:r>
          </w:p>
        </w:tc>
        <w:tc>
          <w:tcPr>
            <w:tcW w:w="2410" w:type="dxa"/>
            <w:vAlign w:val="center"/>
          </w:tcPr>
          <w:p w14:paraId="0F508D58" w14:textId="31B8C774"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proofErr w:type="spellStart"/>
            <w:r w:rsidRPr="000073CF">
              <w:rPr>
                <w:rFonts w:ascii="Times New Roman" w:eastAsia="Times New Roman" w:hAnsi="Times New Roman" w:cs="Times New Roman"/>
                <w:i/>
                <w:iCs/>
                <w:color w:val="000000"/>
                <w:sz w:val="20"/>
                <w:szCs w:val="20"/>
                <w:lang w:val="en-US"/>
              </w:rPr>
              <w:t>Pimephales</w:t>
            </w:r>
            <w:proofErr w:type="spellEnd"/>
            <w:r w:rsidRPr="000073CF">
              <w:rPr>
                <w:rFonts w:ascii="Times New Roman" w:eastAsia="Times New Roman" w:hAnsi="Times New Roman" w:cs="Times New Roman"/>
                <w:i/>
                <w:iCs/>
                <w:color w:val="000000"/>
                <w:sz w:val="20"/>
                <w:szCs w:val="20"/>
                <w:lang w:val="en-US"/>
              </w:rPr>
              <w:t xml:space="preserve"> </w:t>
            </w:r>
            <w:proofErr w:type="spellStart"/>
            <w:r w:rsidRPr="000073CF">
              <w:rPr>
                <w:rFonts w:ascii="Times New Roman" w:eastAsia="Times New Roman" w:hAnsi="Times New Roman" w:cs="Times New Roman"/>
                <w:i/>
                <w:iCs/>
                <w:color w:val="000000"/>
                <w:sz w:val="20"/>
                <w:szCs w:val="20"/>
                <w:lang w:val="en-US"/>
              </w:rPr>
              <w:t>promelas</w:t>
            </w:r>
            <w:proofErr w:type="spellEnd"/>
          </w:p>
        </w:tc>
        <w:tc>
          <w:tcPr>
            <w:tcW w:w="1134" w:type="dxa"/>
          </w:tcPr>
          <w:p w14:paraId="66564159" w14:textId="3F98CFAF"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NOEC</w:t>
            </w:r>
          </w:p>
        </w:tc>
      </w:tr>
      <w:tr w:rsidR="004B2C2D" w:rsidRPr="000073CF" w14:paraId="6FEFDFF0" w14:textId="37BA9C51" w:rsidTr="004B2C2D">
        <w:tc>
          <w:tcPr>
            <w:tcW w:w="1696" w:type="dxa"/>
            <w:vAlign w:val="center"/>
          </w:tcPr>
          <w:p w14:paraId="52C53FFC" w14:textId="66D01BFE" w:rsidR="004B2C2D" w:rsidRPr="000073CF" w:rsidRDefault="004B2C2D" w:rsidP="00511727">
            <w:pPr>
              <w:spacing w:after="0" w:line="240" w:lineRule="auto"/>
              <w:jc w:val="center"/>
              <w:rPr>
                <w:rFonts w:ascii="Times New Roman" w:eastAsia="Times New Roman" w:hAnsi="Times New Roman" w:cs="Times New Roman"/>
                <w:b/>
                <w:bCs/>
                <w:color w:val="000000"/>
                <w:sz w:val="20"/>
                <w:szCs w:val="20"/>
                <w:lang w:val="en-US"/>
              </w:rPr>
            </w:pPr>
            <w:r w:rsidRPr="000073CF">
              <w:rPr>
                <w:rFonts w:ascii="Times New Roman" w:eastAsia="Times New Roman" w:hAnsi="Times New Roman" w:cs="Times New Roman"/>
                <w:b/>
                <w:bCs/>
                <w:color w:val="000000"/>
                <w:sz w:val="20"/>
                <w:szCs w:val="20"/>
                <w:lang w:val="en-US"/>
              </w:rPr>
              <w:t>Paroxetine</w:t>
            </w:r>
          </w:p>
        </w:tc>
        <w:tc>
          <w:tcPr>
            <w:tcW w:w="1586" w:type="dxa"/>
            <w:vAlign w:val="center"/>
          </w:tcPr>
          <w:p w14:paraId="6B681612" w14:textId="0A0C1D4B"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61869-08-7</w:t>
            </w:r>
          </w:p>
        </w:tc>
        <w:tc>
          <w:tcPr>
            <w:tcW w:w="1391" w:type="dxa"/>
            <w:vAlign w:val="center"/>
          </w:tcPr>
          <w:p w14:paraId="743482B5" w14:textId="6D54DB25"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3.55</w:t>
            </w:r>
          </w:p>
        </w:tc>
        <w:tc>
          <w:tcPr>
            <w:tcW w:w="1276" w:type="dxa"/>
            <w:vAlign w:val="center"/>
          </w:tcPr>
          <w:p w14:paraId="1D8743A1" w14:textId="12F8A1A7"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52.2</w:t>
            </w:r>
          </w:p>
        </w:tc>
        <w:tc>
          <w:tcPr>
            <w:tcW w:w="1134" w:type="dxa"/>
            <w:vAlign w:val="center"/>
          </w:tcPr>
          <w:p w14:paraId="693A444A" w14:textId="675E3199"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3.93</w:t>
            </w:r>
          </w:p>
        </w:tc>
        <w:tc>
          <w:tcPr>
            <w:tcW w:w="1276" w:type="dxa"/>
          </w:tcPr>
          <w:p w14:paraId="12E08F94" w14:textId="091906BE"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hAnsi="Times New Roman" w:cs="Times New Roman"/>
                <w:i/>
                <w:iCs/>
                <w:sz w:val="20"/>
                <w:szCs w:val="20"/>
              </w:rPr>
              <w:t>In vivo</w:t>
            </w:r>
          </w:p>
        </w:tc>
        <w:tc>
          <w:tcPr>
            <w:tcW w:w="1417" w:type="dxa"/>
            <w:vAlign w:val="center"/>
          </w:tcPr>
          <w:p w14:paraId="7B5AABB0" w14:textId="29FF646A" w:rsidR="004B2C2D" w:rsidRPr="000073CF" w:rsidRDefault="00BF2DB1"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 xml:space="preserve">22000 </w:t>
            </w:r>
          </w:p>
        </w:tc>
        <w:tc>
          <w:tcPr>
            <w:tcW w:w="709" w:type="dxa"/>
          </w:tcPr>
          <w:p w14:paraId="44181822" w14:textId="45BC015C"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eastAsia="Times New Roman" w:hAnsi="Times New Roman" w:cs="Times New Roman"/>
                <w:i/>
                <w:iCs/>
                <w:color w:val="000000"/>
                <w:sz w:val="20"/>
                <w:szCs w:val="20"/>
                <w:lang w:val="en-US"/>
              </w:rPr>
              <w:t>10</w:t>
            </w:r>
          </w:p>
        </w:tc>
        <w:tc>
          <w:tcPr>
            <w:tcW w:w="2410" w:type="dxa"/>
            <w:vAlign w:val="center"/>
          </w:tcPr>
          <w:p w14:paraId="607972DA" w14:textId="588D11DE" w:rsidR="004B2C2D" w:rsidRPr="000073CF" w:rsidRDefault="00BF2DB1" w:rsidP="00511727">
            <w:pPr>
              <w:spacing w:after="0" w:line="240" w:lineRule="auto"/>
              <w:jc w:val="center"/>
              <w:rPr>
                <w:rFonts w:ascii="Times New Roman" w:eastAsia="Times New Roman" w:hAnsi="Times New Roman" w:cs="Times New Roman"/>
                <w:i/>
                <w:iCs/>
                <w:color w:val="000000"/>
                <w:sz w:val="20"/>
                <w:szCs w:val="20"/>
                <w:lang w:val="en-US"/>
              </w:rPr>
            </w:pPr>
            <w:proofErr w:type="spellStart"/>
            <w:r w:rsidRPr="000073CF">
              <w:rPr>
                <w:rFonts w:ascii="Times New Roman" w:eastAsia="Times New Roman" w:hAnsi="Times New Roman" w:cs="Times New Roman"/>
                <w:i/>
                <w:iCs/>
                <w:color w:val="000000"/>
                <w:sz w:val="20"/>
                <w:szCs w:val="20"/>
              </w:rPr>
              <w:t>Ceriodaphnia</w:t>
            </w:r>
            <w:proofErr w:type="spellEnd"/>
            <w:r w:rsidRPr="000073CF">
              <w:rPr>
                <w:rFonts w:ascii="Times New Roman" w:eastAsia="Times New Roman" w:hAnsi="Times New Roman" w:cs="Times New Roman"/>
                <w:i/>
                <w:iCs/>
                <w:color w:val="000000"/>
                <w:sz w:val="20"/>
                <w:szCs w:val="20"/>
              </w:rPr>
              <w:t xml:space="preserve"> </w:t>
            </w:r>
            <w:proofErr w:type="spellStart"/>
            <w:r w:rsidRPr="000073CF">
              <w:rPr>
                <w:rFonts w:ascii="Times New Roman" w:eastAsia="Times New Roman" w:hAnsi="Times New Roman" w:cs="Times New Roman"/>
                <w:i/>
                <w:iCs/>
                <w:color w:val="000000"/>
                <w:sz w:val="20"/>
                <w:szCs w:val="20"/>
              </w:rPr>
              <w:t>dubia</w:t>
            </w:r>
            <w:proofErr w:type="spellEnd"/>
          </w:p>
        </w:tc>
        <w:tc>
          <w:tcPr>
            <w:tcW w:w="1134" w:type="dxa"/>
          </w:tcPr>
          <w:p w14:paraId="09E69E4B" w14:textId="315B6CC9" w:rsidR="004B2C2D" w:rsidRPr="000073CF" w:rsidRDefault="00BF2DB1"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NOEC</w:t>
            </w:r>
          </w:p>
        </w:tc>
      </w:tr>
      <w:tr w:rsidR="004B2C2D" w:rsidRPr="000073CF" w14:paraId="298CA24D" w14:textId="14EA960C" w:rsidTr="004B2C2D">
        <w:tc>
          <w:tcPr>
            <w:tcW w:w="1696" w:type="dxa"/>
            <w:vAlign w:val="center"/>
          </w:tcPr>
          <w:p w14:paraId="606EEEC6" w14:textId="31890852" w:rsidR="004B2C2D" w:rsidRPr="000073CF" w:rsidRDefault="004B2C2D" w:rsidP="00511727">
            <w:pPr>
              <w:spacing w:after="0" w:line="240" w:lineRule="auto"/>
              <w:jc w:val="center"/>
              <w:rPr>
                <w:rFonts w:ascii="Times New Roman" w:eastAsia="Times New Roman" w:hAnsi="Times New Roman" w:cs="Times New Roman"/>
                <w:b/>
                <w:bCs/>
                <w:color w:val="000000"/>
                <w:sz w:val="20"/>
                <w:szCs w:val="20"/>
                <w:lang w:val="en-US"/>
              </w:rPr>
            </w:pPr>
            <w:r w:rsidRPr="000073CF">
              <w:rPr>
                <w:rFonts w:ascii="Times New Roman" w:eastAsia="Times New Roman" w:hAnsi="Times New Roman" w:cs="Times New Roman"/>
                <w:b/>
                <w:bCs/>
                <w:color w:val="000000"/>
                <w:sz w:val="20"/>
                <w:szCs w:val="20"/>
                <w:lang w:val="en-US"/>
              </w:rPr>
              <w:t>Propranolol</w:t>
            </w:r>
          </w:p>
        </w:tc>
        <w:tc>
          <w:tcPr>
            <w:tcW w:w="1586" w:type="dxa"/>
            <w:vAlign w:val="center"/>
          </w:tcPr>
          <w:p w14:paraId="32B62B32" w14:textId="0DCC6B0A"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525-66-6</w:t>
            </w:r>
          </w:p>
        </w:tc>
        <w:tc>
          <w:tcPr>
            <w:tcW w:w="1391" w:type="dxa"/>
            <w:vAlign w:val="center"/>
          </w:tcPr>
          <w:p w14:paraId="1ACB140C" w14:textId="382B64C8"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3.31</w:t>
            </w:r>
          </w:p>
        </w:tc>
        <w:tc>
          <w:tcPr>
            <w:tcW w:w="1276" w:type="dxa"/>
            <w:vAlign w:val="center"/>
          </w:tcPr>
          <w:p w14:paraId="7BCCDC55" w14:textId="32AAD72F"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15.5</w:t>
            </w:r>
          </w:p>
        </w:tc>
        <w:tc>
          <w:tcPr>
            <w:tcW w:w="1134" w:type="dxa"/>
            <w:vAlign w:val="center"/>
          </w:tcPr>
          <w:p w14:paraId="7D2DB01F" w14:textId="5F0DEF6D"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3.11</w:t>
            </w:r>
          </w:p>
        </w:tc>
        <w:tc>
          <w:tcPr>
            <w:tcW w:w="1276" w:type="dxa"/>
          </w:tcPr>
          <w:p w14:paraId="72FC69D2" w14:textId="2E122E1D"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hAnsi="Times New Roman" w:cs="Times New Roman"/>
                <w:i/>
                <w:iCs/>
                <w:sz w:val="20"/>
                <w:szCs w:val="20"/>
              </w:rPr>
              <w:t>In</w:t>
            </w:r>
            <w:r w:rsidR="00BF2DB1" w:rsidRPr="000073CF">
              <w:rPr>
                <w:rFonts w:ascii="Times New Roman" w:hAnsi="Times New Roman" w:cs="Times New Roman"/>
                <w:i/>
                <w:iCs/>
                <w:sz w:val="20"/>
                <w:szCs w:val="20"/>
              </w:rPr>
              <w:t xml:space="preserve"> vivo</w:t>
            </w:r>
          </w:p>
        </w:tc>
        <w:tc>
          <w:tcPr>
            <w:tcW w:w="1417" w:type="dxa"/>
            <w:vAlign w:val="center"/>
          </w:tcPr>
          <w:p w14:paraId="5CCA9038" w14:textId="3DEE3A39"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100</w:t>
            </w:r>
            <w:r w:rsidR="00BF2DB1" w:rsidRPr="000073CF">
              <w:rPr>
                <w:rFonts w:ascii="Times New Roman" w:eastAsia="Times New Roman" w:hAnsi="Times New Roman" w:cs="Times New Roman"/>
                <w:color w:val="000000"/>
                <w:sz w:val="20"/>
                <w:szCs w:val="20"/>
                <w:lang w:val="en-US"/>
              </w:rPr>
              <w:t xml:space="preserve">0 </w:t>
            </w:r>
          </w:p>
        </w:tc>
        <w:tc>
          <w:tcPr>
            <w:tcW w:w="709" w:type="dxa"/>
          </w:tcPr>
          <w:p w14:paraId="4272D39F" w14:textId="0A7FD20D"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10</w:t>
            </w:r>
          </w:p>
        </w:tc>
        <w:tc>
          <w:tcPr>
            <w:tcW w:w="2410" w:type="dxa"/>
            <w:vAlign w:val="center"/>
          </w:tcPr>
          <w:p w14:paraId="620B9107" w14:textId="64A9E316" w:rsidR="004B2C2D" w:rsidRPr="000073CF" w:rsidRDefault="00BF2DB1"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Fucus Vesiculosus</w:t>
            </w:r>
          </w:p>
        </w:tc>
        <w:tc>
          <w:tcPr>
            <w:tcW w:w="1134" w:type="dxa"/>
          </w:tcPr>
          <w:p w14:paraId="5F71B6A6" w14:textId="1DB5EB72" w:rsidR="004B2C2D" w:rsidRPr="000073CF" w:rsidRDefault="002D6203"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NOEC</w:t>
            </w:r>
          </w:p>
        </w:tc>
      </w:tr>
      <w:tr w:rsidR="004B2C2D" w:rsidRPr="000073CF" w14:paraId="5A9273FC" w14:textId="20A2A51A" w:rsidTr="004B2C2D">
        <w:tc>
          <w:tcPr>
            <w:tcW w:w="1696" w:type="dxa"/>
            <w:vAlign w:val="center"/>
          </w:tcPr>
          <w:p w14:paraId="133B23F7" w14:textId="36CD7954" w:rsidR="004B2C2D" w:rsidRPr="000073CF" w:rsidRDefault="004B2C2D" w:rsidP="00511727">
            <w:pPr>
              <w:spacing w:after="0" w:line="240" w:lineRule="auto"/>
              <w:jc w:val="center"/>
              <w:rPr>
                <w:rFonts w:ascii="Times New Roman" w:eastAsia="Times New Roman" w:hAnsi="Times New Roman" w:cs="Times New Roman"/>
                <w:b/>
                <w:bCs/>
                <w:color w:val="000000"/>
                <w:sz w:val="20"/>
                <w:szCs w:val="20"/>
                <w:lang w:val="en-US"/>
              </w:rPr>
            </w:pPr>
            <w:r w:rsidRPr="000073CF">
              <w:rPr>
                <w:rFonts w:ascii="Times New Roman" w:eastAsia="Times New Roman" w:hAnsi="Times New Roman" w:cs="Times New Roman"/>
                <w:b/>
                <w:bCs/>
                <w:color w:val="000000"/>
                <w:sz w:val="20"/>
                <w:szCs w:val="20"/>
                <w:lang w:val="en-US"/>
              </w:rPr>
              <w:t>Rosuvastatin</w:t>
            </w:r>
          </w:p>
        </w:tc>
        <w:tc>
          <w:tcPr>
            <w:tcW w:w="1586" w:type="dxa"/>
            <w:vAlign w:val="center"/>
          </w:tcPr>
          <w:p w14:paraId="526D1687" w14:textId="76331939"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147098-20-2</w:t>
            </w:r>
          </w:p>
        </w:tc>
        <w:tc>
          <w:tcPr>
            <w:tcW w:w="1391" w:type="dxa"/>
            <w:vAlign w:val="center"/>
          </w:tcPr>
          <w:p w14:paraId="5EDF72DA" w14:textId="4A421AC3"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3.39</w:t>
            </w:r>
          </w:p>
        </w:tc>
        <w:tc>
          <w:tcPr>
            <w:tcW w:w="1276" w:type="dxa"/>
            <w:vAlign w:val="center"/>
          </w:tcPr>
          <w:p w14:paraId="3D45F0E8" w14:textId="486C3938"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6.56</w:t>
            </w:r>
          </w:p>
        </w:tc>
        <w:tc>
          <w:tcPr>
            <w:tcW w:w="1134" w:type="dxa"/>
            <w:vAlign w:val="center"/>
          </w:tcPr>
          <w:p w14:paraId="3F37DAB5" w14:textId="0351A1BF"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1,94</w:t>
            </w:r>
          </w:p>
        </w:tc>
        <w:tc>
          <w:tcPr>
            <w:tcW w:w="1276" w:type="dxa"/>
          </w:tcPr>
          <w:p w14:paraId="095E040B" w14:textId="2D54B650"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hAnsi="Times New Roman" w:cs="Times New Roman"/>
                <w:i/>
                <w:iCs/>
                <w:sz w:val="20"/>
                <w:szCs w:val="20"/>
              </w:rPr>
              <w:t>In vivo</w:t>
            </w:r>
          </w:p>
        </w:tc>
        <w:tc>
          <w:tcPr>
            <w:tcW w:w="1417" w:type="dxa"/>
            <w:vAlign w:val="center"/>
          </w:tcPr>
          <w:p w14:paraId="5CCE3735" w14:textId="51274C06"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1,800</w:t>
            </w:r>
          </w:p>
        </w:tc>
        <w:tc>
          <w:tcPr>
            <w:tcW w:w="709" w:type="dxa"/>
          </w:tcPr>
          <w:p w14:paraId="46AEF9A7" w14:textId="49A84F5D"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eastAsia="Times New Roman" w:hAnsi="Times New Roman" w:cs="Times New Roman"/>
                <w:i/>
                <w:iCs/>
                <w:color w:val="000000"/>
                <w:sz w:val="20"/>
                <w:szCs w:val="20"/>
                <w:lang w:val="en-US"/>
              </w:rPr>
              <w:t>1000</w:t>
            </w:r>
          </w:p>
        </w:tc>
        <w:tc>
          <w:tcPr>
            <w:tcW w:w="2410" w:type="dxa"/>
            <w:vAlign w:val="center"/>
          </w:tcPr>
          <w:p w14:paraId="6E28C3D8" w14:textId="4A2D4B4F"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eastAsia="Times New Roman" w:hAnsi="Times New Roman" w:cs="Times New Roman"/>
                <w:i/>
                <w:iCs/>
                <w:color w:val="000000"/>
                <w:sz w:val="20"/>
                <w:szCs w:val="20"/>
                <w:lang w:val="en-US"/>
              </w:rPr>
              <w:t>Daphnia magna</w:t>
            </w:r>
          </w:p>
        </w:tc>
        <w:tc>
          <w:tcPr>
            <w:tcW w:w="1134" w:type="dxa"/>
          </w:tcPr>
          <w:p w14:paraId="20F42627" w14:textId="61ACFE6D"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NOEC</w:t>
            </w:r>
          </w:p>
        </w:tc>
      </w:tr>
      <w:tr w:rsidR="004B2C2D" w:rsidRPr="000073CF" w14:paraId="28BA2ACF" w14:textId="37349E6C" w:rsidTr="004B2C2D">
        <w:tc>
          <w:tcPr>
            <w:tcW w:w="1696" w:type="dxa"/>
            <w:vAlign w:val="center"/>
          </w:tcPr>
          <w:p w14:paraId="3F787339" w14:textId="0B898C06" w:rsidR="004B2C2D" w:rsidRPr="000073CF" w:rsidRDefault="004B2C2D" w:rsidP="00511727">
            <w:pPr>
              <w:spacing w:after="0" w:line="240" w:lineRule="auto"/>
              <w:jc w:val="center"/>
              <w:rPr>
                <w:rFonts w:ascii="Times New Roman" w:eastAsia="Times New Roman" w:hAnsi="Times New Roman" w:cs="Times New Roman"/>
                <w:b/>
                <w:bCs/>
                <w:color w:val="000000"/>
                <w:sz w:val="20"/>
                <w:szCs w:val="20"/>
                <w:lang w:val="en-US"/>
              </w:rPr>
            </w:pPr>
            <w:r w:rsidRPr="000073CF">
              <w:rPr>
                <w:rFonts w:ascii="Times New Roman" w:eastAsia="Times New Roman" w:hAnsi="Times New Roman" w:cs="Times New Roman"/>
                <w:b/>
                <w:bCs/>
                <w:color w:val="000000"/>
                <w:sz w:val="20"/>
                <w:szCs w:val="20"/>
                <w:lang w:val="en-US"/>
              </w:rPr>
              <w:t>Sertraline</w:t>
            </w:r>
          </w:p>
        </w:tc>
        <w:tc>
          <w:tcPr>
            <w:tcW w:w="1586" w:type="dxa"/>
            <w:vAlign w:val="center"/>
          </w:tcPr>
          <w:p w14:paraId="3DECEEDD" w14:textId="215BA18F"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79617-96-2</w:t>
            </w:r>
          </w:p>
        </w:tc>
        <w:tc>
          <w:tcPr>
            <w:tcW w:w="1391" w:type="dxa"/>
            <w:vAlign w:val="center"/>
          </w:tcPr>
          <w:p w14:paraId="0AE92209" w14:textId="4CBF96ED"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67.6</w:t>
            </w:r>
          </w:p>
        </w:tc>
        <w:tc>
          <w:tcPr>
            <w:tcW w:w="1276" w:type="dxa"/>
            <w:vAlign w:val="center"/>
          </w:tcPr>
          <w:p w14:paraId="2CCB5BF5" w14:textId="44CBAC5F"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990</w:t>
            </w:r>
          </w:p>
        </w:tc>
        <w:tc>
          <w:tcPr>
            <w:tcW w:w="1134" w:type="dxa"/>
            <w:vAlign w:val="center"/>
          </w:tcPr>
          <w:p w14:paraId="109391AF" w14:textId="54A09ABE"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5.08</w:t>
            </w:r>
          </w:p>
        </w:tc>
        <w:tc>
          <w:tcPr>
            <w:tcW w:w="1276" w:type="dxa"/>
          </w:tcPr>
          <w:p w14:paraId="50FA04FF" w14:textId="2882690D"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hAnsi="Times New Roman" w:cs="Times New Roman"/>
                <w:i/>
                <w:iCs/>
                <w:sz w:val="20"/>
                <w:szCs w:val="20"/>
              </w:rPr>
              <w:t xml:space="preserve">In </w:t>
            </w:r>
            <w:r w:rsidR="00B5636B" w:rsidRPr="000073CF">
              <w:rPr>
                <w:rFonts w:ascii="Times New Roman" w:hAnsi="Times New Roman" w:cs="Times New Roman"/>
                <w:i/>
                <w:iCs/>
                <w:sz w:val="20"/>
                <w:szCs w:val="20"/>
              </w:rPr>
              <w:t>vivo</w:t>
            </w:r>
          </w:p>
        </w:tc>
        <w:tc>
          <w:tcPr>
            <w:tcW w:w="1417" w:type="dxa"/>
            <w:vAlign w:val="center"/>
          </w:tcPr>
          <w:p w14:paraId="0848AB96" w14:textId="0EA2B3C3" w:rsidR="004B2C2D" w:rsidRPr="000073CF" w:rsidRDefault="00B5636B"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45.7</w:t>
            </w:r>
          </w:p>
        </w:tc>
        <w:tc>
          <w:tcPr>
            <w:tcW w:w="709" w:type="dxa"/>
          </w:tcPr>
          <w:p w14:paraId="0D1F5978" w14:textId="12D70B98" w:rsidR="004B2C2D" w:rsidRPr="000073CF" w:rsidRDefault="00B5636B"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100</w:t>
            </w:r>
          </w:p>
        </w:tc>
        <w:tc>
          <w:tcPr>
            <w:tcW w:w="2410" w:type="dxa"/>
            <w:vAlign w:val="center"/>
          </w:tcPr>
          <w:p w14:paraId="66EB5821" w14:textId="0B114BCD" w:rsidR="004B2C2D" w:rsidRPr="000073CF" w:rsidRDefault="00B5636B" w:rsidP="00511727">
            <w:pPr>
              <w:spacing w:after="0" w:line="240" w:lineRule="auto"/>
              <w:jc w:val="center"/>
              <w:rPr>
                <w:rFonts w:ascii="Times New Roman" w:eastAsia="Times New Roman" w:hAnsi="Times New Roman" w:cs="Times New Roman"/>
                <w:color w:val="000000"/>
                <w:sz w:val="20"/>
                <w:szCs w:val="20"/>
                <w:lang w:val="en-US"/>
              </w:rPr>
            </w:pPr>
            <w:proofErr w:type="spellStart"/>
            <w:r w:rsidRPr="000073CF">
              <w:rPr>
                <w:rFonts w:ascii="Times New Roman" w:eastAsia="Times New Roman" w:hAnsi="Times New Roman" w:cs="Times New Roman"/>
                <w:color w:val="000000"/>
                <w:sz w:val="20"/>
                <w:szCs w:val="20"/>
              </w:rPr>
              <w:t>Raphidocelis</w:t>
            </w:r>
            <w:proofErr w:type="spellEnd"/>
            <w:r w:rsidRPr="000073CF">
              <w:rPr>
                <w:rFonts w:ascii="Times New Roman" w:eastAsia="Times New Roman" w:hAnsi="Times New Roman" w:cs="Times New Roman"/>
                <w:color w:val="000000"/>
                <w:sz w:val="20"/>
                <w:szCs w:val="20"/>
              </w:rPr>
              <w:t xml:space="preserve"> </w:t>
            </w:r>
            <w:proofErr w:type="spellStart"/>
            <w:r w:rsidRPr="000073CF">
              <w:rPr>
                <w:rFonts w:ascii="Times New Roman" w:eastAsia="Times New Roman" w:hAnsi="Times New Roman" w:cs="Times New Roman"/>
                <w:color w:val="000000"/>
                <w:sz w:val="20"/>
                <w:szCs w:val="20"/>
              </w:rPr>
              <w:t>subcapitata</w:t>
            </w:r>
            <w:proofErr w:type="spellEnd"/>
          </w:p>
        </w:tc>
        <w:tc>
          <w:tcPr>
            <w:tcW w:w="1134" w:type="dxa"/>
          </w:tcPr>
          <w:p w14:paraId="5A2D9060" w14:textId="137151DB" w:rsidR="004B2C2D" w:rsidRPr="000073CF" w:rsidRDefault="00B5636B"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IC10</w:t>
            </w:r>
          </w:p>
        </w:tc>
      </w:tr>
      <w:tr w:rsidR="004B2C2D" w:rsidRPr="000073CF" w14:paraId="4C7DB445" w14:textId="55558FAE" w:rsidTr="004B2C2D">
        <w:tc>
          <w:tcPr>
            <w:tcW w:w="1696" w:type="dxa"/>
            <w:vAlign w:val="center"/>
          </w:tcPr>
          <w:p w14:paraId="090906E4" w14:textId="273175CD" w:rsidR="004B2C2D" w:rsidRPr="000073CF" w:rsidRDefault="004B2C2D" w:rsidP="00511727">
            <w:pPr>
              <w:spacing w:after="0" w:line="240" w:lineRule="auto"/>
              <w:jc w:val="center"/>
              <w:rPr>
                <w:rFonts w:ascii="Times New Roman" w:eastAsia="Times New Roman" w:hAnsi="Times New Roman" w:cs="Times New Roman"/>
                <w:b/>
                <w:bCs/>
                <w:color w:val="000000"/>
                <w:sz w:val="20"/>
                <w:szCs w:val="20"/>
                <w:lang w:val="en-US"/>
              </w:rPr>
            </w:pPr>
            <w:r w:rsidRPr="000073CF">
              <w:rPr>
                <w:rFonts w:ascii="Times New Roman" w:eastAsia="Times New Roman" w:hAnsi="Times New Roman" w:cs="Times New Roman"/>
                <w:b/>
                <w:bCs/>
                <w:color w:val="000000"/>
                <w:sz w:val="20"/>
                <w:szCs w:val="20"/>
                <w:lang w:val="en-US"/>
              </w:rPr>
              <w:t xml:space="preserve">Sulfamethoxazole </w:t>
            </w:r>
          </w:p>
        </w:tc>
        <w:tc>
          <w:tcPr>
            <w:tcW w:w="1586" w:type="dxa"/>
            <w:vAlign w:val="center"/>
          </w:tcPr>
          <w:p w14:paraId="52E5512C" w14:textId="5351BC8C"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723-46-6</w:t>
            </w:r>
          </w:p>
        </w:tc>
        <w:tc>
          <w:tcPr>
            <w:tcW w:w="1391" w:type="dxa"/>
            <w:vAlign w:val="center"/>
          </w:tcPr>
          <w:p w14:paraId="3A5A1B71" w14:textId="3673B7A7"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3.31</w:t>
            </w:r>
          </w:p>
        </w:tc>
        <w:tc>
          <w:tcPr>
            <w:tcW w:w="1276" w:type="dxa"/>
            <w:vAlign w:val="center"/>
          </w:tcPr>
          <w:p w14:paraId="2DDB83E3" w14:textId="2166CFD9"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9.93</w:t>
            </w:r>
          </w:p>
        </w:tc>
        <w:tc>
          <w:tcPr>
            <w:tcW w:w="1134" w:type="dxa"/>
            <w:vAlign w:val="center"/>
          </w:tcPr>
          <w:p w14:paraId="595F5A07" w14:textId="00408457"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0.672</w:t>
            </w:r>
          </w:p>
        </w:tc>
        <w:tc>
          <w:tcPr>
            <w:tcW w:w="1276" w:type="dxa"/>
          </w:tcPr>
          <w:p w14:paraId="3A0D22CC" w14:textId="0B8CF99D"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hAnsi="Times New Roman" w:cs="Times New Roman"/>
                <w:i/>
                <w:iCs/>
                <w:sz w:val="20"/>
                <w:szCs w:val="20"/>
              </w:rPr>
              <w:t>In vivo</w:t>
            </w:r>
          </w:p>
        </w:tc>
        <w:tc>
          <w:tcPr>
            <w:tcW w:w="1417" w:type="dxa"/>
            <w:vAlign w:val="center"/>
          </w:tcPr>
          <w:p w14:paraId="3A0DB215" w14:textId="4193DD91"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100</w:t>
            </w:r>
          </w:p>
        </w:tc>
        <w:tc>
          <w:tcPr>
            <w:tcW w:w="709" w:type="dxa"/>
          </w:tcPr>
          <w:p w14:paraId="5C97F72D" w14:textId="321AE6CC"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eastAsia="Times New Roman" w:hAnsi="Times New Roman" w:cs="Times New Roman"/>
                <w:i/>
                <w:iCs/>
                <w:color w:val="000000"/>
                <w:sz w:val="20"/>
                <w:szCs w:val="20"/>
                <w:lang w:val="en-US"/>
              </w:rPr>
              <w:t>100</w:t>
            </w:r>
          </w:p>
        </w:tc>
        <w:tc>
          <w:tcPr>
            <w:tcW w:w="2410" w:type="dxa"/>
            <w:vAlign w:val="center"/>
          </w:tcPr>
          <w:p w14:paraId="3A75ACEA" w14:textId="06B804AC"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proofErr w:type="spellStart"/>
            <w:r w:rsidRPr="000073CF">
              <w:rPr>
                <w:rFonts w:ascii="Times New Roman" w:eastAsia="Times New Roman" w:hAnsi="Times New Roman" w:cs="Times New Roman"/>
                <w:i/>
                <w:iCs/>
                <w:color w:val="000000"/>
                <w:sz w:val="20"/>
                <w:szCs w:val="20"/>
                <w:lang w:val="en-US"/>
              </w:rPr>
              <w:t>Limnodynastes</w:t>
            </w:r>
            <w:proofErr w:type="spellEnd"/>
            <w:r w:rsidRPr="000073CF">
              <w:rPr>
                <w:rFonts w:ascii="Times New Roman" w:eastAsia="Times New Roman" w:hAnsi="Times New Roman" w:cs="Times New Roman"/>
                <w:i/>
                <w:iCs/>
                <w:color w:val="000000"/>
                <w:sz w:val="20"/>
                <w:szCs w:val="20"/>
                <w:lang w:val="en-US"/>
              </w:rPr>
              <w:t xml:space="preserve"> peronei</w:t>
            </w:r>
          </w:p>
        </w:tc>
        <w:tc>
          <w:tcPr>
            <w:tcW w:w="1134" w:type="dxa"/>
          </w:tcPr>
          <w:p w14:paraId="7E9EF73F" w14:textId="1C0AC708"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NOEC</w:t>
            </w:r>
          </w:p>
        </w:tc>
      </w:tr>
      <w:tr w:rsidR="004B2C2D" w:rsidRPr="000073CF" w14:paraId="5601AC06" w14:textId="1B4F2254" w:rsidTr="004B2C2D">
        <w:tc>
          <w:tcPr>
            <w:tcW w:w="1696" w:type="dxa"/>
            <w:vAlign w:val="center"/>
          </w:tcPr>
          <w:p w14:paraId="0D79A4A5" w14:textId="0578EF86" w:rsidR="004B2C2D" w:rsidRPr="000073CF" w:rsidRDefault="004B2C2D" w:rsidP="00511727">
            <w:pPr>
              <w:spacing w:after="0" w:line="240" w:lineRule="auto"/>
              <w:jc w:val="center"/>
              <w:rPr>
                <w:rFonts w:ascii="Times New Roman" w:eastAsia="Times New Roman" w:hAnsi="Times New Roman" w:cs="Times New Roman"/>
                <w:b/>
                <w:bCs/>
                <w:color w:val="000000"/>
                <w:sz w:val="20"/>
                <w:szCs w:val="20"/>
                <w:lang w:val="en-US"/>
              </w:rPr>
            </w:pPr>
            <w:r w:rsidRPr="000073CF">
              <w:rPr>
                <w:rFonts w:ascii="Times New Roman" w:eastAsia="Times New Roman" w:hAnsi="Times New Roman" w:cs="Times New Roman"/>
                <w:b/>
                <w:bCs/>
                <w:color w:val="000000"/>
                <w:sz w:val="20"/>
                <w:szCs w:val="20"/>
                <w:lang w:val="en-US"/>
              </w:rPr>
              <w:t>Telmisartan</w:t>
            </w:r>
          </w:p>
        </w:tc>
        <w:tc>
          <w:tcPr>
            <w:tcW w:w="1586" w:type="dxa"/>
            <w:vAlign w:val="center"/>
          </w:tcPr>
          <w:p w14:paraId="0B0EC534" w14:textId="01BB1949"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144701-48-4</w:t>
            </w:r>
          </w:p>
        </w:tc>
        <w:tc>
          <w:tcPr>
            <w:tcW w:w="1391" w:type="dxa"/>
            <w:vAlign w:val="center"/>
          </w:tcPr>
          <w:p w14:paraId="0EADFECC" w14:textId="4AE0D51E"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37.2</w:t>
            </w:r>
          </w:p>
        </w:tc>
        <w:tc>
          <w:tcPr>
            <w:tcW w:w="1276" w:type="dxa"/>
            <w:vAlign w:val="center"/>
          </w:tcPr>
          <w:p w14:paraId="44149C12" w14:textId="10BA06E7"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42</w:t>
            </w:r>
          </w:p>
        </w:tc>
        <w:tc>
          <w:tcPr>
            <w:tcW w:w="1134" w:type="dxa"/>
            <w:vAlign w:val="center"/>
          </w:tcPr>
          <w:p w14:paraId="65B42EB6" w14:textId="4BA78D7B"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7.55</w:t>
            </w:r>
          </w:p>
        </w:tc>
        <w:tc>
          <w:tcPr>
            <w:tcW w:w="1276" w:type="dxa"/>
          </w:tcPr>
          <w:p w14:paraId="10E3C5B6" w14:textId="3A50C564"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hAnsi="Times New Roman" w:cs="Times New Roman"/>
                <w:i/>
                <w:iCs/>
                <w:sz w:val="20"/>
                <w:szCs w:val="20"/>
              </w:rPr>
              <w:t>In vivo</w:t>
            </w:r>
          </w:p>
        </w:tc>
        <w:tc>
          <w:tcPr>
            <w:tcW w:w="1417" w:type="dxa"/>
            <w:vAlign w:val="center"/>
          </w:tcPr>
          <w:p w14:paraId="4C70E398" w14:textId="60A7E0A9"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49,000</w:t>
            </w:r>
          </w:p>
        </w:tc>
        <w:tc>
          <w:tcPr>
            <w:tcW w:w="709" w:type="dxa"/>
          </w:tcPr>
          <w:p w14:paraId="082BE194" w14:textId="3963C9D6"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eastAsia="Times New Roman" w:hAnsi="Times New Roman" w:cs="Times New Roman"/>
                <w:i/>
                <w:iCs/>
                <w:color w:val="000000"/>
                <w:sz w:val="20"/>
                <w:szCs w:val="20"/>
                <w:lang w:val="en-US"/>
              </w:rPr>
              <w:t>10</w:t>
            </w:r>
          </w:p>
        </w:tc>
        <w:tc>
          <w:tcPr>
            <w:tcW w:w="2410" w:type="dxa"/>
            <w:vAlign w:val="center"/>
          </w:tcPr>
          <w:p w14:paraId="21D81224" w14:textId="4CF25822"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proofErr w:type="spellStart"/>
            <w:r w:rsidRPr="000073CF">
              <w:rPr>
                <w:rFonts w:ascii="Times New Roman" w:eastAsia="Times New Roman" w:hAnsi="Times New Roman" w:cs="Times New Roman"/>
                <w:i/>
                <w:iCs/>
                <w:color w:val="000000"/>
                <w:sz w:val="20"/>
                <w:szCs w:val="20"/>
                <w:lang w:val="en-US"/>
              </w:rPr>
              <w:t>Desmodesmus</w:t>
            </w:r>
            <w:proofErr w:type="spellEnd"/>
            <w:r w:rsidRPr="000073CF">
              <w:rPr>
                <w:rFonts w:ascii="Times New Roman" w:eastAsia="Times New Roman" w:hAnsi="Times New Roman" w:cs="Times New Roman"/>
                <w:i/>
                <w:iCs/>
                <w:color w:val="000000"/>
                <w:sz w:val="20"/>
                <w:szCs w:val="20"/>
                <w:lang w:val="en-US"/>
              </w:rPr>
              <w:t xml:space="preserve"> </w:t>
            </w:r>
            <w:proofErr w:type="spellStart"/>
            <w:r w:rsidRPr="000073CF">
              <w:rPr>
                <w:rFonts w:ascii="Times New Roman" w:eastAsia="Times New Roman" w:hAnsi="Times New Roman" w:cs="Times New Roman"/>
                <w:i/>
                <w:iCs/>
                <w:color w:val="000000"/>
                <w:sz w:val="20"/>
                <w:szCs w:val="20"/>
                <w:lang w:val="en-US"/>
              </w:rPr>
              <w:t>subspicatus</w:t>
            </w:r>
            <w:proofErr w:type="spellEnd"/>
          </w:p>
        </w:tc>
        <w:tc>
          <w:tcPr>
            <w:tcW w:w="1134" w:type="dxa"/>
          </w:tcPr>
          <w:p w14:paraId="412CE496" w14:textId="7BEFD840"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NOEC</w:t>
            </w:r>
          </w:p>
        </w:tc>
      </w:tr>
      <w:tr w:rsidR="004B2C2D" w:rsidRPr="000073CF" w14:paraId="5F78BBE4" w14:textId="7100C718" w:rsidTr="004B2C2D">
        <w:tc>
          <w:tcPr>
            <w:tcW w:w="1696" w:type="dxa"/>
            <w:vAlign w:val="center"/>
          </w:tcPr>
          <w:p w14:paraId="1931458A" w14:textId="544386C4" w:rsidR="004B2C2D" w:rsidRPr="000073CF" w:rsidRDefault="004B2C2D" w:rsidP="00511727">
            <w:pPr>
              <w:spacing w:after="0" w:line="240" w:lineRule="auto"/>
              <w:jc w:val="center"/>
              <w:rPr>
                <w:rFonts w:ascii="Times New Roman" w:eastAsia="Times New Roman" w:hAnsi="Times New Roman" w:cs="Times New Roman"/>
                <w:b/>
                <w:bCs/>
                <w:color w:val="000000"/>
                <w:sz w:val="20"/>
                <w:szCs w:val="20"/>
                <w:lang w:val="en-US"/>
              </w:rPr>
            </w:pPr>
            <w:r w:rsidRPr="000073CF">
              <w:rPr>
                <w:rFonts w:ascii="Times New Roman" w:eastAsia="Times New Roman" w:hAnsi="Times New Roman" w:cs="Times New Roman"/>
                <w:b/>
                <w:bCs/>
                <w:color w:val="000000"/>
                <w:sz w:val="20"/>
                <w:szCs w:val="20"/>
                <w:lang w:val="en-US"/>
              </w:rPr>
              <w:t>Tramadol</w:t>
            </w:r>
          </w:p>
        </w:tc>
        <w:tc>
          <w:tcPr>
            <w:tcW w:w="1586" w:type="dxa"/>
            <w:vAlign w:val="center"/>
          </w:tcPr>
          <w:p w14:paraId="724336D4" w14:textId="01C5B182"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27203-92-5</w:t>
            </w:r>
          </w:p>
        </w:tc>
        <w:tc>
          <w:tcPr>
            <w:tcW w:w="1391" w:type="dxa"/>
            <w:vAlign w:val="center"/>
          </w:tcPr>
          <w:p w14:paraId="12456D11" w14:textId="0E1261EB"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3.39</w:t>
            </w:r>
          </w:p>
        </w:tc>
        <w:tc>
          <w:tcPr>
            <w:tcW w:w="1276" w:type="dxa"/>
            <w:vAlign w:val="center"/>
          </w:tcPr>
          <w:p w14:paraId="0C75E5EB" w14:textId="3E009DCF"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59.5</w:t>
            </w:r>
          </w:p>
        </w:tc>
        <w:tc>
          <w:tcPr>
            <w:tcW w:w="1134" w:type="dxa"/>
            <w:vAlign w:val="center"/>
          </w:tcPr>
          <w:p w14:paraId="22021974" w14:textId="38B2F65A"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2.53</w:t>
            </w:r>
          </w:p>
        </w:tc>
        <w:tc>
          <w:tcPr>
            <w:tcW w:w="1276" w:type="dxa"/>
          </w:tcPr>
          <w:p w14:paraId="4DBD7CB3" w14:textId="47B16080"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hAnsi="Times New Roman" w:cs="Times New Roman"/>
                <w:i/>
                <w:iCs/>
                <w:sz w:val="20"/>
                <w:szCs w:val="20"/>
              </w:rPr>
              <w:t xml:space="preserve">In </w:t>
            </w:r>
            <w:proofErr w:type="spellStart"/>
            <w:r w:rsidRPr="000073CF">
              <w:rPr>
                <w:rFonts w:ascii="Times New Roman" w:hAnsi="Times New Roman" w:cs="Times New Roman"/>
                <w:i/>
                <w:iCs/>
                <w:sz w:val="20"/>
                <w:szCs w:val="20"/>
              </w:rPr>
              <w:t>vilivo</w:t>
            </w:r>
            <w:proofErr w:type="spellEnd"/>
          </w:p>
        </w:tc>
        <w:tc>
          <w:tcPr>
            <w:tcW w:w="1417" w:type="dxa"/>
            <w:vAlign w:val="center"/>
          </w:tcPr>
          <w:p w14:paraId="459729A4" w14:textId="593C2C1D"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8653</w:t>
            </w:r>
          </w:p>
        </w:tc>
        <w:tc>
          <w:tcPr>
            <w:tcW w:w="709" w:type="dxa"/>
          </w:tcPr>
          <w:p w14:paraId="522308EB" w14:textId="45782ED3"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eastAsia="Times New Roman" w:hAnsi="Times New Roman" w:cs="Times New Roman"/>
                <w:i/>
                <w:iCs/>
                <w:color w:val="000000"/>
                <w:sz w:val="20"/>
                <w:szCs w:val="20"/>
                <w:lang w:val="en-US"/>
              </w:rPr>
              <w:t>1000</w:t>
            </w:r>
          </w:p>
        </w:tc>
        <w:tc>
          <w:tcPr>
            <w:tcW w:w="2410" w:type="dxa"/>
            <w:vAlign w:val="center"/>
          </w:tcPr>
          <w:p w14:paraId="532562C0" w14:textId="16799A59"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proofErr w:type="spellStart"/>
            <w:r w:rsidRPr="000073CF">
              <w:rPr>
                <w:rFonts w:ascii="Times New Roman" w:eastAsia="Times New Roman" w:hAnsi="Times New Roman" w:cs="Times New Roman"/>
                <w:i/>
                <w:iCs/>
                <w:color w:val="000000"/>
                <w:sz w:val="20"/>
                <w:szCs w:val="20"/>
                <w:lang w:val="en-US"/>
              </w:rPr>
              <w:t>Selenastrum</w:t>
            </w:r>
            <w:proofErr w:type="spellEnd"/>
            <w:r w:rsidRPr="000073CF">
              <w:rPr>
                <w:rFonts w:ascii="Times New Roman" w:eastAsia="Times New Roman" w:hAnsi="Times New Roman" w:cs="Times New Roman"/>
                <w:i/>
                <w:iCs/>
                <w:color w:val="000000"/>
                <w:sz w:val="20"/>
                <w:szCs w:val="20"/>
                <w:lang w:val="en-US"/>
              </w:rPr>
              <w:t xml:space="preserve"> </w:t>
            </w:r>
            <w:proofErr w:type="spellStart"/>
            <w:r w:rsidRPr="000073CF">
              <w:rPr>
                <w:rFonts w:ascii="Times New Roman" w:eastAsia="Times New Roman" w:hAnsi="Times New Roman" w:cs="Times New Roman"/>
                <w:i/>
                <w:iCs/>
                <w:color w:val="000000"/>
                <w:sz w:val="20"/>
                <w:szCs w:val="20"/>
                <w:lang w:val="en-US"/>
              </w:rPr>
              <w:t>capricornutum</w:t>
            </w:r>
            <w:proofErr w:type="spellEnd"/>
          </w:p>
        </w:tc>
        <w:tc>
          <w:tcPr>
            <w:tcW w:w="1134" w:type="dxa"/>
          </w:tcPr>
          <w:p w14:paraId="0076E165" w14:textId="5EE49232" w:rsidR="004B2C2D" w:rsidRPr="000073CF" w:rsidRDefault="00EB40A9"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EC</w:t>
            </w:r>
            <w:r w:rsidRPr="000073CF">
              <w:rPr>
                <w:rFonts w:ascii="Times New Roman" w:eastAsia="Times New Roman" w:hAnsi="Times New Roman" w:cs="Times New Roman"/>
                <w:color w:val="000000"/>
                <w:sz w:val="20"/>
                <w:szCs w:val="20"/>
                <w:vertAlign w:val="subscript"/>
                <w:lang w:val="en-US"/>
              </w:rPr>
              <w:t>50</w:t>
            </w:r>
          </w:p>
        </w:tc>
      </w:tr>
      <w:tr w:rsidR="004B2C2D" w:rsidRPr="000073CF" w14:paraId="54E4ECED" w14:textId="2D401B9F" w:rsidTr="004B2C2D">
        <w:tc>
          <w:tcPr>
            <w:tcW w:w="1696" w:type="dxa"/>
            <w:vAlign w:val="center"/>
          </w:tcPr>
          <w:p w14:paraId="35CD0B7F" w14:textId="079B1FD9" w:rsidR="004B2C2D" w:rsidRPr="000073CF" w:rsidRDefault="004B2C2D" w:rsidP="00511727">
            <w:pPr>
              <w:spacing w:after="0" w:line="240" w:lineRule="auto"/>
              <w:jc w:val="center"/>
              <w:rPr>
                <w:rFonts w:ascii="Times New Roman" w:eastAsia="Times New Roman" w:hAnsi="Times New Roman" w:cs="Times New Roman"/>
                <w:b/>
                <w:bCs/>
                <w:color w:val="000000"/>
                <w:sz w:val="20"/>
                <w:szCs w:val="20"/>
                <w:lang w:val="en-US"/>
              </w:rPr>
            </w:pPr>
            <w:r w:rsidRPr="000073CF">
              <w:rPr>
                <w:rFonts w:ascii="Times New Roman" w:eastAsia="Times New Roman" w:hAnsi="Times New Roman" w:cs="Times New Roman"/>
                <w:b/>
                <w:bCs/>
                <w:color w:val="000000"/>
                <w:sz w:val="20"/>
                <w:szCs w:val="20"/>
                <w:lang w:val="en-US"/>
              </w:rPr>
              <w:t>Trimethoprim</w:t>
            </w:r>
          </w:p>
        </w:tc>
        <w:tc>
          <w:tcPr>
            <w:tcW w:w="1586" w:type="dxa"/>
            <w:vAlign w:val="center"/>
          </w:tcPr>
          <w:p w14:paraId="38053B70" w14:textId="18376D3F"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738-70-5</w:t>
            </w:r>
          </w:p>
        </w:tc>
        <w:tc>
          <w:tcPr>
            <w:tcW w:w="1391" w:type="dxa"/>
            <w:vAlign w:val="center"/>
          </w:tcPr>
          <w:p w14:paraId="163ECFAC" w14:textId="0512DDE2"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4.27</w:t>
            </w:r>
          </w:p>
        </w:tc>
        <w:tc>
          <w:tcPr>
            <w:tcW w:w="1276" w:type="dxa"/>
            <w:vAlign w:val="center"/>
          </w:tcPr>
          <w:p w14:paraId="02B1A65F" w14:textId="4E007457"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30.3</w:t>
            </w:r>
          </w:p>
        </w:tc>
        <w:tc>
          <w:tcPr>
            <w:tcW w:w="1134" w:type="dxa"/>
            <w:vAlign w:val="center"/>
          </w:tcPr>
          <w:p w14:paraId="7448366B" w14:textId="4B7B1C8A"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0.918</w:t>
            </w:r>
          </w:p>
        </w:tc>
        <w:tc>
          <w:tcPr>
            <w:tcW w:w="1276" w:type="dxa"/>
          </w:tcPr>
          <w:p w14:paraId="51464DBB" w14:textId="26CFC5E1"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hAnsi="Times New Roman" w:cs="Times New Roman"/>
                <w:i/>
                <w:iCs/>
                <w:sz w:val="20"/>
                <w:szCs w:val="20"/>
              </w:rPr>
              <w:t xml:space="preserve">In </w:t>
            </w:r>
            <w:r w:rsidR="00B5636B" w:rsidRPr="000073CF">
              <w:rPr>
                <w:rFonts w:ascii="Times New Roman" w:hAnsi="Times New Roman" w:cs="Times New Roman"/>
                <w:i/>
                <w:iCs/>
                <w:sz w:val="20"/>
                <w:szCs w:val="20"/>
              </w:rPr>
              <w:t>vivo</w:t>
            </w:r>
          </w:p>
        </w:tc>
        <w:tc>
          <w:tcPr>
            <w:tcW w:w="1417" w:type="dxa"/>
            <w:vAlign w:val="center"/>
          </w:tcPr>
          <w:p w14:paraId="115C91A6" w14:textId="7C07FB2F"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15,700</w:t>
            </w:r>
          </w:p>
        </w:tc>
        <w:tc>
          <w:tcPr>
            <w:tcW w:w="709" w:type="dxa"/>
          </w:tcPr>
          <w:p w14:paraId="73C77844" w14:textId="0BE71E63"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10</w:t>
            </w:r>
          </w:p>
        </w:tc>
        <w:tc>
          <w:tcPr>
            <w:tcW w:w="2410" w:type="dxa"/>
            <w:vAlign w:val="center"/>
          </w:tcPr>
          <w:p w14:paraId="274C5191" w14:textId="3C8577AF" w:rsidR="004B2C2D" w:rsidRPr="000073CF" w:rsidRDefault="00B5636B"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Danio rerio</w:t>
            </w:r>
          </w:p>
        </w:tc>
        <w:tc>
          <w:tcPr>
            <w:tcW w:w="1134" w:type="dxa"/>
          </w:tcPr>
          <w:p w14:paraId="5661D5C1" w14:textId="6B42C39C" w:rsidR="004B2C2D" w:rsidRPr="000073CF" w:rsidRDefault="00B5636B"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NOEC</w:t>
            </w:r>
          </w:p>
        </w:tc>
      </w:tr>
      <w:tr w:rsidR="004B2C2D" w:rsidRPr="000073CF" w14:paraId="764C4543" w14:textId="6480CA21" w:rsidTr="004B2C2D">
        <w:tc>
          <w:tcPr>
            <w:tcW w:w="1696" w:type="dxa"/>
            <w:vAlign w:val="center"/>
          </w:tcPr>
          <w:p w14:paraId="6D621CA2" w14:textId="1920AD1B" w:rsidR="004B2C2D" w:rsidRPr="000073CF" w:rsidRDefault="004B2C2D" w:rsidP="00511727">
            <w:pPr>
              <w:spacing w:after="0" w:line="240" w:lineRule="auto"/>
              <w:jc w:val="center"/>
              <w:rPr>
                <w:rFonts w:ascii="Times New Roman" w:eastAsia="Times New Roman" w:hAnsi="Times New Roman" w:cs="Times New Roman"/>
                <w:b/>
                <w:bCs/>
                <w:color w:val="000000"/>
                <w:sz w:val="20"/>
                <w:szCs w:val="20"/>
                <w:lang w:val="en-US"/>
              </w:rPr>
            </w:pPr>
            <w:r w:rsidRPr="000073CF">
              <w:rPr>
                <w:rFonts w:ascii="Times New Roman" w:eastAsia="Times New Roman" w:hAnsi="Times New Roman" w:cs="Times New Roman"/>
                <w:b/>
                <w:bCs/>
                <w:color w:val="000000"/>
                <w:sz w:val="20"/>
                <w:szCs w:val="20"/>
                <w:lang w:val="en-US"/>
              </w:rPr>
              <w:lastRenderedPageBreak/>
              <w:t>Zolpidem</w:t>
            </w:r>
          </w:p>
        </w:tc>
        <w:tc>
          <w:tcPr>
            <w:tcW w:w="1586" w:type="dxa"/>
            <w:vAlign w:val="center"/>
          </w:tcPr>
          <w:p w14:paraId="1413F3C6" w14:textId="2166CA06"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82626-48-0</w:t>
            </w:r>
          </w:p>
        </w:tc>
        <w:tc>
          <w:tcPr>
            <w:tcW w:w="1391" w:type="dxa"/>
            <w:vAlign w:val="center"/>
          </w:tcPr>
          <w:p w14:paraId="67F15934" w14:textId="300242B6"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4.27</w:t>
            </w:r>
          </w:p>
        </w:tc>
        <w:tc>
          <w:tcPr>
            <w:tcW w:w="1276" w:type="dxa"/>
            <w:vAlign w:val="center"/>
          </w:tcPr>
          <w:p w14:paraId="30F7FE87" w14:textId="7D4057CC"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19.5</w:t>
            </w:r>
          </w:p>
        </w:tc>
        <w:tc>
          <w:tcPr>
            <w:tcW w:w="1134" w:type="dxa"/>
            <w:vAlign w:val="center"/>
          </w:tcPr>
          <w:p w14:paraId="34EC4454" w14:textId="556DC45E"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3.47</w:t>
            </w:r>
          </w:p>
        </w:tc>
        <w:tc>
          <w:tcPr>
            <w:tcW w:w="1276" w:type="dxa"/>
          </w:tcPr>
          <w:p w14:paraId="33B5FAC7" w14:textId="12E37C5F"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hAnsi="Times New Roman" w:cs="Times New Roman"/>
                <w:i/>
                <w:iCs/>
                <w:sz w:val="20"/>
                <w:szCs w:val="20"/>
              </w:rPr>
              <w:t xml:space="preserve">In </w:t>
            </w:r>
            <w:proofErr w:type="spellStart"/>
            <w:r w:rsidRPr="000073CF">
              <w:rPr>
                <w:rFonts w:ascii="Times New Roman" w:hAnsi="Times New Roman" w:cs="Times New Roman"/>
                <w:i/>
                <w:iCs/>
                <w:sz w:val="20"/>
                <w:szCs w:val="20"/>
              </w:rPr>
              <w:t>silico</w:t>
            </w:r>
            <w:proofErr w:type="spellEnd"/>
          </w:p>
        </w:tc>
        <w:tc>
          <w:tcPr>
            <w:tcW w:w="1417" w:type="dxa"/>
            <w:vAlign w:val="center"/>
          </w:tcPr>
          <w:p w14:paraId="670628B3" w14:textId="1120D5C7"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177</w:t>
            </w:r>
          </w:p>
        </w:tc>
        <w:tc>
          <w:tcPr>
            <w:tcW w:w="709" w:type="dxa"/>
          </w:tcPr>
          <w:p w14:paraId="13876559" w14:textId="761F4AD0"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eastAsia="Times New Roman" w:hAnsi="Times New Roman" w:cs="Times New Roman"/>
                <w:i/>
                <w:iCs/>
                <w:color w:val="000000"/>
                <w:sz w:val="20"/>
                <w:szCs w:val="20"/>
                <w:lang w:val="en-US"/>
              </w:rPr>
              <w:t>1000</w:t>
            </w:r>
          </w:p>
        </w:tc>
        <w:tc>
          <w:tcPr>
            <w:tcW w:w="2410" w:type="dxa"/>
            <w:vAlign w:val="center"/>
          </w:tcPr>
          <w:p w14:paraId="7254413A" w14:textId="465DB221"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proofErr w:type="spellStart"/>
            <w:r w:rsidRPr="000073CF">
              <w:rPr>
                <w:rFonts w:ascii="Times New Roman" w:eastAsia="Times New Roman" w:hAnsi="Times New Roman" w:cs="Times New Roman"/>
                <w:i/>
                <w:iCs/>
                <w:color w:val="000000"/>
                <w:sz w:val="20"/>
                <w:szCs w:val="20"/>
                <w:lang w:val="en-US"/>
              </w:rPr>
              <w:t>Selenastrum</w:t>
            </w:r>
            <w:proofErr w:type="spellEnd"/>
            <w:r w:rsidRPr="000073CF">
              <w:rPr>
                <w:rFonts w:ascii="Times New Roman" w:eastAsia="Times New Roman" w:hAnsi="Times New Roman" w:cs="Times New Roman"/>
                <w:i/>
                <w:iCs/>
                <w:color w:val="000000"/>
                <w:sz w:val="20"/>
                <w:szCs w:val="20"/>
                <w:lang w:val="en-US"/>
              </w:rPr>
              <w:t xml:space="preserve"> </w:t>
            </w:r>
            <w:proofErr w:type="spellStart"/>
            <w:r w:rsidRPr="000073CF">
              <w:rPr>
                <w:rFonts w:ascii="Times New Roman" w:eastAsia="Times New Roman" w:hAnsi="Times New Roman" w:cs="Times New Roman"/>
                <w:i/>
                <w:iCs/>
                <w:color w:val="000000"/>
                <w:sz w:val="20"/>
                <w:szCs w:val="20"/>
                <w:lang w:val="en-US"/>
              </w:rPr>
              <w:t>capricornutum</w:t>
            </w:r>
            <w:proofErr w:type="spellEnd"/>
          </w:p>
        </w:tc>
        <w:tc>
          <w:tcPr>
            <w:tcW w:w="1134" w:type="dxa"/>
          </w:tcPr>
          <w:p w14:paraId="1B52B55F" w14:textId="674D457F" w:rsidR="004B2C2D" w:rsidRPr="000073CF" w:rsidRDefault="00EB40A9"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EC</w:t>
            </w:r>
            <w:r w:rsidRPr="000073CF">
              <w:rPr>
                <w:rFonts w:ascii="Times New Roman" w:eastAsia="Times New Roman" w:hAnsi="Times New Roman" w:cs="Times New Roman"/>
                <w:color w:val="000000"/>
                <w:sz w:val="20"/>
                <w:szCs w:val="20"/>
                <w:vertAlign w:val="subscript"/>
                <w:lang w:val="en-US"/>
              </w:rPr>
              <w:t>50</w:t>
            </w:r>
          </w:p>
        </w:tc>
      </w:tr>
      <w:tr w:rsidR="004B2C2D" w:rsidRPr="000073CF" w14:paraId="6CEA543C" w14:textId="4E611200" w:rsidTr="004B2C2D">
        <w:tc>
          <w:tcPr>
            <w:tcW w:w="1696" w:type="dxa"/>
            <w:vAlign w:val="center"/>
          </w:tcPr>
          <w:p w14:paraId="4BA2D0D2" w14:textId="7755D5F8" w:rsidR="004B2C2D" w:rsidRPr="000073CF" w:rsidRDefault="004B2C2D" w:rsidP="00511727">
            <w:pPr>
              <w:spacing w:after="0" w:line="240" w:lineRule="auto"/>
              <w:jc w:val="center"/>
              <w:rPr>
                <w:rFonts w:ascii="Times New Roman" w:eastAsia="Times New Roman" w:hAnsi="Times New Roman" w:cs="Times New Roman"/>
                <w:b/>
                <w:bCs/>
                <w:color w:val="000000"/>
                <w:sz w:val="20"/>
                <w:szCs w:val="20"/>
                <w:lang w:val="en-US"/>
              </w:rPr>
            </w:pPr>
            <w:r w:rsidRPr="000073CF">
              <w:rPr>
                <w:rFonts w:ascii="Times New Roman" w:eastAsia="Times New Roman" w:hAnsi="Times New Roman" w:cs="Times New Roman"/>
                <w:b/>
                <w:bCs/>
                <w:color w:val="000000"/>
                <w:sz w:val="20"/>
                <w:szCs w:val="20"/>
                <w:lang w:val="en-US"/>
              </w:rPr>
              <w:t>R-Amphetamine</w:t>
            </w:r>
          </w:p>
        </w:tc>
        <w:tc>
          <w:tcPr>
            <w:tcW w:w="1586" w:type="dxa"/>
            <w:vAlign w:val="center"/>
          </w:tcPr>
          <w:p w14:paraId="4031F4EF" w14:textId="32FE8873"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298-46-4</w:t>
            </w:r>
          </w:p>
        </w:tc>
        <w:tc>
          <w:tcPr>
            <w:tcW w:w="1391" w:type="dxa"/>
            <w:vAlign w:val="center"/>
          </w:tcPr>
          <w:p w14:paraId="578E5D33" w14:textId="2AAB2C67"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2.63</w:t>
            </w:r>
          </w:p>
        </w:tc>
        <w:tc>
          <w:tcPr>
            <w:tcW w:w="1276" w:type="dxa"/>
            <w:vAlign w:val="center"/>
          </w:tcPr>
          <w:p w14:paraId="0B9A4858" w14:textId="03B63FAB"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8.35</w:t>
            </w:r>
          </w:p>
        </w:tc>
        <w:tc>
          <w:tcPr>
            <w:tcW w:w="1134" w:type="dxa"/>
            <w:vAlign w:val="center"/>
          </w:tcPr>
          <w:p w14:paraId="38D61124" w14:textId="6E8A8BA5"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1.76</w:t>
            </w:r>
          </w:p>
        </w:tc>
        <w:tc>
          <w:tcPr>
            <w:tcW w:w="1276" w:type="dxa"/>
          </w:tcPr>
          <w:p w14:paraId="44719F5B" w14:textId="3C26F565"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hAnsi="Times New Roman" w:cs="Times New Roman"/>
                <w:i/>
                <w:iCs/>
                <w:sz w:val="20"/>
                <w:szCs w:val="20"/>
              </w:rPr>
              <w:t xml:space="preserve">In </w:t>
            </w:r>
            <w:proofErr w:type="spellStart"/>
            <w:r w:rsidRPr="000073CF">
              <w:rPr>
                <w:rFonts w:ascii="Times New Roman" w:hAnsi="Times New Roman" w:cs="Times New Roman"/>
                <w:i/>
                <w:iCs/>
                <w:sz w:val="20"/>
                <w:szCs w:val="20"/>
              </w:rPr>
              <w:t>silico</w:t>
            </w:r>
            <w:proofErr w:type="spellEnd"/>
          </w:p>
        </w:tc>
        <w:tc>
          <w:tcPr>
            <w:tcW w:w="1417" w:type="dxa"/>
            <w:vAlign w:val="center"/>
          </w:tcPr>
          <w:p w14:paraId="075C5C43" w14:textId="493E747F"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24,797</w:t>
            </w:r>
          </w:p>
        </w:tc>
        <w:tc>
          <w:tcPr>
            <w:tcW w:w="709" w:type="dxa"/>
          </w:tcPr>
          <w:p w14:paraId="75D69461" w14:textId="3E3CF883"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eastAsia="Times New Roman" w:hAnsi="Times New Roman" w:cs="Times New Roman"/>
                <w:i/>
                <w:iCs/>
                <w:color w:val="000000"/>
                <w:sz w:val="20"/>
                <w:szCs w:val="20"/>
                <w:lang w:val="en-US"/>
              </w:rPr>
              <w:t>1000</w:t>
            </w:r>
          </w:p>
        </w:tc>
        <w:tc>
          <w:tcPr>
            <w:tcW w:w="2410" w:type="dxa"/>
            <w:vAlign w:val="center"/>
          </w:tcPr>
          <w:p w14:paraId="7D4C2312" w14:textId="4C47B424"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proofErr w:type="spellStart"/>
            <w:r w:rsidRPr="000073CF">
              <w:rPr>
                <w:rFonts w:ascii="Times New Roman" w:eastAsia="Times New Roman" w:hAnsi="Times New Roman" w:cs="Times New Roman"/>
                <w:i/>
                <w:iCs/>
                <w:color w:val="000000"/>
                <w:sz w:val="20"/>
                <w:szCs w:val="20"/>
                <w:lang w:val="en-US"/>
              </w:rPr>
              <w:t>Pimephales</w:t>
            </w:r>
            <w:proofErr w:type="spellEnd"/>
            <w:r w:rsidRPr="000073CF">
              <w:rPr>
                <w:rFonts w:ascii="Times New Roman" w:eastAsia="Times New Roman" w:hAnsi="Times New Roman" w:cs="Times New Roman"/>
                <w:i/>
                <w:iCs/>
                <w:color w:val="000000"/>
                <w:sz w:val="20"/>
                <w:szCs w:val="20"/>
                <w:lang w:val="en-US"/>
              </w:rPr>
              <w:t xml:space="preserve"> </w:t>
            </w:r>
            <w:proofErr w:type="spellStart"/>
            <w:r w:rsidRPr="000073CF">
              <w:rPr>
                <w:rFonts w:ascii="Times New Roman" w:eastAsia="Times New Roman" w:hAnsi="Times New Roman" w:cs="Times New Roman"/>
                <w:i/>
                <w:iCs/>
                <w:color w:val="000000"/>
                <w:sz w:val="20"/>
                <w:szCs w:val="20"/>
                <w:lang w:val="en-US"/>
              </w:rPr>
              <w:t>promelas</w:t>
            </w:r>
            <w:proofErr w:type="spellEnd"/>
          </w:p>
        </w:tc>
        <w:tc>
          <w:tcPr>
            <w:tcW w:w="1134" w:type="dxa"/>
          </w:tcPr>
          <w:p w14:paraId="6594F1B3" w14:textId="1A6FF992" w:rsidR="004B2C2D" w:rsidRPr="000073CF" w:rsidRDefault="00EB40A9"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LC</w:t>
            </w:r>
            <w:r w:rsidRPr="000073CF">
              <w:rPr>
                <w:rFonts w:ascii="Times New Roman" w:eastAsia="Times New Roman" w:hAnsi="Times New Roman" w:cs="Times New Roman"/>
                <w:color w:val="000000"/>
                <w:sz w:val="20"/>
                <w:szCs w:val="20"/>
                <w:vertAlign w:val="subscript"/>
                <w:lang w:val="en-US"/>
              </w:rPr>
              <w:t>50</w:t>
            </w:r>
          </w:p>
        </w:tc>
      </w:tr>
      <w:tr w:rsidR="004B2C2D" w:rsidRPr="000073CF" w14:paraId="1DE1EFE0" w14:textId="781C3175" w:rsidTr="004B2C2D">
        <w:tc>
          <w:tcPr>
            <w:tcW w:w="1696" w:type="dxa"/>
            <w:vAlign w:val="center"/>
          </w:tcPr>
          <w:p w14:paraId="52570D67" w14:textId="1D298E88" w:rsidR="004B2C2D" w:rsidRPr="000073CF" w:rsidRDefault="004B2C2D" w:rsidP="00511727">
            <w:pPr>
              <w:spacing w:after="0" w:line="240" w:lineRule="auto"/>
              <w:jc w:val="center"/>
              <w:rPr>
                <w:rFonts w:ascii="Times New Roman" w:eastAsia="Times New Roman" w:hAnsi="Times New Roman" w:cs="Times New Roman"/>
                <w:b/>
                <w:bCs/>
                <w:color w:val="000000"/>
                <w:sz w:val="20"/>
                <w:szCs w:val="20"/>
                <w:lang w:val="en-US"/>
              </w:rPr>
            </w:pPr>
            <w:r w:rsidRPr="000073CF">
              <w:rPr>
                <w:rFonts w:ascii="Times New Roman" w:eastAsia="Times New Roman" w:hAnsi="Times New Roman" w:cs="Times New Roman"/>
                <w:b/>
                <w:bCs/>
                <w:color w:val="000000"/>
                <w:sz w:val="20"/>
                <w:szCs w:val="20"/>
                <w:lang w:val="en-US"/>
              </w:rPr>
              <w:t>R-MDMA</w:t>
            </w:r>
          </w:p>
        </w:tc>
        <w:tc>
          <w:tcPr>
            <w:tcW w:w="1586" w:type="dxa"/>
            <w:vAlign w:val="center"/>
          </w:tcPr>
          <w:p w14:paraId="70A9FE48" w14:textId="5E4DC482"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15307-86-5</w:t>
            </w:r>
          </w:p>
        </w:tc>
        <w:tc>
          <w:tcPr>
            <w:tcW w:w="1391" w:type="dxa"/>
            <w:vAlign w:val="center"/>
          </w:tcPr>
          <w:p w14:paraId="448D1681" w14:textId="17BC79FA"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3.39</w:t>
            </w:r>
          </w:p>
        </w:tc>
        <w:tc>
          <w:tcPr>
            <w:tcW w:w="1276" w:type="dxa"/>
            <w:vAlign w:val="center"/>
          </w:tcPr>
          <w:p w14:paraId="73A52090" w14:textId="5BBF27F0"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10.5</w:t>
            </w:r>
          </w:p>
        </w:tc>
        <w:tc>
          <w:tcPr>
            <w:tcW w:w="1134" w:type="dxa"/>
            <w:vAlign w:val="center"/>
          </w:tcPr>
          <w:p w14:paraId="20DF1C04" w14:textId="1D5A061E"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2.15</w:t>
            </w:r>
          </w:p>
        </w:tc>
        <w:tc>
          <w:tcPr>
            <w:tcW w:w="1276" w:type="dxa"/>
          </w:tcPr>
          <w:p w14:paraId="248F980E" w14:textId="3DA0F5F7"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hAnsi="Times New Roman" w:cs="Times New Roman"/>
                <w:i/>
                <w:iCs/>
                <w:sz w:val="20"/>
                <w:szCs w:val="20"/>
              </w:rPr>
              <w:t xml:space="preserve">In </w:t>
            </w:r>
            <w:proofErr w:type="spellStart"/>
            <w:r w:rsidRPr="000073CF">
              <w:rPr>
                <w:rFonts w:ascii="Times New Roman" w:hAnsi="Times New Roman" w:cs="Times New Roman"/>
                <w:i/>
                <w:iCs/>
                <w:sz w:val="20"/>
                <w:szCs w:val="20"/>
              </w:rPr>
              <w:t>silico</w:t>
            </w:r>
            <w:proofErr w:type="spellEnd"/>
          </w:p>
        </w:tc>
        <w:tc>
          <w:tcPr>
            <w:tcW w:w="1417" w:type="dxa"/>
            <w:vAlign w:val="center"/>
          </w:tcPr>
          <w:p w14:paraId="2A4287EB" w14:textId="7DFF9623"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30,144</w:t>
            </w:r>
          </w:p>
        </w:tc>
        <w:tc>
          <w:tcPr>
            <w:tcW w:w="709" w:type="dxa"/>
          </w:tcPr>
          <w:p w14:paraId="649AB798" w14:textId="678CD341"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eastAsia="Times New Roman" w:hAnsi="Times New Roman" w:cs="Times New Roman"/>
                <w:i/>
                <w:iCs/>
                <w:color w:val="000000"/>
                <w:sz w:val="20"/>
                <w:szCs w:val="20"/>
                <w:lang w:val="en-US"/>
              </w:rPr>
              <w:t>1000</w:t>
            </w:r>
          </w:p>
        </w:tc>
        <w:tc>
          <w:tcPr>
            <w:tcW w:w="2410" w:type="dxa"/>
            <w:vAlign w:val="center"/>
          </w:tcPr>
          <w:p w14:paraId="5564FA44" w14:textId="44073C22"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proofErr w:type="spellStart"/>
            <w:r w:rsidRPr="000073CF">
              <w:rPr>
                <w:rFonts w:ascii="Times New Roman" w:eastAsia="Times New Roman" w:hAnsi="Times New Roman" w:cs="Times New Roman"/>
                <w:i/>
                <w:iCs/>
                <w:color w:val="000000"/>
                <w:sz w:val="20"/>
                <w:szCs w:val="20"/>
                <w:lang w:val="en-US"/>
              </w:rPr>
              <w:t>Eelenastrum</w:t>
            </w:r>
            <w:proofErr w:type="spellEnd"/>
            <w:r w:rsidRPr="000073CF">
              <w:rPr>
                <w:rFonts w:ascii="Times New Roman" w:eastAsia="Times New Roman" w:hAnsi="Times New Roman" w:cs="Times New Roman"/>
                <w:i/>
                <w:iCs/>
                <w:color w:val="000000"/>
                <w:sz w:val="20"/>
                <w:szCs w:val="20"/>
                <w:lang w:val="en-US"/>
              </w:rPr>
              <w:t xml:space="preserve"> </w:t>
            </w:r>
            <w:proofErr w:type="spellStart"/>
            <w:r w:rsidRPr="000073CF">
              <w:rPr>
                <w:rFonts w:ascii="Times New Roman" w:eastAsia="Times New Roman" w:hAnsi="Times New Roman" w:cs="Times New Roman"/>
                <w:i/>
                <w:iCs/>
                <w:color w:val="000000"/>
                <w:sz w:val="20"/>
                <w:szCs w:val="20"/>
                <w:lang w:val="en-US"/>
              </w:rPr>
              <w:t>capricornutum</w:t>
            </w:r>
            <w:proofErr w:type="spellEnd"/>
          </w:p>
        </w:tc>
        <w:tc>
          <w:tcPr>
            <w:tcW w:w="1134" w:type="dxa"/>
          </w:tcPr>
          <w:p w14:paraId="50DEE48D" w14:textId="54C6271C" w:rsidR="004B2C2D" w:rsidRPr="000073CF" w:rsidRDefault="00EB40A9"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EC</w:t>
            </w:r>
            <w:r w:rsidRPr="000073CF">
              <w:rPr>
                <w:rFonts w:ascii="Times New Roman" w:eastAsia="Times New Roman" w:hAnsi="Times New Roman" w:cs="Times New Roman"/>
                <w:color w:val="000000"/>
                <w:sz w:val="20"/>
                <w:szCs w:val="20"/>
                <w:vertAlign w:val="subscript"/>
                <w:lang w:val="en-US"/>
              </w:rPr>
              <w:t>50</w:t>
            </w:r>
          </w:p>
        </w:tc>
      </w:tr>
      <w:tr w:rsidR="004B2C2D" w:rsidRPr="000073CF" w14:paraId="06218207" w14:textId="29DE9C97" w:rsidTr="004B2C2D">
        <w:tc>
          <w:tcPr>
            <w:tcW w:w="1696" w:type="dxa"/>
            <w:vAlign w:val="center"/>
          </w:tcPr>
          <w:p w14:paraId="1E5C7913" w14:textId="4120877D" w:rsidR="004B2C2D" w:rsidRPr="000073CF" w:rsidRDefault="004B2C2D" w:rsidP="00511727">
            <w:pPr>
              <w:spacing w:after="0" w:line="240" w:lineRule="auto"/>
              <w:jc w:val="center"/>
              <w:rPr>
                <w:rFonts w:ascii="Times New Roman" w:eastAsia="Times New Roman" w:hAnsi="Times New Roman" w:cs="Times New Roman"/>
                <w:b/>
                <w:bCs/>
                <w:color w:val="000000"/>
                <w:sz w:val="20"/>
                <w:szCs w:val="20"/>
                <w:lang w:val="en-US"/>
              </w:rPr>
            </w:pPr>
            <w:r w:rsidRPr="000073CF">
              <w:rPr>
                <w:rFonts w:ascii="Times New Roman" w:eastAsia="Times New Roman" w:hAnsi="Times New Roman" w:cs="Times New Roman"/>
                <w:b/>
                <w:bCs/>
                <w:color w:val="000000"/>
                <w:sz w:val="20"/>
                <w:szCs w:val="20"/>
                <w:lang w:val="en-US"/>
              </w:rPr>
              <w:t>Benzoylecgonine</w:t>
            </w:r>
          </w:p>
        </w:tc>
        <w:tc>
          <w:tcPr>
            <w:tcW w:w="1586" w:type="dxa"/>
            <w:vAlign w:val="center"/>
          </w:tcPr>
          <w:p w14:paraId="53E7A040" w14:textId="484792C5"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29122-68-7</w:t>
            </w:r>
          </w:p>
        </w:tc>
        <w:tc>
          <w:tcPr>
            <w:tcW w:w="1391" w:type="dxa"/>
            <w:vAlign w:val="center"/>
          </w:tcPr>
          <w:p w14:paraId="5C9D8486" w14:textId="0BB73C30"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3.39</w:t>
            </w:r>
          </w:p>
        </w:tc>
        <w:tc>
          <w:tcPr>
            <w:tcW w:w="1276" w:type="dxa"/>
            <w:vAlign w:val="center"/>
          </w:tcPr>
          <w:p w14:paraId="21F1F27B" w14:textId="2834E56D"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2.88</w:t>
            </w:r>
          </w:p>
        </w:tc>
        <w:tc>
          <w:tcPr>
            <w:tcW w:w="1134" w:type="dxa"/>
            <w:vAlign w:val="center"/>
          </w:tcPr>
          <w:p w14:paraId="59F01E71" w14:textId="11CA8BAB"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1.19</w:t>
            </w:r>
          </w:p>
        </w:tc>
        <w:tc>
          <w:tcPr>
            <w:tcW w:w="1276" w:type="dxa"/>
          </w:tcPr>
          <w:p w14:paraId="43140AB9" w14:textId="3E417947"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eastAsia="Times New Roman" w:hAnsi="Times New Roman" w:cs="Times New Roman"/>
                <w:i/>
                <w:iCs/>
                <w:color w:val="000000"/>
                <w:sz w:val="20"/>
                <w:szCs w:val="20"/>
                <w:lang w:val="en-US"/>
              </w:rPr>
              <w:t xml:space="preserve">In silico </w:t>
            </w:r>
          </w:p>
        </w:tc>
        <w:tc>
          <w:tcPr>
            <w:tcW w:w="1417" w:type="dxa"/>
            <w:vAlign w:val="center"/>
          </w:tcPr>
          <w:p w14:paraId="6BCCB302" w14:textId="512FAD1B"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7073</w:t>
            </w:r>
          </w:p>
        </w:tc>
        <w:tc>
          <w:tcPr>
            <w:tcW w:w="709" w:type="dxa"/>
          </w:tcPr>
          <w:p w14:paraId="0518A7F9" w14:textId="4B618219"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eastAsia="Times New Roman" w:hAnsi="Times New Roman" w:cs="Times New Roman"/>
                <w:i/>
                <w:iCs/>
                <w:color w:val="000000"/>
                <w:sz w:val="20"/>
                <w:szCs w:val="20"/>
                <w:lang w:val="en-US"/>
              </w:rPr>
              <w:t>1000</w:t>
            </w:r>
          </w:p>
        </w:tc>
        <w:tc>
          <w:tcPr>
            <w:tcW w:w="2410" w:type="dxa"/>
            <w:vAlign w:val="center"/>
          </w:tcPr>
          <w:p w14:paraId="26FC4B64" w14:textId="1E823ADB"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proofErr w:type="spellStart"/>
            <w:r w:rsidRPr="000073CF">
              <w:rPr>
                <w:rFonts w:ascii="Times New Roman" w:eastAsia="Times New Roman" w:hAnsi="Times New Roman" w:cs="Times New Roman"/>
                <w:i/>
                <w:iCs/>
                <w:color w:val="000000"/>
                <w:sz w:val="20"/>
                <w:szCs w:val="20"/>
                <w:lang w:val="en-US"/>
              </w:rPr>
              <w:t>Pimephales</w:t>
            </w:r>
            <w:proofErr w:type="spellEnd"/>
            <w:r w:rsidRPr="000073CF">
              <w:rPr>
                <w:rFonts w:ascii="Times New Roman" w:eastAsia="Times New Roman" w:hAnsi="Times New Roman" w:cs="Times New Roman"/>
                <w:i/>
                <w:iCs/>
                <w:color w:val="000000"/>
                <w:sz w:val="20"/>
                <w:szCs w:val="20"/>
                <w:lang w:val="en-US"/>
              </w:rPr>
              <w:t xml:space="preserve"> </w:t>
            </w:r>
            <w:proofErr w:type="spellStart"/>
            <w:r w:rsidRPr="000073CF">
              <w:rPr>
                <w:rFonts w:ascii="Times New Roman" w:eastAsia="Times New Roman" w:hAnsi="Times New Roman" w:cs="Times New Roman"/>
                <w:i/>
                <w:iCs/>
                <w:color w:val="000000"/>
                <w:sz w:val="20"/>
                <w:szCs w:val="20"/>
                <w:lang w:val="en-US"/>
              </w:rPr>
              <w:t>promelas</w:t>
            </w:r>
            <w:proofErr w:type="spellEnd"/>
          </w:p>
        </w:tc>
        <w:tc>
          <w:tcPr>
            <w:tcW w:w="1134" w:type="dxa"/>
          </w:tcPr>
          <w:p w14:paraId="7AD79A52" w14:textId="50D74B8A" w:rsidR="004B2C2D" w:rsidRPr="000073CF" w:rsidRDefault="00EB40A9"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LC</w:t>
            </w:r>
            <w:r w:rsidRPr="000073CF">
              <w:rPr>
                <w:rFonts w:ascii="Times New Roman" w:eastAsia="Times New Roman" w:hAnsi="Times New Roman" w:cs="Times New Roman"/>
                <w:color w:val="000000"/>
                <w:sz w:val="20"/>
                <w:szCs w:val="20"/>
                <w:vertAlign w:val="subscript"/>
                <w:lang w:val="en-US"/>
              </w:rPr>
              <w:t>50</w:t>
            </w:r>
          </w:p>
        </w:tc>
      </w:tr>
      <w:tr w:rsidR="004B2C2D" w:rsidRPr="000073CF" w14:paraId="4E6FB6A7" w14:textId="55862A14" w:rsidTr="004B2C2D">
        <w:tc>
          <w:tcPr>
            <w:tcW w:w="1696" w:type="dxa"/>
            <w:vAlign w:val="center"/>
          </w:tcPr>
          <w:p w14:paraId="2EC1B9D0" w14:textId="2A161802" w:rsidR="004B2C2D" w:rsidRPr="000073CF" w:rsidRDefault="004B2C2D" w:rsidP="00511727">
            <w:pPr>
              <w:spacing w:after="0" w:line="240" w:lineRule="auto"/>
              <w:jc w:val="center"/>
              <w:rPr>
                <w:rFonts w:ascii="Times New Roman" w:eastAsia="Times New Roman" w:hAnsi="Times New Roman" w:cs="Times New Roman"/>
                <w:b/>
                <w:bCs/>
                <w:color w:val="000000"/>
                <w:sz w:val="20"/>
                <w:szCs w:val="20"/>
                <w:lang w:val="en-US"/>
              </w:rPr>
            </w:pPr>
            <w:r w:rsidRPr="000073CF">
              <w:rPr>
                <w:rFonts w:ascii="Times New Roman" w:eastAsia="Times New Roman" w:hAnsi="Times New Roman" w:cs="Times New Roman"/>
                <w:b/>
                <w:bCs/>
                <w:color w:val="000000"/>
                <w:sz w:val="20"/>
                <w:szCs w:val="20"/>
                <w:lang w:val="en-US"/>
              </w:rPr>
              <w:t>Cocaine</w:t>
            </w:r>
          </w:p>
        </w:tc>
        <w:tc>
          <w:tcPr>
            <w:tcW w:w="1586" w:type="dxa"/>
            <w:vAlign w:val="center"/>
          </w:tcPr>
          <w:p w14:paraId="59023F6C" w14:textId="2CA3DBCB"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23593-75-1</w:t>
            </w:r>
          </w:p>
        </w:tc>
        <w:tc>
          <w:tcPr>
            <w:tcW w:w="1391" w:type="dxa"/>
            <w:vAlign w:val="center"/>
          </w:tcPr>
          <w:p w14:paraId="4647EA6D" w14:textId="060633CC"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4.27</w:t>
            </w:r>
          </w:p>
        </w:tc>
        <w:tc>
          <w:tcPr>
            <w:tcW w:w="1276" w:type="dxa"/>
            <w:vAlign w:val="center"/>
          </w:tcPr>
          <w:p w14:paraId="4FF9296B" w14:textId="5E394A35"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6.92</w:t>
            </w:r>
          </w:p>
        </w:tc>
        <w:tc>
          <w:tcPr>
            <w:tcW w:w="1134" w:type="dxa"/>
            <w:vAlign w:val="center"/>
          </w:tcPr>
          <w:p w14:paraId="24B6D533" w14:textId="6FD419AD"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2.30</w:t>
            </w:r>
          </w:p>
        </w:tc>
        <w:tc>
          <w:tcPr>
            <w:tcW w:w="1276" w:type="dxa"/>
          </w:tcPr>
          <w:p w14:paraId="6C87CA56" w14:textId="503CF882"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eastAsia="Times New Roman" w:hAnsi="Times New Roman" w:cs="Times New Roman"/>
                <w:i/>
                <w:iCs/>
                <w:color w:val="000000"/>
                <w:sz w:val="20"/>
                <w:szCs w:val="20"/>
                <w:lang w:val="en-US"/>
              </w:rPr>
              <w:t>In silico</w:t>
            </w:r>
          </w:p>
        </w:tc>
        <w:tc>
          <w:tcPr>
            <w:tcW w:w="1417" w:type="dxa"/>
            <w:vAlign w:val="center"/>
          </w:tcPr>
          <w:p w14:paraId="151DCB83" w14:textId="2D10D055"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2456</w:t>
            </w:r>
          </w:p>
        </w:tc>
        <w:tc>
          <w:tcPr>
            <w:tcW w:w="709" w:type="dxa"/>
          </w:tcPr>
          <w:p w14:paraId="3485433B" w14:textId="78B4EA48"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eastAsia="Times New Roman" w:hAnsi="Times New Roman" w:cs="Times New Roman"/>
                <w:i/>
                <w:iCs/>
                <w:color w:val="000000"/>
                <w:sz w:val="20"/>
                <w:szCs w:val="20"/>
                <w:lang w:val="en-US"/>
              </w:rPr>
              <w:t>1000</w:t>
            </w:r>
          </w:p>
        </w:tc>
        <w:tc>
          <w:tcPr>
            <w:tcW w:w="2410" w:type="dxa"/>
            <w:vAlign w:val="center"/>
          </w:tcPr>
          <w:p w14:paraId="33152D18" w14:textId="1DF0A8B7"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proofErr w:type="spellStart"/>
            <w:r w:rsidRPr="000073CF">
              <w:rPr>
                <w:rFonts w:ascii="Times New Roman" w:eastAsia="Times New Roman" w:hAnsi="Times New Roman" w:cs="Times New Roman"/>
                <w:i/>
                <w:iCs/>
                <w:color w:val="000000"/>
                <w:sz w:val="20"/>
                <w:szCs w:val="20"/>
                <w:lang w:val="en-US"/>
              </w:rPr>
              <w:t>Pimephales</w:t>
            </w:r>
            <w:proofErr w:type="spellEnd"/>
            <w:r w:rsidRPr="000073CF">
              <w:rPr>
                <w:rFonts w:ascii="Times New Roman" w:eastAsia="Times New Roman" w:hAnsi="Times New Roman" w:cs="Times New Roman"/>
                <w:i/>
                <w:iCs/>
                <w:color w:val="000000"/>
                <w:sz w:val="20"/>
                <w:szCs w:val="20"/>
                <w:lang w:val="en-US"/>
              </w:rPr>
              <w:t xml:space="preserve"> </w:t>
            </w:r>
            <w:proofErr w:type="spellStart"/>
            <w:r w:rsidRPr="000073CF">
              <w:rPr>
                <w:rFonts w:ascii="Times New Roman" w:eastAsia="Times New Roman" w:hAnsi="Times New Roman" w:cs="Times New Roman"/>
                <w:i/>
                <w:iCs/>
                <w:color w:val="000000"/>
                <w:sz w:val="20"/>
                <w:szCs w:val="20"/>
                <w:lang w:val="en-US"/>
              </w:rPr>
              <w:t>promelas</w:t>
            </w:r>
            <w:proofErr w:type="spellEnd"/>
          </w:p>
        </w:tc>
        <w:tc>
          <w:tcPr>
            <w:tcW w:w="1134" w:type="dxa"/>
          </w:tcPr>
          <w:p w14:paraId="5DABAF57" w14:textId="6E79DC53" w:rsidR="004B2C2D" w:rsidRPr="000073CF" w:rsidRDefault="00EB40A9"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LC</w:t>
            </w:r>
            <w:r w:rsidRPr="000073CF">
              <w:rPr>
                <w:rFonts w:ascii="Times New Roman" w:eastAsia="Times New Roman" w:hAnsi="Times New Roman" w:cs="Times New Roman"/>
                <w:color w:val="000000"/>
                <w:sz w:val="20"/>
                <w:szCs w:val="20"/>
                <w:vertAlign w:val="subscript"/>
                <w:lang w:val="en-US"/>
              </w:rPr>
              <w:t>50</w:t>
            </w:r>
          </w:p>
        </w:tc>
      </w:tr>
      <w:tr w:rsidR="004B2C2D" w:rsidRPr="000073CF" w14:paraId="1DF39874" w14:textId="5760FE70" w:rsidTr="004B2C2D">
        <w:tc>
          <w:tcPr>
            <w:tcW w:w="1696" w:type="dxa"/>
            <w:vAlign w:val="center"/>
          </w:tcPr>
          <w:p w14:paraId="4E85FE24" w14:textId="042D7113" w:rsidR="004B2C2D" w:rsidRPr="000073CF" w:rsidRDefault="004B2C2D" w:rsidP="00511727">
            <w:pPr>
              <w:spacing w:after="0" w:line="240" w:lineRule="auto"/>
              <w:jc w:val="center"/>
              <w:rPr>
                <w:rFonts w:ascii="Times New Roman" w:eastAsia="Times New Roman" w:hAnsi="Times New Roman" w:cs="Times New Roman"/>
                <w:b/>
                <w:bCs/>
                <w:color w:val="000000"/>
                <w:sz w:val="20"/>
                <w:szCs w:val="20"/>
                <w:lang w:val="en-US"/>
              </w:rPr>
            </w:pPr>
            <w:r w:rsidRPr="000073CF">
              <w:rPr>
                <w:rFonts w:ascii="Times New Roman" w:eastAsia="Times New Roman" w:hAnsi="Times New Roman" w:cs="Times New Roman"/>
                <w:b/>
                <w:bCs/>
                <w:color w:val="000000"/>
                <w:sz w:val="20"/>
                <w:szCs w:val="20"/>
                <w:lang w:val="en-US"/>
              </w:rPr>
              <w:t>Morphine</w:t>
            </w:r>
          </w:p>
        </w:tc>
        <w:tc>
          <w:tcPr>
            <w:tcW w:w="1586" w:type="dxa"/>
            <w:vAlign w:val="center"/>
          </w:tcPr>
          <w:p w14:paraId="0971AA9A" w14:textId="7CD67265"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66722-44-9</w:t>
            </w:r>
          </w:p>
        </w:tc>
        <w:tc>
          <w:tcPr>
            <w:tcW w:w="1391" w:type="dxa"/>
            <w:vAlign w:val="center"/>
          </w:tcPr>
          <w:p w14:paraId="05737C61" w14:textId="2F7F8045"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148</w:t>
            </w:r>
          </w:p>
        </w:tc>
        <w:tc>
          <w:tcPr>
            <w:tcW w:w="1276" w:type="dxa"/>
            <w:vAlign w:val="center"/>
          </w:tcPr>
          <w:p w14:paraId="3A774BC9" w14:textId="5D203287"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61.9</w:t>
            </w:r>
          </w:p>
        </w:tc>
        <w:tc>
          <w:tcPr>
            <w:tcW w:w="1134" w:type="dxa"/>
            <w:vAlign w:val="center"/>
          </w:tcPr>
          <w:p w14:paraId="0DA340DA" w14:textId="6CC65D24"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0.89</w:t>
            </w:r>
          </w:p>
        </w:tc>
        <w:tc>
          <w:tcPr>
            <w:tcW w:w="1276" w:type="dxa"/>
          </w:tcPr>
          <w:p w14:paraId="76D78517" w14:textId="679E4BA1"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eastAsia="Times New Roman" w:hAnsi="Times New Roman" w:cs="Times New Roman"/>
                <w:i/>
                <w:iCs/>
                <w:color w:val="000000"/>
                <w:sz w:val="20"/>
                <w:szCs w:val="20"/>
                <w:lang w:val="en-US"/>
              </w:rPr>
              <w:t>In silico</w:t>
            </w:r>
          </w:p>
        </w:tc>
        <w:tc>
          <w:tcPr>
            <w:tcW w:w="1417" w:type="dxa"/>
            <w:vAlign w:val="center"/>
          </w:tcPr>
          <w:p w14:paraId="4AFBB513" w14:textId="79151974"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5380</w:t>
            </w:r>
          </w:p>
        </w:tc>
        <w:tc>
          <w:tcPr>
            <w:tcW w:w="709" w:type="dxa"/>
          </w:tcPr>
          <w:p w14:paraId="45CA5D70" w14:textId="553CA87C"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eastAsia="Times New Roman" w:hAnsi="Times New Roman" w:cs="Times New Roman"/>
                <w:i/>
                <w:iCs/>
                <w:color w:val="000000"/>
                <w:sz w:val="20"/>
                <w:szCs w:val="20"/>
                <w:lang w:val="en-US"/>
              </w:rPr>
              <w:t>1000</w:t>
            </w:r>
          </w:p>
        </w:tc>
        <w:tc>
          <w:tcPr>
            <w:tcW w:w="2410" w:type="dxa"/>
            <w:vAlign w:val="center"/>
          </w:tcPr>
          <w:p w14:paraId="355E777D" w14:textId="77710499"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proofErr w:type="spellStart"/>
            <w:r w:rsidRPr="000073CF">
              <w:rPr>
                <w:rFonts w:ascii="Times New Roman" w:eastAsia="Times New Roman" w:hAnsi="Times New Roman" w:cs="Times New Roman"/>
                <w:i/>
                <w:iCs/>
                <w:color w:val="000000"/>
                <w:sz w:val="20"/>
                <w:szCs w:val="20"/>
                <w:lang w:val="en-US"/>
              </w:rPr>
              <w:t>Selenastrum</w:t>
            </w:r>
            <w:proofErr w:type="spellEnd"/>
            <w:r w:rsidRPr="000073CF">
              <w:rPr>
                <w:rFonts w:ascii="Times New Roman" w:eastAsia="Times New Roman" w:hAnsi="Times New Roman" w:cs="Times New Roman"/>
                <w:i/>
                <w:iCs/>
                <w:color w:val="000000"/>
                <w:sz w:val="20"/>
                <w:szCs w:val="20"/>
                <w:lang w:val="en-US"/>
              </w:rPr>
              <w:t xml:space="preserve"> </w:t>
            </w:r>
            <w:proofErr w:type="spellStart"/>
            <w:r w:rsidRPr="000073CF">
              <w:rPr>
                <w:rFonts w:ascii="Times New Roman" w:eastAsia="Times New Roman" w:hAnsi="Times New Roman" w:cs="Times New Roman"/>
                <w:i/>
                <w:iCs/>
                <w:color w:val="000000"/>
                <w:sz w:val="20"/>
                <w:szCs w:val="20"/>
                <w:lang w:val="en-US"/>
              </w:rPr>
              <w:t>capricornutum</w:t>
            </w:r>
            <w:proofErr w:type="spellEnd"/>
          </w:p>
        </w:tc>
        <w:tc>
          <w:tcPr>
            <w:tcW w:w="1134" w:type="dxa"/>
          </w:tcPr>
          <w:p w14:paraId="1940673D" w14:textId="54064B45" w:rsidR="004B2C2D" w:rsidRPr="000073CF" w:rsidRDefault="00EB40A9"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EC</w:t>
            </w:r>
            <w:r w:rsidRPr="000073CF">
              <w:rPr>
                <w:rFonts w:ascii="Times New Roman" w:eastAsia="Times New Roman" w:hAnsi="Times New Roman" w:cs="Times New Roman"/>
                <w:color w:val="000000"/>
                <w:sz w:val="20"/>
                <w:szCs w:val="20"/>
                <w:vertAlign w:val="subscript"/>
                <w:lang w:val="en-US"/>
              </w:rPr>
              <w:t>50</w:t>
            </w:r>
          </w:p>
        </w:tc>
      </w:tr>
      <w:tr w:rsidR="004B2C2D" w:rsidRPr="000073CF" w14:paraId="664EA457" w14:textId="17E86351" w:rsidTr="004B2C2D">
        <w:tc>
          <w:tcPr>
            <w:tcW w:w="1696" w:type="dxa"/>
            <w:vAlign w:val="center"/>
          </w:tcPr>
          <w:p w14:paraId="252C4F44" w14:textId="603CA013" w:rsidR="004B2C2D" w:rsidRPr="000073CF" w:rsidRDefault="004B2C2D" w:rsidP="00511727">
            <w:pPr>
              <w:spacing w:after="0" w:line="240" w:lineRule="auto"/>
              <w:jc w:val="center"/>
              <w:rPr>
                <w:rFonts w:ascii="Times New Roman" w:eastAsia="Times New Roman" w:hAnsi="Times New Roman" w:cs="Times New Roman"/>
                <w:b/>
                <w:bCs/>
                <w:color w:val="000000"/>
                <w:sz w:val="20"/>
                <w:szCs w:val="20"/>
                <w:lang w:val="en-US"/>
              </w:rPr>
            </w:pPr>
            <w:r w:rsidRPr="000073CF">
              <w:rPr>
                <w:rFonts w:ascii="Times New Roman" w:eastAsia="Times New Roman" w:hAnsi="Times New Roman" w:cs="Times New Roman"/>
                <w:b/>
                <w:bCs/>
                <w:color w:val="000000"/>
                <w:sz w:val="20"/>
                <w:szCs w:val="20"/>
                <w:lang w:val="en-US"/>
              </w:rPr>
              <w:t>THC-COOH</w:t>
            </w:r>
          </w:p>
        </w:tc>
        <w:tc>
          <w:tcPr>
            <w:tcW w:w="1586" w:type="dxa"/>
            <w:vAlign w:val="center"/>
          </w:tcPr>
          <w:p w14:paraId="4B76FCCA" w14:textId="49EF7CEF"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58-08-2</w:t>
            </w:r>
          </w:p>
        </w:tc>
        <w:tc>
          <w:tcPr>
            <w:tcW w:w="1391" w:type="dxa"/>
            <w:vAlign w:val="center"/>
          </w:tcPr>
          <w:p w14:paraId="2FE9B53A" w14:textId="016DF6C5"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57.1</w:t>
            </w:r>
          </w:p>
        </w:tc>
        <w:tc>
          <w:tcPr>
            <w:tcW w:w="1276" w:type="dxa"/>
            <w:vAlign w:val="center"/>
          </w:tcPr>
          <w:p w14:paraId="33DA3D86" w14:textId="3D2C5D55"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40.6</w:t>
            </w:r>
          </w:p>
        </w:tc>
        <w:tc>
          <w:tcPr>
            <w:tcW w:w="1134" w:type="dxa"/>
            <w:vAlign w:val="center"/>
          </w:tcPr>
          <w:p w14:paraId="56771425" w14:textId="2BE9985D"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6.92</w:t>
            </w:r>
          </w:p>
        </w:tc>
        <w:tc>
          <w:tcPr>
            <w:tcW w:w="1276" w:type="dxa"/>
          </w:tcPr>
          <w:p w14:paraId="07EEBC98" w14:textId="7CD92E57"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hAnsi="Times New Roman" w:cs="Times New Roman"/>
                <w:i/>
                <w:iCs/>
                <w:sz w:val="20"/>
                <w:szCs w:val="20"/>
              </w:rPr>
              <w:t xml:space="preserve">In </w:t>
            </w:r>
            <w:proofErr w:type="spellStart"/>
            <w:r w:rsidRPr="000073CF">
              <w:rPr>
                <w:rFonts w:ascii="Times New Roman" w:hAnsi="Times New Roman" w:cs="Times New Roman"/>
                <w:i/>
                <w:iCs/>
                <w:sz w:val="20"/>
                <w:szCs w:val="20"/>
              </w:rPr>
              <w:t>silico</w:t>
            </w:r>
            <w:proofErr w:type="spellEnd"/>
          </w:p>
        </w:tc>
        <w:tc>
          <w:tcPr>
            <w:tcW w:w="1417" w:type="dxa"/>
            <w:vAlign w:val="center"/>
          </w:tcPr>
          <w:p w14:paraId="314CC0CF" w14:textId="397E6968" w:rsidR="004B2C2D" w:rsidRPr="000073CF" w:rsidRDefault="004B2C2D"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620</w:t>
            </w:r>
          </w:p>
        </w:tc>
        <w:tc>
          <w:tcPr>
            <w:tcW w:w="709" w:type="dxa"/>
          </w:tcPr>
          <w:p w14:paraId="71F29AE6" w14:textId="30E03169"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r w:rsidRPr="000073CF">
              <w:rPr>
                <w:rFonts w:ascii="Times New Roman" w:eastAsia="Times New Roman" w:hAnsi="Times New Roman" w:cs="Times New Roman"/>
                <w:i/>
                <w:iCs/>
                <w:color w:val="000000"/>
                <w:sz w:val="20"/>
                <w:szCs w:val="20"/>
                <w:lang w:val="en-US"/>
              </w:rPr>
              <w:t>1000</w:t>
            </w:r>
          </w:p>
        </w:tc>
        <w:tc>
          <w:tcPr>
            <w:tcW w:w="2410" w:type="dxa"/>
            <w:vAlign w:val="center"/>
          </w:tcPr>
          <w:p w14:paraId="688D9838" w14:textId="7F6F7543" w:rsidR="004B2C2D" w:rsidRPr="000073CF" w:rsidRDefault="004B2C2D" w:rsidP="00511727">
            <w:pPr>
              <w:spacing w:after="0" w:line="240" w:lineRule="auto"/>
              <w:jc w:val="center"/>
              <w:rPr>
                <w:rFonts w:ascii="Times New Roman" w:eastAsia="Times New Roman" w:hAnsi="Times New Roman" w:cs="Times New Roman"/>
                <w:i/>
                <w:iCs/>
                <w:color w:val="000000"/>
                <w:sz w:val="20"/>
                <w:szCs w:val="20"/>
                <w:lang w:val="en-US"/>
              </w:rPr>
            </w:pPr>
            <w:proofErr w:type="spellStart"/>
            <w:r w:rsidRPr="000073CF">
              <w:rPr>
                <w:rFonts w:ascii="Times New Roman" w:eastAsia="Times New Roman" w:hAnsi="Times New Roman" w:cs="Times New Roman"/>
                <w:i/>
                <w:iCs/>
                <w:color w:val="000000"/>
                <w:sz w:val="20"/>
                <w:szCs w:val="20"/>
                <w:lang w:val="en-US"/>
              </w:rPr>
              <w:t>Selenastrum</w:t>
            </w:r>
            <w:proofErr w:type="spellEnd"/>
            <w:r w:rsidRPr="000073CF">
              <w:rPr>
                <w:rFonts w:ascii="Times New Roman" w:eastAsia="Times New Roman" w:hAnsi="Times New Roman" w:cs="Times New Roman"/>
                <w:i/>
                <w:iCs/>
                <w:color w:val="000000"/>
                <w:sz w:val="20"/>
                <w:szCs w:val="20"/>
                <w:lang w:val="en-US"/>
              </w:rPr>
              <w:t xml:space="preserve"> </w:t>
            </w:r>
            <w:proofErr w:type="spellStart"/>
            <w:r w:rsidRPr="000073CF">
              <w:rPr>
                <w:rFonts w:ascii="Times New Roman" w:eastAsia="Times New Roman" w:hAnsi="Times New Roman" w:cs="Times New Roman"/>
                <w:i/>
                <w:iCs/>
                <w:color w:val="000000"/>
                <w:sz w:val="20"/>
                <w:szCs w:val="20"/>
                <w:lang w:val="en-US"/>
              </w:rPr>
              <w:t>capricornutum</w:t>
            </w:r>
            <w:proofErr w:type="spellEnd"/>
          </w:p>
        </w:tc>
        <w:tc>
          <w:tcPr>
            <w:tcW w:w="1134" w:type="dxa"/>
          </w:tcPr>
          <w:p w14:paraId="0FD1FD61" w14:textId="10827E4B" w:rsidR="004B2C2D" w:rsidRPr="000073CF" w:rsidRDefault="00EB40A9" w:rsidP="00511727">
            <w:pPr>
              <w:spacing w:after="0" w:line="240" w:lineRule="auto"/>
              <w:jc w:val="center"/>
              <w:rPr>
                <w:rFonts w:ascii="Times New Roman" w:eastAsia="Times New Roman" w:hAnsi="Times New Roman" w:cs="Times New Roman"/>
                <w:color w:val="000000"/>
                <w:sz w:val="20"/>
                <w:szCs w:val="20"/>
                <w:lang w:val="en-US"/>
              </w:rPr>
            </w:pPr>
            <w:r w:rsidRPr="000073CF">
              <w:rPr>
                <w:rFonts w:ascii="Times New Roman" w:eastAsia="Times New Roman" w:hAnsi="Times New Roman" w:cs="Times New Roman"/>
                <w:color w:val="000000"/>
                <w:sz w:val="20"/>
                <w:szCs w:val="20"/>
                <w:lang w:val="en-US"/>
              </w:rPr>
              <w:t>EC</w:t>
            </w:r>
            <w:r w:rsidRPr="000073CF">
              <w:rPr>
                <w:rFonts w:ascii="Times New Roman" w:eastAsia="Times New Roman" w:hAnsi="Times New Roman" w:cs="Times New Roman"/>
                <w:color w:val="000000"/>
                <w:sz w:val="20"/>
                <w:szCs w:val="20"/>
                <w:vertAlign w:val="subscript"/>
                <w:lang w:val="en-US"/>
              </w:rPr>
              <w:t>50</w:t>
            </w:r>
          </w:p>
        </w:tc>
      </w:tr>
    </w:tbl>
    <w:p w14:paraId="74234D2F" w14:textId="0F14C074" w:rsidR="00FB4F6A" w:rsidRPr="000073CF" w:rsidRDefault="00FB4F6A" w:rsidP="00FB4F6A">
      <w:pPr>
        <w:jc w:val="both"/>
        <w:rPr>
          <w:rFonts w:ascii="Times New Roman" w:hAnsi="Times New Roman" w:cs="Times New Roman"/>
          <w:sz w:val="18"/>
          <w:szCs w:val="18"/>
          <w:lang w:val="en-GB"/>
        </w:rPr>
      </w:pPr>
      <w:r w:rsidRPr="000073CF">
        <w:rPr>
          <w:rFonts w:ascii="Times New Roman" w:hAnsi="Times New Roman" w:cs="Times New Roman"/>
          <w:sz w:val="18"/>
          <w:szCs w:val="18"/>
          <w:lang w:val="en-GB"/>
        </w:rPr>
        <w:t>DT</w:t>
      </w:r>
      <w:r w:rsidRPr="000073CF">
        <w:rPr>
          <w:rFonts w:ascii="Times New Roman" w:hAnsi="Times New Roman" w:cs="Times New Roman"/>
          <w:sz w:val="18"/>
          <w:szCs w:val="18"/>
          <w:vertAlign w:val="subscript"/>
          <w:lang w:val="en-GB"/>
        </w:rPr>
        <w:t>50</w:t>
      </w:r>
      <w:r w:rsidRPr="000073CF">
        <w:rPr>
          <w:rFonts w:ascii="Times New Roman" w:hAnsi="Times New Roman" w:cs="Times New Roman"/>
          <w:sz w:val="18"/>
          <w:szCs w:val="18"/>
          <w:lang w:val="en-GB"/>
        </w:rPr>
        <w:t>: half-life; BCF: bioaccumulation factor; PNEC: predicted no-effect concentration; LC</w:t>
      </w:r>
      <w:r w:rsidRPr="000073CF">
        <w:rPr>
          <w:rFonts w:ascii="Times New Roman" w:hAnsi="Times New Roman" w:cs="Times New Roman"/>
          <w:sz w:val="18"/>
          <w:szCs w:val="18"/>
          <w:vertAlign w:val="subscript"/>
          <w:lang w:val="en-GB"/>
        </w:rPr>
        <w:t>50</w:t>
      </w:r>
      <w:r w:rsidRPr="000073CF">
        <w:rPr>
          <w:rFonts w:ascii="Times New Roman" w:hAnsi="Times New Roman" w:cs="Times New Roman"/>
          <w:sz w:val="18"/>
          <w:szCs w:val="18"/>
          <w:lang w:val="en-GB"/>
        </w:rPr>
        <w:t>: median lethal concentration; IC</w:t>
      </w:r>
      <w:r w:rsidRPr="000073CF">
        <w:rPr>
          <w:rFonts w:ascii="Times New Roman" w:hAnsi="Times New Roman" w:cs="Times New Roman"/>
          <w:sz w:val="18"/>
          <w:szCs w:val="18"/>
          <w:vertAlign w:val="subscript"/>
          <w:lang w:val="en-GB"/>
        </w:rPr>
        <w:t>50</w:t>
      </w:r>
      <w:r w:rsidRPr="000073CF">
        <w:rPr>
          <w:rFonts w:ascii="Times New Roman" w:hAnsi="Times New Roman" w:cs="Times New Roman"/>
          <w:sz w:val="18"/>
          <w:szCs w:val="18"/>
          <w:lang w:val="en-GB"/>
        </w:rPr>
        <w:t>: median inhibition concentration; EC</w:t>
      </w:r>
      <w:r w:rsidRPr="000073CF">
        <w:rPr>
          <w:rFonts w:ascii="Times New Roman" w:hAnsi="Times New Roman" w:cs="Times New Roman"/>
          <w:sz w:val="18"/>
          <w:szCs w:val="18"/>
          <w:vertAlign w:val="subscript"/>
          <w:lang w:val="en-GB"/>
        </w:rPr>
        <w:t>50</w:t>
      </w:r>
      <w:r w:rsidRPr="000073CF">
        <w:rPr>
          <w:rFonts w:ascii="Times New Roman" w:hAnsi="Times New Roman" w:cs="Times New Roman"/>
          <w:sz w:val="18"/>
          <w:szCs w:val="18"/>
          <w:lang w:val="en-GB"/>
        </w:rPr>
        <w:t xml:space="preserve">: median effective concentration; NOEC: no observed effect </w:t>
      </w:r>
      <w:proofErr w:type="spellStart"/>
      <w:r w:rsidRPr="000073CF">
        <w:rPr>
          <w:rFonts w:ascii="Times New Roman" w:hAnsi="Times New Roman" w:cs="Times New Roman"/>
          <w:sz w:val="18"/>
          <w:szCs w:val="18"/>
          <w:lang w:val="en-GB"/>
        </w:rPr>
        <w:t>concervation</w:t>
      </w:r>
      <w:proofErr w:type="spellEnd"/>
      <w:r w:rsidRPr="000073CF">
        <w:rPr>
          <w:rFonts w:ascii="Times New Roman" w:hAnsi="Times New Roman" w:cs="Times New Roman"/>
          <w:sz w:val="18"/>
          <w:szCs w:val="18"/>
          <w:lang w:val="en-GB"/>
        </w:rPr>
        <w:t>;</w:t>
      </w:r>
      <w:r w:rsidR="004B2C2D" w:rsidRPr="000073CF">
        <w:rPr>
          <w:rFonts w:ascii="Times New Roman" w:hAnsi="Times New Roman" w:cs="Times New Roman"/>
          <w:sz w:val="18"/>
          <w:szCs w:val="18"/>
          <w:lang w:val="en-GB"/>
        </w:rPr>
        <w:t xml:space="preserve"> AF: assessment factor; QSAR: quantitative structure activity relationship;</w:t>
      </w:r>
      <w:r w:rsidR="00C85C4F" w:rsidRPr="000073CF">
        <w:rPr>
          <w:rFonts w:ascii="Times New Roman" w:hAnsi="Times New Roman" w:cs="Times New Roman"/>
          <w:sz w:val="18"/>
          <w:szCs w:val="18"/>
          <w:lang w:val="en-GB"/>
        </w:rPr>
        <w:t xml:space="preserve"> SSD: species sensitivity distribution</w:t>
      </w:r>
      <w:r w:rsidRPr="000073CF">
        <w:rPr>
          <w:rFonts w:ascii="Times New Roman" w:hAnsi="Times New Roman" w:cs="Times New Roman"/>
          <w:sz w:val="18"/>
          <w:szCs w:val="18"/>
          <w:lang w:val="en-GB"/>
        </w:rPr>
        <w:t xml:space="preserve"> MDMA: 3,4-methylenedioxymethamphetamine; THC-COOH: nor-9-carboxy-</w:t>
      </w:r>
      <w:r w:rsidRPr="000073CF">
        <w:rPr>
          <w:rFonts w:ascii="Times New Roman" w:hAnsi="Times New Roman" w:cs="Times New Roman"/>
          <w:sz w:val="18"/>
          <w:szCs w:val="18"/>
          <w:lang w:val="en-US"/>
        </w:rPr>
        <w:t>Δ</w:t>
      </w:r>
      <w:r w:rsidRPr="000073CF">
        <w:rPr>
          <w:rFonts w:ascii="Times New Roman" w:hAnsi="Times New Roman" w:cs="Times New Roman"/>
          <w:sz w:val="18"/>
          <w:szCs w:val="18"/>
          <w:lang w:val="en-GB"/>
        </w:rPr>
        <w:t>9- tetrahydrocannabinol</w:t>
      </w:r>
      <w:r w:rsidR="00511727" w:rsidRPr="000073CF">
        <w:rPr>
          <w:rFonts w:ascii="Times New Roman" w:hAnsi="Times New Roman" w:cs="Times New Roman"/>
          <w:sz w:val="18"/>
          <w:szCs w:val="18"/>
          <w:lang w:val="en-GB"/>
        </w:rPr>
        <w:t>, QSAR: quantitative structure–activity relationship</w:t>
      </w:r>
    </w:p>
    <w:p w14:paraId="0DDF8032" w14:textId="77777777" w:rsidR="009F3DD8" w:rsidRPr="000073CF" w:rsidRDefault="009F3DD8">
      <w:pPr>
        <w:spacing w:after="0" w:line="240" w:lineRule="auto"/>
        <w:rPr>
          <w:rFonts w:ascii="Times New Roman" w:hAnsi="Times New Roman" w:cs="Times New Roman"/>
          <w:sz w:val="18"/>
          <w:szCs w:val="18"/>
          <w:lang w:val="en-US"/>
        </w:rPr>
      </w:pPr>
      <w:r w:rsidRPr="000073CF">
        <w:rPr>
          <w:rFonts w:ascii="Times New Roman" w:hAnsi="Times New Roman" w:cs="Times New Roman"/>
          <w:sz w:val="18"/>
          <w:szCs w:val="18"/>
          <w:lang w:val="en-US"/>
        </w:rPr>
        <w:br w:type="page"/>
      </w:r>
    </w:p>
    <w:p w14:paraId="36EA77BF" w14:textId="77777777" w:rsidR="00511727" w:rsidRPr="000073CF" w:rsidRDefault="00511727" w:rsidP="00FB4F6A">
      <w:pPr>
        <w:jc w:val="both"/>
        <w:rPr>
          <w:rFonts w:ascii="Times New Roman" w:hAnsi="Times New Roman" w:cs="Times New Roman"/>
          <w:sz w:val="18"/>
          <w:szCs w:val="18"/>
          <w:lang w:val="en-US"/>
        </w:rPr>
        <w:sectPr w:rsidR="00511727" w:rsidRPr="000073CF" w:rsidSect="00A62A1E">
          <w:pgSz w:w="16838" w:h="11906" w:orient="landscape"/>
          <w:pgMar w:top="1701" w:right="1418" w:bottom="1701" w:left="1418" w:header="0" w:footer="0" w:gutter="0"/>
          <w:cols w:space="720"/>
          <w:formProt w:val="0"/>
          <w:docGrid w:linePitch="360" w:charSpace="4096"/>
        </w:sectPr>
      </w:pPr>
    </w:p>
    <w:p w14:paraId="46A8A915" w14:textId="03EA9973" w:rsidR="00664A78" w:rsidRPr="000073CF" w:rsidRDefault="00664A78" w:rsidP="00664A78">
      <w:pPr>
        <w:rPr>
          <w:rFonts w:ascii="Times New Roman" w:hAnsi="Times New Roman" w:cs="Times New Roman"/>
          <w:sz w:val="20"/>
          <w:szCs w:val="20"/>
          <w:lang w:val="en-US"/>
        </w:rPr>
      </w:pPr>
      <w:r w:rsidRPr="000073CF">
        <w:rPr>
          <w:rFonts w:ascii="Times New Roman" w:hAnsi="Times New Roman" w:cs="Times New Roman"/>
          <w:sz w:val="20"/>
          <w:szCs w:val="20"/>
          <w:lang w:val="en-US"/>
        </w:rPr>
        <w:lastRenderedPageBreak/>
        <w:t>Table S</w:t>
      </w:r>
      <w:r w:rsidR="0086509C" w:rsidRPr="000073CF">
        <w:rPr>
          <w:rFonts w:ascii="Times New Roman" w:hAnsi="Times New Roman" w:cs="Times New Roman"/>
          <w:sz w:val="20"/>
          <w:szCs w:val="20"/>
          <w:lang w:val="en-US"/>
        </w:rPr>
        <w:t>6</w:t>
      </w:r>
      <w:r w:rsidRPr="000073CF">
        <w:rPr>
          <w:rFonts w:ascii="Times New Roman" w:hAnsi="Times New Roman" w:cs="Times New Roman"/>
          <w:sz w:val="20"/>
          <w:szCs w:val="20"/>
          <w:lang w:val="en-US"/>
        </w:rPr>
        <w:t xml:space="preserve">. Substances monitored in this study </w:t>
      </w:r>
      <w:proofErr w:type="gramStart"/>
      <w:r w:rsidRPr="000073CF">
        <w:rPr>
          <w:rFonts w:ascii="Times New Roman" w:hAnsi="Times New Roman" w:cs="Times New Roman"/>
          <w:sz w:val="20"/>
          <w:szCs w:val="20"/>
          <w:lang w:val="en-US"/>
        </w:rPr>
        <w:t>included in</w:t>
      </w:r>
      <w:proofErr w:type="gramEnd"/>
      <w:r w:rsidRPr="000073CF">
        <w:rPr>
          <w:rFonts w:ascii="Times New Roman" w:hAnsi="Times New Roman" w:cs="Times New Roman"/>
          <w:sz w:val="20"/>
          <w:szCs w:val="20"/>
          <w:lang w:val="en-US"/>
        </w:rPr>
        <w:t xml:space="preserve"> European regulations.</w:t>
      </w:r>
    </w:p>
    <w:tbl>
      <w:tblPr>
        <w:tblStyle w:val="Tablaconcuadrcula"/>
        <w:tblW w:w="5000" w:type="pct"/>
        <w:tblLook w:val="04A0" w:firstRow="1" w:lastRow="0" w:firstColumn="1" w:lastColumn="0" w:noHBand="0" w:noVBand="1"/>
      </w:tblPr>
      <w:tblGrid>
        <w:gridCol w:w="3292"/>
        <w:gridCol w:w="2567"/>
        <w:gridCol w:w="1680"/>
        <w:gridCol w:w="1677"/>
        <w:gridCol w:w="2545"/>
        <w:gridCol w:w="2233"/>
      </w:tblGrid>
      <w:tr w:rsidR="00664A78" w:rsidRPr="000073CF" w14:paraId="17DDBCB0" w14:textId="77777777" w:rsidTr="00E51431">
        <w:tc>
          <w:tcPr>
            <w:tcW w:w="1176" w:type="pct"/>
            <w:shd w:val="clear" w:color="auto" w:fill="D9D9D9" w:themeFill="background1" w:themeFillShade="D9"/>
            <w:vAlign w:val="center"/>
          </w:tcPr>
          <w:p w14:paraId="4F6B643E" w14:textId="77777777" w:rsidR="00664A78" w:rsidRPr="000073CF" w:rsidRDefault="00664A78" w:rsidP="00E51431">
            <w:pPr>
              <w:jc w:val="center"/>
              <w:rPr>
                <w:rFonts w:ascii="Times New Roman" w:hAnsi="Times New Roman" w:cs="Times New Roman"/>
                <w:b/>
                <w:sz w:val="20"/>
                <w:szCs w:val="20"/>
              </w:rPr>
            </w:pPr>
            <w:proofErr w:type="spellStart"/>
            <w:r w:rsidRPr="000073CF">
              <w:rPr>
                <w:rFonts w:ascii="Times New Roman" w:hAnsi="Times New Roman" w:cs="Times New Roman"/>
                <w:b/>
                <w:sz w:val="20"/>
                <w:szCs w:val="20"/>
              </w:rPr>
              <w:t>Substance</w:t>
            </w:r>
            <w:proofErr w:type="spellEnd"/>
          </w:p>
        </w:tc>
        <w:tc>
          <w:tcPr>
            <w:tcW w:w="917" w:type="pct"/>
            <w:shd w:val="clear" w:color="auto" w:fill="D9D9D9" w:themeFill="background1" w:themeFillShade="D9"/>
            <w:vAlign w:val="center"/>
          </w:tcPr>
          <w:p w14:paraId="65F181A7" w14:textId="77777777" w:rsidR="00664A78" w:rsidRPr="000073CF" w:rsidRDefault="00664A78" w:rsidP="00E51431">
            <w:pPr>
              <w:jc w:val="center"/>
              <w:rPr>
                <w:rFonts w:ascii="Times New Roman" w:hAnsi="Times New Roman" w:cs="Times New Roman"/>
                <w:b/>
                <w:sz w:val="20"/>
                <w:szCs w:val="20"/>
              </w:rPr>
            </w:pPr>
            <w:proofErr w:type="spellStart"/>
            <w:r w:rsidRPr="000073CF">
              <w:rPr>
                <w:rFonts w:ascii="Times New Roman" w:hAnsi="Times New Roman" w:cs="Times New Roman"/>
                <w:b/>
                <w:sz w:val="20"/>
                <w:szCs w:val="20"/>
              </w:rPr>
              <w:t>Main</w:t>
            </w:r>
            <w:proofErr w:type="spellEnd"/>
            <w:r w:rsidRPr="000073CF">
              <w:rPr>
                <w:rFonts w:ascii="Times New Roman" w:hAnsi="Times New Roman" w:cs="Times New Roman"/>
                <w:b/>
                <w:sz w:val="20"/>
                <w:szCs w:val="20"/>
              </w:rPr>
              <w:t xml:space="preserve"> use</w:t>
            </w:r>
          </w:p>
        </w:tc>
        <w:tc>
          <w:tcPr>
            <w:tcW w:w="600" w:type="pct"/>
            <w:shd w:val="clear" w:color="auto" w:fill="D9D9D9" w:themeFill="background1" w:themeFillShade="D9"/>
            <w:vAlign w:val="center"/>
          </w:tcPr>
          <w:p w14:paraId="7D07C96B" w14:textId="77777777" w:rsidR="00664A78" w:rsidRPr="000073CF" w:rsidRDefault="00664A78" w:rsidP="00E51431">
            <w:pPr>
              <w:jc w:val="center"/>
              <w:rPr>
                <w:rFonts w:ascii="Times New Roman" w:hAnsi="Times New Roman" w:cs="Times New Roman"/>
                <w:b/>
                <w:sz w:val="20"/>
                <w:szCs w:val="20"/>
              </w:rPr>
            </w:pPr>
            <w:r w:rsidRPr="000073CF">
              <w:rPr>
                <w:rFonts w:ascii="Times New Roman" w:hAnsi="Times New Roman" w:cs="Times New Roman"/>
                <w:b/>
                <w:sz w:val="20"/>
                <w:szCs w:val="20"/>
              </w:rPr>
              <w:t xml:space="preserve">CAS </w:t>
            </w:r>
            <w:proofErr w:type="spellStart"/>
            <w:r w:rsidRPr="000073CF">
              <w:rPr>
                <w:rFonts w:ascii="Times New Roman" w:hAnsi="Times New Roman" w:cs="Times New Roman"/>
                <w:b/>
                <w:sz w:val="20"/>
                <w:szCs w:val="20"/>
              </w:rPr>
              <w:t>registry</w:t>
            </w:r>
            <w:proofErr w:type="spellEnd"/>
            <w:r w:rsidRPr="000073CF">
              <w:rPr>
                <w:rFonts w:ascii="Times New Roman" w:hAnsi="Times New Roman" w:cs="Times New Roman"/>
                <w:b/>
                <w:sz w:val="20"/>
                <w:szCs w:val="20"/>
              </w:rPr>
              <w:t xml:space="preserve"> </w:t>
            </w:r>
            <w:proofErr w:type="spellStart"/>
            <w:r w:rsidRPr="000073CF">
              <w:rPr>
                <w:rFonts w:ascii="Times New Roman" w:hAnsi="Times New Roman" w:cs="Times New Roman"/>
                <w:b/>
                <w:sz w:val="20"/>
                <w:szCs w:val="20"/>
              </w:rPr>
              <w:t>Number</w:t>
            </w:r>
            <w:proofErr w:type="spellEnd"/>
          </w:p>
        </w:tc>
        <w:tc>
          <w:tcPr>
            <w:tcW w:w="599" w:type="pct"/>
            <w:shd w:val="clear" w:color="auto" w:fill="D9D9D9" w:themeFill="background1" w:themeFillShade="D9"/>
            <w:vAlign w:val="center"/>
          </w:tcPr>
          <w:p w14:paraId="2EC70156" w14:textId="77777777" w:rsidR="00664A78" w:rsidRPr="000073CF" w:rsidRDefault="00664A78" w:rsidP="00E51431">
            <w:pPr>
              <w:jc w:val="center"/>
              <w:rPr>
                <w:rFonts w:ascii="Times New Roman" w:hAnsi="Times New Roman" w:cs="Times New Roman"/>
                <w:b/>
                <w:sz w:val="20"/>
                <w:szCs w:val="20"/>
              </w:rPr>
            </w:pPr>
            <w:r w:rsidRPr="000073CF">
              <w:rPr>
                <w:rFonts w:ascii="Times New Roman" w:hAnsi="Times New Roman" w:cs="Times New Roman"/>
                <w:b/>
                <w:sz w:val="20"/>
                <w:szCs w:val="20"/>
              </w:rPr>
              <w:t xml:space="preserve">Urban </w:t>
            </w:r>
            <w:proofErr w:type="spellStart"/>
            <w:r w:rsidRPr="000073CF">
              <w:rPr>
                <w:rFonts w:ascii="Times New Roman" w:hAnsi="Times New Roman" w:cs="Times New Roman"/>
                <w:b/>
                <w:sz w:val="20"/>
                <w:szCs w:val="20"/>
              </w:rPr>
              <w:t>Wastewater</w:t>
            </w:r>
            <w:proofErr w:type="spellEnd"/>
            <w:r w:rsidRPr="000073CF">
              <w:rPr>
                <w:rFonts w:ascii="Times New Roman" w:hAnsi="Times New Roman" w:cs="Times New Roman"/>
                <w:b/>
                <w:sz w:val="20"/>
                <w:szCs w:val="20"/>
              </w:rPr>
              <w:t xml:space="preserve"> </w:t>
            </w:r>
            <w:proofErr w:type="spellStart"/>
            <w:r w:rsidRPr="000073CF">
              <w:rPr>
                <w:rFonts w:ascii="Times New Roman" w:hAnsi="Times New Roman" w:cs="Times New Roman"/>
                <w:b/>
                <w:sz w:val="20"/>
                <w:szCs w:val="20"/>
              </w:rPr>
              <w:t>Treatment</w:t>
            </w:r>
            <w:proofErr w:type="spellEnd"/>
            <w:r w:rsidRPr="000073CF">
              <w:rPr>
                <w:rFonts w:ascii="Times New Roman" w:hAnsi="Times New Roman" w:cs="Times New Roman"/>
                <w:b/>
                <w:sz w:val="20"/>
                <w:szCs w:val="20"/>
              </w:rPr>
              <w:t xml:space="preserve"> Directive</w:t>
            </w:r>
            <w:r w:rsidRPr="000073CF">
              <w:rPr>
                <w:rFonts w:ascii="Times New Roman" w:hAnsi="Times New Roman" w:cs="Times New Roman"/>
                <w:b/>
                <w:sz w:val="20"/>
                <w:szCs w:val="20"/>
                <w:vertAlign w:val="superscript"/>
              </w:rPr>
              <w:t>1</w:t>
            </w:r>
          </w:p>
        </w:tc>
        <w:tc>
          <w:tcPr>
            <w:tcW w:w="909" w:type="pct"/>
            <w:shd w:val="clear" w:color="auto" w:fill="D9D9D9" w:themeFill="background1" w:themeFillShade="D9"/>
            <w:vAlign w:val="center"/>
          </w:tcPr>
          <w:p w14:paraId="238B16A3" w14:textId="77777777" w:rsidR="00664A78" w:rsidRPr="000073CF" w:rsidRDefault="00664A78" w:rsidP="00E51431">
            <w:pPr>
              <w:pStyle w:val="Sinespaciado"/>
              <w:jc w:val="center"/>
              <w:rPr>
                <w:rFonts w:eastAsiaTheme="minorHAnsi"/>
                <w:b/>
                <w:sz w:val="20"/>
                <w:szCs w:val="20"/>
                <w:lang w:val="en-GB"/>
              </w:rPr>
            </w:pPr>
            <w:r w:rsidRPr="000073CF">
              <w:rPr>
                <w:rFonts w:eastAsiaTheme="minorHAnsi"/>
                <w:b/>
                <w:sz w:val="20"/>
                <w:szCs w:val="20"/>
                <w:lang w:val="en-GB"/>
              </w:rPr>
              <w:t>Water Framework Directive-Environmental Quality Standards EQS</w:t>
            </w:r>
          </w:p>
          <w:p w14:paraId="29F02F40" w14:textId="77777777" w:rsidR="00664A78" w:rsidRPr="000073CF" w:rsidRDefault="00664A78" w:rsidP="00E51431">
            <w:pPr>
              <w:jc w:val="center"/>
              <w:rPr>
                <w:rFonts w:ascii="Times New Roman" w:hAnsi="Times New Roman" w:cs="Times New Roman"/>
                <w:b/>
                <w:sz w:val="20"/>
                <w:szCs w:val="20"/>
                <w:lang w:val="en-US"/>
              </w:rPr>
            </w:pPr>
            <w:r w:rsidRPr="000073CF">
              <w:rPr>
                <w:rFonts w:ascii="Times New Roman" w:hAnsi="Times New Roman" w:cs="Times New Roman"/>
                <w:b/>
                <w:sz w:val="20"/>
                <w:szCs w:val="20"/>
              </w:rPr>
              <w:t xml:space="preserve">(ng/L) </w:t>
            </w:r>
            <w:r w:rsidRPr="000073CF">
              <w:rPr>
                <w:rFonts w:ascii="Times New Roman" w:hAnsi="Times New Roman" w:cs="Times New Roman"/>
                <w:b/>
                <w:sz w:val="20"/>
                <w:szCs w:val="20"/>
                <w:vertAlign w:val="superscript"/>
              </w:rPr>
              <w:t>2</w:t>
            </w:r>
          </w:p>
        </w:tc>
        <w:tc>
          <w:tcPr>
            <w:tcW w:w="798" w:type="pct"/>
            <w:shd w:val="clear" w:color="auto" w:fill="D9D9D9" w:themeFill="background1" w:themeFillShade="D9"/>
            <w:vAlign w:val="center"/>
          </w:tcPr>
          <w:p w14:paraId="7E518163" w14:textId="3CD2F8C7" w:rsidR="00664A78" w:rsidRPr="000073CF" w:rsidRDefault="00664A78" w:rsidP="00E51431">
            <w:pPr>
              <w:jc w:val="center"/>
              <w:rPr>
                <w:rFonts w:ascii="Times New Roman" w:hAnsi="Times New Roman" w:cs="Times New Roman"/>
                <w:b/>
                <w:sz w:val="20"/>
                <w:szCs w:val="20"/>
                <w:lang w:val="en-US"/>
              </w:rPr>
            </w:pPr>
            <w:r w:rsidRPr="000073CF">
              <w:rPr>
                <w:rFonts w:ascii="Times New Roman" w:hAnsi="Times New Roman" w:cs="Times New Roman"/>
                <w:b/>
                <w:sz w:val="20"/>
                <w:szCs w:val="20"/>
                <w:lang w:val="en-GB"/>
              </w:rPr>
              <w:t>Water Framework Directive linked Watch List</w:t>
            </w:r>
            <w:r w:rsidRPr="000073CF">
              <w:rPr>
                <w:rFonts w:ascii="Times New Roman" w:hAnsi="Times New Roman" w:cs="Times New Roman"/>
                <w:b/>
                <w:sz w:val="20"/>
                <w:szCs w:val="20"/>
                <w:vertAlign w:val="superscript"/>
                <w:lang w:val="en-GB"/>
              </w:rPr>
              <w:t>3</w:t>
            </w:r>
            <w:r w:rsidRPr="000073CF">
              <w:rPr>
                <w:rFonts w:ascii="Times New Roman" w:hAnsi="Times New Roman" w:cs="Times New Roman"/>
                <w:b/>
                <w:sz w:val="20"/>
                <w:szCs w:val="20"/>
                <w:vertAlign w:val="superscript"/>
                <w:lang w:val="en-US"/>
              </w:rPr>
              <w:t>-</w:t>
            </w:r>
            <w:r w:rsidR="00D70E5F" w:rsidRPr="000073CF">
              <w:rPr>
                <w:rFonts w:ascii="Times New Roman" w:hAnsi="Times New Roman" w:cs="Times New Roman"/>
                <w:b/>
                <w:sz w:val="20"/>
                <w:szCs w:val="20"/>
                <w:vertAlign w:val="superscript"/>
                <w:lang w:val="en-US"/>
              </w:rPr>
              <w:t>6</w:t>
            </w:r>
            <w:r w:rsidRPr="000073CF">
              <w:rPr>
                <w:rFonts w:ascii="Times New Roman" w:hAnsi="Times New Roman" w:cs="Times New Roman"/>
                <w:b/>
                <w:sz w:val="20"/>
                <w:szCs w:val="20"/>
                <w:vertAlign w:val="superscript"/>
                <w:lang w:val="en-US"/>
              </w:rPr>
              <w:t>*</w:t>
            </w:r>
          </w:p>
        </w:tc>
      </w:tr>
      <w:tr w:rsidR="00664A78" w:rsidRPr="000073CF" w14:paraId="6826BEC0" w14:textId="77777777" w:rsidTr="00E51431">
        <w:tc>
          <w:tcPr>
            <w:tcW w:w="1176" w:type="pct"/>
            <w:vAlign w:val="center"/>
          </w:tcPr>
          <w:p w14:paraId="309C5A05"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3,4-Methylenedioxymethamphetamine (MDMA)</w:t>
            </w:r>
          </w:p>
        </w:tc>
        <w:tc>
          <w:tcPr>
            <w:tcW w:w="917" w:type="pct"/>
            <w:vAlign w:val="center"/>
          </w:tcPr>
          <w:p w14:paraId="7936407D"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Illicit drug</w:t>
            </w:r>
          </w:p>
        </w:tc>
        <w:tc>
          <w:tcPr>
            <w:tcW w:w="600" w:type="pct"/>
            <w:vAlign w:val="center"/>
          </w:tcPr>
          <w:p w14:paraId="3154F0F9"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42542-10-9</w:t>
            </w:r>
          </w:p>
        </w:tc>
        <w:tc>
          <w:tcPr>
            <w:tcW w:w="599" w:type="pct"/>
            <w:vAlign w:val="center"/>
          </w:tcPr>
          <w:p w14:paraId="22AD5A26" w14:textId="77777777" w:rsidR="00664A78" w:rsidRPr="000073CF" w:rsidRDefault="00664A78" w:rsidP="00E51431">
            <w:pPr>
              <w:jc w:val="center"/>
              <w:rPr>
                <w:rFonts w:ascii="Times New Roman" w:hAnsi="Times New Roman" w:cs="Times New Roman"/>
                <w:sz w:val="20"/>
                <w:szCs w:val="20"/>
                <w:lang w:val="en-US"/>
              </w:rPr>
            </w:pPr>
          </w:p>
        </w:tc>
        <w:tc>
          <w:tcPr>
            <w:tcW w:w="909" w:type="pct"/>
          </w:tcPr>
          <w:p w14:paraId="6F68278A" w14:textId="77777777" w:rsidR="00664A78" w:rsidRPr="000073CF" w:rsidRDefault="00664A78" w:rsidP="00E51431">
            <w:pPr>
              <w:jc w:val="center"/>
              <w:rPr>
                <w:rFonts w:ascii="Times New Roman" w:hAnsi="Times New Roman" w:cs="Times New Roman"/>
                <w:sz w:val="20"/>
                <w:szCs w:val="20"/>
                <w:lang w:val="en-US"/>
              </w:rPr>
            </w:pPr>
          </w:p>
        </w:tc>
        <w:tc>
          <w:tcPr>
            <w:tcW w:w="798" w:type="pct"/>
            <w:vAlign w:val="center"/>
          </w:tcPr>
          <w:p w14:paraId="09C1BAC5"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WL-4</w:t>
            </w:r>
          </w:p>
        </w:tc>
      </w:tr>
      <w:tr w:rsidR="00664A78" w:rsidRPr="000073CF" w14:paraId="7E85BCAD" w14:textId="77777777" w:rsidTr="00E51431">
        <w:tc>
          <w:tcPr>
            <w:tcW w:w="1176" w:type="pct"/>
            <w:vAlign w:val="center"/>
          </w:tcPr>
          <w:p w14:paraId="3170CBE1"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Benzoylecgonine</w:t>
            </w:r>
          </w:p>
        </w:tc>
        <w:tc>
          <w:tcPr>
            <w:tcW w:w="917" w:type="pct"/>
            <w:vAlign w:val="center"/>
          </w:tcPr>
          <w:p w14:paraId="4F4A4171"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Cocaine main metabolite</w:t>
            </w:r>
          </w:p>
        </w:tc>
        <w:tc>
          <w:tcPr>
            <w:tcW w:w="600" w:type="pct"/>
            <w:vAlign w:val="center"/>
          </w:tcPr>
          <w:p w14:paraId="6EBD698F"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519-09-5</w:t>
            </w:r>
          </w:p>
        </w:tc>
        <w:tc>
          <w:tcPr>
            <w:tcW w:w="599" w:type="pct"/>
            <w:vAlign w:val="center"/>
          </w:tcPr>
          <w:p w14:paraId="73878729" w14:textId="77777777" w:rsidR="00664A78" w:rsidRPr="000073CF" w:rsidRDefault="00664A78" w:rsidP="00E51431">
            <w:pPr>
              <w:jc w:val="center"/>
              <w:rPr>
                <w:rFonts w:ascii="Times New Roman" w:hAnsi="Times New Roman" w:cs="Times New Roman"/>
                <w:sz w:val="20"/>
                <w:szCs w:val="20"/>
                <w:lang w:val="en-US"/>
              </w:rPr>
            </w:pPr>
          </w:p>
        </w:tc>
        <w:tc>
          <w:tcPr>
            <w:tcW w:w="909" w:type="pct"/>
            <w:vAlign w:val="center"/>
          </w:tcPr>
          <w:p w14:paraId="3159259C" w14:textId="77777777" w:rsidR="00664A78" w:rsidRPr="000073CF" w:rsidRDefault="00664A78" w:rsidP="00E51431">
            <w:pPr>
              <w:jc w:val="center"/>
              <w:rPr>
                <w:rFonts w:ascii="Times New Roman" w:hAnsi="Times New Roman" w:cs="Times New Roman"/>
                <w:sz w:val="20"/>
                <w:szCs w:val="20"/>
                <w:lang w:val="en-US"/>
              </w:rPr>
            </w:pPr>
          </w:p>
        </w:tc>
        <w:tc>
          <w:tcPr>
            <w:tcW w:w="798" w:type="pct"/>
            <w:vAlign w:val="center"/>
          </w:tcPr>
          <w:p w14:paraId="440492EF"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WL-4</w:t>
            </w:r>
          </w:p>
        </w:tc>
      </w:tr>
      <w:tr w:rsidR="00664A78" w:rsidRPr="000073CF" w14:paraId="3B3CD666" w14:textId="77777777" w:rsidTr="00E51431">
        <w:trPr>
          <w:trHeight w:val="301"/>
        </w:trPr>
        <w:tc>
          <w:tcPr>
            <w:tcW w:w="1176" w:type="pct"/>
            <w:vAlign w:val="center"/>
          </w:tcPr>
          <w:p w14:paraId="6BA44197"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Carbamazepine</w:t>
            </w:r>
          </w:p>
        </w:tc>
        <w:tc>
          <w:tcPr>
            <w:tcW w:w="917" w:type="pct"/>
            <w:vAlign w:val="center"/>
          </w:tcPr>
          <w:p w14:paraId="17752ABB"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Antiepileptic</w:t>
            </w:r>
          </w:p>
        </w:tc>
        <w:tc>
          <w:tcPr>
            <w:tcW w:w="600" w:type="pct"/>
            <w:vAlign w:val="center"/>
          </w:tcPr>
          <w:p w14:paraId="04F4F891"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298-46-4</w:t>
            </w:r>
          </w:p>
        </w:tc>
        <w:tc>
          <w:tcPr>
            <w:tcW w:w="599" w:type="pct"/>
            <w:vAlign w:val="center"/>
          </w:tcPr>
          <w:p w14:paraId="44F081BB"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X</w:t>
            </w:r>
          </w:p>
        </w:tc>
        <w:tc>
          <w:tcPr>
            <w:tcW w:w="909" w:type="pct"/>
            <w:vAlign w:val="center"/>
          </w:tcPr>
          <w:p w14:paraId="59ADBF78" w14:textId="5A0D70FF"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250 (annual average-Inland surface waters)</w:t>
            </w:r>
          </w:p>
        </w:tc>
        <w:tc>
          <w:tcPr>
            <w:tcW w:w="798" w:type="pct"/>
            <w:vAlign w:val="center"/>
          </w:tcPr>
          <w:p w14:paraId="799744F1" w14:textId="77777777" w:rsidR="00664A78" w:rsidRPr="000073CF" w:rsidRDefault="00664A78" w:rsidP="00E51431">
            <w:pPr>
              <w:jc w:val="center"/>
              <w:rPr>
                <w:rFonts w:ascii="Times New Roman" w:hAnsi="Times New Roman" w:cs="Times New Roman"/>
                <w:sz w:val="20"/>
                <w:szCs w:val="20"/>
                <w:lang w:val="en-US"/>
              </w:rPr>
            </w:pPr>
          </w:p>
        </w:tc>
      </w:tr>
      <w:tr w:rsidR="00664A78" w:rsidRPr="000073CF" w14:paraId="6D0892A0" w14:textId="77777777" w:rsidTr="00E51431">
        <w:tc>
          <w:tcPr>
            <w:tcW w:w="1176" w:type="pct"/>
            <w:vAlign w:val="center"/>
          </w:tcPr>
          <w:p w14:paraId="27F9E2D8"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Clotrimazole</w:t>
            </w:r>
          </w:p>
        </w:tc>
        <w:tc>
          <w:tcPr>
            <w:tcW w:w="917" w:type="pct"/>
            <w:vAlign w:val="center"/>
          </w:tcPr>
          <w:p w14:paraId="38803F80"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Antifungal</w:t>
            </w:r>
          </w:p>
        </w:tc>
        <w:tc>
          <w:tcPr>
            <w:tcW w:w="600" w:type="pct"/>
            <w:vAlign w:val="center"/>
          </w:tcPr>
          <w:p w14:paraId="2B10F2D5"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23593-75-1</w:t>
            </w:r>
          </w:p>
        </w:tc>
        <w:tc>
          <w:tcPr>
            <w:tcW w:w="599" w:type="pct"/>
            <w:vAlign w:val="center"/>
          </w:tcPr>
          <w:p w14:paraId="4440AD58" w14:textId="77777777" w:rsidR="00664A78" w:rsidRPr="000073CF" w:rsidRDefault="00664A78" w:rsidP="00E51431">
            <w:pPr>
              <w:jc w:val="center"/>
              <w:rPr>
                <w:rFonts w:ascii="Times New Roman" w:hAnsi="Times New Roman" w:cs="Times New Roman"/>
                <w:sz w:val="20"/>
                <w:szCs w:val="20"/>
                <w:lang w:val="en-US"/>
              </w:rPr>
            </w:pPr>
          </w:p>
        </w:tc>
        <w:tc>
          <w:tcPr>
            <w:tcW w:w="909" w:type="pct"/>
            <w:vAlign w:val="center"/>
          </w:tcPr>
          <w:p w14:paraId="0046EC41" w14:textId="77777777" w:rsidR="00664A78" w:rsidRPr="000073CF" w:rsidRDefault="00664A78" w:rsidP="00E51431">
            <w:pPr>
              <w:jc w:val="center"/>
              <w:rPr>
                <w:rFonts w:ascii="Times New Roman" w:hAnsi="Times New Roman" w:cs="Times New Roman"/>
                <w:sz w:val="20"/>
                <w:szCs w:val="20"/>
                <w:lang w:val="en-US"/>
              </w:rPr>
            </w:pPr>
          </w:p>
        </w:tc>
        <w:tc>
          <w:tcPr>
            <w:tcW w:w="798" w:type="pct"/>
            <w:vAlign w:val="center"/>
          </w:tcPr>
          <w:p w14:paraId="3BE22094"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WL-3</w:t>
            </w:r>
          </w:p>
        </w:tc>
      </w:tr>
      <w:tr w:rsidR="00664A78" w:rsidRPr="000073CF" w14:paraId="65B9FA5C" w14:textId="77777777" w:rsidTr="00E51431">
        <w:tc>
          <w:tcPr>
            <w:tcW w:w="1176" w:type="pct"/>
            <w:vAlign w:val="center"/>
          </w:tcPr>
          <w:p w14:paraId="7CEDE993"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Cocaine</w:t>
            </w:r>
          </w:p>
        </w:tc>
        <w:tc>
          <w:tcPr>
            <w:tcW w:w="917" w:type="pct"/>
            <w:vAlign w:val="center"/>
          </w:tcPr>
          <w:p w14:paraId="4E26AA82"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Illicit drug</w:t>
            </w:r>
          </w:p>
        </w:tc>
        <w:tc>
          <w:tcPr>
            <w:tcW w:w="600" w:type="pct"/>
            <w:vAlign w:val="center"/>
          </w:tcPr>
          <w:p w14:paraId="3C680BAD"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50-36-2</w:t>
            </w:r>
          </w:p>
        </w:tc>
        <w:tc>
          <w:tcPr>
            <w:tcW w:w="599" w:type="pct"/>
            <w:vAlign w:val="center"/>
          </w:tcPr>
          <w:p w14:paraId="7E94CC80" w14:textId="77777777" w:rsidR="00664A78" w:rsidRPr="000073CF" w:rsidRDefault="00664A78" w:rsidP="00E51431">
            <w:pPr>
              <w:jc w:val="center"/>
              <w:rPr>
                <w:rFonts w:ascii="Times New Roman" w:hAnsi="Times New Roman" w:cs="Times New Roman"/>
                <w:sz w:val="20"/>
                <w:szCs w:val="20"/>
                <w:lang w:val="en-US"/>
              </w:rPr>
            </w:pPr>
          </w:p>
        </w:tc>
        <w:tc>
          <w:tcPr>
            <w:tcW w:w="909" w:type="pct"/>
            <w:vAlign w:val="center"/>
          </w:tcPr>
          <w:p w14:paraId="2D7656D8" w14:textId="77777777" w:rsidR="00664A78" w:rsidRPr="000073CF" w:rsidRDefault="00664A78" w:rsidP="00E51431">
            <w:pPr>
              <w:jc w:val="center"/>
              <w:rPr>
                <w:rFonts w:ascii="Times New Roman" w:hAnsi="Times New Roman" w:cs="Times New Roman"/>
                <w:sz w:val="20"/>
                <w:szCs w:val="20"/>
                <w:lang w:val="en-US"/>
              </w:rPr>
            </w:pPr>
          </w:p>
        </w:tc>
        <w:tc>
          <w:tcPr>
            <w:tcW w:w="798" w:type="pct"/>
            <w:vAlign w:val="center"/>
          </w:tcPr>
          <w:p w14:paraId="2FEE5830"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WL-4</w:t>
            </w:r>
          </w:p>
        </w:tc>
      </w:tr>
      <w:tr w:rsidR="00664A78" w:rsidRPr="000073CF" w14:paraId="376BF962" w14:textId="77777777" w:rsidTr="00E51431">
        <w:tc>
          <w:tcPr>
            <w:tcW w:w="1176" w:type="pct"/>
            <w:vAlign w:val="center"/>
          </w:tcPr>
          <w:p w14:paraId="2AC67BDB"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Diclofenac</w:t>
            </w:r>
          </w:p>
        </w:tc>
        <w:tc>
          <w:tcPr>
            <w:tcW w:w="917" w:type="pct"/>
            <w:vAlign w:val="center"/>
          </w:tcPr>
          <w:p w14:paraId="1B8A51A2"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Non-steroidal anti-inflammatory</w:t>
            </w:r>
          </w:p>
        </w:tc>
        <w:tc>
          <w:tcPr>
            <w:tcW w:w="600" w:type="pct"/>
            <w:vAlign w:val="center"/>
          </w:tcPr>
          <w:p w14:paraId="246A7BDC"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15307-86-5</w:t>
            </w:r>
          </w:p>
        </w:tc>
        <w:tc>
          <w:tcPr>
            <w:tcW w:w="599" w:type="pct"/>
            <w:vAlign w:val="center"/>
          </w:tcPr>
          <w:p w14:paraId="241E6FC1"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X</w:t>
            </w:r>
          </w:p>
        </w:tc>
        <w:tc>
          <w:tcPr>
            <w:tcW w:w="909" w:type="pct"/>
            <w:vAlign w:val="center"/>
          </w:tcPr>
          <w:p w14:paraId="3EB207DE" w14:textId="50B4C485"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4</w:t>
            </w:r>
            <w:r w:rsidR="00D0576D" w:rsidRPr="000073CF">
              <w:rPr>
                <w:rFonts w:ascii="Times New Roman" w:hAnsi="Times New Roman" w:cs="Times New Roman"/>
                <w:sz w:val="20"/>
                <w:szCs w:val="20"/>
                <w:lang w:val="en-US"/>
              </w:rPr>
              <w:t xml:space="preserve"> </w:t>
            </w:r>
            <w:r w:rsidRPr="000073CF">
              <w:rPr>
                <w:rFonts w:ascii="Times New Roman" w:hAnsi="Times New Roman" w:cs="Times New Roman"/>
                <w:sz w:val="20"/>
                <w:szCs w:val="20"/>
                <w:lang w:val="en-US"/>
              </w:rPr>
              <w:t>(annual average-Inland surface waters)</w:t>
            </w:r>
          </w:p>
        </w:tc>
        <w:tc>
          <w:tcPr>
            <w:tcW w:w="798" w:type="pct"/>
            <w:vAlign w:val="center"/>
          </w:tcPr>
          <w:p w14:paraId="4EE4B7CC"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WL-1</w:t>
            </w:r>
          </w:p>
        </w:tc>
      </w:tr>
      <w:tr w:rsidR="00664A78" w:rsidRPr="000073CF" w14:paraId="379F476C" w14:textId="77777777" w:rsidTr="00E51431">
        <w:tc>
          <w:tcPr>
            <w:tcW w:w="1176" w:type="pct"/>
            <w:vAlign w:val="center"/>
          </w:tcPr>
          <w:p w14:paraId="444AEA23"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Fluconazole</w:t>
            </w:r>
          </w:p>
        </w:tc>
        <w:tc>
          <w:tcPr>
            <w:tcW w:w="917" w:type="pct"/>
            <w:vAlign w:val="center"/>
          </w:tcPr>
          <w:p w14:paraId="090509C6"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Antifungal</w:t>
            </w:r>
          </w:p>
        </w:tc>
        <w:tc>
          <w:tcPr>
            <w:tcW w:w="600" w:type="pct"/>
            <w:vAlign w:val="center"/>
          </w:tcPr>
          <w:p w14:paraId="2154A83B"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86386-73-4</w:t>
            </w:r>
          </w:p>
        </w:tc>
        <w:tc>
          <w:tcPr>
            <w:tcW w:w="599" w:type="pct"/>
            <w:vAlign w:val="center"/>
          </w:tcPr>
          <w:p w14:paraId="47C694DB" w14:textId="77777777" w:rsidR="00664A78" w:rsidRPr="000073CF" w:rsidRDefault="00664A78" w:rsidP="00E51431">
            <w:pPr>
              <w:jc w:val="center"/>
              <w:rPr>
                <w:rFonts w:ascii="Times New Roman" w:hAnsi="Times New Roman" w:cs="Times New Roman"/>
                <w:sz w:val="20"/>
                <w:szCs w:val="20"/>
                <w:lang w:val="en-US"/>
              </w:rPr>
            </w:pPr>
          </w:p>
        </w:tc>
        <w:tc>
          <w:tcPr>
            <w:tcW w:w="909" w:type="pct"/>
          </w:tcPr>
          <w:p w14:paraId="284982F5" w14:textId="77777777" w:rsidR="00664A78" w:rsidRPr="000073CF" w:rsidRDefault="00664A78" w:rsidP="00E51431">
            <w:pPr>
              <w:jc w:val="center"/>
              <w:rPr>
                <w:rFonts w:ascii="Times New Roman" w:hAnsi="Times New Roman" w:cs="Times New Roman"/>
                <w:sz w:val="20"/>
                <w:szCs w:val="20"/>
                <w:lang w:val="en-US"/>
              </w:rPr>
            </w:pPr>
          </w:p>
        </w:tc>
        <w:tc>
          <w:tcPr>
            <w:tcW w:w="798" w:type="pct"/>
            <w:vAlign w:val="center"/>
          </w:tcPr>
          <w:p w14:paraId="2731ABF9"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WL-3</w:t>
            </w:r>
          </w:p>
        </w:tc>
      </w:tr>
      <w:tr w:rsidR="00664A78" w:rsidRPr="000073CF" w14:paraId="3FBEDCCF" w14:textId="77777777" w:rsidTr="00E51431">
        <w:tc>
          <w:tcPr>
            <w:tcW w:w="1176" w:type="pct"/>
            <w:vAlign w:val="center"/>
          </w:tcPr>
          <w:p w14:paraId="7483DD83"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Fluoxetine</w:t>
            </w:r>
          </w:p>
        </w:tc>
        <w:tc>
          <w:tcPr>
            <w:tcW w:w="917" w:type="pct"/>
            <w:vAlign w:val="center"/>
          </w:tcPr>
          <w:p w14:paraId="01D5DE49"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Antidepressant</w:t>
            </w:r>
          </w:p>
        </w:tc>
        <w:tc>
          <w:tcPr>
            <w:tcW w:w="600" w:type="pct"/>
            <w:vAlign w:val="center"/>
          </w:tcPr>
          <w:p w14:paraId="04BD3505"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rPr>
              <w:t>56296-78-7</w:t>
            </w:r>
          </w:p>
        </w:tc>
        <w:tc>
          <w:tcPr>
            <w:tcW w:w="599" w:type="pct"/>
            <w:vAlign w:val="center"/>
          </w:tcPr>
          <w:p w14:paraId="69A7B185" w14:textId="77777777" w:rsidR="00664A78" w:rsidRPr="000073CF" w:rsidRDefault="00664A78" w:rsidP="00E51431">
            <w:pPr>
              <w:jc w:val="center"/>
              <w:rPr>
                <w:rFonts w:ascii="Times New Roman" w:hAnsi="Times New Roman" w:cs="Times New Roman"/>
                <w:sz w:val="20"/>
                <w:szCs w:val="20"/>
                <w:lang w:val="en-US"/>
              </w:rPr>
            </w:pPr>
          </w:p>
        </w:tc>
        <w:tc>
          <w:tcPr>
            <w:tcW w:w="909" w:type="pct"/>
          </w:tcPr>
          <w:p w14:paraId="61522EB2" w14:textId="77777777" w:rsidR="00664A78" w:rsidRPr="000073CF" w:rsidRDefault="00664A78" w:rsidP="00E51431">
            <w:pPr>
              <w:jc w:val="center"/>
              <w:rPr>
                <w:rFonts w:ascii="Times New Roman" w:hAnsi="Times New Roman" w:cs="Times New Roman"/>
                <w:sz w:val="20"/>
                <w:szCs w:val="20"/>
                <w:lang w:val="en-US"/>
              </w:rPr>
            </w:pPr>
          </w:p>
        </w:tc>
        <w:tc>
          <w:tcPr>
            <w:tcW w:w="798" w:type="pct"/>
            <w:vAlign w:val="center"/>
          </w:tcPr>
          <w:p w14:paraId="28D64918"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WL-5</w:t>
            </w:r>
          </w:p>
        </w:tc>
      </w:tr>
      <w:tr w:rsidR="00664A78" w:rsidRPr="000073CF" w14:paraId="61304B5E" w14:textId="77777777" w:rsidTr="00E51431">
        <w:tc>
          <w:tcPr>
            <w:tcW w:w="1176" w:type="pct"/>
            <w:vAlign w:val="center"/>
          </w:tcPr>
          <w:p w14:paraId="1829C8CB"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Irbesartan</w:t>
            </w:r>
          </w:p>
        </w:tc>
        <w:tc>
          <w:tcPr>
            <w:tcW w:w="917" w:type="pct"/>
            <w:vAlign w:val="center"/>
          </w:tcPr>
          <w:p w14:paraId="1608D430"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Antihypertensive</w:t>
            </w:r>
          </w:p>
        </w:tc>
        <w:tc>
          <w:tcPr>
            <w:tcW w:w="600" w:type="pct"/>
            <w:vAlign w:val="center"/>
          </w:tcPr>
          <w:p w14:paraId="6BC0F101"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138402-11-6</w:t>
            </w:r>
          </w:p>
        </w:tc>
        <w:tc>
          <w:tcPr>
            <w:tcW w:w="599" w:type="pct"/>
            <w:vAlign w:val="center"/>
          </w:tcPr>
          <w:p w14:paraId="63EA9CB6"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X</w:t>
            </w:r>
          </w:p>
        </w:tc>
        <w:tc>
          <w:tcPr>
            <w:tcW w:w="909" w:type="pct"/>
          </w:tcPr>
          <w:p w14:paraId="3A8ADAF1" w14:textId="77777777" w:rsidR="00664A78" w:rsidRPr="000073CF" w:rsidRDefault="00664A78" w:rsidP="00E51431">
            <w:pPr>
              <w:jc w:val="center"/>
              <w:rPr>
                <w:rFonts w:ascii="Times New Roman" w:hAnsi="Times New Roman" w:cs="Times New Roman"/>
                <w:sz w:val="20"/>
                <w:szCs w:val="20"/>
                <w:lang w:val="en-US"/>
              </w:rPr>
            </w:pPr>
          </w:p>
        </w:tc>
        <w:tc>
          <w:tcPr>
            <w:tcW w:w="798" w:type="pct"/>
            <w:vAlign w:val="center"/>
          </w:tcPr>
          <w:p w14:paraId="7BFE2DCF"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WL-4</w:t>
            </w:r>
          </w:p>
        </w:tc>
      </w:tr>
      <w:tr w:rsidR="00664A78" w:rsidRPr="000073CF" w14:paraId="7410E28A" w14:textId="77777777" w:rsidTr="00E51431">
        <w:tc>
          <w:tcPr>
            <w:tcW w:w="1176" w:type="pct"/>
            <w:vAlign w:val="center"/>
          </w:tcPr>
          <w:p w14:paraId="14C84804"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Ketoconazole</w:t>
            </w:r>
          </w:p>
        </w:tc>
        <w:tc>
          <w:tcPr>
            <w:tcW w:w="917" w:type="pct"/>
            <w:vAlign w:val="center"/>
          </w:tcPr>
          <w:p w14:paraId="627F8663"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Antifungal</w:t>
            </w:r>
          </w:p>
        </w:tc>
        <w:tc>
          <w:tcPr>
            <w:tcW w:w="600" w:type="pct"/>
            <w:vAlign w:val="center"/>
          </w:tcPr>
          <w:p w14:paraId="51536200"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rPr>
              <w:t>65277-42-1</w:t>
            </w:r>
          </w:p>
        </w:tc>
        <w:tc>
          <w:tcPr>
            <w:tcW w:w="599" w:type="pct"/>
            <w:vAlign w:val="center"/>
          </w:tcPr>
          <w:p w14:paraId="06E37245" w14:textId="77777777" w:rsidR="00664A78" w:rsidRPr="000073CF" w:rsidRDefault="00664A78" w:rsidP="00E51431">
            <w:pPr>
              <w:jc w:val="center"/>
              <w:rPr>
                <w:rFonts w:ascii="Times New Roman" w:hAnsi="Times New Roman" w:cs="Times New Roman"/>
                <w:sz w:val="20"/>
                <w:szCs w:val="20"/>
                <w:lang w:val="en-US"/>
              </w:rPr>
            </w:pPr>
          </w:p>
        </w:tc>
        <w:tc>
          <w:tcPr>
            <w:tcW w:w="909" w:type="pct"/>
          </w:tcPr>
          <w:p w14:paraId="5EA3737E" w14:textId="77777777" w:rsidR="00664A78" w:rsidRPr="000073CF" w:rsidRDefault="00664A78" w:rsidP="00E51431">
            <w:pPr>
              <w:jc w:val="center"/>
              <w:rPr>
                <w:rFonts w:ascii="Times New Roman" w:hAnsi="Times New Roman" w:cs="Times New Roman"/>
                <w:sz w:val="20"/>
                <w:szCs w:val="20"/>
                <w:lang w:val="en-US"/>
              </w:rPr>
            </w:pPr>
          </w:p>
        </w:tc>
        <w:tc>
          <w:tcPr>
            <w:tcW w:w="798" w:type="pct"/>
            <w:vAlign w:val="center"/>
          </w:tcPr>
          <w:p w14:paraId="3F928BFB"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WL-5</w:t>
            </w:r>
          </w:p>
        </w:tc>
      </w:tr>
      <w:tr w:rsidR="00664A78" w:rsidRPr="000073CF" w14:paraId="69211BB4" w14:textId="77777777" w:rsidTr="00E51431">
        <w:tc>
          <w:tcPr>
            <w:tcW w:w="1176" w:type="pct"/>
            <w:vAlign w:val="center"/>
          </w:tcPr>
          <w:p w14:paraId="46CFB77A"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Metoprolol</w:t>
            </w:r>
          </w:p>
        </w:tc>
        <w:tc>
          <w:tcPr>
            <w:tcW w:w="917" w:type="pct"/>
            <w:vAlign w:val="center"/>
          </w:tcPr>
          <w:p w14:paraId="29BE9A2A"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Beta-blocker</w:t>
            </w:r>
          </w:p>
        </w:tc>
        <w:tc>
          <w:tcPr>
            <w:tcW w:w="600" w:type="pct"/>
            <w:vAlign w:val="center"/>
          </w:tcPr>
          <w:p w14:paraId="102D04BE"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37350-58-6</w:t>
            </w:r>
          </w:p>
        </w:tc>
        <w:tc>
          <w:tcPr>
            <w:tcW w:w="599" w:type="pct"/>
            <w:vAlign w:val="center"/>
          </w:tcPr>
          <w:p w14:paraId="2A1BAB71"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X</w:t>
            </w:r>
          </w:p>
        </w:tc>
        <w:tc>
          <w:tcPr>
            <w:tcW w:w="909" w:type="pct"/>
          </w:tcPr>
          <w:p w14:paraId="028CCD4B" w14:textId="77777777" w:rsidR="00664A78" w:rsidRPr="000073CF" w:rsidRDefault="00664A78" w:rsidP="00E51431">
            <w:pPr>
              <w:jc w:val="center"/>
              <w:rPr>
                <w:rFonts w:ascii="Times New Roman" w:hAnsi="Times New Roman" w:cs="Times New Roman"/>
                <w:sz w:val="20"/>
                <w:szCs w:val="20"/>
                <w:lang w:val="en-US"/>
              </w:rPr>
            </w:pPr>
          </w:p>
        </w:tc>
        <w:tc>
          <w:tcPr>
            <w:tcW w:w="798" w:type="pct"/>
            <w:vAlign w:val="center"/>
          </w:tcPr>
          <w:p w14:paraId="6EAC7568" w14:textId="77777777" w:rsidR="00664A78" w:rsidRPr="000073CF" w:rsidRDefault="00664A78" w:rsidP="00E51431">
            <w:pPr>
              <w:jc w:val="center"/>
              <w:rPr>
                <w:rFonts w:ascii="Times New Roman" w:hAnsi="Times New Roman" w:cs="Times New Roman"/>
                <w:sz w:val="20"/>
                <w:szCs w:val="20"/>
                <w:lang w:val="en-US"/>
              </w:rPr>
            </w:pPr>
          </w:p>
        </w:tc>
      </w:tr>
      <w:tr w:rsidR="00664A78" w:rsidRPr="000073CF" w14:paraId="741E6596" w14:textId="77777777" w:rsidTr="00E51431">
        <w:tc>
          <w:tcPr>
            <w:tcW w:w="1176" w:type="pct"/>
            <w:vAlign w:val="center"/>
          </w:tcPr>
          <w:p w14:paraId="3630C226"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Propranolol</w:t>
            </w:r>
          </w:p>
        </w:tc>
        <w:tc>
          <w:tcPr>
            <w:tcW w:w="917" w:type="pct"/>
            <w:vAlign w:val="center"/>
          </w:tcPr>
          <w:p w14:paraId="07950C04"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Beta-blocker</w:t>
            </w:r>
          </w:p>
        </w:tc>
        <w:tc>
          <w:tcPr>
            <w:tcW w:w="600" w:type="pct"/>
            <w:vAlign w:val="center"/>
          </w:tcPr>
          <w:p w14:paraId="7BFAB19E"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rPr>
              <w:t>525-66-6</w:t>
            </w:r>
          </w:p>
        </w:tc>
        <w:tc>
          <w:tcPr>
            <w:tcW w:w="599" w:type="pct"/>
            <w:vAlign w:val="center"/>
          </w:tcPr>
          <w:p w14:paraId="5B7CF521" w14:textId="77777777" w:rsidR="00664A78" w:rsidRPr="000073CF" w:rsidRDefault="00664A78" w:rsidP="00E51431">
            <w:pPr>
              <w:jc w:val="center"/>
              <w:rPr>
                <w:rFonts w:ascii="Times New Roman" w:hAnsi="Times New Roman" w:cs="Times New Roman"/>
                <w:sz w:val="20"/>
                <w:szCs w:val="20"/>
                <w:lang w:val="en-US"/>
              </w:rPr>
            </w:pPr>
          </w:p>
        </w:tc>
        <w:tc>
          <w:tcPr>
            <w:tcW w:w="909" w:type="pct"/>
          </w:tcPr>
          <w:p w14:paraId="63D4E135" w14:textId="77777777" w:rsidR="00664A78" w:rsidRPr="000073CF" w:rsidRDefault="00664A78" w:rsidP="00E51431">
            <w:pPr>
              <w:jc w:val="center"/>
              <w:rPr>
                <w:rFonts w:ascii="Times New Roman" w:hAnsi="Times New Roman" w:cs="Times New Roman"/>
                <w:sz w:val="20"/>
                <w:szCs w:val="20"/>
                <w:lang w:val="en-US"/>
              </w:rPr>
            </w:pPr>
          </w:p>
        </w:tc>
        <w:tc>
          <w:tcPr>
            <w:tcW w:w="798" w:type="pct"/>
            <w:vAlign w:val="center"/>
          </w:tcPr>
          <w:p w14:paraId="78D08F82"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WL-5</w:t>
            </w:r>
          </w:p>
        </w:tc>
      </w:tr>
      <w:tr w:rsidR="00664A78" w:rsidRPr="000073CF" w14:paraId="320AE675" w14:textId="77777777" w:rsidTr="00E51431">
        <w:tc>
          <w:tcPr>
            <w:tcW w:w="1176" w:type="pct"/>
            <w:vAlign w:val="center"/>
          </w:tcPr>
          <w:p w14:paraId="4D2C12F8"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Sulfamethoxazole</w:t>
            </w:r>
          </w:p>
        </w:tc>
        <w:tc>
          <w:tcPr>
            <w:tcW w:w="917" w:type="pct"/>
            <w:vAlign w:val="center"/>
          </w:tcPr>
          <w:p w14:paraId="2EE08817"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Antibiotic</w:t>
            </w:r>
          </w:p>
        </w:tc>
        <w:tc>
          <w:tcPr>
            <w:tcW w:w="600" w:type="pct"/>
            <w:vAlign w:val="center"/>
          </w:tcPr>
          <w:p w14:paraId="76D1A595"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723-46-6</w:t>
            </w:r>
          </w:p>
        </w:tc>
        <w:tc>
          <w:tcPr>
            <w:tcW w:w="599" w:type="pct"/>
            <w:vAlign w:val="center"/>
          </w:tcPr>
          <w:p w14:paraId="63CA2D0D" w14:textId="77777777" w:rsidR="00664A78" w:rsidRPr="000073CF" w:rsidRDefault="00664A78" w:rsidP="00E51431">
            <w:pPr>
              <w:jc w:val="center"/>
              <w:rPr>
                <w:rFonts w:ascii="Times New Roman" w:hAnsi="Times New Roman" w:cs="Times New Roman"/>
                <w:sz w:val="20"/>
                <w:szCs w:val="20"/>
                <w:lang w:val="en-US"/>
              </w:rPr>
            </w:pPr>
          </w:p>
        </w:tc>
        <w:tc>
          <w:tcPr>
            <w:tcW w:w="909" w:type="pct"/>
          </w:tcPr>
          <w:p w14:paraId="5E2F4987" w14:textId="41E41302"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1 (groundwater)</w:t>
            </w:r>
          </w:p>
        </w:tc>
        <w:tc>
          <w:tcPr>
            <w:tcW w:w="798" w:type="pct"/>
            <w:vAlign w:val="center"/>
          </w:tcPr>
          <w:p w14:paraId="572498E8"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WL-3, WL-4</w:t>
            </w:r>
          </w:p>
        </w:tc>
      </w:tr>
      <w:tr w:rsidR="00664A78" w:rsidRPr="000073CF" w14:paraId="3EC09030" w14:textId="77777777" w:rsidTr="00E51431">
        <w:tc>
          <w:tcPr>
            <w:tcW w:w="1176" w:type="pct"/>
            <w:vAlign w:val="center"/>
          </w:tcPr>
          <w:p w14:paraId="6737D8BD" w14:textId="77777777" w:rsidR="00664A78" w:rsidRPr="000073CF" w:rsidRDefault="00664A78" w:rsidP="00E51431">
            <w:pPr>
              <w:jc w:val="center"/>
              <w:rPr>
                <w:rFonts w:ascii="Times New Roman" w:hAnsi="Times New Roman" w:cs="Times New Roman"/>
                <w:sz w:val="20"/>
                <w:szCs w:val="20"/>
                <w:lang w:val="en-US"/>
              </w:rPr>
            </w:pPr>
            <w:proofErr w:type="spellStart"/>
            <w:r w:rsidRPr="000073CF">
              <w:rPr>
                <w:rFonts w:ascii="Times New Roman" w:hAnsi="Times New Roman" w:cs="Times New Roman"/>
                <w:sz w:val="20"/>
                <w:szCs w:val="20"/>
                <w:lang w:val="en-US"/>
              </w:rPr>
              <w:t>Tetrahidrocannabinol</w:t>
            </w:r>
            <w:proofErr w:type="spellEnd"/>
            <w:r w:rsidRPr="000073CF">
              <w:rPr>
                <w:rFonts w:ascii="Times New Roman" w:hAnsi="Times New Roman" w:cs="Times New Roman"/>
                <w:sz w:val="20"/>
                <w:szCs w:val="20"/>
                <w:lang w:val="en-US"/>
              </w:rPr>
              <w:t xml:space="preserve"> (THC)</w:t>
            </w:r>
          </w:p>
        </w:tc>
        <w:tc>
          <w:tcPr>
            <w:tcW w:w="917" w:type="pct"/>
            <w:vAlign w:val="center"/>
          </w:tcPr>
          <w:p w14:paraId="6482BA60"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Illicit drug</w:t>
            </w:r>
          </w:p>
        </w:tc>
        <w:tc>
          <w:tcPr>
            <w:tcW w:w="600" w:type="pct"/>
            <w:vAlign w:val="center"/>
          </w:tcPr>
          <w:p w14:paraId="0634EE6A"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1972-08-3</w:t>
            </w:r>
          </w:p>
        </w:tc>
        <w:tc>
          <w:tcPr>
            <w:tcW w:w="599" w:type="pct"/>
            <w:vAlign w:val="center"/>
          </w:tcPr>
          <w:p w14:paraId="37AAFD73" w14:textId="77777777" w:rsidR="00664A78" w:rsidRPr="000073CF" w:rsidRDefault="00664A78" w:rsidP="00E51431">
            <w:pPr>
              <w:jc w:val="center"/>
              <w:rPr>
                <w:rFonts w:ascii="Times New Roman" w:hAnsi="Times New Roman" w:cs="Times New Roman"/>
                <w:sz w:val="20"/>
                <w:szCs w:val="20"/>
                <w:lang w:val="en-US"/>
              </w:rPr>
            </w:pPr>
          </w:p>
        </w:tc>
        <w:tc>
          <w:tcPr>
            <w:tcW w:w="909" w:type="pct"/>
          </w:tcPr>
          <w:p w14:paraId="35C9ED4F" w14:textId="77777777" w:rsidR="00664A78" w:rsidRPr="000073CF" w:rsidRDefault="00664A78" w:rsidP="00E51431">
            <w:pPr>
              <w:jc w:val="center"/>
              <w:rPr>
                <w:rFonts w:ascii="Times New Roman" w:hAnsi="Times New Roman" w:cs="Times New Roman"/>
                <w:sz w:val="20"/>
                <w:szCs w:val="20"/>
                <w:lang w:val="en-US"/>
              </w:rPr>
            </w:pPr>
          </w:p>
        </w:tc>
        <w:tc>
          <w:tcPr>
            <w:tcW w:w="798" w:type="pct"/>
            <w:vAlign w:val="center"/>
          </w:tcPr>
          <w:p w14:paraId="1EA1C2F2" w14:textId="77777777" w:rsidR="00664A78" w:rsidRPr="000073CF" w:rsidRDefault="00664A78" w:rsidP="00E51431">
            <w:pPr>
              <w:jc w:val="center"/>
              <w:rPr>
                <w:rFonts w:ascii="Times New Roman" w:hAnsi="Times New Roman" w:cs="Times New Roman"/>
                <w:sz w:val="20"/>
                <w:szCs w:val="20"/>
                <w:lang w:val="en-US"/>
              </w:rPr>
            </w:pPr>
            <w:r w:rsidRPr="000073CF">
              <w:rPr>
                <w:rFonts w:ascii="Times New Roman" w:hAnsi="Times New Roman" w:cs="Times New Roman"/>
                <w:sz w:val="20"/>
                <w:szCs w:val="20"/>
                <w:lang w:val="en-US"/>
              </w:rPr>
              <w:t>WL-4</w:t>
            </w:r>
          </w:p>
        </w:tc>
      </w:tr>
    </w:tbl>
    <w:p w14:paraId="7C6845D8" w14:textId="77777777" w:rsidR="00664A78" w:rsidRPr="000073CF" w:rsidRDefault="00664A78" w:rsidP="00664A78">
      <w:pPr>
        <w:pStyle w:val="Prrafodelista"/>
        <w:spacing w:after="0" w:line="276" w:lineRule="auto"/>
        <w:ind w:left="1080"/>
        <w:rPr>
          <w:rFonts w:ascii="Times New Roman" w:hAnsi="Times New Roman" w:cs="Times New Roman"/>
          <w:sz w:val="16"/>
          <w:lang w:val="en-US"/>
        </w:rPr>
      </w:pPr>
      <w:r w:rsidRPr="000073CF">
        <w:rPr>
          <w:rFonts w:ascii="Times New Roman" w:hAnsi="Times New Roman" w:cs="Times New Roman"/>
          <w:sz w:val="16"/>
          <w:lang w:val="en-US"/>
        </w:rPr>
        <w:lastRenderedPageBreak/>
        <w:t xml:space="preserve">*Almost </w:t>
      </w:r>
      <w:proofErr w:type="gramStart"/>
      <w:r w:rsidRPr="000073CF">
        <w:rPr>
          <w:rFonts w:ascii="Times New Roman" w:hAnsi="Times New Roman" w:cs="Times New Roman"/>
          <w:sz w:val="16"/>
          <w:lang w:val="en-US"/>
        </w:rPr>
        <w:t>suitable</w:t>
      </w:r>
      <w:proofErr w:type="gramEnd"/>
      <w:r w:rsidRPr="000073CF">
        <w:rPr>
          <w:rFonts w:ascii="Times New Roman" w:hAnsi="Times New Roman" w:cs="Times New Roman"/>
          <w:sz w:val="16"/>
          <w:lang w:val="en-US"/>
        </w:rPr>
        <w:t xml:space="preserve"> candidates for the 4th WL but for which there is lack of information on PNEC value or analytical methods</w:t>
      </w:r>
    </w:p>
    <w:p w14:paraId="474C6974" w14:textId="77777777" w:rsidR="00664A78" w:rsidRPr="000073CF" w:rsidRDefault="00664A78" w:rsidP="00664A78">
      <w:pPr>
        <w:pStyle w:val="Prrafodelista"/>
        <w:spacing w:after="0" w:line="276" w:lineRule="auto"/>
        <w:ind w:left="1080"/>
        <w:rPr>
          <w:rFonts w:ascii="Times New Roman" w:hAnsi="Times New Roman" w:cs="Times New Roman"/>
          <w:sz w:val="16"/>
          <w:lang w:val="en-US"/>
        </w:rPr>
      </w:pPr>
    </w:p>
    <w:p w14:paraId="597655E4" w14:textId="77777777" w:rsidR="00664A78" w:rsidRPr="000073CF" w:rsidRDefault="00664A78" w:rsidP="00664A78">
      <w:pPr>
        <w:pStyle w:val="Prrafodelista"/>
        <w:numPr>
          <w:ilvl w:val="0"/>
          <w:numId w:val="2"/>
        </w:numPr>
        <w:spacing w:after="0" w:line="276" w:lineRule="auto"/>
        <w:rPr>
          <w:rFonts w:ascii="Times New Roman" w:hAnsi="Times New Roman" w:cs="Times New Roman"/>
          <w:sz w:val="16"/>
          <w:lang w:val="en-US"/>
        </w:rPr>
      </w:pPr>
      <w:r w:rsidRPr="000073CF">
        <w:rPr>
          <w:rFonts w:ascii="Times New Roman" w:hAnsi="Times New Roman" w:cs="Times New Roman"/>
          <w:sz w:val="16"/>
          <w:lang w:val="en-US"/>
        </w:rPr>
        <w:t xml:space="preserve">European Commission. Directive (EU) 2024/3019 of the European Parliament and of the Council of 27 November 2024 concerning urban wastewater treatment. Available at: </w:t>
      </w:r>
      <w:hyperlink r:id="rId9" w:history="1">
        <w:r w:rsidRPr="000073CF">
          <w:rPr>
            <w:rFonts w:ascii="Times New Roman" w:hAnsi="Times New Roman" w:cs="Times New Roman"/>
            <w:sz w:val="16"/>
            <w:lang w:val="en-US"/>
          </w:rPr>
          <w:t>https://eur-lex.europa.eu/eli/dir/2024/3019/oj</w:t>
        </w:r>
      </w:hyperlink>
      <w:r w:rsidRPr="000073CF">
        <w:rPr>
          <w:rFonts w:ascii="Times New Roman" w:hAnsi="Times New Roman" w:cs="Times New Roman"/>
          <w:sz w:val="16"/>
          <w:lang w:val="en-US"/>
        </w:rPr>
        <w:t>. Accessed December 31, 2024.</w:t>
      </w:r>
    </w:p>
    <w:p w14:paraId="2BC9E1FF" w14:textId="77777777" w:rsidR="00664A78" w:rsidRPr="000073CF" w:rsidRDefault="00664A78" w:rsidP="00664A78">
      <w:pPr>
        <w:pStyle w:val="Prrafodelista"/>
        <w:numPr>
          <w:ilvl w:val="0"/>
          <w:numId w:val="2"/>
        </w:numPr>
        <w:spacing w:after="0" w:line="276" w:lineRule="auto"/>
        <w:rPr>
          <w:rFonts w:ascii="Times New Roman" w:hAnsi="Times New Roman" w:cs="Times New Roman"/>
          <w:sz w:val="16"/>
          <w:lang w:val="en-US"/>
        </w:rPr>
      </w:pPr>
      <w:r w:rsidRPr="000073CF">
        <w:rPr>
          <w:rFonts w:ascii="Times New Roman" w:hAnsi="Times New Roman" w:cs="Times New Roman"/>
          <w:sz w:val="16"/>
          <w:lang w:val="en-US"/>
        </w:rPr>
        <w:t xml:space="preserve">European Commission. Proposal for a Directive amending the Water Framework Directive, the Groundwater Directive and the Environmental Quality Standards Directive. Available at: </w:t>
      </w:r>
      <w:hyperlink r:id="rId10" w:history="1">
        <w:r w:rsidRPr="000073CF">
          <w:rPr>
            <w:rStyle w:val="Hipervnculo"/>
            <w:rFonts w:ascii="Times New Roman" w:hAnsi="Times New Roman" w:cs="Times New Roman"/>
            <w:sz w:val="16"/>
            <w:lang w:val="en-US"/>
          </w:rPr>
          <w:t>https://environment.ec.europa.eu/publications/proposal-amending-water-directives_en</w:t>
        </w:r>
      </w:hyperlink>
      <w:r w:rsidRPr="000073CF">
        <w:rPr>
          <w:rFonts w:ascii="Times New Roman" w:hAnsi="Times New Roman" w:cs="Times New Roman"/>
          <w:sz w:val="16"/>
          <w:lang w:val="en-US"/>
        </w:rPr>
        <w:t>. Accessed December 31, 2024.</w:t>
      </w:r>
    </w:p>
    <w:p w14:paraId="7AEFC920" w14:textId="77777777" w:rsidR="00664A78" w:rsidRPr="000073CF" w:rsidRDefault="00664A78" w:rsidP="00664A78">
      <w:pPr>
        <w:pStyle w:val="Prrafodelista"/>
        <w:numPr>
          <w:ilvl w:val="0"/>
          <w:numId w:val="2"/>
        </w:numPr>
        <w:spacing w:after="0" w:line="276" w:lineRule="auto"/>
        <w:rPr>
          <w:rFonts w:ascii="Times New Roman" w:hAnsi="Times New Roman" w:cs="Times New Roman"/>
          <w:sz w:val="16"/>
          <w:lang w:val="en-US"/>
        </w:rPr>
      </w:pPr>
      <w:r w:rsidRPr="000073CF">
        <w:rPr>
          <w:rFonts w:ascii="Times New Roman" w:hAnsi="Times New Roman" w:cs="Times New Roman"/>
          <w:sz w:val="16"/>
          <w:lang w:val="en-US"/>
        </w:rPr>
        <w:t>European Commission. Development of the first Watch List under the Environmental Quality Standards Directive. 2015. doi:10.2788/101376.</w:t>
      </w:r>
    </w:p>
    <w:p w14:paraId="5C03DA7E" w14:textId="77777777" w:rsidR="00664A78" w:rsidRPr="000073CF" w:rsidRDefault="00664A78" w:rsidP="00664A78">
      <w:pPr>
        <w:pStyle w:val="Prrafodelista"/>
        <w:numPr>
          <w:ilvl w:val="0"/>
          <w:numId w:val="2"/>
        </w:numPr>
        <w:spacing w:after="0" w:line="276" w:lineRule="auto"/>
        <w:rPr>
          <w:rFonts w:ascii="Times New Roman" w:hAnsi="Times New Roman" w:cs="Times New Roman"/>
          <w:sz w:val="16"/>
          <w:lang w:val="en-US"/>
        </w:rPr>
      </w:pPr>
      <w:r w:rsidRPr="000073CF">
        <w:rPr>
          <w:rFonts w:ascii="Times New Roman" w:hAnsi="Times New Roman" w:cs="Times New Roman"/>
          <w:sz w:val="16"/>
          <w:lang w:val="en-US"/>
        </w:rPr>
        <w:t>European Commission. Selection of substances for the 3rd Watch List under the Water Framework Directive. doi:10.2760/194067.</w:t>
      </w:r>
    </w:p>
    <w:p w14:paraId="040898E5" w14:textId="77777777" w:rsidR="00D70E5F" w:rsidRPr="000073CF" w:rsidRDefault="00664A78" w:rsidP="00D70E5F">
      <w:pPr>
        <w:pStyle w:val="Prrafodelista"/>
        <w:numPr>
          <w:ilvl w:val="0"/>
          <w:numId w:val="2"/>
        </w:numPr>
        <w:spacing w:after="0" w:line="276" w:lineRule="auto"/>
        <w:rPr>
          <w:rFonts w:ascii="Times New Roman" w:hAnsi="Times New Roman" w:cs="Times New Roman"/>
          <w:sz w:val="16"/>
          <w:lang w:val="en-US"/>
        </w:rPr>
      </w:pPr>
      <w:bookmarkStart w:id="3" w:name="_Hlk194844117"/>
      <w:bookmarkStart w:id="4" w:name="_Hlk194844156"/>
      <w:r w:rsidRPr="000073CF">
        <w:rPr>
          <w:rFonts w:ascii="Times New Roman" w:hAnsi="Times New Roman" w:cs="Times New Roman"/>
          <w:sz w:val="16"/>
          <w:lang w:val="en-US"/>
        </w:rPr>
        <w:t>Gomez Cortes</w:t>
      </w:r>
      <w:bookmarkEnd w:id="3"/>
      <w:r w:rsidRPr="000073CF">
        <w:rPr>
          <w:rFonts w:ascii="Times New Roman" w:hAnsi="Times New Roman" w:cs="Times New Roman"/>
          <w:sz w:val="16"/>
          <w:lang w:val="en-US"/>
        </w:rPr>
        <w:t xml:space="preserve">, L., Marinov, D., Sanseverino, I., Navarro Cuenca, A., </w:t>
      </w:r>
      <w:proofErr w:type="spellStart"/>
      <w:r w:rsidRPr="000073CF">
        <w:rPr>
          <w:rFonts w:ascii="Times New Roman" w:hAnsi="Times New Roman" w:cs="Times New Roman"/>
          <w:sz w:val="16"/>
          <w:lang w:val="en-US"/>
        </w:rPr>
        <w:t>Niegowska</w:t>
      </w:r>
      <w:proofErr w:type="spellEnd"/>
      <w:r w:rsidRPr="000073CF">
        <w:rPr>
          <w:rFonts w:ascii="Times New Roman" w:hAnsi="Times New Roman" w:cs="Times New Roman"/>
          <w:sz w:val="16"/>
          <w:lang w:val="en-US"/>
        </w:rPr>
        <w:t xml:space="preserve"> Conforti, M., Porcel Rodriguez, E., Stefanelli, F. and Lettieri, T., Selection of substances for the 4th Watch List under the Water Framework Directive, EUR 31148 EN, Publications Office of the European Union, Luxembourg, 2022, ISBN 978-92-76-55020-4, doi:10.2760/01939, JRC130252.</w:t>
      </w:r>
    </w:p>
    <w:bookmarkEnd w:id="4"/>
    <w:p w14:paraId="69A76338" w14:textId="7D8F7857" w:rsidR="00664A78" w:rsidRPr="000073CF" w:rsidRDefault="00664A78" w:rsidP="00D70E5F">
      <w:pPr>
        <w:pStyle w:val="Prrafodelista"/>
        <w:numPr>
          <w:ilvl w:val="0"/>
          <w:numId w:val="2"/>
        </w:numPr>
        <w:spacing w:after="0" w:line="276" w:lineRule="auto"/>
        <w:rPr>
          <w:rFonts w:ascii="Times New Roman" w:hAnsi="Times New Roman" w:cs="Times New Roman"/>
          <w:sz w:val="16"/>
          <w:lang w:val="en-US"/>
        </w:rPr>
      </w:pPr>
      <w:r w:rsidRPr="000073CF">
        <w:rPr>
          <w:rFonts w:ascii="Times New Roman" w:hAnsi="Times New Roman" w:cs="Times New Roman"/>
          <w:sz w:val="16"/>
          <w:lang w:val="en-US"/>
        </w:rPr>
        <w:t xml:space="preserve">European </w:t>
      </w:r>
      <w:proofErr w:type="spellStart"/>
      <w:r w:rsidRPr="000073CF">
        <w:rPr>
          <w:rFonts w:ascii="Times New Roman" w:hAnsi="Times New Roman" w:cs="Times New Roman"/>
          <w:sz w:val="16"/>
          <w:lang w:val="en-US"/>
        </w:rPr>
        <w:t>Comission</w:t>
      </w:r>
      <w:proofErr w:type="spellEnd"/>
      <w:r w:rsidRPr="000073CF">
        <w:rPr>
          <w:rFonts w:ascii="Times New Roman" w:hAnsi="Times New Roman" w:cs="Times New Roman"/>
          <w:sz w:val="16"/>
          <w:lang w:val="en-US"/>
        </w:rPr>
        <w:t>: Joint Research Centre, Gomez Cortes, L., Porcel Rodriguez, E., Marinov, D., Sanseverino, I., and Lettieri, T., Selection of substances for the 5th Watch List under the Water Framework Directive, Publications Office of the European Union, Luxembourg, 2025, doi:10.2760/956398, JRC137626.</w:t>
      </w:r>
    </w:p>
    <w:p w14:paraId="13F99B1C" w14:textId="3DD73585" w:rsidR="00A810CC" w:rsidRPr="000073CF" w:rsidRDefault="00A810CC" w:rsidP="009F3DD8">
      <w:pPr>
        <w:spacing w:after="0" w:line="240" w:lineRule="auto"/>
        <w:rPr>
          <w:rFonts w:ascii="Times New Roman" w:hAnsi="Times New Roman" w:cs="Times New Roman"/>
          <w:sz w:val="18"/>
          <w:szCs w:val="18"/>
          <w:lang w:val="en-US"/>
        </w:rPr>
      </w:pPr>
    </w:p>
    <w:sectPr w:rsidR="00A810CC" w:rsidRPr="000073CF">
      <w:pgSz w:w="16838" w:h="11906" w:orient="landscape"/>
      <w:pgMar w:top="1701" w:right="1417" w:bottom="1701" w:left="1417" w:header="0" w:footer="0"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D2B635" w14:textId="77777777" w:rsidR="00300B70" w:rsidRDefault="00300B70">
      <w:pPr>
        <w:spacing w:after="0" w:line="240" w:lineRule="auto"/>
      </w:pPr>
      <w:r>
        <w:separator/>
      </w:r>
    </w:p>
  </w:endnote>
  <w:endnote w:type="continuationSeparator" w:id="0">
    <w:p w14:paraId="490DE0B8" w14:textId="77777777" w:rsidR="00300B70" w:rsidRDefault="00300B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Helvetica Neue">
    <w:altName w:val="Times New Roman"/>
    <w:charset w:val="01"/>
    <w:family w:val="roman"/>
    <w:pitch w:val="variable"/>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61709008"/>
      <w:docPartObj>
        <w:docPartGallery w:val="Page Numbers (Bottom of Page)"/>
        <w:docPartUnique/>
      </w:docPartObj>
    </w:sdtPr>
    <w:sdtContent>
      <w:p w14:paraId="0BAA98B5" w14:textId="02AEBA26" w:rsidR="00E51431" w:rsidRDefault="00E51431">
        <w:pPr>
          <w:pStyle w:val="Piedepgina"/>
          <w:jc w:val="center"/>
        </w:pPr>
        <w:r>
          <w:fldChar w:fldCharType="begin"/>
        </w:r>
        <w:r>
          <w:instrText>PAGE   \* MERGEFORMAT</w:instrText>
        </w:r>
        <w:r>
          <w:fldChar w:fldCharType="separate"/>
        </w:r>
        <w:r w:rsidR="00DE48A5">
          <w:rPr>
            <w:noProof/>
          </w:rPr>
          <w:t>14</w:t>
        </w:r>
        <w:r>
          <w:fldChar w:fldCharType="end"/>
        </w:r>
      </w:p>
    </w:sdtContent>
  </w:sdt>
  <w:p w14:paraId="2AB10D8E" w14:textId="77777777" w:rsidR="00E51431" w:rsidRDefault="00E5143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11C679" w14:textId="77777777" w:rsidR="00300B70" w:rsidRDefault="00300B70">
      <w:pPr>
        <w:spacing w:after="0" w:line="240" w:lineRule="auto"/>
      </w:pPr>
      <w:r>
        <w:separator/>
      </w:r>
    </w:p>
  </w:footnote>
  <w:footnote w:type="continuationSeparator" w:id="0">
    <w:p w14:paraId="39087FE0" w14:textId="77777777" w:rsidR="00300B70" w:rsidRDefault="00300B7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A6BD8"/>
    <w:multiLevelType w:val="hybridMultilevel"/>
    <w:tmpl w:val="8D684336"/>
    <w:lvl w:ilvl="0" w:tplc="1588893E">
      <w:numFmt w:val="bullet"/>
      <w:lvlText w:val=""/>
      <w:lvlJc w:val="left"/>
      <w:pPr>
        <w:ind w:left="720" w:hanging="360"/>
      </w:pPr>
      <w:rPr>
        <w:rFonts w:ascii="Symbol" w:eastAsiaTheme="minorHAnsi"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7700AA0"/>
    <w:multiLevelType w:val="hybridMultilevel"/>
    <w:tmpl w:val="8A9266F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7713C1E"/>
    <w:multiLevelType w:val="hybridMultilevel"/>
    <w:tmpl w:val="3BF4491C"/>
    <w:lvl w:ilvl="0" w:tplc="0C0A0001">
      <w:numFmt w:val="bullet"/>
      <w:lvlText w:val=""/>
      <w:lvlJc w:val="left"/>
      <w:pPr>
        <w:ind w:left="720" w:hanging="360"/>
      </w:pPr>
      <w:rPr>
        <w:rFonts w:ascii="Symbol" w:eastAsia="Times New Roman" w:hAnsi="Symbol"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0705EE6"/>
    <w:multiLevelType w:val="hybridMultilevel"/>
    <w:tmpl w:val="A7364DA0"/>
    <w:lvl w:ilvl="0" w:tplc="141E3F6C">
      <w:numFmt w:val="bullet"/>
      <w:lvlText w:val=""/>
      <w:lvlJc w:val="left"/>
      <w:pPr>
        <w:ind w:left="720" w:hanging="360"/>
      </w:pPr>
      <w:rPr>
        <w:rFonts w:ascii="Symbol" w:eastAsiaTheme="minorHAnsi"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20395AFA"/>
    <w:multiLevelType w:val="hybridMultilevel"/>
    <w:tmpl w:val="E964532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2AE54A00"/>
    <w:multiLevelType w:val="hybridMultilevel"/>
    <w:tmpl w:val="3EEE8C8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BDD5864"/>
    <w:multiLevelType w:val="hybridMultilevel"/>
    <w:tmpl w:val="67D4B7D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54FC0619"/>
    <w:multiLevelType w:val="hybridMultilevel"/>
    <w:tmpl w:val="84C60534"/>
    <w:lvl w:ilvl="0" w:tplc="A4AA8186">
      <w:numFmt w:val="bullet"/>
      <w:lvlText w:val=""/>
      <w:lvlJc w:val="left"/>
      <w:pPr>
        <w:ind w:left="720" w:hanging="360"/>
      </w:pPr>
      <w:rPr>
        <w:rFonts w:ascii="Symbol" w:eastAsiaTheme="minorHAnsi"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55A2669F"/>
    <w:multiLevelType w:val="hybridMultilevel"/>
    <w:tmpl w:val="9920CC9C"/>
    <w:lvl w:ilvl="0" w:tplc="2AD0D53A">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9" w15:restartNumberingAfterBreak="0">
    <w:nsid w:val="5EB34586"/>
    <w:multiLevelType w:val="hybridMultilevel"/>
    <w:tmpl w:val="8F52D662"/>
    <w:lvl w:ilvl="0" w:tplc="0C0A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7130006A"/>
    <w:multiLevelType w:val="hybridMultilevel"/>
    <w:tmpl w:val="399EAEAC"/>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735C4E24"/>
    <w:multiLevelType w:val="hybridMultilevel"/>
    <w:tmpl w:val="0036755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7EF55913"/>
    <w:multiLevelType w:val="hybridMultilevel"/>
    <w:tmpl w:val="CE1A4D0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671182999">
    <w:abstractNumId w:val="2"/>
  </w:num>
  <w:num w:numId="2" w16cid:durableId="1228297755">
    <w:abstractNumId w:val="8"/>
  </w:num>
  <w:num w:numId="3" w16cid:durableId="1447505885">
    <w:abstractNumId w:val="3"/>
  </w:num>
  <w:num w:numId="4" w16cid:durableId="1781215548">
    <w:abstractNumId w:val="0"/>
  </w:num>
  <w:num w:numId="5" w16cid:durableId="200485326">
    <w:abstractNumId w:val="7"/>
  </w:num>
  <w:num w:numId="6" w16cid:durableId="1487551314">
    <w:abstractNumId w:val="1"/>
  </w:num>
  <w:num w:numId="7" w16cid:durableId="2105611906">
    <w:abstractNumId w:val="10"/>
  </w:num>
  <w:num w:numId="8" w16cid:durableId="2078161874">
    <w:abstractNumId w:val="12"/>
  </w:num>
  <w:num w:numId="9" w16cid:durableId="764574857">
    <w:abstractNumId w:val="11"/>
  </w:num>
  <w:num w:numId="10" w16cid:durableId="1219242221">
    <w:abstractNumId w:val="6"/>
  </w:num>
  <w:num w:numId="11" w16cid:durableId="1579557867">
    <w:abstractNumId w:val="5"/>
  </w:num>
  <w:num w:numId="12" w16cid:durableId="1946228773">
    <w:abstractNumId w:val="4"/>
  </w:num>
  <w:num w:numId="13" w16cid:durableId="14512307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22B1"/>
    <w:rsid w:val="000047FA"/>
    <w:rsid w:val="00004F58"/>
    <w:rsid w:val="000068A0"/>
    <w:rsid w:val="000073CF"/>
    <w:rsid w:val="000139EB"/>
    <w:rsid w:val="00040DDB"/>
    <w:rsid w:val="00085140"/>
    <w:rsid w:val="000B0916"/>
    <w:rsid w:val="000E68CF"/>
    <w:rsid w:val="00107EAE"/>
    <w:rsid w:val="00111777"/>
    <w:rsid w:val="00115056"/>
    <w:rsid w:val="00144453"/>
    <w:rsid w:val="00172E79"/>
    <w:rsid w:val="00175727"/>
    <w:rsid w:val="00186918"/>
    <w:rsid w:val="001B7D0B"/>
    <w:rsid w:val="001D60CE"/>
    <w:rsid w:val="001D7B47"/>
    <w:rsid w:val="001E0D8B"/>
    <w:rsid w:val="00205A11"/>
    <w:rsid w:val="00226C58"/>
    <w:rsid w:val="002445EA"/>
    <w:rsid w:val="0024478C"/>
    <w:rsid w:val="00244CCC"/>
    <w:rsid w:val="00251D4B"/>
    <w:rsid w:val="0026419C"/>
    <w:rsid w:val="002875A6"/>
    <w:rsid w:val="002B1073"/>
    <w:rsid w:val="002B3C9D"/>
    <w:rsid w:val="002B4ABC"/>
    <w:rsid w:val="002C48B4"/>
    <w:rsid w:val="002D6203"/>
    <w:rsid w:val="002F7C87"/>
    <w:rsid w:val="00300845"/>
    <w:rsid w:val="00300B70"/>
    <w:rsid w:val="0030633A"/>
    <w:rsid w:val="00317014"/>
    <w:rsid w:val="003319C4"/>
    <w:rsid w:val="00345AB8"/>
    <w:rsid w:val="00345D56"/>
    <w:rsid w:val="0040528F"/>
    <w:rsid w:val="0041252A"/>
    <w:rsid w:val="00423277"/>
    <w:rsid w:val="004301B7"/>
    <w:rsid w:val="00476134"/>
    <w:rsid w:val="00481DC4"/>
    <w:rsid w:val="004822B1"/>
    <w:rsid w:val="00484F23"/>
    <w:rsid w:val="00490DE4"/>
    <w:rsid w:val="00496B8B"/>
    <w:rsid w:val="004A3CE7"/>
    <w:rsid w:val="004B04DC"/>
    <w:rsid w:val="004B1B64"/>
    <w:rsid w:val="004B20C1"/>
    <w:rsid w:val="004B2C2D"/>
    <w:rsid w:val="004B3EB4"/>
    <w:rsid w:val="004D7298"/>
    <w:rsid w:val="004E39D6"/>
    <w:rsid w:val="004E68F5"/>
    <w:rsid w:val="004F3058"/>
    <w:rsid w:val="00511727"/>
    <w:rsid w:val="00523085"/>
    <w:rsid w:val="00530F9E"/>
    <w:rsid w:val="00546A43"/>
    <w:rsid w:val="00564C7F"/>
    <w:rsid w:val="00577859"/>
    <w:rsid w:val="005811C4"/>
    <w:rsid w:val="00590A8A"/>
    <w:rsid w:val="0059786F"/>
    <w:rsid w:val="005A65CB"/>
    <w:rsid w:val="005B7DF6"/>
    <w:rsid w:val="005C12E0"/>
    <w:rsid w:val="005D27ED"/>
    <w:rsid w:val="005E2377"/>
    <w:rsid w:val="005E715C"/>
    <w:rsid w:val="00606069"/>
    <w:rsid w:val="00631237"/>
    <w:rsid w:val="00652DB6"/>
    <w:rsid w:val="00664A78"/>
    <w:rsid w:val="006756A2"/>
    <w:rsid w:val="00687AB1"/>
    <w:rsid w:val="00695DAE"/>
    <w:rsid w:val="006A3695"/>
    <w:rsid w:val="006A5B13"/>
    <w:rsid w:val="006C2850"/>
    <w:rsid w:val="006D19AD"/>
    <w:rsid w:val="006F3CA5"/>
    <w:rsid w:val="007175B1"/>
    <w:rsid w:val="00747F7A"/>
    <w:rsid w:val="00761A5C"/>
    <w:rsid w:val="00771617"/>
    <w:rsid w:val="007779DF"/>
    <w:rsid w:val="00784FD3"/>
    <w:rsid w:val="007904AF"/>
    <w:rsid w:val="007A265B"/>
    <w:rsid w:val="007A463B"/>
    <w:rsid w:val="007A4DC6"/>
    <w:rsid w:val="007D4EC9"/>
    <w:rsid w:val="00805CEB"/>
    <w:rsid w:val="008258F6"/>
    <w:rsid w:val="00826F1B"/>
    <w:rsid w:val="008306D6"/>
    <w:rsid w:val="00830F42"/>
    <w:rsid w:val="008468D7"/>
    <w:rsid w:val="0086345C"/>
    <w:rsid w:val="00864619"/>
    <w:rsid w:val="0086509C"/>
    <w:rsid w:val="00866D09"/>
    <w:rsid w:val="00872C57"/>
    <w:rsid w:val="00890B2F"/>
    <w:rsid w:val="008A69EC"/>
    <w:rsid w:val="008C3DB7"/>
    <w:rsid w:val="008E2395"/>
    <w:rsid w:val="0090127A"/>
    <w:rsid w:val="00927DF7"/>
    <w:rsid w:val="009342A7"/>
    <w:rsid w:val="00945AD2"/>
    <w:rsid w:val="009675C9"/>
    <w:rsid w:val="009736B8"/>
    <w:rsid w:val="009A7608"/>
    <w:rsid w:val="009B1E23"/>
    <w:rsid w:val="009D5129"/>
    <w:rsid w:val="009E12CD"/>
    <w:rsid w:val="009F3DD8"/>
    <w:rsid w:val="00A0684E"/>
    <w:rsid w:val="00A13590"/>
    <w:rsid w:val="00A229F6"/>
    <w:rsid w:val="00A46E48"/>
    <w:rsid w:val="00A61C88"/>
    <w:rsid w:val="00A62A1E"/>
    <w:rsid w:val="00A62B1F"/>
    <w:rsid w:val="00A73CF4"/>
    <w:rsid w:val="00A810CC"/>
    <w:rsid w:val="00AB0179"/>
    <w:rsid w:val="00AB19B4"/>
    <w:rsid w:val="00AB37DA"/>
    <w:rsid w:val="00AD4BA7"/>
    <w:rsid w:val="00AD6F45"/>
    <w:rsid w:val="00AE6827"/>
    <w:rsid w:val="00AE7D21"/>
    <w:rsid w:val="00B5636B"/>
    <w:rsid w:val="00B61B43"/>
    <w:rsid w:val="00B63C76"/>
    <w:rsid w:val="00B745D8"/>
    <w:rsid w:val="00B8695F"/>
    <w:rsid w:val="00B901D6"/>
    <w:rsid w:val="00B931D8"/>
    <w:rsid w:val="00BA42FE"/>
    <w:rsid w:val="00BB7AAE"/>
    <w:rsid w:val="00BD4AE1"/>
    <w:rsid w:val="00BD6634"/>
    <w:rsid w:val="00BD71D8"/>
    <w:rsid w:val="00BF2DB1"/>
    <w:rsid w:val="00BF3B6A"/>
    <w:rsid w:val="00C0225E"/>
    <w:rsid w:val="00C04523"/>
    <w:rsid w:val="00C26614"/>
    <w:rsid w:val="00C40616"/>
    <w:rsid w:val="00C412C3"/>
    <w:rsid w:val="00C466FA"/>
    <w:rsid w:val="00C51E6E"/>
    <w:rsid w:val="00C60F58"/>
    <w:rsid w:val="00C67F6B"/>
    <w:rsid w:val="00C80080"/>
    <w:rsid w:val="00C85C4F"/>
    <w:rsid w:val="00CB5BE9"/>
    <w:rsid w:val="00CC1506"/>
    <w:rsid w:val="00CC387D"/>
    <w:rsid w:val="00CC7064"/>
    <w:rsid w:val="00CD077E"/>
    <w:rsid w:val="00D0214D"/>
    <w:rsid w:val="00D0576D"/>
    <w:rsid w:val="00D0761B"/>
    <w:rsid w:val="00D13DF7"/>
    <w:rsid w:val="00D2304B"/>
    <w:rsid w:val="00D37824"/>
    <w:rsid w:val="00D66600"/>
    <w:rsid w:val="00D70E5F"/>
    <w:rsid w:val="00D75A9D"/>
    <w:rsid w:val="00D92F4A"/>
    <w:rsid w:val="00D9642E"/>
    <w:rsid w:val="00DB6FC1"/>
    <w:rsid w:val="00DC0843"/>
    <w:rsid w:val="00DC2572"/>
    <w:rsid w:val="00DC5A46"/>
    <w:rsid w:val="00DC6193"/>
    <w:rsid w:val="00DE48A5"/>
    <w:rsid w:val="00E1019F"/>
    <w:rsid w:val="00E45610"/>
    <w:rsid w:val="00E51431"/>
    <w:rsid w:val="00E82762"/>
    <w:rsid w:val="00E93F2A"/>
    <w:rsid w:val="00EA1EA2"/>
    <w:rsid w:val="00EB40A9"/>
    <w:rsid w:val="00EB771E"/>
    <w:rsid w:val="00EC5329"/>
    <w:rsid w:val="00EE627F"/>
    <w:rsid w:val="00EF0EF9"/>
    <w:rsid w:val="00F05696"/>
    <w:rsid w:val="00F05F3D"/>
    <w:rsid w:val="00F25851"/>
    <w:rsid w:val="00F42674"/>
    <w:rsid w:val="00F562DD"/>
    <w:rsid w:val="00F62D9D"/>
    <w:rsid w:val="00FB2A88"/>
    <w:rsid w:val="00FB4F6A"/>
    <w:rsid w:val="00FB5062"/>
    <w:rsid w:val="00FD12AA"/>
    <w:rsid w:val="00FE439C"/>
    <w:rsid w:val="00FE731A"/>
    <w:rsid w:val="00FF3839"/>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9ECA6"/>
  <w15:docId w15:val="{D8D2684D-7DF4-46AB-BF4B-EBD54FBF00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Cs w:val="22"/>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Textoindependiente"/>
    <w:qFormat/>
    <w:pPr>
      <w:keepNext/>
      <w:spacing w:before="240" w:after="120"/>
    </w:pPr>
    <w:rPr>
      <w:rFonts w:ascii="Liberation Sans" w:eastAsia="Microsoft YaHei" w:hAnsi="Liberation Sans" w:cs="Arial"/>
      <w:sz w:val="28"/>
      <w:szCs w:val="28"/>
    </w:rPr>
  </w:style>
  <w:style w:type="paragraph" w:styleId="Textoindependiente">
    <w:name w:val="Body Text"/>
    <w:basedOn w:val="Normal"/>
    <w:pPr>
      <w:spacing w:after="140" w:line="276" w:lineRule="auto"/>
    </w:pPr>
  </w:style>
  <w:style w:type="paragraph" w:styleId="Lista">
    <w:name w:val="List"/>
    <w:basedOn w:val="Textoindependiente"/>
    <w:rPr>
      <w:rFonts w:cs="Arial"/>
    </w:rPr>
  </w:style>
  <w:style w:type="paragraph" w:styleId="Descripcin">
    <w:name w:val="caption"/>
    <w:basedOn w:val="Normal"/>
    <w:qFormat/>
    <w:pPr>
      <w:suppressLineNumbers/>
      <w:spacing w:before="120" w:after="120"/>
    </w:pPr>
    <w:rPr>
      <w:rFonts w:cs="Arial"/>
      <w:i/>
      <w:iCs/>
      <w:sz w:val="24"/>
      <w:szCs w:val="24"/>
    </w:rPr>
  </w:style>
  <w:style w:type="paragraph" w:customStyle="1" w:styleId="ndice">
    <w:name w:val="Índice"/>
    <w:basedOn w:val="Normal"/>
    <w:qFormat/>
    <w:pPr>
      <w:suppressLineNumbers/>
    </w:pPr>
    <w:rPr>
      <w:rFonts w:cs="Arial"/>
    </w:rPr>
  </w:style>
  <w:style w:type="table" w:styleId="Tablaconcuadrcula5oscura-nfasis3">
    <w:name w:val="Grid Table 5 Dark Accent 3"/>
    <w:basedOn w:val="Tablanormal"/>
    <w:uiPriority w:val="50"/>
    <w:rsid w:val="00A229F6"/>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Tablaconcuadrcula1clara">
    <w:name w:val="Grid Table 1 Light"/>
    <w:basedOn w:val="Tablanormal"/>
    <w:uiPriority w:val="46"/>
    <w:rsid w:val="000E68CF"/>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aconcuadrcula">
    <w:name w:val="Table Grid"/>
    <w:basedOn w:val="Tablanormal"/>
    <w:uiPriority w:val="39"/>
    <w:rsid w:val="00EF0E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EF0EF9"/>
    <w:pPr>
      <w:ind w:left="720"/>
      <w:contextualSpacing/>
    </w:pPr>
  </w:style>
  <w:style w:type="character" w:styleId="Hipervnculo">
    <w:name w:val="Hyperlink"/>
    <w:basedOn w:val="Fuentedeprrafopredeter"/>
    <w:uiPriority w:val="99"/>
    <w:unhideWhenUsed/>
    <w:rsid w:val="00EF0EF9"/>
    <w:rPr>
      <w:color w:val="0563C1" w:themeColor="hyperlink"/>
      <w:u w:val="single"/>
    </w:rPr>
  </w:style>
  <w:style w:type="paragraph" w:styleId="Sinespaciado">
    <w:name w:val="No Spacing"/>
    <w:uiPriority w:val="99"/>
    <w:qFormat/>
    <w:rsid w:val="007A4DC6"/>
    <w:rPr>
      <w:rFonts w:ascii="Times New Roman" w:eastAsia="Calibri" w:hAnsi="Times New Roman" w:cs="Times New Roman"/>
      <w:sz w:val="24"/>
      <w:lang w:val="en-CA"/>
    </w:rPr>
  </w:style>
  <w:style w:type="character" w:customStyle="1" w:styleId="Mencinsinresolver1">
    <w:name w:val="Mención sin resolver1"/>
    <w:basedOn w:val="Fuentedeprrafopredeter"/>
    <w:uiPriority w:val="99"/>
    <w:semiHidden/>
    <w:unhideWhenUsed/>
    <w:rsid w:val="006756A2"/>
    <w:rPr>
      <w:color w:val="605E5C"/>
      <w:shd w:val="clear" w:color="auto" w:fill="E1DFDD"/>
    </w:rPr>
  </w:style>
  <w:style w:type="character" w:styleId="Refdecomentario">
    <w:name w:val="annotation reference"/>
    <w:basedOn w:val="Fuentedeprrafopredeter"/>
    <w:uiPriority w:val="99"/>
    <w:semiHidden/>
    <w:unhideWhenUsed/>
    <w:rsid w:val="008C3DB7"/>
    <w:rPr>
      <w:sz w:val="16"/>
      <w:szCs w:val="16"/>
    </w:rPr>
  </w:style>
  <w:style w:type="paragraph" w:styleId="Textocomentario">
    <w:name w:val="annotation text"/>
    <w:basedOn w:val="Normal"/>
    <w:link w:val="TextocomentarioCar"/>
    <w:uiPriority w:val="99"/>
    <w:unhideWhenUsed/>
    <w:rsid w:val="008C3DB7"/>
    <w:pPr>
      <w:spacing w:line="240" w:lineRule="auto"/>
    </w:pPr>
    <w:rPr>
      <w:rFonts w:ascii="Calibri" w:eastAsia="Times New Roman" w:hAnsi="Calibri" w:cs="Times New Roman"/>
      <w:kern w:val="2"/>
      <w:sz w:val="20"/>
      <w:szCs w:val="20"/>
      <w:lang w:eastAsia="es-ES"/>
    </w:rPr>
  </w:style>
  <w:style w:type="character" w:customStyle="1" w:styleId="TextocomentarioCar">
    <w:name w:val="Texto comentario Car"/>
    <w:basedOn w:val="Fuentedeprrafopredeter"/>
    <w:link w:val="Textocomentario"/>
    <w:uiPriority w:val="99"/>
    <w:rsid w:val="008C3DB7"/>
    <w:rPr>
      <w:rFonts w:ascii="Calibri" w:eastAsia="Times New Roman" w:hAnsi="Calibri" w:cs="Times New Roman"/>
      <w:kern w:val="2"/>
      <w:szCs w:val="20"/>
      <w:lang w:eastAsia="es-ES"/>
    </w:rPr>
  </w:style>
  <w:style w:type="paragraph" w:styleId="Asuntodelcomentario">
    <w:name w:val="annotation subject"/>
    <w:basedOn w:val="Textocomentario"/>
    <w:next w:val="Textocomentario"/>
    <w:link w:val="AsuntodelcomentarioCar"/>
    <w:uiPriority w:val="99"/>
    <w:semiHidden/>
    <w:unhideWhenUsed/>
    <w:rsid w:val="00872C57"/>
    <w:rPr>
      <w:rFonts w:asciiTheme="minorHAnsi" w:eastAsiaTheme="minorHAnsi" w:hAnsiTheme="minorHAnsi" w:cstheme="minorBidi"/>
      <w:b/>
      <w:bCs/>
      <w:kern w:val="0"/>
      <w:lang w:eastAsia="en-US"/>
    </w:rPr>
  </w:style>
  <w:style w:type="character" w:customStyle="1" w:styleId="AsuntodelcomentarioCar">
    <w:name w:val="Asunto del comentario Car"/>
    <w:basedOn w:val="TextocomentarioCar"/>
    <w:link w:val="Asuntodelcomentario"/>
    <w:uiPriority w:val="99"/>
    <w:semiHidden/>
    <w:rsid w:val="00872C57"/>
    <w:rPr>
      <w:rFonts w:ascii="Calibri" w:eastAsia="Times New Roman" w:hAnsi="Calibri" w:cs="Times New Roman"/>
      <w:b/>
      <w:bCs/>
      <w:kern w:val="2"/>
      <w:szCs w:val="20"/>
      <w:lang w:eastAsia="es-ES"/>
    </w:rPr>
  </w:style>
  <w:style w:type="paragraph" w:styleId="Textodeglobo">
    <w:name w:val="Balloon Text"/>
    <w:basedOn w:val="Normal"/>
    <w:link w:val="TextodegloboCar"/>
    <w:uiPriority w:val="99"/>
    <w:semiHidden/>
    <w:unhideWhenUsed/>
    <w:rsid w:val="00872C5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72C57"/>
    <w:rPr>
      <w:rFonts w:ascii="Segoe UI" w:hAnsi="Segoe UI" w:cs="Segoe UI"/>
      <w:sz w:val="18"/>
      <w:szCs w:val="18"/>
    </w:rPr>
  </w:style>
  <w:style w:type="paragraph" w:customStyle="1" w:styleId="Cuerpo">
    <w:name w:val="Cuerpo"/>
    <w:qFormat/>
    <w:rsid w:val="00F05696"/>
    <w:pPr>
      <w:spacing w:after="160" w:line="259" w:lineRule="auto"/>
    </w:pPr>
    <w:rPr>
      <w:rFonts w:ascii="Calibri" w:eastAsia="Arial Unicode MS" w:hAnsi="Calibri" w:cs="Arial Unicode MS"/>
      <w:color w:val="000000"/>
      <w:sz w:val="22"/>
      <w:u w:color="000000"/>
      <w:lang w:val="en-US" w:eastAsia="zh-CN" w:bidi="hi-IN"/>
      <w14:textOutline w14:w="0" w14:cap="flat" w14:cmpd="sng" w14:algn="ctr">
        <w14:noFill/>
        <w14:prstDash w14:val="solid"/>
        <w14:bevel/>
      </w14:textOutline>
    </w:rPr>
  </w:style>
  <w:style w:type="paragraph" w:styleId="Piedepgina">
    <w:name w:val="footer"/>
    <w:basedOn w:val="Normal"/>
    <w:link w:val="PiedepginaCar"/>
    <w:uiPriority w:val="99"/>
    <w:rsid w:val="00F05696"/>
    <w:pPr>
      <w:tabs>
        <w:tab w:val="right" w:pos="9020"/>
      </w:tabs>
      <w:spacing w:after="0" w:line="240" w:lineRule="auto"/>
    </w:pPr>
    <w:rPr>
      <w:rFonts w:ascii="Helvetica Neue" w:eastAsia="Arial Unicode MS" w:hAnsi="Helvetica Neue" w:cs="Arial Unicode MS"/>
      <w:color w:val="000000"/>
      <w:sz w:val="24"/>
      <w:szCs w:val="24"/>
      <w:u w:color="FFFFFF"/>
      <w:lang w:eastAsia="zh-CN" w:bidi="hi-IN"/>
      <w14:textOutline w14:w="0" w14:cap="flat" w14:cmpd="sng" w14:algn="ctr">
        <w14:noFill/>
        <w14:prstDash w14:val="solid"/>
        <w14:bevel/>
      </w14:textOutline>
    </w:rPr>
  </w:style>
  <w:style w:type="character" w:customStyle="1" w:styleId="PiedepginaCar">
    <w:name w:val="Pie de página Car"/>
    <w:basedOn w:val="Fuentedeprrafopredeter"/>
    <w:link w:val="Piedepgina"/>
    <w:uiPriority w:val="99"/>
    <w:rsid w:val="00F05696"/>
    <w:rPr>
      <w:rFonts w:ascii="Helvetica Neue" w:eastAsia="Arial Unicode MS" w:hAnsi="Helvetica Neue" w:cs="Arial Unicode MS"/>
      <w:color w:val="000000"/>
      <w:sz w:val="24"/>
      <w:szCs w:val="24"/>
      <w:u w:color="FFFFFF"/>
      <w:lang w:eastAsia="zh-CN" w:bidi="hi-IN"/>
      <w14:textOutline w14:w="0" w14:cap="flat" w14:cmpd="sng" w14:algn="ctr">
        <w14:noFill/>
        <w14:prstDash w14:val="solid"/>
        <w14:bevel/>
      </w14:textOutline>
    </w:rPr>
  </w:style>
  <w:style w:type="character" w:customStyle="1" w:styleId="Mencinsinresolver2">
    <w:name w:val="Mención sin resolver2"/>
    <w:basedOn w:val="Fuentedeprrafopredeter"/>
    <w:uiPriority w:val="99"/>
    <w:semiHidden/>
    <w:unhideWhenUsed/>
    <w:rsid w:val="00BB7AAE"/>
    <w:rPr>
      <w:color w:val="605E5C"/>
      <w:shd w:val="clear" w:color="auto" w:fill="E1DFDD"/>
    </w:rPr>
  </w:style>
  <w:style w:type="paragraph" w:styleId="Revisin">
    <w:name w:val="Revision"/>
    <w:hidden/>
    <w:uiPriority w:val="99"/>
    <w:semiHidden/>
    <w:rsid w:val="00695DAE"/>
    <w:rPr>
      <w:sz w:val="22"/>
    </w:rPr>
  </w:style>
  <w:style w:type="character" w:styleId="Mencinsinresolver">
    <w:name w:val="Unresolved Mention"/>
    <w:basedOn w:val="Fuentedeprrafopredeter"/>
    <w:uiPriority w:val="99"/>
    <w:semiHidden/>
    <w:unhideWhenUsed/>
    <w:rsid w:val="00AD4BA7"/>
    <w:rPr>
      <w:color w:val="605E5C"/>
      <w:shd w:val="clear" w:color="auto" w:fill="E1DFDD"/>
    </w:rPr>
  </w:style>
  <w:style w:type="character" w:customStyle="1" w:styleId="normaltextrun">
    <w:name w:val="normaltextrun"/>
    <w:basedOn w:val="Fuentedeprrafopredeter"/>
    <w:rsid w:val="000073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39523">
      <w:bodyDiv w:val="1"/>
      <w:marLeft w:val="0"/>
      <w:marRight w:val="0"/>
      <w:marTop w:val="0"/>
      <w:marBottom w:val="0"/>
      <w:divBdr>
        <w:top w:val="none" w:sz="0" w:space="0" w:color="auto"/>
        <w:left w:val="none" w:sz="0" w:space="0" w:color="auto"/>
        <w:bottom w:val="none" w:sz="0" w:space="0" w:color="auto"/>
        <w:right w:val="none" w:sz="0" w:space="0" w:color="auto"/>
      </w:divBdr>
    </w:div>
    <w:div w:id="277564663">
      <w:bodyDiv w:val="1"/>
      <w:marLeft w:val="0"/>
      <w:marRight w:val="0"/>
      <w:marTop w:val="0"/>
      <w:marBottom w:val="0"/>
      <w:divBdr>
        <w:top w:val="none" w:sz="0" w:space="0" w:color="auto"/>
        <w:left w:val="none" w:sz="0" w:space="0" w:color="auto"/>
        <w:bottom w:val="none" w:sz="0" w:space="0" w:color="auto"/>
        <w:right w:val="none" w:sz="0" w:space="0" w:color="auto"/>
      </w:divBdr>
    </w:div>
    <w:div w:id="413674127">
      <w:bodyDiv w:val="1"/>
      <w:marLeft w:val="0"/>
      <w:marRight w:val="0"/>
      <w:marTop w:val="0"/>
      <w:marBottom w:val="0"/>
      <w:divBdr>
        <w:top w:val="none" w:sz="0" w:space="0" w:color="auto"/>
        <w:left w:val="none" w:sz="0" w:space="0" w:color="auto"/>
        <w:bottom w:val="none" w:sz="0" w:space="0" w:color="auto"/>
        <w:right w:val="none" w:sz="0" w:space="0" w:color="auto"/>
      </w:divBdr>
    </w:div>
    <w:div w:id="464129018">
      <w:bodyDiv w:val="1"/>
      <w:marLeft w:val="0"/>
      <w:marRight w:val="0"/>
      <w:marTop w:val="0"/>
      <w:marBottom w:val="0"/>
      <w:divBdr>
        <w:top w:val="none" w:sz="0" w:space="0" w:color="auto"/>
        <w:left w:val="none" w:sz="0" w:space="0" w:color="auto"/>
        <w:bottom w:val="none" w:sz="0" w:space="0" w:color="auto"/>
        <w:right w:val="none" w:sz="0" w:space="0" w:color="auto"/>
      </w:divBdr>
    </w:div>
    <w:div w:id="486744546">
      <w:bodyDiv w:val="1"/>
      <w:marLeft w:val="0"/>
      <w:marRight w:val="0"/>
      <w:marTop w:val="0"/>
      <w:marBottom w:val="0"/>
      <w:divBdr>
        <w:top w:val="none" w:sz="0" w:space="0" w:color="auto"/>
        <w:left w:val="none" w:sz="0" w:space="0" w:color="auto"/>
        <w:bottom w:val="none" w:sz="0" w:space="0" w:color="auto"/>
        <w:right w:val="none" w:sz="0" w:space="0" w:color="auto"/>
      </w:divBdr>
    </w:div>
    <w:div w:id="524094652">
      <w:bodyDiv w:val="1"/>
      <w:marLeft w:val="0"/>
      <w:marRight w:val="0"/>
      <w:marTop w:val="0"/>
      <w:marBottom w:val="0"/>
      <w:divBdr>
        <w:top w:val="none" w:sz="0" w:space="0" w:color="auto"/>
        <w:left w:val="none" w:sz="0" w:space="0" w:color="auto"/>
        <w:bottom w:val="none" w:sz="0" w:space="0" w:color="auto"/>
        <w:right w:val="none" w:sz="0" w:space="0" w:color="auto"/>
      </w:divBdr>
    </w:div>
    <w:div w:id="589001523">
      <w:bodyDiv w:val="1"/>
      <w:marLeft w:val="0"/>
      <w:marRight w:val="0"/>
      <w:marTop w:val="0"/>
      <w:marBottom w:val="0"/>
      <w:divBdr>
        <w:top w:val="none" w:sz="0" w:space="0" w:color="auto"/>
        <w:left w:val="none" w:sz="0" w:space="0" w:color="auto"/>
        <w:bottom w:val="none" w:sz="0" w:space="0" w:color="auto"/>
        <w:right w:val="none" w:sz="0" w:space="0" w:color="auto"/>
      </w:divBdr>
    </w:div>
    <w:div w:id="627400307">
      <w:bodyDiv w:val="1"/>
      <w:marLeft w:val="0"/>
      <w:marRight w:val="0"/>
      <w:marTop w:val="0"/>
      <w:marBottom w:val="0"/>
      <w:divBdr>
        <w:top w:val="none" w:sz="0" w:space="0" w:color="auto"/>
        <w:left w:val="none" w:sz="0" w:space="0" w:color="auto"/>
        <w:bottom w:val="none" w:sz="0" w:space="0" w:color="auto"/>
        <w:right w:val="none" w:sz="0" w:space="0" w:color="auto"/>
      </w:divBdr>
    </w:div>
    <w:div w:id="706297837">
      <w:bodyDiv w:val="1"/>
      <w:marLeft w:val="0"/>
      <w:marRight w:val="0"/>
      <w:marTop w:val="0"/>
      <w:marBottom w:val="0"/>
      <w:divBdr>
        <w:top w:val="none" w:sz="0" w:space="0" w:color="auto"/>
        <w:left w:val="none" w:sz="0" w:space="0" w:color="auto"/>
        <w:bottom w:val="none" w:sz="0" w:space="0" w:color="auto"/>
        <w:right w:val="none" w:sz="0" w:space="0" w:color="auto"/>
      </w:divBdr>
    </w:div>
    <w:div w:id="789595996">
      <w:bodyDiv w:val="1"/>
      <w:marLeft w:val="0"/>
      <w:marRight w:val="0"/>
      <w:marTop w:val="0"/>
      <w:marBottom w:val="0"/>
      <w:divBdr>
        <w:top w:val="none" w:sz="0" w:space="0" w:color="auto"/>
        <w:left w:val="none" w:sz="0" w:space="0" w:color="auto"/>
        <w:bottom w:val="none" w:sz="0" w:space="0" w:color="auto"/>
        <w:right w:val="none" w:sz="0" w:space="0" w:color="auto"/>
      </w:divBdr>
    </w:div>
    <w:div w:id="793250434">
      <w:bodyDiv w:val="1"/>
      <w:marLeft w:val="0"/>
      <w:marRight w:val="0"/>
      <w:marTop w:val="0"/>
      <w:marBottom w:val="0"/>
      <w:divBdr>
        <w:top w:val="none" w:sz="0" w:space="0" w:color="auto"/>
        <w:left w:val="none" w:sz="0" w:space="0" w:color="auto"/>
        <w:bottom w:val="none" w:sz="0" w:space="0" w:color="auto"/>
        <w:right w:val="none" w:sz="0" w:space="0" w:color="auto"/>
      </w:divBdr>
    </w:div>
    <w:div w:id="841043408">
      <w:bodyDiv w:val="1"/>
      <w:marLeft w:val="0"/>
      <w:marRight w:val="0"/>
      <w:marTop w:val="0"/>
      <w:marBottom w:val="0"/>
      <w:divBdr>
        <w:top w:val="none" w:sz="0" w:space="0" w:color="auto"/>
        <w:left w:val="none" w:sz="0" w:space="0" w:color="auto"/>
        <w:bottom w:val="none" w:sz="0" w:space="0" w:color="auto"/>
        <w:right w:val="none" w:sz="0" w:space="0" w:color="auto"/>
      </w:divBdr>
    </w:div>
    <w:div w:id="844058712">
      <w:bodyDiv w:val="1"/>
      <w:marLeft w:val="0"/>
      <w:marRight w:val="0"/>
      <w:marTop w:val="0"/>
      <w:marBottom w:val="0"/>
      <w:divBdr>
        <w:top w:val="none" w:sz="0" w:space="0" w:color="auto"/>
        <w:left w:val="none" w:sz="0" w:space="0" w:color="auto"/>
        <w:bottom w:val="none" w:sz="0" w:space="0" w:color="auto"/>
        <w:right w:val="none" w:sz="0" w:space="0" w:color="auto"/>
      </w:divBdr>
    </w:div>
    <w:div w:id="879705865">
      <w:bodyDiv w:val="1"/>
      <w:marLeft w:val="0"/>
      <w:marRight w:val="0"/>
      <w:marTop w:val="0"/>
      <w:marBottom w:val="0"/>
      <w:divBdr>
        <w:top w:val="none" w:sz="0" w:space="0" w:color="auto"/>
        <w:left w:val="none" w:sz="0" w:space="0" w:color="auto"/>
        <w:bottom w:val="none" w:sz="0" w:space="0" w:color="auto"/>
        <w:right w:val="none" w:sz="0" w:space="0" w:color="auto"/>
      </w:divBdr>
    </w:div>
    <w:div w:id="1032413623">
      <w:bodyDiv w:val="1"/>
      <w:marLeft w:val="0"/>
      <w:marRight w:val="0"/>
      <w:marTop w:val="0"/>
      <w:marBottom w:val="0"/>
      <w:divBdr>
        <w:top w:val="none" w:sz="0" w:space="0" w:color="auto"/>
        <w:left w:val="none" w:sz="0" w:space="0" w:color="auto"/>
        <w:bottom w:val="none" w:sz="0" w:space="0" w:color="auto"/>
        <w:right w:val="none" w:sz="0" w:space="0" w:color="auto"/>
      </w:divBdr>
    </w:div>
    <w:div w:id="1114862731">
      <w:bodyDiv w:val="1"/>
      <w:marLeft w:val="0"/>
      <w:marRight w:val="0"/>
      <w:marTop w:val="0"/>
      <w:marBottom w:val="0"/>
      <w:divBdr>
        <w:top w:val="none" w:sz="0" w:space="0" w:color="auto"/>
        <w:left w:val="none" w:sz="0" w:space="0" w:color="auto"/>
        <w:bottom w:val="none" w:sz="0" w:space="0" w:color="auto"/>
        <w:right w:val="none" w:sz="0" w:space="0" w:color="auto"/>
      </w:divBdr>
    </w:div>
    <w:div w:id="1204178107">
      <w:bodyDiv w:val="1"/>
      <w:marLeft w:val="0"/>
      <w:marRight w:val="0"/>
      <w:marTop w:val="0"/>
      <w:marBottom w:val="0"/>
      <w:divBdr>
        <w:top w:val="none" w:sz="0" w:space="0" w:color="auto"/>
        <w:left w:val="none" w:sz="0" w:space="0" w:color="auto"/>
        <w:bottom w:val="none" w:sz="0" w:space="0" w:color="auto"/>
        <w:right w:val="none" w:sz="0" w:space="0" w:color="auto"/>
      </w:divBdr>
    </w:div>
    <w:div w:id="1250189611">
      <w:bodyDiv w:val="1"/>
      <w:marLeft w:val="0"/>
      <w:marRight w:val="0"/>
      <w:marTop w:val="0"/>
      <w:marBottom w:val="0"/>
      <w:divBdr>
        <w:top w:val="none" w:sz="0" w:space="0" w:color="auto"/>
        <w:left w:val="none" w:sz="0" w:space="0" w:color="auto"/>
        <w:bottom w:val="none" w:sz="0" w:space="0" w:color="auto"/>
        <w:right w:val="none" w:sz="0" w:space="0" w:color="auto"/>
      </w:divBdr>
    </w:div>
    <w:div w:id="1252202175">
      <w:bodyDiv w:val="1"/>
      <w:marLeft w:val="0"/>
      <w:marRight w:val="0"/>
      <w:marTop w:val="0"/>
      <w:marBottom w:val="0"/>
      <w:divBdr>
        <w:top w:val="none" w:sz="0" w:space="0" w:color="auto"/>
        <w:left w:val="none" w:sz="0" w:space="0" w:color="auto"/>
        <w:bottom w:val="none" w:sz="0" w:space="0" w:color="auto"/>
        <w:right w:val="none" w:sz="0" w:space="0" w:color="auto"/>
      </w:divBdr>
    </w:div>
    <w:div w:id="1257594008">
      <w:bodyDiv w:val="1"/>
      <w:marLeft w:val="0"/>
      <w:marRight w:val="0"/>
      <w:marTop w:val="0"/>
      <w:marBottom w:val="0"/>
      <w:divBdr>
        <w:top w:val="none" w:sz="0" w:space="0" w:color="auto"/>
        <w:left w:val="none" w:sz="0" w:space="0" w:color="auto"/>
        <w:bottom w:val="none" w:sz="0" w:space="0" w:color="auto"/>
        <w:right w:val="none" w:sz="0" w:space="0" w:color="auto"/>
      </w:divBdr>
    </w:div>
    <w:div w:id="1327971896">
      <w:bodyDiv w:val="1"/>
      <w:marLeft w:val="0"/>
      <w:marRight w:val="0"/>
      <w:marTop w:val="0"/>
      <w:marBottom w:val="0"/>
      <w:divBdr>
        <w:top w:val="none" w:sz="0" w:space="0" w:color="auto"/>
        <w:left w:val="none" w:sz="0" w:space="0" w:color="auto"/>
        <w:bottom w:val="none" w:sz="0" w:space="0" w:color="auto"/>
        <w:right w:val="none" w:sz="0" w:space="0" w:color="auto"/>
      </w:divBdr>
    </w:div>
    <w:div w:id="1707829156">
      <w:bodyDiv w:val="1"/>
      <w:marLeft w:val="0"/>
      <w:marRight w:val="0"/>
      <w:marTop w:val="0"/>
      <w:marBottom w:val="0"/>
      <w:divBdr>
        <w:top w:val="none" w:sz="0" w:space="0" w:color="auto"/>
        <w:left w:val="none" w:sz="0" w:space="0" w:color="auto"/>
        <w:bottom w:val="none" w:sz="0" w:space="0" w:color="auto"/>
        <w:right w:val="none" w:sz="0" w:space="0" w:color="auto"/>
      </w:divBdr>
    </w:div>
    <w:div w:id="1803111850">
      <w:bodyDiv w:val="1"/>
      <w:marLeft w:val="0"/>
      <w:marRight w:val="0"/>
      <w:marTop w:val="0"/>
      <w:marBottom w:val="0"/>
      <w:divBdr>
        <w:top w:val="none" w:sz="0" w:space="0" w:color="auto"/>
        <w:left w:val="none" w:sz="0" w:space="0" w:color="auto"/>
        <w:bottom w:val="none" w:sz="0" w:space="0" w:color="auto"/>
        <w:right w:val="none" w:sz="0" w:space="0" w:color="auto"/>
      </w:divBdr>
    </w:div>
    <w:div w:id="1814448276">
      <w:bodyDiv w:val="1"/>
      <w:marLeft w:val="0"/>
      <w:marRight w:val="0"/>
      <w:marTop w:val="0"/>
      <w:marBottom w:val="0"/>
      <w:divBdr>
        <w:top w:val="none" w:sz="0" w:space="0" w:color="auto"/>
        <w:left w:val="none" w:sz="0" w:space="0" w:color="auto"/>
        <w:bottom w:val="none" w:sz="0" w:space="0" w:color="auto"/>
        <w:right w:val="none" w:sz="0" w:space="0" w:color="auto"/>
      </w:divBdr>
    </w:div>
    <w:div w:id="1841194820">
      <w:bodyDiv w:val="1"/>
      <w:marLeft w:val="0"/>
      <w:marRight w:val="0"/>
      <w:marTop w:val="0"/>
      <w:marBottom w:val="0"/>
      <w:divBdr>
        <w:top w:val="none" w:sz="0" w:space="0" w:color="auto"/>
        <w:left w:val="none" w:sz="0" w:space="0" w:color="auto"/>
        <w:bottom w:val="none" w:sz="0" w:space="0" w:color="auto"/>
        <w:right w:val="none" w:sz="0" w:space="0" w:color="auto"/>
      </w:divBdr>
    </w:div>
    <w:div w:id="1850832797">
      <w:bodyDiv w:val="1"/>
      <w:marLeft w:val="0"/>
      <w:marRight w:val="0"/>
      <w:marTop w:val="0"/>
      <w:marBottom w:val="0"/>
      <w:divBdr>
        <w:top w:val="none" w:sz="0" w:space="0" w:color="auto"/>
        <w:left w:val="none" w:sz="0" w:space="0" w:color="auto"/>
        <w:bottom w:val="none" w:sz="0" w:space="0" w:color="auto"/>
        <w:right w:val="none" w:sz="0" w:space="0" w:color="auto"/>
      </w:divBdr>
    </w:div>
    <w:div w:id="1892426426">
      <w:bodyDiv w:val="1"/>
      <w:marLeft w:val="0"/>
      <w:marRight w:val="0"/>
      <w:marTop w:val="0"/>
      <w:marBottom w:val="0"/>
      <w:divBdr>
        <w:top w:val="none" w:sz="0" w:space="0" w:color="auto"/>
        <w:left w:val="none" w:sz="0" w:space="0" w:color="auto"/>
        <w:bottom w:val="none" w:sz="0" w:space="0" w:color="auto"/>
        <w:right w:val="none" w:sz="0" w:space="0" w:color="auto"/>
      </w:divBdr>
    </w:div>
    <w:div w:id="2005820483">
      <w:bodyDiv w:val="1"/>
      <w:marLeft w:val="0"/>
      <w:marRight w:val="0"/>
      <w:marTop w:val="0"/>
      <w:marBottom w:val="0"/>
      <w:divBdr>
        <w:top w:val="none" w:sz="0" w:space="0" w:color="auto"/>
        <w:left w:val="none" w:sz="0" w:space="0" w:color="auto"/>
        <w:bottom w:val="none" w:sz="0" w:space="0" w:color="auto"/>
        <w:right w:val="none" w:sz="0" w:space="0" w:color="auto"/>
      </w:divBdr>
    </w:div>
    <w:div w:id="212946900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environment.ec.europa.eu/publications/proposal-amending-water-directives_en" TargetMode="External"/><Relationship Id="rId4" Type="http://schemas.openxmlformats.org/officeDocument/2006/relationships/settings" Target="settings.xml"/><Relationship Id="rId9" Type="http://schemas.openxmlformats.org/officeDocument/2006/relationships/hyperlink" Target="https://eur-lex.europa.eu/eli/dir/2024/3019/oj"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043764-C2AE-40F0-9AC1-F7ED56F0B0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12</Pages>
  <Words>2384</Words>
  <Characters>13115</Characters>
  <Application>Microsoft Office Word</Application>
  <DocSecurity>0</DocSecurity>
  <Lines>109</Lines>
  <Paragraphs>30</Paragraphs>
  <ScaleCrop>false</ScaleCrop>
  <HeadingPairs>
    <vt:vector size="2" baseType="variant">
      <vt:variant>
        <vt:lpstr>Título</vt:lpstr>
      </vt:variant>
      <vt:variant>
        <vt:i4>1</vt:i4>
      </vt:variant>
    </vt:vector>
  </HeadingPairs>
  <TitlesOfParts>
    <vt:vector size="1" baseType="lpstr">
      <vt:lpstr/>
    </vt:vector>
  </TitlesOfParts>
  <Company>Eusko Jaurlaritza Gobierno Vasco</Company>
  <LinksUpToDate>false</LinksUpToDate>
  <CharactersWithSpaces>15469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UNAX LERTXUNDI ETXEBARRIA</dc:creator>
  <dc:description/>
  <cp:lastModifiedBy>Vladimir Akhrimenko</cp:lastModifiedBy>
  <cp:revision>6</cp:revision>
  <dcterms:created xsi:type="dcterms:W3CDTF">2025-05-27T21:49:00Z</dcterms:created>
  <dcterms:modified xsi:type="dcterms:W3CDTF">2025-06-24T08:01:00Z</dcterms:modified>
  <dc:language>es-ES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Eusko Jaurlaritza Gobierno Vasco</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