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BA63" w14:textId="32ACFFE1" w:rsidR="00E61FC5" w:rsidRPr="003757E0" w:rsidRDefault="00CC1A58" w:rsidP="00CC1A58">
      <w:pPr>
        <w:spacing w:line="360" w:lineRule="auto"/>
        <w:rPr>
          <w:sz w:val="36"/>
          <w:szCs w:val="36"/>
          <w:lang w:val="en-US"/>
        </w:rPr>
      </w:pPr>
      <w:r w:rsidRPr="00CC1A58">
        <w:rPr>
          <w:sz w:val="36"/>
          <w:szCs w:val="36"/>
        </w:rPr>
        <w:t xml:space="preserve">Supplementary material </w:t>
      </w:r>
      <w:r w:rsidR="00353C10">
        <w:rPr>
          <w:sz w:val="36"/>
          <w:szCs w:val="36"/>
        </w:rPr>
        <w:t>8</w:t>
      </w:r>
      <w:r w:rsidR="00045F18">
        <w:rPr>
          <w:sz w:val="36"/>
          <w:szCs w:val="36"/>
        </w:rPr>
        <w:t>.</w:t>
      </w:r>
    </w:p>
    <w:p w14:paraId="44034F84" w14:textId="3B8EAED1" w:rsidR="00CC1A58" w:rsidRPr="0006091E" w:rsidRDefault="00CC1A58" w:rsidP="00CC1A58">
      <w:pPr>
        <w:spacing w:line="360" w:lineRule="auto"/>
      </w:pPr>
      <w:r>
        <w:t xml:space="preserve">Mapping of a set of PROMs to our final conceptual models. </w:t>
      </w:r>
    </w:p>
    <w:p w14:paraId="4E0E55D7" w14:textId="77777777" w:rsidR="00CC1A58" w:rsidRDefault="00CC1A58" w:rsidP="000D716B">
      <w:pPr>
        <w:rPr>
          <w:lang w:val="en-US"/>
        </w:rPr>
      </w:pPr>
    </w:p>
    <w:p w14:paraId="16FFFF9C" w14:textId="77777777" w:rsidR="000D716B" w:rsidRDefault="000D716B" w:rsidP="000D716B">
      <w:proofErr w:type="spellStart"/>
      <w:r w:rsidRPr="54BE5F12">
        <w:rPr>
          <w:lang w:val="en-US"/>
        </w:rPr>
        <w:t>HRQoL</w:t>
      </w:r>
      <w:proofErr w:type="spellEnd"/>
      <w:r w:rsidRPr="54BE5F12">
        <w:rPr>
          <w:lang w:val="en-US"/>
        </w:rPr>
        <w:t xml:space="preserve"> conceptual model mapping to commonly used instruments.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6"/>
        <w:gridCol w:w="637"/>
        <w:gridCol w:w="549"/>
        <w:gridCol w:w="548"/>
        <w:gridCol w:w="548"/>
        <w:gridCol w:w="785"/>
        <w:gridCol w:w="1147"/>
        <w:gridCol w:w="636"/>
        <w:gridCol w:w="548"/>
        <w:gridCol w:w="548"/>
        <w:gridCol w:w="548"/>
      </w:tblGrid>
      <w:tr w:rsidR="000D716B" w14:paraId="49EE809C" w14:textId="77777777" w:rsidTr="00415DE5">
        <w:trPr>
          <w:trHeight w:val="58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DC9BA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0DE68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COOP- WONCA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0FC99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SF-36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731A1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EQ-5D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7C23B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BOLT-ONS</w:t>
            </w:r>
          </w:p>
        </w:tc>
        <w:tc>
          <w:tcPr>
            <w:tcW w:w="784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352FC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EQ-5D + BOLT-ONS</w:t>
            </w:r>
          </w:p>
        </w:tc>
        <w:tc>
          <w:tcPr>
            <w:tcW w:w="1146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369A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SICKNESS IMPACT PROFILE</w:t>
            </w:r>
          </w:p>
        </w:tc>
        <w:tc>
          <w:tcPr>
            <w:tcW w:w="636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84EC1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PROMIS-29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23952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DFEB1" w14:textId="77777777" w:rsidR="000D716B" w:rsidRPr="004A4F84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EQ-HWB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548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0A889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15D</w:t>
            </w:r>
          </w:p>
        </w:tc>
      </w:tr>
      <w:tr w:rsidR="000D716B" w14:paraId="2D324A8E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8CFA4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2A0C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F59E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8916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F669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EF1C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EAAC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B3AD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ECFEB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42CD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9DC3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0C5CD6F2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62E6E0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 activities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00F8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11E2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FF75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0D7F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AE9C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6CA6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FFFA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E830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57E9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5E84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53DF6B8F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EABA6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/ Depression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BDFD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6069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82C3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4435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958C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E6AE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91A9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E869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E70B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66A0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1C55CB72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E29F0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Functioning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B9FA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782E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4F61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0951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5301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2787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410D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62CE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60B0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2460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572B89D0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AA347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function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6A83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0C1E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C852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C094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C847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1BDD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DA6D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5907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41EB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A30B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881BD96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2C648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Communication/speech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D8A3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BC2C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B6C7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CB87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E9A8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A33E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549F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3023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8B31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BABF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07AC30B3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2F191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54BE5F12">
              <w:rPr>
                <w:sz w:val="20"/>
                <w:szCs w:val="20"/>
                <w:lang w:val="en-US"/>
              </w:rPr>
              <w:t>Mental functioning, feelings and emotions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A2BD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144C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8666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E3F2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9E06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1FD4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F237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FE09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9188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F4BC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6EC4819B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4F71A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8838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9A44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055B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62FF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AFDA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2EC1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79C5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6D1F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0AD7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BA0C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A1795EA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D0CCD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54BE5F12">
              <w:rPr>
                <w:sz w:val="20"/>
                <w:szCs w:val="20"/>
                <w:lang w:val="en-US"/>
              </w:rPr>
              <w:t>Mobility and physical capacity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0C0C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F935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53C2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1E7E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98DA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C6DF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2F02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3B8B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25FA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C90B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6B7A3733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F1404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/ Discomfort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FA76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6255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324F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CFD1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5C5B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E515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39DB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591C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555A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3DEE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72B541B6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49B15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and interpersonal relationships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E62B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D405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A6F9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71AB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7CC4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54AD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4DBA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C067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1BB4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B8DA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2B8C7051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6D65C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Self-esteem and self-acceptance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A48D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9032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B892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857C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D691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6008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F457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79FF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0D57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A376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0AFC63C9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D9D9B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Self-care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42D6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ED06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E3FF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9795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0F3D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86FC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40C5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B300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ECAD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7B66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7FE8D286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CC082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1EE5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0E1B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FCAC0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1F41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E66C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AD31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1D70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3ED8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D46B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EA40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5133B32C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16148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acceptance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DD1B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302B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B166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6EF37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3F89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5342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F11A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4870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C4E0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AA83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71E4203F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D887C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Sleep/Vitality/ Energy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9CD4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5A4B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BEA19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0AC1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663C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F252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060A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864F2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56B03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7166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6D85E071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60A1F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F1D0D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A7B1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1663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A462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25CFF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6953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6BB64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FBA75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0C6CA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6F446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73138B9" w14:textId="77777777" w:rsidTr="00415DE5">
        <w:trPr>
          <w:trHeight w:val="345"/>
        </w:trPr>
        <w:tc>
          <w:tcPr>
            <w:tcW w:w="286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04609" w14:textId="77777777" w:rsidR="000D716B" w:rsidRDefault="000D716B" w:rsidP="00415DE5">
            <w:pPr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Senses</w:t>
            </w: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BB23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FE35B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206E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0AF6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4EAB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C4298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3A73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20B2C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360F1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54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ABBBE" w14:textId="77777777" w:rsidR="000D716B" w:rsidRDefault="000D716B" w:rsidP="00415DE5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</w:tbl>
    <w:p w14:paraId="7659DCBB" w14:textId="77777777" w:rsidR="000D716B" w:rsidRDefault="000D716B" w:rsidP="000D716B">
      <w:pPr>
        <w:rPr>
          <w:i/>
          <w:iCs/>
          <w:lang w:val="en-US"/>
        </w:rPr>
      </w:pPr>
      <w:commentRangeStart w:id="0"/>
      <w:r w:rsidRPr="54BE5F12">
        <w:rPr>
          <w:i/>
          <w:iCs/>
          <w:lang w:val="en-US"/>
        </w:rPr>
        <w:t>We used a ballot box with a bold check (✓) for those dimensions that were explicitly mentioned in the instrument, whereas an O was used when the dimensions were conceptually or semantically mentioned. When those two premises were not fulfilled, an empty space was left in the cell.</w:t>
      </w:r>
      <w:r>
        <w:rPr>
          <w:i/>
          <w:iCs/>
          <w:lang w:val="en-US"/>
        </w:rPr>
        <w:t xml:space="preserve"> *Though the </w:t>
      </w:r>
      <w:r>
        <w:rPr>
          <w:sz w:val="20"/>
          <w:szCs w:val="20"/>
        </w:rPr>
        <w:t>EQ-HWB</w:t>
      </w:r>
      <w:r>
        <w:rPr>
          <w:i/>
          <w:iCs/>
          <w:lang w:val="en-US"/>
        </w:rPr>
        <w:t xml:space="preserve"> is not a commonly used instrument, it is a recent instrument in development that was considered relevant.</w:t>
      </w:r>
      <w:commentRangeEnd w:id="0"/>
      <w:r w:rsidR="004325FB">
        <w:rPr>
          <w:rStyle w:val="CommentReference"/>
        </w:rPr>
        <w:commentReference w:id="0"/>
      </w:r>
    </w:p>
    <w:p w14:paraId="7075F5BB" w14:textId="77777777" w:rsidR="000D716B" w:rsidRDefault="000D716B" w:rsidP="000D716B">
      <w:pPr>
        <w:rPr>
          <w:i/>
        </w:rPr>
      </w:pPr>
    </w:p>
    <w:p w14:paraId="26D06D45" w14:textId="77777777" w:rsidR="00353C10" w:rsidRDefault="00353C10" w:rsidP="000D716B">
      <w:pPr>
        <w:spacing w:line="360" w:lineRule="auto"/>
      </w:pPr>
    </w:p>
    <w:p w14:paraId="7860F440" w14:textId="31E12EE2" w:rsidR="000D716B" w:rsidRDefault="000D716B" w:rsidP="000D716B">
      <w:pPr>
        <w:spacing w:line="360" w:lineRule="auto"/>
      </w:pPr>
      <w:r>
        <w:lastRenderedPageBreak/>
        <w:t>QoL conceptual model mapping to commonly used instruments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2400"/>
        <w:gridCol w:w="1980"/>
      </w:tblGrid>
      <w:tr w:rsidR="000D716B" w14:paraId="1A88F062" w14:textId="77777777" w:rsidTr="00415DE5">
        <w:trPr>
          <w:trHeight w:val="330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73C0D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7A1DA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AQOL-8D</w:t>
            </w:r>
          </w:p>
        </w:tc>
        <w:tc>
          <w:tcPr>
            <w:tcW w:w="1980" w:type="dxa"/>
            <w:tcBorders>
              <w:top w:val="single" w:sz="5" w:space="0" w:color="000000" w:themeColor="text1"/>
              <w:left w:val="single" w:sz="5" w:space="0" w:color="CCCCCC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90DF3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WHO-QOL</w:t>
            </w:r>
          </w:p>
        </w:tc>
      </w:tr>
      <w:tr w:rsidR="000D716B" w14:paraId="03F30178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A8F8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21E05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65AB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1C04D8EA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BFAB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 activities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CFE3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15A6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4DF20E30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239CA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/ Depression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FB76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AB22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21B5CDCE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716DC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Functioning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4E471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C99D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25643D20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51A72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function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4739D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40C9A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16563D70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9AB8D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Communication/speech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6F92A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11C241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78EC1000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FB4E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  <w:lang w:val="en-US"/>
              </w:rPr>
            </w:pPr>
            <w:r w:rsidRPr="54BE5F12">
              <w:rPr>
                <w:sz w:val="20"/>
                <w:szCs w:val="20"/>
                <w:lang w:val="en-US"/>
              </w:rPr>
              <w:t>Mental functioning, feelings and emotions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BB2C6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619E3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0182F39A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EB77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19752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56C9A8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7C248F8F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7FC9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  <w:lang w:val="en-US"/>
              </w:rPr>
            </w:pPr>
            <w:r w:rsidRPr="54BE5F12">
              <w:rPr>
                <w:sz w:val="20"/>
                <w:szCs w:val="20"/>
                <w:lang w:val="en-US"/>
              </w:rPr>
              <w:t>Mobility and physical capacity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1F5A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B3533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293A9F06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5D55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/ Discomfort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D4D7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08712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4C7BB87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368B8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and interpersonal relationships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535E2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0ED2E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605D3FAD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1FE43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Self-esteem and self-acceptance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43079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46D9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714BD69E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0B96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Self-care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63B74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3951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435DAC96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552E1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92F6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B1ABD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31424D98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2D952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acceptance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80F09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5837E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24BE8E27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78B5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Sleep/Vitality/ Energy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A9C78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18315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9BA0CB5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0399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F5F3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5257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204D0256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65F7C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Senses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9E8D3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592CA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67444CD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F6480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independence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F525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7F87B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775BF92" w14:textId="77777777" w:rsidTr="00415DE5">
        <w:trPr>
          <w:trHeight w:val="345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03634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Finances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C388A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1E331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70FE6780" w14:textId="77777777" w:rsidTr="00415DE5">
        <w:trPr>
          <w:trHeight w:val="330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305AD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 and social inclusion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D9C2F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D84D9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716B" w14:paraId="22F87BAB" w14:textId="77777777" w:rsidTr="00415DE5">
        <w:trPr>
          <w:trHeight w:val="330"/>
        </w:trPr>
        <w:tc>
          <w:tcPr>
            <w:tcW w:w="4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57E47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People’s time-use</w:t>
            </w:r>
          </w:p>
        </w:tc>
        <w:tc>
          <w:tcPr>
            <w:tcW w:w="24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A4F79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79B29" w14:textId="77777777" w:rsidR="000D716B" w:rsidRDefault="000D716B" w:rsidP="004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1AD07B1" w14:textId="77777777" w:rsidR="000D716B" w:rsidRDefault="000D716B" w:rsidP="000D716B">
      <w:pPr>
        <w:rPr>
          <w:i/>
          <w:iCs/>
          <w:lang w:val="en-US"/>
        </w:rPr>
      </w:pPr>
      <w:r w:rsidRPr="54BE5F12">
        <w:rPr>
          <w:i/>
          <w:iCs/>
          <w:lang w:val="en-US"/>
        </w:rPr>
        <w:t>We used a ballot box with a bold check (✓) for those dimensions that were explicitly mentioned in the instrument, whereas a O was used when the dimensions were conceptually or semantically mentioned. When those two premises were not fulfilled, an empty space was left in the cell.</w:t>
      </w:r>
    </w:p>
    <w:p w14:paraId="560CF075" w14:textId="77777777" w:rsidR="000D716B" w:rsidRDefault="000D716B" w:rsidP="000D716B">
      <w:pPr>
        <w:rPr>
          <w:i/>
        </w:rPr>
      </w:pPr>
    </w:p>
    <w:p w14:paraId="71BBCEB1" w14:textId="77777777" w:rsidR="009227C8" w:rsidRDefault="009227C8">
      <w:pPr>
        <w:spacing w:before="0" w:after="0" w:line="240" w:lineRule="auto"/>
        <w:jc w:val="left"/>
      </w:pPr>
      <w:r>
        <w:br w:type="page"/>
      </w:r>
    </w:p>
    <w:p w14:paraId="4971AC91" w14:textId="4AE5ECD7" w:rsidR="000D716B" w:rsidRDefault="000D716B" w:rsidP="000D716B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lastRenderedPageBreak/>
        <w:t>Wellbeing conceptual model mapping to commonly used instruments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7"/>
        <w:gridCol w:w="1014"/>
        <w:gridCol w:w="2100"/>
        <w:gridCol w:w="685"/>
        <w:gridCol w:w="867"/>
        <w:gridCol w:w="867"/>
      </w:tblGrid>
      <w:tr w:rsidR="000D716B" w14:paraId="4FD8C1B6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61E61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831B4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ICECAP-A</w:t>
            </w: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77E4A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OF WELLBEING SCALE</w:t>
            </w: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4A3B2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ICECAP-O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889BB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IWB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888E7" w14:textId="77777777" w:rsidR="000D716B" w:rsidRPr="00100777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EQ-HWB*</w:t>
            </w:r>
          </w:p>
        </w:tc>
      </w:tr>
      <w:tr w:rsidR="000D716B" w14:paraId="33398828" w14:textId="77777777" w:rsidTr="00415DE5">
        <w:trPr>
          <w:trHeight w:val="434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C3B02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54BE5F12">
              <w:rPr>
                <w:sz w:val="20"/>
                <w:szCs w:val="20"/>
                <w:lang w:val="en-US"/>
              </w:rPr>
              <w:t>Coping, autonomy and control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0980A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58915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8AF1D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2C61F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78441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36FFB14E" w14:textId="77777777" w:rsidTr="00415DE5">
        <w:trPr>
          <w:trHeight w:val="330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93881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and interpersonal relationships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97BC3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DCBF2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5D029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FBF8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2DFC7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47BB9FF7" w14:textId="77777777" w:rsidTr="00415DE5">
        <w:trPr>
          <w:trHeight w:val="374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1D947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Finances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92767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94D24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15D28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FA3C4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A870B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716B" w14:paraId="7C6F1759" w14:textId="77777777" w:rsidTr="00415DE5">
        <w:trPr>
          <w:trHeight w:val="330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4A0F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 and emotions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F3210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07AF5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9FF77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A58BC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B22B3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50A2DAB3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FA7DE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7D720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4BA8B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5511F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5D7F2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A35E8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716B" w14:paraId="740A317C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CE191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and meaning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637AB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2533E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04D3C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FDD39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6B929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716B" w14:paraId="32E72C23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948D9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Spirituality/Religion/Personal Believes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C8EC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DB831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FF21D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812DC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850F9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D716B" w14:paraId="4952BF2C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4FFB9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Self-esteem and self-acceptance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34137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988C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07A01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5580C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F9C79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06E95375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CE68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Functioning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3D5CF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E0BBD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52B9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58A8C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0DA74" w14:textId="77777777" w:rsidR="000D716B" w:rsidRDefault="000D716B" w:rsidP="00415D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</w:p>
        </w:tc>
      </w:tr>
      <w:tr w:rsidR="000D716B" w14:paraId="58D98937" w14:textId="77777777" w:rsidTr="00415DE5">
        <w:trPr>
          <w:trHeight w:val="315"/>
        </w:trPr>
        <w:tc>
          <w:tcPr>
            <w:tcW w:w="382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375A3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Resilience</w:t>
            </w:r>
          </w:p>
        </w:tc>
        <w:tc>
          <w:tcPr>
            <w:tcW w:w="10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4C8A8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291B9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D44FE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C9580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FFF14" w14:textId="77777777" w:rsidR="000D716B" w:rsidRDefault="000D716B" w:rsidP="00415DE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C71F2DA" w14:textId="77777777" w:rsidR="000D716B" w:rsidRDefault="000D716B" w:rsidP="000D716B">
      <w:pPr>
        <w:rPr>
          <w:rFonts w:ascii="Roboto" w:eastAsia="Roboto" w:hAnsi="Roboto" w:cs="Roboto"/>
          <w:i/>
          <w:iCs/>
          <w:lang w:val="en-US"/>
        </w:rPr>
      </w:pPr>
      <w:r w:rsidRPr="54BE5F12">
        <w:rPr>
          <w:i/>
          <w:iCs/>
          <w:lang w:val="en-US"/>
        </w:rPr>
        <w:t xml:space="preserve">We used a ballot box with a bold check (✓) for those dimensions that were explicitly mentioned in the instrument, whereas a O was used when the dimensions were conceptually or semantically mentioned. When those two premises were not fulfilled, an empty space was left in the cell </w:t>
      </w:r>
      <w:r>
        <w:rPr>
          <w:i/>
          <w:iCs/>
          <w:lang w:val="en-US"/>
        </w:rPr>
        <w:t xml:space="preserve">*Though the </w:t>
      </w:r>
      <w:r>
        <w:rPr>
          <w:sz w:val="20"/>
          <w:szCs w:val="20"/>
        </w:rPr>
        <w:t>EQ-HWB</w:t>
      </w:r>
      <w:r>
        <w:rPr>
          <w:i/>
          <w:iCs/>
          <w:lang w:val="en-US"/>
        </w:rPr>
        <w:t xml:space="preserve"> is not a commonly used instrument, it is a recent instrument in development that was considered relevant.</w:t>
      </w:r>
    </w:p>
    <w:p w14:paraId="2A7E4FF1" w14:textId="77777777" w:rsidR="00A17B61" w:rsidRDefault="00A17B61"/>
    <w:sectPr w:rsidR="00A17B61" w:rsidSect="000855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derico Augustovski" w:date="2025-03-26T10:50:00Z" w:initials="FA">
    <w:p w14:paraId="48E97CDE" w14:textId="592BD0BB" w:rsidR="004325FB" w:rsidRDefault="004325FB" w:rsidP="004325FB">
      <w:pPr>
        <w:jc w:val="left"/>
      </w:pPr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"mailto:fargento@iecsiecs.onmicrosoft.com"</w:instrText>
      </w:r>
      <w:r>
        <w:rPr>
          <w:color w:val="000000"/>
          <w:sz w:val="20"/>
          <w:szCs w:val="20"/>
        </w:rPr>
      </w:r>
      <w:bookmarkStart w:id="1" w:name="_@_0CE59CD25BA7F043BB5F7065F2F99952Z"/>
      <w:r>
        <w:rPr>
          <w:color w:val="000000"/>
          <w:sz w:val="20"/>
          <w:szCs w:val="20"/>
        </w:rPr>
        <w:fldChar w:fldCharType="separate"/>
      </w:r>
      <w:bookmarkEnd w:id="1"/>
      <w:r w:rsidRPr="004325FB">
        <w:rPr>
          <w:rStyle w:val="Mention"/>
          <w:noProof/>
          <w:sz w:val="20"/>
          <w:szCs w:val="20"/>
        </w:rPr>
        <w:t>@Fernando Javier Argento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sugerencia de rveiewer si se puede. In Supplemental Material 7, it might be helpful to add examples of "explicitly mentioned" and "conceptually or semantically mentioned" in this sentence: "We used a ballot box with a bold check (✓) for those dimensions that were explicitly mentioned in the instrument, whereas an O was used when the dimensions were conceptually or semantically mentioned."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97C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14CB60" w16cex:dateUtc="2025-03-26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97CDE" w16cid:durableId="6214CB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o Augustovski">
    <w15:presenceInfo w15:providerId="AD" w15:userId="S::faugustovski@iecs.org.ar::3e01654b-6a74-4424-ac81-b89c2ba52a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6B"/>
    <w:rsid w:val="00045F18"/>
    <w:rsid w:val="00085504"/>
    <w:rsid w:val="000D716B"/>
    <w:rsid w:val="00122BC1"/>
    <w:rsid w:val="00297D3F"/>
    <w:rsid w:val="002C188B"/>
    <w:rsid w:val="00353C10"/>
    <w:rsid w:val="003757E0"/>
    <w:rsid w:val="003B5EE2"/>
    <w:rsid w:val="004325FB"/>
    <w:rsid w:val="006F5D1D"/>
    <w:rsid w:val="00745B61"/>
    <w:rsid w:val="007F3A8F"/>
    <w:rsid w:val="009227C8"/>
    <w:rsid w:val="00A17B61"/>
    <w:rsid w:val="00AC14CD"/>
    <w:rsid w:val="00CC1A58"/>
    <w:rsid w:val="00E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196AA2"/>
  <w15:chartTrackingRefBased/>
  <w15:docId w15:val="{419AE445-0E2A-C24E-A9C9-52C0DAF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6B"/>
    <w:pPr>
      <w:spacing w:before="80" w:after="80" w:line="276" w:lineRule="auto"/>
      <w:jc w:val="both"/>
    </w:pPr>
    <w:rPr>
      <w:rFonts w:ascii="Calibri" w:eastAsia="Calibri" w:hAnsi="Calibri" w:cs="Calibri"/>
      <w:color w:val="374151"/>
      <w:lang w:val="en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5FB"/>
    <w:rPr>
      <w:rFonts w:ascii="Calibri" w:eastAsia="Calibri" w:hAnsi="Calibri" w:cs="Calibri"/>
      <w:color w:val="374151"/>
      <w:sz w:val="20"/>
      <w:szCs w:val="20"/>
      <w:lang w:val="en"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5FB"/>
    <w:rPr>
      <w:rFonts w:ascii="Calibri" w:eastAsia="Calibri" w:hAnsi="Calibri" w:cs="Calibri"/>
      <w:b/>
      <w:bCs/>
      <w:color w:val="374151"/>
      <w:sz w:val="20"/>
      <w:szCs w:val="20"/>
      <w:lang w:val="en" w:eastAsia="es-ES_tradnl"/>
    </w:rPr>
  </w:style>
  <w:style w:type="character" w:styleId="Mention">
    <w:name w:val="Mention"/>
    <w:basedOn w:val="DefaultParagraphFont"/>
    <w:uiPriority w:val="99"/>
    <w:unhideWhenUsed/>
    <w:rsid w:val="004325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5DE6A44-3637-3C48-9D60-C0026A024687}">
    <t:Anchor>
      <t:Comment id="1645529952"/>
    </t:Anchor>
    <t:History>
      <t:Event id="{6D186929-0D30-0A4F-A165-2D0E708B7F9F}" time="2025-03-26T13:50:30.428Z">
        <t:Attribution userId="S::faugustovski@iecs.org.ar::3e01654b-6a74-4424-ac81-b89c2ba52af3" userProvider="AD" userName="Federico Augustovski"/>
        <t:Anchor>
          <t:Comment id="1645529952"/>
        </t:Anchor>
        <t:Create/>
      </t:Event>
      <t:Event id="{86F845C9-AE55-7246-883A-B168A9ECD714}" time="2025-03-26T13:50:30.428Z">
        <t:Attribution userId="S::faugustovski@iecs.org.ar::3e01654b-6a74-4424-ac81-b89c2ba52af3" userProvider="AD" userName="Federico Augustovski"/>
        <t:Anchor>
          <t:Comment id="1645529952"/>
        </t:Anchor>
        <t:Assign userId="S::fargento@iecsiecs.onmicrosoft.com::c091b1cc-acd6-4124-8aca-5733296d2026" userProvider="AD" userName="Fernando Javier Argento"/>
      </t:Event>
      <t:Event id="{A6AE8E5F-D553-2D49-A98C-3E8AE225C7ED}" time="2025-03-26T13:50:30.428Z">
        <t:Attribution userId="S::faugustovski@iecs.org.ar::3e01654b-6a74-4424-ac81-b89c2ba52af3" userProvider="AD" userName="Federico Augustovski"/>
        <t:Anchor>
          <t:Comment id="1645529952"/>
        </t:Anchor>
        <t:SetTitle title="@Fernando Javier Argento sugerencia de rveiewer si se puede. In Supplemental Material 7, it might be helpful to add examples of &quot;explicitly mentioned&quot; and &quot;conceptually or semantically mentioned&quot; in this sentence: &quot;We used a ballot box with a bold check…"/>
      </t:Event>
      <t:Event id="{2C954918-BB0E-DE40-8ABB-C99A8521E4A8}" time="2025-03-26T13:50:33.903Z">
        <t:Attribution userId="S::faugustovski@iecs.org.ar::3e01654b-6a74-4424-ac81-b89c2ba52af3" userProvider="AD" userName="Federico Augustovski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4347A047164A8C84439DDBC0097C" ma:contentTypeVersion="15" ma:contentTypeDescription="Create a new document." ma:contentTypeScope="" ma:versionID="b9a48bc628559f67bfdf6eed669719ea">
  <xsd:schema xmlns:xsd="http://www.w3.org/2001/XMLSchema" xmlns:xs="http://www.w3.org/2001/XMLSchema" xmlns:p="http://schemas.microsoft.com/office/2006/metadata/properties" xmlns:ns2="f9edef25-d870-41a2-8be8-faed25fc45b5" xmlns:ns3="9bff227e-7ba8-46a3-98a6-3c4538a0c1f5" targetNamespace="http://schemas.microsoft.com/office/2006/metadata/properties" ma:root="true" ma:fieldsID="b91f0a145a50da036e9e335c94a82978" ns2:_="" ns3:_="">
    <xsd:import namespace="f9edef25-d870-41a2-8be8-faed25fc45b5"/>
    <xsd:import namespace="9bff227e-7ba8-46a3-98a6-3c4538a0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yectoActu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ttps_x003a__x002f__x002f_drive_x002e_google_x002e_com_x002f_file_x002f_d_x002f_1lyO8xzIyVwQr_cKT4FuKcgqY1tMq5Zgf_x002f_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ef25-d870-41a2-8be8-faed25fc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royectoActual" ma:index="17" nillable="true" ma:displayName="Proyecto" ma:format="Dropdown" ma:internalName="ProyectoActual">
      <xsd:simpleType>
        <xsd:restriction base="dms:Choice">
          <xsd:enumeration value="Actual"/>
          <xsd:enumeration value="Interes"/>
          <xsd:enumeration value="Viejo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fa6b77-912b-4f61-a145-021678acb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ttps_x003a__x002f__x002f_drive_x002e_google_x002e_com_x002f_file_x002f_d_x002f_1lyO8xzIyVwQr_cKT4FuKcgqY1tMq5Zgf_x002f_view" ma:index="22" nillable="true" ma:displayName="https://drive.google.com/file/d/1lyO8xzIyVwQr_cKT4FuKcgqY1tMq5Zgf/view" ma:format="Hyperlink" ma:internalName="https_x003a__x002f__x002f_drive_x002e_google_x002e_com_x002f_file_x002f_d_x002f_1lyO8xzIyVwQr_cKT4FuKcgqY1tMq5Zgf_x002f_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f227e-7ba8-46a3-98a6-3c4538a0c1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bb1d15-8824-489a-bb62-27000eb29045}" ma:internalName="TaxCatchAll" ma:showField="CatchAllData" ma:web="9bff227e-7ba8-46a3-98a6-3c4538a0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f227e-7ba8-46a3-98a6-3c4538a0c1f5" xsi:nil="true"/>
    <lcf76f155ced4ddcb4097134ff3c332f xmlns="f9edef25-d870-41a2-8be8-faed25fc45b5">
      <Terms xmlns="http://schemas.microsoft.com/office/infopath/2007/PartnerControls"/>
    </lcf76f155ced4ddcb4097134ff3c332f>
    <ProyectoActual xmlns="f9edef25-d870-41a2-8be8-faed25fc45b5" xsi:nil="true"/>
    <https_x003a__x002f__x002f_drive_x002e_google_x002e_com_x002f_file_x002f_d_x002f_1lyO8xzIyVwQr_cKT4FuKcgqY1tMq5Zgf_x002f_view xmlns="f9edef25-d870-41a2-8be8-faed25fc45b5">
      <Url xsi:nil="true"/>
      <Description xsi:nil="true"/>
    </https_x003a__x002f__x002f_drive_x002e_google_x002e_com_x002f_file_x002f_d_x002f_1lyO8xzIyVwQr_cKT4FuKcgqY1tMq5Zgf_x002f_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9F13C-7C6D-4CA4-9BDC-9D08DEE9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ef25-d870-41a2-8be8-faed25fc45b5"/>
    <ds:schemaRef ds:uri="9bff227e-7ba8-46a3-98a6-3c4538a0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2EC0-D2AE-4D84-BF04-100A172CA606}">
  <ds:schemaRefs>
    <ds:schemaRef ds:uri="http://schemas.microsoft.com/office/2006/metadata/properties"/>
    <ds:schemaRef ds:uri="http://schemas.microsoft.com/office/infopath/2007/PartnerControls"/>
    <ds:schemaRef ds:uri="9bff227e-7ba8-46a3-98a6-3c4538a0c1f5"/>
    <ds:schemaRef ds:uri="f9edef25-d870-41a2-8be8-faed25fc45b5"/>
  </ds:schemaRefs>
</ds:datastoreItem>
</file>

<file path=customXml/itemProps3.xml><?xml version="1.0" encoding="utf-8"?>
<ds:datastoreItem xmlns:ds="http://schemas.openxmlformats.org/officeDocument/2006/customXml" ds:itemID="{C34461FC-37CB-403C-92A1-8C3E8E894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Federico Augustovski</cp:lastModifiedBy>
  <cp:revision>6</cp:revision>
  <dcterms:created xsi:type="dcterms:W3CDTF">2025-03-26T13:49:00Z</dcterms:created>
  <dcterms:modified xsi:type="dcterms:W3CDTF">2025-05-08T13:41:00Z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0x0101009F9D4347A047164A8C84439DDBC0097C</vt:lpwstr>
  </property>
  <property fmtid="{D5CDD505-2E9C-101B-9397-08002B2CF9AE}" pid="3" name="MediaServiceImageTags">
    <vt:lpwstr/>
  </property>
</Properties>
</file>