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2061" w14:textId="13DCEB9A" w:rsidR="00BC5554" w:rsidRPr="00A9210A" w:rsidRDefault="00BC5554" w:rsidP="00BC5554">
      <w:pPr>
        <w:spacing w:line="480" w:lineRule="auto"/>
        <w:rPr>
          <w:b/>
          <w:bCs/>
          <w:sz w:val="28"/>
          <w:szCs w:val="28"/>
        </w:rPr>
      </w:pPr>
      <w:r>
        <w:rPr>
          <w:b/>
          <w:bCs/>
        </w:rPr>
        <w:t>Additional file</w:t>
      </w:r>
      <w:r w:rsidRPr="00A9210A">
        <w:rPr>
          <w:b/>
          <w:bCs/>
        </w:rPr>
        <w:t xml:space="preserve"> 1: </w:t>
      </w:r>
      <w:bookmarkStart w:id="0" w:name="_Hlk199920459"/>
      <w:r w:rsidRPr="00A9210A">
        <w:rPr>
          <w:b/>
          <w:bCs/>
        </w:rPr>
        <w:t>The questionnaires developed</w:t>
      </w:r>
      <w:r w:rsidRPr="00A9210A">
        <w:t xml:space="preserve"> </w:t>
      </w:r>
    </w:p>
    <w:p w14:paraId="16F609AC" w14:textId="77777777" w:rsidR="00BC5554" w:rsidRPr="00A9210A" w:rsidRDefault="00BC5554" w:rsidP="00BC5554">
      <w:pPr>
        <w:spacing w:line="480" w:lineRule="auto"/>
        <w:contextualSpacing/>
        <w:rPr>
          <w:b/>
          <w:bCs/>
          <w:iCs/>
        </w:rPr>
      </w:pPr>
      <w:bookmarkStart w:id="1" w:name="_Hlk199921677"/>
      <w:r w:rsidRPr="00A9210A">
        <w:rPr>
          <w:b/>
          <w:bCs/>
          <w:iCs/>
        </w:rPr>
        <w:t>Field worker will say:</w:t>
      </w:r>
    </w:p>
    <w:p w14:paraId="77DDDC8E" w14:textId="77777777" w:rsidR="00BC5554" w:rsidRPr="00A9210A" w:rsidRDefault="00BC5554" w:rsidP="00BC5554">
      <w:pPr>
        <w:spacing w:before="240" w:after="240" w:line="480" w:lineRule="auto"/>
        <w:contextualSpacing/>
        <w:jc w:val="both"/>
        <w:rPr>
          <w:i/>
        </w:rPr>
      </w:pPr>
      <w:bookmarkStart w:id="2" w:name="_Hlk199921477"/>
      <w:r w:rsidRPr="00A9210A">
        <w:rPr>
          <w:i/>
        </w:rPr>
        <w:t>I would like to know what you think and feel (or believe) about the CoMIT Project bouillon cubes (i.e. the bouillon your household is receiving from the CoMIT Project). I am going to read some questions or statements to you, and I would like you to tell me how you agree with those questions or statements. Most questions or statements have numbers 1 to 5, with</w:t>
      </w:r>
      <w:bookmarkEnd w:id="2"/>
      <w:r w:rsidRPr="00A9210A">
        <w:rPr>
          <w:i/>
        </w:rPr>
        <w:t xml:space="preserve"> </w:t>
      </w:r>
      <w:r w:rsidRPr="00A9210A">
        <w:rPr>
          <w:b/>
          <w:bCs/>
          <w:i/>
        </w:rPr>
        <w:t xml:space="preserve">1 = Completely disagree; 2 = Disagree; 3 = Neither agree nor disagree; 4 = Agree; 5 = Completely agree.  </w:t>
      </w:r>
    </w:p>
    <w:tbl>
      <w:tblPr>
        <w:tblStyle w:val="TableGrid1"/>
        <w:tblW w:w="9720" w:type="dxa"/>
        <w:tblInd w:w="-95" w:type="dxa"/>
        <w:tblLayout w:type="fixed"/>
        <w:tblCellMar>
          <w:left w:w="29" w:type="dxa"/>
          <w:right w:w="29" w:type="dxa"/>
        </w:tblCellMar>
        <w:tblLook w:val="04A0" w:firstRow="1" w:lastRow="0" w:firstColumn="1" w:lastColumn="0" w:noHBand="0" w:noVBand="1"/>
      </w:tblPr>
      <w:tblGrid>
        <w:gridCol w:w="900"/>
        <w:gridCol w:w="5490"/>
        <w:gridCol w:w="630"/>
        <w:gridCol w:w="450"/>
        <w:gridCol w:w="540"/>
        <w:gridCol w:w="450"/>
        <w:gridCol w:w="540"/>
        <w:gridCol w:w="720"/>
      </w:tblGrid>
      <w:tr w:rsidR="00BC5554" w:rsidRPr="00A9210A" w14:paraId="4664E82D" w14:textId="77777777" w:rsidTr="00924FC1">
        <w:tc>
          <w:tcPr>
            <w:tcW w:w="900" w:type="dxa"/>
            <w:vMerge w:val="restart"/>
          </w:tcPr>
          <w:p w14:paraId="156321F5" w14:textId="77777777" w:rsidR="00BC5554" w:rsidRPr="00A9210A" w:rsidRDefault="00BC5554" w:rsidP="00924FC1">
            <w:pPr>
              <w:rPr>
                <w:sz w:val="24"/>
                <w:szCs w:val="24"/>
                <w:lang w:val="en-GB"/>
              </w:rPr>
            </w:pPr>
            <w:r w:rsidRPr="00A9210A">
              <w:rPr>
                <w:sz w:val="24"/>
                <w:szCs w:val="24"/>
                <w:lang w:val="en-GB"/>
              </w:rPr>
              <w:t>#</w:t>
            </w:r>
          </w:p>
        </w:tc>
        <w:tc>
          <w:tcPr>
            <w:tcW w:w="5490" w:type="dxa"/>
            <w:vMerge w:val="restart"/>
          </w:tcPr>
          <w:p w14:paraId="171A7CE9" w14:textId="77777777" w:rsidR="00BC5554" w:rsidRPr="00A9210A" w:rsidRDefault="00BC5554" w:rsidP="00924FC1">
            <w:pPr>
              <w:rPr>
                <w:b/>
                <w:bCs/>
                <w:sz w:val="24"/>
                <w:szCs w:val="24"/>
                <w:lang w:val="en-GB"/>
              </w:rPr>
            </w:pPr>
            <w:r w:rsidRPr="00A9210A">
              <w:rPr>
                <w:b/>
                <w:bCs/>
                <w:sz w:val="24"/>
                <w:szCs w:val="24"/>
                <w:lang w:val="en-GB"/>
              </w:rPr>
              <w:t>Question</w:t>
            </w:r>
          </w:p>
        </w:tc>
        <w:tc>
          <w:tcPr>
            <w:tcW w:w="3330" w:type="dxa"/>
            <w:gridSpan w:val="6"/>
          </w:tcPr>
          <w:p w14:paraId="6E36C65E" w14:textId="77777777" w:rsidR="00BC5554" w:rsidRPr="00A9210A" w:rsidRDefault="00BC5554" w:rsidP="00924FC1">
            <w:pPr>
              <w:jc w:val="center"/>
              <w:rPr>
                <w:b/>
                <w:bCs/>
                <w:sz w:val="24"/>
                <w:szCs w:val="24"/>
                <w:lang w:val="en-GB"/>
              </w:rPr>
            </w:pPr>
            <w:r w:rsidRPr="00A9210A">
              <w:rPr>
                <w:b/>
                <w:bCs/>
                <w:sz w:val="24"/>
                <w:szCs w:val="24"/>
                <w:lang w:val="en-GB"/>
              </w:rPr>
              <w:t>Level of agreement*</w:t>
            </w:r>
          </w:p>
        </w:tc>
      </w:tr>
      <w:tr w:rsidR="00BC5554" w:rsidRPr="00A9210A" w14:paraId="72ED77A9" w14:textId="77777777" w:rsidTr="00924FC1">
        <w:tc>
          <w:tcPr>
            <w:tcW w:w="900" w:type="dxa"/>
            <w:vMerge/>
          </w:tcPr>
          <w:p w14:paraId="282BF312" w14:textId="77777777" w:rsidR="00BC5554" w:rsidRPr="00A9210A" w:rsidRDefault="00BC5554" w:rsidP="00924FC1">
            <w:pPr>
              <w:rPr>
                <w:sz w:val="24"/>
                <w:szCs w:val="24"/>
                <w:lang w:val="en-GB"/>
              </w:rPr>
            </w:pPr>
          </w:p>
        </w:tc>
        <w:tc>
          <w:tcPr>
            <w:tcW w:w="5490" w:type="dxa"/>
            <w:vMerge/>
          </w:tcPr>
          <w:p w14:paraId="3918C285" w14:textId="77777777" w:rsidR="00BC5554" w:rsidRPr="00A9210A" w:rsidRDefault="00BC5554" w:rsidP="00924FC1">
            <w:pPr>
              <w:rPr>
                <w:b/>
                <w:bCs/>
                <w:sz w:val="24"/>
                <w:szCs w:val="24"/>
                <w:lang w:val="en-GB"/>
              </w:rPr>
            </w:pPr>
          </w:p>
        </w:tc>
        <w:tc>
          <w:tcPr>
            <w:tcW w:w="630" w:type="dxa"/>
          </w:tcPr>
          <w:p w14:paraId="05EB3F03" w14:textId="77777777" w:rsidR="00BC5554" w:rsidRPr="00A9210A" w:rsidRDefault="00BC5554" w:rsidP="00924FC1">
            <w:pPr>
              <w:jc w:val="center"/>
              <w:rPr>
                <w:b/>
                <w:bCs/>
                <w:sz w:val="24"/>
                <w:szCs w:val="24"/>
                <w:lang w:val="en-GB"/>
              </w:rPr>
            </w:pPr>
            <w:r w:rsidRPr="00A9210A">
              <w:rPr>
                <w:b/>
                <w:bCs/>
                <w:sz w:val="24"/>
                <w:szCs w:val="24"/>
                <w:lang w:val="en-GB"/>
              </w:rPr>
              <w:t>1</w:t>
            </w:r>
          </w:p>
        </w:tc>
        <w:tc>
          <w:tcPr>
            <w:tcW w:w="450" w:type="dxa"/>
          </w:tcPr>
          <w:p w14:paraId="2CDD0FA3" w14:textId="77777777" w:rsidR="00BC5554" w:rsidRPr="00A9210A" w:rsidRDefault="00BC5554" w:rsidP="00924FC1">
            <w:pPr>
              <w:jc w:val="center"/>
              <w:rPr>
                <w:b/>
                <w:bCs/>
                <w:sz w:val="24"/>
                <w:szCs w:val="24"/>
                <w:lang w:val="en-GB"/>
              </w:rPr>
            </w:pPr>
            <w:r w:rsidRPr="00A9210A">
              <w:rPr>
                <w:b/>
                <w:bCs/>
                <w:sz w:val="24"/>
                <w:szCs w:val="24"/>
                <w:lang w:val="en-GB"/>
              </w:rPr>
              <w:t>2</w:t>
            </w:r>
          </w:p>
        </w:tc>
        <w:tc>
          <w:tcPr>
            <w:tcW w:w="540" w:type="dxa"/>
          </w:tcPr>
          <w:p w14:paraId="37ADA6E0" w14:textId="77777777" w:rsidR="00BC5554" w:rsidRPr="00A9210A" w:rsidRDefault="00BC5554" w:rsidP="00924FC1">
            <w:pPr>
              <w:jc w:val="center"/>
              <w:rPr>
                <w:b/>
                <w:bCs/>
                <w:sz w:val="24"/>
                <w:szCs w:val="24"/>
                <w:lang w:val="en-GB"/>
              </w:rPr>
            </w:pPr>
            <w:r w:rsidRPr="00A9210A">
              <w:rPr>
                <w:b/>
                <w:bCs/>
                <w:sz w:val="24"/>
                <w:szCs w:val="24"/>
                <w:lang w:val="en-GB"/>
              </w:rPr>
              <w:t>3</w:t>
            </w:r>
          </w:p>
        </w:tc>
        <w:tc>
          <w:tcPr>
            <w:tcW w:w="450" w:type="dxa"/>
          </w:tcPr>
          <w:p w14:paraId="1BE79DDE" w14:textId="77777777" w:rsidR="00BC5554" w:rsidRPr="00A9210A" w:rsidRDefault="00BC5554" w:rsidP="00924FC1">
            <w:pPr>
              <w:jc w:val="center"/>
              <w:rPr>
                <w:b/>
                <w:bCs/>
                <w:sz w:val="24"/>
                <w:szCs w:val="24"/>
                <w:lang w:val="en-GB"/>
              </w:rPr>
            </w:pPr>
            <w:r w:rsidRPr="00A9210A">
              <w:rPr>
                <w:b/>
                <w:bCs/>
                <w:sz w:val="24"/>
                <w:szCs w:val="24"/>
                <w:lang w:val="en-GB"/>
              </w:rPr>
              <w:t>4</w:t>
            </w:r>
          </w:p>
        </w:tc>
        <w:tc>
          <w:tcPr>
            <w:tcW w:w="540" w:type="dxa"/>
          </w:tcPr>
          <w:p w14:paraId="1FA013DC" w14:textId="77777777" w:rsidR="00BC5554" w:rsidRPr="00A9210A" w:rsidRDefault="00BC5554" w:rsidP="00924FC1">
            <w:pPr>
              <w:jc w:val="center"/>
              <w:rPr>
                <w:b/>
                <w:bCs/>
                <w:sz w:val="24"/>
                <w:szCs w:val="24"/>
                <w:lang w:val="en-GB"/>
              </w:rPr>
            </w:pPr>
            <w:r w:rsidRPr="00A9210A">
              <w:rPr>
                <w:b/>
                <w:bCs/>
                <w:sz w:val="24"/>
                <w:szCs w:val="24"/>
                <w:lang w:val="en-GB"/>
              </w:rPr>
              <w:t>5</w:t>
            </w:r>
          </w:p>
        </w:tc>
        <w:tc>
          <w:tcPr>
            <w:tcW w:w="720" w:type="dxa"/>
          </w:tcPr>
          <w:p w14:paraId="5B2699F7" w14:textId="77777777" w:rsidR="00BC5554" w:rsidRPr="00A9210A" w:rsidRDefault="00BC5554" w:rsidP="00924FC1">
            <w:pPr>
              <w:jc w:val="center"/>
              <w:rPr>
                <w:b/>
                <w:bCs/>
                <w:sz w:val="24"/>
                <w:szCs w:val="24"/>
                <w:lang w:val="en-GB"/>
              </w:rPr>
            </w:pPr>
            <w:r w:rsidRPr="00A9210A">
              <w:rPr>
                <w:b/>
                <w:bCs/>
                <w:sz w:val="24"/>
                <w:szCs w:val="24"/>
                <w:lang w:val="en-GB"/>
              </w:rPr>
              <w:t>99</w:t>
            </w:r>
          </w:p>
        </w:tc>
      </w:tr>
      <w:tr w:rsidR="00BC5554" w:rsidRPr="00A9210A" w14:paraId="4259A4D3" w14:textId="77777777" w:rsidTr="00924FC1">
        <w:tc>
          <w:tcPr>
            <w:tcW w:w="900" w:type="dxa"/>
          </w:tcPr>
          <w:p w14:paraId="1B1493EB" w14:textId="77777777" w:rsidR="00BC5554" w:rsidRPr="00A9210A" w:rsidRDefault="00BC5554" w:rsidP="00924FC1">
            <w:pPr>
              <w:tabs>
                <w:tab w:val="left" w:pos="250"/>
              </w:tabs>
              <w:ind w:left="330"/>
              <w:contextualSpacing/>
              <w:rPr>
                <w:sz w:val="24"/>
                <w:szCs w:val="24"/>
                <w:lang w:val="en-GB"/>
              </w:rPr>
            </w:pPr>
            <w:r w:rsidRPr="00A9210A">
              <w:rPr>
                <w:sz w:val="24"/>
                <w:szCs w:val="24"/>
                <w:lang w:val="en-GB"/>
              </w:rPr>
              <w:t>Q1</w:t>
            </w:r>
          </w:p>
        </w:tc>
        <w:tc>
          <w:tcPr>
            <w:tcW w:w="5490" w:type="dxa"/>
          </w:tcPr>
          <w:p w14:paraId="7F7B6C38" w14:textId="77777777" w:rsidR="00BC5554" w:rsidRPr="00A9210A" w:rsidRDefault="00BC5554" w:rsidP="00924FC1">
            <w:pPr>
              <w:rPr>
                <w:b/>
                <w:bCs/>
                <w:sz w:val="24"/>
                <w:szCs w:val="24"/>
                <w:lang w:val="en-GB"/>
              </w:rPr>
            </w:pPr>
            <w:r w:rsidRPr="00A9210A">
              <w:rPr>
                <w:b/>
                <w:bCs/>
                <w:sz w:val="24"/>
                <w:szCs w:val="24"/>
                <w:lang w:val="en-GB"/>
              </w:rPr>
              <w:t>What you used to think, feel, and do about bouillon cube use in household cooking has not changed since your household started receiving bouillon cubes from the study (CoMIT Project).</w:t>
            </w:r>
          </w:p>
          <w:p w14:paraId="3CF395FB" w14:textId="77777777" w:rsidR="00BC5554" w:rsidRPr="00A9210A" w:rsidRDefault="00BC5554" w:rsidP="00924FC1">
            <w:pPr>
              <w:rPr>
                <w:sz w:val="24"/>
                <w:szCs w:val="24"/>
                <w:lang w:val="en-GB"/>
              </w:rPr>
            </w:pPr>
          </w:p>
          <w:p w14:paraId="67CD9EEA" w14:textId="77777777" w:rsidR="00BC5554" w:rsidRPr="00A9210A" w:rsidRDefault="00BC5554" w:rsidP="00924FC1">
            <w:pPr>
              <w:rPr>
                <w:i/>
                <w:iCs/>
                <w:sz w:val="24"/>
                <w:szCs w:val="24"/>
                <w:lang w:val="en-GB"/>
              </w:rPr>
            </w:pPr>
            <w:r w:rsidRPr="00A9210A">
              <w:rPr>
                <w:i/>
                <w:iCs/>
                <w:sz w:val="24"/>
                <w:szCs w:val="24"/>
                <w:lang w:val="en-GB"/>
              </w:rPr>
              <w:t xml:space="preserve">Enter the number corresponding to the participant’s level of agreement. </w:t>
            </w:r>
          </w:p>
        </w:tc>
        <w:tc>
          <w:tcPr>
            <w:tcW w:w="630" w:type="dxa"/>
            <w:vAlign w:val="center"/>
          </w:tcPr>
          <w:p w14:paraId="565663F4"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4B456587"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4054B65F"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0CE53B8C"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512A25F3"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58FECF0A"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3EBCC276" w14:textId="77777777" w:rsidTr="00924FC1">
        <w:trPr>
          <w:trHeight w:val="350"/>
        </w:trPr>
        <w:tc>
          <w:tcPr>
            <w:tcW w:w="900" w:type="dxa"/>
          </w:tcPr>
          <w:p w14:paraId="0415059A"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Q2</w:t>
            </w:r>
          </w:p>
        </w:tc>
        <w:tc>
          <w:tcPr>
            <w:tcW w:w="5490" w:type="dxa"/>
          </w:tcPr>
          <w:p w14:paraId="35849B58" w14:textId="77777777" w:rsidR="00BC5554" w:rsidRPr="00A9210A" w:rsidRDefault="00BC5554" w:rsidP="00924FC1">
            <w:pPr>
              <w:spacing w:after="120"/>
              <w:rPr>
                <w:b/>
                <w:bCs/>
                <w:sz w:val="24"/>
                <w:szCs w:val="24"/>
                <w:lang w:val="en-GB"/>
              </w:rPr>
            </w:pPr>
            <w:r w:rsidRPr="00A9210A">
              <w:rPr>
                <w:b/>
                <w:bCs/>
                <w:sz w:val="24"/>
                <w:szCs w:val="24"/>
                <w:lang w:val="en-GB"/>
              </w:rPr>
              <w:t xml:space="preserve">That it is okay to use the </w:t>
            </w:r>
            <w:r w:rsidRPr="00A9210A">
              <w:rPr>
                <w:b/>
                <w:bCs/>
                <w:i/>
                <w:iCs/>
                <w:sz w:val="24"/>
                <w:szCs w:val="24"/>
                <w:lang w:val="en-GB"/>
              </w:rPr>
              <w:t>study bouillon</w:t>
            </w:r>
            <w:r w:rsidRPr="00A9210A">
              <w:rPr>
                <w:b/>
                <w:bCs/>
                <w:sz w:val="24"/>
                <w:szCs w:val="24"/>
                <w:lang w:val="en-GB"/>
              </w:rPr>
              <w:t xml:space="preserve"> </w:t>
            </w:r>
            <w:r w:rsidRPr="00A9210A">
              <w:rPr>
                <w:b/>
                <w:bCs/>
                <w:i/>
                <w:iCs/>
                <w:sz w:val="24"/>
                <w:szCs w:val="24"/>
                <w:lang w:val="en-GB"/>
              </w:rPr>
              <w:t>cubes</w:t>
            </w:r>
            <w:r w:rsidRPr="00A9210A">
              <w:rPr>
                <w:b/>
                <w:bCs/>
                <w:sz w:val="24"/>
                <w:szCs w:val="24"/>
                <w:lang w:val="en-GB"/>
              </w:rPr>
              <w:t xml:space="preserve"> in cooking food meant for everyone in your household.</w:t>
            </w:r>
          </w:p>
          <w:p w14:paraId="3B4853DD" w14:textId="77777777" w:rsidR="00BC5554" w:rsidRPr="00A9210A" w:rsidRDefault="00BC5554" w:rsidP="00924FC1">
            <w:pPr>
              <w:spacing w:after="120"/>
              <w:rPr>
                <w:i/>
                <w:iCs/>
                <w:sz w:val="24"/>
                <w:szCs w:val="24"/>
                <w:lang w:val="en-GB"/>
              </w:rPr>
            </w:pPr>
            <w:r w:rsidRPr="00A9210A">
              <w:rPr>
                <w:i/>
                <w:iCs/>
                <w:sz w:val="24"/>
                <w:szCs w:val="24"/>
                <w:lang w:val="en-GB"/>
              </w:rPr>
              <w:t>Enter the number corresponding to the participant’s level of agreement.</w:t>
            </w:r>
          </w:p>
        </w:tc>
        <w:tc>
          <w:tcPr>
            <w:tcW w:w="630" w:type="dxa"/>
            <w:vAlign w:val="center"/>
          </w:tcPr>
          <w:p w14:paraId="60C61768"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2A7CCD9E"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10E90244"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56089257"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21E2F0D2"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1A3D5A45"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60270CF6" w14:textId="77777777" w:rsidTr="00924FC1">
        <w:trPr>
          <w:trHeight w:val="223"/>
        </w:trPr>
        <w:tc>
          <w:tcPr>
            <w:tcW w:w="900" w:type="dxa"/>
          </w:tcPr>
          <w:p w14:paraId="6A7D07F3"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Q3</w:t>
            </w:r>
          </w:p>
        </w:tc>
        <w:tc>
          <w:tcPr>
            <w:tcW w:w="5490" w:type="dxa"/>
          </w:tcPr>
          <w:p w14:paraId="59A6E25F" w14:textId="77777777" w:rsidR="00BC5554" w:rsidRPr="00A9210A" w:rsidRDefault="00BC5554" w:rsidP="00924FC1">
            <w:pPr>
              <w:rPr>
                <w:b/>
                <w:bCs/>
                <w:sz w:val="24"/>
                <w:szCs w:val="24"/>
                <w:lang w:val="en-GB"/>
              </w:rPr>
            </w:pPr>
            <w:r w:rsidRPr="00A9210A">
              <w:rPr>
                <w:b/>
                <w:bCs/>
                <w:sz w:val="24"/>
                <w:szCs w:val="24"/>
                <w:lang w:val="en-GB"/>
              </w:rPr>
              <w:t>That the smell from the study bouillon cubes is not different from the other bouillon your household has used before.</w:t>
            </w:r>
          </w:p>
          <w:p w14:paraId="72474255" w14:textId="77777777" w:rsidR="00BC5554" w:rsidRPr="00A9210A" w:rsidRDefault="00BC5554" w:rsidP="00924FC1">
            <w:pPr>
              <w:rPr>
                <w:sz w:val="24"/>
                <w:szCs w:val="24"/>
                <w:lang w:val="en-GB"/>
              </w:rPr>
            </w:pPr>
          </w:p>
          <w:p w14:paraId="32C89F55" w14:textId="77777777" w:rsidR="00BC5554" w:rsidRPr="00A9210A" w:rsidRDefault="00BC5554" w:rsidP="00924FC1">
            <w:pPr>
              <w:rPr>
                <w:i/>
                <w:iCs/>
                <w:sz w:val="24"/>
                <w:szCs w:val="24"/>
                <w:lang w:val="en-GB"/>
              </w:rPr>
            </w:pPr>
            <w:r w:rsidRPr="00A9210A">
              <w:rPr>
                <w:i/>
                <w:iCs/>
                <w:sz w:val="24"/>
                <w:szCs w:val="24"/>
                <w:lang w:val="en-GB"/>
              </w:rPr>
              <w:t>Enter the number corresponding to the participant’s level of agreement.</w:t>
            </w:r>
          </w:p>
        </w:tc>
        <w:tc>
          <w:tcPr>
            <w:tcW w:w="630" w:type="dxa"/>
            <w:vAlign w:val="center"/>
          </w:tcPr>
          <w:p w14:paraId="55953B72"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59166DC3"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4C7DBA84"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0E692A48"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7387B4D7"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38318E26"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5E60F3A1" w14:textId="77777777" w:rsidTr="00924FC1">
        <w:trPr>
          <w:trHeight w:val="483"/>
        </w:trPr>
        <w:tc>
          <w:tcPr>
            <w:tcW w:w="900" w:type="dxa"/>
          </w:tcPr>
          <w:p w14:paraId="55292C4E"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Q4</w:t>
            </w:r>
          </w:p>
        </w:tc>
        <w:tc>
          <w:tcPr>
            <w:tcW w:w="5490" w:type="dxa"/>
          </w:tcPr>
          <w:p w14:paraId="27959E9A" w14:textId="77777777" w:rsidR="00BC5554" w:rsidRPr="00A9210A" w:rsidRDefault="00BC5554" w:rsidP="00924FC1">
            <w:pPr>
              <w:rPr>
                <w:b/>
                <w:bCs/>
                <w:sz w:val="24"/>
                <w:szCs w:val="24"/>
                <w:lang w:val="en-GB"/>
              </w:rPr>
            </w:pPr>
            <w:r w:rsidRPr="00A9210A">
              <w:rPr>
                <w:b/>
                <w:bCs/>
                <w:sz w:val="24"/>
                <w:szCs w:val="24"/>
                <w:lang w:val="en-GB"/>
              </w:rPr>
              <w:t>That the taste of the study bouillon cubes is not different from the other bouillon your household has used before.</w:t>
            </w:r>
          </w:p>
          <w:p w14:paraId="31F253DC" w14:textId="77777777" w:rsidR="00BC5554" w:rsidRPr="00A9210A" w:rsidRDefault="00BC5554" w:rsidP="00924FC1">
            <w:pPr>
              <w:rPr>
                <w:sz w:val="24"/>
                <w:szCs w:val="24"/>
                <w:lang w:val="en-GB"/>
              </w:rPr>
            </w:pPr>
          </w:p>
          <w:p w14:paraId="3887F790" w14:textId="77777777" w:rsidR="00BC5554" w:rsidRPr="00A9210A" w:rsidRDefault="00BC5554" w:rsidP="00924FC1">
            <w:pPr>
              <w:rPr>
                <w:i/>
                <w:iCs/>
                <w:sz w:val="24"/>
                <w:szCs w:val="24"/>
                <w:lang w:val="en-GB"/>
              </w:rPr>
            </w:pPr>
            <w:r w:rsidRPr="00A9210A">
              <w:rPr>
                <w:i/>
                <w:iCs/>
                <w:sz w:val="24"/>
                <w:szCs w:val="24"/>
                <w:lang w:val="en-GB"/>
              </w:rPr>
              <w:t>Enter the number corresponding to the participant’s level of agreement.</w:t>
            </w:r>
          </w:p>
        </w:tc>
        <w:tc>
          <w:tcPr>
            <w:tcW w:w="630" w:type="dxa"/>
            <w:vAlign w:val="center"/>
          </w:tcPr>
          <w:p w14:paraId="53312494"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1F5536BB"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23216C2B"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543F64FE"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1F124708"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1B3BC0D2"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2E7879EB" w14:textId="77777777" w:rsidTr="00924FC1">
        <w:trPr>
          <w:trHeight w:val="321"/>
        </w:trPr>
        <w:tc>
          <w:tcPr>
            <w:tcW w:w="900" w:type="dxa"/>
          </w:tcPr>
          <w:p w14:paraId="486F624C"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Q5</w:t>
            </w:r>
          </w:p>
        </w:tc>
        <w:tc>
          <w:tcPr>
            <w:tcW w:w="5490" w:type="dxa"/>
          </w:tcPr>
          <w:p w14:paraId="741ACC48" w14:textId="77777777" w:rsidR="00BC5554" w:rsidRPr="00A9210A" w:rsidRDefault="00BC5554" w:rsidP="00924FC1">
            <w:pPr>
              <w:rPr>
                <w:b/>
                <w:bCs/>
                <w:sz w:val="24"/>
                <w:szCs w:val="24"/>
                <w:lang w:val="en-GB"/>
              </w:rPr>
            </w:pPr>
            <w:r w:rsidRPr="00A9210A">
              <w:rPr>
                <w:b/>
                <w:bCs/>
                <w:sz w:val="24"/>
                <w:szCs w:val="24"/>
                <w:lang w:val="en-GB"/>
              </w:rPr>
              <w:t xml:space="preserve">That the </w:t>
            </w:r>
            <w:r w:rsidRPr="00A9210A">
              <w:rPr>
                <w:b/>
                <w:bCs/>
                <w:i/>
                <w:iCs/>
                <w:sz w:val="24"/>
                <w:szCs w:val="24"/>
                <w:lang w:val="en-GB"/>
              </w:rPr>
              <w:t>study bouillon cubes</w:t>
            </w:r>
            <w:r w:rsidRPr="00A9210A">
              <w:rPr>
                <w:b/>
                <w:bCs/>
                <w:sz w:val="24"/>
                <w:szCs w:val="24"/>
                <w:lang w:val="en-GB"/>
              </w:rPr>
              <w:t xml:space="preserve"> can be used in your household every day during the week.</w:t>
            </w:r>
          </w:p>
          <w:p w14:paraId="431BDBB8" w14:textId="77777777" w:rsidR="00BC5554" w:rsidRPr="00A9210A" w:rsidRDefault="00BC5554" w:rsidP="00924FC1">
            <w:pPr>
              <w:rPr>
                <w:b/>
                <w:bCs/>
                <w:sz w:val="24"/>
                <w:szCs w:val="24"/>
                <w:lang w:val="en-GB"/>
              </w:rPr>
            </w:pPr>
          </w:p>
          <w:p w14:paraId="1EC8FB89" w14:textId="77777777" w:rsidR="00BC5554" w:rsidRPr="00A9210A" w:rsidRDefault="00BC5554" w:rsidP="00924FC1">
            <w:pPr>
              <w:rPr>
                <w:i/>
                <w:iCs/>
                <w:sz w:val="24"/>
                <w:szCs w:val="24"/>
                <w:lang w:val="en-GB"/>
              </w:rPr>
            </w:pPr>
            <w:r w:rsidRPr="00A9210A">
              <w:rPr>
                <w:i/>
                <w:iCs/>
                <w:sz w:val="24"/>
                <w:szCs w:val="24"/>
                <w:lang w:val="en-GB"/>
              </w:rPr>
              <w:t>Enter the number corresponding to the participant’s level of agreement.</w:t>
            </w:r>
          </w:p>
        </w:tc>
        <w:tc>
          <w:tcPr>
            <w:tcW w:w="630" w:type="dxa"/>
            <w:vAlign w:val="center"/>
          </w:tcPr>
          <w:p w14:paraId="1F667A82"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3976887F"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135F3D9E"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47CB82D5"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6566F434"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39B34C07"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36BBAF7E" w14:textId="77777777" w:rsidTr="00924FC1">
        <w:trPr>
          <w:trHeight w:val="321"/>
        </w:trPr>
        <w:tc>
          <w:tcPr>
            <w:tcW w:w="900" w:type="dxa"/>
          </w:tcPr>
          <w:p w14:paraId="5EE9E9E3"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lastRenderedPageBreak/>
              <w:t>Q6</w:t>
            </w:r>
          </w:p>
        </w:tc>
        <w:tc>
          <w:tcPr>
            <w:tcW w:w="5490" w:type="dxa"/>
          </w:tcPr>
          <w:p w14:paraId="4EBE882C" w14:textId="77777777" w:rsidR="00BC5554" w:rsidRPr="00A9210A" w:rsidRDefault="00BC5554" w:rsidP="00924FC1">
            <w:pPr>
              <w:rPr>
                <w:b/>
                <w:bCs/>
                <w:sz w:val="24"/>
                <w:szCs w:val="24"/>
                <w:lang w:val="en-GB"/>
              </w:rPr>
            </w:pPr>
            <w:r w:rsidRPr="00A9210A">
              <w:rPr>
                <w:b/>
                <w:bCs/>
                <w:sz w:val="24"/>
                <w:szCs w:val="24"/>
                <w:lang w:val="en-GB"/>
              </w:rPr>
              <w:t xml:space="preserve">That the </w:t>
            </w:r>
            <w:r w:rsidRPr="00A9210A">
              <w:rPr>
                <w:b/>
                <w:bCs/>
                <w:i/>
                <w:iCs/>
                <w:sz w:val="24"/>
                <w:szCs w:val="24"/>
                <w:lang w:val="en-GB"/>
              </w:rPr>
              <w:t>study bouillon cubes</w:t>
            </w:r>
            <w:r w:rsidRPr="00A9210A">
              <w:rPr>
                <w:b/>
                <w:bCs/>
                <w:sz w:val="24"/>
                <w:szCs w:val="24"/>
                <w:lang w:val="en-GB"/>
              </w:rPr>
              <w:t xml:space="preserve"> should be used in your household in some, but not all, of the days of the week.</w:t>
            </w:r>
          </w:p>
          <w:p w14:paraId="7E7AF099" w14:textId="77777777" w:rsidR="00BC5554" w:rsidRPr="00A9210A" w:rsidRDefault="00BC5554" w:rsidP="00924FC1">
            <w:pPr>
              <w:rPr>
                <w:sz w:val="24"/>
                <w:szCs w:val="24"/>
                <w:lang w:val="en-GB"/>
              </w:rPr>
            </w:pPr>
          </w:p>
          <w:p w14:paraId="4D6D1E02" w14:textId="77777777" w:rsidR="00BC5554" w:rsidRPr="00A9210A" w:rsidRDefault="00BC5554" w:rsidP="00924FC1">
            <w:pPr>
              <w:rPr>
                <w:i/>
                <w:iCs/>
                <w:sz w:val="24"/>
                <w:szCs w:val="24"/>
                <w:lang w:val="en-GB"/>
              </w:rPr>
            </w:pPr>
            <w:r w:rsidRPr="00A9210A">
              <w:rPr>
                <w:i/>
                <w:iCs/>
                <w:sz w:val="24"/>
                <w:szCs w:val="24"/>
                <w:lang w:val="en-GB"/>
              </w:rPr>
              <w:t>Enter the number corresponding to the participant’s level of agreement.</w:t>
            </w:r>
          </w:p>
        </w:tc>
        <w:tc>
          <w:tcPr>
            <w:tcW w:w="630" w:type="dxa"/>
            <w:vAlign w:val="center"/>
          </w:tcPr>
          <w:p w14:paraId="6E251973"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204E521B"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77B09D10"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4D86650D"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37DF6F7A"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11C4674D"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21F9A0F4" w14:textId="77777777" w:rsidTr="00924FC1">
        <w:tc>
          <w:tcPr>
            <w:tcW w:w="900" w:type="dxa"/>
          </w:tcPr>
          <w:p w14:paraId="5948494B"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Q7</w:t>
            </w:r>
          </w:p>
        </w:tc>
        <w:tc>
          <w:tcPr>
            <w:tcW w:w="5490" w:type="dxa"/>
          </w:tcPr>
          <w:p w14:paraId="453097E4" w14:textId="77777777" w:rsidR="00BC5554" w:rsidRPr="00A9210A" w:rsidRDefault="00BC5554" w:rsidP="00924FC1">
            <w:pPr>
              <w:rPr>
                <w:b/>
                <w:bCs/>
                <w:sz w:val="24"/>
                <w:szCs w:val="24"/>
                <w:lang w:val="en-GB"/>
              </w:rPr>
            </w:pPr>
            <w:r w:rsidRPr="00A9210A">
              <w:rPr>
                <w:b/>
                <w:bCs/>
                <w:sz w:val="24"/>
                <w:szCs w:val="24"/>
                <w:lang w:val="en-GB"/>
              </w:rPr>
              <w:t xml:space="preserve">That the </w:t>
            </w:r>
            <w:r w:rsidRPr="00A9210A">
              <w:rPr>
                <w:b/>
                <w:bCs/>
                <w:i/>
                <w:iCs/>
                <w:sz w:val="24"/>
                <w:szCs w:val="24"/>
                <w:lang w:val="en-GB"/>
              </w:rPr>
              <w:t>study bouillon cubes</w:t>
            </w:r>
            <w:r w:rsidRPr="00A9210A">
              <w:rPr>
                <w:b/>
                <w:bCs/>
                <w:sz w:val="24"/>
                <w:szCs w:val="24"/>
                <w:lang w:val="en-GB"/>
              </w:rPr>
              <w:t xml:space="preserve"> can be used in your household any number of times in a day. </w:t>
            </w:r>
          </w:p>
          <w:p w14:paraId="743FD0E7" w14:textId="77777777" w:rsidR="00BC5554" w:rsidRPr="00A9210A" w:rsidRDefault="00BC5554" w:rsidP="00924FC1">
            <w:pPr>
              <w:rPr>
                <w:sz w:val="24"/>
                <w:szCs w:val="24"/>
                <w:lang w:val="en-GB"/>
              </w:rPr>
            </w:pPr>
          </w:p>
          <w:p w14:paraId="4F3E2E45" w14:textId="77777777" w:rsidR="00BC5554" w:rsidRPr="00A9210A" w:rsidRDefault="00BC5554" w:rsidP="00924FC1">
            <w:pPr>
              <w:rPr>
                <w:i/>
                <w:iCs/>
                <w:sz w:val="24"/>
                <w:szCs w:val="24"/>
                <w:lang w:val="en-GB"/>
              </w:rPr>
            </w:pPr>
            <w:r w:rsidRPr="00A9210A">
              <w:rPr>
                <w:i/>
                <w:iCs/>
                <w:sz w:val="24"/>
                <w:szCs w:val="24"/>
                <w:lang w:val="en-GB"/>
              </w:rPr>
              <w:t>Enter the number corresponding to the participant’s level of agreement.</w:t>
            </w:r>
          </w:p>
        </w:tc>
        <w:tc>
          <w:tcPr>
            <w:tcW w:w="630" w:type="dxa"/>
            <w:vAlign w:val="center"/>
          </w:tcPr>
          <w:p w14:paraId="1F81ECC1"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566459DD"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62D86480"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22946DF3"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334AC8E3"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57097C7D"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10B9B1FF" w14:textId="77777777" w:rsidTr="00924FC1">
        <w:trPr>
          <w:trHeight w:val="571"/>
        </w:trPr>
        <w:tc>
          <w:tcPr>
            <w:tcW w:w="900" w:type="dxa"/>
          </w:tcPr>
          <w:p w14:paraId="00A06671"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Q8</w:t>
            </w:r>
          </w:p>
        </w:tc>
        <w:tc>
          <w:tcPr>
            <w:tcW w:w="5490" w:type="dxa"/>
          </w:tcPr>
          <w:p w14:paraId="2486C090" w14:textId="77777777" w:rsidR="00BC5554" w:rsidRPr="00A9210A" w:rsidRDefault="00BC5554" w:rsidP="00924FC1">
            <w:pPr>
              <w:rPr>
                <w:b/>
                <w:bCs/>
                <w:sz w:val="24"/>
                <w:szCs w:val="24"/>
                <w:lang w:val="en-GB"/>
              </w:rPr>
            </w:pPr>
            <w:r w:rsidRPr="00A9210A">
              <w:rPr>
                <w:b/>
                <w:bCs/>
                <w:sz w:val="24"/>
                <w:szCs w:val="24"/>
                <w:lang w:val="en-GB"/>
              </w:rPr>
              <w:t xml:space="preserve">That the </w:t>
            </w:r>
            <w:r w:rsidRPr="00A9210A">
              <w:rPr>
                <w:b/>
                <w:bCs/>
                <w:i/>
                <w:iCs/>
                <w:sz w:val="24"/>
                <w:szCs w:val="24"/>
                <w:lang w:val="en-GB"/>
              </w:rPr>
              <w:t>study bouillon cubes</w:t>
            </w:r>
            <w:r w:rsidRPr="00A9210A">
              <w:rPr>
                <w:b/>
                <w:bCs/>
                <w:sz w:val="24"/>
                <w:szCs w:val="24"/>
                <w:lang w:val="en-GB"/>
              </w:rPr>
              <w:t xml:space="preserve"> can be used in any food being prepared in your household, if the person preparing the food chooses to do so.</w:t>
            </w:r>
          </w:p>
          <w:p w14:paraId="6096210A" w14:textId="77777777" w:rsidR="00BC5554" w:rsidRPr="00A9210A" w:rsidRDefault="00BC5554" w:rsidP="00924FC1">
            <w:pPr>
              <w:rPr>
                <w:sz w:val="24"/>
                <w:szCs w:val="24"/>
                <w:lang w:val="en-GB"/>
              </w:rPr>
            </w:pPr>
          </w:p>
          <w:p w14:paraId="7A7E61F8" w14:textId="77777777" w:rsidR="00BC5554" w:rsidRPr="00A9210A" w:rsidRDefault="00BC5554" w:rsidP="00924FC1">
            <w:pPr>
              <w:rPr>
                <w:i/>
                <w:iCs/>
                <w:sz w:val="24"/>
                <w:szCs w:val="24"/>
                <w:lang w:val="en-GB"/>
              </w:rPr>
            </w:pPr>
            <w:r w:rsidRPr="00A9210A">
              <w:rPr>
                <w:i/>
                <w:iCs/>
                <w:sz w:val="24"/>
                <w:szCs w:val="24"/>
                <w:lang w:val="en-GB"/>
              </w:rPr>
              <w:t>Enter the number corresponding to the participant’s level of agreement.</w:t>
            </w:r>
          </w:p>
        </w:tc>
        <w:tc>
          <w:tcPr>
            <w:tcW w:w="630" w:type="dxa"/>
            <w:vAlign w:val="center"/>
          </w:tcPr>
          <w:p w14:paraId="5D816DD0"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495EB52E"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51597FC6"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7187B581"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7E4B0940"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1FAED1F7"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54F8B75E" w14:textId="77777777" w:rsidTr="00924FC1">
        <w:trPr>
          <w:trHeight w:val="571"/>
        </w:trPr>
        <w:tc>
          <w:tcPr>
            <w:tcW w:w="9720" w:type="dxa"/>
            <w:gridSpan w:val="8"/>
            <w:shd w:val="clear" w:color="auto" w:fill="BFBFBF" w:themeFill="background1" w:themeFillShade="BF"/>
          </w:tcPr>
          <w:p w14:paraId="3EEE3F21" w14:textId="77777777" w:rsidR="00BC5554" w:rsidRPr="00A9210A" w:rsidRDefault="00BC5554" w:rsidP="00924FC1">
            <w:pPr>
              <w:rPr>
                <w:i/>
                <w:iCs/>
                <w:sz w:val="24"/>
                <w:szCs w:val="24"/>
                <w:lang w:val="en-GB"/>
              </w:rPr>
            </w:pPr>
            <w:r w:rsidRPr="00A9210A">
              <w:rPr>
                <w:i/>
                <w:iCs/>
                <w:sz w:val="24"/>
                <w:szCs w:val="24"/>
                <w:lang w:val="en-GB"/>
              </w:rPr>
              <w:t>Read question 9 and enter the corresponding number of the participant’s response (1 = good, 2 = bad, 3 = neither good nor bad).</w:t>
            </w:r>
          </w:p>
        </w:tc>
      </w:tr>
      <w:tr w:rsidR="00BC5554" w:rsidRPr="00A9210A" w14:paraId="7F05ECB4" w14:textId="77777777" w:rsidTr="00924FC1">
        <w:tc>
          <w:tcPr>
            <w:tcW w:w="900" w:type="dxa"/>
          </w:tcPr>
          <w:p w14:paraId="649F7DF1"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Q9</w:t>
            </w:r>
          </w:p>
        </w:tc>
        <w:tc>
          <w:tcPr>
            <w:tcW w:w="5490" w:type="dxa"/>
          </w:tcPr>
          <w:p w14:paraId="55AF7CDD" w14:textId="77777777" w:rsidR="00BC5554" w:rsidRPr="00A9210A" w:rsidRDefault="00BC5554" w:rsidP="00924FC1">
            <w:pPr>
              <w:rPr>
                <w:sz w:val="24"/>
                <w:szCs w:val="24"/>
                <w:lang w:val="en-GB"/>
              </w:rPr>
            </w:pPr>
            <w:r w:rsidRPr="00A9210A">
              <w:rPr>
                <w:sz w:val="24"/>
                <w:szCs w:val="24"/>
                <w:lang w:val="en-GB"/>
              </w:rPr>
              <w:t xml:space="preserve">Do you think that the study bouillon cubes are (1) </w:t>
            </w:r>
            <w:r w:rsidRPr="00A9210A">
              <w:rPr>
                <w:i/>
                <w:iCs/>
                <w:sz w:val="24"/>
                <w:szCs w:val="24"/>
                <w:lang w:val="en-GB"/>
              </w:rPr>
              <w:t>good</w:t>
            </w:r>
            <w:r w:rsidRPr="00A9210A">
              <w:rPr>
                <w:sz w:val="24"/>
                <w:szCs w:val="24"/>
                <w:lang w:val="en-GB"/>
              </w:rPr>
              <w:t xml:space="preserve"> or (2) </w:t>
            </w:r>
            <w:r w:rsidRPr="00A9210A">
              <w:rPr>
                <w:i/>
                <w:iCs/>
                <w:sz w:val="24"/>
                <w:szCs w:val="24"/>
                <w:lang w:val="en-GB"/>
              </w:rPr>
              <w:t>bad</w:t>
            </w:r>
            <w:r w:rsidRPr="00A9210A">
              <w:rPr>
                <w:sz w:val="24"/>
                <w:szCs w:val="24"/>
                <w:lang w:val="en-GB"/>
              </w:rPr>
              <w:t xml:space="preserve"> or (3) </w:t>
            </w:r>
            <w:r w:rsidRPr="00A9210A">
              <w:rPr>
                <w:i/>
                <w:iCs/>
                <w:sz w:val="24"/>
                <w:szCs w:val="24"/>
                <w:lang w:val="en-GB"/>
              </w:rPr>
              <w:t>neither good nor bad or</w:t>
            </w:r>
            <w:r w:rsidRPr="00A9210A">
              <w:rPr>
                <w:sz w:val="24"/>
                <w:szCs w:val="24"/>
                <w:lang w:val="en-GB"/>
              </w:rPr>
              <w:t xml:space="preserve"> (99) not applicable?</w:t>
            </w:r>
          </w:p>
        </w:tc>
        <w:tc>
          <w:tcPr>
            <w:tcW w:w="630" w:type="dxa"/>
            <w:vAlign w:val="center"/>
          </w:tcPr>
          <w:p w14:paraId="4855FCDB"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25D23DD8"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0D9B4A9C" w14:textId="77777777" w:rsidR="00BC5554" w:rsidRPr="00A9210A" w:rsidRDefault="00BC5554" w:rsidP="00924FC1">
            <w:pPr>
              <w:jc w:val="center"/>
              <w:rPr>
                <w:sz w:val="24"/>
                <w:szCs w:val="24"/>
                <w:lang w:val="en-GB"/>
              </w:rPr>
            </w:pPr>
            <w:r w:rsidRPr="00A9210A">
              <w:rPr>
                <w:sz w:val="24"/>
                <w:szCs w:val="24"/>
                <w:lang w:val="en-GB"/>
              </w:rPr>
              <w:t>|__|</w:t>
            </w:r>
          </w:p>
        </w:tc>
        <w:tc>
          <w:tcPr>
            <w:tcW w:w="990" w:type="dxa"/>
            <w:gridSpan w:val="2"/>
            <w:shd w:val="clear" w:color="auto" w:fill="D9D9D9" w:themeFill="background1" w:themeFillShade="D9"/>
            <w:vAlign w:val="center"/>
          </w:tcPr>
          <w:p w14:paraId="1989EC8F" w14:textId="77777777" w:rsidR="00BC5554" w:rsidRPr="00A9210A" w:rsidRDefault="00BC5554" w:rsidP="00924FC1">
            <w:pPr>
              <w:jc w:val="center"/>
              <w:rPr>
                <w:sz w:val="24"/>
                <w:szCs w:val="24"/>
                <w:lang w:val="en-GB"/>
              </w:rPr>
            </w:pPr>
          </w:p>
        </w:tc>
        <w:tc>
          <w:tcPr>
            <w:tcW w:w="720" w:type="dxa"/>
            <w:vAlign w:val="center"/>
          </w:tcPr>
          <w:p w14:paraId="5B44F207"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138B4A2A" w14:textId="77777777" w:rsidTr="00924FC1">
        <w:tc>
          <w:tcPr>
            <w:tcW w:w="9720" w:type="dxa"/>
            <w:gridSpan w:val="8"/>
            <w:shd w:val="clear" w:color="auto" w:fill="BFBFBF" w:themeFill="background1" w:themeFillShade="BF"/>
          </w:tcPr>
          <w:p w14:paraId="2156A064" w14:textId="77777777" w:rsidR="00BC5554" w:rsidRPr="00A9210A" w:rsidRDefault="00BC5554" w:rsidP="00924FC1">
            <w:pPr>
              <w:rPr>
                <w:i/>
                <w:iCs/>
                <w:sz w:val="24"/>
                <w:szCs w:val="24"/>
                <w:lang w:val="en-GB"/>
              </w:rPr>
            </w:pPr>
            <w:r w:rsidRPr="00A9210A">
              <w:rPr>
                <w:i/>
                <w:iCs/>
                <w:sz w:val="24"/>
                <w:szCs w:val="24"/>
                <w:lang w:val="en-GB"/>
              </w:rPr>
              <w:t>Say questions 10, 11, and 12 in reference to the 5 levels of agreements described above. Enter the number corresponding to the participant’s level of agreement.</w:t>
            </w:r>
          </w:p>
          <w:p w14:paraId="1353DE7E" w14:textId="77777777" w:rsidR="00BC5554" w:rsidRPr="00A9210A" w:rsidRDefault="00BC5554" w:rsidP="00924FC1">
            <w:pPr>
              <w:rPr>
                <w:i/>
                <w:iCs/>
                <w:sz w:val="24"/>
                <w:szCs w:val="24"/>
                <w:lang w:val="en-GB"/>
              </w:rPr>
            </w:pPr>
          </w:p>
        </w:tc>
      </w:tr>
      <w:tr w:rsidR="00BC5554" w:rsidRPr="00A9210A" w14:paraId="2F5784BE" w14:textId="77777777" w:rsidTr="00924FC1">
        <w:tblPrEx>
          <w:tblCellMar>
            <w:left w:w="108" w:type="dxa"/>
            <w:right w:w="108" w:type="dxa"/>
          </w:tblCellMar>
        </w:tblPrEx>
        <w:trPr>
          <w:trHeight w:val="197"/>
        </w:trPr>
        <w:tc>
          <w:tcPr>
            <w:tcW w:w="9720" w:type="dxa"/>
            <w:gridSpan w:val="8"/>
            <w:shd w:val="clear" w:color="auto" w:fill="BFBFBF" w:themeFill="background1" w:themeFillShade="BF"/>
          </w:tcPr>
          <w:tbl>
            <w:tblPr>
              <w:tblStyle w:val="TableGrid1"/>
              <w:tblW w:w="10825" w:type="dxa"/>
              <w:tblLayout w:type="fixed"/>
              <w:tblCellMar>
                <w:left w:w="29" w:type="dxa"/>
                <w:right w:w="29" w:type="dxa"/>
              </w:tblCellMar>
              <w:tblLook w:val="04A0" w:firstRow="1" w:lastRow="0" w:firstColumn="1" w:lastColumn="0" w:noHBand="0" w:noVBand="1"/>
            </w:tblPr>
            <w:tblGrid>
              <w:gridCol w:w="5555"/>
              <w:gridCol w:w="810"/>
              <w:gridCol w:w="810"/>
              <w:gridCol w:w="810"/>
              <w:gridCol w:w="810"/>
              <w:gridCol w:w="810"/>
              <w:gridCol w:w="1220"/>
            </w:tblGrid>
            <w:tr w:rsidR="00BC5554" w:rsidRPr="00A9210A" w14:paraId="7C0FC071" w14:textId="77777777" w:rsidTr="00924FC1">
              <w:tc>
                <w:tcPr>
                  <w:tcW w:w="5555" w:type="dxa"/>
                </w:tcPr>
                <w:p w14:paraId="61A8DE2F" w14:textId="77777777" w:rsidR="00BC5554" w:rsidRPr="00A9210A" w:rsidRDefault="00BC5554" w:rsidP="00924FC1">
                  <w:pPr>
                    <w:rPr>
                      <w:b/>
                      <w:bCs/>
                      <w:sz w:val="24"/>
                      <w:szCs w:val="24"/>
                      <w:lang w:val="en-GB"/>
                    </w:rPr>
                  </w:pPr>
                  <w:r w:rsidRPr="00A9210A">
                    <w:rPr>
                      <w:b/>
                      <w:bCs/>
                      <w:sz w:val="24"/>
                      <w:szCs w:val="24"/>
                      <w:lang w:val="en-GB"/>
                    </w:rPr>
                    <w:t>#Question</w:t>
                  </w:r>
                </w:p>
              </w:tc>
              <w:tc>
                <w:tcPr>
                  <w:tcW w:w="810" w:type="dxa"/>
                </w:tcPr>
                <w:p w14:paraId="2660A25E" w14:textId="77777777" w:rsidR="00BC5554" w:rsidRPr="00A9210A" w:rsidRDefault="00BC5554" w:rsidP="00924FC1">
                  <w:pPr>
                    <w:jc w:val="center"/>
                    <w:rPr>
                      <w:b/>
                      <w:bCs/>
                      <w:sz w:val="24"/>
                      <w:szCs w:val="24"/>
                      <w:lang w:val="en-GB"/>
                    </w:rPr>
                  </w:pPr>
                  <w:r w:rsidRPr="00A9210A">
                    <w:rPr>
                      <w:b/>
                      <w:bCs/>
                      <w:sz w:val="24"/>
                      <w:szCs w:val="24"/>
                      <w:lang w:val="en-GB"/>
                    </w:rPr>
                    <w:t>1</w:t>
                  </w:r>
                </w:p>
              </w:tc>
              <w:tc>
                <w:tcPr>
                  <w:tcW w:w="810" w:type="dxa"/>
                </w:tcPr>
                <w:p w14:paraId="6441BC33" w14:textId="77777777" w:rsidR="00BC5554" w:rsidRPr="00A9210A" w:rsidRDefault="00BC5554" w:rsidP="00924FC1">
                  <w:pPr>
                    <w:jc w:val="center"/>
                    <w:rPr>
                      <w:b/>
                      <w:bCs/>
                      <w:sz w:val="24"/>
                      <w:szCs w:val="24"/>
                      <w:lang w:val="en-GB"/>
                    </w:rPr>
                  </w:pPr>
                  <w:r w:rsidRPr="00A9210A">
                    <w:rPr>
                      <w:b/>
                      <w:bCs/>
                      <w:sz w:val="24"/>
                      <w:szCs w:val="24"/>
                      <w:lang w:val="en-GB"/>
                    </w:rPr>
                    <w:t>2</w:t>
                  </w:r>
                </w:p>
              </w:tc>
              <w:tc>
                <w:tcPr>
                  <w:tcW w:w="810" w:type="dxa"/>
                </w:tcPr>
                <w:p w14:paraId="48DDD861" w14:textId="77777777" w:rsidR="00BC5554" w:rsidRPr="00A9210A" w:rsidRDefault="00BC5554" w:rsidP="00924FC1">
                  <w:pPr>
                    <w:jc w:val="center"/>
                    <w:rPr>
                      <w:b/>
                      <w:bCs/>
                      <w:sz w:val="24"/>
                      <w:szCs w:val="24"/>
                      <w:lang w:val="en-GB"/>
                    </w:rPr>
                  </w:pPr>
                  <w:r w:rsidRPr="00A9210A">
                    <w:rPr>
                      <w:b/>
                      <w:bCs/>
                      <w:sz w:val="24"/>
                      <w:szCs w:val="24"/>
                      <w:lang w:val="en-GB"/>
                    </w:rPr>
                    <w:t>3</w:t>
                  </w:r>
                </w:p>
              </w:tc>
              <w:tc>
                <w:tcPr>
                  <w:tcW w:w="810" w:type="dxa"/>
                </w:tcPr>
                <w:p w14:paraId="01C2D1A4" w14:textId="77777777" w:rsidR="00BC5554" w:rsidRPr="00A9210A" w:rsidRDefault="00BC5554" w:rsidP="00924FC1">
                  <w:pPr>
                    <w:jc w:val="center"/>
                    <w:rPr>
                      <w:b/>
                      <w:bCs/>
                      <w:sz w:val="24"/>
                      <w:szCs w:val="24"/>
                      <w:lang w:val="en-GB"/>
                    </w:rPr>
                  </w:pPr>
                  <w:r w:rsidRPr="00A9210A">
                    <w:rPr>
                      <w:b/>
                      <w:bCs/>
                      <w:sz w:val="24"/>
                      <w:szCs w:val="24"/>
                      <w:lang w:val="en-GB"/>
                    </w:rPr>
                    <w:t>4</w:t>
                  </w:r>
                </w:p>
              </w:tc>
              <w:tc>
                <w:tcPr>
                  <w:tcW w:w="810" w:type="dxa"/>
                </w:tcPr>
                <w:p w14:paraId="29F1303C" w14:textId="77777777" w:rsidR="00BC5554" w:rsidRPr="00A9210A" w:rsidRDefault="00BC5554" w:rsidP="00924FC1">
                  <w:pPr>
                    <w:jc w:val="center"/>
                    <w:rPr>
                      <w:b/>
                      <w:bCs/>
                      <w:sz w:val="24"/>
                      <w:szCs w:val="24"/>
                      <w:lang w:val="en-GB"/>
                    </w:rPr>
                  </w:pPr>
                  <w:r w:rsidRPr="00A9210A">
                    <w:rPr>
                      <w:b/>
                      <w:bCs/>
                      <w:sz w:val="24"/>
                      <w:szCs w:val="24"/>
                      <w:lang w:val="en-GB"/>
                    </w:rPr>
                    <w:t>5</w:t>
                  </w:r>
                </w:p>
              </w:tc>
              <w:tc>
                <w:tcPr>
                  <w:tcW w:w="1220" w:type="dxa"/>
                </w:tcPr>
                <w:p w14:paraId="24D4355C" w14:textId="77777777" w:rsidR="00BC5554" w:rsidRPr="00A9210A" w:rsidRDefault="00BC5554" w:rsidP="00924FC1">
                  <w:pPr>
                    <w:jc w:val="center"/>
                    <w:rPr>
                      <w:b/>
                      <w:bCs/>
                      <w:sz w:val="24"/>
                      <w:szCs w:val="24"/>
                      <w:lang w:val="en-GB"/>
                    </w:rPr>
                  </w:pPr>
                  <w:r w:rsidRPr="00A9210A">
                    <w:rPr>
                      <w:b/>
                      <w:bCs/>
                      <w:sz w:val="24"/>
                      <w:szCs w:val="24"/>
                      <w:lang w:val="en-GB"/>
                    </w:rPr>
                    <w:t>99</w:t>
                  </w:r>
                </w:p>
              </w:tc>
            </w:tr>
          </w:tbl>
          <w:p w14:paraId="0356ADD5" w14:textId="77777777" w:rsidR="00BC5554" w:rsidRPr="00A9210A" w:rsidRDefault="00BC5554" w:rsidP="00924FC1">
            <w:pPr>
              <w:rPr>
                <w:i/>
                <w:iCs/>
                <w:sz w:val="24"/>
                <w:szCs w:val="24"/>
                <w:lang w:val="en-GB"/>
              </w:rPr>
            </w:pPr>
          </w:p>
        </w:tc>
      </w:tr>
      <w:tr w:rsidR="00BC5554" w:rsidRPr="00A9210A" w14:paraId="20544462" w14:textId="77777777" w:rsidTr="00924FC1">
        <w:tc>
          <w:tcPr>
            <w:tcW w:w="900" w:type="dxa"/>
          </w:tcPr>
          <w:p w14:paraId="4B8C47FC"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Q10</w:t>
            </w:r>
          </w:p>
        </w:tc>
        <w:tc>
          <w:tcPr>
            <w:tcW w:w="5490" w:type="dxa"/>
          </w:tcPr>
          <w:p w14:paraId="5FB27C04" w14:textId="77777777" w:rsidR="00BC5554" w:rsidRPr="00A9210A" w:rsidRDefault="00BC5554" w:rsidP="00924FC1">
            <w:pPr>
              <w:rPr>
                <w:sz w:val="24"/>
                <w:szCs w:val="24"/>
                <w:lang w:val="en-GB"/>
              </w:rPr>
            </w:pPr>
            <w:r w:rsidRPr="00A9210A">
              <w:rPr>
                <w:sz w:val="24"/>
                <w:szCs w:val="24"/>
                <w:lang w:val="en-GB"/>
              </w:rPr>
              <w:t xml:space="preserve">How do you agree with those who think that the </w:t>
            </w:r>
            <w:r w:rsidRPr="00A9210A">
              <w:rPr>
                <w:i/>
                <w:iCs/>
                <w:sz w:val="24"/>
                <w:szCs w:val="24"/>
                <w:lang w:val="en-GB"/>
              </w:rPr>
              <w:t>study bouillon cubes</w:t>
            </w:r>
            <w:r w:rsidRPr="00A9210A">
              <w:rPr>
                <w:sz w:val="24"/>
                <w:szCs w:val="24"/>
                <w:lang w:val="en-GB"/>
              </w:rPr>
              <w:t xml:space="preserve"> are good?</w:t>
            </w:r>
          </w:p>
        </w:tc>
        <w:tc>
          <w:tcPr>
            <w:tcW w:w="630" w:type="dxa"/>
            <w:vAlign w:val="center"/>
          </w:tcPr>
          <w:p w14:paraId="5D4C8DC0"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5CE6F8F5"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23E9B2A9"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5777C733"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2921C625"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0FBB5262"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3829EF7F" w14:textId="77777777" w:rsidTr="00924FC1">
        <w:tc>
          <w:tcPr>
            <w:tcW w:w="900" w:type="dxa"/>
          </w:tcPr>
          <w:p w14:paraId="5BD021B7"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Q11</w:t>
            </w:r>
          </w:p>
        </w:tc>
        <w:tc>
          <w:tcPr>
            <w:tcW w:w="5490" w:type="dxa"/>
          </w:tcPr>
          <w:p w14:paraId="5AAA5992" w14:textId="77777777" w:rsidR="00BC5554" w:rsidRPr="00A9210A" w:rsidRDefault="00BC5554" w:rsidP="00924FC1">
            <w:pPr>
              <w:rPr>
                <w:sz w:val="24"/>
                <w:szCs w:val="24"/>
                <w:lang w:val="en-GB"/>
              </w:rPr>
            </w:pPr>
            <w:r w:rsidRPr="00A9210A">
              <w:rPr>
                <w:sz w:val="24"/>
                <w:szCs w:val="24"/>
                <w:lang w:val="en-GB"/>
              </w:rPr>
              <w:t xml:space="preserve">How do you agree with those who think that the </w:t>
            </w:r>
            <w:r w:rsidRPr="00A9210A">
              <w:rPr>
                <w:i/>
                <w:iCs/>
                <w:sz w:val="24"/>
                <w:szCs w:val="24"/>
                <w:lang w:val="en-GB"/>
              </w:rPr>
              <w:t>study bouillon cubes</w:t>
            </w:r>
            <w:r w:rsidRPr="00A9210A">
              <w:rPr>
                <w:sz w:val="24"/>
                <w:szCs w:val="24"/>
                <w:lang w:val="en-GB"/>
              </w:rPr>
              <w:t xml:space="preserve"> are neither good nor bad?</w:t>
            </w:r>
          </w:p>
        </w:tc>
        <w:tc>
          <w:tcPr>
            <w:tcW w:w="630" w:type="dxa"/>
            <w:vAlign w:val="center"/>
          </w:tcPr>
          <w:p w14:paraId="543B2C0D"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7D15CBC8"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4837A86C"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1A451F50"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68CEFF00"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68199304"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649E7DD7" w14:textId="77777777" w:rsidTr="00924FC1">
        <w:tc>
          <w:tcPr>
            <w:tcW w:w="900" w:type="dxa"/>
          </w:tcPr>
          <w:p w14:paraId="3BD5BC52"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Q12</w:t>
            </w:r>
          </w:p>
        </w:tc>
        <w:tc>
          <w:tcPr>
            <w:tcW w:w="5490" w:type="dxa"/>
          </w:tcPr>
          <w:p w14:paraId="11A65FD2" w14:textId="77777777" w:rsidR="00BC5554" w:rsidRPr="00A9210A" w:rsidRDefault="00BC5554" w:rsidP="00924FC1">
            <w:pPr>
              <w:rPr>
                <w:sz w:val="24"/>
                <w:szCs w:val="24"/>
                <w:lang w:val="en-GB"/>
              </w:rPr>
            </w:pPr>
            <w:r w:rsidRPr="00A9210A">
              <w:rPr>
                <w:sz w:val="24"/>
                <w:szCs w:val="24"/>
                <w:lang w:val="en-GB"/>
              </w:rPr>
              <w:t xml:space="preserve">How do you agree with those who think that the </w:t>
            </w:r>
            <w:r w:rsidRPr="00A9210A">
              <w:rPr>
                <w:i/>
                <w:iCs/>
                <w:sz w:val="24"/>
                <w:szCs w:val="24"/>
                <w:lang w:val="en-GB"/>
              </w:rPr>
              <w:t>study bouillon cubes</w:t>
            </w:r>
            <w:r w:rsidRPr="00A9210A">
              <w:rPr>
                <w:sz w:val="24"/>
                <w:szCs w:val="24"/>
                <w:lang w:val="en-GB"/>
              </w:rPr>
              <w:t xml:space="preserve"> are bad?</w:t>
            </w:r>
          </w:p>
        </w:tc>
        <w:tc>
          <w:tcPr>
            <w:tcW w:w="630" w:type="dxa"/>
            <w:vAlign w:val="center"/>
          </w:tcPr>
          <w:p w14:paraId="36B6C073"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1C01C85B"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0B7016F7"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662DB547"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029063CD"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78515E60"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719E5E46" w14:textId="77777777" w:rsidTr="00924FC1">
        <w:tc>
          <w:tcPr>
            <w:tcW w:w="9720" w:type="dxa"/>
            <w:gridSpan w:val="8"/>
            <w:shd w:val="clear" w:color="auto" w:fill="BFBFBF" w:themeFill="background1" w:themeFillShade="BF"/>
          </w:tcPr>
          <w:p w14:paraId="2F4E8057" w14:textId="77777777" w:rsidR="00BC5554" w:rsidRPr="00A9210A" w:rsidRDefault="00BC5554" w:rsidP="00924FC1">
            <w:pPr>
              <w:rPr>
                <w:i/>
                <w:iCs/>
                <w:sz w:val="24"/>
                <w:szCs w:val="24"/>
                <w:lang w:val="en-GB"/>
              </w:rPr>
            </w:pPr>
            <w:r w:rsidRPr="00A9210A">
              <w:rPr>
                <w:i/>
                <w:iCs/>
                <w:sz w:val="24"/>
                <w:szCs w:val="24"/>
                <w:lang w:val="en-GB"/>
              </w:rPr>
              <w:t xml:space="preserve">Read question 13 and enter the number (1 or 2 or 3) corresponding to the participant's opinion. </w:t>
            </w:r>
          </w:p>
        </w:tc>
      </w:tr>
      <w:tr w:rsidR="00BC5554" w:rsidRPr="00A9210A" w14:paraId="14CB2AF9" w14:textId="77777777" w:rsidTr="00924FC1">
        <w:tc>
          <w:tcPr>
            <w:tcW w:w="900" w:type="dxa"/>
          </w:tcPr>
          <w:p w14:paraId="63938702"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Q13</w:t>
            </w:r>
          </w:p>
        </w:tc>
        <w:tc>
          <w:tcPr>
            <w:tcW w:w="5490" w:type="dxa"/>
          </w:tcPr>
          <w:p w14:paraId="2DAF4101" w14:textId="77777777" w:rsidR="00BC5554" w:rsidRPr="00A9210A" w:rsidRDefault="00BC5554" w:rsidP="00924FC1">
            <w:pPr>
              <w:rPr>
                <w:sz w:val="24"/>
                <w:szCs w:val="24"/>
                <w:lang w:val="en-GB"/>
              </w:rPr>
            </w:pPr>
            <w:r w:rsidRPr="00A9210A">
              <w:rPr>
                <w:sz w:val="24"/>
                <w:szCs w:val="24"/>
                <w:lang w:val="en-GB"/>
              </w:rPr>
              <w:t xml:space="preserve">Do you think your household members (1) do more cooking since you started getting the study bouillon cubes than before, (2) cooking has not changed, or (3) you don’t know? </w:t>
            </w:r>
          </w:p>
        </w:tc>
        <w:tc>
          <w:tcPr>
            <w:tcW w:w="630" w:type="dxa"/>
            <w:vAlign w:val="center"/>
          </w:tcPr>
          <w:p w14:paraId="375D7EB5"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18D2BA33" w14:textId="77777777" w:rsidR="00BC5554" w:rsidRPr="00A9210A" w:rsidRDefault="00BC5554" w:rsidP="00924FC1">
            <w:pPr>
              <w:jc w:val="center"/>
              <w:rPr>
                <w:sz w:val="24"/>
                <w:szCs w:val="24"/>
                <w:lang w:val="en-GB"/>
              </w:rPr>
            </w:pPr>
            <w:r w:rsidRPr="00A9210A">
              <w:rPr>
                <w:sz w:val="24"/>
                <w:szCs w:val="24"/>
                <w:lang w:val="en-GB"/>
              </w:rPr>
              <w:t>|__|</w:t>
            </w:r>
          </w:p>
        </w:tc>
        <w:tc>
          <w:tcPr>
            <w:tcW w:w="1530" w:type="dxa"/>
            <w:gridSpan w:val="3"/>
            <w:shd w:val="clear" w:color="auto" w:fill="D9D9D9" w:themeFill="background1" w:themeFillShade="D9"/>
            <w:vAlign w:val="center"/>
          </w:tcPr>
          <w:p w14:paraId="673E0533" w14:textId="77777777" w:rsidR="00BC5554" w:rsidRPr="00A9210A" w:rsidRDefault="00BC5554" w:rsidP="00924FC1">
            <w:pPr>
              <w:jc w:val="center"/>
              <w:rPr>
                <w:sz w:val="24"/>
                <w:szCs w:val="24"/>
                <w:lang w:val="en-GB"/>
              </w:rPr>
            </w:pPr>
          </w:p>
        </w:tc>
        <w:tc>
          <w:tcPr>
            <w:tcW w:w="720" w:type="dxa"/>
            <w:vAlign w:val="center"/>
          </w:tcPr>
          <w:p w14:paraId="515A6B17"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11B82376" w14:textId="77777777" w:rsidTr="00924FC1">
        <w:tc>
          <w:tcPr>
            <w:tcW w:w="9720" w:type="dxa"/>
            <w:gridSpan w:val="8"/>
            <w:shd w:val="clear" w:color="auto" w:fill="BFBFBF" w:themeFill="background1" w:themeFillShade="BF"/>
          </w:tcPr>
          <w:p w14:paraId="513C4F39" w14:textId="77777777" w:rsidR="00BC5554" w:rsidRPr="00A9210A" w:rsidRDefault="00BC5554" w:rsidP="00924FC1">
            <w:pPr>
              <w:rPr>
                <w:i/>
                <w:iCs/>
                <w:sz w:val="24"/>
                <w:szCs w:val="24"/>
                <w:lang w:val="en-GB"/>
              </w:rPr>
            </w:pPr>
            <w:r w:rsidRPr="00A9210A">
              <w:rPr>
                <w:i/>
                <w:iCs/>
                <w:sz w:val="24"/>
                <w:szCs w:val="24"/>
                <w:lang w:val="en-GB"/>
              </w:rPr>
              <w:t>Read question 14 and stick to the responses provided in the question. Enter the number corresponding to the participant’s answer that he or she will select.</w:t>
            </w:r>
          </w:p>
        </w:tc>
      </w:tr>
      <w:tr w:rsidR="00BC5554" w:rsidRPr="00A9210A" w14:paraId="7731A06B" w14:textId="77777777" w:rsidTr="00924FC1">
        <w:tc>
          <w:tcPr>
            <w:tcW w:w="900" w:type="dxa"/>
          </w:tcPr>
          <w:p w14:paraId="603532F7"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t>Q14</w:t>
            </w:r>
          </w:p>
        </w:tc>
        <w:tc>
          <w:tcPr>
            <w:tcW w:w="5490" w:type="dxa"/>
          </w:tcPr>
          <w:p w14:paraId="73F12A69" w14:textId="77777777" w:rsidR="00BC5554" w:rsidRPr="00A9210A" w:rsidRDefault="00BC5554" w:rsidP="00924FC1">
            <w:pPr>
              <w:rPr>
                <w:sz w:val="24"/>
                <w:szCs w:val="24"/>
                <w:lang w:val="en-GB"/>
              </w:rPr>
            </w:pPr>
            <w:r w:rsidRPr="00A9210A">
              <w:rPr>
                <w:sz w:val="24"/>
                <w:szCs w:val="24"/>
                <w:lang w:val="en-GB"/>
              </w:rPr>
              <w:t xml:space="preserve">Do you think your household uses the study bouillon (1) every time you/they cook, or (2) nearly every time you/they cook, or (3) some of the time you/they cook, (4) </w:t>
            </w:r>
            <w:proofErr w:type="gramStart"/>
            <w:r w:rsidRPr="00A9210A">
              <w:rPr>
                <w:sz w:val="24"/>
                <w:szCs w:val="24"/>
                <w:lang w:val="en-GB"/>
              </w:rPr>
              <w:t>once in a while</w:t>
            </w:r>
            <w:proofErr w:type="gramEnd"/>
            <w:r w:rsidRPr="00A9210A">
              <w:rPr>
                <w:sz w:val="24"/>
                <w:szCs w:val="24"/>
                <w:lang w:val="en-GB"/>
              </w:rPr>
              <w:t xml:space="preserve">, or (5) you don’t know? </w:t>
            </w:r>
          </w:p>
        </w:tc>
        <w:tc>
          <w:tcPr>
            <w:tcW w:w="630" w:type="dxa"/>
            <w:vAlign w:val="center"/>
          </w:tcPr>
          <w:p w14:paraId="05F4E194"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1E7E9FBE"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7AC2FF9B"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25D4D75E" w14:textId="77777777" w:rsidR="00BC5554" w:rsidRPr="00A9210A" w:rsidRDefault="00BC5554" w:rsidP="00924FC1">
            <w:pPr>
              <w:jc w:val="center"/>
              <w:rPr>
                <w:sz w:val="24"/>
                <w:szCs w:val="24"/>
                <w:lang w:val="en-GB"/>
              </w:rPr>
            </w:pPr>
            <w:r w:rsidRPr="00A9210A">
              <w:rPr>
                <w:sz w:val="24"/>
                <w:szCs w:val="24"/>
                <w:lang w:val="en-GB"/>
              </w:rPr>
              <w:t>|__|</w:t>
            </w:r>
          </w:p>
        </w:tc>
        <w:tc>
          <w:tcPr>
            <w:tcW w:w="540" w:type="dxa"/>
            <w:vAlign w:val="center"/>
          </w:tcPr>
          <w:p w14:paraId="715706F0" w14:textId="77777777" w:rsidR="00BC5554" w:rsidRPr="00A9210A" w:rsidRDefault="00BC5554" w:rsidP="00924FC1">
            <w:pPr>
              <w:jc w:val="center"/>
              <w:rPr>
                <w:sz w:val="24"/>
                <w:szCs w:val="24"/>
                <w:lang w:val="en-GB"/>
              </w:rPr>
            </w:pPr>
            <w:r w:rsidRPr="00A9210A">
              <w:rPr>
                <w:sz w:val="24"/>
                <w:szCs w:val="24"/>
                <w:lang w:val="en-GB"/>
              </w:rPr>
              <w:t>|__|</w:t>
            </w:r>
          </w:p>
        </w:tc>
        <w:tc>
          <w:tcPr>
            <w:tcW w:w="720" w:type="dxa"/>
            <w:vAlign w:val="center"/>
          </w:tcPr>
          <w:p w14:paraId="32B22491"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5E02A479" w14:textId="77777777" w:rsidTr="00924FC1">
        <w:tc>
          <w:tcPr>
            <w:tcW w:w="9720" w:type="dxa"/>
            <w:gridSpan w:val="8"/>
            <w:shd w:val="clear" w:color="auto" w:fill="BFBFBF" w:themeFill="background1" w:themeFillShade="BF"/>
          </w:tcPr>
          <w:p w14:paraId="45E42F98" w14:textId="77777777" w:rsidR="00BC5554" w:rsidRPr="00A9210A" w:rsidRDefault="00BC5554" w:rsidP="00924FC1">
            <w:pPr>
              <w:rPr>
                <w:i/>
                <w:iCs/>
                <w:sz w:val="24"/>
                <w:szCs w:val="24"/>
                <w:lang w:val="en-GB"/>
              </w:rPr>
            </w:pPr>
            <w:r w:rsidRPr="00A9210A">
              <w:rPr>
                <w:i/>
                <w:iCs/>
                <w:sz w:val="24"/>
                <w:szCs w:val="24"/>
                <w:lang w:val="en-GB"/>
              </w:rPr>
              <w:t>Read question 15 and enter the corresponding number of the participant’s response (1 = like, 2 = not like, 3 = don’t know).</w:t>
            </w:r>
          </w:p>
        </w:tc>
      </w:tr>
      <w:tr w:rsidR="00BC5554" w:rsidRPr="00A9210A" w14:paraId="577D13A1" w14:textId="77777777" w:rsidTr="00924FC1">
        <w:tc>
          <w:tcPr>
            <w:tcW w:w="900" w:type="dxa"/>
          </w:tcPr>
          <w:p w14:paraId="266C9006" w14:textId="77777777" w:rsidR="00BC5554" w:rsidRPr="00A9210A" w:rsidRDefault="00BC5554" w:rsidP="00924FC1">
            <w:pPr>
              <w:tabs>
                <w:tab w:val="left" w:pos="250"/>
              </w:tabs>
              <w:ind w:left="344"/>
              <w:contextualSpacing/>
              <w:rPr>
                <w:sz w:val="24"/>
                <w:szCs w:val="24"/>
                <w:lang w:val="en-GB"/>
              </w:rPr>
            </w:pPr>
            <w:r w:rsidRPr="00A9210A">
              <w:rPr>
                <w:sz w:val="24"/>
                <w:szCs w:val="24"/>
                <w:lang w:val="en-GB"/>
              </w:rPr>
              <w:lastRenderedPageBreak/>
              <w:t>Q15</w:t>
            </w:r>
          </w:p>
        </w:tc>
        <w:tc>
          <w:tcPr>
            <w:tcW w:w="5490" w:type="dxa"/>
          </w:tcPr>
          <w:p w14:paraId="2DDDF665" w14:textId="77777777" w:rsidR="00BC5554" w:rsidRPr="00A9210A" w:rsidRDefault="00BC5554" w:rsidP="00924FC1">
            <w:pPr>
              <w:rPr>
                <w:sz w:val="24"/>
                <w:szCs w:val="24"/>
                <w:lang w:val="en-GB"/>
              </w:rPr>
            </w:pPr>
            <w:r w:rsidRPr="00A9210A">
              <w:rPr>
                <w:sz w:val="24"/>
                <w:szCs w:val="24"/>
                <w:lang w:val="en-GB"/>
              </w:rPr>
              <w:t>Do you (1) like or (2) not like the way bouillon is used in your household, or (3) you don’t know?</w:t>
            </w:r>
          </w:p>
        </w:tc>
        <w:tc>
          <w:tcPr>
            <w:tcW w:w="630" w:type="dxa"/>
            <w:vAlign w:val="center"/>
          </w:tcPr>
          <w:p w14:paraId="37424DB8" w14:textId="77777777" w:rsidR="00BC5554" w:rsidRPr="00A9210A" w:rsidRDefault="00BC5554" w:rsidP="00924FC1">
            <w:pPr>
              <w:jc w:val="center"/>
              <w:rPr>
                <w:sz w:val="24"/>
                <w:szCs w:val="24"/>
                <w:lang w:val="en-GB"/>
              </w:rPr>
            </w:pPr>
            <w:r w:rsidRPr="00A9210A">
              <w:rPr>
                <w:sz w:val="24"/>
                <w:szCs w:val="24"/>
                <w:lang w:val="en-GB"/>
              </w:rPr>
              <w:t>|__|</w:t>
            </w:r>
          </w:p>
        </w:tc>
        <w:tc>
          <w:tcPr>
            <w:tcW w:w="450" w:type="dxa"/>
            <w:vAlign w:val="center"/>
          </w:tcPr>
          <w:p w14:paraId="05AC5B32" w14:textId="77777777" w:rsidR="00BC5554" w:rsidRPr="00A9210A" w:rsidRDefault="00BC5554" w:rsidP="00924FC1">
            <w:pPr>
              <w:jc w:val="center"/>
              <w:rPr>
                <w:sz w:val="24"/>
                <w:szCs w:val="24"/>
                <w:lang w:val="en-GB"/>
              </w:rPr>
            </w:pPr>
            <w:r w:rsidRPr="00A9210A">
              <w:rPr>
                <w:sz w:val="24"/>
                <w:szCs w:val="24"/>
                <w:lang w:val="en-GB"/>
              </w:rPr>
              <w:t>|__|</w:t>
            </w:r>
          </w:p>
        </w:tc>
        <w:tc>
          <w:tcPr>
            <w:tcW w:w="1530" w:type="dxa"/>
            <w:gridSpan w:val="3"/>
            <w:shd w:val="clear" w:color="auto" w:fill="D9D9D9" w:themeFill="background1" w:themeFillShade="D9"/>
            <w:vAlign w:val="center"/>
          </w:tcPr>
          <w:p w14:paraId="40334E5A" w14:textId="77777777" w:rsidR="00BC5554" w:rsidRPr="00A9210A" w:rsidRDefault="00BC5554" w:rsidP="00924FC1">
            <w:pPr>
              <w:jc w:val="center"/>
              <w:rPr>
                <w:sz w:val="24"/>
                <w:szCs w:val="24"/>
                <w:lang w:val="en-GB"/>
              </w:rPr>
            </w:pPr>
          </w:p>
        </w:tc>
        <w:tc>
          <w:tcPr>
            <w:tcW w:w="720" w:type="dxa"/>
            <w:vAlign w:val="center"/>
          </w:tcPr>
          <w:p w14:paraId="0B51AD96" w14:textId="77777777" w:rsidR="00BC5554" w:rsidRPr="00A9210A" w:rsidRDefault="00BC5554" w:rsidP="00924FC1">
            <w:pPr>
              <w:jc w:val="center"/>
              <w:rPr>
                <w:sz w:val="24"/>
                <w:szCs w:val="24"/>
                <w:lang w:val="en-GB"/>
              </w:rPr>
            </w:pPr>
            <w:r w:rsidRPr="00A9210A">
              <w:rPr>
                <w:sz w:val="24"/>
                <w:szCs w:val="24"/>
                <w:lang w:val="en-GB"/>
              </w:rPr>
              <w:t>|__|__|</w:t>
            </w:r>
          </w:p>
        </w:tc>
      </w:tr>
    </w:tbl>
    <w:p w14:paraId="7466F3E8" w14:textId="77777777" w:rsidR="00BC5554" w:rsidRPr="00A9210A" w:rsidRDefault="00BC5554" w:rsidP="00BC5554">
      <w:pPr>
        <w:spacing w:before="120"/>
      </w:pPr>
    </w:p>
    <w:p w14:paraId="2CA8051E" w14:textId="77777777" w:rsidR="00BC5554" w:rsidRPr="00A9210A" w:rsidRDefault="00BC5554" w:rsidP="00BC5554">
      <w:pPr>
        <w:spacing w:line="480" w:lineRule="auto"/>
        <w:contextualSpacing/>
        <w:jc w:val="both"/>
        <w:rPr>
          <w:iCs/>
        </w:rPr>
      </w:pPr>
      <w:r w:rsidRPr="00A9210A">
        <w:rPr>
          <w:iCs/>
        </w:rPr>
        <w:t xml:space="preserve">Acceptance towards study bouillon cubes </w:t>
      </w:r>
    </w:p>
    <w:p w14:paraId="44D910DC" w14:textId="77777777" w:rsidR="00BC5554" w:rsidRPr="00A9210A" w:rsidRDefault="00BC5554" w:rsidP="00BC5554">
      <w:pPr>
        <w:spacing w:line="480" w:lineRule="auto"/>
        <w:contextualSpacing/>
        <w:jc w:val="both"/>
        <w:rPr>
          <w:iCs/>
        </w:rPr>
      </w:pPr>
      <w:r w:rsidRPr="00A9210A">
        <w:rPr>
          <w:iCs/>
        </w:rPr>
        <w:t>In this section, ask participants about their acceptance of study bouillon cubes. Say each question and refer to the level of agreement for the participant to select from. Next, fill in the box with the number that corresponds to the participant's level of agreement. Enter 99 “not applicable” if the participant is not willing to provide an answer. Do not leave any question unanswered.</w:t>
      </w:r>
    </w:p>
    <w:p w14:paraId="5668B444" w14:textId="77777777" w:rsidR="00BC5554" w:rsidRPr="00A9210A" w:rsidRDefault="00BC5554" w:rsidP="00BC5554">
      <w:pPr>
        <w:spacing w:line="480" w:lineRule="auto"/>
        <w:contextualSpacing/>
        <w:jc w:val="both"/>
        <w:rPr>
          <w:iCs/>
        </w:rPr>
      </w:pPr>
    </w:p>
    <w:p w14:paraId="09D88792" w14:textId="77777777" w:rsidR="00BC5554" w:rsidRPr="00A9210A" w:rsidRDefault="00BC5554" w:rsidP="00BC5554">
      <w:pPr>
        <w:spacing w:line="480" w:lineRule="auto"/>
        <w:contextualSpacing/>
        <w:jc w:val="both"/>
        <w:rPr>
          <w:b/>
          <w:bCs/>
          <w:iCs/>
        </w:rPr>
      </w:pPr>
      <w:r w:rsidRPr="00A9210A">
        <w:rPr>
          <w:b/>
          <w:bCs/>
          <w:iCs/>
        </w:rPr>
        <w:t>Field worker will say:</w:t>
      </w:r>
    </w:p>
    <w:p w14:paraId="52D5B0F9" w14:textId="77777777" w:rsidR="00BC5554" w:rsidRPr="00A9210A" w:rsidRDefault="00BC5554" w:rsidP="00BC5554">
      <w:pPr>
        <w:spacing w:line="480" w:lineRule="auto"/>
        <w:contextualSpacing/>
        <w:jc w:val="both"/>
        <w:rPr>
          <w:b/>
          <w:bCs/>
          <w:i/>
        </w:rPr>
      </w:pPr>
      <w:r w:rsidRPr="00A9210A">
        <w:rPr>
          <w:i/>
        </w:rPr>
        <w:t xml:space="preserve">I would like to know what you say about your household's use of (or willingness to use) the CoMIT Project bouillon cubes (i.e., the bouillon your household is receiving from the CoMIT Project) now and in the future (acceptance). I am going to read you some statements. I would like you to tell me to what extent you agree with these statements. All the statements have numbers 1 to 5 representing your level of agreement, as follows: </w:t>
      </w:r>
      <w:r w:rsidRPr="00A9210A">
        <w:rPr>
          <w:b/>
          <w:bCs/>
          <w:i/>
        </w:rPr>
        <w:t>*Level of agreement: 1 = Completely disagree; 2 = Disagree; 3 = Neither agree nor disagree; 4 = Agree; 5 = Completely agree.</w:t>
      </w:r>
    </w:p>
    <w:p w14:paraId="6AF31E7D" w14:textId="77777777" w:rsidR="00BC5554" w:rsidRPr="00A9210A" w:rsidRDefault="00BC5554" w:rsidP="00BC5554">
      <w:pPr>
        <w:spacing w:line="276" w:lineRule="auto"/>
        <w:contextualSpacing/>
        <w:rPr>
          <w:i/>
        </w:rPr>
      </w:pPr>
    </w:p>
    <w:tbl>
      <w:tblPr>
        <w:tblStyle w:val="TableGrid1"/>
        <w:tblW w:w="9720" w:type="dxa"/>
        <w:tblInd w:w="-95" w:type="dxa"/>
        <w:tblLayout w:type="fixed"/>
        <w:tblCellMar>
          <w:left w:w="29" w:type="dxa"/>
          <w:right w:w="29" w:type="dxa"/>
        </w:tblCellMar>
        <w:tblLook w:val="04A0" w:firstRow="1" w:lastRow="0" w:firstColumn="1" w:lastColumn="0" w:noHBand="0" w:noVBand="1"/>
      </w:tblPr>
      <w:tblGrid>
        <w:gridCol w:w="1033"/>
        <w:gridCol w:w="4390"/>
        <w:gridCol w:w="688"/>
        <w:gridCol w:w="602"/>
        <w:gridCol w:w="860"/>
        <w:gridCol w:w="688"/>
        <w:gridCol w:w="602"/>
        <w:gridCol w:w="857"/>
      </w:tblGrid>
      <w:tr w:rsidR="00BC5554" w:rsidRPr="00A9210A" w14:paraId="1F9D4B32" w14:textId="77777777" w:rsidTr="00924FC1">
        <w:trPr>
          <w:trHeight w:val="275"/>
        </w:trPr>
        <w:tc>
          <w:tcPr>
            <w:tcW w:w="1033" w:type="dxa"/>
            <w:vMerge w:val="restart"/>
          </w:tcPr>
          <w:p w14:paraId="0BE5A00B" w14:textId="77777777" w:rsidR="00BC5554" w:rsidRPr="00A9210A" w:rsidRDefault="00BC5554" w:rsidP="00924FC1">
            <w:pPr>
              <w:rPr>
                <w:b/>
                <w:bCs/>
                <w:sz w:val="24"/>
                <w:szCs w:val="24"/>
                <w:lang w:val="en-GB"/>
              </w:rPr>
            </w:pPr>
            <w:r w:rsidRPr="00A9210A">
              <w:rPr>
                <w:b/>
                <w:bCs/>
                <w:sz w:val="24"/>
                <w:szCs w:val="24"/>
                <w:lang w:val="en-GB"/>
              </w:rPr>
              <w:t>#</w:t>
            </w:r>
          </w:p>
        </w:tc>
        <w:tc>
          <w:tcPr>
            <w:tcW w:w="4390" w:type="dxa"/>
            <w:vMerge w:val="restart"/>
          </w:tcPr>
          <w:p w14:paraId="03397894" w14:textId="77777777" w:rsidR="00BC5554" w:rsidRPr="00A9210A" w:rsidRDefault="00BC5554" w:rsidP="00924FC1">
            <w:pPr>
              <w:rPr>
                <w:b/>
                <w:bCs/>
                <w:sz w:val="24"/>
                <w:szCs w:val="24"/>
                <w:lang w:val="en-GB"/>
              </w:rPr>
            </w:pPr>
            <w:r w:rsidRPr="00A9210A">
              <w:rPr>
                <w:b/>
                <w:bCs/>
                <w:sz w:val="24"/>
                <w:szCs w:val="24"/>
                <w:lang w:val="en-GB"/>
              </w:rPr>
              <w:t>Question</w:t>
            </w:r>
          </w:p>
        </w:tc>
        <w:tc>
          <w:tcPr>
            <w:tcW w:w="4297" w:type="dxa"/>
            <w:gridSpan w:val="6"/>
          </w:tcPr>
          <w:p w14:paraId="4ED36A2E" w14:textId="77777777" w:rsidR="00BC5554" w:rsidRPr="00A9210A" w:rsidRDefault="00BC5554" w:rsidP="00924FC1">
            <w:pPr>
              <w:jc w:val="center"/>
              <w:rPr>
                <w:b/>
                <w:bCs/>
                <w:sz w:val="24"/>
                <w:szCs w:val="24"/>
                <w:lang w:val="en-GB"/>
              </w:rPr>
            </w:pPr>
            <w:r w:rsidRPr="00A9210A">
              <w:rPr>
                <w:b/>
                <w:bCs/>
                <w:sz w:val="24"/>
                <w:szCs w:val="24"/>
                <w:lang w:val="en-GB"/>
              </w:rPr>
              <w:t>Level of agreement*</w:t>
            </w:r>
          </w:p>
        </w:tc>
      </w:tr>
      <w:tr w:rsidR="00BC5554" w:rsidRPr="00A9210A" w14:paraId="22861147" w14:textId="77777777" w:rsidTr="00924FC1">
        <w:trPr>
          <w:trHeight w:val="142"/>
        </w:trPr>
        <w:tc>
          <w:tcPr>
            <w:tcW w:w="1033" w:type="dxa"/>
            <w:vMerge/>
          </w:tcPr>
          <w:p w14:paraId="705A7788" w14:textId="77777777" w:rsidR="00BC5554" w:rsidRPr="00A9210A" w:rsidRDefault="00BC5554" w:rsidP="00924FC1">
            <w:pPr>
              <w:rPr>
                <w:b/>
                <w:bCs/>
                <w:sz w:val="24"/>
                <w:szCs w:val="24"/>
                <w:lang w:val="en-GB"/>
              </w:rPr>
            </w:pPr>
          </w:p>
        </w:tc>
        <w:tc>
          <w:tcPr>
            <w:tcW w:w="4390" w:type="dxa"/>
            <w:vMerge/>
          </w:tcPr>
          <w:p w14:paraId="59A8895A" w14:textId="77777777" w:rsidR="00BC5554" w:rsidRPr="00A9210A" w:rsidRDefault="00BC5554" w:rsidP="00924FC1">
            <w:pPr>
              <w:rPr>
                <w:b/>
                <w:bCs/>
                <w:sz w:val="24"/>
                <w:szCs w:val="24"/>
                <w:lang w:val="en-GB"/>
              </w:rPr>
            </w:pPr>
          </w:p>
        </w:tc>
        <w:tc>
          <w:tcPr>
            <w:tcW w:w="688" w:type="dxa"/>
          </w:tcPr>
          <w:p w14:paraId="31AA1FBB" w14:textId="77777777" w:rsidR="00BC5554" w:rsidRPr="00A9210A" w:rsidRDefault="00BC5554" w:rsidP="00924FC1">
            <w:pPr>
              <w:jc w:val="center"/>
              <w:rPr>
                <w:b/>
                <w:bCs/>
                <w:sz w:val="24"/>
                <w:szCs w:val="24"/>
                <w:lang w:val="en-GB"/>
              </w:rPr>
            </w:pPr>
            <w:r w:rsidRPr="00A9210A">
              <w:rPr>
                <w:b/>
                <w:bCs/>
                <w:sz w:val="24"/>
                <w:szCs w:val="24"/>
                <w:lang w:val="en-GB"/>
              </w:rPr>
              <w:t>1</w:t>
            </w:r>
          </w:p>
        </w:tc>
        <w:tc>
          <w:tcPr>
            <w:tcW w:w="602" w:type="dxa"/>
          </w:tcPr>
          <w:p w14:paraId="66902132" w14:textId="77777777" w:rsidR="00BC5554" w:rsidRPr="00A9210A" w:rsidRDefault="00BC5554" w:rsidP="00924FC1">
            <w:pPr>
              <w:jc w:val="center"/>
              <w:rPr>
                <w:b/>
                <w:bCs/>
                <w:sz w:val="24"/>
                <w:szCs w:val="24"/>
                <w:lang w:val="en-GB"/>
              </w:rPr>
            </w:pPr>
            <w:r w:rsidRPr="00A9210A">
              <w:rPr>
                <w:b/>
                <w:bCs/>
                <w:sz w:val="24"/>
                <w:szCs w:val="24"/>
                <w:lang w:val="en-GB"/>
              </w:rPr>
              <w:t>2</w:t>
            </w:r>
          </w:p>
        </w:tc>
        <w:tc>
          <w:tcPr>
            <w:tcW w:w="860" w:type="dxa"/>
          </w:tcPr>
          <w:p w14:paraId="42567A51" w14:textId="77777777" w:rsidR="00BC5554" w:rsidRPr="00A9210A" w:rsidRDefault="00BC5554" w:rsidP="00924FC1">
            <w:pPr>
              <w:jc w:val="center"/>
              <w:rPr>
                <w:b/>
                <w:bCs/>
                <w:sz w:val="24"/>
                <w:szCs w:val="24"/>
                <w:lang w:val="en-GB"/>
              </w:rPr>
            </w:pPr>
            <w:r w:rsidRPr="00A9210A">
              <w:rPr>
                <w:b/>
                <w:bCs/>
                <w:sz w:val="24"/>
                <w:szCs w:val="24"/>
                <w:lang w:val="en-GB"/>
              </w:rPr>
              <w:t>3</w:t>
            </w:r>
          </w:p>
        </w:tc>
        <w:tc>
          <w:tcPr>
            <w:tcW w:w="688" w:type="dxa"/>
          </w:tcPr>
          <w:p w14:paraId="0A9F58A2" w14:textId="77777777" w:rsidR="00BC5554" w:rsidRPr="00A9210A" w:rsidRDefault="00BC5554" w:rsidP="00924FC1">
            <w:pPr>
              <w:jc w:val="center"/>
              <w:rPr>
                <w:b/>
                <w:bCs/>
                <w:sz w:val="24"/>
                <w:szCs w:val="24"/>
                <w:lang w:val="en-GB"/>
              </w:rPr>
            </w:pPr>
            <w:r w:rsidRPr="00A9210A">
              <w:rPr>
                <w:b/>
                <w:bCs/>
                <w:sz w:val="24"/>
                <w:szCs w:val="24"/>
                <w:lang w:val="en-GB"/>
              </w:rPr>
              <w:t>4</w:t>
            </w:r>
          </w:p>
        </w:tc>
        <w:tc>
          <w:tcPr>
            <w:tcW w:w="602" w:type="dxa"/>
          </w:tcPr>
          <w:p w14:paraId="1E180536" w14:textId="77777777" w:rsidR="00BC5554" w:rsidRPr="00A9210A" w:rsidRDefault="00BC5554" w:rsidP="00924FC1">
            <w:pPr>
              <w:jc w:val="center"/>
              <w:rPr>
                <w:b/>
                <w:bCs/>
                <w:sz w:val="24"/>
                <w:szCs w:val="24"/>
                <w:lang w:val="en-GB"/>
              </w:rPr>
            </w:pPr>
            <w:r w:rsidRPr="00A9210A">
              <w:rPr>
                <w:b/>
                <w:bCs/>
                <w:sz w:val="24"/>
                <w:szCs w:val="24"/>
                <w:lang w:val="en-GB"/>
              </w:rPr>
              <w:t>5</w:t>
            </w:r>
          </w:p>
        </w:tc>
        <w:tc>
          <w:tcPr>
            <w:tcW w:w="857" w:type="dxa"/>
          </w:tcPr>
          <w:p w14:paraId="1A8CB19A" w14:textId="77777777" w:rsidR="00BC5554" w:rsidRPr="00A9210A" w:rsidRDefault="00BC5554" w:rsidP="00924FC1">
            <w:pPr>
              <w:jc w:val="center"/>
              <w:rPr>
                <w:b/>
                <w:bCs/>
                <w:sz w:val="24"/>
                <w:szCs w:val="24"/>
                <w:lang w:val="en-GB"/>
              </w:rPr>
            </w:pPr>
            <w:r w:rsidRPr="00A9210A">
              <w:rPr>
                <w:b/>
                <w:bCs/>
                <w:sz w:val="24"/>
                <w:szCs w:val="24"/>
                <w:lang w:val="en-GB"/>
              </w:rPr>
              <w:t>99</w:t>
            </w:r>
          </w:p>
        </w:tc>
      </w:tr>
      <w:tr w:rsidR="00BC5554" w:rsidRPr="00A9210A" w14:paraId="0150A130" w14:textId="77777777" w:rsidTr="00924FC1">
        <w:trPr>
          <w:trHeight w:val="275"/>
        </w:trPr>
        <w:tc>
          <w:tcPr>
            <w:tcW w:w="1033" w:type="dxa"/>
          </w:tcPr>
          <w:p w14:paraId="0C518A57" w14:textId="77777777" w:rsidR="00BC5554" w:rsidRPr="00A9210A" w:rsidRDefault="00BC5554" w:rsidP="00924FC1">
            <w:pPr>
              <w:tabs>
                <w:tab w:val="left" w:pos="250"/>
              </w:tabs>
              <w:rPr>
                <w:sz w:val="24"/>
                <w:szCs w:val="24"/>
                <w:lang w:val="en-GB"/>
              </w:rPr>
            </w:pPr>
            <w:r w:rsidRPr="00A9210A">
              <w:rPr>
                <w:sz w:val="24"/>
                <w:szCs w:val="24"/>
                <w:lang w:val="en-GB"/>
              </w:rPr>
              <w:t>Q16</w:t>
            </w:r>
          </w:p>
        </w:tc>
        <w:tc>
          <w:tcPr>
            <w:tcW w:w="4390" w:type="dxa"/>
          </w:tcPr>
          <w:p w14:paraId="2F34F244" w14:textId="77777777" w:rsidR="00BC5554" w:rsidRPr="00A9210A" w:rsidRDefault="00BC5554" w:rsidP="00924FC1">
            <w:pPr>
              <w:rPr>
                <w:sz w:val="24"/>
                <w:szCs w:val="24"/>
                <w:lang w:val="en-GB"/>
              </w:rPr>
            </w:pPr>
            <w:r w:rsidRPr="00A9210A">
              <w:rPr>
                <w:sz w:val="24"/>
                <w:szCs w:val="24"/>
                <w:lang w:val="en-GB"/>
              </w:rPr>
              <w:t>You like the smell of the study bouillon cubes.</w:t>
            </w:r>
          </w:p>
        </w:tc>
        <w:tc>
          <w:tcPr>
            <w:tcW w:w="688" w:type="dxa"/>
            <w:vAlign w:val="center"/>
          </w:tcPr>
          <w:p w14:paraId="1D3ED932"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0F1F1960"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371D32EB"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7637404D"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40AACF7F"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73E708FC"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6AA80161" w14:textId="77777777" w:rsidTr="00924FC1">
        <w:trPr>
          <w:trHeight w:val="347"/>
        </w:trPr>
        <w:tc>
          <w:tcPr>
            <w:tcW w:w="1033" w:type="dxa"/>
          </w:tcPr>
          <w:p w14:paraId="0D4468CF" w14:textId="77777777" w:rsidR="00BC5554" w:rsidRPr="00A9210A" w:rsidRDefault="00BC5554" w:rsidP="00924FC1">
            <w:pPr>
              <w:tabs>
                <w:tab w:val="left" w:pos="250"/>
              </w:tabs>
              <w:rPr>
                <w:sz w:val="24"/>
                <w:szCs w:val="24"/>
                <w:lang w:val="en-GB"/>
              </w:rPr>
            </w:pPr>
            <w:r w:rsidRPr="00A9210A">
              <w:rPr>
                <w:sz w:val="24"/>
                <w:szCs w:val="24"/>
                <w:lang w:val="en-GB"/>
              </w:rPr>
              <w:t>Q17</w:t>
            </w:r>
          </w:p>
        </w:tc>
        <w:tc>
          <w:tcPr>
            <w:tcW w:w="4390" w:type="dxa"/>
          </w:tcPr>
          <w:p w14:paraId="147593C9" w14:textId="77777777" w:rsidR="00BC5554" w:rsidRPr="00A9210A" w:rsidRDefault="00BC5554" w:rsidP="00924FC1">
            <w:pPr>
              <w:spacing w:after="120"/>
              <w:rPr>
                <w:sz w:val="24"/>
                <w:szCs w:val="24"/>
                <w:lang w:val="en-GB"/>
              </w:rPr>
            </w:pPr>
            <w:r w:rsidRPr="00A9210A">
              <w:rPr>
                <w:sz w:val="24"/>
                <w:szCs w:val="24"/>
                <w:lang w:val="en-GB"/>
              </w:rPr>
              <w:t>You like the taste of the study bouillon cubes.</w:t>
            </w:r>
          </w:p>
        </w:tc>
        <w:tc>
          <w:tcPr>
            <w:tcW w:w="688" w:type="dxa"/>
            <w:vAlign w:val="center"/>
          </w:tcPr>
          <w:p w14:paraId="7DB3490A"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620603F9"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1BD348F1"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13A20518"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49AA1E65"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1E5CD6C5"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2A05B6A8" w14:textId="77777777" w:rsidTr="00924FC1">
        <w:trPr>
          <w:trHeight w:val="221"/>
        </w:trPr>
        <w:tc>
          <w:tcPr>
            <w:tcW w:w="1033" w:type="dxa"/>
          </w:tcPr>
          <w:p w14:paraId="4A49E0D2" w14:textId="77777777" w:rsidR="00BC5554" w:rsidRPr="00A9210A" w:rsidRDefault="00BC5554" w:rsidP="00924FC1">
            <w:pPr>
              <w:tabs>
                <w:tab w:val="left" w:pos="250"/>
              </w:tabs>
              <w:rPr>
                <w:sz w:val="24"/>
                <w:szCs w:val="24"/>
                <w:lang w:val="en-GB"/>
              </w:rPr>
            </w:pPr>
            <w:r w:rsidRPr="00A9210A">
              <w:rPr>
                <w:sz w:val="24"/>
                <w:szCs w:val="24"/>
                <w:lang w:val="en-GB"/>
              </w:rPr>
              <w:t>Q18</w:t>
            </w:r>
          </w:p>
        </w:tc>
        <w:tc>
          <w:tcPr>
            <w:tcW w:w="4390" w:type="dxa"/>
          </w:tcPr>
          <w:p w14:paraId="0F42B86D" w14:textId="77777777" w:rsidR="00BC5554" w:rsidRPr="00A9210A" w:rsidRDefault="00BC5554" w:rsidP="00924FC1">
            <w:pPr>
              <w:rPr>
                <w:sz w:val="24"/>
                <w:szCs w:val="24"/>
                <w:lang w:val="en-GB"/>
              </w:rPr>
            </w:pPr>
            <w:r w:rsidRPr="00A9210A">
              <w:rPr>
                <w:sz w:val="24"/>
                <w:szCs w:val="24"/>
                <w:lang w:val="en-GB"/>
              </w:rPr>
              <w:t>You are okay or happy that your household receives the study bouillon</w:t>
            </w:r>
          </w:p>
        </w:tc>
        <w:tc>
          <w:tcPr>
            <w:tcW w:w="688" w:type="dxa"/>
            <w:vAlign w:val="center"/>
          </w:tcPr>
          <w:p w14:paraId="0DA9E2CD"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496E8499"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2FE1CF47"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04D9ADA4"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2DE70DB3"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14054A72"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583EDCD8" w14:textId="77777777" w:rsidTr="00924FC1">
        <w:trPr>
          <w:trHeight w:val="479"/>
        </w:trPr>
        <w:tc>
          <w:tcPr>
            <w:tcW w:w="1033" w:type="dxa"/>
          </w:tcPr>
          <w:p w14:paraId="383D0A32" w14:textId="77777777" w:rsidR="00BC5554" w:rsidRPr="00A9210A" w:rsidRDefault="00BC5554" w:rsidP="00924FC1">
            <w:pPr>
              <w:tabs>
                <w:tab w:val="left" w:pos="250"/>
              </w:tabs>
              <w:rPr>
                <w:sz w:val="24"/>
                <w:szCs w:val="24"/>
                <w:lang w:val="en-GB"/>
              </w:rPr>
            </w:pPr>
            <w:r w:rsidRPr="00A9210A">
              <w:rPr>
                <w:sz w:val="24"/>
                <w:szCs w:val="24"/>
                <w:lang w:val="en-GB"/>
              </w:rPr>
              <w:t>Q19</w:t>
            </w:r>
          </w:p>
        </w:tc>
        <w:tc>
          <w:tcPr>
            <w:tcW w:w="4390" w:type="dxa"/>
          </w:tcPr>
          <w:p w14:paraId="18BCFEBA" w14:textId="77777777" w:rsidR="00BC5554" w:rsidRPr="00A9210A" w:rsidRDefault="00BC5554" w:rsidP="00924FC1">
            <w:pPr>
              <w:rPr>
                <w:sz w:val="24"/>
                <w:szCs w:val="24"/>
                <w:lang w:val="en-GB"/>
              </w:rPr>
            </w:pPr>
            <w:r w:rsidRPr="00A9210A">
              <w:rPr>
                <w:sz w:val="24"/>
                <w:szCs w:val="24"/>
                <w:lang w:val="en-GB"/>
              </w:rPr>
              <w:t>That the quantity of the study bouillon cubes your households receives is just fine.</w:t>
            </w:r>
          </w:p>
        </w:tc>
        <w:tc>
          <w:tcPr>
            <w:tcW w:w="688" w:type="dxa"/>
            <w:vAlign w:val="center"/>
          </w:tcPr>
          <w:p w14:paraId="2584E1E4"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75DAA3C5"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5FC9A264"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5567D0D6"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0AC37AE9"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084EF5F8"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5627D37D" w14:textId="77777777" w:rsidTr="00924FC1">
        <w:trPr>
          <w:trHeight w:val="318"/>
        </w:trPr>
        <w:tc>
          <w:tcPr>
            <w:tcW w:w="1033" w:type="dxa"/>
          </w:tcPr>
          <w:p w14:paraId="7EAB3BAF" w14:textId="77777777" w:rsidR="00BC5554" w:rsidRPr="00A9210A" w:rsidRDefault="00BC5554" w:rsidP="00924FC1">
            <w:pPr>
              <w:tabs>
                <w:tab w:val="left" w:pos="250"/>
              </w:tabs>
              <w:rPr>
                <w:sz w:val="24"/>
                <w:szCs w:val="24"/>
                <w:lang w:val="en-GB"/>
              </w:rPr>
            </w:pPr>
            <w:r w:rsidRPr="00A9210A">
              <w:rPr>
                <w:sz w:val="24"/>
                <w:szCs w:val="24"/>
                <w:lang w:val="en-GB"/>
              </w:rPr>
              <w:t>Q20</w:t>
            </w:r>
          </w:p>
        </w:tc>
        <w:tc>
          <w:tcPr>
            <w:tcW w:w="4390" w:type="dxa"/>
          </w:tcPr>
          <w:p w14:paraId="0A1D9406" w14:textId="77777777" w:rsidR="00BC5554" w:rsidRPr="00A9210A" w:rsidRDefault="00BC5554" w:rsidP="00924FC1">
            <w:pPr>
              <w:rPr>
                <w:sz w:val="24"/>
                <w:szCs w:val="24"/>
                <w:lang w:val="en-GB"/>
              </w:rPr>
            </w:pPr>
            <w:r w:rsidRPr="00A9210A">
              <w:rPr>
                <w:sz w:val="24"/>
                <w:szCs w:val="24"/>
                <w:lang w:val="en-GB"/>
              </w:rPr>
              <w:t>That you and your household members like or enjoy foods prepared using the study bouillon cubes.</w:t>
            </w:r>
          </w:p>
        </w:tc>
        <w:tc>
          <w:tcPr>
            <w:tcW w:w="688" w:type="dxa"/>
            <w:vAlign w:val="center"/>
          </w:tcPr>
          <w:p w14:paraId="2BC46FF1"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2A072826"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6F9C0B19"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5062C15B"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77A0A2E3"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6895CEB5"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20FE7A9E" w14:textId="77777777" w:rsidTr="00924FC1">
        <w:trPr>
          <w:trHeight w:val="318"/>
        </w:trPr>
        <w:tc>
          <w:tcPr>
            <w:tcW w:w="1033" w:type="dxa"/>
          </w:tcPr>
          <w:p w14:paraId="50E9452A" w14:textId="77777777" w:rsidR="00BC5554" w:rsidRPr="00A9210A" w:rsidRDefault="00BC5554" w:rsidP="00924FC1">
            <w:pPr>
              <w:tabs>
                <w:tab w:val="left" w:pos="250"/>
              </w:tabs>
              <w:rPr>
                <w:sz w:val="24"/>
                <w:szCs w:val="24"/>
                <w:lang w:val="en-GB"/>
              </w:rPr>
            </w:pPr>
            <w:r w:rsidRPr="00A9210A">
              <w:rPr>
                <w:sz w:val="24"/>
                <w:szCs w:val="24"/>
                <w:lang w:val="en-GB"/>
              </w:rPr>
              <w:lastRenderedPageBreak/>
              <w:t>Q21</w:t>
            </w:r>
          </w:p>
        </w:tc>
        <w:tc>
          <w:tcPr>
            <w:tcW w:w="4390" w:type="dxa"/>
          </w:tcPr>
          <w:p w14:paraId="200F4589" w14:textId="77777777" w:rsidR="00BC5554" w:rsidRPr="00A9210A" w:rsidRDefault="00BC5554" w:rsidP="00924FC1">
            <w:pPr>
              <w:rPr>
                <w:sz w:val="24"/>
                <w:szCs w:val="24"/>
                <w:lang w:val="en-GB"/>
              </w:rPr>
            </w:pPr>
            <w:r w:rsidRPr="00A9210A">
              <w:rPr>
                <w:sz w:val="24"/>
                <w:szCs w:val="24"/>
                <w:lang w:val="en-GB"/>
              </w:rPr>
              <w:t>That you would like your household to also purchase non-study bouillon from the market.</w:t>
            </w:r>
          </w:p>
        </w:tc>
        <w:tc>
          <w:tcPr>
            <w:tcW w:w="688" w:type="dxa"/>
            <w:vAlign w:val="center"/>
          </w:tcPr>
          <w:p w14:paraId="04EB541E"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5306B0FA"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42C05BDC"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6890D61E"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17733CE1"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3AF34081"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0B96F0E6" w14:textId="77777777" w:rsidTr="00924FC1">
        <w:trPr>
          <w:trHeight w:val="318"/>
        </w:trPr>
        <w:tc>
          <w:tcPr>
            <w:tcW w:w="1033" w:type="dxa"/>
          </w:tcPr>
          <w:p w14:paraId="5DB2CC80" w14:textId="77777777" w:rsidR="00BC5554" w:rsidRPr="00A9210A" w:rsidRDefault="00BC5554" w:rsidP="00924FC1">
            <w:pPr>
              <w:tabs>
                <w:tab w:val="left" w:pos="250"/>
              </w:tabs>
              <w:rPr>
                <w:sz w:val="24"/>
                <w:szCs w:val="24"/>
                <w:lang w:val="en-GB"/>
              </w:rPr>
            </w:pPr>
            <w:r w:rsidRPr="00A9210A">
              <w:rPr>
                <w:sz w:val="24"/>
                <w:szCs w:val="24"/>
                <w:lang w:val="en-GB"/>
              </w:rPr>
              <w:t>Q22</w:t>
            </w:r>
          </w:p>
        </w:tc>
        <w:tc>
          <w:tcPr>
            <w:tcW w:w="4390" w:type="dxa"/>
          </w:tcPr>
          <w:p w14:paraId="2F5C20D2" w14:textId="77777777" w:rsidR="00BC5554" w:rsidRPr="00A9210A" w:rsidRDefault="00BC5554" w:rsidP="00924FC1">
            <w:pPr>
              <w:rPr>
                <w:sz w:val="24"/>
                <w:szCs w:val="24"/>
                <w:lang w:val="en-GB"/>
              </w:rPr>
            </w:pPr>
            <w:r w:rsidRPr="00A9210A">
              <w:rPr>
                <w:sz w:val="24"/>
                <w:szCs w:val="24"/>
                <w:lang w:val="en-GB"/>
              </w:rPr>
              <w:t>That in the past month, you think your household should have purchased non-study bouillon from market.</w:t>
            </w:r>
          </w:p>
        </w:tc>
        <w:tc>
          <w:tcPr>
            <w:tcW w:w="688" w:type="dxa"/>
            <w:vAlign w:val="center"/>
          </w:tcPr>
          <w:p w14:paraId="7C63D55A"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1CFCDF53"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2C102FEC"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040B3021"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3C4208BA"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4C559DE3"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2D7C7305" w14:textId="77777777" w:rsidTr="00924FC1">
        <w:trPr>
          <w:trHeight w:val="318"/>
        </w:trPr>
        <w:tc>
          <w:tcPr>
            <w:tcW w:w="1033" w:type="dxa"/>
          </w:tcPr>
          <w:p w14:paraId="38A45C74" w14:textId="77777777" w:rsidR="00BC5554" w:rsidRPr="00A9210A" w:rsidRDefault="00BC5554" w:rsidP="00924FC1">
            <w:pPr>
              <w:tabs>
                <w:tab w:val="left" w:pos="250"/>
              </w:tabs>
              <w:rPr>
                <w:sz w:val="24"/>
                <w:szCs w:val="24"/>
                <w:lang w:val="en-GB"/>
              </w:rPr>
            </w:pPr>
            <w:r w:rsidRPr="00A9210A">
              <w:rPr>
                <w:sz w:val="24"/>
                <w:szCs w:val="24"/>
                <w:lang w:val="en-GB"/>
              </w:rPr>
              <w:t>Q23</w:t>
            </w:r>
          </w:p>
        </w:tc>
        <w:tc>
          <w:tcPr>
            <w:tcW w:w="4390" w:type="dxa"/>
          </w:tcPr>
          <w:p w14:paraId="147BB120" w14:textId="77777777" w:rsidR="00BC5554" w:rsidRPr="00A9210A" w:rsidRDefault="00BC5554" w:rsidP="00924FC1">
            <w:pPr>
              <w:rPr>
                <w:sz w:val="24"/>
                <w:szCs w:val="24"/>
                <w:lang w:val="en-GB"/>
              </w:rPr>
            </w:pPr>
            <w:r w:rsidRPr="00A9210A">
              <w:rPr>
                <w:sz w:val="24"/>
                <w:szCs w:val="24"/>
                <w:lang w:val="en-GB"/>
              </w:rPr>
              <w:t>That you have not observed any problems with using the study bouillon cubes in your household.</w:t>
            </w:r>
          </w:p>
        </w:tc>
        <w:tc>
          <w:tcPr>
            <w:tcW w:w="688" w:type="dxa"/>
            <w:vAlign w:val="center"/>
          </w:tcPr>
          <w:p w14:paraId="6846CA13"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7EC3369B"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2212D43E"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476512C8"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0B8E6EB5"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7239C661"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66C57EAC" w14:textId="77777777" w:rsidTr="00924FC1">
        <w:trPr>
          <w:trHeight w:val="827"/>
        </w:trPr>
        <w:tc>
          <w:tcPr>
            <w:tcW w:w="1033" w:type="dxa"/>
          </w:tcPr>
          <w:p w14:paraId="1A55635B" w14:textId="77777777" w:rsidR="00BC5554" w:rsidRPr="00A9210A" w:rsidRDefault="00BC5554" w:rsidP="00924FC1">
            <w:pPr>
              <w:tabs>
                <w:tab w:val="left" w:pos="250"/>
              </w:tabs>
              <w:rPr>
                <w:sz w:val="24"/>
                <w:szCs w:val="24"/>
                <w:lang w:val="en-GB"/>
              </w:rPr>
            </w:pPr>
            <w:r w:rsidRPr="00A9210A">
              <w:rPr>
                <w:sz w:val="24"/>
                <w:szCs w:val="24"/>
                <w:lang w:val="en-GB"/>
              </w:rPr>
              <w:t>Q24</w:t>
            </w:r>
          </w:p>
        </w:tc>
        <w:tc>
          <w:tcPr>
            <w:tcW w:w="4390" w:type="dxa"/>
          </w:tcPr>
          <w:p w14:paraId="58D15A0C" w14:textId="77777777" w:rsidR="00BC5554" w:rsidRPr="00A9210A" w:rsidRDefault="00BC5554" w:rsidP="00924FC1">
            <w:pPr>
              <w:rPr>
                <w:sz w:val="24"/>
                <w:szCs w:val="24"/>
                <w:lang w:val="en-GB"/>
              </w:rPr>
            </w:pPr>
            <w:r w:rsidRPr="00A9210A">
              <w:rPr>
                <w:sz w:val="24"/>
                <w:szCs w:val="24"/>
                <w:lang w:val="en-GB"/>
              </w:rPr>
              <w:t>That your household members have not observed any problems with using the study bouillon cubes.</w:t>
            </w:r>
          </w:p>
        </w:tc>
        <w:tc>
          <w:tcPr>
            <w:tcW w:w="688" w:type="dxa"/>
            <w:vAlign w:val="center"/>
          </w:tcPr>
          <w:p w14:paraId="72785CD7"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0E8EA62F"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118A1924"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79F3392A"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02E4FE37"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25F9447F"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6C452BD3" w14:textId="77777777" w:rsidTr="00924FC1">
        <w:trPr>
          <w:trHeight w:val="566"/>
        </w:trPr>
        <w:tc>
          <w:tcPr>
            <w:tcW w:w="1033" w:type="dxa"/>
          </w:tcPr>
          <w:p w14:paraId="419988B7" w14:textId="77777777" w:rsidR="00BC5554" w:rsidRPr="00A9210A" w:rsidRDefault="00BC5554" w:rsidP="00924FC1">
            <w:pPr>
              <w:tabs>
                <w:tab w:val="left" w:pos="250"/>
              </w:tabs>
              <w:rPr>
                <w:sz w:val="24"/>
                <w:szCs w:val="24"/>
                <w:lang w:val="en-GB"/>
              </w:rPr>
            </w:pPr>
            <w:r w:rsidRPr="00A9210A">
              <w:rPr>
                <w:sz w:val="24"/>
                <w:szCs w:val="24"/>
                <w:lang w:val="en-GB"/>
              </w:rPr>
              <w:t>Q25</w:t>
            </w:r>
          </w:p>
        </w:tc>
        <w:tc>
          <w:tcPr>
            <w:tcW w:w="4390" w:type="dxa"/>
          </w:tcPr>
          <w:p w14:paraId="3A1EB477" w14:textId="77777777" w:rsidR="00BC5554" w:rsidRPr="00A9210A" w:rsidRDefault="00BC5554" w:rsidP="00924FC1">
            <w:pPr>
              <w:rPr>
                <w:sz w:val="24"/>
                <w:szCs w:val="24"/>
                <w:lang w:val="en-GB"/>
              </w:rPr>
            </w:pPr>
            <w:r w:rsidRPr="00A9210A">
              <w:rPr>
                <w:sz w:val="24"/>
                <w:szCs w:val="24"/>
                <w:lang w:val="en-GB"/>
              </w:rPr>
              <w:t>That you have good things to say about the study of bouillon cubes.</w:t>
            </w:r>
          </w:p>
        </w:tc>
        <w:tc>
          <w:tcPr>
            <w:tcW w:w="688" w:type="dxa"/>
            <w:vAlign w:val="center"/>
          </w:tcPr>
          <w:p w14:paraId="46FE06DB"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1A59E04B"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04FE63D5"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2E4899E7"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3244FD3F"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1BB43AEC"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7807F501" w14:textId="77777777" w:rsidTr="00924FC1">
        <w:trPr>
          <w:trHeight w:val="543"/>
        </w:trPr>
        <w:tc>
          <w:tcPr>
            <w:tcW w:w="1033" w:type="dxa"/>
          </w:tcPr>
          <w:p w14:paraId="34AF316B" w14:textId="77777777" w:rsidR="00BC5554" w:rsidRPr="00A9210A" w:rsidRDefault="00BC5554" w:rsidP="00924FC1">
            <w:pPr>
              <w:tabs>
                <w:tab w:val="left" w:pos="250"/>
              </w:tabs>
              <w:rPr>
                <w:sz w:val="24"/>
                <w:szCs w:val="24"/>
                <w:lang w:val="en-GB"/>
              </w:rPr>
            </w:pPr>
            <w:r w:rsidRPr="00A9210A">
              <w:rPr>
                <w:sz w:val="24"/>
                <w:szCs w:val="24"/>
                <w:lang w:val="en-GB"/>
              </w:rPr>
              <w:t>Q26</w:t>
            </w:r>
          </w:p>
        </w:tc>
        <w:tc>
          <w:tcPr>
            <w:tcW w:w="4390" w:type="dxa"/>
          </w:tcPr>
          <w:p w14:paraId="4007A1C6" w14:textId="77777777" w:rsidR="00BC5554" w:rsidRPr="00A9210A" w:rsidRDefault="00BC5554" w:rsidP="00924FC1">
            <w:pPr>
              <w:rPr>
                <w:sz w:val="24"/>
                <w:szCs w:val="24"/>
                <w:lang w:val="en-GB"/>
              </w:rPr>
            </w:pPr>
            <w:r w:rsidRPr="00A9210A">
              <w:rPr>
                <w:sz w:val="24"/>
                <w:szCs w:val="24"/>
                <w:lang w:val="en-GB"/>
              </w:rPr>
              <w:t>That you do not want your household to continue using the study bouillon.</w:t>
            </w:r>
          </w:p>
        </w:tc>
        <w:tc>
          <w:tcPr>
            <w:tcW w:w="688" w:type="dxa"/>
            <w:vAlign w:val="center"/>
          </w:tcPr>
          <w:p w14:paraId="7FD602D7"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5037F11C"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0D299485"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0F336186"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413115CA"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131DC47F"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10F9D24E" w14:textId="77777777" w:rsidTr="00924FC1">
        <w:trPr>
          <w:trHeight w:val="551"/>
        </w:trPr>
        <w:tc>
          <w:tcPr>
            <w:tcW w:w="1033" w:type="dxa"/>
          </w:tcPr>
          <w:p w14:paraId="644F2265" w14:textId="77777777" w:rsidR="00BC5554" w:rsidRPr="00A9210A" w:rsidRDefault="00BC5554" w:rsidP="00924FC1">
            <w:pPr>
              <w:tabs>
                <w:tab w:val="left" w:pos="250"/>
              </w:tabs>
              <w:rPr>
                <w:sz w:val="24"/>
                <w:szCs w:val="24"/>
                <w:lang w:val="en-GB"/>
              </w:rPr>
            </w:pPr>
            <w:r w:rsidRPr="00A9210A">
              <w:rPr>
                <w:sz w:val="24"/>
                <w:szCs w:val="24"/>
                <w:lang w:val="en-GB"/>
              </w:rPr>
              <w:t>Q27</w:t>
            </w:r>
          </w:p>
        </w:tc>
        <w:tc>
          <w:tcPr>
            <w:tcW w:w="4390" w:type="dxa"/>
          </w:tcPr>
          <w:p w14:paraId="4AE7606C" w14:textId="77777777" w:rsidR="00BC5554" w:rsidRPr="00A9210A" w:rsidRDefault="00BC5554" w:rsidP="00924FC1">
            <w:pPr>
              <w:rPr>
                <w:sz w:val="24"/>
                <w:szCs w:val="24"/>
                <w:lang w:val="en-GB"/>
              </w:rPr>
            </w:pPr>
            <w:r w:rsidRPr="00A9210A">
              <w:rPr>
                <w:sz w:val="24"/>
                <w:szCs w:val="24"/>
                <w:lang w:val="en-GB"/>
              </w:rPr>
              <w:t>That you do not think your neighbours or friends would like the study bouillon.</w:t>
            </w:r>
          </w:p>
        </w:tc>
        <w:tc>
          <w:tcPr>
            <w:tcW w:w="688" w:type="dxa"/>
            <w:vAlign w:val="center"/>
          </w:tcPr>
          <w:p w14:paraId="296AE002"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04207F3A"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6DBD8705"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1AF1B870"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463D70A3"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3E16EFC9"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786C2FFB" w14:textId="77777777" w:rsidTr="00924FC1">
        <w:trPr>
          <w:trHeight w:val="551"/>
        </w:trPr>
        <w:tc>
          <w:tcPr>
            <w:tcW w:w="1033" w:type="dxa"/>
          </w:tcPr>
          <w:p w14:paraId="5B05BD78" w14:textId="77777777" w:rsidR="00BC5554" w:rsidRPr="00A9210A" w:rsidRDefault="00BC5554" w:rsidP="00924FC1">
            <w:pPr>
              <w:tabs>
                <w:tab w:val="left" w:pos="250"/>
              </w:tabs>
              <w:rPr>
                <w:sz w:val="24"/>
                <w:szCs w:val="24"/>
                <w:lang w:val="en-GB"/>
              </w:rPr>
            </w:pPr>
            <w:r w:rsidRPr="00A9210A">
              <w:rPr>
                <w:sz w:val="24"/>
                <w:szCs w:val="24"/>
                <w:lang w:val="en-GB"/>
              </w:rPr>
              <w:t>Q28</w:t>
            </w:r>
          </w:p>
        </w:tc>
        <w:tc>
          <w:tcPr>
            <w:tcW w:w="4390" w:type="dxa"/>
          </w:tcPr>
          <w:p w14:paraId="06429B36" w14:textId="77777777" w:rsidR="00BC5554" w:rsidRPr="00A9210A" w:rsidRDefault="00BC5554" w:rsidP="00924FC1">
            <w:pPr>
              <w:rPr>
                <w:sz w:val="24"/>
                <w:szCs w:val="24"/>
                <w:lang w:val="en-GB"/>
              </w:rPr>
            </w:pPr>
            <w:r w:rsidRPr="00A9210A">
              <w:rPr>
                <w:sz w:val="24"/>
                <w:szCs w:val="24"/>
                <w:lang w:val="en-GB"/>
              </w:rPr>
              <w:t>That you want your household to use the study bouillon in future if it is available.</w:t>
            </w:r>
          </w:p>
        </w:tc>
        <w:tc>
          <w:tcPr>
            <w:tcW w:w="688" w:type="dxa"/>
            <w:vAlign w:val="center"/>
          </w:tcPr>
          <w:p w14:paraId="44490856"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40D19B0B"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4435B9A1"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5C1F3E03"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359AE1D7"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11D6CC66" w14:textId="77777777" w:rsidR="00BC5554" w:rsidRPr="00A9210A" w:rsidRDefault="00BC5554" w:rsidP="00924FC1">
            <w:pPr>
              <w:jc w:val="center"/>
              <w:rPr>
                <w:sz w:val="24"/>
                <w:szCs w:val="24"/>
                <w:lang w:val="en-GB"/>
              </w:rPr>
            </w:pPr>
            <w:r w:rsidRPr="00A9210A">
              <w:rPr>
                <w:sz w:val="24"/>
                <w:szCs w:val="24"/>
                <w:lang w:val="en-GB"/>
              </w:rPr>
              <w:t>|__|__|</w:t>
            </w:r>
          </w:p>
        </w:tc>
      </w:tr>
      <w:tr w:rsidR="00BC5554" w:rsidRPr="00A9210A" w14:paraId="072EAC84" w14:textId="77777777" w:rsidTr="00924FC1">
        <w:trPr>
          <w:trHeight w:val="551"/>
        </w:trPr>
        <w:tc>
          <w:tcPr>
            <w:tcW w:w="1033" w:type="dxa"/>
          </w:tcPr>
          <w:p w14:paraId="6979A299" w14:textId="77777777" w:rsidR="00BC5554" w:rsidRPr="00A9210A" w:rsidRDefault="00BC5554" w:rsidP="00924FC1">
            <w:pPr>
              <w:tabs>
                <w:tab w:val="left" w:pos="250"/>
              </w:tabs>
              <w:rPr>
                <w:sz w:val="24"/>
                <w:szCs w:val="24"/>
                <w:lang w:val="en-GB"/>
              </w:rPr>
            </w:pPr>
            <w:r w:rsidRPr="00A9210A">
              <w:rPr>
                <w:sz w:val="24"/>
                <w:szCs w:val="24"/>
                <w:lang w:val="en-GB"/>
              </w:rPr>
              <w:t>Q29</w:t>
            </w:r>
          </w:p>
        </w:tc>
        <w:tc>
          <w:tcPr>
            <w:tcW w:w="4390" w:type="dxa"/>
          </w:tcPr>
          <w:p w14:paraId="7A5FAF81" w14:textId="77777777" w:rsidR="00BC5554" w:rsidRPr="00A9210A" w:rsidRDefault="00BC5554" w:rsidP="00924FC1">
            <w:pPr>
              <w:rPr>
                <w:sz w:val="24"/>
                <w:szCs w:val="24"/>
                <w:lang w:val="en-GB"/>
              </w:rPr>
            </w:pPr>
            <w:r w:rsidRPr="00A9210A">
              <w:rPr>
                <w:sz w:val="24"/>
                <w:szCs w:val="24"/>
                <w:lang w:val="en-GB"/>
              </w:rPr>
              <w:t>That you would be interested in buying the study bouillon if it is sold in future.</w:t>
            </w:r>
          </w:p>
        </w:tc>
        <w:tc>
          <w:tcPr>
            <w:tcW w:w="688" w:type="dxa"/>
            <w:vAlign w:val="center"/>
          </w:tcPr>
          <w:p w14:paraId="43DCE598"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0C60CA45" w14:textId="77777777" w:rsidR="00BC5554" w:rsidRPr="00A9210A" w:rsidRDefault="00BC5554" w:rsidP="00924FC1">
            <w:pPr>
              <w:jc w:val="center"/>
              <w:rPr>
                <w:sz w:val="24"/>
                <w:szCs w:val="24"/>
                <w:lang w:val="en-GB"/>
              </w:rPr>
            </w:pPr>
            <w:r w:rsidRPr="00A9210A">
              <w:rPr>
                <w:sz w:val="24"/>
                <w:szCs w:val="24"/>
                <w:lang w:val="en-GB"/>
              </w:rPr>
              <w:t>|__|</w:t>
            </w:r>
          </w:p>
        </w:tc>
        <w:tc>
          <w:tcPr>
            <w:tcW w:w="860" w:type="dxa"/>
            <w:vAlign w:val="center"/>
          </w:tcPr>
          <w:p w14:paraId="783C6891" w14:textId="77777777" w:rsidR="00BC5554" w:rsidRPr="00A9210A" w:rsidRDefault="00BC5554" w:rsidP="00924FC1">
            <w:pPr>
              <w:jc w:val="center"/>
              <w:rPr>
                <w:sz w:val="24"/>
                <w:szCs w:val="24"/>
                <w:lang w:val="en-GB"/>
              </w:rPr>
            </w:pPr>
            <w:r w:rsidRPr="00A9210A">
              <w:rPr>
                <w:sz w:val="24"/>
                <w:szCs w:val="24"/>
                <w:lang w:val="en-GB"/>
              </w:rPr>
              <w:t>|__|</w:t>
            </w:r>
          </w:p>
        </w:tc>
        <w:tc>
          <w:tcPr>
            <w:tcW w:w="688" w:type="dxa"/>
            <w:vAlign w:val="center"/>
          </w:tcPr>
          <w:p w14:paraId="40848906" w14:textId="77777777" w:rsidR="00BC5554" w:rsidRPr="00A9210A" w:rsidRDefault="00BC5554" w:rsidP="00924FC1">
            <w:pPr>
              <w:jc w:val="center"/>
              <w:rPr>
                <w:sz w:val="24"/>
                <w:szCs w:val="24"/>
                <w:lang w:val="en-GB"/>
              </w:rPr>
            </w:pPr>
            <w:r w:rsidRPr="00A9210A">
              <w:rPr>
                <w:sz w:val="24"/>
                <w:szCs w:val="24"/>
                <w:lang w:val="en-GB"/>
              </w:rPr>
              <w:t>|__|</w:t>
            </w:r>
          </w:p>
        </w:tc>
        <w:tc>
          <w:tcPr>
            <w:tcW w:w="602" w:type="dxa"/>
            <w:vAlign w:val="center"/>
          </w:tcPr>
          <w:p w14:paraId="378978E2" w14:textId="77777777" w:rsidR="00BC5554" w:rsidRPr="00A9210A" w:rsidRDefault="00BC5554" w:rsidP="00924FC1">
            <w:pPr>
              <w:jc w:val="center"/>
              <w:rPr>
                <w:sz w:val="24"/>
                <w:szCs w:val="24"/>
                <w:lang w:val="en-GB"/>
              </w:rPr>
            </w:pPr>
            <w:r w:rsidRPr="00A9210A">
              <w:rPr>
                <w:sz w:val="24"/>
                <w:szCs w:val="24"/>
                <w:lang w:val="en-GB"/>
              </w:rPr>
              <w:t>|__|</w:t>
            </w:r>
          </w:p>
        </w:tc>
        <w:tc>
          <w:tcPr>
            <w:tcW w:w="857" w:type="dxa"/>
            <w:vAlign w:val="center"/>
          </w:tcPr>
          <w:p w14:paraId="2FEF3771" w14:textId="77777777" w:rsidR="00BC5554" w:rsidRPr="00A9210A" w:rsidRDefault="00BC5554" w:rsidP="00924FC1">
            <w:pPr>
              <w:jc w:val="center"/>
              <w:rPr>
                <w:sz w:val="24"/>
                <w:szCs w:val="24"/>
                <w:lang w:val="en-GB"/>
              </w:rPr>
            </w:pPr>
            <w:r w:rsidRPr="00A9210A">
              <w:rPr>
                <w:sz w:val="24"/>
                <w:szCs w:val="24"/>
                <w:lang w:val="en-GB"/>
              </w:rPr>
              <w:t>|__|__|</w:t>
            </w:r>
          </w:p>
        </w:tc>
      </w:tr>
      <w:bookmarkEnd w:id="0"/>
      <w:bookmarkEnd w:id="1"/>
    </w:tbl>
    <w:p w14:paraId="230B6FCB" w14:textId="77777777" w:rsidR="00BC5554" w:rsidRPr="00A9210A" w:rsidRDefault="00BC5554" w:rsidP="00BC5554">
      <w:pPr>
        <w:pStyle w:val="ListParagraph"/>
        <w:numPr>
          <w:ilvl w:val="0"/>
          <w:numId w:val="1"/>
        </w:numPr>
      </w:pPr>
    </w:p>
    <w:sectPr w:rsidR="00BC5554" w:rsidRPr="00A9210A" w:rsidSect="00BC555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296"/>
    <w:multiLevelType w:val="hybridMultilevel"/>
    <w:tmpl w:val="2E9ED0E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18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54"/>
    <w:rsid w:val="00BC5554"/>
    <w:rsid w:val="00F6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7519"/>
  <w15:chartTrackingRefBased/>
  <w15:docId w15:val="{8886F8EF-F597-4DA2-B164-B45D5071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5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C55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C55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C55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C555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C555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C555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C555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C555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C555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554"/>
    <w:rPr>
      <w:rFonts w:eastAsiaTheme="majorEastAsia" w:cstheme="majorBidi"/>
      <w:color w:val="272727" w:themeColor="text1" w:themeTint="D8"/>
    </w:rPr>
  </w:style>
  <w:style w:type="paragraph" w:styleId="Title">
    <w:name w:val="Title"/>
    <w:basedOn w:val="Normal"/>
    <w:next w:val="Normal"/>
    <w:link w:val="TitleChar"/>
    <w:uiPriority w:val="10"/>
    <w:qFormat/>
    <w:rsid w:val="00BC55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C5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5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C5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55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C5554"/>
    <w:rPr>
      <w:i/>
      <w:iCs/>
      <w:color w:val="404040" w:themeColor="text1" w:themeTint="BF"/>
    </w:rPr>
  </w:style>
  <w:style w:type="paragraph" w:styleId="ListParagraph">
    <w:name w:val="List Paragraph"/>
    <w:basedOn w:val="Normal"/>
    <w:uiPriority w:val="34"/>
    <w:qFormat/>
    <w:rsid w:val="00BC555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C5554"/>
    <w:rPr>
      <w:i/>
      <w:iCs/>
      <w:color w:val="0F4761" w:themeColor="accent1" w:themeShade="BF"/>
    </w:rPr>
  </w:style>
  <w:style w:type="paragraph" w:styleId="IntenseQuote">
    <w:name w:val="Intense Quote"/>
    <w:basedOn w:val="Normal"/>
    <w:next w:val="Normal"/>
    <w:link w:val="IntenseQuoteChar"/>
    <w:uiPriority w:val="30"/>
    <w:qFormat/>
    <w:rsid w:val="00BC55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C5554"/>
    <w:rPr>
      <w:i/>
      <w:iCs/>
      <w:color w:val="0F4761" w:themeColor="accent1" w:themeShade="BF"/>
    </w:rPr>
  </w:style>
  <w:style w:type="character" w:styleId="IntenseReference">
    <w:name w:val="Intense Reference"/>
    <w:basedOn w:val="DefaultParagraphFont"/>
    <w:uiPriority w:val="32"/>
    <w:qFormat/>
    <w:rsid w:val="00BC5554"/>
    <w:rPr>
      <w:b/>
      <w:bCs/>
      <w:smallCaps/>
      <w:color w:val="0F4761" w:themeColor="accent1" w:themeShade="BF"/>
      <w:spacing w:val="5"/>
    </w:rPr>
  </w:style>
  <w:style w:type="table" w:customStyle="1" w:styleId="TableGrid1">
    <w:name w:val="Table Grid1"/>
    <w:basedOn w:val="TableNormal"/>
    <w:next w:val="TableGrid"/>
    <w:uiPriority w:val="39"/>
    <w:rsid w:val="00BC555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C5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C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74C05-6C8C-42A9-AD49-249CF018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Felix</cp:lastModifiedBy>
  <cp:revision>1</cp:revision>
  <dcterms:created xsi:type="dcterms:W3CDTF">2025-06-25T12:37:00Z</dcterms:created>
  <dcterms:modified xsi:type="dcterms:W3CDTF">2025-06-25T12:46:00Z</dcterms:modified>
</cp:coreProperties>
</file>