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E7FBD" w14:textId="77777777" w:rsidR="001C3888" w:rsidRPr="001C3888" w:rsidRDefault="001C3888" w:rsidP="001C3888">
      <w:pPr>
        <w:spacing w:line="360" w:lineRule="auto"/>
        <w:rPr>
          <w:rFonts w:ascii="Times New Roman" w:hAnsi="Times New Roman" w:cs="Times New Roman"/>
          <w:b/>
          <w:bCs/>
          <w:sz w:val="28"/>
          <w:szCs w:val="32"/>
        </w:rPr>
      </w:pPr>
      <w:r w:rsidRPr="001C3888">
        <w:rPr>
          <w:rFonts w:ascii="Times New Roman" w:hAnsi="Times New Roman" w:cs="Times New Roman"/>
          <w:b/>
          <w:bCs/>
          <w:sz w:val="28"/>
          <w:szCs w:val="32"/>
        </w:rPr>
        <w:t>Highlights</w:t>
      </w:r>
    </w:p>
    <w:p w14:paraId="28574550" w14:textId="77777777" w:rsidR="001C3888" w:rsidRPr="001C3888" w:rsidRDefault="001C3888" w:rsidP="001C3888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1C3888">
        <w:rPr>
          <w:rFonts w:ascii="Times New Roman" w:hAnsi="Times New Roman" w:cs="Times New Roman"/>
          <w:sz w:val="28"/>
          <w:szCs w:val="32"/>
        </w:rPr>
        <w:t>1)</w:t>
      </w:r>
      <w:r w:rsidRPr="001C3888">
        <w:rPr>
          <w:rFonts w:ascii="Times New Roman" w:hAnsi="Times New Roman" w:cs="Times New Roman"/>
          <w:sz w:val="28"/>
          <w:szCs w:val="32"/>
        </w:rPr>
        <w:tab/>
        <w:t xml:space="preserve">Mzs-1, a synthetic analogue of </w:t>
      </w:r>
      <w:r w:rsidRPr="001C3888">
        <w:rPr>
          <w:rFonts w:ascii="Times New Roman" w:hAnsi="Times New Roman" w:cs="Times New Roman"/>
          <w:i/>
          <w:iCs/>
          <w:sz w:val="28"/>
          <w:szCs w:val="32"/>
        </w:rPr>
        <w:t xml:space="preserve">Arctium </w:t>
      </w:r>
      <w:proofErr w:type="spellStart"/>
      <w:r w:rsidRPr="001C3888">
        <w:rPr>
          <w:rFonts w:ascii="Times New Roman" w:hAnsi="Times New Roman" w:cs="Times New Roman"/>
          <w:i/>
          <w:iCs/>
          <w:sz w:val="28"/>
          <w:szCs w:val="32"/>
        </w:rPr>
        <w:t>lappa</w:t>
      </w:r>
      <w:proofErr w:type="spellEnd"/>
      <w:r w:rsidRPr="001C3888">
        <w:rPr>
          <w:rFonts w:ascii="Times New Roman" w:hAnsi="Times New Roman" w:cs="Times New Roman"/>
          <w:i/>
          <w:iCs/>
          <w:sz w:val="28"/>
          <w:szCs w:val="32"/>
        </w:rPr>
        <w:t xml:space="preserve"> L.</w:t>
      </w:r>
      <w:r w:rsidRPr="001C3888">
        <w:rPr>
          <w:rFonts w:ascii="Times New Roman" w:hAnsi="Times New Roman" w:cs="Times New Roman"/>
          <w:sz w:val="28"/>
          <w:szCs w:val="32"/>
        </w:rPr>
        <w:t xml:space="preserve"> constituents, exhibits potent anti-tumor effects against gastric cancer in vitro and in vivo.</w:t>
      </w:r>
    </w:p>
    <w:p w14:paraId="370AC4C3" w14:textId="77777777" w:rsidR="001C3888" w:rsidRPr="001C3888" w:rsidRDefault="001C3888" w:rsidP="001C3888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1C3888">
        <w:rPr>
          <w:rFonts w:ascii="Times New Roman" w:hAnsi="Times New Roman" w:cs="Times New Roman"/>
          <w:sz w:val="28"/>
          <w:szCs w:val="32"/>
        </w:rPr>
        <w:t>2)</w:t>
      </w:r>
      <w:r w:rsidRPr="001C3888">
        <w:rPr>
          <w:rFonts w:ascii="Times New Roman" w:hAnsi="Times New Roman" w:cs="Times New Roman"/>
          <w:sz w:val="28"/>
          <w:szCs w:val="32"/>
        </w:rPr>
        <w:tab/>
        <w:t>Mzs-1 suppresses proliferation, invasion, and induces apoptosis of HGC-27 cells by modulating the PI3K/AKT/mTOR pathway.</w:t>
      </w:r>
    </w:p>
    <w:p w14:paraId="332B373F" w14:textId="77777777" w:rsidR="001C3888" w:rsidRPr="001C3888" w:rsidRDefault="001C3888" w:rsidP="001C3888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1C3888">
        <w:rPr>
          <w:rFonts w:ascii="Times New Roman" w:hAnsi="Times New Roman" w:cs="Times New Roman"/>
          <w:sz w:val="28"/>
          <w:szCs w:val="32"/>
        </w:rPr>
        <w:t>3)</w:t>
      </w:r>
      <w:r w:rsidRPr="001C3888">
        <w:rPr>
          <w:rFonts w:ascii="Times New Roman" w:hAnsi="Times New Roman" w:cs="Times New Roman"/>
          <w:sz w:val="28"/>
          <w:szCs w:val="32"/>
        </w:rPr>
        <w:tab/>
        <w:t>Pharmacological inhibition of PI3K enhances, while AKT activation attenuates, the anti-tumor efficacy of Mzs-1.</w:t>
      </w:r>
    </w:p>
    <w:p w14:paraId="7CF6EA47" w14:textId="1BF32D87" w:rsidR="005E7BC6" w:rsidRPr="001C3888" w:rsidRDefault="001C3888" w:rsidP="001C3888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1C3888">
        <w:rPr>
          <w:rFonts w:ascii="Times New Roman" w:hAnsi="Times New Roman" w:cs="Times New Roman"/>
          <w:sz w:val="28"/>
          <w:szCs w:val="32"/>
        </w:rPr>
        <w:t>4)</w:t>
      </w:r>
      <w:r w:rsidRPr="001C3888">
        <w:rPr>
          <w:rFonts w:ascii="Times New Roman" w:hAnsi="Times New Roman" w:cs="Times New Roman"/>
          <w:sz w:val="28"/>
          <w:szCs w:val="32"/>
        </w:rPr>
        <w:tab/>
        <w:t>In xenograft models, Mzs-1 significantly reduces tumor burden and downregulates PI3K/AKT/mTOR signaling, highlighting its therapeutic potential.</w:t>
      </w:r>
    </w:p>
    <w:sectPr w:rsidR="005E7BC6" w:rsidRPr="001C3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E3A41" w14:textId="77777777" w:rsidR="00A35FE8" w:rsidRDefault="00A35FE8" w:rsidP="001C3888">
      <w:r>
        <w:separator/>
      </w:r>
    </w:p>
  </w:endnote>
  <w:endnote w:type="continuationSeparator" w:id="0">
    <w:p w14:paraId="08952A3E" w14:textId="77777777" w:rsidR="00A35FE8" w:rsidRDefault="00A35FE8" w:rsidP="001C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63355" w14:textId="77777777" w:rsidR="00A35FE8" w:rsidRDefault="00A35FE8" w:rsidP="001C3888">
      <w:r>
        <w:separator/>
      </w:r>
    </w:p>
  </w:footnote>
  <w:footnote w:type="continuationSeparator" w:id="0">
    <w:p w14:paraId="14404FEB" w14:textId="77777777" w:rsidR="00A35FE8" w:rsidRDefault="00A35FE8" w:rsidP="001C3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6703E"/>
    <w:rsid w:val="001C3888"/>
    <w:rsid w:val="005E7BC6"/>
    <w:rsid w:val="0086703E"/>
    <w:rsid w:val="00A3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1C2F20-9735-4313-92F1-BE717C89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8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38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38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38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sun</dc:creator>
  <cp:keywords/>
  <dc:description/>
  <cp:lastModifiedBy>yi sun</cp:lastModifiedBy>
  <cp:revision>2</cp:revision>
  <dcterms:created xsi:type="dcterms:W3CDTF">2025-05-13T11:51:00Z</dcterms:created>
  <dcterms:modified xsi:type="dcterms:W3CDTF">2025-05-13T11:52:00Z</dcterms:modified>
</cp:coreProperties>
</file>