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C1C738" w14:textId="77777777" w:rsidR="00153450" w:rsidRDefault="00153450" w:rsidP="00153450">
      <w:pPr>
        <w:spacing w:before="240" w:after="240" w:line="288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Supplementary </w:t>
      </w:r>
      <w:r>
        <w:rPr>
          <w:rFonts w:ascii="Times New Roman" w:hAnsi="Times New Roman" w:hint="eastAsia"/>
          <w:b/>
          <w:bCs/>
          <w:sz w:val="24"/>
        </w:rPr>
        <w:t>Information</w:t>
      </w:r>
    </w:p>
    <w:p w14:paraId="2A0486F0" w14:textId="77777777" w:rsidR="00153450" w:rsidRDefault="00153450" w:rsidP="00153450">
      <w:pPr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  <w:noProof/>
        </w:rPr>
        <w:drawing>
          <wp:inline distT="0" distB="0" distL="0" distR="0" wp14:anchorId="77065C2A" wp14:editId="4A0AA999">
            <wp:extent cx="5274310" cy="2438400"/>
            <wp:effectExtent l="0" t="0" r="0" b="0"/>
            <wp:docPr id="118475180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4751809" name="图片 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B965A1" w14:textId="77777777" w:rsidR="00153450" w:rsidRDefault="00153450" w:rsidP="00153450">
      <w:pPr>
        <w:spacing w:line="288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hint="eastAsia"/>
          <w:b/>
          <w:bCs/>
          <w:sz w:val="18"/>
          <w:szCs w:val="18"/>
        </w:rPr>
        <w:t xml:space="preserve">Supplementary Figure 1 </w:t>
      </w:r>
      <w:r>
        <w:rPr>
          <w:rFonts w:ascii="Times New Roman" w:hAnsi="Times New Roman"/>
          <w:b/>
          <w:bCs/>
          <w:sz w:val="18"/>
          <w:szCs w:val="18"/>
        </w:rPr>
        <w:t xml:space="preserve">Identification of </w:t>
      </w:r>
      <w:r>
        <w:rPr>
          <w:rFonts w:ascii="Times New Roman" w:hAnsi="Times New Roman" w:hint="eastAsia"/>
          <w:b/>
          <w:bCs/>
          <w:sz w:val="18"/>
          <w:szCs w:val="18"/>
        </w:rPr>
        <w:t xml:space="preserve">STS-induced </w:t>
      </w:r>
      <w:r>
        <w:rPr>
          <w:rFonts w:ascii="Times New Roman" w:hAnsi="Times New Roman"/>
          <w:b/>
          <w:bCs/>
          <w:sz w:val="18"/>
          <w:szCs w:val="18"/>
        </w:rPr>
        <w:t>MSC</w:t>
      </w:r>
      <w:r>
        <w:rPr>
          <w:rFonts w:ascii="Times New Roman" w:hAnsi="Times New Roman" w:hint="eastAsia"/>
          <w:b/>
          <w:bCs/>
          <w:sz w:val="18"/>
          <w:szCs w:val="18"/>
        </w:rPr>
        <w:t>s</w:t>
      </w:r>
      <w:r>
        <w:rPr>
          <w:rFonts w:ascii="Times New Roman" w:hAnsi="Times New Roman"/>
          <w:b/>
          <w:bCs/>
          <w:sz w:val="18"/>
          <w:szCs w:val="18"/>
        </w:rPr>
        <w:t xml:space="preserve"> apoptosis</w:t>
      </w:r>
      <w:r>
        <w:rPr>
          <w:rFonts w:ascii="Times New Roman" w:hAnsi="Times New Roman" w:hint="eastAsia"/>
          <w:b/>
          <w:bCs/>
          <w:sz w:val="18"/>
          <w:szCs w:val="18"/>
        </w:rPr>
        <w:t>.</w:t>
      </w:r>
      <w:r>
        <w:rPr>
          <w:rFonts w:ascii="Times New Roman" w:hAnsi="Times New Roman" w:hint="eastAsia"/>
          <w:sz w:val="18"/>
          <w:szCs w:val="18"/>
        </w:rPr>
        <w:t xml:space="preserve"> (A)</w:t>
      </w:r>
      <w:r>
        <w:t xml:space="preserve"> </w:t>
      </w:r>
      <w:r>
        <w:rPr>
          <w:rFonts w:ascii="Times New Roman" w:hAnsi="Times New Roman"/>
          <w:sz w:val="18"/>
          <w:szCs w:val="18"/>
        </w:rPr>
        <w:t>Bright-field images of MSCs stimulated with different concentrations of STS</w:t>
      </w:r>
      <w:r>
        <w:rPr>
          <w:rFonts w:ascii="Times New Roman" w:hAnsi="Times New Roman" w:hint="eastAsia"/>
          <w:sz w:val="18"/>
          <w:szCs w:val="18"/>
        </w:rPr>
        <w:t xml:space="preserve">. </w:t>
      </w:r>
      <w:r>
        <w:rPr>
          <w:rFonts w:ascii="Times New Roman" w:hAnsi="Times New Roman"/>
          <w:sz w:val="18"/>
          <w:szCs w:val="18"/>
        </w:rPr>
        <w:t>Scale bar, 100</w:t>
      </w:r>
      <w:r>
        <w:rPr>
          <w:rFonts w:ascii="Times New Roman" w:hAnsi="Times New Roman" w:hint="eastAsia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>μm</w:t>
      </w:r>
      <w:r>
        <w:rPr>
          <w:rFonts w:ascii="Times New Roman" w:hAnsi="Times New Roman" w:hint="eastAsia"/>
          <w:sz w:val="18"/>
          <w:szCs w:val="18"/>
        </w:rPr>
        <w:t>. (B) F</w:t>
      </w:r>
      <w:r>
        <w:rPr>
          <w:rFonts w:ascii="Times New Roman" w:hAnsi="Times New Roman"/>
          <w:sz w:val="18"/>
          <w:szCs w:val="18"/>
        </w:rPr>
        <w:t>low cytometry analysis</w:t>
      </w:r>
      <w:r>
        <w:rPr>
          <w:rFonts w:ascii="Times New Roman" w:hAnsi="Times New Roman" w:hint="eastAsia"/>
          <w:sz w:val="18"/>
          <w:szCs w:val="18"/>
        </w:rPr>
        <w:t xml:space="preserve"> of STS-induced apoptotic MSCs.</w:t>
      </w:r>
    </w:p>
    <w:p w14:paraId="057C8D0F" w14:textId="77777777" w:rsidR="00153450" w:rsidRDefault="00153450" w:rsidP="00153450">
      <w:pPr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0" distR="0" wp14:anchorId="1619339E" wp14:editId="5FDDF07D">
            <wp:extent cx="5274310" cy="3120390"/>
            <wp:effectExtent l="0" t="0" r="2540" b="0"/>
            <wp:docPr id="112841323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8413235" name="图片 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20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3C3B70" w14:textId="77777777" w:rsidR="00153450" w:rsidRDefault="00153450" w:rsidP="00153450">
      <w:pPr>
        <w:spacing w:line="288" w:lineRule="auto"/>
        <w:rPr>
          <w:rFonts w:ascii="Times New Roman" w:hAnsi="Times New Roman"/>
        </w:rPr>
      </w:pPr>
      <w:r>
        <w:rPr>
          <w:rFonts w:ascii="Times New Roman" w:hAnsi="Times New Roman" w:hint="eastAsia"/>
          <w:b/>
          <w:bCs/>
          <w:sz w:val="18"/>
          <w:szCs w:val="18"/>
        </w:rPr>
        <w:t xml:space="preserve">Supplementary Figure 2 </w:t>
      </w:r>
      <w:r>
        <w:rPr>
          <w:rFonts w:ascii="Times New Roman" w:hAnsi="Times New Roman"/>
          <w:b/>
          <w:bCs/>
          <w:sz w:val="18"/>
          <w:szCs w:val="18"/>
        </w:rPr>
        <w:t>The inflammatory phenotype of macrophages</w:t>
      </w:r>
      <w:r>
        <w:rPr>
          <w:rFonts w:ascii="Times New Roman" w:hAnsi="Times New Roman" w:hint="eastAsia"/>
          <w:b/>
          <w:bCs/>
          <w:sz w:val="18"/>
          <w:szCs w:val="18"/>
        </w:rPr>
        <w:t xml:space="preserve"> (Raw264.7)</w:t>
      </w:r>
      <w:r>
        <w:rPr>
          <w:rFonts w:ascii="Times New Roman" w:hAnsi="Times New Roman"/>
          <w:b/>
          <w:bCs/>
          <w:sz w:val="18"/>
          <w:szCs w:val="18"/>
        </w:rPr>
        <w:t xml:space="preserve"> was shifted after treatment with ApoEV</w:t>
      </w:r>
      <w:r>
        <w:rPr>
          <w:rFonts w:ascii="Times New Roman" w:hAnsi="Times New Roman" w:hint="eastAsia"/>
          <w:b/>
          <w:bCs/>
          <w:sz w:val="18"/>
          <w:szCs w:val="18"/>
        </w:rPr>
        <w:t>s</w:t>
      </w:r>
      <w:r>
        <w:rPr>
          <w:rFonts w:ascii="Times New Roman" w:hAnsi="Times New Roman"/>
          <w:b/>
          <w:bCs/>
          <w:sz w:val="18"/>
          <w:szCs w:val="18"/>
        </w:rPr>
        <w:t xml:space="preserve"> or EV</w:t>
      </w:r>
      <w:r>
        <w:rPr>
          <w:rFonts w:ascii="Times New Roman" w:hAnsi="Times New Roman" w:hint="eastAsia"/>
          <w:b/>
          <w:bCs/>
          <w:sz w:val="18"/>
          <w:szCs w:val="18"/>
        </w:rPr>
        <w:t>s</w:t>
      </w:r>
      <w:r>
        <w:rPr>
          <w:rFonts w:ascii="Times New Roman" w:hAnsi="Times New Roman"/>
          <w:b/>
          <w:bCs/>
          <w:sz w:val="18"/>
          <w:szCs w:val="18"/>
        </w:rPr>
        <w:t>.</w:t>
      </w:r>
      <w:r>
        <w:rPr>
          <w:rFonts w:ascii="Times New Roman" w:hAnsi="Times New Roman" w:hint="eastAsia"/>
          <w:b/>
          <w:bCs/>
          <w:sz w:val="18"/>
          <w:szCs w:val="18"/>
        </w:rPr>
        <w:t xml:space="preserve"> </w:t>
      </w:r>
      <w:r>
        <w:rPr>
          <w:rFonts w:ascii="Times New Roman" w:hAnsi="Times New Roman" w:hint="eastAsia"/>
          <w:sz w:val="18"/>
          <w:szCs w:val="18"/>
        </w:rPr>
        <w:t xml:space="preserve">(A) </w:t>
      </w:r>
      <w:r>
        <w:rPr>
          <w:rFonts w:ascii="Times New Roman" w:hAnsi="Times New Roman"/>
          <w:sz w:val="18"/>
          <w:szCs w:val="18"/>
        </w:rPr>
        <w:t>qRT-PCR analyses of the mRNA levels of pro-inflammatory macrophage markers (TNF-α, iNOS) and anti-inflammatory macrophage markers (CD206</w:t>
      </w:r>
      <w:r>
        <w:rPr>
          <w:rFonts w:ascii="Times New Roman" w:hAnsi="Times New Roman" w:hint="eastAsia"/>
          <w:sz w:val="18"/>
          <w:szCs w:val="18"/>
        </w:rPr>
        <w:t>, Arg-1</w:t>
      </w:r>
      <w:r>
        <w:rPr>
          <w:rFonts w:ascii="Times New Roman" w:hAnsi="Times New Roman"/>
          <w:sz w:val="18"/>
          <w:szCs w:val="18"/>
        </w:rPr>
        <w:t>).</w:t>
      </w:r>
      <w:r>
        <w:rPr>
          <w:rFonts w:ascii="Times New Roman" w:hAnsi="Times New Roman" w:hint="eastAsia"/>
          <w:sz w:val="18"/>
          <w:szCs w:val="18"/>
        </w:rPr>
        <w:t xml:space="preserve"> (B) Western blot analysis of t</w:t>
      </w:r>
      <w:r>
        <w:rPr>
          <w:rFonts w:ascii="Times New Roman" w:hAnsi="Times New Roman"/>
          <w:sz w:val="18"/>
          <w:szCs w:val="18"/>
        </w:rPr>
        <w:t>he protein expression levels of iNOS and Arg-1</w:t>
      </w:r>
      <w:r>
        <w:rPr>
          <w:rFonts w:ascii="Times New Roman" w:hAnsi="Times New Roman" w:hint="eastAsia"/>
          <w:sz w:val="18"/>
          <w:szCs w:val="18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3"/>
        <w:gridCol w:w="3664"/>
        <w:gridCol w:w="3559"/>
      </w:tblGrid>
      <w:tr w:rsidR="00153450" w14:paraId="054EAB92" w14:textId="77777777" w:rsidTr="006E654F">
        <w:tc>
          <w:tcPr>
            <w:tcW w:w="1073" w:type="dxa"/>
          </w:tcPr>
          <w:p w14:paraId="1FC0FA00" w14:textId="77777777" w:rsidR="00153450" w:rsidRDefault="00153450" w:rsidP="006E654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Gene</w:t>
            </w:r>
          </w:p>
        </w:tc>
        <w:tc>
          <w:tcPr>
            <w:tcW w:w="3664" w:type="dxa"/>
          </w:tcPr>
          <w:p w14:paraId="4943A253" w14:textId="77777777" w:rsidR="00153450" w:rsidRDefault="00153450" w:rsidP="006E654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Forward Primer</w:t>
            </w:r>
          </w:p>
        </w:tc>
        <w:tc>
          <w:tcPr>
            <w:tcW w:w="3559" w:type="dxa"/>
          </w:tcPr>
          <w:p w14:paraId="42B71934" w14:textId="77777777" w:rsidR="00153450" w:rsidRDefault="00153450" w:rsidP="006E654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Reverse Primer</w:t>
            </w:r>
          </w:p>
        </w:tc>
      </w:tr>
      <w:tr w:rsidR="00153450" w14:paraId="5A752CB3" w14:textId="77777777" w:rsidTr="006E654F">
        <w:tc>
          <w:tcPr>
            <w:tcW w:w="1073" w:type="dxa"/>
          </w:tcPr>
          <w:p w14:paraId="3618C50D" w14:textId="77777777" w:rsidR="00153450" w:rsidRDefault="00153450" w:rsidP="006E654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β</w:t>
            </w:r>
            <w:r>
              <w:rPr>
                <w:rFonts w:ascii="Times New Roman" w:hAnsi="Times New Roman" w:hint="eastAsia"/>
                <w:sz w:val="20"/>
              </w:rPr>
              <w:t>-actin</w:t>
            </w:r>
          </w:p>
        </w:tc>
        <w:tc>
          <w:tcPr>
            <w:tcW w:w="3664" w:type="dxa"/>
          </w:tcPr>
          <w:p w14:paraId="6F4C425C" w14:textId="77777777" w:rsidR="00153450" w:rsidRDefault="00153450" w:rsidP="006E654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CAGCACAATGAAGATCAAGATC</w:t>
            </w:r>
          </w:p>
        </w:tc>
        <w:tc>
          <w:tcPr>
            <w:tcW w:w="3559" w:type="dxa"/>
          </w:tcPr>
          <w:p w14:paraId="5B9ABDEE" w14:textId="77777777" w:rsidR="00153450" w:rsidRDefault="00153450" w:rsidP="006E654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CGGACTCATCGTACTCCTGCTT</w:t>
            </w:r>
          </w:p>
        </w:tc>
      </w:tr>
      <w:tr w:rsidR="00153450" w14:paraId="72518A9B" w14:textId="77777777" w:rsidTr="006E654F">
        <w:tc>
          <w:tcPr>
            <w:tcW w:w="1073" w:type="dxa"/>
          </w:tcPr>
          <w:p w14:paraId="5C40B5AD" w14:textId="77777777" w:rsidR="00153450" w:rsidRDefault="00153450" w:rsidP="006E654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TNF-α</w:t>
            </w:r>
          </w:p>
        </w:tc>
        <w:tc>
          <w:tcPr>
            <w:tcW w:w="3664" w:type="dxa"/>
          </w:tcPr>
          <w:p w14:paraId="3986A835" w14:textId="77777777" w:rsidR="00153450" w:rsidRDefault="00153450" w:rsidP="006E654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GACCCTCACACTCAGATCATCT</w:t>
            </w:r>
          </w:p>
        </w:tc>
        <w:tc>
          <w:tcPr>
            <w:tcW w:w="3559" w:type="dxa"/>
          </w:tcPr>
          <w:p w14:paraId="7DEFC47A" w14:textId="77777777" w:rsidR="00153450" w:rsidRDefault="00153450" w:rsidP="006E654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CCTCCACTTGGTGGTTTGCT</w:t>
            </w:r>
          </w:p>
        </w:tc>
      </w:tr>
      <w:tr w:rsidR="00153450" w14:paraId="7165C58F" w14:textId="77777777" w:rsidTr="006E654F">
        <w:tc>
          <w:tcPr>
            <w:tcW w:w="1073" w:type="dxa"/>
          </w:tcPr>
          <w:p w14:paraId="3D3F5A1D" w14:textId="77777777" w:rsidR="00153450" w:rsidRDefault="00153450" w:rsidP="006E654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iNOS</w:t>
            </w:r>
          </w:p>
        </w:tc>
        <w:tc>
          <w:tcPr>
            <w:tcW w:w="3664" w:type="dxa"/>
          </w:tcPr>
          <w:p w14:paraId="4270E37A" w14:textId="77777777" w:rsidR="00153450" w:rsidRDefault="00153450" w:rsidP="006E654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AGTCTCAGACATGGCTTGCCCCT</w:t>
            </w:r>
          </w:p>
        </w:tc>
        <w:tc>
          <w:tcPr>
            <w:tcW w:w="3559" w:type="dxa"/>
          </w:tcPr>
          <w:p w14:paraId="7FD38A18" w14:textId="77777777" w:rsidR="00153450" w:rsidRDefault="00153450" w:rsidP="006E654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GCTGCGGGGAGCCATTTTGGT</w:t>
            </w:r>
          </w:p>
        </w:tc>
      </w:tr>
      <w:tr w:rsidR="00153450" w14:paraId="34E10DDD" w14:textId="77777777" w:rsidTr="006E654F">
        <w:tc>
          <w:tcPr>
            <w:tcW w:w="1073" w:type="dxa"/>
          </w:tcPr>
          <w:p w14:paraId="6858EF1D" w14:textId="77777777" w:rsidR="00153450" w:rsidRDefault="00153450" w:rsidP="006E654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IL-23</w:t>
            </w:r>
          </w:p>
        </w:tc>
        <w:tc>
          <w:tcPr>
            <w:tcW w:w="3664" w:type="dxa"/>
          </w:tcPr>
          <w:p w14:paraId="36DA2897" w14:textId="77777777" w:rsidR="00153450" w:rsidRDefault="00153450" w:rsidP="006E654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AGGACGTGTGTTGTTATTGTTCTGT</w:t>
            </w:r>
          </w:p>
        </w:tc>
        <w:tc>
          <w:tcPr>
            <w:tcW w:w="3559" w:type="dxa"/>
          </w:tcPr>
          <w:p w14:paraId="6A5408C3" w14:textId="77777777" w:rsidR="00153450" w:rsidRDefault="00153450" w:rsidP="006E654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CTCTGGCGTTTGTTTCTTTTATCTT</w:t>
            </w:r>
          </w:p>
        </w:tc>
      </w:tr>
      <w:tr w:rsidR="00153450" w14:paraId="6E745736" w14:textId="77777777" w:rsidTr="006E654F">
        <w:tc>
          <w:tcPr>
            <w:tcW w:w="1073" w:type="dxa"/>
          </w:tcPr>
          <w:p w14:paraId="38DD95C7" w14:textId="77777777" w:rsidR="00153450" w:rsidRDefault="00153450" w:rsidP="006E654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Arg-1</w:t>
            </w:r>
          </w:p>
        </w:tc>
        <w:tc>
          <w:tcPr>
            <w:tcW w:w="3664" w:type="dxa"/>
          </w:tcPr>
          <w:p w14:paraId="27C7B981" w14:textId="77777777" w:rsidR="00153450" w:rsidRDefault="00153450" w:rsidP="006E654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CTCCAACCCAAAGACCTTAGTG </w:t>
            </w:r>
          </w:p>
        </w:tc>
        <w:tc>
          <w:tcPr>
            <w:tcW w:w="3559" w:type="dxa"/>
          </w:tcPr>
          <w:p w14:paraId="342444E8" w14:textId="77777777" w:rsidR="00153450" w:rsidRDefault="00153450" w:rsidP="006E654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AGGAGCAGTCATTCGGGACTTC</w:t>
            </w:r>
          </w:p>
        </w:tc>
      </w:tr>
      <w:tr w:rsidR="00153450" w14:paraId="74FBEA3E" w14:textId="77777777" w:rsidTr="006E654F">
        <w:tc>
          <w:tcPr>
            <w:tcW w:w="1073" w:type="dxa"/>
          </w:tcPr>
          <w:p w14:paraId="0042B825" w14:textId="77777777" w:rsidR="00153450" w:rsidRDefault="00153450" w:rsidP="006E654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CD206</w:t>
            </w:r>
          </w:p>
        </w:tc>
        <w:tc>
          <w:tcPr>
            <w:tcW w:w="3664" w:type="dxa"/>
          </w:tcPr>
          <w:p w14:paraId="1A9F0AEE" w14:textId="77777777" w:rsidR="00153450" w:rsidRDefault="00153450" w:rsidP="006E654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CGAGCCGAGAGTAGCAGTTGTAG </w:t>
            </w:r>
          </w:p>
        </w:tc>
        <w:tc>
          <w:tcPr>
            <w:tcW w:w="3559" w:type="dxa"/>
          </w:tcPr>
          <w:p w14:paraId="62731BBC" w14:textId="77777777" w:rsidR="00153450" w:rsidRDefault="00153450" w:rsidP="006E654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AGCCATTGTCGCACACGAG</w:t>
            </w:r>
          </w:p>
        </w:tc>
      </w:tr>
      <w:tr w:rsidR="00153450" w14:paraId="0D2FCB4D" w14:textId="77777777" w:rsidTr="006E654F">
        <w:tc>
          <w:tcPr>
            <w:tcW w:w="1073" w:type="dxa"/>
          </w:tcPr>
          <w:p w14:paraId="7F5654F7" w14:textId="77777777" w:rsidR="00153450" w:rsidRDefault="00153450" w:rsidP="006E654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CD163</w:t>
            </w:r>
          </w:p>
        </w:tc>
        <w:tc>
          <w:tcPr>
            <w:tcW w:w="3664" w:type="dxa"/>
          </w:tcPr>
          <w:p w14:paraId="2E067F18" w14:textId="77777777" w:rsidR="00153450" w:rsidRDefault="00153450" w:rsidP="006E654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ACTTCACAATCACTTCATGACACA</w:t>
            </w:r>
          </w:p>
        </w:tc>
        <w:tc>
          <w:tcPr>
            <w:tcW w:w="3559" w:type="dxa"/>
          </w:tcPr>
          <w:p w14:paraId="4A467CD5" w14:textId="77777777" w:rsidR="00153450" w:rsidRDefault="00153450" w:rsidP="006E654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TCGTCGATTCAGACTCCTCAG</w:t>
            </w:r>
          </w:p>
        </w:tc>
      </w:tr>
      <w:tr w:rsidR="00153450" w14:paraId="18EEEF03" w14:textId="77777777" w:rsidTr="006E654F">
        <w:tc>
          <w:tcPr>
            <w:tcW w:w="1073" w:type="dxa"/>
          </w:tcPr>
          <w:p w14:paraId="7D970D3B" w14:textId="77777777" w:rsidR="00153450" w:rsidRDefault="00153450" w:rsidP="006E654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color w:val="000000" w:themeColor="text1"/>
                <w:sz w:val="20"/>
              </w:rPr>
              <w:t>Col1a1</w:t>
            </w:r>
          </w:p>
        </w:tc>
        <w:tc>
          <w:tcPr>
            <w:tcW w:w="3664" w:type="dxa"/>
          </w:tcPr>
          <w:p w14:paraId="26E37C7B" w14:textId="77777777" w:rsidR="00153450" w:rsidRDefault="00153450" w:rsidP="006E654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GAGGGCAACAGCAGGTTCACTTA</w:t>
            </w:r>
          </w:p>
        </w:tc>
        <w:tc>
          <w:tcPr>
            <w:tcW w:w="3559" w:type="dxa"/>
          </w:tcPr>
          <w:p w14:paraId="002B51D4" w14:textId="77777777" w:rsidR="00153450" w:rsidRDefault="00153450" w:rsidP="006E654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TCAGCACCACCGATGTCCA</w:t>
            </w:r>
          </w:p>
        </w:tc>
      </w:tr>
      <w:tr w:rsidR="00153450" w14:paraId="3B7CBCEE" w14:textId="77777777" w:rsidTr="006E654F">
        <w:tc>
          <w:tcPr>
            <w:tcW w:w="1073" w:type="dxa"/>
          </w:tcPr>
          <w:p w14:paraId="2153F406" w14:textId="77777777" w:rsidR="00153450" w:rsidRDefault="00153450" w:rsidP="006E654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α</w:t>
            </w:r>
            <w:r>
              <w:rPr>
                <w:rFonts w:ascii="Times New Roman" w:hAnsi="Times New Roman" w:hint="eastAsia"/>
                <w:sz w:val="20"/>
              </w:rPr>
              <w:t>SMA</w:t>
            </w:r>
          </w:p>
        </w:tc>
        <w:tc>
          <w:tcPr>
            <w:tcW w:w="3664" w:type="dxa"/>
          </w:tcPr>
          <w:p w14:paraId="2CC55949" w14:textId="77777777" w:rsidR="00153450" w:rsidRDefault="00153450" w:rsidP="006E654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GACAATGGCTCTGGGCTCTGTAA</w:t>
            </w:r>
          </w:p>
        </w:tc>
        <w:tc>
          <w:tcPr>
            <w:tcW w:w="3559" w:type="dxa"/>
          </w:tcPr>
          <w:p w14:paraId="29FF2009" w14:textId="77777777" w:rsidR="00153450" w:rsidRDefault="00153450" w:rsidP="006E654F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TGTGCTTCGTCACCCACGTA</w:t>
            </w:r>
          </w:p>
        </w:tc>
      </w:tr>
    </w:tbl>
    <w:p w14:paraId="3B68D120" w14:textId="77777777" w:rsidR="00153450" w:rsidRDefault="00153450" w:rsidP="00153450">
      <w:pPr>
        <w:spacing w:line="288" w:lineRule="auto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 w:hint="eastAsia"/>
          <w:b/>
          <w:bCs/>
          <w:sz w:val="18"/>
          <w:szCs w:val="18"/>
        </w:rPr>
        <w:t xml:space="preserve">Supplementary Table 1 </w:t>
      </w:r>
      <w:r>
        <w:rPr>
          <w:rFonts w:ascii="Times New Roman" w:hAnsi="Times New Roman"/>
          <w:b/>
          <w:bCs/>
          <w:sz w:val="18"/>
          <w:szCs w:val="18"/>
        </w:rPr>
        <w:t xml:space="preserve">Primers used in </w:t>
      </w:r>
      <w:r>
        <w:rPr>
          <w:rFonts w:ascii="Times New Roman" w:hAnsi="Times New Roman" w:hint="eastAsia"/>
          <w:b/>
          <w:bCs/>
          <w:sz w:val="18"/>
          <w:szCs w:val="18"/>
        </w:rPr>
        <w:t>q</w:t>
      </w:r>
      <w:r>
        <w:rPr>
          <w:rFonts w:ascii="Times New Roman" w:hAnsi="Times New Roman"/>
          <w:b/>
          <w:bCs/>
          <w:sz w:val="18"/>
          <w:szCs w:val="18"/>
        </w:rPr>
        <w:t>RT-PCR analysis.</w:t>
      </w:r>
    </w:p>
    <w:p w14:paraId="3F2B8A39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450"/>
    <w:rsid w:val="00153450"/>
    <w:rsid w:val="001631F2"/>
    <w:rsid w:val="005C0D39"/>
    <w:rsid w:val="0070406C"/>
    <w:rsid w:val="00724754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96FEE3"/>
  <w15:chartTrackingRefBased/>
  <w15:docId w15:val="{56298480-6E9C-4EE7-AA33-8E4E09CB1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3450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53450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3450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3450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3450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3450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3450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3450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3450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3450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34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34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34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345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345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345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345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345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345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3450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534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3450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534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3450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5345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3450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5345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345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345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345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qFormat/>
    <w:rsid w:val="00153450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176</Words>
  <Characters>1007</Characters>
  <Application>Microsoft Office Word</Application>
  <DocSecurity>0</DocSecurity>
  <Lines>8</Lines>
  <Paragraphs>2</Paragraphs>
  <ScaleCrop>false</ScaleCrop>
  <Company/>
  <LinksUpToDate>false</LinksUpToDate>
  <CharactersWithSpaces>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2025-08-11T10:11:00Z</dcterms:created>
  <dcterms:modified xsi:type="dcterms:W3CDTF">2025-08-11T10:11:00Z</dcterms:modified>
</cp:coreProperties>
</file>