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B5E04E">
      <w:pPr>
        <w:spacing w:line="360" w:lineRule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Genetic and transcriptomic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identification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of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</w:rPr>
        <w:t>WPG1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controlling nitrogen allocation-related leaf chlorisis and premature senescence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in wheat</w:t>
      </w:r>
    </w:p>
    <w:p w14:paraId="10A116EE">
      <w:pPr>
        <w:spacing w:line="360" w:lineRule="auto"/>
        <w:jc w:val="center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Supplementary Figures</w:t>
      </w:r>
    </w:p>
    <w:p w14:paraId="4D5CDA00">
      <w:pPr>
        <w:spacing w:line="360" w:lineRule="auto"/>
        <w:jc w:val="center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333A83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8595" cy="3297555"/>
            <wp:effectExtent l="0" t="0" r="8255" b="17145"/>
            <wp:docPr id="3" name="图片 3" descr="S1-NEW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1-NEW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29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8F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Figure S1:Transcriptomic analysis of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24"/>
          <w:lang w:val="en-US" w:eastAsia="zh-CN"/>
        </w:rPr>
        <w:t xml:space="preserve">wpg1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and WT.</w:t>
      </w:r>
    </w:p>
    <w:p w14:paraId="5E8EDB55">
      <w:pPr>
        <w:spacing w:line="360" w:lineRule="auto"/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b w:val="0"/>
          <w:bCs/>
          <w:sz w:val="24"/>
          <w:szCs w:val="24"/>
          <w:lang w:val="en-US" w:eastAsia="zh-CN"/>
        </w:rPr>
        <w:t xml:space="preserve">A: PCA plot. B: DEG gene counts between K1 and </w:t>
      </w:r>
      <w:r>
        <w:rPr>
          <w:rFonts w:hint="eastAsia" w:ascii="Times New Roman" w:hAnsi="Times New Roman"/>
          <w:b w:val="0"/>
          <w:bCs/>
          <w:i/>
          <w:iCs/>
          <w:sz w:val="24"/>
          <w:szCs w:val="24"/>
          <w:lang w:val="en-US" w:eastAsia="zh-CN"/>
        </w:rPr>
        <w:t>wpg1</w:t>
      </w:r>
      <w:r>
        <w:rPr>
          <w:rFonts w:hint="eastAsia" w:ascii="Times New Roman" w:hAnsi="Times New Roman"/>
          <w:b w:val="0"/>
          <w:bCs/>
          <w:sz w:val="24"/>
          <w:szCs w:val="24"/>
          <w:lang w:val="en-US" w:eastAsia="zh-CN"/>
        </w:rPr>
        <w:t xml:space="preserve">. C: volcano plot. D: KEGG pathways enriched between K1 and </w:t>
      </w:r>
      <w:r>
        <w:rPr>
          <w:rFonts w:hint="eastAsia" w:ascii="Times New Roman" w:hAnsi="Times New Roman"/>
          <w:b w:val="0"/>
          <w:bCs/>
          <w:i/>
          <w:iCs/>
          <w:sz w:val="24"/>
          <w:szCs w:val="24"/>
          <w:lang w:val="en-US" w:eastAsia="zh-CN"/>
        </w:rPr>
        <w:t>wpg1</w:t>
      </w:r>
      <w:r>
        <w:rPr>
          <w:rFonts w:hint="eastAsia" w:ascii="Times New Roman" w:hAnsi="Times New Roman"/>
          <w:b w:val="0"/>
          <w:bCs/>
          <w:sz w:val="24"/>
          <w:szCs w:val="24"/>
          <w:lang w:val="en-US" w:eastAsia="zh-CN"/>
        </w:rPr>
        <w:t xml:space="preserve">. E: KEGG enrichment on DEGs -Net plot between K1 and </w:t>
      </w:r>
      <w:r>
        <w:rPr>
          <w:rFonts w:hint="eastAsia" w:ascii="Times New Roman" w:hAnsi="Times New Roman"/>
          <w:b w:val="0"/>
          <w:bCs/>
          <w:i/>
          <w:iCs/>
          <w:sz w:val="24"/>
          <w:szCs w:val="24"/>
          <w:lang w:val="en-US" w:eastAsia="zh-CN"/>
        </w:rPr>
        <w:t>wpg1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 xml:space="preserve">. </w:t>
      </w:r>
    </w:p>
    <w:p w14:paraId="67420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3E762263"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br w:type="page"/>
      </w:r>
    </w:p>
    <w:p w14:paraId="04F9C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2494915" cy="5385435"/>
            <wp:effectExtent l="0" t="0" r="635" b="5715"/>
            <wp:docPr id="1" name="图片 1" descr="S2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2-NEW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4915" cy="538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A7B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 S2: Heatmap of DEGs related to plant-pathogen interaction and stress responding.</w:t>
      </w:r>
    </w:p>
    <w:p w14:paraId="56493999">
      <w:pPr>
        <w:spacing w:line="360" w:lineRule="auto"/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</w:pPr>
    </w:p>
    <w:p w14:paraId="2F9E0E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481A9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72405" cy="5616575"/>
            <wp:effectExtent l="0" t="0" r="4445" b="3175"/>
            <wp:docPr id="2" name="图片 2" descr="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61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49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 S3:Chlorophyll content measurement and chloroplast structure observation at five-leaves stage.</w:t>
      </w:r>
    </w:p>
    <w:p w14:paraId="032D5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  <w:lang w:val="en-US" w:eastAsia="zh-CN"/>
        </w:rPr>
        <w:t xml:space="preserve">A: Comparison of chlorophyll A, B and total chlorophyll content of leaves from </w:t>
      </w:r>
      <w:r>
        <w:rPr>
          <w:rFonts w:hint="default" w:ascii="Times New Roman" w:hAnsi="Times New Roman" w:cs="Times New Roman"/>
          <w:b w:val="0"/>
          <w:bCs/>
          <w:i/>
          <w:iCs/>
          <w:sz w:val="24"/>
          <w:szCs w:val="24"/>
          <w:lang w:val="en-US" w:eastAsia="zh-CN"/>
        </w:rPr>
        <w:t xml:space="preserve">wpg1 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en-US" w:eastAsia="zh-CN"/>
        </w:rPr>
        <w:t xml:space="preserve">and K1. B: Transmission electron microscopic images of chloroplast structure of mesophyll cell of K1 and </w:t>
      </w:r>
      <w:r>
        <w:rPr>
          <w:rFonts w:hint="default" w:ascii="Times New Roman" w:hAnsi="Times New Roman" w:cs="Times New Roman"/>
          <w:b w:val="0"/>
          <w:bCs/>
          <w:i/>
          <w:iCs/>
          <w:sz w:val="24"/>
          <w:szCs w:val="24"/>
          <w:lang w:val="en-US" w:eastAsia="zh-CN"/>
        </w:rPr>
        <w:t>wpg1</w:t>
      </w:r>
      <w:r>
        <w:rPr>
          <w:rFonts w:hint="default" w:ascii="Times New Roman" w:hAnsi="Times New Roman" w:cs="Times New Roman"/>
          <w:b w:val="0"/>
          <w:bCs/>
          <w:sz w:val="24"/>
          <w:szCs w:val="24"/>
          <w:lang w:val="en-US" w:eastAsia="zh-CN"/>
        </w:rPr>
        <w:t xml:space="preserve">. The scale 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bar on left image and right image respectively labeled 5</w:t>
      </w:r>
      <w:r>
        <w:rPr>
          <w:rFonts w:hint="default" w:ascii="Times New Roman" w:hAnsi="Times New Roman" w:eastAsia="微软雅黑" w:cs="Times New Roman"/>
          <w:b w:val="0"/>
          <w:bCs/>
          <w:sz w:val="24"/>
          <w:szCs w:val="24"/>
          <w:lang w:val="en-US" w:eastAsia="zh-CN"/>
        </w:rPr>
        <w:t>μm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 xml:space="preserve"> and 500</w:t>
      </w:r>
      <w:r>
        <w:rPr>
          <w:rFonts w:hint="eastAsia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微软雅黑" w:cs="Times New Roman"/>
          <w:b w:val="0"/>
          <w:bCs/>
          <w:sz w:val="24"/>
          <w:szCs w:val="24"/>
          <w:lang w:val="en-US" w:eastAsia="zh-CN"/>
        </w:rPr>
        <w:t>n</w:t>
      </w:r>
      <w:r>
        <w:rPr>
          <w:rFonts w:hint="default" w:ascii="Times New Roman" w:hAnsi="Times New Roman" w:eastAsia="微软雅黑" w:cs="Times New Roman"/>
          <w:b w:val="0"/>
          <w:bCs/>
          <w:sz w:val="24"/>
          <w:szCs w:val="24"/>
          <w:lang w:val="en-US" w:eastAsia="zh-CN"/>
        </w:rPr>
        <w:t>m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yZTkwMzQ5NmI3MWJiMTAxM2Q1NTRiYzdmZGFhNmIifQ=="/>
  </w:docVars>
  <w:rsids>
    <w:rsidRoot w:val="6C6E577D"/>
    <w:rsid w:val="00791137"/>
    <w:rsid w:val="051C2235"/>
    <w:rsid w:val="0D2C3C58"/>
    <w:rsid w:val="0D982E46"/>
    <w:rsid w:val="15CA08F0"/>
    <w:rsid w:val="18A15EC7"/>
    <w:rsid w:val="22943A5C"/>
    <w:rsid w:val="23A5536D"/>
    <w:rsid w:val="25073C88"/>
    <w:rsid w:val="293B0279"/>
    <w:rsid w:val="2AEA20B4"/>
    <w:rsid w:val="2C6F6A1A"/>
    <w:rsid w:val="3318257E"/>
    <w:rsid w:val="346F29C6"/>
    <w:rsid w:val="35241B76"/>
    <w:rsid w:val="3C10102B"/>
    <w:rsid w:val="41285FC7"/>
    <w:rsid w:val="41CF342E"/>
    <w:rsid w:val="41DD667C"/>
    <w:rsid w:val="422B001A"/>
    <w:rsid w:val="45605261"/>
    <w:rsid w:val="46EE54D9"/>
    <w:rsid w:val="4746555A"/>
    <w:rsid w:val="4FFA3B3B"/>
    <w:rsid w:val="50102486"/>
    <w:rsid w:val="51DD5A99"/>
    <w:rsid w:val="551E5F8E"/>
    <w:rsid w:val="575E0361"/>
    <w:rsid w:val="59595B82"/>
    <w:rsid w:val="5AFA6DB3"/>
    <w:rsid w:val="5F255DDE"/>
    <w:rsid w:val="5F265920"/>
    <w:rsid w:val="65BC5AEC"/>
    <w:rsid w:val="6A514C51"/>
    <w:rsid w:val="6C6E577D"/>
    <w:rsid w:val="6E7B2F49"/>
    <w:rsid w:val="7892753B"/>
    <w:rsid w:val="79ED1875"/>
    <w:rsid w:val="7C2213F1"/>
    <w:rsid w:val="7F53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128</Words>
  <Characters>718</Characters>
  <Lines>0</Lines>
  <Paragraphs>0</Paragraphs>
  <TotalTime>0</TotalTime>
  <ScaleCrop>false</ScaleCrop>
  <LinksUpToDate>false</LinksUpToDate>
  <CharactersWithSpaces>842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2025-02-23T04:07:00Z</dcterms:created>
  <dc:creator>faby</dc:creator>
  <cp:lastModifiedBy>faby</cp:lastModifiedBy>
  <dcterms:modified xsi:type="dcterms:W3CDTF">2025-06-23T02:40:40Z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90923FD5EE784107A0FFB99C670126FA_11</vt:lpwstr>
  </property>
  <property fmtid="{D5CDD505-2E9C-101B-9397-08002B2CF9AE}" pid="4" name="KSOTemplateDocerSaveRecord">
    <vt:lpwstr>eyJoZGlkIjoiZTYyZTkwMzQ5NmI3MWJiMTAxM2Q1NTRiYzdmZGFhNmIiLCJ1c2VySWQiOiI0ODY3MjUwOTgifQ==</vt:lpwstr>
  </property>
</Properties>
</file>