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4E19C" w14:textId="443349AD" w:rsidR="00996A76" w:rsidRDefault="00A57C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E9E51E7" wp14:editId="127026E8">
            <wp:extent cx="5274310" cy="141287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0128F" w14:textId="77777777" w:rsidR="00996A76" w:rsidRDefault="00AA2505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S1. Western blot and RT-qPCR validate HO-1 silencing in Caco-2 cells.</w:t>
      </w:r>
    </w:p>
    <w:p w14:paraId="6D34DF93" w14:textId="42C085F5" w:rsidR="00996A76" w:rsidRDefault="00AA2505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Following transduction with control lentivirus or lentivirus for expression of H</w:t>
      </w:r>
      <w:r w:rsidR="00A57C1E"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>-1 specific shRNA, the cells were treated with puromycin and the relative levels of HO-1 expression were quantified by Western blot and RT-qPCR (n=3 per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group). (***P &lt; 0.001)</w:t>
      </w:r>
    </w:p>
    <w:p w14:paraId="2071EC43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4D818282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7C788998" w14:textId="3CC30671" w:rsidR="00996A76" w:rsidRDefault="00A57C1E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0DAFF5C" wp14:editId="27ECAB89">
            <wp:extent cx="5274310" cy="219519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37A4A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32B73C47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3A905000" w14:textId="77777777" w:rsidR="00996A76" w:rsidRDefault="00AA2505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2. A schematic diagram of the co-culture experimental system. The U937 cells were treated with PMA for 48 h in the topper chamber and then were co-cultured with the monolayer of Caco2 cells in the lower chamber. The macrophages were treated with GST-21 and/or LPS for 24 h. The topper chamber was removed and Caco-2 cells in the lower chamber were further treated with a high-dose of LPS to induce cellular injury. Finally, the Caco-2 cells in the lower chamber were collected for subsequent experiments.</w:t>
      </w:r>
    </w:p>
    <w:p w14:paraId="4D59F288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0EBA1FC7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1561DD01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66681C51" w14:textId="31D273BF" w:rsidR="00996A76" w:rsidRDefault="008656D8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1AF3309" wp14:editId="5577D6E3">
            <wp:extent cx="5274310" cy="470979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0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34F07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56CBA632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5DB3A028" w14:textId="77777777" w:rsidR="00996A76" w:rsidRDefault="00AA2505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3.</w:t>
      </w:r>
      <w:r>
        <w:t xml:space="preserve"> </w:t>
      </w:r>
      <w:r>
        <w:rPr>
          <w:rFonts w:ascii="Times New Roman" w:hAnsi="Times New Roman" w:cs="Times New Roman"/>
        </w:rPr>
        <w:t xml:space="preserve">GTS-21 enhances α7nAChR expression in vitro and in vivo. </w:t>
      </w:r>
    </w:p>
    <w:p w14:paraId="4F14101F" w14:textId="30A49B58" w:rsidR="00996A76" w:rsidRDefault="00AA2505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656D8">
        <w:rPr>
          <w:rFonts w:ascii="Times New Roman" w:hAnsi="Times New Roman" w:cs="Times New Roman"/>
        </w:rPr>
        <w:t>a-e</w:t>
      </w:r>
      <w:r>
        <w:rPr>
          <w:rFonts w:ascii="Times New Roman" w:hAnsi="Times New Roman" w:cs="Times New Roman"/>
        </w:rPr>
        <w:t>) Western blot analysis of the relative levels of α7nAChR expression in each group of mice and each type of macrophages (n=3 per group). (</w:t>
      </w:r>
      <w:r w:rsidR="008656D8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) Immunofluorescence analysis of α7nAChR expression in intestinal mucosa of each group of mice (400×, scale bar=10 </w:t>
      </w:r>
      <w:proofErr w:type="spellStart"/>
      <w:r>
        <w:rPr>
          <w:rFonts w:ascii="Times New Roman" w:hAnsi="Times New Roman" w:cs="Times New Roman"/>
        </w:rPr>
        <w:t>μm</w:t>
      </w:r>
      <w:proofErr w:type="spellEnd"/>
      <w:r>
        <w:rPr>
          <w:rFonts w:ascii="Times New Roman" w:hAnsi="Times New Roman" w:cs="Times New Roman"/>
        </w:rPr>
        <w:t>, n=3). The red is anti-α7nAChR; blue is DAPI (nuclei). *P &lt; 0.05, **P &lt; 0.01 vs. the BDL or LPS group.</w:t>
      </w:r>
    </w:p>
    <w:p w14:paraId="4FBB5D30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61F2D1CD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3B679DBC" w14:textId="77777777" w:rsidR="00996A76" w:rsidRDefault="00996A76">
      <w:pPr>
        <w:tabs>
          <w:tab w:val="right" w:pos="8306"/>
        </w:tabs>
        <w:ind w:firstLineChars="50" w:firstLine="105"/>
        <w:rPr>
          <w:rFonts w:ascii="Times New Roman" w:hAnsi="Times New Roman" w:cs="Times New Roman"/>
        </w:rPr>
      </w:pPr>
    </w:p>
    <w:p w14:paraId="111AFD3B" w14:textId="183B23E4" w:rsidR="00996A76" w:rsidRDefault="002F3C0F">
      <w:pPr>
        <w:tabs>
          <w:tab w:val="right" w:pos="8306"/>
        </w:tabs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FDC99F3" wp14:editId="2F30BE42">
            <wp:extent cx="5274310" cy="527939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1824B" w14:textId="77777777" w:rsidR="00996A76" w:rsidRDefault="00AA2505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4. Intestinal HO-1 knockout modulates gene expression in C57BL/6 mice. A heatmap indicated the changes in gene transcripts in intestinal tissues of C57BL/6 mice and the relative levels of 18 gene expression were calculated based on FPKM (fragments per kilobase of exon per million mapped fragments).</w:t>
      </w:r>
      <w:r>
        <w:t xml:space="preserve"> </w:t>
      </w:r>
    </w:p>
    <w:p w14:paraId="44A06A7C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5921FED2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0839AE16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27D835C5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2C938DC0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33B1C7A8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464547C1" w14:textId="77777777" w:rsidR="00996A76" w:rsidRDefault="00996A76">
      <w:pPr>
        <w:tabs>
          <w:tab w:val="right" w:pos="8306"/>
        </w:tabs>
        <w:ind w:firstLineChars="50" w:firstLine="105"/>
        <w:rPr>
          <w:rFonts w:ascii="Times New Roman" w:hAnsi="Times New Roman" w:cs="Times New Roman"/>
        </w:rPr>
      </w:pPr>
    </w:p>
    <w:p w14:paraId="6ADE9B24" w14:textId="77777777" w:rsidR="00996A76" w:rsidRDefault="00996A76">
      <w:pPr>
        <w:tabs>
          <w:tab w:val="right" w:pos="8306"/>
        </w:tabs>
        <w:ind w:firstLineChars="50" w:firstLine="105"/>
        <w:rPr>
          <w:rFonts w:ascii="Times New Roman" w:hAnsi="Times New Roman" w:cs="Times New Roman"/>
        </w:rPr>
      </w:pPr>
    </w:p>
    <w:p w14:paraId="78F2A0B9" w14:textId="77777777" w:rsidR="00996A76" w:rsidRDefault="00996A76">
      <w:pPr>
        <w:tabs>
          <w:tab w:val="right" w:pos="8306"/>
        </w:tabs>
        <w:ind w:firstLineChars="50" w:firstLine="105"/>
        <w:rPr>
          <w:rFonts w:ascii="Times New Roman" w:hAnsi="Times New Roman" w:cs="Times New Roman"/>
        </w:rPr>
      </w:pPr>
    </w:p>
    <w:p w14:paraId="0F0CC1BC" w14:textId="77777777" w:rsidR="00996A76" w:rsidRDefault="00996A76">
      <w:pPr>
        <w:tabs>
          <w:tab w:val="right" w:pos="8306"/>
        </w:tabs>
        <w:ind w:firstLineChars="50" w:firstLine="105"/>
        <w:rPr>
          <w:rFonts w:ascii="Times New Roman" w:hAnsi="Times New Roman" w:cs="Times New Roman"/>
        </w:rPr>
      </w:pPr>
    </w:p>
    <w:p w14:paraId="77710BC1" w14:textId="0D33D498" w:rsidR="00996A76" w:rsidRDefault="00996A76">
      <w:pPr>
        <w:tabs>
          <w:tab w:val="right" w:pos="8306"/>
        </w:tabs>
        <w:ind w:firstLineChars="50" w:firstLine="105"/>
        <w:rPr>
          <w:rFonts w:ascii="Times New Roman" w:hAnsi="Times New Roman" w:cs="Times New Roman"/>
        </w:rPr>
      </w:pPr>
    </w:p>
    <w:p w14:paraId="186F884A" w14:textId="77777777" w:rsidR="0064732E" w:rsidRDefault="0064732E">
      <w:pPr>
        <w:tabs>
          <w:tab w:val="right" w:pos="8306"/>
        </w:tabs>
        <w:ind w:firstLineChars="50" w:firstLine="105"/>
        <w:rPr>
          <w:rFonts w:ascii="Times New Roman" w:hAnsi="Times New Roman" w:cs="Times New Roman" w:hint="eastAsia"/>
        </w:rPr>
      </w:pPr>
    </w:p>
    <w:p w14:paraId="46DCEFBC" w14:textId="77777777" w:rsidR="00996A76" w:rsidRDefault="00996A76">
      <w:pPr>
        <w:rPr>
          <w:rFonts w:ascii="Times New Roman" w:eastAsia="宋体" w:hAnsi="Times New Roman"/>
          <w:sz w:val="24"/>
          <w:szCs w:val="24"/>
        </w:rPr>
      </w:pPr>
      <w:bookmarkStart w:id="0" w:name="_Hlk72592761"/>
    </w:p>
    <w:p w14:paraId="24E5EC9F" w14:textId="77777777" w:rsidR="00996A76" w:rsidRDefault="00AA2505">
      <w:pPr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lastRenderedPageBreak/>
        <w:t xml:space="preserve">Table S1. The primer sequences </w:t>
      </w:r>
    </w:p>
    <w:tbl>
      <w:tblPr>
        <w:tblStyle w:val="a9"/>
        <w:tblpPr w:leftFromText="180" w:rightFromText="180" w:vertAnchor="text" w:horzAnchor="margin" w:tblpY="316"/>
        <w:tblW w:w="83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5103"/>
      </w:tblGrid>
      <w:tr w:rsidR="00996A76" w14:paraId="73926535" w14:textId="77777777">
        <w:tc>
          <w:tcPr>
            <w:tcW w:w="1696" w:type="dxa"/>
            <w:tcBorders>
              <w:top w:val="single" w:sz="12" w:space="0" w:color="auto"/>
              <w:bottom w:val="single" w:sz="12" w:space="0" w:color="auto"/>
            </w:tcBorders>
          </w:tcPr>
          <w:p w14:paraId="23B343C4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Gene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2F3B6BEE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Species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14:paraId="15A84602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F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orward (F) and Reverse (R) Primer Sequence</w:t>
            </w:r>
          </w:p>
        </w:tc>
      </w:tr>
      <w:tr w:rsidR="00996A76" w14:paraId="16DB6EC8" w14:textId="77777777">
        <w:trPr>
          <w:trHeight w:val="655"/>
        </w:trPr>
        <w:tc>
          <w:tcPr>
            <w:tcW w:w="1696" w:type="dxa"/>
            <w:tcBorders>
              <w:top w:val="single" w:sz="12" w:space="0" w:color="auto"/>
            </w:tcBorders>
          </w:tcPr>
          <w:p w14:paraId="5241A215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Z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O-1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3AF3D4F9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uman</w:t>
            </w:r>
          </w:p>
        </w:tc>
        <w:tc>
          <w:tcPr>
            <w:tcW w:w="5103" w:type="dxa"/>
            <w:tcBorders>
              <w:top w:val="single" w:sz="12" w:space="0" w:color="auto"/>
            </w:tcBorders>
          </w:tcPr>
          <w:p w14:paraId="373E2A07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F:5'-TCAAGGAGCCATTCCCGAAG-3'</w:t>
            </w:r>
          </w:p>
          <w:p w14:paraId="66DF12A7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TCAGGAGTCATGGACGCACA-3'</w:t>
            </w:r>
          </w:p>
        </w:tc>
      </w:tr>
      <w:tr w:rsidR="00996A76" w14:paraId="0A62C0CF" w14:textId="77777777">
        <w:tc>
          <w:tcPr>
            <w:tcW w:w="1696" w:type="dxa"/>
          </w:tcPr>
          <w:p w14:paraId="7B35A786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O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ccludin</w:t>
            </w:r>
            <w:proofErr w:type="spellEnd"/>
          </w:p>
        </w:tc>
        <w:tc>
          <w:tcPr>
            <w:tcW w:w="1560" w:type="dxa"/>
          </w:tcPr>
          <w:p w14:paraId="5468BAB6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uman</w:t>
            </w:r>
          </w:p>
        </w:tc>
        <w:tc>
          <w:tcPr>
            <w:tcW w:w="5103" w:type="dxa"/>
          </w:tcPr>
          <w:p w14:paraId="50CFBBD9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F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:5'-CCAAGGTTCCATCCGAAGCA-3'</w:t>
            </w:r>
          </w:p>
          <w:p w14:paraId="4C66449B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GCGCTGTTAAAGGAACCGC-3'</w:t>
            </w:r>
          </w:p>
        </w:tc>
      </w:tr>
      <w:tr w:rsidR="00996A76" w14:paraId="7E798B5A" w14:textId="77777777">
        <w:tc>
          <w:tcPr>
            <w:tcW w:w="1696" w:type="dxa"/>
          </w:tcPr>
          <w:p w14:paraId="098B7827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laudin-1</w:t>
            </w:r>
          </w:p>
        </w:tc>
        <w:tc>
          <w:tcPr>
            <w:tcW w:w="1560" w:type="dxa"/>
          </w:tcPr>
          <w:p w14:paraId="468D376D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uman</w:t>
            </w:r>
          </w:p>
        </w:tc>
        <w:tc>
          <w:tcPr>
            <w:tcW w:w="5103" w:type="dxa"/>
          </w:tcPr>
          <w:p w14:paraId="32942079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F:5'-CTGTCATTGGGGGTGCGATA-3'</w:t>
            </w:r>
          </w:p>
          <w:p w14:paraId="77AE8D8E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R:5'-CTGGCATTGACTGGGGTCAT-3'</w:t>
            </w:r>
          </w:p>
        </w:tc>
      </w:tr>
      <w:tr w:rsidR="00996A76" w14:paraId="6557B205" w14:textId="77777777">
        <w:tc>
          <w:tcPr>
            <w:tcW w:w="1696" w:type="dxa"/>
          </w:tcPr>
          <w:p w14:paraId="17E3E4D3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O-1</w:t>
            </w:r>
          </w:p>
        </w:tc>
        <w:tc>
          <w:tcPr>
            <w:tcW w:w="1560" w:type="dxa"/>
          </w:tcPr>
          <w:p w14:paraId="1CCE2023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uman</w:t>
            </w:r>
          </w:p>
        </w:tc>
        <w:tc>
          <w:tcPr>
            <w:tcW w:w="5103" w:type="dxa"/>
          </w:tcPr>
          <w:p w14:paraId="2AB39C02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F:5'-GGAGCCAGCACGAACGAG-3'</w:t>
            </w:r>
          </w:p>
          <w:p w14:paraId="4774C288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GAGGCCATCACCAGCTTGAA-3'</w:t>
            </w:r>
          </w:p>
        </w:tc>
      </w:tr>
      <w:tr w:rsidR="00996A76" w14:paraId="7BDA9B21" w14:textId="77777777">
        <w:tc>
          <w:tcPr>
            <w:tcW w:w="1696" w:type="dxa"/>
          </w:tcPr>
          <w:p w14:paraId="7055691E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T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NF-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α</w:t>
            </w:r>
          </w:p>
        </w:tc>
        <w:tc>
          <w:tcPr>
            <w:tcW w:w="1560" w:type="dxa"/>
          </w:tcPr>
          <w:p w14:paraId="17AE950B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uman</w:t>
            </w:r>
          </w:p>
        </w:tc>
        <w:tc>
          <w:tcPr>
            <w:tcW w:w="5103" w:type="dxa"/>
          </w:tcPr>
          <w:p w14:paraId="1F988544" w14:textId="77777777" w:rsidR="00996A76" w:rsidRDefault="00AA2505">
            <w:pPr>
              <w:widowControl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F:5'-GCTGCACTTTGGAGTGATCG-3'</w:t>
            </w:r>
          </w:p>
          <w:p w14:paraId="393D3302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R:5'-ATGAGGTACAGGCCCTCTGA-3'</w:t>
            </w:r>
          </w:p>
        </w:tc>
      </w:tr>
      <w:tr w:rsidR="00996A76" w14:paraId="558ED542" w14:textId="77777777">
        <w:tc>
          <w:tcPr>
            <w:tcW w:w="1696" w:type="dxa"/>
          </w:tcPr>
          <w:p w14:paraId="0C7E452A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I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L-1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β</w:t>
            </w:r>
          </w:p>
        </w:tc>
        <w:tc>
          <w:tcPr>
            <w:tcW w:w="1560" w:type="dxa"/>
          </w:tcPr>
          <w:p w14:paraId="63301F9E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uman</w:t>
            </w:r>
          </w:p>
        </w:tc>
        <w:tc>
          <w:tcPr>
            <w:tcW w:w="5103" w:type="dxa"/>
          </w:tcPr>
          <w:p w14:paraId="4839D58D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F:5'-CGATCACTGAACTGCACGCTC-3'</w:t>
            </w:r>
          </w:p>
          <w:p w14:paraId="6DC2644D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R:5'-ACAAAGGACATGGAGAACACCACTT-3'</w:t>
            </w:r>
          </w:p>
        </w:tc>
      </w:tr>
      <w:tr w:rsidR="00996A76" w14:paraId="45D596CC" w14:textId="77777777">
        <w:tc>
          <w:tcPr>
            <w:tcW w:w="1696" w:type="dxa"/>
          </w:tcPr>
          <w:p w14:paraId="63982568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I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L-6</w:t>
            </w:r>
          </w:p>
        </w:tc>
        <w:tc>
          <w:tcPr>
            <w:tcW w:w="1560" w:type="dxa"/>
          </w:tcPr>
          <w:p w14:paraId="5EDFFE37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uman</w:t>
            </w:r>
          </w:p>
        </w:tc>
        <w:tc>
          <w:tcPr>
            <w:tcW w:w="5103" w:type="dxa"/>
          </w:tcPr>
          <w:p w14:paraId="52287259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F:5'-CAATGAGGAGACTTGCCTGGTG-3'</w:t>
            </w:r>
          </w:p>
          <w:p w14:paraId="74B7AF86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R:5'-TGGCATTTGTGGTTGGGTCA-3'</w:t>
            </w:r>
          </w:p>
        </w:tc>
      </w:tr>
      <w:tr w:rsidR="00996A76" w14:paraId="749B99EE" w14:textId="77777777">
        <w:tc>
          <w:tcPr>
            <w:tcW w:w="1696" w:type="dxa"/>
          </w:tcPr>
          <w:p w14:paraId="2E06F856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I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L-10</w:t>
            </w:r>
          </w:p>
        </w:tc>
        <w:tc>
          <w:tcPr>
            <w:tcW w:w="1560" w:type="dxa"/>
          </w:tcPr>
          <w:p w14:paraId="5C71C81E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uman</w:t>
            </w:r>
          </w:p>
        </w:tc>
        <w:tc>
          <w:tcPr>
            <w:tcW w:w="5103" w:type="dxa"/>
          </w:tcPr>
          <w:p w14:paraId="14170EAD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F:5'-ACTGCTCTGTTGCCTGGTCCT-3'</w:t>
            </w:r>
          </w:p>
          <w:p w14:paraId="539ACC47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R:5'-GGCTTGGCAACCCAGGTAA-3'</w:t>
            </w:r>
          </w:p>
        </w:tc>
      </w:tr>
      <w:tr w:rsidR="00996A76" w14:paraId="4C89D416" w14:textId="77777777">
        <w:tc>
          <w:tcPr>
            <w:tcW w:w="1696" w:type="dxa"/>
          </w:tcPr>
          <w:p w14:paraId="106D2D02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I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L-22</w:t>
            </w:r>
          </w:p>
        </w:tc>
        <w:tc>
          <w:tcPr>
            <w:tcW w:w="1560" w:type="dxa"/>
          </w:tcPr>
          <w:p w14:paraId="47646EC8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uman</w:t>
            </w:r>
          </w:p>
        </w:tc>
        <w:tc>
          <w:tcPr>
            <w:tcW w:w="5103" w:type="dxa"/>
          </w:tcPr>
          <w:p w14:paraId="72FACC50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F:5'-CTTCTCTTGGCCCTCTTGGTAC-3'</w:t>
            </w:r>
          </w:p>
          <w:p w14:paraId="1A7D1B37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R:5'-TCACTCATACTGACTCCGTGGAAC-3'</w:t>
            </w:r>
          </w:p>
        </w:tc>
      </w:tr>
      <w:tr w:rsidR="00996A76" w14:paraId="7F6786E1" w14:textId="77777777">
        <w:tc>
          <w:tcPr>
            <w:tcW w:w="1696" w:type="dxa"/>
          </w:tcPr>
          <w:p w14:paraId="5E9A384A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β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-actin</w:t>
            </w:r>
          </w:p>
        </w:tc>
        <w:tc>
          <w:tcPr>
            <w:tcW w:w="1560" w:type="dxa"/>
          </w:tcPr>
          <w:p w14:paraId="5D6E6917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uman</w:t>
            </w:r>
          </w:p>
        </w:tc>
        <w:tc>
          <w:tcPr>
            <w:tcW w:w="5103" w:type="dxa"/>
          </w:tcPr>
          <w:p w14:paraId="6FC27B02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TTCCTTCCTGGGCATGGAGT-3'</w:t>
            </w:r>
          </w:p>
          <w:p w14:paraId="12F5EBE6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AATGCCAGGGTACATGGTGG-3'</w:t>
            </w:r>
          </w:p>
        </w:tc>
      </w:tr>
      <w:tr w:rsidR="00996A76" w14:paraId="523DA457" w14:textId="77777777">
        <w:tc>
          <w:tcPr>
            <w:tcW w:w="1696" w:type="dxa"/>
          </w:tcPr>
          <w:p w14:paraId="41AE6C03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Z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O-1</w:t>
            </w:r>
          </w:p>
        </w:tc>
        <w:tc>
          <w:tcPr>
            <w:tcW w:w="1560" w:type="dxa"/>
          </w:tcPr>
          <w:p w14:paraId="5B7275BF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Mouse</w:t>
            </w:r>
          </w:p>
        </w:tc>
        <w:tc>
          <w:tcPr>
            <w:tcW w:w="5103" w:type="dxa"/>
          </w:tcPr>
          <w:p w14:paraId="511C053D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GTTGGTACGGTGCCCTGAAAGA-3'</w:t>
            </w:r>
          </w:p>
          <w:p w14:paraId="3B01E1BB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GCTGACAGGTAGGACAGACGAT-3'</w:t>
            </w:r>
          </w:p>
        </w:tc>
      </w:tr>
      <w:tr w:rsidR="00996A76" w14:paraId="2473E5DD" w14:textId="77777777">
        <w:tc>
          <w:tcPr>
            <w:tcW w:w="1696" w:type="dxa"/>
          </w:tcPr>
          <w:p w14:paraId="21D67C8B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O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ccludin</w:t>
            </w:r>
            <w:proofErr w:type="spellEnd"/>
          </w:p>
        </w:tc>
        <w:tc>
          <w:tcPr>
            <w:tcW w:w="1560" w:type="dxa"/>
          </w:tcPr>
          <w:p w14:paraId="3C74994B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Mouse</w:t>
            </w:r>
          </w:p>
        </w:tc>
        <w:tc>
          <w:tcPr>
            <w:tcW w:w="5103" w:type="dxa"/>
          </w:tcPr>
          <w:p w14:paraId="60299FF2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-ACGGACCCTGACCACTATGA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-3'</w:t>
            </w:r>
          </w:p>
          <w:p w14:paraId="37E9EE9E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-TCAGCAGCAGCCATGTACTC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-3'</w:t>
            </w:r>
          </w:p>
        </w:tc>
      </w:tr>
      <w:tr w:rsidR="00996A76" w14:paraId="2A8AA7AB" w14:textId="77777777">
        <w:tc>
          <w:tcPr>
            <w:tcW w:w="1696" w:type="dxa"/>
          </w:tcPr>
          <w:p w14:paraId="0D46072F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laudin-1</w:t>
            </w:r>
          </w:p>
        </w:tc>
        <w:tc>
          <w:tcPr>
            <w:tcW w:w="1560" w:type="dxa"/>
          </w:tcPr>
          <w:p w14:paraId="528E5CE1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Mouse</w:t>
            </w:r>
          </w:p>
        </w:tc>
        <w:tc>
          <w:tcPr>
            <w:tcW w:w="5103" w:type="dxa"/>
          </w:tcPr>
          <w:p w14:paraId="3A8E1687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GGACTGTGGATGTCCTGCGTTT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3'</w:t>
            </w:r>
          </w:p>
          <w:p w14:paraId="78031D5E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GCCAATTACCATCAAGGCTCGG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3'</w:t>
            </w:r>
          </w:p>
        </w:tc>
      </w:tr>
      <w:tr w:rsidR="00996A76" w14:paraId="277C44AE" w14:textId="77777777">
        <w:tc>
          <w:tcPr>
            <w:tcW w:w="1696" w:type="dxa"/>
          </w:tcPr>
          <w:p w14:paraId="244F232A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O-1</w:t>
            </w:r>
          </w:p>
        </w:tc>
        <w:tc>
          <w:tcPr>
            <w:tcW w:w="1560" w:type="dxa"/>
          </w:tcPr>
          <w:p w14:paraId="0B04C625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Mouse</w:t>
            </w:r>
          </w:p>
        </w:tc>
        <w:tc>
          <w:tcPr>
            <w:tcW w:w="5103" w:type="dxa"/>
          </w:tcPr>
          <w:p w14:paraId="513242A5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CACTCTGGAGATGACACCTGAG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3'</w:t>
            </w:r>
          </w:p>
          <w:p w14:paraId="10339F8B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GTGTTCCTCTGTCAGCATCACC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3'</w:t>
            </w:r>
          </w:p>
        </w:tc>
      </w:tr>
      <w:tr w:rsidR="00996A76" w14:paraId="1F2C4563" w14:textId="77777777">
        <w:tc>
          <w:tcPr>
            <w:tcW w:w="1696" w:type="dxa"/>
          </w:tcPr>
          <w:p w14:paraId="65638EFE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T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NF-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α</w:t>
            </w:r>
          </w:p>
        </w:tc>
        <w:tc>
          <w:tcPr>
            <w:tcW w:w="1560" w:type="dxa"/>
          </w:tcPr>
          <w:p w14:paraId="37718090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Mouse</w:t>
            </w:r>
          </w:p>
        </w:tc>
        <w:tc>
          <w:tcPr>
            <w:tcW w:w="5103" w:type="dxa"/>
          </w:tcPr>
          <w:p w14:paraId="185DE96F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CCCTCACACTCACAAACCACC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3'</w:t>
            </w:r>
          </w:p>
          <w:p w14:paraId="65D107FC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CTTTGAGATCCATGCCGTTG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3'</w:t>
            </w:r>
          </w:p>
        </w:tc>
      </w:tr>
      <w:tr w:rsidR="00996A76" w14:paraId="31806D90" w14:textId="77777777">
        <w:tc>
          <w:tcPr>
            <w:tcW w:w="1696" w:type="dxa"/>
          </w:tcPr>
          <w:p w14:paraId="006E9D97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I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L-1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β</w:t>
            </w:r>
          </w:p>
        </w:tc>
        <w:tc>
          <w:tcPr>
            <w:tcW w:w="1560" w:type="dxa"/>
          </w:tcPr>
          <w:p w14:paraId="2EA06D4B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Mouse</w:t>
            </w:r>
          </w:p>
        </w:tc>
        <w:tc>
          <w:tcPr>
            <w:tcW w:w="5103" w:type="dxa"/>
          </w:tcPr>
          <w:p w14:paraId="5B8D9C01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TCAAATCTCGCAGCAGCACATC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3'</w:t>
            </w:r>
          </w:p>
          <w:p w14:paraId="62A6BBD3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CGTCACACACCAGCAGGTTATC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3'</w:t>
            </w:r>
          </w:p>
        </w:tc>
      </w:tr>
      <w:tr w:rsidR="00996A76" w14:paraId="3B3B7813" w14:textId="77777777">
        <w:tc>
          <w:tcPr>
            <w:tcW w:w="1696" w:type="dxa"/>
          </w:tcPr>
          <w:p w14:paraId="26F7F3F9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I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L-6</w:t>
            </w:r>
          </w:p>
        </w:tc>
        <w:tc>
          <w:tcPr>
            <w:tcW w:w="1560" w:type="dxa"/>
          </w:tcPr>
          <w:p w14:paraId="115755F3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Mouse</w:t>
            </w:r>
          </w:p>
        </w:tc>
        <w:tc>
          <w:tcPr>
            <w:tcW w:w="5103" w:type="dxa"/>
          </w:tcPr>
          <w:p w14:paraId="5E89117C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CCCCAATTTCCAATGCTCTCC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3'</w:t>
            </w:r>
          </w:p>
          <w:p w14:paraId="4B70A374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CGCACTAGGTTTGCCGAGTA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3'</w:t>
            </w:r>
          </w:p>
        </w:tc>
      </w:tr>
      <w:tr w:rsidR="00996A76" w14:paraId="66DFEAE7" w14:textId="77777777">
        <w:tc>
          <w:tcPr>
            <w:tcW w:w="1696" w:type="dxa"/>
          </w:tcPr>
          <w:p w14:paraId="737A500F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I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L-10</w:t>
            </w:r>
          </w:p>
        </w:tc>
        <w:tc>
          <w:tcPr>
            <w:tcW w:w="1560" w:type="dxa"/>
          </w:tcPr>
          <w:p w14:paraId="365E4384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Mouse</w:t>
            </w:r>
          </w:p>
        </w:tc>
        <w:tc>
          <w:tcPr>
            <w:tcW w:w="5103" w:type="dxa"/>
          </w:tcPr>
          <w:p w14:paraId="5950E05D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TGCCAAGCCTTATCGGAAATG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3'</w:t>
            </w:r>
          </w:p>
          <w:p w14:paraId="0EBC3F95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AAATCACTCTTCACCTGCTCCAC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3'</w:t>
            </w:r>
          </w:p>
        </w:tc>
      </w:tr>
      <w:tr w:rsidR="00996A76" w14:paraId="7CE50633" w14:textId="77777777">
        <w:tc>
          <w:tcPr>
            <w:tcW w:w="1696" w:type="dxa"/>
            <w:tcBorders>
              <w:bottom w:val="nil"/>
            </w:tcBorders>
          </w:tcPr>
          <w:p w14:paraId="37438D77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I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L-22</w:t>
            </w:r>
          </w:p>
        </w:tc>
        <w:tc>
          <w:tcPr>
            <w:tcW w:w="1560" w:type="dxa"/>
            <w:tcBorders>
              <w:bottom w:val="nil"/>
            </w:tcBorders>
          </w:tcPr>
          <w:p w14:paraId="3596D723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Mouse</w:t>
            </w:r>
          </w:p>
        </w:tc>
        <w:tc>
          <w:tcPr>
            <w:tcW w:w="5103" w:type="dxa"/>
            <w:tcBorders>
              <w:bottom w:val="nil"/>
            </w:tcBorders>
          </w:tcPr>
          <w:p w14:paraId="76C8296F" w14:textId="77777777" w:rsidR="00996A76" w:rsidRDefault="00AA2505">
            <w:pPr>
              <w:widowControl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GACAGGTTCCAGCCCTACATG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3'</w:t>
            </w:r>
          </w:p>
          <w:p w14:paraId="77EA91B7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R:5'-TTCACTGTCTCCTTCAGCCTTC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3'</w:t>
            </w:r>
          </w:p>
        </w:tc>
      </w:tr>
      <w:tr w:rsidR="00996A76" w14:paraId="203BFCBB" w14:textId="77777777">
        <w:tc>
          <w:tcPr>
            <w:tcW w:w="1696" w:type="dxa"/>
            <w:tcBorders>
              <w:top w:val="nil"/>
              <w:bottom w:val="single" w:sz="12" w:space="0" w:color="auto"/>
            </w:tcBorders>
          </w:tcPr>
          <w:p w14:paraId="792BC1F1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β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-actin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</w:tcPr>
          <w:p w14:paraId="1EBC3EA7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Mouse</w:t>
            </w:r>
          </w:p>
          <w:p w14:paraId="36BC4923" w14:textId="77777777" w:rsidR="00996A76" w:rsidRDefault="00996A76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auto"/>
            </w:tcBorders>
          </w:tcPr>
          <w:p w14:paraId="704E8D97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F:5'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CATCCGTAAAGACCTCTATGCCAAC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3'</w:t>
            </w:r>
          </w:p>
          <w:p w14:paraId="109ADDCF" w14:textId="77777777" w:rsidR="00996A76" w:rsidRDefault="00AA2505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R:5'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ATGGAGCCACCGATCCACA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3'</w:t>
            </w:r>
          </w:p>
        </w:tc>
      </w:tr>
      <w:bookmarkEnd w:id="0"/>
    </w:tbl>
    <w:p w14:paraId="385B640E" w14:textId="77777777" w:rsidR="00996A76" w:rsidRDefault="00996A76">
      <w:pPr>
        <w:rPr>
          <w:rFonts w:ascii="Times New Roman" w:eastAsia="宋体" w:hAnsi="Times New Roman"/>
          <w:sz w:val="24"/>
          <w:szCs w:val="24"/>
        </w:rPr>
      </w:pPr>
    </w:p>
    <w:p w14:paraId="251A49ED" w14:textId="77777777" w:rsidR="00996A76" w:rsidRDefault="00996A76">
      <w:pPr>
        <w:tabs>
          <w:tab w:val="right" w:pos="8306"/>
        </w:tabs>
        <w:rPr>
          <w:rFonts w:ascii="Times New Roman" w:hAnsi="Times New Roman" w:cs="Times New Roman"/>
        </w:rPr>
      </w:pPr>
    </w:p>
    <w:p w14:paraId="7C92BE98" w14:textId="77777777" w:rsidR="00996A76" w:rsidRDefault="00AA2505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Table S2. Primary antibodies for Western blot</w:t>
      </w:r>
    </w:p>
    <w:p w14:paraId="24A6C196" w14:textId="77777777" w:rsidR="00996A76" w:rsidRDefault="00996A76"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6"/>
        <w:gridCol w:w="994"/>
        <w:gridCol w:w="1890"/>
        <w:gridCol w:w="3486"/>
      </w:tblGrid>
      <w:tr w:rsidR="00996A76" w14:paraId="2D8EFE24" w14:textId="77777777">
        <w:tc>
          <w:tcPr>
            <w:tcW w:w="1936" w:type="dxa"/>
            <w:tcBorders>
              <w:bottom w:val="single" w:sz="12" w:space="0" w:color="auto"/>
            </w:tcBorders>
          </w:tcPr>
          <w:p w14:paraId="2C5D4E6B" w14:textId="77777777" w:rsidR="00996A76" w:rsidRDefault="00AA2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Protein</w:t>
            </w:r>
          </w:p>
        </w:tc>
        <w:tc>
          <w:tcPr>
            <w:tcW w:w="994" w:type="dxa"/>
            <w:tcBorders>
              <w:bottom w:val="single" w:sz="12" w:space="0" w:color="auto"/>
            </w:tcBorders>
          </w:tcPr>
          <w:p w14:paraId="129617D2" w14:textId="77777777" w:rsidR="00996A76" w:rsidRDefault="00AA2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Source</w:t>
            </w: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14:paraId="231C8891" w14:textId="77777777" w:rsidR="00996A76" w:rsidRDefault="00AA2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Dilution ratio</w:t>
            </w:r>
          </w:p>
        </w:tc>
        <w:tc>
          <w:tcPr>
            <w:tcW w:w="3486" w:type="dxa"/>
            <w:tcBorders>
              <w:bottom w:val="single" w:sz="12" w:space="0" w:color="auto"/>
            </w:tcBorders>
          </w:tcPr>
          <w:p w14:paraId="18AFDBC6" w14:textId="77777777" w:rsidR="00996A76" w:rsidRDefault="00AA2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manufacturer</w:t>
            </w:r>
          </w:p>
        </w:tc>
      </w:tr>
      <w:tr w:rsidR="00996A76" w14:paraId="585BAD74" w14:textId="77777777">
        <w:tc>
          <w:tcPr>
            <w:tcW w:w="1936" w:type="dxa"/>
            <w:tcBorders>
              <w:top w:val="single" w:sz="12" w:space="0" w:color="auto"/>
              <w:bottom w:val="nil"/>
            </w:tcBorders>
          </w:tcPr>
          <w:p w14:paraId="61B8824B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ZO-1</w:t>
            </w:r>
          </w:p>
        </w:tc>
        <w:tc>
          <w:tcPr>
            <w:tcW w:w="994" w:type="dxa"/>
            <w:tcBorders>
              <w:top w:val="single" w:sz="12" w:space="0" w:color="auto"/>
              <w:bottom w:val="nil"/>
            </w:tcBorders>
          </w:tcPr>
          <w:p w14:paraId="7E6B6191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890" w:type="dxa"/>
            <w:tcBorders>
              <w:top w:val="single" w:sz="12" w:space="0" w:color="auto"/>
              <w:bottom w:val="nil"/>
            </w:tcBorders>
          </w:tcPr>
          <w:p w14:paraId="788AEE36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3486" w:type="dxa"/>
            <w:tcBorders>
              <w:top w:val="single" w:sz="12" w:space="0" w:color="auto"/>
              <w:bottom w:val="nil"/>
            </w:tcBorders>
          </w:tcPr>
          <w:p w14:paraId="04E1753F" w14:textId="77777777" w:rsidR="00996A76" w:rsidRDefault="00AA250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Abcam, ab96587 (USA)</w:t>
            </w:r>
          </w:p>
        </w:tc>
      </w:tr>
      <w:tr w:rsidR="00996A76" w14:paraId="04FE9200" w14:textId="77777777">
        <w:tc>
          <w:tcPr>
            <w:tcW w:w="1936" w:type="dxa"/>
            <w:tcBorders>
              <w:top w:val="nil"/>
            </w:tcBorders>
          </w:tcPr>
          <w:p w14:paraId="501A247D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Occludin</w:t>
            </w:r>
            <w:proofErr w:type="spellEnd"/>
          </w:p>
        </w:tc>
        <w:tc>
          <w:tcPr>
            <w:tcW w:w="994" w:type="dxa"/>
            <w:tcBorders>
              <w:top w:val="nil"/>
            </w:tcBorders>
          </w:tcPr>
          <w:p w14:paraId="15F6B816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890" w:type="dxa"/>
            <w:tcBorders>
              <w:top w:val="nil"/>
            </w:tcBorders>
          </w:tcPr>
          <w:p w14:paraId="3500F451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3486" w:type="dxa"/>
            <w:tcBorders>
              <w:top w:val="nil"/>
            </w:tcBorders>
          </w:tcPr>
          <w:p w14:paraId="00A9967B" w14:textId="77777777" w:rsidR="00996A76" w:rsidRDefault="00AA250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Proteintech,13409-1-AP (China)</w:t>
            </w:r>
          </w:p>
        </w:tc>
      </w:tr>
      <w:tr w:rsidR="00996A76" w14:paraId="09730FDE" w14:textId="77777777">
        <w:tc>
          <w:tcPr>
            <w:tcW w:w="1936" w:type="dxa"/>
          </w:tcPr>
          <w:p w14:paraId="3533CF03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Claudin-1</w:t>
            </w:r>
          </w:p>
        </w:tc>
        <w:tc>
          <w:tcPr>
            <w:tcW w:w="994" w:type="dxa"/>
          </w:tcPr>
          <w:p w14:paraId="1F99703B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890" w:type="dxa"/>
          </w:tcPr>
          <w:p w14:paraId="5C733C38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3486" w:type="dxa"/>
          </w:tcPr>
          <w:p w14:paraId="4BDA1C0E" w14:textId="77777777" w:rsidR="00996A76" w:rsidRDefault="00AA250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Abcam, ab15098 (USA)</w:t>
            </w:r>
          </w:p>
        </w:tc>
      </w:tr>
      <w:tr w:rsidR="00996A76" w14:paraId="01711A60" w14:textId="77777777">
        <w:tc>
          <w:tcPr>
            <w:tcW w:w="1936" w:type="dxa"/>
          </w:tcPr>
          <w:p w14:paraId="1E3475C4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Ho-1</w:t>
            </w:r>
          </w:p>
        </w:tc>
        <w:tc>
          <w:tcPr>
            <w:tcW w:w="994" w:type="dxa"/>
          </w:tcPr>
          <w:p w14:paraId="5D96A9EE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890" w:type="dxa"/>
          </w:tcPr>
          <w:p w14:paraId="78020578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3486" w:type="dxa"/>
          </w:tcPr>
          <w:p w14:paraId="0098D006" w14:textId="77777777" w:rsidR="00996A76" w:rsidRDefault="00AA250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Abcam, ab13248 (USA)</w:t>
            </w:r>
          </w:p>
        </w:tc>
      </w:tr>
      <w:tr w:rsidR="00996A76" w14:paraId="4760C421" w14:textId="77777777">
        <w:tc>
          <w:tcPr>
            <w:tcW w:w="1936" w:type="dxa"/>
          </w:tcPr>
          <w:p w14:paraId="6B0D7E16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α7nAChR</w:t>
            </w:r>
          </w:p>
        </w:tc>
        <w:tc>
          <w:tcPr>
            <w:tcW w:w="994" w:type="dxa"/>
          </w:tcPr>
          <w:p w14:paraId="7FAAF395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890" w:type="dxa"/>
          </w:tcPr>
          <w:p w14:paraId="5C4F87B3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3486" w:type="dxa"/>
          </w:tcPr>
          <w:p w14:paraId="7215BF82" w14:textId="77777777" w:rsidR="00996A76" w:rsidRDefault="00AA250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Abcam, ab216485 (USA)</w:t>
            </w:r>
          </w:p>
        </w:tc>
      </w:tr>
      <w:tr w:rsidR="00996A76" w14:paraId="6DF0ECAD" w14:textId="77777777">
        <w:tc>
          <w:tcPr>
            <w:tcW w:w="1936" w:type="dxa"/>
          </w:tcPr>
          <w:p w14:paraId="66510106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NF-κ B</w:t>
            </w:r>
          </w:p>
        </w:tc>
        <w:tc>
          <w:tcPr>
            <w:tcW w:w="994" w:type="dxa"/>
          </w:tcPr>
          <w:p w14:paraId="4CA1379E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890" w:type="dxa"/>
          </w:tcPr>
          <w:p w14:paraId="5FDF8C93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3486" w:type="dxa"/>
          </w:tcPr>
          <w:p w14:paraId="1E20DDFD" w14:textId="77777777" w:rsidR="00996A76" w:rsidRDefault="00AA250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Abcam, ab16502 (USA)</w:t>
            </w:r>
          </w:p>
        </w:tc>
      </w:tr>
      <w:tr w:rsidR="00996A76" w14:paraId="11028735" w14:textId="77777777">
        <w:tc>
          <w:tcPr>
            <w:tcW w:w="1936" w:type="dxa"/>
          </w:tcPr>
          <w:p w14:paraId="4EB4AAC6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Phospho-NF-κ B</w:t>
            </w:r>
          </w:p>
        </w:tc>
        <w:tc>
          <w:tcPr>
            <w:tcW w:w="994" w:type="dxa"/>
          </w:tcPr>
          <w:p w14:paraId="04084693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890" w:type="dxa"/>
          </w:tcPr>
          <w:p w14:paraId="4C88244F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3486" w:type="dxa"/>
          </w:tcPr>
          <w:p w14:paraId="1DE5B94D" w14:textId="77777777" w:rsidR="00996A76" w:rsidRDefault="00AA250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Abcam, ab194726 (USA)</w:t>
            </w:r>
          </w:p>
        </w:tc>
      </w:tr>
      <w:tr w:rsidR="00996A76" w14:paraId="3C7FA26D" w14:textId="77777777">
        <w:tc>
          <w:tcPr>
            <w:tcW w:w="1936" w:type="dxa"/>
          </w:tcPr>
          <w:p w14:paraId="2909B3A1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STAT3</w:t>
            </w:r>
          </w:p>
        </w:tc>
        <w:tc>
          <w:tcPr>
            <w:tcW w:w="994" w:type="dxa"/>
          </w:tcPr>
          <w:p w14:paraId="743CE3E1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890" w:type="dxa"/>
          </w:tcPr>
          <w:p w14:paraId="5EFF1803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3486" w:type="dxa"/>
          </w:tcPr>
          <w:p w14:paraId="7B490CDE" w14:textId="77777777" w:rsidR="00996A76" w:rsidRDefault="00AA250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Proteintech,10253-2-AP(China)</w:t>
            </w:r>
          </w:p>
        </w:tc>
      </w:tr>
      <w:tr w:rsidR="00996A76" w14:paraId="383373DC" w14:textId="77777777">
        <w:tc>
          <w:tcPr>
            <w:tcW w:w="1936" w:type="dxa"/>
          </w:tcPr>
          <w:p w14:paraId="0786FA28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Phospho- STAT3</w:t>
            </w:r>
          </w:p>
        </w:tc>
        <w:tc>
          <w:tcPr>
            <w:tcW w:w="994" w:type="dxa"/>
          </w:tcPr>
          <w:p w14:paraId="603779BD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890" w:type="dxa"/>
          </w:tcPr>
          <w:p w14:paraId="4B46441E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3486" w:type="dxa"/>
          </w:tcPr>
          <w:p w14:paraId="61B0016C" w14:textId="77777777" w:rsidR="00996A76" w:rsidRDefault="00AA250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Abcam, ab76315(USA)</w:t>
            </w:r>
          </w:p>
        </w:tc>
      </w:tr>
      <w:tr w:rsidR="00996A76" w14:paraId="61517F74" w14:textId="77777777">
        <w:tc>
          <w:tcPr>
            <w:tcW w:w="1936" w:type="dxa"/>
          </w:tcPr>
          <w:p w14:paraId="28F0A0C8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</w:t>
            </w:r>
          </w:p>
        </w:tc>
        <w:tc>
          <w:tcPr>
            <w:tcW w:w="994" w:type="dxa"/>
          </w:tcPr>
          <w:p w14:paraId="3254D4AD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890" w:type="dxa"/>
          </w:tcPr>
          <w:p w14:paraId="7B6FB747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3486" w:type="dxa"/>
          </w:tcPr>
          <w:p w14:paraId="07D7151C" w14:textId="77777777" w:rsidR="00996A76" w:rsidRDefault="00AA250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Proteintech,10176-2-AP(China)</w:t>
            </w:r>
          </w:p>
        </w:tc>
      </w:tr>
      <w:tr w:rsidR="00996A76" w14:paraId="59326DBD" w14:textId="77777777">
        <w:tc>
          <w:tcPr>
            <w:tcW w:w="1936" w:type="dxa"/>
            <w:tcBorders>
              <w:bottom w:val="nil"/>
            </w:tcBorders>
          </w:tcPr>
          <w:p w14:paraId="0E936C65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Phospho-AKT</w:t>
            </w:r>
          </w:p>
        </w:tc>
        <w:tc>
          <w:tcPr>
            <w:tcW w:w="994" w:type="dxa"/>
            <w:tcBorders>
              <w:bottom w:val="nil"/>
            </w:tcBorders>
          </w:tcPr>
          <w:p w14:paraId="48B21DB5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890" w:type="dxa"/>
            <w:tcBorders>
              <w:bottom w:val="nil"/>
            </w:tcBorders>
          </w:tcPr>
          <w:p w14:paraId="742A7960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3486" w:type="dxa"/>
            <w:tcBorders>
              <w:bottom w:val="nil"/>
            </w:tcBorders>
          </w:tcPr>
          <w:p w14:paraId="1C7F42CD" w14:textId="77777777" w:rsidR="00996A76" w:rsidRDefault="00AA250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Abcam, ab81283(USA)</w:t>
            </w:r>
          </w:p>
        </w:tc>
      </w:tr>
      <w:tr w:rsidR="00996A76" w14:paraId="738DCD3D" w14:textId="77777777">
        <w:tc>
          <w:tcPr>
            <w:tcW w:w="1936" w:type="dxa"/>
            <w:tcBorders>
              <w:top w:val="nil"/>
              <w:bottom w:val="single" w:sz="12" w:space="0" w:color="auto"/>
            </w:tcBorders>
          </w:tcPr>
          <w:p w14:paraId="7EA8DF7F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β-actin</w:t>
            </w:r>
          </w:p>
        </w:tc>
        <w:tc>
          <w:tcPr>
            <w:tcW w:w="994" w:type="dxa"/>
            <w:tcBorders>
              <w:top w:val="nil"/>
              <w:bottom w:val="single" w:sz="12" w:space="0" w:color="auto"/>
            </w:tcBorders>
          </w:tcPr>
          <w:p w14:paraId="2F93044C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890" w:type="dxa"/>
            <w:tcBorders>
              <w:top w:val="nil"/>
              <w:bottom w:val="single" w:sz="12" w:space="0" w:color="auto"/>
            </w:tcBorders>
          </w:tcPr>
          <w:p w14:paraId="3618A683" w14:textId="77777777" w:rsidR="00996A76" w:rsidRDefault="00AA25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1:5000</w:t>
            </w:r>
          </w:p>
        </w:tc>
        <w:tc>
          <w:tcPr>
            <w:tcW w:w="3486" w:type="dxa"/>
            <w:tcBorders>
              <w:top w:val="nil"/>
              <w:bottom w:val="single" w:sz="12" w:space="0" w:color="auto"/>
            </w:tcBorders>
          </w:tcPr>
          <w:p w14:paraId="6AB8AD54" w14:textId="77777777" w:rsidR="00996A76" w:rsidRDefault="00AA250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Abclonal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AC026(China)</w:t>
            </w:r>
          </w:p>
          <w:p w14:paraId="49DE6321" w14:textId="77777777" w:rsidR="00996A76" w:rsidRDefault="00996A7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079EB7" w14:textId="77777777" w:rsidR="00996A76" w:rsidRDefault="00996A76">
      <w:pPr>
        <w:rPr>
          <w:rFonts w:ascii="Times New Roman" w:hAnsi="Times New Roman" w:cs="Times New Roman"/>
          <w:sz w:val="24"/>
          <w:szCs w:val="28"/>
        </w:rPr>
      </w:pPr>
    </w:p>
    <w:p w14:paraId="19608835" w14:textId="77777777" w:rsidR="00996A76" w:rsidRDefault="00996A76">
      <w:pPr>
        <w:tabs>
          <w:tab w:val="right" w:pos="8306"/>
        </w:tabs>
        <w:ind w:firstLineChars="50" w:firstLine="105"/>
        <w:rPr>
          <w:rFonts w:ascii="Times New Roman" w:hAnsi="Times New Roman" w:cs="Times New Roman"/>
        </w:rPr>
      </w:pPr>
    </w:p>
    <w:p w14:paraId="275615CC" w14:textId="77777777" w:rsidR="00996A76" w:rsidRDefault="00AA2505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Table S3. The grades of intestinal mucosal injury in </w:t>
      </w:r>
      <w:r>
        <w:rPr>
          <w:rFonts w:ascii="Times New Roman" w:hAnsi="Times New Roman" w:cs="Times New Roman" w:hint="eastAsia"/>
          <w:sz w:val="24"/>
          <w:szCs w:val="28"/>
        </w:rPr>
        <w:t>mice</w:t>
      </w:r>
    </w:p>
    <w:p w14:paraId="2C8F03F5" w14:textId="77777777" w:rsidR="00996A76" w:rsidRDefault="00996A76">
      <w:pPr>
        <w:rPr>
          <w:rFonts w:ascii="Times New Roman" w:hAnsi="Times New Roman" w:cs="Times New Roman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7"/>
        <w:gridCol w:w="433"/>
        <w:gridCol w:w="891"/>
        <w:gridCol w:w="953"/>
        <w:gridCol w:w="943"/>
        <w:gridCol w:w="943"/>
        <w:gridCol w:w="943"/>
        <w:gridCol w:w="943"/>
      </w:tblGrid>
      <w:tr w:rsidR="00996A76" w14:paraId="76F4CD84" w14:textId="77777777">
        <w:tc>
          <w:tcPr>
            <w:tcW w:w="225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0597A779" w14:textId="77777777" w:rsidR="00996A76" w:rsidRDefault="00996A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3" w:type="dxa"/>
            <w:tcBorders>
              <w:top w:val="single" w:sz="12" w:space="0" w:color="auto"/>
              <w:bottom w:val="single" w:sz="12" w:space="0" w:color="auto"/>
            </w:tcBorders>
          </w:tcPr>
          <w:p w14:paraId="26007BCA" w14:textId="77777777" w:rsidR="00996A76" w:rsidRDefault="00AA25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891" w:type="dxa"/>
            <w:tcBorders>
              <w:top w:val="single" w:sz="12" w:space="0" w:color="auto"/>
              <w:bottom w:val="single" w:sz="12" w:space="0" w:color="auto"/>
            </w:tcBorders>
          </w:tcPr>
          <w:p w14:paraId="7B99BC03" w14:textId="77777777" w:rsidR="00996A76" w:rsidRDefault="00AA2505">
            <w:pPr>
              <w:pStyle w:val="Pa12"/>
              <w:spacing w:after="120"/>
              <w:jc w:val="center"/>
              <w:rPr>
                <w:rFonts w:ascii="Times New Roman" w:hAnsi="Times New Roman" w:cs="Times New Roman"/>
                <w:color w:val="211D1E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11D1E"/>
                <w:sz w:val="21"/>
                <w:szCs w:val="21"/>
              </w:rPr>
              <w:t>Grade 0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</w:tcPr>
          <w:p w14:paraId="53CEB1CE" w14:textId="77777777" w:rsidR="00996A76" w:rsidRDefault="00AA25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11D1E"/>
                <w:szCs w:val="21"/>
              </w:rPr>
              <w:t>Grade 1</w:t>
            </w:r>
          </w:p>
        </w:tc>
        <w:tc>
          <w:tcPr>
            <w:tcW w:w="943" w:type="dxa"/>
            <w:tcBorders>
              <w:top w:val="single" w:sz="12" w:space="0" w:color="auto"/>
              <w:bottom w:val="single" w:sz="12" w:space="0" w:color="auto"/>
            </w:tcBorders>
          </w:tcPr>
          <w:p w14:paraId="3B880946" w14:textId="77777777" w:rsidR="00996A76" w:rsidRDefault="00AA25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11D1E"/>
                <w:szCs w:val="21"/>
              </w:rPr>
              <w:t>Grade 2</w:t>
            </w:r>
          </w:p>
        </w:tc>
        <w:tc>
          <w:tcPr>
            <w:tcW w:w="943" w:type="dxa"/>
            <w:tcBorders>
              <w:top w:val="single" w:sz="12" w:space="0" w:color="auto"/>
              <w:bottom w:val="single" w:sz="12" w:space="0" w:color="auto"/>
            </w:tcBorders>
          </w:tcPr>
          <w:p w14:paraId="6CD8894F" w14:textId="77777777" w:rsidR="00996A76" w:rsidRDefault="00AA25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11D1E"/>
                <w:szCs w:val="21"/>
              </w:rPr>
              <w:t>Grade 3</w:t>
            </w:r>
          </w:p>
        </w:tc>
        <w:tc>
          <w:tcPr>
            <w:tcW w:w="943" w:type="dxa"/>
            <w:tcBorders>
              <w:top w:val="single" w:sz="12" w:space="0" w:color="auto"/>
              <w:bottom w:val="single" w:sz="12" w:space="0" w:color="auto"/>
            </w:tcBorders>
          </w:tcPr>
          <w:p w14:paraId="4A189575" w14:textId="77777777" w:rsidR="00996A76" w:rsidRDefault="00AA2505">
            <w:pPr>
              <w:jc w:val="center"/>
              <w:rPr>
                <w:rFonts w:ascii="Times New Roman" w:hAnsi="Times New Roman" w:cs="Times New Roman"/>
                <w:color w:val="211D1E"/>
                <w:szCs w:val="21"/>
              </w:rPr>
            </w:pPr>
            <w:r>
              <w:rPr>
                <w:rFonts w:ascii="Times New Roman" w:hAnsi="Times New Roman" w:cs="Times New Roman"/>
                <w:color w:val="211D1E"/>
                <w:szCs w:val="21"/>
              </w:rPr>
              <w:t>Grade 4</w:t>
            </w:r>
          </w:p>
        </w:tc>
        <w:tc>
          <w:tcPr>
            <w:tcW w:w="943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2C2A89CA" w14:textId="77777777" w:rsidR="00996A76" w:rsidRDefault="00AA2505">
            <w:pPr>
              <w:jc w:val="center"/>
              <w:rPr>
                <w:rFonts w:ascii="Times New Roman" w:hAnsi="Times New Roman" w:cs="Times New Roman"/>
                <w:color w:val="211D1E"/>
                <w:szCs w:val="21"/>
              </w:rPr>
            </w:pPr>
            <w:r>
              <w:rPr>
                <w:rFonts w:ascii="Times New Roman" w:hAnsi="Times New Roman" w:cs="Times New Roman"/>
                <w:color w:val="211D1E"/>
                <w:szCs w:val="21"/>
              </w:rPr>
              <w:t>Grade 5</w:t>
            </w:r>
          </w:p>
        </w:tc>
      </w:tr>
      <w:tr w:rsidR="00996A76" w14:paraId="2F4F4562" w14:textId="77777777">
        <w:tc>
          <w:tcPr>
            <w:tcW w:w="2257" w:type="dxa"/>
            <w:tcBorders>
              <w:top w:val="single" w:sz="12" w:space="0" w:color="auto"/>
              <w:left w:val="nil"/>
              <w:bottom w:val="nil"/>
            </w:tcBorders>
          </w:tcPr>
          <w:p w14:paraId="287D3791" w14:textId="77777777" w:rsidR="00996A76" w:rsidRDefault="00AA250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1" w:name="OLE_LINK1"/>
            <w:r>
              <w:rPr>
                <w:rFonts w:ascii="Times New Roman" w:hAnsi="Times New Roman" w:cs="Times New Roman"/>
                <w:szCs w:val="21"/>
              </w:rPr>
              <w:t>Sham</w:t>
            </w:r>
            <w:bookmarkEnd w:id="1"/>
          </w:p>
        </w:tc>
        <w:tc>
          <w:tcPr>
            <w:tcW w:w="433" w:type="dxa"/>
            <w:tcBorders>
              <w:top w:val="single" w:sz="12" w:space="0" w:color="auto"/>
            </w:tcBorders>
            <w:vAlign w:val="center"/>
          </w:tcPr>
          <w:p w14:paraId="66C97DD4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91" w:type="dxa"/>
            <w:tcBorders>
              <w:top w:val="single" w:sz="12" w:space="0" w:color="auto"/>
            </w:tcBorders>
            <w:vAlign w:val="center"/>
          </w:tcPr>
          <w:p w14:paraId="5AED2B25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5(83.3%)</w:t>
            </w:r>
          </w:p>
        </w:tc>
        <w:tc>
          <w:tcPr>
            <w:tcW w:w="953" w:type="dxa"/>
            <w:tcBorders>
              <w:top w:val="single" w:sz="12" w:space="0" w:color="auto"/>
            </w:tcBorders>
            <w:vAlign w:val="center"/>
          </w:tcPr>
          <w:p w14:paraId="579D1151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1(16.7%)</w:t>
            </w:r>
          </w:p>
        </w:tc>
        <w:tc>
          <w:tcPr>
            <w:tcW w:w="943" w:type="dxa"/>
            <w:tcBorders>
              <w:top w:val="single" w:sz="12" w:space="0" w:color="auto"/>
            </w:tcBorders>
            <w:vAlign w:val="center"/>
          </w:tcPr>
          <w:p w14:paraId="3FAE3953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</w:tcBorders>
            <w:vAlign w:val="center"/>
          </w:tcPr>
          <w:p w14:paraId="19DA0A62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</w:tcBorders>
            <w:vAlign w:val="center"/>
          </w:tcPr>
          <w:p w14:paraId="5CCD1449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429027AF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</w:tr>
      <w:tr w:rsidR="00996A76" w14:paraId="6558C0BD" w14:textId="77777777">
        <w:tc>
          <w:tcPr>
            <w:tcW w:w="2257" w:type="dxa"/>
            <w:tcBorders>
              <w:top w:val="nil"/>
              <w:left w:val="nil"/>
              <w:bottom w:val="nil"/>
            </w:tcBorders>
          </w:tcPr>
          <w:p w14:paraId="0F258E28" w14:textId="77777777" w:rsidR="00996A76" w:rsidRDefault="00AA250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2" w:name="OLE_LINK2"/>
            <w:r>
              <w:rPr>
                <w:rFonts w:ascii="Times New Roman" w:hAnsi="Times New Roman" w:cs="Times New Roman"/>
                <w:szCs w:val="21"/>
              </w:rPr>
              <w:t>BDL</w:t>
            </w:r>
            <w:bookmarkEnd w:id="2"/>
          </w:p>
        </w:tc>
        <w:tc>
          <w:tcPr>
            <w:tcW w:w="433" w:type="dxa"/>
            <w:vAlign w:val="center"/>
          </w:tcPr>
          <w:p w14:paraId="2ECB47EF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91" w:type="dxa"/>
            <w:vAlign w:val="center"/>
          </w:tcPr>
          <w:p w14:paraId="47936687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3" w:type="dxa"/>
            <w:vAlign w:val="center"/>
          </w:tcPr>
          <w:p w14:paraId="7CD1268D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43" w:type="dxa"/>
            <w:vAlign w:val="center"/>
          </w:tcPr>
          <w:p w14:paraId="7EC0E36F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43" w:type="dxa"/>
            <w:vAlign w:val="center"/>
          </w:tcPr>
          <w:p w14:paraId="48E20F09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2(28.6%)</w:t>
            </w:r>
          </w:p>
        </w:tc>
        <w:tc>
          <w:tcPr>
            <w:tcW w:w="943" w:type="dxa"/>
            <w:vAlign w:val="center"/>
          </w:tcPr>
          <w:p w14:paraId="2367B3E6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2(28.6%)</w:t>
            </w:r>
          </w:p>
        </w:tc>
        <w:tc>
          <w:tcPr>
            <w:tcW w:w="943" w:type="dxa"/>
            <w:tcBorders>
              <w:top w:val="nil"/>
              <w:bottom w:val="nil"/>
              <w:right w:val="nil"/>
            </w:tcBorders>
            <w:vAlign w:val="center"/>
          </w:tcPr>
          <w:p w14:paraId="5C6D3A0C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3(42.8%)</w:t>
            </w:r>
          </w:p>
        </w:tc>
      </w:tr>
      <w:tr w:rsidR="00996A76" w14:paraId="5285C1FE" w14:textId="77777777">
        <w:tc>
          <w:tcPr>
            <w:tcW w:w="2257" w:type="dxa"/>
            <w:tcBorders>
              <w:top w:val="nil"/>
              <w:left w:val="nil"/>
              <w:bottom w:val="nil"/>
            </w:tcBorders>
          </w:tcPr>
          <w:p w14:paraId="18E6FF75" w14:textId="77777777" w:rsidR="00996A76" w:rsidRDefault="00AA250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3" w:name="OLE_LINK3"/>
            <w:r>
              <w:rPr>
                <w:rFonts w:ascii="Times New Roman" w:hAnsi="Times New Roman" w:cs="Times New Roman"/>
                <w:szCs w:val="21"/>
              </w:rPr>
              <w:t>BDL+GTS-21</w:t>
            </w:r>
            <w:bookmarkEnd w:id="3"/>
          </w:p>
        </w:tc>
        <w:tc>
          <w:tcPr>
            <w:tcW w:w="433" w:type="dxa"/>
            <w:vAlign w:val="center"/>
          </w:tcPr>
          <w:p w14:paraId="70E2FB73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91" w:type="dxa"/>
            <w:vAlign w:val="center"/>
          </w:tcPr>
          <w:p w14:paraId="4ED563B6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3" w:type="dxa"/>
            <w:vAlign w:val="center"/>
          </w:tcPr>
          <w:p w14:paraId="6B5F1D8C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43" w:type="dxa"/>
            <w:vAlign w:val="center"/>
          </w:tcPr>
          <w:p w14:paraId="3AFD7B4C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3(37.5%)</w:t>
            </w:r>
          </w:p>
        </w:tc>
        <w:tc>
          <w:tcPr>
            <w:tcW w:w="943" w:type="dxa"/>
            <w:vAlign w:val="center"/>
          </w:tcPr>
          <w:p w14:paraId="296FDAC4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4(50%)</w:t>
            </w:r>
          </w:p>
        </w:tc>
        <w:tc>
          <w:tcPr>
            <w:tcW w:w="943" w:type="dxa"/>
            <w:vAlign w:val="center"/>
          </w:tcPr>
          <w:p w14:paraId="432867F8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1(12.5%)</w:t>
            </w:r>
          </w:p>
        </w:tc>
        <w:tc>
          <w:tcPr>
            <w:tcW w:w="943" w:type="dxa"/>
            <w:tcBorders>
              <w:top w:val="nil"/>
              <w:bottom w:val="nil"/>
              <w:right w:val="nil"/>
            </w:tcBorders>
            <w:vAlign w:val="center"/>
          </w:tcPr>
          <w:p w14:paraId="00297BF9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96A76" w14:paraId="513B1292" w14:textId="77777777">
        <w:tc>
          <w:tcPr>
            <w:tcW w:w="2257" w:type="dxa"/>
            <w:tcBorders>
              <w:top w:val="nil"/>
              <w:left w:val="nil"/>
              <w:bottom w:val="nil"/>
            </w:tcBorders>
          </w:tcPr>
          <w:p w14:paraId="70701280" w14:textId="77777777" w:rsidR="00996A76" w:rsidRDefault="00AA250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4" w:name="OLE_LINK4"/>
            <w:r>
              <w:rPr>
                <w:rFonts w:ascii="Times New Roman" w:hAnsi="Times New Roman" w:cs="Times New Roman"/>
                <w:szCs w:val="21"/>
              </w:rPr>
              <w:t>BDL+GTS-21+NS</w:t>
            </w:r>
            <w:bookmarkEnd w:id="4"/>
          </w:p>
        </w:tc>
        <w:tc>
          <w:tcPr>
            <w:tcW w:w="433" w:type="dxa"/>
            <w:vAlign w:val="center"/>
          </w:tcPr>
          <w:p w14:paraId="1682AFF0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91" w:type="dxa"/>
            <w:vAlign w:val="center"/>
          </w:tcPr>
          <w:p w14:paraId="2EA45258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3" w:type="dxa"/>
            <w:vAlign w:val="center"/>
          </w:tcPr>
          <w:p w14:paraId="70F7D0BC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1(14.2%)</w:t>
            </w:r>
          </w:p>
        </w:tc>
        <w:tc>
          <w:tcPr>
            <w:tcW w:w="943" w:type="dxa"/>
            <w:vAlign w:val="center"/>
          </w:tcPr>
          <w:p w14:paraId="6E0FA32C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3(42.8%)</w:t>
            </w:r>
          </w:p>
        </w:tc>
        <w:tc>
          <w:tcPr>
            <w:tcW w:w="943" w:type="dxa"/>
            <w:vAlign w:val="center"/>
          </w:tcPr>
          <w:p w14:paraId="68F3B7F5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2(28.6%)</w:t>
            </w:r>
          </w:p>
        </w:tc>
        <w:tc>
          <w:tcPr>
            <w:tcW w:w="943" w:type="dxa"/>
            <w:vAlign w:val="center"/>
          </w:tcPr>
          <w:p w14:paraId="68E51E46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bookmarkStart w:id="5" w:name="OLE_LINK5"/>
            <w:r>
              <w:rPr>
                <w:rFonts w:ascii="Times New Roman" w:hAnsi="Times New Roman" w:cs="Times New Roman"/>
                <w:sz w:val="18"/>
                <w:szCs w:val="18"/>
              </w:rPr>
              <w:t>(14.2%)</w:t>
            </w:r>
            <w:bookmarkEnd w:id="5"/>
          </w:p>
        </w:tc>
        <w:tc>
          <w:tcPr>
            <w:tcW w:w="943" w:type="dxa"/>
            <w:tcBorders>
              <w:top w:val="nil"/>
              <w:bottom w:val="nil"/>
              <w:right w:val="nil"/>
            </w:tcBorders>
            <w:vAlign w:val="center"/>
          </w:tcPr>
          <w:p w14:paraId="38C74F54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96A76" w14:paraId="60D2B59E" w14:textId="77777777">
        <w:tc>
          <w:tcPr>
            <w:tcW w:w="2257" w:type="dxa"/>
            <w:tcBorders>
              <w:top w:val="nil"/>
              <w:left w:val="nil"/>
              <w:bottom w:val="nil"/>
            </w:tcBorders>
          </w:tcPr>
          <w:p w14:paraId="624448B3" w14:textId="77777777" w:rsidR="00996A76" w:rsidRDefault="00AA250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6" w:name="OLE_LINK17"/>
            <w:r>
              <w:rPr>
                <w:rFonts w:ascii="Times New Roman" w:hAnsi="Times New Roman" w:cs="Times New Roman"/>
                <w:szCs w:val="21"/>
              </w:rPr>
              <w:t>BDL+GTS-21+ VillinCreHmox1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floxp/</w:t>
            </w:r>
            <w:proofErr w:type="spellStart"/>
            <w:r>
              <w:rPr>
                <w:rFonts w:ascii="Times New Roman" w:hAnsi="Times New Roman" w:cs="Times New Roman"/>
                <w:szCs w:val="21"/>
                <w:vertAlign w:val="superscript"/>
              </w:rPr>
              <w:t>floxp</w:t>
            </w:r>
            <w:bookmarkEnd w:id="6"/>
            <w:proofErr w:type="spellEnd"/>
          </w:p>
        </w:tc>
        <w:tc>
          <w:tcPr>
            <w:tcW w:w="433" w:type="dxa"/>
            <w:vAlign w:val="center"/>
          </w:tcPr>
          <w:p w14:paraId="70A5D6D0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91" w:type="dxa"/>
            <w:vAlign w:val="center"/>
          </w:tcPr>
          <w:p w14:paraId="252ED6F6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3" w:type="dxa"/>
            <w:vAlign w:val="center"/>
          </w:tcPr>
          <w:p w14:paraId="10F95657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43" w:type="dxa"/>
            <w:vAlign w:val="center"/>
          </w:tcPr>
          <w:p w14:paraId="4871F935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1(14.2%)</w:t>
            </w:r>
          </w:p>
        </w:tc>
        <w:tc>
          <w:tcPr>
            <w:tcW w:w="943" w:type="dxa"/>
            <w:vAlign w:val="center"/>
          </w:tcPr>
          <w:p w14:paraId="57724988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1(14.2%)</w:t>
            </w:r>
          </w:p>
        </w:tc>
        <w:tc>
          <w:tcPr>
            <w:tcW w:w="943" w:type="dxa"/>
            <w:vAlign w:val="center"/>
          </w:tcPr>
          <w:p w14:paraId="567BDA18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3(42.9%)</w:t>
            </w:r>
          </w:p>
        </w:tc>
        <w:tc>
          <w:tcPr>
            <w:tcW w:w="943" w:type="dxa"/>
            <w:tcBorders>
              <w:top w:val="nil"/>
              <w:bottom w:val="nil"/>
              <w:right w:val="nil"/>
            </w:tcBorders>
            <w:vAlign w:val="center"/>
          </w:tcPr>
          <w:p w14:paraId="686AB5F0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2(28.6%)</w:t>
            </w:r>
          </w:p>
        </w:tc>
      </w:tr>
      <w:tr w:rsidR="00996A76" w14:paraId="60BE6C10" w14:textId="77777777">
        <w:tc>
          <w:tcPr>
            <w:tcW w:w="2257" w:type="dxa"/>
            <w:tcBorders>
              <w:top w:val="nil"/>
              <w:left w:val="nil"/>
              <w:bottom w:val="nil"/>
            </w:tcBorders>
          </w:tcPr>
          <w:p w14:paraId="0E8E4ACA" w14:textId="77777777" w:rsidR="00996A76" w:rsidRDefault="00AA250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7" w:name="OLE_LINK18"/>
            <w:r>
              <w:rPr>
                <w:rFonts w:ascii="Times New Roman" w:hAnsi="Times New Roman" w:cs="Times New Roman"/>
                <w:szCs w:val="21"/>
              </w:rPr>
              <w:t>BDL+GTS-21+</w:t>
            </w:r>
            <w:bookmarkStart w:id="8" w:name="_Hlk62497577"/>
            <w:bookmarkEnd w:id="7"/>
            <w:r>
              <w:rPr>
                <w:rFonts w:ascii="Times New Roman" w:hAnsi="Times New Roman" w:cs="Times New Roman"/>
                <w:szCs w:val="21"/>
              </w:rPr>
              <w:t>Stattic</w:t>
            </w:r>
            <w:bookmarkEnd w:id="8"/>
          </w:p>
        </w:tc>
        <w:tc>
          <w:tcPr>
            <w:tcW w:w="433" w:type="dxa"/>
            <w:vAlign w:val="center"/>
          </w:tcPr>
          <w:p w14:paraId="03D7D970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91" w:type="dxa"/>
            <w:vAlign w:val="center"/>
          </w:tcPr>
          <w:p w14:paraId="0ABD5E0E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3" w:type="dxa"/>
            <w:vAlign w:val="center"/>
          </w:tcPr>
          <w:p w14:paraId="1DCDF3B0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43" w:type="dxa"/>
            <w:vAlign w:val="center"/>
          </w:tcPr>
          <w:p w14:paraId="010A6E0C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1(14.2%)</w:t>
            </w:r>
          </w:p>
        </w:tc>
        <w:tc>
          <w:tcPr>
            <w:tcW w:w="943" w:type="dxa"/>
            <w:vAlign w:val="center"/>
          </w:tcPr>
          <w:p w14:paraId="082C844D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2(28.6%)</w:t>
            </w:r>
          </w:p>
        </w:tc>
        <w:tc>
          <w:tcPr>
            <w:tcW w:w="943" w:type="dxa"/>
            <w:vAlign w:val="center"/>
          </w:tcPr>
          <w:p w14:paraId="2EDC2B75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1(14.2%)</w:t>
            </w:r>
          </w:p>
        </w:tc>
        <w:tc>
          <w:tcPr>
            <w:tcW w:w="943" w:type="dxa"/>
            <w:tcBorders>
              <w:top w:val="nil"/>
              <w:bottom w:val="nil"/>
              <w:right w:val="nil"/>
            </w:tcBorders>
            <w:vAlign w:val="center"/>
          </w:tcPr>
          <w:p w14:paraId="4F7BF04C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3(42.8%)</w:t>
            </w:r>
          </w:p>
        </w:tc>
      </w:tr>
      <w:tr w:rsidR="00996A76" w14:paraId="7AA24FA0" w14:textId="77777777">
        <w:tc>
          <w:tcPr>
            <w:tcW w:w="2257" w:type="dxa"/>
            <w:tcBorders>
              <w:top w:val="nil"/>
              <w:left w:val="nil"/>
              <w:bottom w:val="single" w:sz="12" w:space="0" w:color="auto"/>
            </w:tcBorders>
          </w:tcPr>
          <w:p w14:paraId="044478E2" w14:textId="77777777" w:rsidR="00996A76" w:rsidRDefault="00AA250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BDL+GTS-21</w:t>
            </w:r>
          </w:p>
          <w:p w14:paraId="51DE2C20" w14:textId="77777777" w:rsidR="00996A76" w:rsidRDefault="00AA250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+LY294002</w:t>
            </w:r>
          </w:p>
        </w:tc>
        <w:tc>
          <w:tcPr>
            <w:tcW w:w="433" w:type="dxa"/>
            <w:vAlign w:val="center"/>
          </w:tcPr>
          <w:p w14:paraId="534FA00A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891" w:type="dxa"/>
            <w:vAlign w:val="center"/>
          </w:tcPr>
          <w:p w14:paraId="30BB865C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53" w:type="dxa"/>
            <w:vAlign w:val="center"/>
          </w:tcPr>
          <w:p w14:paraId="251E5263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1(16.7%)</w:t>
            </w:r>
          </w:p>
        </w:tc>
        <w:tc>
          <w:tcPr>
            <w:tcW w:w="943" w:type="dxa"/>
            <w:vAlign w:val="center"/>
          </w:tcPr>
          <w:p w14:paraId="174B6713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43" w:type="dxa"/>
            <w:vAlign w:val="center"/>
          </w:tcPr>
          <w:p w14:paraId="42BE05D7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(33.3%)</w:t>
            </w:r>
          </w:p>
        </w:tc>
        <w:tc>
          <w:tcPr>
            <w:tcW w:w="943" w:type="dxa"/>
            <w:vAlign w:val="center"/>
          </w:tcPr>
          <w:p w14:paraId="0EF2DCF4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3(50%)</w:t>
            </w:r>
          </w:p>
        </w:tc>
        <w:tc>
          <w:tcPr>
            <w:tcW w:w="943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161339EF" w14:textId="77777777" w:rsidR="00996A76" w:rsidRDefault="00AA2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3FD5AA1B" w14:textId="77777777" w:rsidR="00996A76" w:rsidRDefault="00996A76"/>
    <w:p w14:paraId="02EBA6C1" w14:textId="77777777" w:rsidR="00996A76" w:rsidRDefault="00996A76"/>
    <w:p w14:paraId="2568DE88" w14:textId="77777777" w:rsidR="00996A76" w:rsidRDefault="00996A76"/>
    <w:p w14:paraId="432DC586" w14:textId="77777777" w:rsidR="00996A76" w:rsidRDefault="00996A76"/>
    <w:p w14:paraId="4DFF8669" w14:textId="77777777" w:rsidR="00996A76" w:rsidRDefault="00996A76"/>
    <w:p w14:paraId="5ED45717" w14:textId="77777777" w:rsidR="00996A76" w:rsidRDefault="00996A76"/>
    <w:p w14:paraId="131DEB3E" w14:textId="77777777" w:rsidR="00996A76" w:rsidRDefault="00AA2505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Table S4. Pathological grading of liver fibrosis in mice.</w:t>
      </w:r>
    </w:p>
    <w:p w14:paraId="7DD673D9" w14:textId="77777777" w:rsidR="00996A76" w:rsidRDefault="00996A76"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653"/>
        <w:gridCol w:w="1128"/>
        <w:gridCol w:w="1041"/>
        <w:gridCol w:w="1041"/>
        <w:gridCol w:w="1041"/>
        <w:gridCol w:w="943"/>
      </w:tblGrid>
      <w:tr w:rsidR="00996A76" w14:paraId="4715C9EB" w14:textId="77777777"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2727533B" w14:textId="77777777" w:rsidR="00996A76" w:rsidRDefault="00996A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3" w:type="dxa"/>
            <w:tcBorders>
              <w:top w:val="single" w:sz="12" w:space="0" w:color="auto"/>
              <w:bottom w:val="single" w:sz="12" w:space="0" w:color="auto"/>
            </w:tcBorders>
          </w:tcPr>
          <w:p w14:paraId="2AB0BA9A" w14:textId="77777777" w:rsidR="00996A76" w:rsidRDefault="00AA250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</w:tcPr>
          <w:p w14:paraId="58F37A50" w14:textId="77777777" w:rsidR="00996A76" w:rsidRDefault="00AA2505">
            <w:pPr>
              <w:pStyle w:val="Pa12"/>
              <w:spacing w:after="120"/>
              <w:jc w:val="center"/>
              <w:rPr>
                <w:rFonts w:ascii="Times New Roman" w:hAnsi="Times New Roman" w:cs="Times New Roman"/>
                <w:color w:val="211D1E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11D1E"/>
                <w:sz w:val="21"/>
                <w:szCs w:val="21"/>
              </w:rPr>
              <w:t>Grade 0</w:t>
            </w:r>
          </w:p>
        </w:tc>
        <w:tc>
          <w:tcPr>
            <w:tcW w:w="1041" w:type="dxa"/>
            <w:tcBorders>
              <w:top w:val="single" w:sz="12" w:space="0" w:color="auto"/>
              <w:bottom w:val="single" w:sz="12" w:space="0" w:color="auto"/>
            </w:tcBorders>
          </w:tcPr>
          <w:p w14:paraId="0FA83D23" w14:textId="77777777" w:rsidR="00996A76" w:rsidRDefault="00AA25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11D1E"/>
                <w:szCs w:val="21"/>
              </w:rPr>
              <w:t>Grade 1</w:t>
            </w:r>
          </w:p>
        </w:tc>
        <w:tc>
          <w:tcPr>
            <w:tcW w:w="1041" w:type="dxa"/>
            <w:tcBorders>
              <w:top w:val="single" w:sz="12" w:space="0" w:color="auto"/>
              <w:bottom w:val="single" w:sz="12" w:space="0" w:color="auto"/>
            </w:tcBorders>
          </w:tcPr>
          <w:p w14:paraId="443E14AC" w14:textId="77777777" w:rsidR="00996A76" w:rsidRDefault="00AA25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11D1E"/>
                <w:szCs w:val="21"/>
              </w:rPr>
              <w:t>Grade 2</w:t>
            </w:r>
          </w:p>
        </w:tc>
        <w:tc>
          <w:tcPr>
            <w:tcW w:w="1041" w:type="dxa"/>
            <w:tcBorders>
              <w:top w:val="single" w:sz="12" w:space="0" w:color="auto"/>
              <w:bottom w:val="single" w:sz="12" w:space="0" w:color="auto"/>
            </w:tcBorders>
          </w:tcPr>
          <w:p w14:paraId="1CABE3BA" w14:textId="77777777" w:rsidR="00996A76" w:rsidRDefault="00AA25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11D1E"/>
                <w:szCs w:val="21"/>
              </w:rPr>
              <w:t>Grade 3</w:t>
            </w:r>
          </w:p>
        </w:tc>
        <w:tc>
          <w:tcPr>
            <w:tcW w:w="943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094C16DD" w14:textId="77777777" w:rsidR="00996A76" w:rsidRDefault="00AA2505">
            <w:pPr>
              <w:jc w:val="center"/>
              <w:rPr>
                <w:rFonts w:ascii="Times New Roman" w:hAnsi="Times New Roman" w:cs="Times New Roman"/>
                <w:color w:val="211D1E"/>
                <w:szCs w:val="21"/>
              </w:rPr>
            </w:pPr>
            <w:r>
              <w:rPr>
                <w:rFonts w:ascii="Times New Roman" w:hAnsi="Times New Roman" w:cs="Times New Roman"/>
                <w:color w:val="211D1E"/>
                <w:szCs w:val="21"/>
              </w:rPr>
              <w:t>Grade 4</w:t>
            </w:r>
          </w:p>
        </w:tc>
      </w:tr>
      <w:tr w:rsidR="00996A76" w14:paraId="02CDA093" w14:textId="77777777">
        <w:tc>
          <w:tcPr>
            <w:tcW w:w="2324" w:type="dxa"/>
            <w:tcBorders>
              <w:top w:val="single" w:sz="12" w:space="0" w:color="auto"/>
              <w:left w:val="nil"/>
              <w:bottom w:val="nil"/>
            </w:tcBorders>
          </w:tcPr>
          <w:p w14:paraId="29F0079A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Sham</w:t>
            </w:r>
          </w:p>
        </w:tc>
        <w:tc>
          <w:tcPr>
            <w:tcW w:w="653" w:type="dxa"/>
            <w:tcBorders>
              <w:top w:val="single" w:sz="12" w:space="0" w:color="auto"/>
            </w:tcBorders>
            <w:vAlign w:val="center"/>
          </w:tcPr>
          <w:p w14:paraId="78606081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128" w:type="dxa"/>
            <w:tcBorders>
              <w:top w:val="single" w:sz="12" w:space="0" w:color="auto"/>
            </w:tcBorders>
            <w:vAlign w:val="center"/>
          </w:tcPr>
          <w:p w14:paraId="24633298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6(100%)</w:t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0C98C345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5B87DD92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064C0A07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2E2955CF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996A76" w14:paraId="29195B7A" w14:textId="77777777">
        <w:tc>
          <w:tcPr>
            <w:tcW w:w="2324" w:type="dxa"/>
            <w:tcBorders>
              <w:top w:val="nil"/>
              <w:left w:val="nil"/>
              <w:bottom w:val="nil"/>
            </w:tcBorders>
          </w:tcPr>
          <w:p w14:paraId="2595C7A0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BDL</w:t>
            </w:r>
          </w:p>
        </w:tc>
        <w:tc>
          <w:tcPr>
            <w:tcW w:w="653" w:type="dxa"/>
            <w:vAlign w:val="center"/>
          </w:tcPr>
          <w:p w14:paraId="7E17FCA5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128" w:type="dxa"/>
            <w:vAlign w:val="center"/>
          </w:tcPr>
          <w:p w14:paraId="79444DA2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41" w:type="dxa"/>
            <w:vAlign w:val="center"/>
          </w:tcPr>
          <w:p w14:paraId="4C633E41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1(14.2%)</w:t>
            </w:r>
          </w:p>
        </w:tc>
        <w:tc>
          <w:tcPr>
            <w:tcW w:w="1041" w:type="dxa"/>
            <w:vAlign w:val="center"/>
          </w:tcPr>
          <w:p w14:paraId="16582DF0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3(42.9%)</w:t>
            </w:r>
          </w:p>
        </w:tc>
        <w:tc>
          <w:tcPr>
            <w:tcW w:w="1041" w:type="dxa"/>
            <w:vAlign w:val="center"/>
          </w:tcPr>
          <w:p w14:paraId="4FE7205C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3(42.9%)</w:t>
            </w:r>
          </w:p>
        </w:tc>
        <w:tc>
          <w:tcPr>
            <w:tcW w:w="943" w:type="dxa"/>
            <w:tcBorders>
              <w:top w:val="nil"/>
              <w:bottom w:val="nil"/>
              <w:right w:val="nil"/>
            </w:tcBorders>
            <w:vAlign w:val="center"/>
          </w:tcPr>
          <w:p w14:paraId="70D150E5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996A76" w14:paraId="4D8D7A7D" w14:textId="77777777">
        <w:tc>
          <w:tcPr>
            <w:tcW w:w="2324" w:type="dxa"/>
            <w:tcBorders>
              <w:top w:val="nil"/>
              <w:left w:val="nil"/>
              <w:bottom w:val="nil"/>
            </w:tcBorders>
          </w:tcPr>
          <w:p w14:paraId="4CD71B94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BDL+GTS-21</w:t>
            </w:r>
          </w:p>
        </w:tc>
        <w:tc>
          <w:tcPr>
            <w:tcW w:w="653" w:type="dxa"/>
            <w:vAlign w:val="center"/>
          </w:tcPr>
          <w:p w14:paraId="7349E8CF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128" w:type="dxa"/>
            <w:vAlign w:val="center"/>
          </w:tcPr>
          <w:p w14:paraId="75754A8D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1(12.5%)</w:t>
            </w:r>
          </w:p>
        </w:tc>
        <w:tc>
          <w:tcPr>
            <w:tcW w:w="1041" w:type="dxa"/>
            <w:vAlign w:val="center"/>
          </w:tcPr>
          <w:p w14:paraId="2FB9FF15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3(37.5%)</w:t>
            </w:r>
          </w:p>
        </w:tc>
        <w:tc>
          <w:tcPr>
            <w:tcW w:w="1041" w:type="dxa"/>
            <w:vAlign w:val="center"/>
          </w:tcPr>
          <w:p w14:paraId="0D7B85D9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4(50%)</w:t>
            </w:r>
          </w:p>
        </w:tc>
        <w:tc>
          <w:tcPr>
            <w:tcW w:w="1041" w:type="dxa"/>
            <w:vAlign w:val="center"/>
          </w:tcPr>
          <w:p w14:paraId="56CA98AB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43" w:type="dxa"/>
            <w:tcBorders>
              <w:top w:val="nil"/>
              <w:bottom w:val="nil"/>
              <w:right w:val="nil"/>
            </w:tcBorders>
            <w:vAlign w:val="center"/>
          </w:tcPr>
          <w:p w14:paraId="354FB2DC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996A76" w14:paraId="12ADCE86" w14:textId="77777777">
        <w:tc>
          <w:tcPr>
            <w:tcW w:w="2324" w:type="dxa"/>
            <w:tcBorders>
              <w:top w:val="nil"/>
              <w:left w:val="nil"/>
              <w:bottom w:val="nil"/>
            </w:tcBorders>
          </w:tcPr>
          <w:p w14:paraId="47A0DBB6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BDL+GTS-21+NS</w:t>
            </w:r>
          </w:p>
        </w:tc>
        <w:tc>
          <w:tcPr>
            <w:tcW w:w="653" w:type="dxa"/>
            <w:vAlign w:val="center"/>
          </w:tcPr>
          <w:p w14:paraId="0119A7D8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128" w:type="dxa"/>
            <w:vAlign w:val="center"/>
          </w:tcPr>
          <w:p w14:paraId="5048AAF6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41" w:type="dxa"/>
            <w:vAlign w:val="center"/>
          </w:tcPr>
          <w:p w14:paraId="0ED380A1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(28.6%)</w:t>
            </w:r>
          </w:p>
        </w:tc>
        <w:tc>
          <w:tcPr>
            <w:tcW w:w="1041" w:type="dxa"/>
            <w:vAlign w:val="center"/>
          </w:tcPr>
          <w:p w14:paraId="62FA5696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4(57.1%)</w:t>
            </w:r>
          </w:p>
        </w:tc>
        <w:tc>
          <w:tcPr>
            <w:tcW w:w="1041" w:type="dxa"/>
            <w:vAlign w:val="center"/>
          </w:tcPr>
          <w:p w14:paraId="38D897E0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1(14.2%)</w:t>
            </w:r>
          </w:p>
        </w:tc>
        <w:tc>
          <w:tcPr>
            <w:tcW w:w="943" w:type="dxa"/>
            <w:tcBorders>
              <w:top w:val="nil"/>
              <w:bottom w:val="nil"/>
              <w:right w:val="nil"/>
            </w:tcBorders>
            <w:vAlign w:val="center"/>
          </w:tcPr>
          <w:p w14:paraId="68474EFA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996A76" w14:paraId="5302B6B6" w14:textId="77777777">
        <w:tc>
          <w:tcPr>
            <w:tcW w:w="2324" w:type="dxa"/>
            <w:tcBorders>
              <w:top w:val="nil"/>
              <w:left w:val="nil"/>
              <w:bottom w:val="nil"/>
            </w:tcBorders>
          </w:tcPr>
          <w:p w14:paraId="30D8AE44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BDL+GTS-21+ VillinCreHmox1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floxp/</w:t>
            </w:r>
            <w:proofErr w:type="spellStart"/>
            <w:r>
              <w:rPr>
                <w:rFonts w:ascii="Times New Roman" w:hAnsi="Times New Roman" w:cs="Times New Roman"/>
                <w:sz w:val="22"/>
                <w:vertAlign w:val="superscript"/>
              </w:rPr>
              <w:t>floxp</w:t>
            </w:r>
            <w:proofErr w:type="spellEnd"/>
          </w:p>
        </w:tc>
        <w:tc>
          <w:tcPr>
            <w:tcW w:w="653" w:type="dxa"/>
            <w:vAlign w:val="center"/>
          </w:tcPr>
          <w:p w14:paraId="03A23A67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128" w:type="dxa"/>
            <w:vAlign w:val="center"/>
          </w:tcPr>
          <w:p w14:paraId="01A730C7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1(14.2%)</w:t>
            </w:r>
          </w:p>
        </w:tc>
        <w:tc>
          <w:tcPr>
            <w:tcW w:w="1041" w:type="dxa"/>
            <w:vAlign w:val="center"/>
          </w:tcPr>
          <w:p w14:paraId="0606EDFB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(28.6%)</w:t>
            </w:r>
          </w:p>
        </w:tc>
        <w:tc>
          <w:tcPr>
            <w:tcW w:w="1041" w:type="dxa"/>
            <w:vAlign w:val="center"/>
          </w:tcPr>
          <w:p w14:paraId="52E465B0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(14.2%)</w:t>
            </w:r>
          </w:p>
        </w:tc>
        <w:tc>
          <w:tcPr>
            <w:tcW w:w="1041" w:type="dxa"/>
            <w:vAlign w:val="center"/>
          </w:tcPr>
          <w:p w14:paraId="1F1DFC6B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(42.8%)</w:t>
            </w:r>
          </w:p>
        </w:tc>
        <w:tc>
          <w:tcPr>
            <w:tcW w:w="943" w:type="dxa"/>
            <w:tcBorders>
              <w:top w:val="nil"/>
              <w:bottom w:val="nil"/>
              <w:right w:val="nil"/>
            </w:tcBorders>
            <w:vAlign w:val="center"/>
          </w:tcPr>
          <w:p w14:paraId="5C69698A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996A76" w14:paraId="10B5A6F2" w14:textId="77777777">
        <w:tc>
          <w:tcPr>
            <w:tcW w:w="2324" w:type="dxa"/>
            <w:tcBorders>
              <w:top w:val="nil"/>
              <w:left w:val="nil"/>
              <w:bottom w:val="nil"/>
            </w:tcBorders>
          </w:tcPr>
          <w:p w14:paraId="2A284D51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BDL+GTS-21+Stattic</w:t>
            </w:r>
          </w:p>
        </w:tc>
        <w:tc>
          <w:tcPr>
            <w:tcW w:w="653" w:type="dxa"/>
            <w:vAlign w:val="center"/>
          </w:tcPr>
          <w:p w14:paraId="672AF729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128" w:type="dxa"/>
            <w:vAlign w:val="center"/>
          </w:tcPr>
          <w:p w14:paraId="7658DED2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41" w:type="dxa"/>
            <w:vAlign w:val="center"/>
          </w:tcPr>
          <w:p w14:paraId="4A6912F4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1(14.2%)</w:t>
            </w:r>
          </w:p>
        </w:tc>
        <w:tc>
          <w:tcPr>
            <w:tcW w:w="1041" w:type="dxa"/>
            <w:vAlign w:val="center"/>
          </w:tcPr>
          <w:p w14:paraId="3C08ED70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(42.8%)</w:t>
            </w:r>
          </w:p>
        </w:tc>
        <w:tc>
          <w:tcPr>
            <w:tcW w:w="1041" w:type="dxa"/>
            <w:vAlign w:val="center"/>
          </w:tcPr>
          <w:p w14:paraId="3D89B083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3(42.8%)</w:t>
            </w:r>
          </w:p>
        </w:tc>
        <w:tc>
          <w:tcPr>
            <w:tcW w:w="943" w:type="dxa"/>
            <w:tcBorders>
              <w:top w:val="nil"/>
              <w:bottom w:val="nil"/>
              <w:right w:val="nil"/>
            </w:tcBorders>
            <w:vAlign w:val="center"/>
          </w:tcPr>
          <w:p w14:paraId="66456EB9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996A76" w14:paraId="5F85616D" w14:textId="77777777">
        <w:tc>
          <w:tcPr>
            <w:tcW w:w="2324" w:type="dxa"/>
            <w:tcBorders>
              <w:top w:val="nil"/>
              <w:left w:val="nil"/>
              <w:bottom w:val="single" w:sz="12" w:space="0" w:color="auto"/>
            </w:tcBorders>
          </w:tcPr>
          <w:p w14:paraId="23D24F6F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BDL+GTS-21</w:t>
            </w:r>
          </w:p>
          <w:p w14:paraId="563E0DAB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+LY294002</w:t>
            </w:r>
          </w:p>
        </w:tc>
        <w:tc>
          <w:tcPr>
            <w:tcW w:w="653" w:type="dxa"/>
            <w:vAlign w:val="center"/>
          </w:tcPr>
          <w:p w14:paraId="259F49BE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</w:p>
        </w:tc>
        <w:tc>
          <w:tcPr>
            <w:tcW w:w="1128" w:type="dxa"/>
            <w:vAlign w:val="center"/>
          </w:tcPr>
          <w:p w14:paraId="6ADCB1B9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1(16.7%)</w:t>
            </w:r>
          </w:p>
        </w:tc>
        <w:tc>
          <w:tcPr>
            <w:tcW w:w="1041" w:type="dxa"/>
            <w:vAlign w:val="center"/>
          </w:tcPr>
          <w:p w14:paraId="2F9AECC9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1(16.7%)</w:t>
            </w:r>
          </w:p>
        </w:tc>
        <w:tc>
          <w:tcPr>
            <w:tcW w:w="1041" w:type="dxa"/>
            <w:vAlign w:val="center"/>
          </w:tcPr>
          <w:p w14:paraId="657AA81E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2(33.3%)</w:t>
            </w:r>
          </w:p>
        </w:tc>
        <w:tc>
          <w:tcPr>
            <w:tcW w:w="1041" w:type="dxa"/>
            <w:vAlign w:val="center"/>
          </w:tcPr>
          <w:p w14:paraId="2D908395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2(33.3%)</w:t>
            </w:r>
          </w:p>
        </w:tc>
        <w:tc>
          <w:tcPr>
            <w:tcW w:w="943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1C14A833" w14:textId="77777777" w:rsidR="00996A76" w:rsidRDefault="00AA250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</w:tbl>
    <w:p w14:paraId="1AF77595" w14:textId="77777777" w:rsidR="00996A76" w:rsidRDefault="00AA2505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</w:p>
    <w:p w14:paraId="22668695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5245D779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5C681286" w14:textId="77777777" w:rsidR="00996A76" w:rsidRDefault="00996A7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sectPr w:rsidR="00996A76">
      <w:headerReference w:type="default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CC63D" w14:textId="77777777" w:rsidR="00F32037" w:rsidRDefault="00F32037">
      <w:r>
        <w:separator/>
      </w:r>
    </w:p>
  </w:endnote>
  <w:endnote w:type="continuationSeparator" w:id="0">
    <w:p w14:paraId="7E779C5C" w14:textId="77777777" w:rsidR="00F32037" w:rsidRDefault="00F32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苹方-简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Gothic Book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5DD45" w14:textId="77777777" w:rsidR="00996A76" w:rsidRDefault="00996A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19E29" w14:textId="77777777" w:rsidR="00F32037" w:rsidRDefault="00F32037">
      <w:r>
        <w:separator/>
      </w:r>
    </w:p>
  </w:footnote>
  <w:footnote w:type="continuationSeparator" w:id="0">
    <w:p w14:paraId="0DAD18E6" w14:textId="77777777" w:rsidR="00F32037" w:rsidRDefault="00F32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D05B" w14:textId="77777777" w:rsidR="00996A76" w:rsidRDefault="00996A7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EFE"/>
    <w:rsid w:val="BD671E81"/>
    <w:rsid w:val="DD7F077C"/>
    <w:rsid w:val="F2ED4D72"/>
    <w:rsid w:val="00055D06"/>
    <w:rsid w:val="000C3BBB"/>
    <w:rsid w:val="000C5666"/>
    <w:rsid w:val="000F64BF"/>
    <w:rsid w:val="00192059"/>
    <w:rsid w:val="00236DCC"/>
    <w:rsid w:val="002602C2"/>
    <w:rsid w:val="002A7FBF"/>
    <w:rsid w:val="002F3C0F"/>
    <w:rsid w:val="003414F6"/>
    <w:rsid w:val="003A13AB"/>
    <w:rsid w:val="003A29A2"/>
    <w:rsid w:val="003B1993"/>
    <w:rsid w:val="003B6154"/>
    <w:rsid w:val="004015C4"/>
    <w:rsid w:val="00405CC4"/>
    <w:rsid w:val="004E07AF"/>
    <w:rsid w:val="00596013"/>
    <w:rsid w:val="00643EFE"/>
    <w:rsid w:val="0064732E"/>
    <w:rsid w:val="006C37EF"/>
    <w:rsid w:val="006C5BDD"/>
    <w:rsid w:val="006E465A"/>
    <w:rsid w:val="007017E2"/>
    <w:rsid w:val="00737331"/>
    <w:rsid w:val="00753727"/>
    <w:rsid w:val="0080436A"/>
    <w:rsid w:val="008656D8"/>
    <w:rsid w:val="008833B1"/>
    <w:rsid w:val="0089704B"/>
    <w:rsid w:val="00900E4A"/>
    <w:rsid w:val="0096689D"/>
    <w:rsid w:val="00996548"/>
    <w:rsid w:val="00996969"/>
    <w:rsid w:val="00996A76"/>
    <w:rsid w:val="009E2390"/>
    <w:rsid w:val="00A42058"/>
    <w:rsid w:val="00A450C7"/>
    <w:rsid w:val="00A46C5B"/>
    <w:rsid w:val="00A57C1E"/>
    <w:rsid w:val="00A81653"/>
    <w:rsid w:val="00A87FDD"/>
    <w:rsid w:val="00AA2505"/>
    <w:rsid w:val="00AD54A3"/>
    <w:rsid w:val="00B05289"/>
    <w:rsid w:val="00B45A1A"/>
    <w:rsid w:val="00C535D7"/>
    <w:rsid w:val="00C85C7B"/>
    <w:rsid w:val="00C95AEF"/>
    <w:rsid w:val="00CD056D"/>
    <w:rsid w:val="00D31BCF"/>
    <w:rsid w:val="00D6235F"/>
    <w:rsid w:val="00D94314"/>
    <w:rsid w:val="00DE1EA3"/>
    <w:rsid w:val="00F06BA3"/>
    <w:rsid w:val="00F1014F"/>
    <w:rsid w:val="00F32037"/>
    <w:rsid w:val="00F37EB4"/>
    <w:rsid w:val="00FE77AD"/>
    <w:rsid w:val="6B648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59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Pa12">
    <w:name w:val="Pa12"/>
    <w:basedOn w:val="a"/>
    <w:next w:val="a"/>
    <w:uiPriority w:val="99"/>
    <w:qFormat/>
    <w:pPr>
      <w:autoSpaceDE w:val="0"/>
      <w:autoSpaceDN w:val="0"/>
      <w:adjustRightInd w:val="0"/>
      <w:spacing w:line="161" w:lineRule="atLeast"/>
      <w:jc w:val="left"/>
    </w:pPr>
    <w:rPr>
      <w:rFonts w:ascii="ITC Avant Garde Gothic Book" w:eastAsia="ITC Avant Garde Gothic Book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715</Words>
  <Characters>4078</Characters>
  <Application>Microsoft Office Word</Application>
  <DocSecurity>0</DocSecurity>
  <Lines>33</Lines>
  <Paragraphs>9</Paragraphs>
  <ScaleCrop>false</ScaleCrop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2021-07-06T06:34:00Z</dcterms:created>
  <dcterms:modified xsi:type="dcterms:W3CDTF">2021-07-06T06:34:00Z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2052-3.3.1.5149</vt:lpwstr>
  </property>
</Properties>
</file>