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62" w:tblpY="2256"/>
        <w:tblOverlap w:val="never"/>
        <w:tblW w:w="8548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404"/>
        <w:gridCol w:w="1416"/>
        <w:gridCol w:w="2271"/>
        <w:gridCol w:w="1206"/>
        <w:gridCol w:w="1137"/>
      </w:tblGrid>
      <w:tr w14:paraId="42E0DB1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7491C1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14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9291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ender</w:t>
            </w:r>
          </w:p>
        </w:tc>
        <w:tc>
          <w:tcPr>
            <w:tcW w:w="141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BD8E8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Art.No.(article number)</w:t>
            </w:r>
          </w:p>
        </w:tc>
        <w:tc>
          <w:tcPr>
            <w:tcW w:w="22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896D5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Reaction specie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120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CB6E88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 xml:space="preserve">ilution ratio </w:t>
            </w:r>
          </w:p>
        </w:tc>
        <w:tc>
          <w:tcPr>
            <w:tcW w:w="113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8387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 xml:space="preserve">iluent </w:t>
            </w:r>
          </w:p>
        </w:tc>
      </w:tr>
      <w:tr w14:paraId="466747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4" w:type="dxa"/>
            <w:tcBorders>
              <w:top w:val="single" w:color="000000" w:sz="4" w:space="0"/>
              <w:bottom w:val="nil"/>
            </w:tcBorders>
            <w:noWrap/>
            <w:vAlign w:val="center"/>
          </w:tcPr>
          <w:p w14:paraId="0C17B31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FF0000"/>
                <w:kern w:val="2"/>
                <w:sz w:val="21"/>
                <w:szCs w:val="21"/>
                <w:lang w:val="en-US" w:eastAsia="zh-CN" w:bidi="ar-SA"/>
              </w:rPr>
              <w:t>NQO1</w:t>
            </w:r>
          </w:p>
        </w:tc>
        <w:tc>
          <w:tcPr>
            <w:tcW w:w="1404" w:type="dxa"/>
            <w:tcBorders>
              <w:top w:val="single" w:color="000000" w:sz="4" w:space="0"/>
              <w:bottom w:val="nil"/>
            </w:tcBorders>
            <w:noWrap/>
            <w:vAlign w:val="center"/>
          </w:tcPr>
          <w:p w14:paraId="52E4E2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Affinity</w:t>
            </w:r>
          </w:p>
        </w:tc>
        <w:tc>
          <w:tcPr>
            <w:tcW w:w="1416" w:type="dxa"/>
            <w:tcBorders>
              <w:top w:val="single" w:color="000000" w:sz="4" w:space="0"/>
              <w:bottom w:val="nil"/>
            </w:tcBorders>
            <w:noWrap/>
            <w:vAlign w:val="center"/>
          </w:tcPr>
          <w:p w14:paraId="4AF820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DF6437</w:t>
            </w:r>
          </w:p>
        </w:tc>
        <w:tc>
          <w:tcPr>
            <w:tcW w:w="2271" w:type="dxa"/>
            <w:tcBorders>
              <w:top w:val="single" w:color="000000" w:sz="4" w:space="0"/>
              <w:bottom w:val="nil"/>
            </w:tcBorders>
            <w:noWrap/>
            <w:vAlign w:val="center"/>
          </w:tcPr>
          <w:p w14:paraId="312FC2F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  <w:t>Human, Mouse, Rat</w:t>
            </w:r>
          </w:p>
        </w:tc>
        <w:tc>
          <w:tcPr>
            <w:tcW w:w="1206" w:type="dxa"/>
            <w:tcBorders>
              <w:top w:val="single" w:color="000000" w:sz="4" w:space="0"/>
              <w:bottom w:val="nil"/>
            </w:tcBorders>
            <w:noWrap/>
            <w:vAlign w:val="center"/>
          </w:tcPr>
          <w:p w14:paraId="3B36AA0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  <w:t>1:50</w:t>
            </w:r>
          </w:p>
        </w:tc>
        <w:tc>
          <w:tcPr>
            <w:tcW w:w="1137" w:type="dxa"/>
            <w:tcBorders>
              <w:top w:val="single" w:color="000000" w:sz="4" w:space="0"/>
              <w:bottom w:val="nil"/>
            </w:tcBorders>
            <w:noWrap/>
            <w:vAlign w:val="center"/>
          </w:tcPr>
          <w:p w14:paraId="732948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  <w:t>2%BSA</w:t>
            </w:r>
          </w:p>
        </w:tc>
      </w:tr>
      <w:tr w14:paraId="2F13A4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4" w:type="dxa"/>
            <w:tcBorders>
              <w:top w:val="nil"/>
              <w:bottom w:val="nil"/>
            </w:tcBorders>
            <w:noWrap/>
            <w:vAlign w:val="center"/>
          </w:tcPr>
          <w:p w14:paraId="3E8EE8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CLPP</w:t>
            </w:r>
          </w:p>
        </w:tc>
        <w:tc>
          <w:tcPr>
            <w:tcW w:w="1404" w:type="dxa"/>
            <w:tcBorders>
              <w:top w:val="nil"/>
              <w:bottom w:val="nil"/>
            </w:tcBorders>
            <w:noWrap/>
            <w:vAlign w:val="center"/>
          </w:tcPr>
          <w:p w14:paraId="795131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Servicebio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/>
            <w:vAlign w:val="center"/>
          </w:tcPr>
          <w:p w14:paraId="7829CD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GB113918</w:t>
            </w:r>
          </w:p>
        </w:tc>
        <w:tc>
          <w:tcPr>
            <w:tcW w:w="2271" w:type="dxa"/>
            <w:tcBorders>
              <w:top w:val="nil"/>
              <w:bottom w:val="nil"/>
            </w:tcBorders>
            <w:noWrap/>
            <w:vAlign w:val="center"/>
          </w:tcPr>
          <w:p w14:paraId="149434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  <w:t>Human, Mouse, Rat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noWrap/>
            <w:vAlign w:val="center"/>
          </w:tcPr>
          <w:p w14:paraId="5514E0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  <w:t>1:500</w:t>
            </w:r>
          </w:p>
        </w:tc>
        <w:tc>
          <w:tcPr>
            <w:tcW w:w="1137" w:type="dxa"/>
            <w:tcBorders>
              <w:top w:val="nil"/>
              <w:bottom w:val="nil"/>
            </w:tcBorders>
            <w:noWrap/>
            <w:vAlign w:val="center"/>
          </w:tcPr>
          <w:p w14:paraId="34A29F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  <w:t>2%BSA</w:t>
            </w:r>
          </w:p>
        </w:tc>
      </w:tr>
      <w:tr w14:paraId="038F04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4" w:type="dxa"/>
            <w:tcBorders>
              <w:top w:val="nil"/>
              <w:bottom w:val="nil"/>
            </w:tcBorders>
            <w:noWrap/>
            <w:vAlign w:val="center"/>
          </w:tcPr>
          <w:p w14:paraId="2C38B3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HMGCR</w:t>
            </w:r>
          </w:p>
        </w:tc>
        <w:tc>
          <w:tcPr>
            <w:tcW w:w="1404" w:type="dxa"/>
            <w:tcBorders>
              <w:top w:val="nil"/>
              <w:bottom w:val="nil"/>
            </w:tcBorders>
            <w:noWrap/>
            <w:vAlign w:val="center"/>
          </w:tcPr>
          <w:p w14:paraId="5B9A68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Affinity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/>
            <w:vAlign w:val="center"/>
          </w:tcPr>
          <w:p w14:paraId="59FA215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DF6518</w:t>
            </w:r>
          </w:p>
        </w:tc>
        <w:tc>
          <w:tcPr>
            <w:tcW w:w="2271" w:type="dxa"/>
            <w:tcBorders>
              <w:top w:val="nil"/>
              <w:bottom w:val="nil"/>
            </w:tcBorders>
            <w:noWrap/>
            <w:vAlign w:val="center"/>
          </w:tcPr>
          <w:p w14:paraId="1A73E4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  <w:t>Human, Mouse, Rat</w:t>
            </w:r>
          </w:p>
        </w:tc>
        <w:tc>
          <w:tcPr>
            <w:tcW w:w="1206" w:type="dxa"/>
            <w:tcBorders>
              <w:top w:val="nil"/>
              <w:bottom w:val="nil"/>
            </w:tcBorders>
            <w:noWrap/>
            <w:vAlign w:val="center"/>
          </w:tcPr>
          <w:p w14:paraId="09BC27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  <w:t>1:50</w:t>
            </w:r>
          </w:p>
        </w:tc>
        <w:tc>
          <w:tcPr>
            <w:tcW w:w="1137" w:type="dxa"/>
            <w:tcBorders>
              <w:top w:val="nil"/>
              <w:bottom w:val="nil"/>
            </w:tcBorders>
            <w:noWrap/>
            <w:vAlign w:val="center"/>
          </w:tcPr>
          <w:p w14:paraId="230C52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  <w:t>2%BSA</w:t>
            </w:r>
          </w:p>
        </w:tc>
      </w:tr>
      <w:tr w14:paraId="4FFFF6E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4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26D202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SORD</w:t>
            </w:r>
          </w:p>
        </w:tc>
        <w:tc>
          <w:tcPr>
            <w:tcW w:w="1404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59A2A5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Affinity</w:t>
            </w:r>
          </w:p>
        </w:tc>
        <w:tc>
          <w:tcPr>
            <w:tcW w:w="1416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008B73E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DF6842</w:t>
            </w:r>
          </w:p>
        </w:tc>
        <w:tc>
          <w:tcPr>
            <w:tcW w:w="2271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0EFC8B2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  <w:t>Human, Mouse, Rat</w:t>
            </w:r>
          </w:p>
        </w:tc>
        <w:tc>
          <w:tcPr>
            <w:tcW w:w="1206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045F67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  <w:t>1:50</w:t>
            </w:r>
          </w:p>
        </w:tc>
        <w:tc>
          <w:tcPr>
            <w:tcW w:w="1137" w:type="dxa"/>
            <w:tcBorders>
              <w:top w:val="nil"/>
              <w:bottom w:val="single" w:color="000000" w:sz="12" w:space="0"/>
            </w:tcBorders>
            <w:noWrap/>
            <w:vAlign w:val="center"/>
          </w:tcPr>
          <w:p w14:paraId="7BF5AD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  <w:t>2%BSA</w:t>
            </w:r>
          </w:p>
        </w:tc>
      </w:tr>
    </w:tbl>
    <w:p w14:paraId="782F2789">
      <w:pPr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The antibody information of key genes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7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2025-02-06T07:40:01Z</dcterms:created>
  <dc:creator>Administrator</dc:creator>
  <cp:lastModifiedBy>G</cp:lastModifiedBy>
  <dcterms:modified xsi:type="dcterms:W3CDTF">2025-02-06T07:42:07Z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eyJoZGlkIjoiYTVjN2I3NjExOGQzYjQzY2ZmMzdmMTI1ODFiMzQ2NGQiLCJ1c2VySWQiOiIzMTIzMTczMTgifQ==</vt:lpwstr>
  </property>
  <property fmtid="{D5CDD505-2E9C-101B-9397-08002B2CF9AE}" pid="4" name="ICV">
    <vt:lpwstr>D6CB9311C4824B25813660400E672BC4_12</vt:lpwstr>
  </property>
</Properties>
</file>