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F9E9F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Appendixes 1: Data Extraction Form</w:t>
      </w:r>
    </w:p>
    <w:p w14:paraId="2255145A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1. Study Information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5534AF1D" w14:textId="77777777" w:rsidTr="003243A1">
        <w:tc>
          <w:tcPr>
            <w:tcW w:w="4649" w:type="dxa"/>
          </w:tcPr>
          <w:p w14:paraId="34FA8B5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0ABFC5B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7A100FA2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3B8D5275" w14:textId="77777777" w:rsidTr="003243A1">
        <w:tc>
          <w:tcPr>
            <w:tcW w:w="4649" w:type="dxa"/>
          </w:tcPr>
          <w:p w14:paraId="612ECFB6" w14:textId="77777777" w:rsidR="006110A7" w:rsidRPr="006110A7" w:rsidRDefault="006110A7" w:rsidP="006110A7">
            <w:pPr>
              <w:rPr>
                <w:b/>
              </w:rPr>
            </w:pPr>
            <w:r w:rsidRPr="006110A7">
              <w:t>Author(s):</w:t>
            </w:r>
          </w:p>
        </w:tc>
        <w:tc>
          <w:tcPr>
            <w:tcW w:w="4649" w:type="dxa"/>
          </w:tcPr>
          <w:p w14:paraId="5BE373B3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FDA7A29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82235AB" w14:textId="77777777" w:rsidTr="003243A1">
        <w:tc>
          <w:tcPr>
            <w:tcW w:w="4649" w:type="dxa"/>
          </w:tcPr>
          <w:p w14:paraId="37A12AFF" w14:textId="77777777" w:rsidR="006110A7" w:rsidRPr="006110A7" w:rsidRDefault="006110A7" w:rsidP="006110A7">
            <w:pPr>
              <w:rPr>
                <w:b/>
              </w:rPr>
            </w:pPr>
            <w:r w:rsidRPr="006110A7">
              <w:t>Year of publication:</w:t>
            </w:r>
          </w:p>
        </w:tc>
        <w:tc>
          <w:tcPr>
            <w:tcW w:w="4649" w:type="dxa"/>
          </w:tcPr>
          <w:p w14:paraId="3CFB3FF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DD1E3F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3BDD003" w14:textId="77777777" w:rsidTr="003243A1">
        <w:tc>
          <w:tcPr>
            <w:tcW w:w="4649" w:type="dxa"/>
          </w:tcPr>
          <w:p w14:paraId="6371C5E6" w14:textId="77777777" w:rsidR="006110A7" w:rsidRPr="006110A7" w:rsidRDefault="006110A7" w:rsidP="006110A7">
            <w:pPr>
              <w:rPr>
                <w:b/>
              </w:rPr>
            </w:pPr>
            <w:r w:rsidRPr="006110A7">
              <w:t>Title:</w:t>
            </w:r>
          </w:p>
        </w:tc>
        <w:tc>
          <w:tcPr>
            <w:tcW w:w="4649" w:type="dxa"/>
          </w:tcPr>
          <w:p w14:paraId="1EC1EE2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0DA5A1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AE70C5C" w14:textId="77777777" w:rsidTr="003243A1">
        <w:tc>
          <w:tcPr>
            <w:tcW w:w="4649" w:type="dxa"/>
          </w:tcPr>
          <w:p w14:paraId="43E1BF68" w14:textId="77777777" w:rsidR="006110A7" w:rsidRPr="006110A7" w:rsidRDefault="006110A7" w:rsidP="006110A7">
            <w:pPr>
              <w:rPr>
                <w:b/>
              </w:rPr>
            </w:pPr>
            <w:r w:rsidRPr="006110A7">
              <w:t>Country/region of study:</w:t>
            </w:r>
          </w:p>
        </w:tc>
        <w:tc>
          <w:tcPr>
            <w:tcW w:w="4649" w:type="dxa"/>
          </w:tcPr>
          <w:p w14:paraId="4678DB16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2579C0D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D849B3A" w14:textId="77777777" w:rsidTr="003243A1">
        <w:tc>
          <w:tcPr>
            <w:tcW w:w="4649" w:type="dxa"/>
          </w:tcPr>
          <w:p w14:paraId="1CD1F79F" w14:textId="77777777" w:rsidR="006110A7" w:rsidRPr="006110A7" w:rsidRDefault="006110A7" w:rsidP="006110A7">
            <w:pPr>
              <w:rPr>
                <w:b/>
              </w:rPr>
            </w:pPr>
            <w:r w:rsidRPr="006110A7">
              <w:t>Study design:</w:t>
            </w:r>
          </w:p>
        </w:tc>
        <w:tc>
          <w:tcPr>
            <w:tcW w:w="4649" w:type="dxa"/>
          </w:tcPr>
          <w:p w14:paraId="3E154C3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2193EA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7930E4D1" w14:textId="77777777" w:rsidTr="003243A1">
        <w:tc>
          <w:tcPr>
            <w:tcW w:w="4649" w:type="dxa"/>
          </w:tcPr>
          <w:p w14:paraId="5343D9C2" w14:textId="77777777" w:rsidR="006110A7" w:rsidRPr="006110A7" w:rsidRDefault="006110A7" w:rsidP="006110A7">
            <w:pPr>
              <w:rPr>
                <w:b/>
              </w:rPr>
            </w:pPr>
            <w:r w:rsidRPr="006110A7">
              <w:t>Study setting (e.g. hospital, community):</w:t>
            </w:r>
          </w:p>
        </w:tc>
        <w:tc>
          <w:tcPr>
            <w:tcW w:w="4649" w:type="dxa"/>
          </w:tcPr>
          <w:p w14:paraId="6D05D193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345D609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63C7260D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 xml:space="preserve">2. Population 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22D97FAE" w14:textId="77777777" w:rsidTr="003243A1">
        <w:tc>
          <w:tcPr>
            <w:tcW w:w="4649" w:type="dxa"/>
          </w:tcPr>
          <w:p w14:paraId="6A0BB1F0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5DB62FA2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314E45D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74B10B39" w14:textId="77777777" w:rsidTr="003243A1">
        <w:tc>
          <w:tcPr>
            <w:tcW w:w="4649" w:type="dxa"/>
          </w:tcPr>
          <w:p w14:paraId="0D03E964" w14:textId="77777777" w:rsidR="006110A7" w:rsidRPr="006110A7" w:rsidRDefault="006110A7" w:rsidP="006110A7">
            <w:pPr>
              <w:rPr>
                <w:b/>
              </w:rPr>
            </w:pPr>
            <w:r w:rsidRPr="006110A7">
              <w:t>Sample size:</w:t>
            </w:r>
          </w:p>
        </w:tc>
        <w:tc>
          <w:tcPr>
            <w:tcW w:w="4649" w:type="dxa"/>
          </w:tcPr>
          <w:p w14:paraId="6A1D5720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2A45081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3A91F196" w14:textId="77777777" w:rsidTr="003243A1">
        <w:tc>
          <w:tcPr>
            <w:tcW w:w="4649" w:type="dxa"/>
          </w:tcPr>
          <w:p w14:paraId="470889E9" w14:textId="77777777" w:rsidR="006110A7" w:rsidRPr="006110A7" w:rsidRDefault="006110A7" w:rsidP="006110A7">
            <w:pPr>
              <w:rPr>
                <w:b/>
              </w:rPr>
            </w:pPr>
            <w:r w:rsidRPr="006110A7">
              <w:t>Age range of infants:</w:t>
            </w:r>
          </w:p>
        </w:tc>
        <w:tc>
          <w:tcPr>
            <w:tcW w:w="4649" w:type="dxa"/>
          </w:tcPr>
          <w:p w14:paraId="2D9F9852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EA3521C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F94D3F0" w14:textId="77777777" w:rsidTr="003243A1">
        <w:tc>
          <w:tcPr>
            <w:tcW w:w="4649" w:type="dxa"/>
          </w:tcPr>
          <w:p w14:paraId="0BEDD32C" w14:textId="77777777" w:rsidR="006110A7" w:rsidRPr="006110A7" w:rsidRDefault="006110A7" w:rsidP="006110A7">
            <w:pPr>
              <w:rPr>
                <w:b/>
              </w:rPr>
            </w:pPr>
            <w:r w:rsidRPr="006110A7">
              <w:t>Condition(s): Preterm birth / Hypoxic-ischemic encephalopathy / Both</w:t>
            </w:r>
          </w:p>
        </w:tc>
        <w:tc>
          <w:tcPr>
            <w:tcW w:w="4649" w:type="dxa"/>
          </w:tcPr>
          <w:p w14:paraId="3DCB03FE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0650C47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9ED19C9" w14:textId="77777777" w:rsidTr="003243A1">
        <w:tc>
          <w:tcPr>
            <w:tcW w:w="4649" w:type="dxa"/>
          </w:tcPr>
          <w:p w14:paraId="7B937759" w14:textId="77777777" w:rsidR="006110A7" w:rsidRPr="006110A7" w:rsidRDefault="006110A7" w:rsidP="006110A7">
            <w:pPr>
              <w:rPr>
                <w:b/>
              </w:rPr>
            </w:pPr>
            <w:r w:rsidRPr="006110A7">
              <w:t>Gestational age (for preterm infants):</w:t>
            </w:r>
          </w:p>
        </w:tc>
        <w:tc>
          <w:tcPr>
            <w:tcW w:w="4649" w:type="dxa"/>
          </w:tcPr>
          <w:p w14:paraId="63569760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BFA3C6F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802F4FC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3. Post-discharge Framework/Guideline/Protocol Details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1573"/>
        <w:gridCol w:w="4405"/>
        <w:gridCol w:w="3321"/>
      </w:tblGrid>
      <w:tr w:rsidR="006110A7" w:rsidRPr="006110A7" w14:paraId="464ED4CD" w14:textId="77777777" w:rsidTr="003243A1">
        <w:tc>
          <w:tcPr>
            <w:tcW w:w="4649" w:type="dxa"/>
          </w:tcPr>
          <w:p w14:paraId="647D2D87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5978" w:type="dxa"/>
            <w:gridSpan w:val="2"/>
          </w:tcPr>
          <w:p w14:paraId="314886E9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the report/article</w:t>
            </w:r>
          </w:p>
        </w:tc>
        <w:tc>
          <w:tcPr>
            <w:tcW w:w="3321" w:type="dxa"/>
          </w:tcPr>
          <w:p w14:paraId="466C5D9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 or source</w:t>
            </w:r>
          </w:p>
        </w:tc>
      </w:tr>
      <w:tr w:rsidR="006110A7" w:rsidRPr="006110A7" w14:paraId="18AA16E8" w14:textId="77777777" w:rsidTr="003243A1">
        <w:tc>
          <w:tcPr>
            <w:tcW w:w="4649" w:type="dxa"/>
          </w:tcPr>
          <w:p w14:paraId="594694BD" w14:textId="77777777" w:rsidR="006110A7" w:rsidRPr="006110A7" w:rsidRDefault="006110A7" w:rsidP="006110A7">
            <w:r w:rsidRPr="006110A7">
              <w:lastRenderedPageBreak/>
              <w:t>Name/title of framework/guideline/protocol:</w:t>
            </w:r>
          </w:p>
        </w:tc>
        <w:tc>
          <w:tcPr>
            <w:tcW w:w="5978" w:type="dxa"/>
            <w:gridSpan w:val="2"/>
          </w:tcPr>
          <w:p w14:paraId="03C4EF7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3522F1FC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4D40295" w14:textId="77777777" w:rsidTr="003243A1">
        <w:tc>
          <w:tcPr>
            <w:tcW w:w="4649" w:type="dxa"/>
          </w:tcPr>
          <w:p w14:paraId="503D8B43" w14:textId="77777777" w:rsidR="006110A7" w:rsidRPr="006110A7" w:rsidRDefault="006110A7" w:rsidP="006110A7">
            <w:pPr>
              <w:rPr>
                <w:b/>
              </w:rPr>
            </w:pPr>
            <w:r w:rsidRPr="006110A7">
              <w:t>Target population:</w:t>
            </w:r>
          </w:p>
        </w:tc>
        <w:tc>
          <w:tcPr>
            <w:tcW w:w="5978" w:type="dxa"/>
            <w:gridSpan w:val="2"/>
          </w:tcPr>
          <w:p w14:paraId="6414600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7CB4F2D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330E175" w14:textId="77777777" w:rsidTr="003243A1">
        <w:tc>
          <w:tcPr>
            <w:tcW w:w="4649" w:type="dxa"/>
          </w:tcPr>
          <w:p w14:paraId="1473F30F" w14:textId="77777777" w:rsidR="006110A7" w:rsidRPr="006110A7" w:rsidRDefault="006110A7" w:rsidP="006110A7">
            <w:pPr>
              <w:rPr>
                <w:b/>
              </w:rPr>
            </w:pPr>
            <w:r w:rsidRPr="006110A7">
              <w:t>Age range covered:</w:t>
            </w:r>
          </w:p>
        </w:tc>
        <w:tc>
          <w:tcPr>
            <w:tcW w:w="5978" w:type="dxa"/>
            <w:gridSpan w:val="2"/>
          </w:tcPr>
          <w:p w14:paraId="3F4053A0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21D4FE6A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889D1A7" w14:textId="77777777" w:rsidTr="003243A1">
        <w:tc>
          <w:tcPr>
            <w:tcW w:w="4649" w:type="dxa"/>
          </w:tcPr>
          <w:p w14:paraId="0545FAC8" w14:textId="77777777" w:rsidR="006110A7" w:rsidRPr="006110A7" w:rsidRDefault="006110A7" w:rsidP="006110A7">
            <w:pPr>
              <w:rPr>
                <w:b/>
              </w:rPr>
            </w:pPr>
            <w:r w:rsidRPr="006110A7">
              <w:t>Duration of follow-up recommended:</w:t>
            </w:r>
          </w:p>
        </w:tc>
        <w:tc>
          <w:tcPr>
            <w:tcW w:w="5978" w:type="dxa"/>
            <w:gridSpan w:val="2"/>
          </w:tcPr>
          <w:p w14:paraId="68B283C0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23755D5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194684E" w14:textId="77777777" w:rsidTr="003243A1">
        <w:tc>
          <w:tcPr>
            <w:tcW w:w="4649" w:type="dxa"/>
          </w:tcPr>
          <w:p w14:paraId="0A3CDCB9" w14:textId="77777777" w:rsidR="006110A7" w:rsidRPr="006110A7" w:rsidRDefault="006110A7" w:rsidP="006110A7">
            <w:pPr>
              <w:rPr>
                <w:b/>
              </w:rPr>
            </w:pPr>
            <w:r w:rsidRPr="006110A7">
              <w:t>Key components addressed:</w:t>
            </w:r>
          </w:p>
        </w:tc>
        <w:tc>
          <w:tcPr>
            <w:tcW w:w="5978" w:type="dxa"/>
            <w:gridSpan w:val="2"/>
          </w:tcPr>
          <w:p w14:paraId="5BEC4BA5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131ED9C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F3501AA" w14:textId="77777777" w:rsidTr="003243A1">
        <w:tc>
          <w:tcPr>
            <w:tcW w:w="4649" w:type="dxa"/>
          </w:tcPr>
          <w:p w14:paraId="55722BBC" w14:textId="77777777" w:rsidR="006110A7" w:rsidRPr="006110A7" w:rsidRDefault="006110A7" w:rsidP="006110A7">
            <w:r w:rsidRPr="006110A7">
              <w:t>Neurodevelopmental care: Yes/No</w:t>
            </w:r>
          </w:p>
        </w:tc>
        <w:tc>
          <w:tcPr>
            <w:tcW w:w="1573" w:type="dxa"/>
          </w:tcPr>
          <w:p w14:paraId="1804BC5E" w14:textId="77777777" w:rsidR="006110A7" w:rsidRPr="006110A7" w:rsidRDefault="006110A7" w:rsidP="006110A7">
            <w:r w:rsidRPr="006110A7">
              <w:rPr>
                <w:rFonts w:ascii="Segoe UI Symbol" w:hAnsi="Segoe UI Symbol" w:cs="Segoe UI Symbol"/>
              </w:rPr>
              <w:t>☐</w:t>
            </w:r>
            <w:r w:rsidRPr="006110A7">
              <w:tab/>
            </w:r>
            <w:r w:rsidRPr="006110A7">
              <w:rPr>
                <w:rFonts w:ascii="Segoe UI Symbol" w:hAnsi="Segoe UI Symbol" w:cs="Segoe UI Symbol"/>
              </w:rPr>
              <w:t>☐</w:t>
            </w:r>
          </w:p>
          <w:p w14:paraId="08BB194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Yes        No</w:t>
            </w:r>
          </w:p>
        </w:tc>
        <w:tc>
          <w:tcPr>
            <w:tcW w:w="4405" w:type="dxa"/>
          </w:tcPr>
          <w:p w14:paraId="0CC64677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2D89EC25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9410719" w14:textId="77777777" w:rsidTr="003243A1">
        <w:tc>
          <w:tcPr>
            <w:tcW w:w="4649" w:type="dxa"/>
          </w:tcPr>
          <w:p w14:paraId="4F8D8F67" w14:textId="77777777" w:rsidR="006110A7" w:rsidRPr="006110A7" w:rsidRDefault="006110A7" w:rsidP="006110A7">
            <w:pPr>
              <w:rPr>
                <w:b/>
              </w:rPr>
            </w:pPr>
            <w:r w:rsidRPr="006110A7">
              <w:t xml:space="preserve">Nutritional care: Yes/No  </w:t>
            </w:r>
          </w:p>
        </w:tc>
        <w:tc>
          <w:tcPr>
            <w:tcW w:w="1573" w:type="dxa"/>
          </w:tcPr>
          <w:p w14:paraId="04C3488D" w14:textId="77777777" w:rsidR="006110A7" w:rsidRPr="006110A7" w:rsidRDefault="006110A7" w:rsidP="006110A7">
            <w:r w:rsidRPr="006110A7">
              <w:rPr>
                <w:rFonts w:ascii="Segoe UI Symbol" w:hAnsi="Segoe UI Symbol" w:cs="Segoe UI Symbol"/>
              </w:rPr>
              <w:t>☐</w:t>
            </w:r>
            <w:r w:rsidRPr="006110A7">
              <w:tab/>
            </w:r>
            <w:r w:rsidRPr="006110A7">
              <w:rPr>
                <w:rFonts w:ascii="Segoe UI Symbol" w:hAnsi="Segoe UI Symbol" w:cs="Segoe UI Symbol"/>
              </w:rPr>
              <w:t>☐</w:t>
            </w:r>
          </w:p>
          <w:p w14:paraId="52C2EC70" w14:textId="77777777" w:rsidR="006110A7" w:rsidRPr="006110A7" w:rsidRDefault="006110A7" w:rsidP="006110A7">
            <w:pPr>
              <w:rPr>
                <w:b/>
              </w:rPr>
            </w:pPr>
            <w:r w:rsidRPr="006110A7">
              <w:t>Yes      No</w:t>
            </w:r>
          </w:p>
        </w:tc>
        <w:tc>
          <w:tcPr>
            <w:tcW w:w="4405" w:type="dxa"/>
          </w:tcPr>
          <w:p w14:paraId="1AF56CC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545A5A24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34FEACEA" w14:textId="77777777" w:rsidTr="003243A1">
        <w:tc>
          <w:tcPr>
            <w:tcW w:w="4649" w:type="dxa"/>
          </w:tcPr>
          <w:p w14:paraId="3EBA12C3" w14:textId="77777777" w:rsidR="006110A7" w:rsidRPr="006110A7" w:rsidRDefault="006110A7" w:rsidP="006110A7">
            <w:pPr>
              <w:rPr>
                <w:b/>
              </w:rPr>
            </w:pPr>
            <w:r w:rsidRPr="006110A7">
              <w:t>Respiratory care: Yes/No</w:t>
            </w:r>
          </w:p>
        </w:tc>
        <w:tc>
          <w:tcPr>
            <w:tcW w:w="1573" w:type="dxa"/>
          </w:tcPr>
          <w:p w14:paraId="036EA407" w14:textId="77777777" w:rsidR="006110A7" w:rsidRPr="006110A7" w:rsidRDefault="006110A7" w:rsidP="006110A7">
            <w:r w:rsidRPr="006110A7">
              <w:rPr>
                <w:rFonts w:ascii="Segoe UI Symbol" w:hAnsi="Segoe UI Symbol" w:cs="Segoe UI Symbol"/>
              </w:rPr>
              <w:t>☐</w:t>
            </w:r>
            <w:r w:rsidRPr="006110A7">
              <w:tab/>
            </w:r>
            <w:r w:rsidRPr="006110A7">
              <w:rPr>
                <w:rFonts w:ascii="Segoe UI Symbol" w:hAnsi="Segoe UI Symbol" w:cs="Segoe UI Symbol"/>
              </w:rPr>
              <w:t>☐</w:t>
            </w:r>
          </w:p>
          <w:p w14:paraId="46974435" w14:textId="77777777" w:rsidR="006110A7" w:rsidRPr="006110A7" w:rsidRDefault="006110A7" w:rsidP="006110A7">
            <w:pPr>
              <w:rPr>
                <w:b/>
              </w:rPr>
            </w:pPr>
            <w:r w:rsidRPr="006110A7">
              <w:t>Yes      No</w:t>
            </w:r>
          </w:p>
        </w:tc>
        <w:tc>
          <w:tcPr>
            <w:tcW w:w="4405" w:type="dxa"/>
          </w:tcPr>
          <w:p w14:paraId="342090C7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605EEEDE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8DC160A" w14:textId="77777777" w:rsidTr="003243A1">
        <w:tc>
          <w:tcPr>
            <w:tcW w:w="4649" w:type="dxa"/>
          </w:tcPr>
          <w:p w14:paraId="293C66EC" w14:textId="77777777" w:rsidR="006110A7" w:rsidRPr="006110A7" w:rsidRDefault="006110A7" w:rsidP="006110A7">
            <w:pPr>
              <w:rPr>
                <w:b/>
              </w:rPr>
            </w:pPr>
            <w:r w:rsidRPr="006110A7">
              <w:t>Other (specify):</w:t>
            </w:r>
          </w:p>
        </w:tc>
        <w:tc>
          <w:tcPr>
            <w:tcW w:w="5978" w:type="dxa"/>
            <w:gridSpan w:val="2"/>
          </w:tcPr>
          <w:p w14:paraId="0D454461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355CEC25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58314121" w14:textId="77777777" w:rsidTr="003243A1">
        <w:tc>
          <w:tcPr>
            <w:tcW w:w="4649" w:type="dxa"/>
          </w:tcPr>
          <w:p w14:paraId="3E466C3A" w14:textId="77777777" w:rsidR="006110A7" w:rsidRPr="006110A7" w:rsidRDefault="006110A7" w:rsidP="006110A7">
            <w:pPr>
              <w:rPr>
                <w:b/>
              </w:rPr>
            </w:pPr>
            <w:r w:rsidRPr="006110A7">
              <w:t>Recommended assessment tools:</w:t>
            </w:r>
          </w:p>
        </w:tc>
        <w:tc>
          <w:tcPr>
            <w:tcW w:w="5978" w:type="dxa"/>
            <w:gridSpan w:val="2"/>
          </w:tcPr>
          <w:p w14:paraId="2EB2CACF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1C1B239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02CACE8" w14:textId="77777777" w:rsidTr="003243A1">
        <w:tc>
          <w:tcPr>
            <w:tcW w:w="4649" w:type="dxa"/>
          </w:tcPr>
          <w:p w14:paraId="749C70B1" w14:textId="77777777" w:rsidR="006110A7" w:rsidRPr="006110A7" w:rsidRDefault="006110A7" w:rsidP="006110A7">
            <w:pPr>
              <w:rPr>
                <w:b/>
              </w:rPr>
            </w:pPr>
            <w:r w:rsidRPr="006110A7">
              <w:t>Frequency of follow-up visits:</w:t>
            </w:r>
          </w:p>
        </w:tc>
        <w:tc>
          <w:tcPr>
            <w:tcW w:w="5978" w:type="dxa"/>
            <w:gridSpan w:val="2"/>
          </w:tcPr>
          <w:p w14:paraId="309C311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7314CDEB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7B2EA48" w14:textId="77777777" w:rsidTr="003243A1">
        <w:tc>
          <w:tcPr>
            <w:tcW w:w="4649" w:type="dxa"/>
          </w:tcPr>
          <w:p w14:paraId="4CF1EF8F" w14:textId="77777777" w:rsidR="006110A7" w:rsidRPr="006110A7" w:rsidRDefault="006110A7" w:rsidP="006110A7">
            <w:pPr>
              <w:rPr>
                <w:b/>
              </w:rPr>
            </w:pPr>
            <w:r w:rsidRPr="006110A7">
              <w:t>Healthcare professionals involved:</w:t>
            </w:r>
          </w:p>
        </w:tc>
        <w:tc>
          <w:tcPr>
            <w:tcW w:w="5978" w:type="dxa"/>
            <w:gridSpan w:val="2"/>
          </w:tcPr>
          <w:p w14:paraId="7880326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691A0EB3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EE73C08" w14:textId="77777777" w:rsidTr="003243A1">
        <w:tc>
          <w:tcPr>
            <w:tcW w:w="4649" w:type="dxa"/>
          </w:tcPr>
          <w:p w14:paraId="15D28C4C" w14:textId="77777777" w:rsidR="006110A7" w:rsidRPr="006110A7" w:rsidRDefault="006110A7" w:rsidP="006110A7">
            <w:r w:rsidRPr="006110A7">
              <w:t>Family education/support components:</w:t>
            </w:r>
          </w:p>
        </w:tc>
        <w:tc>
          <w:tcPr>
            <w:tcW w:w="5978" w:type="dxa"/>
            <w:gridSpan w:val="2"/>
          </w:tcPr>
          <w:p w14:paraId="495D05AB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10AF449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9F3AB91" w14:textId="77777777" w:rsidTr="003243A1">
        <w:tc>
          <w:tcPr>
            <w:tcW w:w="4649" w:type="dxa"/>
          </w:tcPr>
          <w:p w14:paraId="77F6DD50" w14:textId="77777777" w:rsidR="006110A7" w:rsidRPr="006110A7" w:rsidRDefault="006110A7" w:rsidP="006110A7">
            <w:pPr>
              <w:rPr>
                <w:b/>
              </w:rPr>
            </w:pPr>
            <w:r w:rsidRPr="006110A7">
              <w:t>Transition of care recommendations:</w:t>
            </w:r>
          </w:p>
        </w:tc>
        <w:tc>
          <w:tcPr>
            <w:tcW w:w="5978" w:type="dxa"/>
            <w:gridSpan w:val="2"/>
          </w:tcPr>
          <w:p w14:paraId="5495412B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3321" w:type="dxa"/>
          </w:tcPr>
          <w:p w14:paraId="7CF1F93E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4409D72E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 xml:space="preserve">4. Implementation 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790A6D1A" w14:textId="77777777" w:rsidTr="003243A1">
        <w:tc>
          <w:tcPr>
            <w:tcW w:w="4649" w:type="dxa"/>
          </w:tcPr>
          <w:p w14:paraId="4890E311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lastRenderedPageBreak/>
              <w:t>Component</w:t>
            </w:r>
          </w:p>
        </w:tc>
        <w:tc>
          <w:tcPr>
            <w:tcW w:w="4649" w:type="dxa"/>
          </w:tcPr>
          <w:p w14:paraId="7963D77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064DFDB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75C825FC" w14:textId="77777777" w:rsidTr="003243A1">
        <w:tc>
          <w:tcPr>
            <w:tcW w:w="4649" w:type="dxa"/>
          </w:tcPr>
          <w:p w14:paraId="20087DAD" w14:textId="77777777" w:rsidR="006110A7" w:rsidRPr="006110A7" w:rsidRDefault="006110A7" w:rsidP="006110A7">
            <w:pPr>
              <w:rPr>
                <w:b/>
              </w:rPr>
            </w:pPr>
            <w:r w:rsidRPr="006110A7">
              <w:t>Resource requirements:</w:t>
            </w:r>
          </w:p>
        </w:tc>
        <w:tc>
          <w:tcPr>
            <w:tcW w:w="4649" w:type="dxa"/>
          </w:tcPr>
          <w:p w14:paraId="00CA19D0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44CEA5F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FF7DC40" w14:textId="77777777" w:rsidTr="003243A1">
        <w:tc>
          <w:tcPr>
            <w:tcW w:w="4649" w:type="dxa"/>
          </w:tcPr>
          <w:p w14:paraId="1A663A4C" w14:textId="77777777" w:rsidR="006110A7" w:rsidRPr="006110A7" w:rsidRDefault="006110A7" w:rsidP="006110A7">
            <w:pPr>
              <w:rPr>
                <w:b/>
              </w:rPr>
            </w:pPr>
            <w:r w:rsidRPr="006110A7">
              <w:t>Implementation strategies described:</w:t>
            </w:r>
          </w:p>
        </w:tc>
        <w:tc>
          <w:tcPr>
            <w:tcW w:w="4649" w:type="dxa"/>
          </w:tcPr>
          <w:p w14:paraId="5ED731E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0A3336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7B6EFBDF" w14:textId="77777777" w:rsidTr="003243A1">
        <w:tc>
          <w:tcPr>
            <w:tcW w:w="4649" w:type="dxa"/>
          </w:tcPr>
          <w:p w14:paraId="32C930F5" w14:textId="77777777" w:rsidR="006110A7" w:rsidRPr="006110A7" w:rsidRDefault="006110A7" w:rsidP="006110A7">
            <w:r w:rsidRPr="006110A7">
              <w:t>Barriers to implementation identified:</w:t>
            </w:r>
          </w:p>
        </w:tc>
        <w:tc>
          <w:tcPr>
            <w:tcW w:w="4649" w:type="dxa"/>
          </w:tcPr>
          <w:p w14:paraId="6B6804B3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089397C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7FE290EC" w14:textId="77777777" w:rsidTr="003243A1">
        <w:tc>
          <w:tcPr>
            <w:tcW w:w="4649" w:type="dxa"/>
          </w:tcPr>
          <w:p w14:paraId="6BC19232" w14:textId="77777777" w:rsidR="006110A7" w:rsidRPr="006110A7" w:rsidRDefault="006110A7" w:rsidP="006110A7">
            <w:r w:rsidRPr="006110A7">
              <w:t>Facilitators to implementation identified:</w:t>
            </w:r>
          </w:p>
        </w:tc>
        <w:tc>
          <w:tcPr>
            <w:tcW w:w="4649" w:type="dxa"/>
          </w:tcPr>
          <w:p w14:paraId="7C126F7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A4BFAD4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1DE9BE1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5. Outcomes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6E49C01C" w14:textId="77777777" w:rsidTr="003243A1">
        <w:tc>
          <w:tcPr>
            <w:tcW w:w="4649" w:type="dxa"/>
          </w:tcPr>
          <w:p w14:paraId="440EE12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09E15E6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25EF743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4B3A16D2" w14:textId="77777777" w:rsidTr="003243A1">
        <w:tc>
          <w:tcPr>
            <w:tcW w:w="4649" w:type="dxa"/>
          </w:tcPr>
          <w:p w14:paraId="1E5BEE7B" w14:textId="77777777" w:rsidR="006110A7" w:rsidRPr="006110A7" w:rsidRDefault="006110A7" w:rsidP="006110A7">
            <w:pPr>
              <w:rPr>
                <w:b/>
              </w:rPr>
            </w:pPr>
            <w:r w:rsidRPr="006110A7">
              <w:t>Primary outcomes measured:</w:t>
            </w:r>
          </w:p>
        </w:tc>
        <w:tc>
          <w:tcPr>
            <w:tcW w:w="4649" w:type="dxa"/>
          </w:tcPr>
          <w:p w14:paraId="47D8A55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D4C17CE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32C4F96" w14:textId="77777777" w:rsidTr="003243A1">
        <w:tc>
          <w:tcPr>
            <w:tcW w:w="4649" w:type="dxa"/>
          </w:tcPr>
          <w:p w14:paraId="0E8A6017" w14:textId="77777777" w:rsidR="006110A7" w:rsidRPr="006110A7" w:rsidRDefault="006110A7" w:rsidP="006110A7">
            <w:pPr>
              <w:rPr>
                <w:b/>
              </w:rPr>
            </w:pPr>
            <w:r w:rsidRPr="006110A7">
              <w:t>Secondary outcomes:</w:t>
            </w:r>
          </w:p>
        </w:tc>
        <w:tc>
          <w:tcPr>
            <w:tcW w:w="4649" w:type="dxa"/>
          </w:tcPr>
          <w:p w14:paraId="6D95181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BCAEE8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841F6C6" w14:textId="77777777" w:rsidTr="003243A1">
        <w:tc>
          <w:tcPr>
            <w:tcW w:w="4649" w:type="dxa"/>
          </w:tcPr>
          <w:p w14:paraId="55F5F1FA" w14:textId="77777777" w:rsidR="006110A7" w:rsidRPr="006110A7" w:rsidRDefault="006110A7" w:rsidP="006110A7">
            <w:pPr>
              <w:rPr>
                <w:b/>
              </w:rPr>
            </w:pPr>
            <w:r w:rsidRPr="006110A7">
              <w:t>Key findings:</w:t>
            </w:r>
          </w:p>
        </w:tc>
        <w:tc>
          <w:tcPr>
            <w:tcW w:w="4649" w:type="dxa"/>
          </w:tcPr>
          <w:p w14:paraId="5750DE6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47143C6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5A4B65D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6. Quality Assessment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65F8B411" w14:textId="77777777" w:rsidTr="003243A1">
        <w:tc>
          <w:tcPr>
            <w:tcW w:w="4649" w:type="dxa"/>
          </w:tcPr>
          <w:p w14:paraId="0AF4DC9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6EC029CE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5D10BB92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36C2F093" w14:textId="77777777" w:rsidTr="003243A1">
        <w:tc>
          <w:tcPr>
            <w:tcW w:w="4649" w:type="dxa"/>
          </w:tcPr>
          <w:p w14:paraId="1120DCD3" w14:textId="77777777" w:rsidR="006110A7" w:rsidRPr="006110A7" w:rsidRDefault="006110A7" w:rsidP="006110A7">
            <w:pPr>
              <w:rPr>
                <w:b/>
              </w:rPr>
            </w:pPr>
            <w:r w:rsidRPr="006110A7">
              <w:t>Level of evidence:</w:t>
            </w:r>
          </w:p>
        </w:tc>
        <w:tc>
          <w:tcPr>
            <w:tcW w:w="4649" w:type="dxa"/>
          </w:tcPr>
          <w:p w14:paraId="34C44CA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9BDF09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E59674E" w14:textId="77777777" w:rsidTr="003243A1">
        <w:tc>
          <w:tcPr>
            <w:tcW w:w="4649" w:type="dxa"/>
          </w:tcPr>
          <w:p w14:paraId="6F940194" w14:textId="77777777" w:rsidR="006110A7" w:rsidRPr="006110A7" w:rsidRDefault="006110A7" w:rsidP="006110A7">
            <w:pPr>
              <w:rPr>
                <w:b/>
              </w:rPr>
            </w:pPr>
            <w:r w:rsidRPr="006110A7">
              <w:t>Strengths:</w:t>
            </w:r>
          </w:p>
        </w:tc>
        <w:tc>
          <w:tcPr>
            <w:tcW w:w="4649" w:type="dxa"/>
          </w:tcPr>
          <w:p w14:paraId="1C0D843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4D96697B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001CF78" w14:textId="77777777" w:rsidTr="003243A1">
        <w:tc>
          <w:tcPr>
            <w:tcW w:w="4649" w:type="dxa"/>
          </w:tcPr>
          <w:p w14:paraId="66DCEA15" w14:textId="77777777" w:rsidR="006110A7" w:rsidRPr="006110A7" w:rsidRDefault="006110A7" w:rsidP="006110A7">
            <w:pPr>
              <w:rPr>
                <w:b/>
              </w:rPr>
            </w:pPr>
            <w:r w:rsidRPr="006110A7">
              <w:t>Limitations:</w:t>
            </w:r>
          </w:p>
        </w:tc>
        <w:tc>
          <w:tcPr>
            <w:tcW w:w="4649" w:type="dxa"/>
          </w:tcPr>
          <w:p w14:paraId="440D242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47310E63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208110D4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7. Additional Notes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176"/>
        <w:gridCol w:w="5123"/>
      </w:tblGrid>
      <w:tr w:rsidR="006110A7" w:rsidRPr="006110A7" w14:paraId="27CF13A6" w14:textId="77777777" w:rsidTr="003243A1">
        <w:tc>
          <w:tcPr>
            <w:tcW w:w="4649" w:type="dxa"/>
          </w:tcPr>
          <w:p w14:paraId="126F4D8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176" w:type="dxa"/>
          </w:tcPr>
          <w:p w14:paraId="52FD72C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5123" w:type="dxa"/>
          </w:tcPr>
          <w:p w14:paraId="6029347A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468A4397" w14:textId="77777777" w:rsidTr="003243A1">
        <w:tc>
          <w:tcPr>
            <w:tcW w:w="4649" w:type="dxa"/>
          </w:tcPr>
          <w:p w14:paraId="4E318D4A" w14:textId="77777777" w:rsidR="006110A7" w:rsidRPr="006110A7" w:rsidRDefault="006110A7" w:rsidP="006110A7">
            <w:pPr>
              <w:rPr>
                <w:b/>
              </w:rPr>
            </w:pPr>
            <w:r w:rsidRPr="006110A7">
              <w:lastRenderedPageBreak/>
              <w:t>Cultural considerations:</w:t>
            </w:r>
          </w:p>
        </w:tc>
        <w:tc>
          <w:tcPr>
            <w:tcW w:w="4176" w:type="dxa"/>
          </w:tcPr>
          <w:p w14:paraId="5E061C62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5123" w:type="dxa"/>
          </w:tcPr>
          <w:p w14:paraId="2B7BC6E7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102CFD1" w14:textId="77777777" w:rsidTr="003243A1">
        <w:tc>
          <w:tcPr>
            <w:tcW w:w="4649" w:type="dxa"/>
          </w:tcPr>
          <w:p w14:paraId="414FD01F" w14:textId="77777777" w:rsidR="006110A7" w:rsidRPr="006110A7" w:rsidRDefault="006110A7" w:rsidP="006110A7">
            <w:pPr>
              <w:rPr>
                <w:b/>
              </w:rPr>
            </w:pPr>
            <w:r w:rsidRPr="006110A7">
              <w:t>Resource adaptations for low-income settings:</w:t>
            </w:r>
          </w:p>
        </w:tc>
        <w:tc>
          <w:tcPr>
            <w:tcW w:w="4176" w:type="dxa"/>
          </w:tcPr>
          <w:p w14:paraId="2DF00E0E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5123" w:type="dxa"/>
          </w:tcPr>
          <w:p w14:paraId="6D57EBED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60BC948" w14:textId="77777777" w:rsidTr="003243A1">
        <w:tc>
          <w:tcPr>
            <w:tcW w:w="4649" w:type="dxa"/>
          </w:tcPr>
          <w:p w14:paraId="43EB7458" w14:textId="77777777" w:rsidR="006110A7" w:rsidRPr="006110A7" w:rsidRDefault="006110A7" w:rsidP="006110A7">
            <w:pPr>
              <w:rPr>
                <w:b/>
              </w:rPr>
            </w:pPr>
            <w:r w:rsidRPr="006110A7">
              <w:t>Gaps identified:</w:t>
            </w:r>
          </w:p>
        </w:tc>
        <w:tc>
          <w:tcPr>
            <w:tcW w:w="9299" w:type="dxa"/>
            <w:gridSpan w:val="2"/>
          </w:tcPr>
          <w:p w14:paraId="3ADB31A1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381DE583" w14:textId="77777777" w:rsidTr="003243A1">
        <w:tc>
          <w:tcPr>
            <w:tcW w:w="4649" w:type="dxa"/>
          </w:tcPr>
          <w:p w14:paraId="0D356FD4" w14:textId="77777777" w:rsidR="006110A7" w:rsidRPr="006110A7" w:rsidRDefault="006110A7" w:rsidP="006110A7">
            <w:pPr>
              <w:rPr>
                <w:b/>
              </w:rPr>
            </w:pPr>
            <w:r w:rsidRPr="006110A7">
              <w:t>Reviewer comments:</w:t>
            </w:r>
          </w:p>
        </w:tc>
        <w:tc>
          <w:tcPr>
            <w:tcW w:w="9299" w:type="dxa"/>
            <w:gridSpan w:val="2"/>
          </w:tcPr>
          <w:p w14:paraId="560FD2FC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6DFAB5DE" w14:textId="77777777" w:rsidR="006110A7" w:rsidRPr="006110A7" w:rsidRDefault="006110A7" w:rsidP="006110A7"/>
    <w:p w14:paraId="461FF956" w14:textId="77777777" w:rsidR="006110A7" w:rsidRPr="006110A7" w:rsidRDefault="006110A7" w:rsidP="006110A7"/>
    <w:p w14:paraId="53AD4377" w14:textId="77777777" w:rsidR="006110A7" w:rsidRPr="006110A7" w:rsidRDefault="006110A7" w:rsidP="006110A7"/>
    <w:p w14:paraId="3902034C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Appendixes 2: Data extraction for specific key components of post-discharge care</w:t>
      </w:r>
    </w:p>
    <w:p w14:paraId="1D455700" w14:textId="77777777" w:rsidR="006110A7" w:rsidRPr="006110A7" w:rsidRDefault="006110A7" w:rsidP="006110A7">
      <w:r w:rsidRPr="006110A7">
        <w:t xml:space="preserve">1. </w:t>
      </w:r>
      <w:r w:rsidRPr="006110A7">
        <w:rPr>
          <w:b/>
        </w:rPr>
        <w:t>Comprehensive discharge planning: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5C252021" w14:textId="77777777" w:rsidTr="003243A1">
        <w:tc>
          <w:tcPr>
            <w:tcW w:w="4649" w:type="dxa"/>
          </w:tcPr>
          <w:p w14:paraId="08274D0E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66C3D27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016D60BF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434CB725" w14:textId="77777777" w:rsidTr="003243A1">
        <w:tc>
          <w:tcPr>
            <w:tcW w:w="4649" w:type="dxa"/>
          </w:tcPr>
          <w:p w14:paraId="174E7A4B" w14:textId="77777777" w:rsidR="006110A7" w:rsidRPr="006110A7" w:rsidRDefault="006110A7" w:rsidP="006110A7">
            <w:pPr>
              <w:rPr>
                <w:b/>
              </w:rPr>
            </w:pPr>
            <w:r w:rsidRPr="006110A7">
              <w:t>Detailed medical summary</w:t>
            </w:r>
          </w:p>
        </w:tc>
        <w:tc>
          <w:tcPr>
            <w:tcW w:w="4649" w:type="dxa"/>
          </w:tcPr>
          <w:p w14:paraId="38B64831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43FC5B70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7ADDA796" w14:textId="77777777" w:rsidTr="003243A1">
        <w:tc>
          <w:tcPr>
            <w:tcW w:w="4649" w:type="dxa"/>
          </w:tcPr>
          <w:p w14:paraId="711AF003" w14:textId="77777777" w:rsidR="006110A7" w:rsidRPr="006110A7" w:rsidRDefault="006110A7" w:rsidP="006110A7">
            <w:pPr>
              <w:rPr>
                <w:b/>
              </w:rPr>
            </w:pPr>
            <w:r w:rsidRPr="006110A7">
              <w:t>Medication regimen and instructions</w:t>
            </w:r>
          </w:p>
        </w:tc>
        <w:tc>
          <w:tcPr>
            <w:tcW w:w="4649" w:type="dxa"/>
          </w:tcPr>
          <w:p w14:paraId="3176A0A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2EFEAA7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97D0F0F" w14:textId="77777777" w:rsidTr="003243A1">
        <w:tc>
          <w:tcPr>
            <w:tcW w:w="4649" w:type="dxa"/>
          </w:tcPr>
          <w:p w14:paraId="24730CF8" w14:textId="77777777" w:rsidR="006110A7" w:rsidRPr="006110A7" w:rsidRDefault="006110A7" w:rsidP="006110A7">
            <w:pPr>
              <w:rPr>
                <w:b/>
              </w:rPr>
            </w:pPr>
            <w:r w:rsidRPr="006110A7">
              <w:t>Equipment needs and training for caregivers</w:t>
            </w:r>
          </w:p>
        </w:tc>
        <w:tc>
          <w:tcPr>
            <w:tcW w:w="4649" w:type="dxa"/>
          </w:tcPr>
          <w:p w14:paraId="6CC55A16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A1DEF95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6DB76373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2. Follow-up appointments scheduling: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7CBB86E6" w14:textId="77777777" w:rsidTr="003243A1">
        <w:tc>
          <w:tcPr>
            <w:tcW w:w="4649" w:type="dxa"/>
          </w:tcPr>
          <w:p w14:paraId="2F6F2B0A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56D2E6A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73E6EA6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1774B166" w14:textId="77777777" w:rsidTr="003243A1">
        <w:tc>
          <w:tcPr>
            <w:tcW w:w="4649" w:type="dxa"/>
          </w:tcPr>
          <w:p w14:paraId="41330DC8" w14:textId="77777777" w:rsidR="006110A7" w:rsidRPr="006110A7" w:rsidRDefault="006110A7" w:rsidP="006110A7">
            <w:pPr>
              <w:rPr>
                <w:b/>
              </w:rPr>
            </w:pPr>
            <w:r w:rsidRPr="006110A7">
              <w:t xml:space="preserve">Neonatologist or </w:t>
            </w:r>
            <w:proofErr w:type="spellStart"/>
            <w:r w:rsidRPr="006110A7">
              <w:t>pediatrician</w:t>
            </w:r>
            <w:proofErr w:type="spellEnd"/>
          </w:p>
        </w:tc>
        <w:tc>
          <w:tcPr>
            <w:tcW w:w="4649" w:type="dxa"/>
          </w:tcPr>
          <w:p w14:paraId="5EA47E9B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799EF0D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6489CF4" w14:textId="77777777" w:rsidTr="003243A1">
        <w:tc>
          <w:tcPr>
            <w:tcW w:w="4649" w:type="dxa"/>
          </w:tcPr>
          <w:p w14:paraId="72C64A34" w14:textId="77777777" w:rsidR="006110A7" w:rsidRPr="006110A7" w:rsidRDefault="006110A7" w:rsidP="006110A7">
            <w:pPr>
              <w:rPr>
                <w:b/>
              </w:rPr>
            </w:pPr>
            <w:r w:rsidRPr="006110A7">
              <w:t>Neurologist</w:t>
            </w:r>
          </w:p>
        </w:tc>
        <w:tc>
          <w:tcPr>
            <w:tcW w:w="4649" w:type="dxa"/>
          </w:tcPr>
          <w:p w14:paraId="3C1996E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CBF69BF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CD884C6" w14:textId="77777777" w:rsidTr="003243A1">
        <w:tc>
          <w:tcPr>
            <w:tcW w:w="4649" w:type="dxa"/>
          </w:tcPr>
          <w:p w14:paraId="7ABA0AF0" w14:textId="77777777" w:rsidR="006110A7" w:rsidRPr="006110A7" w:rsidRDefault="006110A7" w:rsidP="006110A7">
            <w:pPr>
              <w:rPr>
                <w:b/>
              </w:rPr>
            </w:pPr>
            <w:r w:rsidRPr="006110A7">
              <w:lastRenderedPageBreak/>
              <w:t>Developmental specialist</w:t>
            </w:r>
          </w:p>
        </w:tc>
        <w:tc>
          <w:tcPr>
            <w:tcW w:w="4649" w:type="dxa"/>
          </w:tcPr>
          <w:p w14:paraId="4E429245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AF24F49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614FEA3" w14:textId="77777777" w:rsidTr="003243A1">
        <w:tc>
          <w:tcPr>
            <w:tcW w:w="4649" w:type="dxa"/>
          </w:tcPr>
          <w:p w14:paraId="496A9771" w14:textId="77777777" w:rsidR="006110A7" w:rsidRPr="006110A7" w:rsidRDefault="006110A7" w:rsidP="006110A7">
            <w:pPr>
              <w:rPr>
                <w:b/>
              </w:rPr>
            </w:pPr>
            <w:r w:rsidRPr="006110A7">
              <w:t>Other specialists as needed (e.g., ophthalmologist, audiologist)</w:t>
            </w:r>
          </w:p>
        </w:tc>
        <w:tc>
          <w:tcPr>
            <w:tcW w:w="4649" w:type="dxa"/>
          </w:tcPr>
          <w:p w14:paraId="1940991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E3E461F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E7971DB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3. Neurodevelopmental assessment and monitoring: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1BFFB62F" w14:textId="77777777" w:rsidTr="003243A1">
        <w:tc>
          <w:tcPr>
            <w:tcW w:w="4649" w:type="dxa"/>
          </w:tcPr>
          <w:p w14:paraId="5411B2B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46017C8E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42143345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77A471B0" w14:textId="77777777" w:rsidTr="003243A1">
        <w:tc>
          <w:tcPr>
            <w:tcW w:w="4649" w:type="dxa"/>
          </w:tcPr>
          <w:p w14:paraId="3BFCF3EE" w14:textId="77777777" w:rsidR="006110A7" w:rsidRPr="006110A7" w:rsidRDefault="006110A7" w:rsidP="006110A7">
            <w:pPr>
              <w:rPr>
                <w:b/>
              </w:rPr>
            </w:pPr>
            <w:r w:rsidRPr="006110A7">
              <w:t>Regular evaluations of motor, cognitive, and sensory development</w:t>
            </w:r>
          </w:p>
        </w:tc>
        <w:tc>
          <w:tcPr>
            <w:tcW w:w="4649" w:type="dxa"/>
          </w:tcPr>
          <w:p w14:paraId="7226B68B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235DE7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AFC3F4C" w14:textId="77777777" w:rsidTr="003243A1">
        <w:tc>
          <w:tcPr>
            <w:tcW w:w="4649" w:type="dxa"/>
          </w:tcPr>
          <w:p w14:paraId="7AAA73CE" w14:textId="77777777" w:rsidR="006110A7" w:rsidRPr="006110A7" w:rsidRDefault="006110A7" w:rsidP="006110A7">
            <w:pPr>
              <w:rPr>
                <w:b/>
              </w:rPr>
            </w:pPr>
            <w:r w:rsidRPr="006110A7">
              <w:t>Early intervention programs</w:t>
            </w:r>
          </w:p>
        </w:tc>
        <w:tc>
          <w:tcPr>
            <w:tcW w:w="4649" w:type="dxa"/>
          </w:tcPr>
          <w:p w14:paraId="7829A43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708EA27B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2A150EC4" w14:textId="77777777" w:rsidR="006110A7" w:rsidRPr="006110A7" w:rsidRDefault="006110A7" w:rsidP="006110A7">
      <w:pPr>
        <w:rPr>
          <w:b/>
        </w:rPr>
      </w:pPr>
      <w:r w:rsidRPr="006110A7">
        <w:t xml:space="preserve">   </w:t>
      </w:r>
      <w:r w:rsidRPr="006110A7">
        <w:rPr>
          <w:b/>
        </w:rPr>
        <w:t>4. Feeding and nutrition management: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6F3B8680" w14:textId="77777777" w:rsidTr="003243A1">
        <w:tc>
          <w:tcPr>
            <w:tcW w:w="4649" w:type="dxa"/>
          </w:tcPr>
          <w:p w14:paraId="04E44BF9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45434FF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425FC5FE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54993064" w14:textId="77777777" w:rsidTr="003243A1">
        <w:tc>
          <w:tcPr>
            <w:tcW w:w="4649" w:type="dxa"/>
          </w:tcPr>
          <w:p w14:paraId="59A3C58C" w14:textId="77777777" w:rsidR="006110A7" w:rsidRPr="006110A7" w:rsidRDefault="006110A7" w:rsidP="006110A7">
            <w:pPr>
              <w:rPr>
                <w:b/>
              </w:rPr>
            </w:pPr>
            <w:r w:rsidRPr="006110A7">
              <w:t>Breastfeeding support or specialized formula recommendations</w:t>
            </w:r>
          </w:p>
        </w:tc>
        <w:tc>
          <w:tcPr>
            <w:tcW w:w="4649" w:type="dxa"/>
          </w:tcPr>
          <w:p w14:paraId="7ADE7F2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44C1A9BA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5CFC49FA" w14:textId="77777777" w:rsidTr="003243A1">
        <w:tc>
          <w:tcPr>
            <w:tcW w:w="4649" w:type="dxa"/>
          </w:tcPr>
          <w:p w14:paraId="13E254C8" w14:textId="77777777" w:rsidR="006110A7" w:rsidRPr="006110A7" w:rsidRDefault="006110A7" w:rsidP="006110A7">
            <w:r w:rsidRPr="006110A7">
              <w:t>Monitoring growth and weight gain</w:t>
            </w:r>
          </w:p>
        </w:tc>
        <w:tc>
          <w:tcPr>
            <w:tcW w:w="4649" w:type="dxa"/>
          </w:tcPr>
          <w:p w14:paraId="6CDB3812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1030C51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55AEF1C2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5. Respiratory care: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0343381F" w14:textId="77777777" w:rsidTr="003243A1">
        <w:tc>
          <w:tcPr>
            <w:tcW w:w="4649" w:type="dxa"/>
          </w:tcPr>
          <w:p w14:paraId="337D7592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6F143090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7497EBEF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517AF9C3" w14:textId="77777777" w:rsidTr="003243A1">
        <w:tc>
          <w:tcPr>
            <w:tcW w:w="4649" w:type="dxa"/>
          </w:tcPr>
          <w:p w14:paraId="44CCC053" w14:textId="77777777" w:rsidR="006110A7" w:rsidRPr="006110A7" w:rsidRDefault="006110A7" w:rsidP="006110A7">
            <w:pPr>
              <w:rPr>
                <w:b/>
              </w:rPr>
            </w:pPr>
            <w:r w:rsidRPr="006110A7">
              <w:t>Oxygen therapy management (if applicable)</w:t>
            </w:r>
          </w:p>
        </w:tc>
        <w:tc>
          <w:tcPr>
            <w:tcW w:w="4649" w:type="dxa"/>
          </w:tcPr>
          <w:p w14:paraId="7DFAF96E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203FFA8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C269C11" w14:textId="77777777" w:rsidTr="003243A1">
        <w:tc>
          <w:tcPr>
            <w:tcW w:w="4649" w:type="dxa"/>
          </w:tcPr>
          <w:p w14:paraId="75CC9D2E" w14:textId="77777777" w:rsidR="006110A7" w:rsidRPr="006110A7" w:rsidRDefault="006110A7" w:rsidP="006110A7">
            <w:pPr>
              <w:rPr>
                <w:b/>
              </w:rPr>
            </w:pPr>
            <w:r w:rsidRPr="006110A7">
              <w:t>Monitoring for respiratory complications</w:t>
            </w:r>
          </w:p>
        </w:tc>
        <w:tc>
          <w:tcPr>
            <w:tcW w:w="4649" w:type="dxa"/>
          </w:tcPr>
          <w:p w14:paraId="45B6EAC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5594130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103DF28C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6. Thermoregulation guidance: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1EDF48FD" w14:textId="77777777" w:rsidTr="003243A1">
        <w:tc>
          <w:tcPr>
            <w:tcW w:w="4649" w:type="dxa"/>
          </w:tcPr>
          <w:p w14:paraId="338EAB71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lastRenderedPageBreak/>
              <w:t>Component</w:t>
            </w:r>
          </w:p>
        </w:tc>
        <w:tc>
          <w:tcPr>
            <w:tcW w:w="4649" w:type="dxa"/>
          </w:tcPr>
          <w:p w14:paraId="0353EBF1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458F208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3FC6A41A" w14:textId="77777777" w:rsidTr="003243A1">
        <w:tc>
          <w:tcPr>
            <w:tcW w:w="4649" w:type="dxa"/>
          </w:tcPr>
          <w:p w14:paraId="76FFE501" w14:textId="77777777" w:rsidR="006110A7" w:rsidRPr="006110A7" w:rsidRDefault="006110A7" w:rsidP="006110A7">
            <w:pPr>
              <w:rPr>
                <w:b/>
              </w:rPr>
            </w:pPr>
            <w:r w:rsidRPr="006110A7">
              <w:t>Instructions for maintaining optimal body temperature</w:t>
            </w:r>
          </w:p>
        </w:tc>
        <w:tc>
          <w:tcPr>
            <w:tcW w:w="4649" w:type="dxa"/>
          </w:tcPr>
          <w:p w14:paraId="5201420F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5502C78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42924F3D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7. Infection prevention strategies: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58FF5572" w14:textId="77777777" w:rsidTr="003243A1">
        <w:tc>
          <w:tcPr>
            <w:tcW w:w="4649" w:type="dxa"/>
          </w:tcPr>
          <w:p w14:paraId="01F6B02E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6FD1801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532BF91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63A261E7" w14:textId="77777777" w:rsidTr="003243A1">
        <w:tc>
          <w:tcPr>
            <w:tcW w:w="4649" w:type="dxa"/>
          </w:tcPr>
          <w:p w14:paraId="567DE6CE" w14:textId="77777777" w:rsidR="006110A7" w:rsidRPr="006110A7" w:rsidRDefault="006110A7" w:rsidP="006110A7">
            <w:pPr>
              <w:rPr>
                <w:b/>
              </w:rPr>
            </w:pPr>
            <w:r w:rsidRPr="006110A7">
              <w:t>Immunization schedule</w:t>
            </w:r>
          </w:p>
        </w:tc>
        <w:tc>
          <w:tcPr>
            <w:tcW w:w="4649" w:type="dxa"/>
          </w:tcPr>
          <w:p w14:paraId="370C585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FA68DFF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3C0F3CD" w14:textId="77777777" w:rsidTr="003243A1">
        <w:tc>
          <w:tcPr>
            <w:tcW w:w="4649" w:type="dxa"/>
          </w:tcPr>
          <w:p w14:paraId="6792B4E8" w14:textId="77777777" w:rsidR="006110A7" w:rsidRPr="006110A7" w:rsidRDefault="006110A7" w:rsidP="006110A7">
            <w:pPr>
              <w:rPr>
                <w:b/>
              </w:rPr>
            </w:pPr>
            <w:r w:rsidRPr="006110A7">
              <w:t>Hygiene practices</w:t>
            </w:r>
          </w:p>
        </w:tc>
        <w:tc>
          <w:tcPr>
            <w:tcW w:w="4649" w:type="dxa"/>
          </w:tcPr>
          <w:p w14:paraId="023307E5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7AC286F9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6C55B4E5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8. Seizure management (for HIE):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59810BAD" w14:textId="77777777" w:rsidTr="003243A1">
        <w:tc>
          <w:tcPr>
            <w:tcW w:w="4649" w:type="dxa"/>
          </w:tcPr>
          <w:p w14:paraId="2F09A297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1FAF35D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1FB0B79F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7BD7AE23" w14:textId="77777777" w:rsidTr="003243A1">
        <w:tc>
          <w:tcPr>
            <w:tcW w:w="4649" w:type="dxa"/>
          </w:tcPr>
          <w:p w14:paraId="46A9DF89" w14:textId="77777777" w:rsidR="006110A7" w:rsidRPr="006110A7" w:rsidRDefault="006110A7" w:rsidP="006110A7">
            <w:pPr>
              <w:rPr>
                <w:b/>
              </w:rPr>
            </w:pPr>
            <w:r w:rsidRPr="006110A7">
              <w:t>Medication protocols</w:t>
            </w:r>
          </w:p>
        </w:tc>
        <w:tc>
          <w:tcPr>
            <w:tcW w:w="4649" w:type="dxa"/>
          </w:tcPr>
          <w:p w14:paraId="7DF175F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3486857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3CD41FC" w14:textId="77777777" w:rsidTr="003243A1">
        <w:tc>
          <w:tcPr>
            <w:tcW w:w="4649" w:type="dxa"/>
          </w:tcPr>
          <w:p w14:paraId="1C40816F" w14:textId="77777777" w:rsidR="006110A7" w:rsidRPr="006110A7" w:rsidRDefault="006110A7" w:rsidP="006110A7">
            <w:pPr>
              <w:rPr>
                <w:b/>
              </w:rPr>
            </w:pPr>
            <w:r w:rsidRPr="006110A7">
              <w:t>Emergency response plan</w:t>
            </w:r>
          </w:p>
        </w:tc>
        <w:tc>
          <w:tcPr>
            <w:tcW w:w="4649" w:type="dxa"/>
          </w:tcPr>
          <w:p w14:paraId="71B2379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D0BABDE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14692E53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9. Parent education and support: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3B735C1D" w14:textId="77777777" w:rsidTr="003243A1">
        <w:tc>
          <w:tcPr>
            <w:tcW w:w="4649" w:type="dxa"/>
          </w:tcPr>
          <w:p w14:paraId="2222EE76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3122E335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227346E4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047A7F51" w14:textId="77777777" w:rsidTr="003243A1">
        <w:tc>
          <w:tcPr>
            <w:tcW w:w="4649" w:type="dxa"/>
          </w:tcPr>
          <w:p w14:paraId="53A1A2B8" w14:textId="77777777" w:rsidR="006110A7" w:rsidRPr="006110A7" w:rsidRDefault="006110A7" w:rsidP="006110A7">
            <w:pPr>
              <w:rPr>
                <w:b/>
              </w:rPr>
            </w:pPr>
            <w:r w:rsidRPr="006110A7">
              <w:t>Recognizing signs of complications</w:t>
            </w:r>
          </w:p>
        </w:tc>
        <w:tc>
          <w:tcPr>
            <w:tcW w:w="4649" w:type="dxa"/>
          </w:tcPr>
          <w:p w14:paraId="7AEC530B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73AC3E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E3FD031" w14:textId="77777777" w:rsidTr="003243A1">
        <w:tc>
          <w:tcPr>
            <w:tcW w:w="4649" w:type="dxa"/>
          </w:tcPr>
          <w:p w14:paraId="6A72E658" w14:textId="77777777" w:rsidR="006110A7" w:rsidRPr="006110A7" w:rsidRDefault="006110A7" w:rsidP="006110A7">
            <w:r w:rsidRPr="006110A7">
              <w:t>Handling emergencies</w:t>
            </w:r>
          </w:p>
        </w:tc>
        <w:tc>
          <w:tcPr>
            <w:tcW w:w="4649" w:type="dxa"/>
          </w:tcPr>
          <w:p w14:paraId="54FBA65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52958C8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7C01A96C" w14:textId="77777777" w:rsidTr="003243A1">
        <w:tc>
          <w:tcPr>
            <w:tcW w:w="4649" w:type="dxa"/>
          </w:tcPr>
          <w:p w14:paraId="6122B1FA" w14:textId="77777777" w:rsidR="006110A7" w:rsidRPr="006110A7" w:rsidRDefault="006110A7" w:rsidP="006110A7">
            <w:pPr>
              <w:rPr>
                <w:b/>
              </w:rPr>
            </w:pPr>
            <w:r w:rsidRPr="006110A7">
              <w:t>Stress management and mental health resources</w:t>
            </w:r>
          </w:p>
        </w:tc>
        <w:tc>
          <w:tcPr>
            <w:tcW w:w="4649" w:type="dxa"/>
          </w:tcPr>
          <w:p w14:paraId="0B12BD4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8F4377D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66CD8D77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10. Home environment assessment: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2913B0F8" w14:textId="77777777" w:rsidTr="003243A1">
        <w:tc>
          <w:tcPr>
            <w:tcW w:w="4649" w:type="dxa"/>
          </w:tcPr>
          <w:p w14:paraId="76B90A89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lastRenderedPageBreak/>
              <w:t>Component</w:t>
            </w:r>
          </w:p>
        </w:tc>
        <w:tc>
          <w:tcPr>
            <w:tcW w:w="4649" w:type="dxa"/>
          </w:tcPr>
          <w:p w14:paraId="33D610B9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364C52D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02B00367" w14:textId="77777777" w:rsidTr="003243A1">
        <w:tc>
          <w:tcPr>
            <w:tcW w:w="4649" w:type="dxa"/>
          </w:tcPr>
          <w:p w14:paraId="7378D4E9" w14:textId="77777777" w:rsidR="006110A7" w:rsidRPr="006110A7" w:rsidRDefault="006110A7" w:rsidP="006110A7">
            <w:pPr>
              <w:rPr>
                <w:b/>
              </w:rPr>
            </w:pPr>
            <w:r w:rsidRPr="006110A7">
              <w:t>Safety recommendations</w:t>
            </w:r>
          </w:p>
        </w:tc>
        <w:tc>
          <w:tcPr>
            <w:tcW w:w="4649" w:type="dxa"/>
          </w:tcPr>
          <w:p w14:paraId="7D8CDF0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205547CB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B5C9A97" w14:textId="77777777" w:rsidTr="003243A1">
        <w:tc>
          <w:tcPr>
            <w:tcW w:w="4649" w:type="dxa"/>
          </w:tcPr>
          <w:p w14:paraId="357F32ED" w14:textId="77777777" w:rsidR="006110A7" w:rsidRPr="006110A7" w:rsidRDefault="006110A7" w:rsidP="006110A7">
            <w:r w:rsidRPr="006110A7">
              <w:t>Necessary modifications for medical equipment</w:t>
            </w:r>
          </w:p>
        </w:tc>
        <w:tc>
          <w:tcPr>
            <w:tcW w:w="4649" w:type="dxa"/>
          </w:tcPr>
          <w:p w14:paraId="6BD183E4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FBDB1D8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7AA354A4" w14:textId="77777777" w:rsidR="006110A7" w:rsidRPr="006110A7" w:rsidRDefault="006110A7" w:rsidP="006110A7">
      <w:pPr>
        <w:rPr>
          <w:b/>
        </w:rPr>
      </w:pPr>
      <w:r w:rsidRPr="006110A7">
        <w:t xml:space="preserve">  </w:t>
      </w:r>
      <w:r w:rsidRPr="006110A7">
        <w:rPr>
          <w:b/>
        </w:rPr>
        <w:t>11. Coordination of care: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3E540676" w14:textId="77777777" w:rsidTr="003243A1">
        <w:tc>
          <w:tcPr>
            <w:tcW w:w="4649" w:type="dxa"/>
          </w:tcPr>
          <w:p w14:paraId="66F303D9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13E787CF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3451B9DC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3902EB6C" w14:textId="77777777" w:rsidTr="003243A1">
        <w:tc>
          <w:tcPr>
            <w:tcW w:w="4649" w:type="dxa"/>
          </w:tcPr>
          <w:p w14:paraId="3888B908" w14:textId="77777777" w:rsidR="006110A7" w:rsidRPr="006110A7" w:rsidRDefault="006110A7" w:rsidP="006110A7">
            <w:pPr>
              <w:rPr>
                <w:b/>
              </w:rPr>
            </w:pPr>
            <w:r w:rsidRPr="006110A7">
              <w:t>Communication plan between healthcare providers</w:t>
            </w:r>
          </w:p>
        </w:tc>
        <w:tc>
          <w:tcPr>
            <w:tcW w:w="4649" w:type="dxa"/>
          </w:tcPr>
          <w:p w14:paraId="702F2B6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CA17499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1BEEF5E0" w14:textId="77777777" w:rsidTr="003243A1">
        <w:tc>
          <w:tcPr>
            <w:tcW w:w="4649" w:type="dxa"/>
          </w:tcPr>
          <w:p w14:paraId="400E5FE8" w14:textId="77777777" w:rsidR="006110A7" w:rsidRPr="006110A7" w:rsidRDefault="006110A7" w:rsidP="006110A7">
            <w:pPr>
              <w:rPr>
                <w:b/>
              </w:rPr>
            </w:pPr>
            <w:r w:rsidRPr="006110A7">
              <w:t>Centralized medical record system</w:t>
            </w:r>
          </w:p>
        </w:tc>
        <w:tc>
          <w:tcPr>
            <w:tcW w:w="4649" w:type="dxa"/>
          </w:tcPr>
          <w:p w14:paraId="028220A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52C34B5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95B4EFE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12. Long-term outcome tracking: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6DDC8E8F" w14:textId="77777777" w:rsidTr="003243A1">
        <w:tc>
          <w:tcPr>
            <w:tcW w:w="4649" w:type="dxa"/>
          </w:tcPr>
          <w:p w14:paraId="7EF23E16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2E44CDB3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209421AC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051DD2A9" w14:textId="77777777" w:rsidTr="003243A1">
        <w:tc>
          <w:tcPr>
            <w:tcW w:w="4649" w:type="dxa"/>
          </w:tcPr>
          <w:p w14:paraId="4156044D" w14:textId="77777777" w:rsidR="006110A7" w:rsidRPr="006110A7" w:rsidRDefault="006110A7" w:rsidP="006110A7">
            <w:pPr>
              <w:rPr>
                <w:b/>
              </w:rPr>
            </w:pPr>
            <w:r w:rsidRPr="006110A7">
              <w:t>Developmental milestones monitoring</w:t>
            </w:r>
          </w:p>
        </w:tc>
        <w:tc>
          <w:tcPr>
            <w:tcW w:w="4649" w:type="dxa"/>
          </w:tcPr>
          <w:p w14:paraId="1BEFDDA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5C174E25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24FAA79C" w14:textId="77777777" w:rsidTr="003243A1">
        <w:tc>
          <w:tcPr>
            <w:tcW w:w="4649" w:type="dxa"/>
          </w:tcPr>
          <w:p w14:paraId="6427627A" w14:textId="77777777" w:rsidR="006110A7" w:rsidRPr="006110A7" w:rsidRDefault="006110A7" w:rsidP="006110A7">
            <w:r w:rsidRPr="006110A7">
              <w:t>Quality of life assessments</w:t>
            </w:r>
          </w:p>
        </w:tc>
        <w:tc>
          <w:tcPr>
            <w:tcW w:w="4649" w:type="dxa"/>
          </w:tcPr>
          <w:p w14:paraId="55F9CE4A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B6BE344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3EFCC18C" w14:textId="77777777" w:rsidR="006110A7" w:rsidRPr="006110A7" w:rsidRDefault="006110A7" w:rsidP="006110A7">
      <w:pPr>
        <w:rPr>
          <w:b/>
        </w:rPr>
      </w:pPr>
      <w:r w:rsidRPr="006110A7">
        <w:t xml:space="preserve"> </w:t>
      </w:r>
      <w:r w:rsidRPr="006110A7">
        <w:rPr>
          <w:b/>
        </w:rPr>
        <w:t>13. Rehabilitation services: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196F9E09" w14:textId="77777777" w:rsidTr="003243A1">
        <w:tc>
          <w:tcPr>
            <w:tcW w:w="4649" w:type="dxa"/>
          </w:tcPr>
          <w:p w14:paraId="0199E258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078CEC37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444EADD5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21311019" w14:textId="77777777" w:rsidTr="003243A1">
        <w:tc>
          <w:tcPr>
            <w:tcW w:w="4649" w:type="dxa"/>
          </w:tcPr>
          <w:p w14:paraId="6A0E6C60" w14:textId="77777777" w:rsidR="006110A7" w:rsidRPr="006110A7" w:rsidRDefault="006110A7" w:rsidP="006110A7">
            <w:pPr>
              <w:rPr>
                <w:b/>
              </w:rPr>
            </w:pPr>
            <w:r w:rsidRPr="006110A7">
              <w:t>Physical therapy</w:t>
            </w:r>
          </w:p>
        </w:tc>
        <w:tc>
          <w:tcPr>
            <w:tcW w:w="4649" w:type="dxa"/>
          </w:tcPr>
          <w:p w14:paraId="4660860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00037F23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0694DE60" w14:textId="77777777" w:rsidTr="003243A1">
        <w:tc>
          <w:tcPr>
            <w:tcW w:w="4649" w:type="dxa"/>
          </w:tcPr>
          <w:p w14:paraId="72435344" w14:textId="77777777" w:rsidR="006110A7" w:rsidRPr="006110A7" w:rsidRDefault="006110A7" w:rsidP="006110A7">
            <w:pPr>
              <w:rPr>
                <w:b/>
              </w:rPr>
            </w:pPr>
            <w:r w:rsidRPr="006110A7">
              <w:t>Occupational therapy</w:t>
            </w:r>
          </w:p>
        </w:tc>
        <w:tc>
          <w:tcPr>
            <w:tcW w:w="4649" w:type="dxa"/>
          </w:tcPr>
          <w:p w14:paraId="1BDE4A9C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39E0F7F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4CE03F0" w14:textId="77777777" w:rsidTr="003243A1">
        <w:tc>
          <w:tcPr>
            <w:tcW w:w="4649" w:type="dxa"/>
          </w:tcPr>
          <w:p w14:paraId="1823CC17" w14:textId="77777777" w:rsidR="006110A7" w:rsidRPr="006110A7" w:rsidRDefault="006110A7" w:rsidP="006110A7">
            <w:pPr>
              <w:rPr>
                <w:b/>
              </w:rPr>
            </w:pPr>
            <w:r w:rsidRPr="006110A7">
              <w:t>Speech and language therapy</w:t>
            </w:r>
          </w:p>
        </w:tc>
        <w:tc>
          <w:tcPr>
            <w:tcW w:w="4649" w:type="dxa"/>
          </w:tcPr>
          <w:p w14:paraId="30593F36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6ADABE93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4E79F5D0" w14:textId="77777777" w:rsidR="006110A7" w:rsidRPr="006110A7" w:rsidRDefault="006110A7" w:rsidP="006110A7">
      <w:pPr>
        <w:rPr>
          <w:b/>
        </w:rPr>
      </w:pPr>
      <w:r w:rsidRPr="006110A7">
        <w:lastRenderedPageBreak/>
        <w:t xml:space="preserve"> </w:t>
      </w:r>
      <w:r w:rsidRPr="006110A7">
        <w:rPr>
          <w:b/>
        </w:rPr>
        <w:t>14. Social support services:</w:t>
      </w: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110A7" w:rsidRPr="006110A7" w14:paraId="2E30594F" w14:textId="77777777" w:rsidTr="003243A1">
        <w:tc>
          <w:tcPr>
            <w:tcW w:w="4649" w:type="dxa"/>
          </w:tcPr>
          <w:p w14:paraId="37D80E6B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4649" w:type="dxa"/>
          </w:tcPr>
          <w:p w14:paraId="76AE0140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650" w:type="dxa"/>
          </w:tcPr>
          <w:p w14:paraId="0C72E10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2AAFC3A1" w14:textId="77777777" w:rsidTr="003243A1">
        <w:tc>
          <w:tcPr>
            <w:tcW w:w="4649" w:type="dxa"/>
          </w:tcPr>
          <w:p w14:paraId="0FDEFE46" w14:textId="77777777" w:rsidR="006110A7" w:rsidRPr="006110A7" w:rsidRDefault="006110A7" w:rsidP="006110A7">
            <w:pPr>
              <w:rPr>
                <w:b/>
              </w:rPr>
            </w:pPr>
            <w:r w:rsidRPr="006110A7">
              <w:t xml:space="preserve">Family </w:t>
            </w:r>
            <w:proofErr w:type="spellStart"/>
            <w:r w:rsidRPr="006110A7">
              <w:t>counseling</w:t>
            </w:r>
            <w:proofErr w:type="spellEnd"/>
          </w:p>
        </w:tc>
        <w:tc>
          <w:tcPr>
            <w:tcW w:w="4649" w:type="dxa"/>
          </w:tcPr>
          <w:p w14:paraId="78CD7D59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7E4EA8D4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6B4D0263" w14:textId="77777777" w:rsidTr="003243A1">
        <w:tc>
          <w:tcPr>
            <w:tcW w:w="4649" w:type="dxa"/>
          </w:tcPr>
          <w:p w14:paraId="33F0BFA5" w14:textId="77777777" w:rsidR="006110A7" w:rsidRPr="006110A7" w:rsidRDefault="006110A7" w:rsidP="006110A7">
            <w:pPr>
              <w:rPr>
                <w:b/>
              </w:rPr>
            </w:pPr>
            <w:r w:rsidRPr="006110A7">
              <w:t>Connection to support groups</w:t>
            </w:r>
          </w:p>
        </w:tc>
        <w:tc>
          <w:tcPr>
            <w:tcW w:w="4649" w:type="dxa"/>
          </w:tcPr>
          <w:p w14:paraId="35F4F3B6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11364DA2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471D4556" w14:textId="77777777" w:rsidTr="003243A1">
        <w:tc>
          <w:tcPr>
            <w:tcW w:w="4649" w:type="dxa"/>
          </w:tcPr>
          <w:p w14:paraId="04617532" w14:textId="77777777" w:rsidR="006110A7" w:rsidRPr="006110A7" w:rsidRDefault="006110A7" w:rsidP="006110A7">
            <w:pPr>
              <w:rPr>
                <w:b/>
              </w:rPr>
            </w:pPr>
            <w:r w:rsidRPr="006110A7">
              <w:t>Financial assistance resources</w:t>
            </w:r>
          </w:p>
        </w:tc>
        <w:tc>
          <w:tcPr>
            <w:tcW w:w="4649" w:type="dxa"/>
          </w:tcPr>
          <w:p w14:paraId="29D9C1E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650" w:type="dxa"/>
          </w:tcPr>
          <w:p w14:paraId="21F174DF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48F9C22B" w14:textId="77777777" w:rsidR="006110A7" w:rsidRPr="006110A7" w:rsidRDefault="006110A7" w:rsidP="006110A7">
      <w:pPr>
        <w:rPr>
          <w:b/>
        </w:rPr>
      </w:pPr>
      <w:r w:rsidRPr="006110A7">
        <w:rPr>
          <w:b/>
        </w:rPr>
        <w:t>15. Transition planning:</w:t>
      </w:r>
    </w:p>
    <w:tbl>
      <w:tblPr>
        <w:tblW w:w="14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71"/>
        <w:gridCol w:w="5263"/>
        <w:gridCol w:w="4281"/>
      </w:tblGrid>
      <w:tr w:rsidR="006110A7" w:rsidRPr="006110A7" w14:paraId="5D6A3D2C" w14:textId="77777777" w:rsidTr="003243A1">
        <w:trPr>
          <w:trHeight w:val="568"/>
        </w:trPr>
        <w:tc>
          <w:tcPr>
            <w:tcW w:w="4771" w:type="dxa"/>
          </w:tcPr>
          <w:p w14:paraId="309AC1DD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Component</w:t>
            </w:r>
          </w:p>
        </w:tc>
        <w:tc>
          <w:tcPr>
            <w:tcW w:w="5263" w:type="dxa"/>
          </w:tcPr>
          <w:p w14:paraId="3C0C17BF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Description as in report/article</w:t>
            </w:r>
          </w:p>
        </w:tc>
        <w:tc>
          <w:tcPr>
            <w:tcW w:w="4281" w:type="dxa"/>
          </w:tcPr>
          <w:p w14:paraId="36F7D9C5" w14:textId="77777777" w:rsidR="006110A7" w:rsidRPr="006110A7" w:rsidRDefault="006110A7" w:rsidP="006110A7">
            <w:pPr>
              <w:rPr>
                <w:b/>
              </w:rPr>
            </w:pPr>
            <w:r w:rsidRPr="006110A7">
              <w:rPr>
                <w:b/>
              </w:rPr>
              <w:t>Location in the text</w:t>
            </w:r>
          </w:p>
        </w:tc>
      </w:tr>
      <w:tr w:rsidR="006110A7" w:rsidRPr="006110A7" w14:paraId="27A15DC7" w14:textId="77777777" w:rsidTr="003243A1">
        <w:trPr>
          <w:trHeight w:val="557"/>
        </w:trPr>
        <w:tc>
          <w:tcPr>
            <w:tcW w:w="4771" w:type="dxa"/>
          </w:tcPr>
          <w:p w14:paraId="4FB99C52" w14:textId="77777777" w:rsidR="006110A7" w:rsidRPr="006110A7" w:rsidRDefault="006110A7" w:rsidP="006110A7">
            <w:pPr>
              <w:rPr>
                <w:b/>
              </w:rPr>
            </w:pPr>
            <w:r w:rsidRPr="006110A7">
              <w:t>Preparing for future healthcare needs</w:t>
            </w:r>
          </w:p>
        </w:tc>
        <w:tc>
          <w:tcPr>
            <w:tcW w:w="5263" w:type="dxa"/>
          </w:tcPr>
          <w:p w14:paraId="1EAEDFBD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281" w:type="dxa"/>
          </w:tcPr>
          <w:p w14:paraId="35CA295B" w14:textId="77777777" w:rsidR="006110A7" w:rsidRPr="006110A7" w:rsidRDefault="006110A7" w:rsidP="006110A7">
            <w:pPr>
              <w:rPr>
                <w:b/>
              </w:rPr>
            </w:pPr>
          </w:p>
        </w:tc>
      </w:tr>
      <w:tr w:rsidR="006110A7" w:rsidRPr="006110A7" w14:paraId="3CB03FFE" w14:textId="77777777" w:rsidTr="003243A1">
        <w:trPr>
          <w:trHeight w:val="531"/>
        </w:trPr>
        <w:tc>
          <w:tcPr>
            <w:tcW w:w="4771" w:type="dxa"/>
          </w:tcPr>
          <w:p w14:paraId="74976D56" w14:textId="77777777" w:rsidR="006110A7" w:rsidRPr="006110A7" w:rsidRDefault="006110A7" w:rsidP="006110A7">
            <w:r w:rsidRPr="006110A7">
              <w:t>School readiness assessment and support</w:t>
            </w:r>
          </w:p>
        </w:tc>
        <w:tc>
          <w:tcPr>
            <w:tcW w:w="5263" w:type="dxa"/>
          </w:tcPr>
          <w:p w14:paraId="704A7878" w14:textId="77777777" w:rsidR="006110A7" w:rsidRPr="006110A7" w:rsidRDefault="006110A7" w:rsidP="006110A7">
            <w:pPr>
              <w:rPr>
                <w:b/>
              </w:rPr>
            </w:pPr>
          </w:p>
        </w:tc>
        <w:tc>
          <w:tcPr>
            <w:tcW w:w="4281" w:type="dxa"/>
          </w:tcPr>
          <w:p w14:paraId="73FC9A16" w14:textId="77777777" w:rsidR="006110A7" w:rsidRPr="006110A7" w:rsidRDefault="006110A7" w:rsidP="006110A7">
            <w:pPr>
              <w:rPr>
                <w:b/>
              </w:rPr>
            </w:pPr>
          </w:p>
        </w:tc>
      </w:tr>
    </w:tbl>
    <w:p w14:paraId="5093D2CE" w14:textId="77777777" w:rsidR="006110A7" w:rsidRPr="006110A7" w:rsidRDefault="006110A7" w:rsidP="006110A7">
      <w:r w:rsidRPr="006110A7">
        <w:t xml:space="preserve"> </w:t>
      </w:r>
    </w:p>
    <w:p w14:paraId="520B1961" w14:textId="77777777" w:rsidR="006110A7" w:rsidRPr="006110A7" w:rsidRDefault="006110A7" w:rsidP="006110A7"/>
    <w:p w14:paraId="1F0E9FD5" w14:textId="77777777" w:rsidR="00925B11" w:rsidRDefault="00925B11"/>
    <w:sectPr w:rsidR="00925B11" w:rsidSect="006110A7">
      <w:footerReference w:type="default" r:id="rId7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B73E9" w14:textId="77777777" w:rsidR="00072661" w:rsidRDefault="00072661" w:rsidP="006110A7">
      <w:pPr>
        <w:spacing w:after="0" w:line="240" w:lineRule="auto"/>
      </w:pPr>
      <w:r>
        <w:separator/>
      </w:r>
    </w:p>
  </w:endnote>
  <w:endnote w:type="continuationSeparator" w:id="0">
    <w:p w14:paraId="559BFC7B" w14:textId="77777777" w:rsidR="00072661" w:rsidRDefault="00072661" w:rsidP="0061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444487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D4401C9" w14:textId="7C1A03CB" w:rsidR="006110A7" w:rsidRDefault="006110A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829A244" w14:textId="77777777" w:rsidR="006110A7" w:rsidRDefault="00611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A429C" w14:textId="77777777" w:rsidR="00072661" w:rsidRDefault="00072661" w:rsidP="006110A7">
      <w:pPr>
        <w:spacing w:after="0" w:line="240" w:lineRule="auto"/>
      </w:pPr>
      <w:r>
        <w:separator/>
      </w:r>
    </w:p>
  </w:footnote>
  <w:footnote w:type="continuationSeparator" w:id="0">
    <w:p w14:paraId="1F6B5718" w14:textId="77777777" w:rsidR="00072661" w:rsidRDefault="00072661" w:rsidP="006110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A7"/>
    <w:rsid w:val="00072661"/>
    <w:rsid w:val="00515E4B"/>
    <w:rsid w:val="006110A7"/>
    <w:rsid w:val="0066755D"/>
    <w:rsid w:val="007E0ED6"/>
    <w:rsid w:val="00925B11"/>
    <w:rsid w:val="00AF3D35"/>
    <w:rsid w:val="00BB0F00"/>
    <w:rsid w:val="00E3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12373"/>
  <w15:chartTrackingRefBased/>
  <w15:docId w15:val="{287E0951-FDA7-429F-B869-63008CD8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0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1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0A7"/>
  </w:style>
  <w:style w:type="paragraph" w:styleId="Footer">
    <w:name w:val="footer"/>
    <w:basedOn w:val="Normal"/>
    <w:link w:val="FooterChar"/>
    <w:uiPriority w:val="99"/>
    <w:unhideWhenUsed/>
    <w:rsid w:val="00611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E67BC-8A96-4EF2-824E-0A84A853F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 Hajison</dc:creator>
  <cp:keywords/>
  <dc:description/>
  <cp:lastModifiedBy>Precious Hajison</cp:lastModifiedBy>
  <cp:revision>1</cp:revision>
  <dcterms:created xsi:type="dcterms:W3CDTF">2025-07-10T08:02:00Z</dcterms:created>
  <dcterms:modified xsi:type="dcterms:W3CDTF">2025-07-10T08:05:00Z</dcterms:modified>
</cp:coreProperties>
</file>