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FD8BC3" w14:textId="77777777" w:rsidR="00FE302C" w:rsidRPr="00C36C8A" w:rsidRDefault="00FE302C" w:rsidP="00FE302C">
      <w:pPr>
        <w:jc w:val="both"/>
        <w:rPr>
          <w:rFonts w:ascii="Arial Body" w:eastAsia="Arial Body" w:hAnsi="Arial Body" w:cs="Arial Body"/>
          <w:b/>
          <w:bCs/>
          <w:color w:val="000000" w:themeColor="text1"/>
          <w:sz w:val="24"/>
          <w:szCs w:val="24"/>
          <w:lang w:val="en-US"/>
        </w:rPr>
      </w:pPr>
      <w:r w:rsidRPr="39AFEA64">
        <w:rPr>
          <w:rFonts w:asciiTheme="minorBidi" w:hAnsiTheme="minorBidi"/>
          <w:b/>
          <w:bCs/>
          <w:sz w:val="24"/>
          <w:szCs w:val="24"/>
          <w:lang w:val="en-US"/>
        </w:rPr>
        <w:t xml:space="preserve">Additional file 4. </w:t>
      </w:r>
      <w:r w:rsidRPr="39AFEA64">
        <w:rPr>
          <w:rFonts w:ascii="Arial Body" w:eastAsia="Arial Body" w:hAnsi="Arial Body" w:cs="Arial Body"/>
          <w:b/>
          <w:bCs/>
          <w:color w:val="000000" w:themeColor="text1"/>
          <w:sz w:val="24"/>
          <w:szCs w:val="24"/>
          <w:lang w:val="en-US"/>
        </w:rPr>
        <w:t>Other outcome measures reported in the included studies</w:t>
      </w:r>
    </w:p>
    <w:p w14:paraId="09E7882B" w14:textId="77777777" w:rsidR="00FE302C" w:rsidRPr="006353ED" w:rsidRDefault="00FE302C" w:rsidP="00FE302C">
      <w:pPr>
        <w:spacing w:line="360" w:lineRule="auto"/>
        <w:rPr>
          <w:rFonts w:ascii="Arial Body" w:eastAsia="Arial Body" w:hAnsi="Arial Body" w:cs="Arial Body"/>
          <w:i/>
          <w:iCs/>
          <w:color w:val="000000" w:themeColor="text1"/>
          <w:sz w:val="24"/>
          <w:szCs w:val="24"/>
          <w:lang w:val="en-US"/>
        </w:rPr>
      </w:pPr>
      <w:r w:rsidRPr="006353ED">
        <w:rPr>
          <w:rFonts w:ascii="Arial Body" w:eastAsia="Arial Body" w:hAnsi="Arial Body" w:cs="Arial Body"/>
          <w:i/>
          <w:iCs/>
          <w:color w:val="000000" w:themeColor="text1"/>
          <w:sz w:val="24"/>
          <w:szCs w:val="24"/>
          <w:lang w:val="en-US"/>
        </w:rPr>
        <w:t>Mental health outcomes</w:t>
      </w:r>
    </w:p>
    <w:p w14:paraId="125F824F" w14:textId="77777777" w:rsidR="00FE302C" w:rsidRPr="006353ED" w:rsidRDefault="00FE302C" w:rsidP="00FE302C">
      <w:pPr>
        <w:pStyle w:val="Listeavsnitt"/>
        <w:numPr>
          <w:ilvl w:val="0"/>
          <w:numId w:val="1"/>
        </w:numPr>
        <w:spacing w:line="360" w:lineRule="auto"/>
        <w:rPr>
          <w:rFonts w:ascii="Arial Body" w:eastAsia="Arial Body" w:hAnsi="Arial Body" w:cs="Arial Body"/>
          <w:color w:val="000000" w:themeColor="text1"/>
          <w:sz w:val="24"/>
          <w:szCs w:val="24"/>
          <w:lang w:val="en-US"/>
        </w:rPr>
      </w:pPr>
      <w:r w:rsidRPr="006353ED">
        <w:rPr>
          <w:rFonts w:ascii="Arial Body" w:eastAsia="Arial Body" w:hAnsi="Arial Body" w:cs="Arial Body"/>
          <w:color w:val="000000" w:themeColor="text1"/>
          <w:sz w:val="24"/>
          <w:szCs w:val="24"/>
          <w:lang w:val="en-US"/>
        </w:rPr>
        <w:t xml:space="preserve">Psychological well-being: six studies (42%) </w:t>
      </w:r>
      <w:r w:rsidRPr="006353ED">
        <w:rPr>
          <w:rFonts w:ascii="Arial Body" w:eastAsia="Arial Body" w:hAnsi="Arial Body" w:cs="Arial Body"/>
          <w:color w:val="000000" w:themeColor="text1"/>
          <w:sz w:val="24"/>
          <w:szCs w:val="24"/>
          <w:lang w:val="en-US"/>
        </w:rPr>
        <w:fldChar w:fldCharType="begin" w:fldLock="1"/>
      </w:r>
      <w:r>
        <w:rPr>
          <w:rFonts w:ascii="Arial Body" w:eastAsia="Arial Body" w:hAnsi="Arial Body" w:cs="Arial Body"/>
          <w:color w:val="000000" w:themeColor="text1"/>
          <w:sz w:val="24"/>
          <w:szCs w:val="24"/>
          <w:lang w:val="en-US"/>
        </w:rPr>
        <w:instrText>ADDIN CSL_CITATION {"citationItems":[{"id":"ITEM-1","itemData":{"DOI":"10.1080/0284186X.2017.1423180","abstract":"Background: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 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determined by the 6-minute walk test distance (6MWD), was the primary outcome. Exercise quantity, intensity and energy expenditure was determined by the CHAMPS questionnaire. Results: Both groups were comparable for baseline walking capacity (PREHAB+: 448 m [IQR 375–525] vs. REHAB: 461 m [419–556], p=.775) and included a similar proportion of patients who improved walking capacity (&gt;20 m) during the preoperative period (PREHAB+: 54% vs. REHAB: 38%, p =.222). After surgery, changes in 6MWD were also similar in both groups. In PREHAB+, however, there was a significant association between physical activity energy expenditure and 6MWD (p &lt;.01). Previously inactive patients were more likely to improve functional capacity due to PREHAB+ (OR 7.07 [95% CI 1.10–45.51]). Conclusions: The addition of a weekly supervised exercise session to our current prehabilitation program did not further enhance postoperative walking capacity when compared to standard REHAB care. Sedentary patients, however, seemed more likely to benefit from PREHAB+. An association was found between energy spent in physical activity and 6MWD. This information is important to consider when designing cost-effective prehabilitation programs.","author":[{"dropping-particle":"","family":"Bousquet-Dion","given":"Guillaume","non-dropping-particle":"","parse-names":false,"suffix":""},{"dropping-particle":"","family":"Awasthi","given":"Rashami","non-dropping-particle":"","parse-names":false,"suffix":""},{"dropping-particle":"","family":"Loiselle","given":"Sarah 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Oncologica","id":"ITEM-1","issue":"6","issued":{"date-parts":[["2018"]]},"page":"849-859","publisher":"Informa UK Limited, trading as Taylor &amp; Francis Group","title":"Evaluation of supervised multimodal prehabilitation programme in cancer patients undergoing colorectal resection: a randomized control trial","type":"article-journal","volume":"57"},"uris":["http://www.mendeley.com/documents/?uuid=f64e0602-227f-45c0-b678-5c95fe3ef245"]},{"id":"ITEM-2","itemData":{"DOI":"10.1002/bjs.7102","abstract":"Background: 'Prehabilitation' is an intervention to enhance functional capacity in anticipation of a forthcoming physiological stressor. In patients scheduled for colorectal surgery, the extent to which a structured prehabilitation regimen of stationary cycling and strengthening optimized recovery of functional walking capacity after surgery was compared with a simpler regimen of walking and breathing exercises. Methods: Some 112 patients (mean(s.d.) age 60(16) years) were randomized to either the structured bike and strengthening regimen (bike/strengthening group, 58 patients) or the simpler walking and breathing regimen (walk/breathing group, 54 patients). Randomization was done at the surgical planning visit; the mean time to surgery available for prehabilitation was 52 days; follow-up was for approximately 10 weeks after surgery. Results: There were no differences between the groups in mean functional walking capacity over the prehabilitation period or at postoperative follow-up. The proportion showing an improvement in walking capacity was greater in the walk/breathing group than in the bike/strengthening group at the end of the prehabilitation period (47 versus 22 per cent respectively; P = 0.051) and after surgery (41 versus 11 per cent; P = 0.019). Conclusion: There was an unexpected benefit from the recommendation to increase walking and breathing, as designed for the control group. Adherence to recommendations was low. An examination of prehabilitation 'responders' would add valuable information. Registration number: NCT00227526 (http://www.clinicaltrials.gov). Copyright © 2010 British Journal of Surgery Society Ltd Published by John Wiley &amp; Sons Ltd.","author":[{"dropping-particle":"","family":"Carli","given":"F","non-dropping-particle":"","parse-names":false,"suffix":""},{"dropping-particle":"","family":"Charlebois","given":"P","non-dropping-particle":"","parse-names":false,"suffix":""},{"dropping-particle":"","family":"Stein","given":"B","non-dropping-particle":"","parse-names":false,"suffix":""},{"dropping-particle":"","family":"Feldman","given":"L","non-dropping-particle":"","parse-names":false,"suffix":""},{"dropping-particle":"","family":"Zavorsky","given":"G","non-dropping-particle":"","parse-names":false,"suffix":""},{"dropping-particle":"","family":"Kim","given":"D J","non-dropping-particle":"","parse-names":false,"suffix":""},{"dropping-particle":"","family":"Scott","given":"S","non-dropping-particle":"","parse-names":false,"suffix":""},{"dropping-particle":"","family":"Mayo","given":"N E","non-dropping-particle":"","parse-names":false,"suffix":""}],"container-title":"British Journal of Surgery","id":"ITEM-2","issue":"8","issued":{"date-parts":[["2010"]]},"page":"1187-1197","title":"Randomized clinical trial of prehabilitation in colorectal surgery","type":"article-journal","volume":"97"},"uris":["http://www.mendeley.com/documents/?uuid=b183b736-d42e-4355-a7f7-4129eba2f3c5"]},{"id":"ITEM-3","itemData":{"DOI":"10.1001/jamasurg.2019.5474","ISSN":"21686262","PMID":"31968063","abstract":"Importance: Research supports use of prehabilitation to optimize physical status before and after colorectal cancer resection, but its effect on postoperative complications remains unclear. Frail patients are a target for prehabilitation interventions owing to increased risk for poor postoperative outcomes. Objective: To assess the extent to which a prehabilitation program affects 30-day postoperative complications in frail patients undergoing colorectal cancer resection compared with postoperative rehabilitation. Design, Setting, and Participants: This single-blind, parallel-arm, superiority randomized clinical trial recruited patients undergoing colorectal cancer resection from September 7, 2015, through June 19, 2019. Patients were followed up for 4 weeks before surgery and 4 weeks after surgery at 2 university-affiliated tertiary hospitals. A total of 418 patients 65 years or older were assessed for eligibility. Of these, 298 patients were excluded (not frail [n = 290], unable to exercise [n = 3], and planned neoadjuvant treatment [n = 5]), and 120 frail patients (Fried Frailty Index,≥2) were randomized. Ten patients were excluded after randomization because they refused surgery (n = 3), died before surgery (n = 3), had no cancer (n = 1), had surgery without bowel resection (n = 1), or were switched to palliative care (n = 2). Hence, 110 patients were included in the intention-to-treat analysis (55 in the prehabilitation [Prehab] and 55 in the rehabilitation [Rehab] groups). Data were analyzed from July 25 through August 21, 2019. Interventions: Multimodal program involving exercise, nutritional, and psychological interventions initiated before (Prehab group) or after (Rehab group) surgery. All patients were treated within a standardized enhanced recovery pathway. Main Outcomes and Measures: The primary outcome included the Comprehensive Complications Index measured at 30 days after surgery. Secondary outcomes were 30-day overall and severe complications, primary and total length of hospital stay, 30-day emergency department visits and hospital readmissions, recovery of walking capacity, and patient-reported outcome measures. Results: Of 110 patients randomized, mean (SD) age was 78 (7) years; 52 (47.3%) were men and 58 (52.7%) were women; 31 (28.2%) had rectal cancer; and 87 (79.1%) underwent minimally invasive surgery. There was no between-group difference in the primary outcome measure, 30-day Comprehensive Complications Index (adjusted mean diff…","author":[{"dropping-particle":"","family":"Carli","given":"Francesco","non-dropping-particle":"","parse-names":false,"suffix":""},{"dropping-particle":"","family":"Bousquet-Dion","given":"Guillaume","non-dropping-particle":"","parse-names":false,"suffix":""},{"dropping-particle":"","family":"Awasthi","given":"Rashami","non-dropping-particle":"","parse-names":false,"suffix":""},{"dropping-particle":"","family":"Elsherbini","given":"Noha","non-dropping-particle":"","parse-names":false,"suffix":""},{"dropping-particle":"","family":"Liberman","given":"Sender","non-dropping-particle":"","parse-names":false,"suffix":""},{"dropping-particle":"","family":"Boutros","given":"Marylise","non-dropping-particle":"","parse-names":false,"suffix":""},{"dropping-particle":"","family":"Stein","given":"Barry","non-dropping-particle":"","parse-names":false,"suffix":""},{"dropping-particle":"","family":"Charlebois","given":"Patrick","non-dropping-particle":"","parse-names":false,"suffix":""},{"dropping-particle":"","family":"Ghitulescu","given":"Gabriela","non-dropping-particle":"","parse-names":false,"suffix":""},{"dropping-particle":"","family":"Morin","given":"Nancy","non-dropping-particle":"","parse-names":false,"suffix":""},{"dropping-particle":"","family":"Jagoe","given":"Thomas","non-dropping-particle":"","parse-names":false,"suffix":""},{"dropping-particle":"","family":"Scheede-Bergdahl","given":"Celena","non-dropping-particle":"","parse-names":false,"suffix":""},{"dropping-particle":"","family":"Minnella","given":"Enrico Maria","non-dropping-particle":"","parse-names":false,"suffix":""},{"dropping-particle":"","family":"Fiore","given":"Julio F.","non-dropping-particle":"","parse-names":false,"suffix":""}],"container-title":"JAMA Surgery","id":"ITEM-3","issue":"3","issued":{"date-parts":[["2020"]]},"page":"233-242","title":"Effect of Multimodal Prehabilitation vs Postoperative Rehabilitation on 30-Day Postoperative Complications for Frail Patients Undergoing Resection of Colorectal Cancer: A Randomized Clinical Trial","type":"article-journal","volume":"155"},"uris":["http://www.mendeley.com/documents/?uuid=67c1fa1f-c9bb-41ec-bee2-2757a240fe58"]},{"id":"ITEM-4","itemData":{"DOI":"10.1097/ALN.0000000000000393","author":[{"dropping-particle":"","family":"Gillis","given":"Chelsia","non-dropping-particle":"","parse-names":false,"suffix":""},{"dropping-particle":"","family":"Li","given":"Chao","non-dropping-particle":"","parse-names":false,"suffix":""},{"dropping-particle":"","family":"Lee","given":"Lawrence","non-dropping-particle":"","parse-names":false,"suffix":""},{"dropping-particle":"","family":"Awasthi","given":"Rashami","non-dropping-particle":"","parse-names":false,"suffix":""},{"dropping-particle":"","family":"Augustin","given":"Berson","non-dropping-particle":"","parse-names":false,"suffix":""},{"dropping-particle":"","family":"Gamsa","given":"Ann","non-dropping-particle":"","parse-names":false,"suffix":""},{"dropping-particle":"","family":"Liberman","given":"A Sender","non-dropping-particle":"","parse-names":false,"suffix":""},{"dropping-particle":"","family":"Stein","given":"Barry","non-dropping-particle":"","parse-names":false,"suffix":""},{"dropping-particle":"","family":"Charlebois","given":"Patrick","non-dropping-particle":"","parse-names":false,"suffix":""},{"dropping-particle":"","family":"Feldman","given":"Liane S","non-dropping-particle":"","parse-names":false,"suffix":""},{"dropping-particle":"","family":"Carli","given":"Francesco","non-dropping-particle":"","parse-names":false,"suffix":""}],"container-title":"Anesthesiology","id":"ITEM-4","issue":"5","issued":{"date-parts":[["2014","11"]]},"page":"937-947","title":"Prehabilitation versus Rehabilitation","type":"article-journal","volume":"121"},"uris":["http://www.mendeley.com/documents/?uuid=ea92dd29-182b-4f85-a295-9d8c6d0360cd"]},{"id":"ITEM-5","itemData":{"DOI":"10.1213/ANE.0000000000004342","ISSN":"0000000000","abstract":"BACKGROUND: Patients with lung cancer often experience reduced functional capacity and quality of life after surgery. The current study investigated the impact of a short-term, home-based, multimodal prehabilitation program on perioperative functional capacity in patients undergoing video-assisted thoracoscopic surgery (VATS) lobectomy for nonsmall cell lung cancer (NSCLC). METHODS: A randomized controlled trial was conducted with 73 patients. Patients in the prehabilitation group (n = 37) received a 2-week multimodal intervention program before surgery, including aerobic and resistance exercises, respiratory training, nutrition counseling with whey protein supplementation, and psychological guidance. Patients in the control group (n = 36) received the usual clinical care. The assessors were blinded to the patient allocation. The primary outcome was perioperative functional capacity measured as the 6-minute walk distance (6MWD), which was assessed at 1 day before and 30 days after surgery. A linear mixed-effects model was built to analyze the perioperative 6MWD. Other outcomes included lung function, disability and psychometric evaluations, length of stay (LOS), short-term recovery quality, postoperative complications, and mortality. RESULTS: The median duration of prehabilitation was 15 days. The average 6MWD was 60.9 m higher perioperatively in the prehabilitation group compared to the control group (95% confidence interval [CI], 32.4-89.5; P &lt;.001). There were no differences in lung function, disability and psychological assessment, LOS, short-term recovery quality, postoperative complications, and mortality, except for forced vital capacity (FVC; 0.35 L higher in the prehabilitation group, 95% CI, 0.05-0.66; P =.021). CONCLUSIONS: A 2-week, home-based, multimodal prehabilitation program could produce clinically relevant improvements in perioperative functional capacity in patients undergoing VATS lobectomy for lung cancer.","author":[{"dropping-particle":"","family":"Liu","given":"Zijia","non-dropping-particle":"","parse-names":false,"suffix":""},{"dropping-particle":"","family":"Qiu","given":"Tian","non-dropping-particle":"","parse-names":false,"suffix":""},{"dropping-particle":"","family":"Pei","given":"Lijian","non-dropping-particle":"","parse-names":false,"suffix":""},{"dropping-particle":"","family":"Zhang","given":"Yuelun","non-dropping-particle":"","parse-names":false,"suffix":""},{"dropping-particle":"","family":"Xu","given":"Li","non-dropping-particle":"","parse-names":false,"suffix":""},{"dropping-particle":"","family":"Cui","given":"Yushang","non-dropping-particle":"","parse-names":false,"suffix":""},{"dropping-particle":"","family":"Liang","given":"Naixin","non-dropping-particle":"","parse-names":false,"suffix":""},{"dropping-particle":"","family":"Li","given":"Shanqing","non-dropping-particle":"","parse-names":false,"suffix":""},{"dropping-particle":"","family":"Chen","given":"Wei","non-dropping-particle":"","parse-names":false,"suffix":""},{"dropping-particle":"","family":"Huang","given":"Yuguang","non-dropping-particle":"","parse-names":false,"suffix":""}],"container-title":"Anesthesia and Analgesia","id":"ITEM-5","issue":"3","issued":{"date-parts":[["2020"]]},"page":"840-849","title":"Two-week multimodal prehabilitation program improves perioperative functional capability in patients undergoing thoracoscopic lobectomy for lung cancer: A randomized controlled trial","type":"article-journal","volume":"131"},"uris":["http://www.mendeley.com/documents/?uuid=7fef3dae-6b0f-4bc0-8995-9ac29f00d852"]},{"id":"ITEM-6","itemData":{"DOI":"10.1016/j.suronc.2018.05.010","abstract":"Introduction: Preoperative exercise and fitness are predictors of surgical recovery; however, little is known of the effect of preoperative exercise-based conditioning, known as prehabilitation, in this for men undergoing radical prostatectomy. Our study examined the feasibility and effects of prehabilitation on perioperative and postoperative outcomes in men undergoing radical prostatectomy. Methods: This feasibility RCT compared prehabilitation (PREHAB) versus a control condition (CON) in 86 men undergoing radical prostatectomy. PREHAB consisted of home-based, moderate-intensity exercise prior to surgery. Both groups received a preoperative pelvic floor training regimen. Feasibility was assessed via rates of recruitment, attrition, intervention duration and adherence, and adverse events. Clinical outcomes included surgical complications, and length of stay. The following outcomes were assessed at baseline, prior to surgery, and 4, 12, and 26-weeks postoperatively: 6-min walk test (6MWT), upper-extremity strength, quality of life, psychosocial wellbeing, urologic symptoms, and physical activity volume. Results: The recruitment rate was 47% and attrition rates were 25% and 33% for PREHAB and CON, respectively. Adherence to PREHAB was 69% with no serious intervention-related adverse events. After the intervention and prior to surgery, PREHAB participants demonstrated less anxiety (P = 0.035) and decreased body fat percentage (P = 0.001) compared to CON. Four-weeks postoperatively, PREHAB participants had greater 6MWT scores of clinical significance compared to CON (P = 0.006). Finally, compared to CON, grip strength and anxiety were also greater in the PREHAB at 26-weeks (P = 0.022) and (P = 0.025), respectively. Conclusion: While feasible and safe, prehabilitation has promising benefits to physical and psychological wellbeing at salient timepoints relative to radical prostatectomy.","author":[{"dropping-particle":"","family":"Santa Mina","given":"Daniel","non-dropping-particle":"","parse-names":false,"suffix":""},{"dropping-particle":"","family":"Hilton","given":"William J","non-dropping-particle":"","parse-names":false,"suffix":""},{"dropping-particle":"","family":"Matthew","given":"Andrew G","non-dropping-particle":"","parse-names":false,"suffix":""},{"dropping-particle":"","family":"Awasthi","given":"Rashami","non-dropping-particle":"","parse-names":false,"suffix":""},{"dropping-particle":"","family":"Bousquet-Dion","given":"Guillaume","non-dropping-particle":"","parse-names":false,"suffix":""},{"dropping-particle":"","family":"Alibhai","given":"Shabbir M H","non-dropping-particle":"","parse-names":false,"suffix":""},{"dropping-particle":"","family":"Au","given":"Darren","non-dropping-particle":"","parse-names":false,"suffix":""},{"dropping-particle":"","family":"Fleshner","given":"Neil E","non-dropping-particle":"","parse-names":false,"suffix":""},{"dropping-particle":"","family":"Finelli","given":"Antonio","non-dropping-particle":"","parse-names":false,"suffix":""},{"dropping-particle":"","family":"Clarke","given":"Hance","non-dropping-particle":"","parse-names":false,"suffix":""},{"dropping-particle":"","family":"Aprikian","given":"Armen","non-dropping-particle":"","parse-names":false,"suffix":""},{"dropping-particle":"","family":"Tanguay","given":"Simon","non-dropping-particle":"","parse-names":false,"suffix":""},{"dropping-particle":"","family":"Carli","given":"Franco","non-dropping-particle":"","parse-names":false,"suffix":""}],"container-title":"Surgical Oncology","id":"ITEM-6","issue":"2","issued":{"date-parts":[["2018"]]},"page":"289-298","publisher":"Elsevier Ltd","title":"Prehabilitation for radical prostatectomy: A multicentre randomized controlled trial","type":"article-journal","volume":"27"},"uris":["http://www.mendeley.com/documents/?uuid=bf78a655-4064-4063-ac90-a613485c4db4"]}],"mendeley":{"formattedCitation":"(35–39,41)","plainTextFormattedCitation":"(35–39,41)","previouslyFormattedCitation":"(35–39,41)"},"properties":{"noteIndex":0},"schema":"https://github.com/citation-style-language/schema/raw/master/csl-citation.json"}</w:instrText>
      </w:r>
      <w:r w:rsidRPr="006353ED">
        <w:rPr>
          <w:rFonts w:ascii="Arial Body" w:eastAsia="Arial Body" w:hAnsi="Arial Body" w:cs="Arial Body"/>
          <w:color w:val="000000" w:themeColor="text1"/>
          <w:sz w:val="24"/>
          <w:szCs w:val="24"/>
          <w:lang w:val="en-US"/>
        </w:rPr>
        <w:fldChar w:fldCharType="separate"/>
      </w:r>
      <w:r w:rsidRPr="005240DB">
        <w:rPr>
          <w:rFonts w:ascii="Arial Body" w:eastAsia="Arial Body" w:hAnsi="Arial Body" w:cs="Arial Body"/>
          <w:noProof/>
          <w:color w:val="000000" w:themeColor="text1"/>
          <w:sz w:val="24"/>
          <w:szCs w:val="24"/>
          <w:lang w:val="en-US"/>
        </w:rPr>
        <w:t>(35–39,41)</w:t>
      </w:r>
      <w:r w:rsidRPr="006353ED">
        <w:rPr>
          <w:rFonts w:ascii="Arial Body" w:eastAsia="Arial Body" w:hAnsi="Arial Body" w:cs="Arial Body"/>
          <w:color w:val="000000" w:themeColor="text1"/>
          <w:sz w:val="24"/>
          <w:szCs w:val="24"/>
          <w:lang w:val="en-US"/>
        </w:rPr>
        <w:fldChar w:fldCharType="end"/>
      </w:r>
    </w:p>
    <w:p w14:paraId="7516DC60" w14:textId="77777777" w:rsidR="00FE302C" w:rsidRPr="006353ED" w:rsidRDefault="00FE302C" w:rsidP="00FE302C">
      <w:pPr>
        <w:pStyle w:val="Listeavsnitt"/>
        <w:numPr>
          <w:ilvl w:val="0"/>
          <w:numId w:val="1"/>
        </w:numPr>
        <w:spacing w:line="360" w:lineRule="auto"/>
        <w:rPr>
          <w:rFonts w:ascii="Arial Body" w:eastAsia="Arial Body" w:hAnsi="Arial Body" w:cs="Arial Body"/>
          <w:color w:val="000000" w:themeColor="text1"/>
          <w:sz w:val="24"/>
          <w:szCs w:val="24"/>
          <w:lang w:val="en-US"/>
        </w:rPr>
      </w:pPr>
      <w:r w:rsidRPr="006353ED">
        <w:rPr>
          <w:rFonts w:ascii="Arial Body" w:eastAsia="Arial Body" w:hAnsi="Arial Body" w:cs="Arial Body"/>
          <w:color w:val="000000" w:themeColor="text1"/>
          <w:sz w:val="24"/>
          <w:szCs w:val="24"/>
          <w:lang w:val="en-US"/>
        </w:rPr>
        <w:t xml:space="preserve">Psychosocial well-being: one study (7%) </w:t>
      </w:r>
      <w:r w:rsidRPr="006353ED">
        <w:rPr>
          <w:rFonts w:ascii="Arial Body" w:eastAsia="Arial Body" w:hAnsi="Arial Body" w:cs="Arial Body"/>
          <w:color w:val="000000" w:themeColor="text1"/>
          <w:sz w:val="24"/>
          <w:szCs w:val="24"/>
          <w:lang w:val="en-US"/>
        </w:rPr>
        <w:fldChar w:fldCharType="begin" w:fldLock="1"/>
      </w:r>
      <w:r>
        <w:rPr>
          <w:rFonts w:ascii="Arial Body" w:eastAsia="Arial Body" w:hAnsi="Arial Body" w:cs="Arial Body"/>
          <w:color w:val="000000" w:themeColor="text1"/>
          <w:sz w:val="24"/>
          <w:szCs w:val="24"/>
          <w:lang w:val="en-US"/>
        </w:rPr>
        <w:instrText>ADDIN CSL_CITATION {"citationItems":[{"id":"ITEM-1","itemData":{"DOI":"10.1016/j.suronc.2018.05.010","abstract":"Introduction: Preoperative exercise and fitness are predictors of surgical recovery; however, little is known of the effect of preoperative exercise-based conditioning, known as prehabilitation, in this for men undergoing radical prostatectomy. Our study examined the feasibility and effects of prehabilitation on perioperative and postoperative outcomes in men undergoing radical prostatectomy. Methods: This feasibility RCT compared prehabilitation (PREHAB) versus a control condition (CON) in 86 men undergoing radical prostatectomy. PREHAB consisted of home-based, moderate-intensity exercise prior to surgery. Both groups received a preoperative pelvic floor training regimen. Feasibility was assessed via rates of recruitment, attrition, intervention duration and adherence, and adverse events. Clinical outcomes included surgical complications, and length of stay. The following outcomes were assessed at baseline, prior to surgery, and 4, 12, and 26-weeks postoperatively: 6-min walk test (6MWT), upper-extremity strength, quality of life, psychosocial wellbeing, urologic symptoms, and physical activity volume. Results: The recruitment rate was 47% and attrition rates were 25% and 33% for PREHAB and CON, respectively. Adherence to PREHAB was 69% with no serious intervention-related adverse events. After the intervention and prior to surgery, PREHAB participants demonstrated less anxiety (P = 0.035) and decreased body fat percentage (P = 0.001) compared to CON. Four-weeks postoperatively, PREHAB participants had greater 6MWT scores of clinical significance compared to CON (P = 0.006). Finally, compared to CON, grip strength and anxiety were also greater in the PREHAB at 26-weeks (P = 0.022) and (P = 0.025), respectively. Conclusion: While feasible and safe, prehabilitation has promising benefits to physical and psychological wellbeing at salient timepoints relative to radical prostatectomy.","author":[{"dropping-particle":"","family":"Santa Mina","given":"Daniel","non-dropping-particle":"","parse-names":false,"suffix":""},{"dropping-particle":"","family":"Hilton","given":"William J","non-dropping-particle":"","parse-names":false,"suffix":""},{"dropping-particle":"","family":"Matthew","given":"Andrew G","non-dropping-particle":"","parse-names":false,"suffix":""},{"dropping-particle":"","family":"Awasthi","given":"Rashami","non-dropping-particle":"","parse-names":false,"suffix":""},{"dropping-particle":"","family":"Bousquet-Dion","given":"Guillaume","non-dropping-particle":"","parse-names":false,"suffix":""},{"dropping-particle":"","family":"Alibhai","given":"Shabbir M H","non-dropping-particle":"","parse-names":false,"suffix":""},{"dropping-particle":"","family":"Au","given":"Darren","non-dropping-particle":"","parse-names":false,"suffix":""},{"dropping-particle":"","family":"Fleshner","given":"Neil E","non-dropping-particle":"","parse-names":false,"suffix":""},{"dropping-particle":"","family":"Finelli","given":"Antonio","non-dropping-particle":"","parse-names":false,"suffix":""},{"dropping-particle":"","family":"Clarke","given":"Hance","non-dropping-particle":"","parse-names":false,"suffix":""},{"dropping-particle":"","family":"Aprikian","given":"Armen","non-dropping-particle":"","parse-names":false,"suffix":""},{"dropping-particle":"","family":"Tanguay","given":"Simon","non-dropping-particle":"","parse-names":false,"suffix":""},{"dropping-particle":"","family":"Carli","given":"Franco","non-dropping-particle":"","parse-names":false,"suffix":""}],"container-title":"Surgical Oncology","id":"ITEM-1","issue":"2","issued":{"date-parts":[["2018"]]},"page":"289-298","publisher":"Elsevier Ltd","title":"Prehabilitation for radical prostatectomy: A multicentre randomized controlled trial","type":"article-journal","volume":"27"},"uris":["http://www.mendeley.com/documents/?uuid=bf78a655-4064-4063-ac90-a613485c4db4"]}],"mendeley":{"formattedCitation":"(41)","plainTextFormattedCitation":"(41)","previouslyFormattedCitation":"(41)"},"properties":{"noteIndex":0},"schema":"https://github.com/citation-style-language/schema/raw/master/csl-citation.json"}</w:instrText>
      </w:r>
      <w:r w:rsidRPr="006353ED">
        <w:rPr>
          <w:rFonts w:ascii="Arial Body" w:eastAsia="Arial Body" w:hAnsi="Arial Body" w:cs="Arial Body"/>
          <w:color w:val="000000" w:themeColor="text1"/>
          <w:sz w:val="24"/>
          <w:szCs w:val="24"/>
          <w:lang w:val="en-US"/>
        </w:rPr>
        <w:fldChar w:fldCharType="separate"/>
      </w:r>
      <w:r w:rsidRPr="005240DB">
        <w:rPr>
          <w:rFonts w:ascii="Arial Body" w:eastAsia="Arial Body" w:hAnsi="Arial Body" w:cs="Arial Body"/>
          <w:noProof/>
          <w:color w:val="000000" w:themeColor="text1"/>
          <w:sz w:val="24"/>
          <w:szCs w:val="24"/>
          <w:lang w:val="en-US"/>
        </w:rPr>
        <w:t>(41)</w:t>
      </w:r>
      <w:r w:rsidRPr="006353ED">
        <w:rPr>
          <w:rFonts w:ascii="Arial Body" w:eastAsia="Arial Body" w:hAnsi="Arial Body" w:cs="Arial Body"/>
          <w:color w:val="000000" w:themeColor="text1"/>
          <w:sz w:val="24"/>
          <w:szCs w:val="24"/>
          <w:lang w:val="en-US"/>
        </w:rPr>
        <w:fldChar w:fldCharType="end"/>
      </w:r>
    </w:p>
    <w:p w14:paraId="09113A40" w14:textId="77777777" w:rsidR="00FE302C" w:rsidRPr="006353ED" w:rsidRDefault="00FE302C" w:rsidP="00FE302C">
      <w:pPr>
        <w:spacing w:line="360" w:lineRule="auto"/>
        <w:rPr>
          <w:rFonts w:ascii="Arial Body" w:eastAsia="Arial Body" w:hAnsi="Arial Body" w:cs="Arial Body"/>
          <w:i/>
          <w:iCs/>
          <w:color w:val="000000" w:themeColor="text1"/>
          <w:sz w:val="24"/>
          <w:szCs w:val="24"/>
          <w:lang w:val="en-US"/>
        </w:rPr>
      </w:pPr>
      <w:r w:rsidRPr="006353ED">
        <w:rPr>
          <w:rFonts w:ascii="Arial Body" w:eastAsia="Arial Body" w:hAnsi="Arial Body" w:cs="Arial Body"/>
          <w:i/>
          <w:iCs/>
          <w:color w:val="000000" w:themeColor="text1"/>
          <w:sz w:val="24"/>
          <w:szCs w:val="24"/>
          <w:lang w:val="en-US"/>
        </w:rPr>
        <w:t>Physical health outcomes</w:t>
      </w:r>
    </w:p>
    <w:p w14:paraId="74F467F6" w14:textId="77777777" w:rsidR="00FE302C" w:rsidRPr="006353ED" w:rsidRDefault="00FE302C" w:rsidP="00FE302C">
      <w:pPr>
        <w:pStyle w:val="Listeavsnitt"/>
        <w:numPr>
          <w:ilvl w:val="0"/>
          <w:numId w:val="2"/>
        </w:numPr>
        <w:spacing w:line="360" w:lineRule="auto"/>
        <w:rPr>
          <w:rFonts w:ascii="Arial Body" w:eastAsia="Arial Body" w:hAnsi="Arial Body" w:cs="Arial Body"/>
          <w:color w:val="000000" w:themeColor="text1"/>
          <w:sz w:val="24"/>
          <w:szCs w:val="24"/>
          <w:lang w:val="en-US"/>
        </w:rPr>
      </w:pPr>
      <w:r w:rsidRPr="006353ED">
        <w:rPr>
          <w:rFonts w:ascii="Arial Body" w:eastAsia="Arial Body" w:hAnsi="Arial Body" w:cs="Arial Body"/>
          <w:color w:val="000000" w:themeColor="text1"/>
          <w:sz w:val="24"/>
          <w:szCs w:val="24"/>
          <w:lang w:val="en-US"/>
        </w:rPr>
        <w:t xml:space="preserve">Aerobic capacity: nine studies (64%) </w:t>
      </w:r>
      <w:r w:rsidRPr="006353ED">
        <w:rPr>
          <w:rFonts w:ascii="Arial Body" w:eastAsia="Arial Body" w:hAnsi="Arial Body" w:cs="Arial Body"/>
          <w:color w:val="000000" w:themeColor="text1"/>
          <w:sz w:val="24"/>
          <w:szCs w:val="24"/>
          <w:lang w:val="en-US"/>
        </w:rPr>
        <w:fldChar w:fldCharType="begin" w:fldLock="1"/>
      </w:r>
      <w:r>
        <w:rPr>
          <w:rFonts w:ascii="Arial Body" w:eastAsia="Arial Body" w:hAnsi="Arial Body" w:cs="Arial Body"/>
          <w:color w:val="000000" w:themeColor="text1"/>
          <w:sz w:val="24"/>
          <w:szCs w:val="24"/>
          <w:lang w:val="en-US"/>
        </w:rPr>
        <w:instrText>ADDIN CSL_CITATION {"citationItems":[{"id":"ITEM-1","itemData":{"DOI":"10.1080/0284186X.2017.1423180","abstract":"Background: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 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determined by the 6-minute walk test distance (6MWD), was the primary outcome. Exercise quantity, intensity and energy expenditure was determined by the CHAMPS questionnaire. Results: Both groups were comparable for baseline walking capacity (PREHAB+: 448 m [IQR 375–525] vs. REHAB: 461 m [419–556], p=.775) and included a similar proportion of patients who improved walking capacity (&gt;20 m) during the preoperative period (PREHAB+: 54% vs. REHAB: 38%, p =.222). After surgery, changes in 6MWD were also similar in both groups. In PREHAB+, however, there was a significant association between physical activity energy expenditure and 6MWD (p &lt;.01). Previously inactive patients were more likely to improve functional capacity due to PREHAB+ (OR 7.07 [95% CI 1.10–45.51]). Conclusions: The addition of a weekly supervised exercise session to our current prehabilitation program did not further enhance postoperative walking capacity when compared to standard REHAB care. Sedentary patients, however, seemed more likely to benefit from PREHAB+. An association was found between energy spent in physical activity and 6MWD. This information is important to consider when designing cost-effective prehabilitation programs.","author":[{"dropping-particle":"","family":"Bousquet-Dion","given":"Guillaume","non-dropping-particle":"","parse-names":false,"suffix":""},{"dropping-particle":"","family":"Awasthi","given":"Rashami","non-dropping-particle":"","parse-names":false,"suffix":""},{"dropping-particle":"","family":"Loiselle","given":"Sarah 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Oncologica","id":"ITEM-1","issue":"6","issued":{"date-parts":[["2018"]]},"page":"849-859","publisher":"Informa UK Limited, trading as Taylor &amp; Francis Group","title":"Evaluation of supervised multimodal prehabilitation programme in cancer patients undergoing colorectal resection: a randomized control trial","type":"article-journal","volume":"57"},"uris":["http://www.mendeley.com/documents/?uuid=f64e0602-227f-45c0-b678-5c95fe3ef245"]},{"id":"ITEM-2","itemData":{"DOI":"10.1002/bjs.7102","abstract":"Background: 'Prehabilitation' is an intervention to enhance functional capacity in anticipation of a forthcoming physiological stressor. In patients scheduled for colorectal surgery, the extent to which a structured prehabilitation regimen of stationary cycling and strengthening optimized recovery of functional walking capacity after surgery was compared with a simpler regimen of walking and breathing exercises. Methods: Some 112 patients (mean(s.d.) age 60(16) years) were randomized to either the structured bike and strengthening regimen (bike/strengthening group, 58 patients) or the simpler walking and breathing regimen (walk/breathing group, 54 patients). Randomization was done at the surgical planning visit; the mean time to surgery available for prehabilitation was 52 days; follow-up was for approximately 10 weeks after surgery. Results: There were no differences between the groups in mean functional walking capacity over the prehabilitation period or at postoperative follow-up. The proportion showing an improvement in walking capacity was greater in the walk/breathing group than in the bike/strengthening group at the end of the prehabilitation period (47 versus 22 per cent respectively; P = 0.051) and after surgery (41 versus 11 per cent; P = 0.019). Conclusion: There was an unexpected benefit from the recommendation to increase walking and breathing, as designed for the control group. Adherence to recommendations was low. An examination of prehabilitation 'responders' would add valuable information. Registration number: NCT00227526 (http://www.clinicaltrials.gov). Copyright © 2010 British Journal of Surgery Society Ltd Published by John Wiley &amp; Sons Ltd.","author":[{"dropping-particle":"","family":"Carli","given":"F","non-dropping-particle":"","parse-names":false,"suffix":""},{"dropping-particle":"","family":"Charlebois","given":"P","non-dropping-particle":"","parse-names":false,"suffix":""},{"dropping-particle":"","family":"Stein","given":"B","non-dropping-particle":"","parse-names":false,"suffix":""},{"dropping-particle":"","family":"Feldman","given":"L","non-dropping-particle":"","parse-names":false,"suffix":""},{"dropping-particle":"","family":"Zavorsky","given":"G","non-dropping-particle":"","parse-names":false,"suffix":""},{"dropping-particle":"","family":"Kim","given":"D J","non-dropping-particle":"","parse-names":false,"suffix":""},{"dropping-particle":"","family":"Scott","given":"S","non-dropping-particle":"","parse-names":false,"suffix":""},{"dropping-particle":"","family":"Mayo","given":"N E","non-dropping-particle":"","parse-names":false,"suffix":""}],"container-title":"British Journal of Surgery","id":"ITEM-2","issue":"8","issued":{"date-parts":[["2010"]]},"page":"1187-1197","title":"Randomized clinical trial of prehabilitation in colorectal surgery","type":"article-journal","volume":"97"},"uris":["http://www.mendeley.com/documents/?uuid=b183b736-d42e-4355-a7f7-4129eba2f3c5"]},{"id":"ITEM-3","itemData":{"DOI":"10.1001/jamasurg.2019.5474","ISSN":"21686262","PMID":"31968063","abstract":"Importance: Research supports use of prehabilitation to optimize physical status before and after colorectal cancer resection, but its effect on postoperative complications remains unclear. Frail patients are a target for prehabilitation interventions owing to increased risk for poor postoperative outcomes. Objective: To assess the extent to which a prehabilitation program affects 30-day postoperative complications in frail patients undergoing colorectal cancer resection compared with postoperative rehabilitation. Design, Setting, and Participants: This single-blind, parallel-arm, superiority randomized clinical trial recruited patients undergoing colorectal cancer resection from September 7, 2015, through June 19, 2019. Patients were followed up for 4 weeks before surgery and 4 weeks after surgery at 2 university-affiliated tertiary hospitals. A total of 418 patients 65 years or older were assessed for eligibility. Of these, 298 patients were excluded (not frail [n = 290], unable to exercise [n = 3], and planned neoadjuvant treatment [n = 5]), and 120 frail patients (Fried Frailty Index,≥2) were randomized. Ten patients were excluded after randomization because they refused surgery (n = 3), died before surgery (n = 3), had no cancer (n = 1), had surgery without bowel resection (n = 1), or were switched to palliative care (n = 2). Hence, 110 patients were included in the intention-to-treat analysis (55 in the prehabilitation [Prehab] and 55 in the rehabilitation [Rehab] groups). Data were analyzed from July 25 through August 21, 2019. Interventions: Multimodal program involving exercise, nutritional, and psychological interventions initiated before (Prehab group) or after (Rehab group) surgery. All patients were treated within a standardized enhanced recovery pathway. Main Outcomes and Measures: The primary outcome included the Comprehensive Complications Index measured at 30 days after surgery. Secondary outcomes were 30-day overall and severe complications, primary and total length of hospital stay, 30-day emergency department visits and hospital readmissions, recovery of walking capacity, and patient-reported outcome measures. Results: Of 110 patients randomized, mean (SD) age was 78 (7) years; 52 (47.3%) were men and 58 (52.7%) were women; 31 (28.2%) had rectal cancer; and 87 (79.1%) underwent minimally invasive surgery. There was no between-group difference in the primary outcome measure, 30-day Comprehensive Complications Index (adjusted mean diff…","author":[{"dropping-particle":"","family":"Carli","given":"Francesco","non-dropping-particle":"","parse-names":false,"suffix":""},{"dropping-particle":"","family":"Bousquet-Dion","given":"Guillaume","non-dropping-particle":"","parse-names":false,"suffix":""},{"dropping-particle":"","family":"Awasthi","given":"Rashami","non-dropping-particle":"","parse-names":false,"suffix":""},{"dropping-particle":"","family":"Elsherbini","given":"Noha","non-dropping-particle":"","parse-names":false,"suffix":""},{"dropping-particle":"","family":"Liberman","given":"Sender","non-dropping-particle":"","parse-names":false,"suffix":""},{"dropping-particle":"","family":"Boutros","given":"Marylise","non-dropping-particle":"","parse-names":false,"suffix":""},{"dropping-particle":"","family":"Stein","given":"Barry","non-dropping-particle":"","parse-names":false,"suffix":""},{"dropping-particle":"","family":"Charlebois","given":"Patrick","non-dropping-particle":"","parse-names":false,"suffix":""},{"dropping-particle":"","family":"Ghitulescu","given":"Gabriela","non-dropping-particle":"","parse-names":false,"suffix":""},{"dropping-particle":"","family":"Morin","given":"Nancy","non-dropping-particle":"","parse-names":false,"suffix":""},{"dropping-particle":"","family":"Jagoe","given":"Thomas","non-dropping-particle":"","parse-names":false,"suffix":""},{"dropping-particle":"","family":"Scheede-Bergdahl","given":"Celena","non-dropping-particle":"","parse-names":false,"suffix":""},{"dropping-particle":"","family":"Minnella","given":"Enrico Maria","non-dropping-particle":"","parse-names":false,"suffix":""},{"dropping-particle":"","family":"Fiore","given":"Julio F.","non-dropping-particle":"","parse-names":false,"suffix":""}],"container-title":"JAMA Surgery","id":"ITEM-3","issue":"3","issued":{"date-parts":[["2020"]]},"page":"233-242","title":"Effect of Multimodal Prehabilitation vs Postoperative Rehabilitation on 30-Day Postoperative Complications for Frail Patients Undergoing Resection of Colorectal Cancer: A Randomized Clinical Trial","type":"article-journal","volume":"155"},"uris":["http://www.mendeley.com/documents/?uuid=67c1fa1f-c9bb-41ec-bee2-2757a240fe58"]},{"id":"ITEM-4","itemData":{"DOI":"10.1002/bjs.10096","abstract":"Background Patients with low fitness as assessed by cardiopulmonary exercise testing (CPET) have higher mortality and morbidity after surgery. Preoperative exercise intervention, or prehabilitation, has been suggested as a method to improve CPET values and outcomes. This trial sought to assess the capacity of a 4-week supervised exercise programme to improve fitness before liver resection for colorectal liver metastasis. Methods This was a randomized clinical trial assessing the effect of a 4-week (12 sessions) high-intensity cycle, interval training programme in patients undergoing elective liver resection for colorectal liver metastases. The primary endpoint was oxygen uptake at the anaerobic threshold. Secondary endpoints included other CPET values and preoperative quality of life (QoL) assessed using the SF-36®. Results Thirty-eight patients were randomized (20 to prehabilitation, 18 to standard care), and 35 (25 men and 10 women) completed both preoperative assessments and were analysed. The median age was 62 (i.q.r. 54-69) years, and there were no differences in baseline characteristics between the two groups. Prehabilitation led to improvements in preoperative oxygen uptake at anaerobic threshold (+1·5 (95 per cent c.i. 0·2 to 2·9) ml per kg per min) and peak exercise (+2·0 (0·0 to 4·0) ml per kg per min). The oxygen pulse (oxygen uptake per heart beat) at the anaerobic threshold improved (+0·9 (0·0 to 1·8) ml/beat), and a higher peak work rate (+13 (4 to 22) W) was achieved. This was associated with improved preoperative QoL, with the overall SF-36® score increasing by 11 (95 per cent c.i. 1 to 21) (P = 0·028) and the overall SF-36® mental health score by 11 (1 to 22) (P = 0·037). Conclusion A 4-week prehabilitation programme can deliver improvements in CPET scores and QoL before liver resection. This may impact on perioperative outcome. Registration number: NCT01523353 (https://clinicaltrials.gov).","author":[{"dropping-particle":"","family":"Dunne","given":"D F J","non-dropping-particle":"","parse-names":false,"suffix":""},{"dropping-particle":"","family":"Jack","given":"S","non-dropping-particle":"","parse-names":false,"suffix":""},{"dropping-particle":"","family":"Jones","given":"R P","non-dropping-particle":"","parse-names":false,"suffix":""},{"dropping-particle":"","family":"Jones","given":"L","non-dropping-particle":"","parse-names":false,"suffix":""},{"dropping-particle":"","family":"Lythgoe","given":"D T","non-dropping-particle":"","parse-names":false,"suffix":""},{"dropping-particle":"","family":"Malik","given":"H Z","non-dropping-particle":"","parse-names":false,"suffix":""},{"dropping-particle":"","family":"Poston","given":"G J","non-dropping-particle":"","parse-names":false,"suffix":""},{"dropping-particle":"","family":"Palmer","given":"D H","non-dropping-particle":"","parse-names":false,"suffix":""},{"dropping-particle":"","family":"Fenwick","given":"S W","non-dropping-particle":"","parse-names":false,"suffix":""}],"container-title":"British Journal of Surgery","id":"ITEM-4","issue":"5","issued":{"date-parts":[["2016"]]},"page":"504-512","title":"Randomized clinical trial of prehabilitation before planned liver resection","type":"article-journal","volume":"103"},"uris":["http://www.mendeley.com/documents/?uuid=30718597-4c72-4440-9be1-77f41f2507f3"]},{"id":"ITEM-5","itemData":{"DOI":"10.1093/icvts/ivx141","abstract":"OBJECTIVES: The goal of this study was to assess the impact of a preoperative 1-week, systematic, high-intensity inpatient exercise regimen on patients with lung cancer who had risk factors for postoperative pulmonary complications (PPCs). METHODS: We conducted a randomized controlled trial with 101 subjects of a preoperative, 7-day systematic, integrated, high-intensity pulmonary exercise regimen. The control group received standard preoperative care. We analysed the occurrence of PPCs in both groups as the primary outcome; other outcomes included changes in blood gas, quality of life, peak expiratory flow rate, the 6-min walk distance and others. RESULTS: The 6-min walk distance showed an increase of 22.9 ± 25.9 m in the intervention group compared with 4.2 ± 9.2 m in the control group, giving a between-group difference of 18.7 m (95% confidence interval: 8.8-28.6; P &lt; 0.001); the peak expiratory flow increased by 25.2 ± 24.6 l/min, compared with 4.2 ± 7.7 l/min (between-group difference: 21.0 m, 95% confidence interval: 7.2-34.8; P = 0.003). The intervention group had a shorter average total (15.6 ± 3.6 vs 17.7 ± 5.3 days, P = 0.023) and postoperative length of stay (6.1 ± 3.0 vs 8.7 ± 4.6 days, P = 0.001) than the control group; the incidence of PPCs (9.8%, 5/51 vs 28.0%, 14/50, P = 0.019) was significantly lower. A multivariable analysis of the risk of PPCs identified short-term rehabilitation intervention to be an independent risk factor (odds ratio = 0.156, 95% confidence interval: 0.037-0.649, P = 0.011). CONCLUSIONS: The study results suggested that a systematic, high-intensity pulmonary exercise programme was a practical strategy when performed preoperatively in patients with lung cancer with risk factors for PPCs.","author":[{"dropping-particle":"","family":"Lai","given":"Yutian","non-dropping-particle":"","parse-names":false,"suffix":""},{"dropping-particle":"","family":"Su","given":"Jianhua","non-dropping-particle":"","parse-names":false,"suffix":""},{"dropping-particle":"","family":"Qiu","given":"Peiyuan","non-dropping-particle":"","parse-names":false,"suffix":""},{"dropping-particle":"","family":"Wang","given":"Mingming","non-dropping-particle":"","parse-names":false,"suffix":""},{"dropping-particle":"","family":"Zhou","given":"Kun","non-dropping-particle":"","parse-names":false,"suffix":""},{"dropping-particle":"","family":"Tang","given":"Yuxin","non-dropping-particle":"","parse-names":false,"suffix":""},{"dropping-particle":"","family":"Che","given":"Guowei","non-dropping-particle":"","parse-names":false,"suffix":""}],"container-title":"Interactive Cardiovascular and Thoracic Surgery","id":"ITEM-5","issue":"3","issued":{"date-parts":[["2017"]]},"page":"476-483","title":"Systematic short-term pulmonary rehabilitation before lung cancer lobectomy: A randomized trial","type":"article-journal","volume":"25"},"uris":["http://www.mendeley.com/documents/?uuid=79800050-72b7-4be9-888b-936db457371a"]},{"id":"ITEM-6","itemData":{"DOI":"10.1016/j.jtho.2016.09.125","abstract":"Introduction Impairment in aerobic fitness is a potential modifiable risk factor for postoperative complications. In this randomized controlled trial, we hypothesized that a high-intensity interval training (HIIT) program enhances cardiorespiratory fitness before lung cancer surgery and therefore reduces the risk of postoperative complications. Methods Patients with operable lung cancer were randomly assigned to usual care (UC) (n = 77) or preoperative rehabilitation based on HIIT (Rehab) (n = 74). Maximal cardiopulmonary exercise testing and the 6-minute walk test were performed twice before surgery. The primary outcome measure was a composite of death and in-hospital postoperative complications. Results The groups were well balanced in terms of patient characteristics. During the preoperative waiting period (median 25 days), the peak oxygen consumption and the 6-minute walking distance increased (median +15%, interquartile range, 25th to 75 percentile [IQR25%–75%, %] = +9% to +22%, p = 0.003 and +15%, IQR25%–75% = +8% to +28%, p &lt; 0.001, respectively) in the Rehab group, whereas peak oxygen consumption declined in the UC group (median –8%, IQR25%–75% = –16% to 0%], p = 0.005). The primary end point did not differ significantly between the two groups: at least one postoperative complication developed in 27 of the 74 patients (35.5%) in the Rehab group and 39 of 77 patients (50.6%) in the UC group (p = 0.080). Notably, the incidence of pulmonary complications was lower in the Rehab compared with in the UC group (23% versus 44%, p = 0.018), owing to a significant reduction in atelectasis (12.2% versus 36.4%, p &lt; 0.001), and this decrease was accompanied by a shorter length of stay in the postanesthesia care unit (median –7 hours, IQR25%–75% = –4 to –10). Conclusions In this randomized controlled trial, preoperative HIIT resulted in significant improvement in aerobic performances but failed to reduce early complications after lung cancer resection.","author":[{"dropping-particle":"","family":"Licker","given":"Marc","non-dropping-particle":"","parse-names":false,"suffix":""},{"dropping-particle":"","family":"Karenovics","given":"Wolfram","non-dropping-particle":"","parse-names":false,"suffix":""},{"dropping-particle":"","family":"Diaper","given":"John","non-dropping-particle":"","parse-names":false,"suffix":""},{"dropping-particle":"","family":"Frésard","given":"Isabelle","non-dropping-particle":"","parse-names":false,"suffix":""},{"dropping-particle":"","family":"Triponez","given":"Frédéric","non-dropping-particle":"","parse-names":false,"suffix":""},{"dropping-particle":"","family":"Ellenberger","given":"Christoph","non-dropping-particle":"","parse-names":false,"suffix":""},{"dropping-particle":"","family":"Schorer","given":"Raoul","non-dropping-particle":"","parse-names":false,"suffix":""},{"dropping-particle":"","family":"Kayser","given":"Bengt","non-dropping-particle":"","parse-names":false,"suffix":""},{"dropping-particle":"","family":"Bridevaux","given":"Pierre Olivier","non-dropping-particle":"","parse-names":false,"suffix":""}],"container-title":"Journal of Thoracic Oncology","id":"ITEM-6","issue":"2","issued":{"date-parts":[["2017"]]},"page":"323-333","publisher":"Elsevier Inc","title":"Short-Term Preoperative High-Intensity Interval Training in Patients Awaiting Lung Cancer Surgery: A Randomized Controlled Trial","type":"article-journal","volume":"12"},"uris":["http://www.mendeley.com/documents/?uuid=22f91df0-49d3-469a-8627-0e1b53d63726"]},{"id":"ITEM-7","itemData":{"DOI":"10.5761/atcs.oa.11.01663","abstract":"Background: We planned to investigate the effect of preoperative short period intensive physical therapy on lung functions, gas-exchange, and capacity of diffusion, and ventilation-perfusion distribution of patients with non-small cell lung cancer. Methods: Sixty patients with lung cancer, who were deemed operable, were randomly allocated into two groups. Intensive physical therapy was performed in patients in the study group before operation. Both groups received routine physical therapy after operation. Results: There was no difference in pulmonary function tests between the two groups. Intensive physical therapy statistically significantly increased peripheral blood oxygen saturation. At least one complication was noted in 5 patients (16.7%) in the control group, and 2 (6.7%), in the study group. However, there was no statistically significant difference (p = 0,4). The hospital stay has been found to be statistically significantly shortened by intensive physical therapy (p &lt;0.001). Ventilation-perfusion distribution was found to be significantly effected by intensive physical therapy. The change was prominent in the the contralateral lung (p &lt;0.001). Conclusions: Intensive physical therapy appeared to increase oxygen saturation, reduce hospital stay, and change the ventilation/perfusion distribution. It had a significant, positive effect on the exercise capacity of patients. © 2011 The Editorial Committee of Annals of Thoracic and Cardiovascular Surgery. All rights reserved.","author":[{"dropping-particle":"","family":"Pehlivan","given":"Esra","non-dropping-particle":"","parse-names":false,"suffix":""},{"dropping-particle":"","family":"Turna","given":"Akif","non-dropping-particle":"","parse-names":false,"suffix":""},{"dropping-particle":"","family":"Gurses","given":"Atilla","non-dropping-particle":"","parse-names":false,"suffix":""},{"dropping-particle":"","family":"Gurses","given":"Hulya Nilgun","non-dropping-particle":"","parse-names":false,"suffix":""}],"container-title":"Annals of Thoracic and Cardiovascular Surgery","id":"ITEM-7","issue":"5","issued":{"date-parts":[["2011"]]},"page":"461-468","title":"The effects of preoperative short-term intense physical therapy in lung cancer patients: A randomized controlled trial","type":"article-journal","volume":"17"},"uris":["http://www.mendeley.com/documents/?uuid=d03cf25c-72ac-436c-8023-57ea747f99d5"]},{"id":"ITEM-8","itemData":{"DOI":"10.1016/j.suronc.2018.05.010","abstract":"Introduction: Preoperative exercise and fitness are predictors of surgical recovery; however, little is known of the effect of preoperative exercise-based conditioning, known as prehabilitation, in this for men undergoing radical prostatectomy. Our study examined the feasibility and effects of prehabilitation on perioperative and postoperative outcomes in men undergoing radical prostatectomy. Methods: This feasibility RCT compared prehabilitation (PREHAB) versus a control condition (CON) in 86 men undergoing radical prostatectomy. PREHAB consisted of home-based, moderate-intensity exercise prior to surgery. Both groups received a preoperative pelvic floor training regimen. Feasibility was assessed via rates of recruitment, attrition, intervention duration and adherence, and adverse events. Clinical outcomes included surgical complications, and length of stay. The following outcomes were assessed at baseline, prior to surgery, and 4, 12, and 26-weeks postoperatively: 6-min walk test (6MWT), upper-extremity strength, quality of life, psychosocial wellbeing, urologic symptoms, and physical activity volume. Results: The recruitment rate was 47% and attrition rates were 25% and 33% for PREHAB and CON, respectively. Adherence to PREHAB was 69% with no serious intervention-related adverse events. After the intervention and prior to surgery, PREHAB participants demonstrated less anxiety (P = 0.035) and decreased body fat percentage (P = 0.001) compared to CON. Four-weeks postoperatively, PREHAB participants had greater 6MWT scores of clinical significance compared to CON (P = 0.006). Finally, compared to CON, grip strength and anxiety were also greater in the PREHAB at 26-weeks (P = 0.022) and (P = 0.025), respectively. Conclusion: While feasible and safe, prehabilitation has promising benefits to physical and psychological wellbeing at salient timepoints relative to radical prostatectomy.","author":[{"dropping-particle":"","family":"Santa Mina","given":"Daniel","non-dropping-particle":"","parse-names":false,"suffix":""},{"dropping-particle":"","family":"Hilton","given":"William J","non-dropping-particle":"","parse-names":false,"suffix":""},{"dropping-particle":"","family":"Matthew","given":"Andrew G","non-dropping-particle":"","parse-names":false,"suffix":""},{"dropping-particle":"","family":"Awasthi","given":"Rashami","non-dropping-particle":"","parse-names":false,"suffix":""},{"dropping-particle":"","family":"Bousquet-Dion","given":"Guillaume","non-dropping-particle":"","parse-names":false,"suffix":""},{"dropping-particle":"","family":"Alibhai","given":"Shabbir M H","non-dropping-particle":"","parse-names":false,"suffix":""},{"dropping-particle":"","family":"Au","given":"Darren","non-dropping-particle":"","parse-names":false,"suffix":""},{"dropping-particle":"","family":"Fleshner","given":"Neil E","non-dropping-particle":"","parse-names":false,"suffix":""},{"dropping-particle":"","family":"Finelli","given":"Antonio","non-dropping-particle":"","parse-names":false,"suffix":""},{"dropping-particle":"","family":"Clarke","given":"Hance","non-dropping-particle":"","parse-names":false,"suffix":""},{"dropping-particle":"","family":"Aprikian","given":"Armen","non-dropping-particle":"","parse-names":false,"suffix":""},{"dropping-particle":"","family":"Tanguay","given":"Simon","non-dropping-particle":"","parse-names":false,"suffix":""},{"dropping-particle":"","family":"Carli","given":"Franco","non-dropping-particle":"","parse-names":false,"suffix":""}],"container-title":"Surgical Oncology","id":"ITEM-8","issue":"2","issued":{"date-parts":[["2018"]]},"page":"289-298","publisher":"Elsevier Ltd","title":"Prehabilitation for radical prostatectomy: A multicentre randomized controlled trial","type":"article-journal","volume":"27"},"uris":["http://www.mendeley.com/documents/?uuid=bf78a655-4064-4063-ac90-a613485c4db4"]},{"id":"ITEM-9","itemData":{"DOI":"10.1177/0269215516684179","ISSN":"14770873","PMID":"28730888","abstract":"Objectives: To investigate the effects of a preoperative pulmonary rehabilitation programme in patients with lung cancer undergoing video-assisted thoracic surgery. Design: Randomized, single-blind controlled trial. Setting: Teaching hospital. Subjects: Patients with suspected or confirmed lung cancer undergoing video-assisted thoracic surgery. Intervention: Participants were randomized to either a prehabilitation group or a control group. Participants in the prehabilitation group underwent a combination of moderate endurance and resistance training plus breathing exercises three to five times per week. Main measures: The primary outcome of the study was exercise capacity. Secondary outcomes were muscle strength (Senior Fitness Test), health-related quality of life (Short-Form 36) and the postoperative outcomes. Patients were evaluated at baseline (before randomization), presurgery (only the prehabilitation group), after surgery and three months post-operatively. Results: A total of 40 patients were randomized and 22 finished the study (10 in the prehabilitation group and 12 in the control group). Three patients were lost to follow-up at three months. After the training, there was a statistically significant improvement in exercise tolerance (+397 seconds, p = 0.0001), the physical summary component of the SF-36 (+4.4 points, p = 0.008) and muscle strength (p &lt; 0.01). There were no significant differences between groups after surgery. However, three months postoperatively, significant differences were found in the mean change of exercise capacity (p = 0.005), physical summary component (p = 0.001) and upper and lower body strength (p = 0.045 and p = 0.002). Conclusions: A pulmonary rehabilitation programme before video-assisted thoracic surgery seems to improve patients' preoperative condition and may prevent functional decline after surgery. Clinical Registration Number: NCT01963923 (Registration date 10/10/2013)","author":[{"dropping-particle":"","family":"Sebio García","given":"Raquel","non-dropping-particle":"","parse-names":false,"suffix":""},{"dropping-particle":"","family":"Yáñez-Brage","given":"Maria Isabel","non-dropping-particle":"","parse-names":false,"suffix":""},{"dropping-particle":"","family":"Giménez Moolhuyzen","given":"Esther","non-dropping-particle":"","parse-names":false,"suffix":""},{"dropping-particle":"","family":"Salorio Riobo","given":"Marta","non-dropping-particle":"","parse-names":false,"suffix":""},{"dropping-particle":"","family":"Lista Paz","given":"Ana","non-dropping-particle":"","parse-names":false,"suffix":""},{"dropping-particle":"","family":"Borro Mate","given":"Jose María","non-dropping-particle":"","parse-names":false,"suffix":""}],"container-title":"Clinical Rehabilitation","id":"ITEM-9","issue":"8","issued":{"date-parts":[["2017"]]},"page":"1057-1067","title":"Preoperative exercise training prevents functional decline after lung resection surgery: A randomized, single-blind controlled trial","type":"article-journal","volume":"31"},"uris":["http://www.mendeley.com/documents/?uuid=00f66464-a7c9-4d6e-8b22-9c16daf680b5"]}],"mendeley":{"formattedCitation":"(29–31,33,34,36,37,39,41)","plainTextFormattedCitation":"(29–31,33,34,36,37,39,41)","previouslyFormattedCitation":"(29–31,33,34,36,37,39,41)"},"properties":{"noteIndex":0},"schema":"https://github.com/citation-style-language/schema/raw/master/csl-citation.json"}</w:instrText>
      </w:r>
      <w:r w:rsidRPr="006353ED">
        <w:rPr>
          <w:rFonts w:ascii="Arial Body" w:eastAsia="Arial Body" w:hAnsi="Arial Body" w:cs="Arial Body"/>
          <w:color w:val="000000" w:themeColor="text1"/>
          <w:sz w:val="24"/>
          <w:szCs w:val="24"/>
          <w:lang w:val="en-US"/>
        </w:rPr>
        <w:fldChar w:fldCharType="separate"/>
      </w:r>
      <w:r w:rsidRPr="005240DB">
        <w:rPr>
          <w:rFonts w:ascii="Arial Body" w:eastAsia="Arial Body" w:hAnsi="Arial Body" w:cs="Arial Body"/>
          <w:noProof/>
          <w:color w:val="000000" w:themeColor="text1"/>
          <w:sz w:val="24"/>
          <w:szCs w:val="24"/>
          <w:lang w:val="en-US"/>
        </w:rPr>
        <w:t>(29–31,33,34,36,37,39,41)</w:t>
      </w:r>
      <w:r w:rsidRPr="006353ED">
        <w:rPr>
          <w:rFonts w:ascii="Arial Body" w:eastAsia="Arial Body" w:hAnsi="Arial Body" w:cs="Arial Body"/>
          <w:color w:val="000000" w:themeColor="text1"/>
          <w:sz w:val="24"/>
          <w:szCs w:val="24"/>
          <w:lang w:val="en-US"/>
        </w:rPr>
        <w:fldChar w:fldCharType="end"/>
      </w:r>
    </w:p>
    <w:p w14:paraId="5F4549D7" w14:textId="77777777" w:rsidR="00FE302C" w:rsidRPr="006353ED" w:rsidRDefault="00FE302C" w:rsidP="00FE302C">
      <w:pPr>
        <w:pStyle w:val="Listeavsnitt"/>
        <w:numPr>
          <w:ilvl w:val="0"/>
          <w:numId w:val="2"/>
        </w:numPr>
        <w:spacing w:line="360" w:lineRule="auto"/>
        <w:rPr>
          <w:rFonts w:ascii="Arial Body" w:eastAsia="Arial Body" w:hAnsi="Arial Body" w:cs="Arial Body"/>
          <w:sz w:val="24"/>
          <w:szCs w:val="24"/>
          <w:lang w:val="en-US"/>
        </w:rPr>
      </w:pPr>
      <w:r w:rsidRPr="006353ED">
        <w:rPr>
          <w:rFonts w:ascii="Arial Body" w:eastAsia="Arial Body" w:hAnsi="Arial Body" w:cs="Arial Body"/>
          <w:color w:val="000000" w:themeColor="text1"/>
          <w:sz w:val="24"/>
          <w:szCs w:val="24"/>
          <w:lang w:val="en-US"/>
        </w:rPr>
        <w:t xml:space="preserve">Physical functioning: five studies (35%) </w:t>
      </w:r>
      <w:r w:rsidRPr="006353ED">
        <w:rPr>
          <w:rFonts w:ascii="Arial Body" w:eastAsia="Arial Body" w:hAnsi="Arial Body" w:cs="Arial Body"/>
          <w:sz w:val="24"/>
          <w:szCs w:val="24"/>
          <w:lang w:val="en-US"/>
        </w:rPr>
        <w:fldChar w:fldCharType="begin" w:fldLock="1"/>
      </w:r>
      <w:r>
        <w:rPr>
          <w:rFonts w:ascii="Arial Body" w:eastAsia="Arial Body" w:hAnsi="Arial Body" w:cs="Arial Body"/>
          <w:sz w:val="24"/>
          <w:szCs w:val="24"/>
          <w:lang w:val="en-US"/>
        </w:rPr>
        <w:instrText>ADDIN CSL_CITATION {"citationItems":[{"id":"ITEM-1","itemData":{"DOI":"10.1002/bjs.7102","abstract":"Background: 'Prehabilitation' is an intervention to enhance functional capacity in anticipation of a forthcoming physiological stressor. In patients scheduled for colorectal surgery, the extent to which a structured prehabilitation regimen of stationary cycling and strengthening optimized recovery of functional walking capacity after surgery was compared with a simpler regimen of walking and breathing exercises. Methods: Some 112 patients (mean(s.d.) age 60(16) years) were randomized to either the structured bike and strengthening regimen (bike/strengthening group, 58 patients) or the simpler walking and breathing regimen (walk/breathing group, 54 patients). Randomization was done at the surgical planning visit; the mean time to surgery available for prehabilitation was 52 days; follow-up was for approximately 10 weeks after surgery. Results: There were no differences between the groups in mean functional walking capacity over the prehabilitation period or at postoperative follow-up. The proportion showing an improvement in walking capacity was greater in the walk/breathing group than in the bike/strengthening group at the end of the prehabilitation period (47 versus 22 per cent respectively; P = 0.051) and after surgery (41 versus 11 per cent; P = 0.019). Conclusion: There was an unexpected benefit from the recommendation to increase walking and breathing, as designed for the control group. Adherence to recommendations was low. An examination of prehabilitation 'responders' would add valuable information. Registration number: NCT00227526 (http://www.clinicaltrials.gov). Copyright © 2010 British Journal of Surgery Society Ltd Published by John Wiley &amp; Sons Ltd.","author":[{"dropping-particle":"","family":"Carli","given":"F","non-dropping-particle":"","parse-names":false,"suffix":""},{"dropping-particle":"","family":"Charlebois","given":"P","non-dropping-particle":"","parse-names":false,"suffix":""},{"dropping-particle":"","family":"Stein","given":"B","non-dropping-particle":"","parse-names":false,"suffix":""},{"dropping-particle":"","family":"Feldman","given":"L","non-dropping-particle":"","parse-names":false,"suffix":""},{"dropping-particle":"","family":"Zavorsky","given":"G","non-dropping-particle":"","parse-names":false,"suffix":""},{"dropping-particle":"","family":"Kim","given":"D J","non-dropping-particle":"","parse-names":false,"suffix":""},{"dropping-particle":"","family":"Scott","given":"S","non-dropping-particle":"","parse-names":false,"suffix":""},{"dropping-particle":"","family":"Mayo","given":"N E","non-dropping-particle":"","parse-names":false,"suffix":""}],"container-title":"British Journal of Surgery","id":"ITEM-1","issue":"8","issued":{"date-parts":[["2010"]]},"page":"1187-1197","title":"Randomized clinical trial of prehabilitation in colorectal surgery","type":"article-journal","volume":"97"},"uris":["http://www.mendeley.com/documents/?uuid=b183b736-d42e-4355-a7f7-4129eba2f3c5"]},{"id":"ITEM-2","itemData":{"DOI":"10.1097/ALN.0000000000000393","author":[{"dropping-particle":"","family":"Gillis","given":"Chelsia","non-dropping-particle":"","parse-names":false,"suffix":""},{"dropping-particle":"","family":"Li","given":"Chao","non-dropping-particle":"","parse-names":false,"suffix":""},{"dropping-particle":"","family":"Lee","given":"Lawrence","non-dropping-particle":"","parse-names":false,"suffix":""},{"dropping-particle":"","family":"Awasthi","given":"Rashami","non-dropping-particle":"","parse-names":false,"suffix":""},{"dropping-particle":"","family":"Augustin","given":"Berson","non-dropping-particle":"","parse-names":false,"suffix":""},{"dropping-particle":"","family":"Gamsa","given":"Ann","non-dropping-particle":"","parse-names":false,"suffix":""},{"dropping-particle":"","family":"Liberman","given":"A Sender","non-dropping-particle":"","parse-names":false,"suffix":""},{"dropping-particle":"","family":"Stein","given":"Barry","non-dropping-particle":"","parse-names":false,"suffix":""},{"dropping-particle":"","family":"Charlebois","given":"Patrick","non-dropping-particle":"","parse-names":false,"suffix":""},{"dropping-particle":"","family":"Feldman","given":"Liane S","non-dropping-particle":"","parse-names":false,"suffix":""},{"dropping-particle":"","family":"Carli","given":"Francesco","non-dropping-particle":"","parse-names":false,"suffix":""}],"container-title":"Anesthesiology","id":"ITEM-2","issue":"5","issued":{"date-parts":[["2014","11"]]},"page":"937-947","title":"Prehabilitation versus Rehabilitation","type":"article-journal","volume":"121"},"uris":["http://www.mendeley.com/documents/?uuid=ea92dd29-182b-4f85-a295-9d8c6d0360cd"]},{"id":"ITEM-3","itemData":{"DOI":"10.1213/ANE.0000000000004342","ISSN":"0000000000","abstract":"BACKGROUND: Patients with lung cancer often experience reduced functional capacity and quality of life after surgery. The current study investigated the impact of a short-term, home-based, multimodal prehabilitation program on perioperative functional capacity in patients undergoing video-assisted thoracoscopic surgery (VATS) lobectomy for nonsmall cell lung cancer (NSCLC). METHODS: A randomized controlled trial was conducted with 73 patients. Patients in the prehabilitation group (n = 37) received a 2-week multimodal intervention program before surgery, including aerobic and resistance exercises, respiratory training, nutrition counseling with whey protein supplementation, and psychological guidance. Patients in the control group (n = 36) received the usual clinical care. The assessors were blinded to the patient allocation. The primary outcome was perioperative functional capacity measured as the 6-minute walk distance (6MWD), which was assessed at 1 day before and 30 days after surgery. A linear mixed-effects model was built to analyze the perioperative 6MWD. Other outcomes included lung function, disability and psychometric evaluations, length of stay (LOS), short-term recovery quality, postoperative complications, and mortality. RESULTS: The median duration of prehabilitation was 15 days. The average 6MWD was 60.9 m higher perioperatively in the prehabilitation group compared to the control group (95% confidence interval [CI], 32.4-89.5; P &lt;.001). There were no differences in lung function, disability and psychological assessment, LOS, short-term recovery quality, postoperative complications, and mortality, except for forced vital capacity (FVC; 0.35 L higher in the prehabilitation group, 95% CI, 0.05-0.66; P =.021). CONCLUSIONS: A 2-week, home-based, multimodal prehabilitation program could produce clinically relevant improvements in perioperative functional capacity in patients undergoing VATS lobectomy for lung cancer.","author":[{"dropping-particle":"","family":"Liu","given":"Zijia","non-dropping-particle":"","parse-names":false,"suffix":""},{"dropping-particle":"","family":"Qiu","given":"Tian","non-dropping-particle":"","parse-names":false,"suffix":""},{"dropping-particle":"","family":"Pei","given":"Lijian","non-dropping-particle":"","parse-names":false,"suffix":""},{"dropping-particle":"","family":"Zhang","given":"Yuelun","non-dropping-particle":"","parse-names":false,"suffix":""},{"dropping-particle":"","family":"Xu","given":"Li","non-dropping-particle":"","parse-names":false,"suffix":""},{"dropping-particle":"","family":"Cui","given":"Yushang","non-dropping-particle":"","parse-names":false,"suffix":""},{"dropping-particle":"","family":"Liang","given":"Naixin","non-dropping-particle":"","parse-names":false,"suffix":""},{"dropping-particle":"","family":"Li","given":"Shanqing","non-dropping-particle":"","parse-names":false,"suffix":""},{"dropping-particle":"","family":"Chen","given":"Wei","non-dropping-particle":"","parse-names":false,"suffix":""},{"dropping-particle":"","family":"Huang","given":"Yuguang","non-dropping-particle":"","parse-names":false,"suffix":""}],"container-title":"Anesthesia and Analgesia","id":"ITEM-3","issue":"3","issued":{"date-parts":[["2020"]]},"page":"840-849","title":"Two-week multimodal prehabilitation program improves perioperative functional capability in patients undergoing thoracoscopic lobectomy for lung cancer: A randomized controlled trial","type":"article-journal","volume":"131"},"uris":["http://www.mendeley.com/documents/?uuid=7fef3dae-6b0f-4bc0-8995-9ac29f00d852"]},{"id":"ITEM-4","itemData":{"DOI":"10.1016/j.suronc.2018.05.010","abstract":"Introduction: Preoperative exercise and fitness are predictors of surgical recovery; however, little is known of the effect of preoperative exercise-based conditioning, known as prehabilitation, in this for men undergoing radical prostatectomy. Our study examined the feasibility and effects of prehabilitation on perioperative and postoperative outcomes in men undergoing radical prostatectomy. Methods: This feasibility RCT compared prehabilitation (PREHAB) versus a control condition (CON) in 86 men undergoing radical prostatectomy. PREHAB consisted of home-based, moderate-intensity exercise prior to surgery. Both groups received a preoperative pelvic floor training regimen. Feasibility was assessed via rates of recruitment, attrition, intervention duration and adherence, and adverse events. Clinical outcomes included surgical complications, and length of stay. The following outcomes were assessed at baseline, prior to surgery, and 4, 12, and 26-weeks postoperatively: 6-min walk test (6MWT), upper-extremity strength, quality of life, psychosocial wellbeing, urologic symptoms, and physical activity volume. Results: The recruitment rate was 47% and attrition rates were 25% and 33% for PREHAB and CON, respectively. Adherence to PREHAB was 69% with no serious intervention-related adverse events. After the intervention and prior to surgery, PREHAB participants demonstrated less anxiety (P = 0.035) and decreased body fat percentage (P = 0.001) compared to CON. Four-weeks postoperatively, PREHAB participants had greater 6MWT scores of clinical significance compared to CON (P = 0.006). Finally, compared to CON, grip strength and anxiety were also greater in the PREHAB at 26-weeks (P = 0.022) and (P = 0.025), respectively. Conclusion: While feasible and safe, prehabilitation has promising benefits to physical and psychological wellbeing at salient timepoints relative to radical prostatectomy.","author":[{"dropping-particle":"","family":"Santa Mina","given":"Daniel","non-dropping-particle":"","parse-names":false,"suffix":""},{"dropping-particle":"","family":"Hilton","given":"William J","non-dropping-particle":"","parse-names":false,"suffix":""},{"dropping-particle":"","family":"Matthew","given":"Andrew G","non-dropping-particle":"","parse-names":false,"suffix":""},{"dropping-particle":"","family":"Awasthi","given":"Rashami","non-dropping-particle":"","parse-names":false,"suffix":""},{"dropping-particle":"","family":"Bousquet-Dion","given":"Guillaume","non-dropping-particle":"","parse-names":false,"suffix":""},{"dropping-particle":"","family":"Alibhai","given":"Shabbir M H","non-dropping-particle":"","parse-names":false,"suffix":""},{"dropping-particle":"","family":"Au","given":"Darren","non-dropping-particle":"","parse-names":false,"suffix":""},{"dropping-particle":"","family":"Fleshner","given":"Neil E","non-dropping-particle":"","parse-names":false,"suffix":""},{"dropping-particle":"","family":"Finelli","given":"Antonio","non-dropping-particle":"","parse-names":false,"suffix":""},{"dropping-particle":"","family":"Clarke","given":"Hance","non-dropping-particle":"","parse-names":false,"suffix":""},{"dropping-particle":"","family":"Aprikian","given":"Armen","non-dropping-particle":"","parse-names":false,"suffix":""},{"dropping-particle":"","family":"Tanguay","given":"Simon","non-dropping-particle":"","parse-names":false,"suffix":""},{"dropping-particle":"","family":"Carli","given":"Franco","non-dropping-particle":"","parse-names":false,"suffix":""}],"container-title":"Surgical Oncology","id":"ITEM-4","issue":"2","issued":{"date-parts":[["2018"]]},"page":"289-298","publisher":"Elsevier Ltd","title":"Prehabilitation for radical prostatectomy: A multicentre randomized controlled trial","type":"article-journal","volume":"27"},"uris":["http://www.mendeley.com/documents/?uuid=bf78a655-4064-4063-ac90-a613485c4db4"]},{"id":"ITEM-5","itemData":{"DOI":"10.1177/0269215516684179","ISSN":"14770873","PMID":"28730888","abstract":"Objectives: To investigate the effects of a preoperative pulmonary rehabilitation programme in patients with lung cancer undergoing video-assisted thoracic surgery. Design: Randomized, single-blind controlled trial. Setting: Teaching hospital. Subjects: Patients with suspected or confirmed lung cancer undergoing video-assisted thoracic surgery. Intervention: Participants were randomized to either a prehabilitation group or a control group. Participants in the prehabilitation group underwent a combination of moderate endurance and resistance training plus breathing exercises three to five times per week. Main measures: The primary outcome of the study was exercise capacity. Secondary outcomes were muscle strength (Senior Fitness Test), health-related quality of life (Short-Form 36) and the postoperative outcomes. Patients were evaluated at baseline (before randomization), presurgery (only the prehabilitation group), after surgery and three months post-operatively. Results: A total of 40 patients were randomized and 22 finished the study (10 in the prehabilitation group and 12 in the control group). Three patients were lost to follow-up at three months. After the training, there was a statistically significant improvement in exercise tolerance (+397 seconds, p = 0.0001), the physical summary component of the SF-36 (+4.4 points, p = 0.008) and muscle strength (p &lt; 0.01). There were no significant differences between groups after surgery. However, three months postoperatively, significant differences were found in the mean change of exercise capacity (p = 0.005), physical summary component (p = 0.001) and upper and lower body strength (p = 0.045 and p = 0.002). Conclusions: A pulmonary rehabilitation programme before video-assisted thoracic surgery seems to improve patients' preoperative condition and may prevent functional decline after surgery. Clinical Registration Number: NCT01963923 (Registration date 10/10/2013)","author":[{"dropping-particle":"","family":"Sebio García","given":"Raquel","non-dropping-particle":"","parse-names":false,"suffix":""},{"dropping-particle":"","family":"Yáñez-Brage","given":"Maria Isabel","non-dropping-particle":"","parse-names":false,"suffix":""},{"dropping-particle":"","family":"Giménez Moolhuyzen","given":"Esther","non-dropping-particle":"","parse-names":false,"suffix":""},{"dropping-particle":"","family":"Salorio Riobo","given":"Marta","non-dropping-particle":"","parse-names":false,"suffix":""},{"dropping-particle":"","family":"Lista Paz","given":"Ana","non-dropping-particle":"","parse-names":false,"suffix":""},{"dropping-particle":"","family":"Borro Mate","given":"Jose María","non-dropping-particle":"","parse-names":false,"suffix":""}],"container-title":"Clinical Rehabilitation","id":"ITEM-5","issue":"8","issued":{"date-parts":[["2017"]]},"page":"1057-1067","title":"Preoperative exercise training prevents functional decline after lung resection surgery: A randomized, single-blind controlled trial","type":"article-journal","volume":"31"},"uris":["http://www.mendeley.com/documents/?uuid=00f66464-a7c9-4d6e-8b22-9c16daf680b5"]}],"mendeley":{"formattedCitation":"(34,35,38,39,41)","plainTextFormattedCitation":"(34,35,38,39,41)","previouslyFormattedCitation":"(34,35,38,39,41)"},"properties":{"noteIndex":0},"schema":"https://github.com/citation-style-language/schema/raw/master/csl-citation.json"}</w:instrText>
      </w:r>
      <w:r w:rsidRPr="006353ED">
        <w:rPr>
          <w:rFonts w:ascii="Arial Body" w:eastAsia="Arial Body" w:hAnsi="Arial Body" w:cs="Arial Body"/>
          <w:sz w:val="24"/>
          <w:szCs w:val="24"/>
          <w:lang w:val="en-US"/>
        </w:rPr>
        <w:fldChar w:fldCharType="separate"/>
      </w:r>
      <w:r w:rsidRPr="005240DB">
        <w:rPr>
          <w:rFonts w:ascii="Arial Body" w:eastAsia="Arial Body" w:hAnsi="Arial Body" w:cs="Arial Body"/>
          <w:noProof/>
          <w:sz w:val="24"/>
          <w:szCs w:val="24"/>
          <w:lang w:val="en-US"/>
        </w:rPr>
        <w:t>(34,35,38,39,41)</w:t>
      </w:r>
      <w:r w:rsidRPr="006353ED">
        <w:rPr>
          <w:rFonts w:ascii="Arial Body" w:eastAsia="Arial Body" w:hAnsi="Arial Body" w:cs="Arial Body"/>
          <w:sz w:val="24"/>
          <w:szCs w:val="24"/>
          <w:lang w:val="en-US"/>
        </w:rPr>
        <w:fldChar w:fldCharType="end"/>
      </w:r>
    </w:p>
    <w:p w14:paraId="002EB884" w14:textId="77777777" w:rsidR="00FE302C" w:rsidRPr="006353ED" w:rsidRDefault="00FE302C" w:rsidP="00FE302C">
      <w:pPr>
        <w:pStyle w:val="Listeavsnitt"/>
        <w:numPr>
          <w:ilvl w:val="0"/>
          <w:numId w:val="2"/>
        </w:numPr>
        <w:spacing w:line="360" w:lineRule="auto"/>
        <w:rPr>
          <w:rFonts w:ascii="Arial Body" w:eastAsia="Arial Body" w:hAnsi="Arial Body" w:cs="Arial Body"/>
          <w:color w:val="000000" w:themeColor="text1"/>
          <w:sz w:val="24"/>
          <w:szCs w:val="24"/>
          <w:lang w:val="en-US"/>
        </w:rPr>
      </w:pPr>
      <w:r w:rsidRPr="006353ED">
        <w:rPr>
          <w:rFonts w:ascii="Arial Body" w:eastAsia="Arial Body" w:hAnsi="Arial Body" w:cs="Arial Body"/>
          <w:color w:val="000000" w:themeColor="text1"/>
          <w:sz w:val="24"/>
          <w:szCs w:val="24"/>
          <w:lang w:val="en-US"/>
        </w:rPr>
        <w:t xml:space="preserve">Energy expenditure: four studies (28%) </w:t>
      </w:r>
      <w:r w:rsidRPr="006353ED">
        <w:rPr>
          <w:rFonts w:ascii="Arial Body" w:eastAsia="Arial Body" w:hAnsi="Arial Body" w:cs="Arial Body"/>
          <w:color w:val="000000" w:themeColor="text1"/>
          <w:sz w:val="24"/>
          <w:szCs w:val="24"/>
          <w:lang w:val="en-US"/>
        </w:rPr>
        <w:fldChar w:fldCharType="begin" w:fldLock="1"/>
      </w:r>
      <w:r>
        <w:rPr>
          <w:rFonts w:ascii="Arial Body" w:eastAsia="Arial Body" w:hAnsi="Arial Body" w:cs="Arial Body"/>
          <w:color w:val="000000" w:themeColor="text1"/>
          <w:sz w:val="24"/>
          <w:szCs w:val="24"/>
          <w:lang w:val="en-US"/>
        </w:rPr>
        <w:instrText>ADDIN CSL_CITATION {"citationItems":[{"id":"ITEM-1","itemData":{"DOI":"10.1080/0284186X.2017.1423180","abstract":"Background: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 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determined by the 6-minute walk test distance (6MWD), was the primary outcome. Exercise quantity, intensity and energy expenditure was determined by the CHAMPS questionnaire. Results: Both groups were comparable for baseline walking capacity (PREHAB+: 448 m [IQR 375–525] vs. REHAB: 461 m [419–556], p=.775) and included a similar proportion of patients who improved walking capacity (&gt;20 m) during the preoperative period (PREHAB+: 54% vs. REHAB: 38%, p =.222). After surgery, changes in 6MWD were also similar in both groups. In PREHAB+, however, there was a significant association between physical activity energy expenditure and 6MWD (p &lt;.01). Previously inactive patients were more likely to improve functional capacity due to PREHAB+ (OR 7.07 [95% CI 1.10–45.51]). Conclusions: The addition of a weekly supervised exercise session to our current prehabilitation program did not further enhance postoperative walking capacity when compared to standard REHAB care. Sedentary patients, however, seemed more likely to benefit from PREHAB+. An association was found between energy spent in physical activity and 6MWD. This information is important to consider when designing cost-effective prehabilitation programs.","author":[{"dropping-particle":"","family":"Bousquet-Dion","given":"Guillaume","non-dropping-particle":"","parse-names":false,"suffix":""},{"dropping-particle":"","family":"Awasthi","given":"Rashami","non-dropping-particle":"","parse-names":false,"suffix":""},{"dropping-particle":"","family":"Loiselle","given":"Sarah 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Oncologica","id":"ITEM-1","issue":"6","issued":{"date-parts":[["2018"]]},"page":"849-859","publisher":"Informa UK Limited, trading as Taylor &amp; Francis Group","title":"Evaluation of supervised multimodal prehabilitation programme in cancer patients undergoing colorectal resection: a randomized control trial","type":"article-journal","volume":"57"},"uris":["http://www.mendeley.com/documents/?uuid=f64e0602-227f-45c0-b678-5c95fe3ef245"]},{"id":"ITEM-2","itemData":{"DOI":"10.1001/jamasurg.2019.5474","ISSN":"21686262","PMID":"31968063","abstract":"Importance: Research supports use of prehabilitation to optimize physical status before and after colorectal cancer resection, but its effect on postoperative complications remains unclear. Frail patients are a target for prehabilitation interventions owing to increased risk for poor postoperative outcomes. Objective: To assess the extent to which a prehabilitation program affects 30-day postoperative complications in frail patients undergoing colorectal cancer resection compared with postoperative rehabilitation. Design, Setting, and Participants: This single-blind, parallel-arm, superiority randomized clinical trial recruited patients undergoing colorectal cancer resection from September 7, 2015, through June 19, 2019. Patients were followed up for 4 weeks before surgery and 4 weeks after surgery at 2 university-affiliated tertiary hospitals. A total of 418 patients 65 years or older were assessed for eligibility. Of these, 298 patients were excluded (not frail [n = 290], unable to exercise [n = 3], and planned neoadjuvant treatment [n = 5]), and 120 frail patients (Fried Frailty Index,≥2) were randomized. Ten patients were excluded after randomization because they refused surgery (n = 3), died before surgery (n = 3), had no cancer (n = 1), had surgery without bowel resection (n = 1), or were switched to palliative care (n = 2). Hence, 110 patients were included in the intention-to-treat analysis (55 in the prehabilitation [Prehab] and 55 in the rehabilitation [Rehab] groups). Data were analyzed from July 25 through August 21, 2019. Interventions: Multimodal program involving exercise, nutritional, and psychological interventions initiated before (Prehab group) or after (Rehab group) surgery. All patients were treated within a standardized enhanced recovery pathway. Main Outcomes and Measures: The primary outcome included the Comprehensive Complications Index measured at 30 days after surgery. Secondary outcomes were 30-day overall and severe complications, primary and total length of hospital stay, 30-day emergency department visits and hospital readmissions, recovery of walking capacity, and patient-reported outcome measures. Results: Of 110 patients randomized, mean (SD) age was 78 (7) years; 52 (47.3%) were men and 58 (52.7%) were women; 31 (28.2%) had rectal cancer; and 87 (79.1%) underwent minimally invasive surgery. There was no between-group difference in the primary outcome measure, 30-day Comprehensive Complications Index (adjusted mean diff…","author":[{"dropping-particle":"","family":"Carli","given":"Francesco","non-dropping-particle":"","parse-names":false,"suffix":""},{"dropping-particle":"","family":"Bousquet-Dion","given":"Guillaume","non-dropping-particle":"","parse-names":false,"suffix":""},{"dropping-particle":"","family":"Awasthi","given":"Rashami","non-dropping-particle":"","parse-names":false,"suffix":""},{"dropping-particle":"","family":"Elsherbini","given":"Noha","non-dropping-particle":"","parse-names":false,"suffix":""},{"dropping-particle":"","family":"Liberman","given":"Sender","non-dropping-particle":"","parse-names":false,"suffix":""},{"dropping-particle":"","family":"Boutros","given":"Marylise","non-dropping-particle":"","parse-names":false,"suffix":""},{"dropping-particle":"","family":"Stein","given":"Barry","non-dropping-particle":"","parse-names":false,"suffix":""},{"dropping-particle":"","family":"Charlebois","given":"Patrick","non-dropping-particle":"","parse-names":false,"suffix":""},{"dropping-particle":"","family":"Ghitulescu","given":"Gabriela","non-dropping-particle":"","parse-names":false,"suffix":""},{"dropping-particle":"","family":"Morin","given":"Nancy","non-dropping-particle":"","parse-names":false,"suffix":""},{"dropping-particle":"","family":"Jagoe","given":"Thomas","non-dropping-particle":"","parse-names":false,"suffix":""},{"dropping-particle":"","family":"Scheede-Bergdahl","given":"Celena","non-dropping-particle":"","parse-names":false,"suffix":""},{"dropping-particle":"","family":"Minnella","given":"Enrico Maria","non-dropping-particle":"","parse-names":false,"suffix":""},{"dropping-particle":"","family":"Fiore","given":"Julio F.","non-dropping-particle":"","parse-names":false,"suffix":""}],"container-title":"JAMA Surgery","id":"ITEM-2","issue":"3","issued":{"date-parts":[["2020"]]},"page":"233-242","title":"Effect of Multimodal Prehabilitation vs Postoperative Rehabilitation on 30-Day Postoperative Complications for Frail Patients Undergoing Resection of Colorectal Cancer: A Randomized Clinical Trial","type":"article-journal","volume":"155"},"uris":["http://www.mendeley.com/documents/?uuid=67c1fa1f-c9bb-41ec-bee2-2757a240fe58"]},{"id":"ITEM-3","itemData":{"DOI":"10.1097/ALN.0000000000000393","author":[{"dropping-particle":"","family":"Gillis","given":"Chelsia","non-dropping-particle":"","parse-names":false,"suffix":""},{"dropping-particle":"","family":"Li","given":"Chao","non-dropping-particle":"","parse-names":false,"suffix":""},{"dropping-particle":"","family":"Lee","given":"Lawrence","non-dropping-particle":"","parse-names":false,"suffix":""},{"dropping-particle":"","family":"Awasthi","given":"Rashami","non-dropping-particle":"","parse-names":false,"suffix":""},{"dropping-particle":"","family":"Augustin","given":"Berson","non-dropping-particle":"","parse-names":false,"suffix":""},{"dropping-particle":"","family":"Gamsa","given":"Ann","non-dropping-particle":"","parse-names":false,"suffix":""},{"dropping-particle":"","family":"Liberman","given":"A Sender","non-dropping-particle":"","parse-names":false,"suffix":""},{"dropping-particle":"","family":"Stein","given":"Barry","non-dropping-particle":"","parse-names":false,"suffix":""},{"dropping-particle":"","family":"Charlebois","given":"Patrick","non-dropping-particle":"","parse-names":false,"suffix":""},{"dropping-particle":"","family":"Feldman","given":"Liane S","non-dropping-particle":"","parse-names":false,"suffix":""},{"dropping-particle":"","family":"Carli","given":"Francesco","non-dropping-particle":"","parse-names":false,"suffix":""}],"container-title":"Anesthesiology","id":"ITEM-3","issue":"5","issued":{"date-parts":[["2014","11"]]},"page":"937-947","title":"Prehabilitation versus Rehabilitation","type":"article-journal","volume":"121"},"uris":["http://www.mendeley.com/documents/?uuid=ea92dd29-182b-4f85-a295-9d8c6d0360cd"]},{"id":"ITEM-4","itemData":{"DOI":"10.1093/icvts/ivx141","abstract":"OBJECTIVES: The goal of this study was to assess the impact of a preoperative 1-week, systematic, high-intensity inpatient exercise regimen on patients with lung cancer who had risk factors for postoperative pulmonary complications (PPCs). METHODS: We conducted a randomized controlled trial with 101 subjects of a preoperative, 7-day systematic, integrated, high-intensity pulmonary exercise regimen. The control group received standard preoperative care. We analysed the occurrence of PPCs in both groups as the primary outcome; other outcomes included changes in blood gas, quality of life, peak expiratory flow rate, the 6-min walk distance and others. RESULTS: The 6-min walk distance showed an increase of 22.9 ± 25.9 m in the intervention group compared with 4.2 ± 9.2 m in the control group, giving a between-group difference of 18.7 m (95% confidence interval: 8.8-28.6; P &lt; 0.001); the peak expiratory flow increased by 25.2 ± 24.6 l/min, compared with 4.2 ± 7.7 l/min (between-group difference: 21.0 m, 95% confidence interval: 7.2-34.8; P = 0.003). The intervention group had a shorter average total (15.6 ± 3.6 vs 17.7 ± 5.3 days, P = 0.023) and postoperative length of stay (6.1 ± 3.0 vs 8.7 ± 4.6 days, P = 0.001) than the control group; the incidence of PPCs (9.8%, 5/51 vs 28.0%, 14/50, P = 0.019) was significantly lower. A multivariable analysis of the risk of PPCs identified short-term rehabilitation intervention to be an independent risk factor (odds ratio = 0.156, 95% confidence interval: 0.037-0.649, P = 0.011). CONCLUSIONS: The study results suggested that a systematic, high-intensity pulmonary exercise programme was a practical strategy when performed preoperatively in patients with lung cancer with risk factors for PPCs.","author":[{"dropping-particle":"","family":"Lai","given":"Yutian","non-dropping-particle":"","parse-names":false,"suffix":""},{"dropping-particle":"","family":"Su","given":"Jianhua","non-dropping-particle":"","parse-names":false,"suffix":""},{"dropping-particle":"","family":"Qiu","given":"Peiyuan","non-dropping-particle":"","parse-names":false,"suffix":""},{"dropping-particle":"","family":"Wang","given":"Mingming","non-dropping-particle":"","parse-names":false,"suffix":""},{"dropping-particle":"","family":"Zhou","given":"Kun","non-dropping-particle":"","parse-names":false,"suffix":""},{"dropping-particle":"","family":"Tang","given":"Yuxin","non-dropping-particle":"","parse-names":false,"suffix":""},{"dropping-particle":"","family":"Che","given":"Guowei","non-dropping-particle":"","parse-names":false,"suffix":""}],"container-title":"Interactive Cardiovascular and Thoracic Surgery","id":"ITEM-4","issue":"3","issued":{"date-parts":[["2017"]]},"page":"476-483","title":"Systematic short-term pulmonary rehabilitation before lung cancer lobectomy: A randomized trial","type":"article-journal","volume":"25"},"uris":["http://www.mendeley.com/documents/?uuid=79800050-72b7-4be9-888b-936db457371a"]}],"mendeley":{"formattedCitation":"(30,36–38)","plainTextFormattedCitation":"(30,36–38)","previouslyFormattedCitation":"(30,36–38)"},"properties":{"noteIndex":0},"schema":"https://github.com/citation-style-language/schema/raw/master/csl-citation.json"}</w:instrText>
      </w:r>
      <w:r w:rsidRPr="006353ED">
        <w:rPr>
          <w:rFonts w:ascii="Arial Body" w:eastAsia="Arial Body" w:hAnsi="Arial Body" w:cs="Arial Body"/>
          <w:color w:val="000000" w:themeColor="text1"/>
          <w:sz w:val="24"/>
          <w:szCs w:val="24"/>
          <w:lang w:val="en-US"/>
        </w:rPr>
        <w:fldChar w:fldCharType="separate"/>
      </w:r>
      <w:r w:rsidRPr="005240DB">
        <w:rPr>
          <w:rFonts w:ascii="Arial Body" w:eastAsia="Arial Body" w:hAnsi="Arial Body" w:cs="Arial Body"/>
          <w:noProof/>
          <w:color w:val="000000" w:themeColor="text1"/>
          <w:sz w:val="24"/>
          <w:szCs w:val="24"/>
          <w:lang w:val="en-US"/>
        </w:rPr>
        <w:t>(30,36–38)</w:t>
      </w:r>
      <w:r w:rsidRPr="006353ED">
        <w:rPr>
          <w:rFonts w:ascii="Arial Body" w:eastAsia="Arial Body" w:hAnsi="Arial Body" w:cs="Arial Body"/>
          <w:color w:val="000000" w:themeColor="text1"/>
          <w:sz w:val="24"/>
          <w:szCs w:val="24"/>
          <w:lang w:val="en-US"/>
        </w:rPr>
        <w:fldChar w:fldCharType="end"/>
      </w:r>
    </w:p>
    <w:p w14:paraId="1B6959A7" w14:textId="77777777" w:rsidR="00FE302C" w:rsidRPr="006353ED" w:rsidRDefault="00FE302C" w:rsidP="00FE302C">
      <w:pPr>
        <w:pStyle w:val="Listeavsnitt"/>
        <w:numPr>
          <w:ilvl w:val="0"/>
          <w:numId w:val="2"/>
        </w:numPr>
        <w:spacing w:line="360" w:lineRule="auto"/>
        <w:rPr>
          <w:rFonts w:ascii="Arial Body" w:eastAsia="Arial Body" w:hAnsi="Arial Body" w:cs="Arial Body"/>
          <w:color w:val="000000" w:themeColor="text1"/>
          <w:sz w:val="24"/>
          <w:szCs w:val="24"/>
          <w:lang w:val="en-US"/>
        </w:rPr>
      </w:pPr>
      <w:r w:rsidRPr="006353ED">
        <w:rPr>
          <w:rFonts w:ascii="Arial Body" w:eastAsia="Arial Body" w:hAnsi="Arial Body" w:cs="Arial Body"/>
          <w:color w:val="000000" w:themeColor="text1"/>
          <w:sz w:val="24"/>
          <w:szCs w:val="24"/>
          <w:lang w:val="en-US"/>
        </w:rPr>
        <w:t xml:space="preserve">Dyspnea: one study (7%) </w:t>
      </w:r>
      <w:r w:rsidRPr="006353ED">
        <w:rPr>
          <w:rFonts w:ascii="Arial Body" w:eastAsia="Arial Body" w:hAnsi="Arial Body" w:cs="Arial Body"/>
          <w:color w:val="000000" w:themeColor="text1"/>
          <w:sz w:val="24"/>
          <w:szCs w:val="24"/>
          <w:lang w:val="en-US"/>
        </w:rPr>
        <w:fldChar w:fldCharType="begin" w:fldLock="1"/>
      </w:r>
      <w:r>
        <w:rPr>
          <w:rFonts w:ascii="Arial Body" w:eastAsia="Arial Body" w:hAnsi="Arial Body" w:cs="Arial Body"/>
          <w:color w:val="000000" w:themeColor="text1"/>
          <w:sz w:val="24"/>
          <w:szCs w:val="24"/>
          <w:lang w:val="en-US"/>
        </w:rPr>
        <w:instrText>ADDIN CSL_CITATION {"citationItems":[{"id":"ITEM-1","itemData":{"DOI":"10.1093/icvts/ivx141","abstract":"OBJECTIVES: The goal of this study was to assess the impact of a preoperative 1-week, systematic, high-intensity inpatient exercise regimen on patients with lung cancer who had risk factors for postoperative pulmonary complications (PPCs). METHODS: We conducted a randomized controlled trial with 101 subjects of a preoperative, 7-day systematic, integrated, high-intensity pulmonary exercise regimen. The control group received standard preoperative care. We analysed the occurrence of PPCs in both groups as the primary outcome; other outcomes included changes in blood gas, quality of life, peak expiratory flow rate, the 6-min walk distance and others. RESULTS: The 6-min walk distance showed an increase of 22.9 ± 25.9 m in the intervention group compared with 4.2 ± 9.2 m in the control group, giving a between-group difference of 18.7 m (95% confidence interval: 8.8-28.6; P &lt; 0.001); the peak expiratory flow increased by 25.2 ± 24.6 l/min, compared with 4.2 ± 7.7 l/min (between-group difference: 21.0 m, 95% confidence interval: 7.2-34.8; P = 0.003). The intervention group had a shorter average total (15.6 ± 3.6 vs 17.7 ± 5.3 days, P = 0.023) and postoperative length of stay (6.1 ± 3.0 vs 8.7 ± 4.6 days, P = 0.001) than the control group; the incidence of PPCs (9.8%, 5/51 vs 28.0%, 14/50, P = 0.019) was significantly lower. A multivariable analysis of the risk of PPCs identified short-term rehabilitation intervention to be an independent risk factor (odds ratio = 0.156, 95% confidence interval: 0.037-0.649, P = 0.011). CONCLUSIONS: The study results suggested that a systematic, high-intensity pulmonary exercise programme was a practical strategy when performed preoperatively in patients with lung cancer with risk factors for PPCs.","author":[{"dropping-particle":"","family":"Lai","given":"Yutian","non-dropping-particle":"","parse-names":false,"suffix":""},{"dropping-particle":"","family":"Su","given":"Jianhua","non-dropping-particle":"","parse-names":false,"suffix":""},{"dropping-particle":"","family":"Qiu","given":"Peiyuan","non-dropping-particle":"","parse-names":false,"suffix":""},{"dropping-particle":"","family":"Wang","given":"Mingming","non-dropping-particle":"","parse-names":false,"suffix":""},{"dropping-particle":"","family":"Zhou","given":"Kun","non-dropping-particle":"","parse-names":false,"suffix":""},{"dropping-particle":"","family":"Tang","given":"Yuxin","non-dropping-particle":"","parse-names":false,"suffix":""},{"dropping-particle":"","family":"Che","given":"Guowei","non-dropping-particle":"","parse-names":false,"suffix":""}],"container-title":"Interactive Cardiovascular and Thoracic Surgery","id":"ITEM-1","issue":"3","issued":{"date-parts":[["2017"]]},"page":"476-483","title":"Systematic short-term pulmonary rehabilitation before lung cancer lobectomy: A randomized trial","type":"article-journal","volume":"25"},"uris":["http://www.mendeley.com/documents/?uuid=79800050-72b7-4be9-888b-936db457371a"]}],"mendeley":{"formattedCitation":"(30)","plainTextFormattedCitation":"(30)","previouslyFormattedCitation":"(30)"},"properties":{"noteIndex":0},"schema":"https://github.com/citation-style-language/schema/raw/master/csl-citation.json"}</w:instrText>
      </w:r>
      <w:r w:rsidRPr="006353ED">
        <w:rPr>
          <w:rFonts w:ascii="Arial Body" w:eastAsia="Arial Body" w:hAnsi="Arial Body" w:cs="Arial Body"/>
          <w:color w:val="000000" w:themeColor="text1"/>
          <w:sz w:val="24"/>
          <w:szCs w:val="24"/>
          <w:lang w:val="en-US"/>
        </w:rPr>
        <w:fldChar w:fldCharType="separate"/>
      </w:r>
      <w:r w:rsidRPr="005240DB">
        <w:rPr>
          <w:rFonts w:ascii="Arial Body" w:eastAsia="Arial Body" w:hAnsi="Arial Body" w:cs="Arial Body"/>
          <w:noProof/>
          <w:color w:val="000000" w:themeColor="text1"/>
          <w:sz w:val="24"/>
          <w:szCs w:val="24"/>
          <w:lang w:val="en-US"/>
        </w:rPr>
        <w:t>(30)</w:t>
      </w:r>
      <w:r w:rsidRPr="006353ED">
        <w:rPr>
          <w:rFonts w:ascii="Arial Body" w:eastAsia="Arial Body" w:hAnsi="Arial Body" w:cs="Arial Body"/>
          <w:color w:val="000000" w:themeColor="text1"/>
          <w:sz w:val="24"/>
          <w:szCs w:val="24"/>
          <w:lang w:val="en-US"/>
        </w:rPr>
        <w:fldChar w:fldCharType="end"/>
      </w:r>
      <w:r w:rsidRPr="006353ED">
        <w:rPr>
          <w:rFonts w:ascii="Arial Body" w:eastAsia="Arial Body" w:hAnsi="Arial Body" w:cs="Arial Body"/>
          <w:color w:val="000000" w:themeColor="text1"/>
          <w:sz w:val="24"/>
          <w:szCs w:val="24"/>
          <w:lang w:val="en-US"/>
        </w:rPr>
        <w:t xml:space="preserve"> </w:t>
      </w:r>
    </w:p>
    <w:p w14:paraId="33A109E7" w14:textId="77777777" w:rsidR="00FE302C" w:rsidRPr="006353ED" w:rsidRDefault="00FE302C" w:rsidP="00FE302C">
      <w:pPr>
        <w:pStyle w:val="Listeavsnitt"/>
        <w:numPr>
          <w:ilvl w:val="0"/>
          <w:numId w:val="2"/>
        </w:numPr>
        <w:spacing w:line="360" w:lineRule="auto"/>
        <w:rPr>
          <w:rFonts w:ascii="Arial Body" w:eastAsia="Arial Body" w:hAnsi="Arial Body" w:cs="Arial Body"/>
          <w:color w:val="000000" w:themeColor="text1"/>
          <w:sz w:val="24"/>
          <w:szCs w:val="24"/>
          <w:lang w:val="en-US"/>
        </w:rPr>
      </w:pPr>
      <w:r w:rsidRPr="006353ED">
        <w:rPr>
          <w:rFonts w:ascii="Arial Body" w:eastAsia="Arial Body" w:hAnsi="Arial Body" w:cs="Arial Body"/>
          <w:color w:val="000000" w:themeColor="text1"/>
          <w:sz w:val="24"/>
          <w:szCs w:val="24"/>
          <w:lang w:val="en-US"/>
        </w:rPr>
        <w:t xml:space="preserve">Fatigue: one study (7%) </w:t>
      </w:r>
      <w:r w:rsidRPr="006353ED">
        <w:rPr>
          <w:rFonts w:ascii="Arial Body" w:eastAsia="Arial Body" w:hAnsi="Arial Body" w:cs="Arial Body"/>
          <w:color w:val="000000" w:themeColor="text1"/>
          <w:sz w:val="24"/>
          <w:szCs w:val="24"/>
          <w:lang w:val="en-US"/>
        </w:rPr>
        <w:fldChar w:fldCharType="begin" w:fldLock="1"/>
      </w:r>
      <w:r>
        <w:rPr>
          <w:rFonts w:ascii="Arial Body" w:eastAsia="Arial Body" w:hAnsi="Arial Body" w:cs="Arial Body"/>
          <w:color w:val="000000" w:themeColor="text1"/>
          <w:sz w:val="24"/>
          <w:szCs w:val="24"/>
          <w:lang w:val="en-US"/>
        </w:rPr>
        <w:instrText>ADDIN CSL_CITATION {"citationItems":[{"id":"ITEM-1","itemData":{"DOI":"10.1093/icvts/ivx141","abstract":"OBJECTIVES: The goal of this study was to assess the impact of a preoperative 1-week, systematic, high-intensity inpatient exercise regimen on patients with lung cancer who had risk factors for postoperative pulmonary complications (PPCs). METHODS: We conducted a randomized controlled trial with 101 subjects of a preoperative, 7-day systematic, integrated, high-intensity pulmonary exercise regimen. The control group received standard preoperative care. We analysed the occurrence of PPCs in both groups as the primary outcome; other outcomes included changes in blood gas, quality of life, peak expiratory flow rate, the 6-min walk distance and others. RESULTS: The 6-min walk distance showed an increase of 22.9 ± 25.9 m in the intervention group compared with 4.2 ± 9.2 m in the control group, giving a between-group difference of 18.7 m (95% confidence interval: 8.8-28.6; P &lt; 0.001); the peak expiratory flow increased by 25.2 ± 24.6 l/min, compared with 4.2 ± 7.7 l/min (between-group difference: 21.0 m, 95% confidence interval: 7.2-34.8; P = 0.003). The intervention group had a shorter average total (15.6 ± 3.6 vs 17.7 ± 5.3 days, P = 0.023) and postoperative length of stay (6.1 ± 3.0 vs 8.7 ± 4.6 days, P = 0.001) than the control group; the incidence of PPCs (9.8%, 5/51 vs 28.0%, 14/50, P = 0.019) was significantly lower. A multivariable analysis of the risk of PPCs identified short-term rehabilitation intervention to be an independent risk factor (odds ratio = 0.156, 95% confidence interval: 0.037-0.649, P = 0.011). CONCLUSIONS: The study results suggested that a systematic, high-intensity pulmonary exercise programme was a practical strategy when performed preoperatively in patients with lung cancer with risk factors for PPCs.","author":[{"dropping-particle":"","family":"Lai","given":"Yutian","non-dropping-particle":"","parse-names":false,"suffix":""},{"dropping-particle":"","family":"Su","given":"Jianhua","non-dropping-particle":"","parse-names":false,"suffix":""},{"dropping-particle":"","family":"Qiu","given":"Peiyuan","non-dropping-particle":"","parse-names":false,"suffix":""},{"dropping-particle":"","family":"Wang","given":"Mingming","non-dropping-particle":"","parse-names":false,"suffix":""},{"dropping-particle":"","family":"Zhou","given":"Kun","non-dropping-particle":"","parse-names":false,"suffix":""},{"dropping-particle":"","family":"Tang","given":"Yuxin","non-dropping-particle":"","parse-names":false,"suffix":""},{"dropping-particle":"","family":"Che","given":"Guowei","non-dropping-particle":"","parse-names":false,"suffix":""}],"container-title":"Interactive Cardiovascular and Thoracic Surgery","id":"ITEM-1","issue":"3","issued":{"date-parts":[["2017"]]},"page":"476-483","title":"Systematic short-term pulmonary rehabilitation before lung cancer lobectomy: A randomized trial","type":"article-journal","volume":"25"},"uris":["http://www.mendeley.com/documents/?uuid=79800050-72b7-4be9-888b-936db457371a"]}],"mendeley":{"formattedCitation":"(30)","plainTextFormattedCitation":"(30)","previouslyFormattedCitation":"(30)"},"properties":{"noteIndex":0},"schema":"https://github.com/citation-style-language/schema/raw/master/csl-citation.json"}</w:instrText>
      </w:r>
      <w:r w:rsidRPr="006353ED">
        <w:rPr>
          <w:rFonts w:ascii="Arial Body" w:eastAsia="Arial Body" w:hAnsi="Arial Body" w:cs="Arial Body"/>
          <w:color w:val="000000" w:themeColor="text1"/>
          <w:sz w:val="24"/>
          <w:szCs w:val="24"/>
          <w:lang w:val="en-US"/>
        </w:rPr>
        <w:fldChar w:fldCharType="separate"/>
      </w:r>
      <w:r w:rsidRPr="005240DB">
        <w:rPr>
          <w:rFonts w:ascii="Arial Body" w:eastAsia="Arial Body" w:hAnsi="Arial Body" w:cs="Arial Body"/>
          <w:noProof/>
          <w:color w:val="000000" w:themeColor="text1"/>
          <w:sz w:val="24"/>
          <w:szCs w:val="24"/>
          <w:lang w:val="en-US"/>
        </w:rPr>
        <w:t>(30)</w:t>
      </w:r>
      <w:r w:rsidRPr="006353ED">
        <w:rPr>
          <w:rFonts w:ascii="Arial Body" w:eastAsia="Arial Body" w:hAnsi="Arial Body" w:cs="Arial Body"/>
          <w:color w:val="000000" w:themeColor="text1"/>
          <w:sz w:val="24"/>
          <w:szCs w:val="24"/>
          <w:lang w:val="en-US"/>
        </w:rPr>
        <w:fldChar w:fldCharType="end"/>
      </w:r>
    </w:p>
    <w:p w14:paraId="4405A78D" w14:textId="77777777" w:rsidR="00FE302C" w:rsidRPr="006353ED" w:rsidRDefault="00FE302C" w:rsidP="00FE302C">
      <w:pPr>
        <w:spacing w:line="360" w:lineRule="auto"/>
        <w:rPr>
          <w:rFonts w:ascii="Arial Body" w:eastAsia="Arial Body" w:hAnsi="Arial Body" w:cs="Arial Body"/>
          <w:i/>
          <w:iCs/>
          <w:color w:val="000000" w:themeColor="text1"/>
          <w:sz w:val="24"/>
          <w:szCs w:val="24"/>
          <w:lang w:val="en-US"/>
        </w:rPr>
      </w:pPr>
      <w:r w:rsidRPr="006353ED">
        <w:rPr>
          <w:rFonts w:ascii="Arial Body" w:eastAsia="Arial Body" w:hAnsi="Arial Body" w:cs="Arial Body"/>
          <w:i/>
          <w:iCs/>
          <w:color w:val="000000" w:themeColor="text1"/>
          <w:sz w:val="24"/>
          <w:szCs w:val="24"/>
          <w:lang w:val="en-US"/>
        </w:rPr>
        <w:t>Hospital-related outcome measures</w:t>
      </w:r>
    </w:p>
    <w:p w14:paraId="27F9B4C0" w14:textId="77777777" w:rsidR="00FE302C" w:rsidRPr="006353ED" w:rsidRDefault="00FE302C" w:rsidP="00FE302C">
      <w:pPr>
        <w:pStyle w:val="Listeavsnitt"/>
        <w:numPr>
          <w:ilvl w:val="0"/>
          <w:numId w:val="2"/>
        </w:numPr>
        <w:spacing w:line="360" w:lineRule="auto"/>
        <w:rPr>
          <w:rFonts w:ascii="Arial Body" w:eastAsia="Arial Body" w:hAnsi="Arial Body" w:cs="Arial Body"/>
          <w:color w:val="000000" w:themeColor="text1"/>
          <w:sz w:val="24"/>
          <w:szCs w:val="24"/>
          <w:lang w:val="en-US"/>
        </w:rPr>
      </w:pPr>
      <w:r w:rsidRPr="006353ED">
        <w:rPr>
          <w:rFonts w:ascii="Arial Body" w:eastAsia="Arial Body" w:hAnsi="Arial Body" w:cs="Arial Body"/>
          <w:color w:val="000000" w:themeColor="text1"/>
          <w:sz w:val="24"/>
          <w:szCs w:val="24"/>
          <w:lang w:val="en-US"/>
        </w:rPr>
        <w:t xml:space="preserve">Hospital expenditures: three studies (21%) </w:t>
      </w:r>
      <w:r w:rsidRPr="006353ED">
        <w:rPr>
          <w:rFonts w:ascii="Arial Body" w:eastAsia="Arial Body" w:hAnsi="Arial Body" w:cs="Arial Body"/>
          <w:color w:val="000000" w:themeColor="text1"/>
          <w:sz w:val="24"/>
          <w:szCs w:val="24"/>
          <w:lang w:val="en-US"/>
        </w:rPr>
        <w:fldChar w:fldCharType="begin" w:fldLock="1"/>
      </w:r>
      <w:r>
        <w:rPr>
          <w:rFonts w:ascii="Arial Body" w:eastAsia="Arial Body" w:hAnsi="Arial Body" w:cs="Arial Body"/>
          <w:color w:val="000000" w:themeColor="text1"/>
          <w:sz w:val="24"/>
          <w:szCs w:val="24"/>
          <w:lang w:val="en-US"/>
        </w:rPr>
        <w:instrText>ADDIN CSL_CITATION {"citationItems":[{"id":"ITEM-1","itemData":{"DOI":"10.1001/jamasurg.2019.5474","ISSN":"21686262","PMID":"31968063","abstract":"Importance: Research supports use of prehabilitation to optimize physical status before and after colorectal cancer resection, but its effect on postoperative complications remains unclear. Frail patients are a target for prehabilitation interventions owing to increased risk for poor postoperative outcomes. Objective: To assess the extent to which a prehabilitation program affects 30-day postoperative complications in frail patients undergoing colorectal cancer resection compared with postoperative rehabilitation. Design, Setting, and Participants: This single-blind, parallel-arm, superiority randomized clinical trial recruited patients undergoing colorectal cancer resection from September 7, 2015, through June 19, 2019. Patients were followed up for 4 weeks before surgery and 4 weeks after surgery at 2 university-affiliated tertiary hospitals. A total of 418 patients 65 years or older were assessed for eligibility. Of these, 298 patients were excluded (not frail [n = 290], unable to exercise [n = 3], and planned neoadjuvant treatment [n = 5]), and 120 frail patients (Fried Frailty Index,≥2) were randomized. Ten patients were excluded after randomization because they refused surgery (n = 3), died before surgery (n = 3), had no cancer (n = 1), had surgery without bowel resection (n = 1), or were switched to palliative care (n = 2). Hence, 110 patients were included in the intention-to-treat analysis (55 in the prehabilitation [Prehab] and 55 in the rehabilitation [Rehab] groups). Data were analyzed from July 25 through August 21, 2019. Interventions: Multimodal program involving exercise, nutritional, and psychological interventions initiated before (Prehab group) or after (Rehab group) surgery. All patients were treated within a standardized enhanced recovery pathway. Main Outcomes and Measures: The primary outcome included the Comprehensive Complications Index measured at 30 days after surgery. Secondary outcomes were 30-day overall and severe complications, primary and total length of hospital stay, 30-day emergency department visits and hospital readmissions, recovery of walking capacity, and patient-reported outcome measures. Results: Of 110 patients randomized, mean (SD) age was 78 (7) years; 52 (47.3%) were men and 58 (52.7%) were women; 31 (28.2%) had rectal cancer; and 87 (79.1%) underwent minimally invasive surgery. There was no between-group difference in the primary outcome measure, 30-day Comprehensive Complications Index (adjusted mean diff…","author":[{"dropping-particle":"","family":"Carli","given":"Francesco","non-dropping-particle":"","parse-names":false,"suffix":""},{"dropping-particle":"","family":"Bousquet-Dion","given":"Guillaume","non-dropping-particle":"","parse-names":false,"suffix":""},{"dropping-particle":"","family":"Awasthi","given":"Rashami","non-dropping-particle":"","parse-names":false,"suffix":""},{"dropping-particle":"","family":"Elsherbini","given":"Noha","non-dropping-particle":"","parse-names":false,"suffix":""},{"dropping-particle":"","family":"Liberman","given":"Sender","non-dropping-particle":"","parse-names":false,"suffix":""},{"dropping-particle":"","family":"Boutros","given":"Marylise","non-dropping-particle":"","parse-names":false,"suffix":""},{"dropping-particle":"","family":"Stein","given":"Barry","non-dropping-particle":"","parse-names":false,"suffix":""},{"dropping-particle":"","family":"Charlebois","given":"Patrick","non-dropping-particle":"","parse-names":false,"suffix":""},{"dropping-particle":"","family":"Ghitulescu","given":"Gabriela","non-dropping-particle":"","parse-names":false,"suffix":""},{"dropping-particle":"","family":"Morin","given":"Nancy","non-dropping-particle":"","parse-names":false,"suffix":""},{"dropping-particle":"","family":"Jagoe","given":"Thomas","non-dropping-particle":"","parse-names":false,"suffix":""},{"dropping-particle":"","family":"Scheede-Bergdahl","given":"Celena","non-dropping-particle":"","parse-names":false,"suffix":""},{"dropping-particle":"","family":"Minnella","given":"Enrico Maria","non-dropping-particle":"","parse-names":false,"suffix":""},{"dropping-particle":"","family":"Fiore","given":"Julio F.","non-dropping-particle":"","parse-names":false,"suffix":""}],"container-title":"JAMA Surgery","id":"ITEM-1","issue":"3","issued":{"date-parts":[["2020"]]},"page":"233-242","title":"Effect of Multimodal Prehabilitation vs Postoperative Rehabilitation on 30-Day Postoperative Complications for Frail Patients Undergoing Resection of Colorectal Cancer: A Randomized Clinical Trial","type":"article-journal","volume":"155"},"uris":["http://www.mendeley.com/documents/?uuid=67c1fa1f-c9bb-41ec-bee2-2757a240fe58"]},{"id":"ITEM-2","itemData":{"DOI":"10.1002/bjs.10096","abstract":"Background Patients with low fitness as assessed by cardiopulmonary exercise testing (CPET) have higher mortality and morbidity after surgery. Preoperative exercise intervention, or prehabilitation, has been suggested as a method to improve CPET values and outcomes. This trial sought to assess the capacity of a 4-week supervised exercise programme to improve fitness before liver resection for colorectal liver metastasis. Methods This was a randomized clinical trial assessing the effect of a 4-week (12 sessions) high-intensity cycle, interval training programme in patients undergoing elective liver resection for colorectal liver metastases. The primary endpoint was oxygen uptake at the anaerobic threshold. Secondary endpoints included other CPET values and preoperative quality of life (QoL) assessed using the SF-36®. Results Thirty-eight patients were randomized (20 to prehabilitation, 18 to standard care), and 35 (25 men and 10 women) completed both preoperative assessments and were analysed. The median age was 62 (i.q.r. 54-69) years, and there were no differences in baseline characteristics between the two groups. Prehabilitation led to improvements in preoperative oxygen uptake at anaerobic threshold (+1·5 (95 per cent c.i. 0·2 to 2·9) ml per kg per min) and peak exercise (+2·0 (0·0 to 4·0) ml per kg per min). The oxygen pulse (oxygen uptake per heart beat) at the anaerobic threshold improved (+0·9 (0·0 to 1·8) ml/beat), and a higher peak work rate (+13 (4 to 22) W) was achieved. This was associated with improved preoperative QoL, with the overall SF-36® score increasing by 11 (95 per cent c.i. 1 to 21) (P = 0·028) and the overall SF-36® mental health score by 11 (1 to 22) (P = 0·037). Conclusion A 4-week prehabilitation programme can deliver improvements in CPET scores and QoL before liver resection. This may impact on perioperative outcome. Registration number: NCT01523353 (https://clinicaltrials.gov).","author":[{"dropping-particle":"","family":"Dunne","given":"D F J","non-dropping-particle":"","parse-names":false,"suffix":""},{"dropping-particle":"","family":"Jack","given":"S","non-dropping-particle":"","parse-names":false,"suffix":""},{"dropping-particle":"","family":"Jones","given":"R P","non-dropping-particle":"","parse-names":false,"suffix":""},{"dropping-particle":"","family":"Jones","given":"L","non-dropping-particle":"","parse-names":false,"suffix":""},{"dropping-particle":"","family":"Lythgoe","given":"D T","non-dropping-particle":"","parse-names":false,"suffix":""},{"dropping-particle":"","family":"Malik","given":"H Z","non-dropping-particle":"","parse-names":false,"suffix":""},{"dropping-particle":"","family":"Poston","given":"G J","non-dropping-particle":"","parse-names":false,"suffix":""},{"dropping-particle":"","family":"Palmer","given":"D H","non-dropping-particle":"","parse-names":false,"suffix":""},{"dropping-particle":"","family":"Fenwick","given":"S W","non-dropping-particle":"","parse-names":false,"suffix":""}],"container-title":"British Journal of Surgery","id":"ITEM-2","issue":"5","issued":{"date-parts":[["2016"]]},"page":"504-512","title":"Randomized clinical trial of prehabilitation before planned liver resection","type":"article-journal","volume":"103"},"uris":["http://www.mendeley.com/documents/?uuid=30718597-4c72-4440-9be1-77f41f2507f3"]},{"id":"ITEM-3","itemData":{"DOI":"10.1093/icvts/ivx141","abstract":"OBJECTIVES: The goal of this study was to assess the impact of a preoperative 1-week, systematic, high-intensity inpatient exercise regimen on patients with lung cancer who had risk factors for postoperative pulmonary complications (PPCs). METHODS: We conducted a randomized controlled trial with 101 subjects of a preoperative, 7-day systematic, integrated, high-intensity pulmonary exercise regimen. The control group received standard preoperative care. We analysed the occurrence of PPCs in both groups as the primary outcome; other outcomes included changes in blood gas, quality of life, peak expiratory flow rate, the 6-min walk distance and others. RESULTS: The 6-min walk distance showed an increase of 22.9 ± 25.9 m in the intervention group compared with 4.2 ± 9.2 m in the control group, giving a between-group difference of 18.7 m (95% confidence interval: 8.8-28.6; P &lt; 0.001); the peak expiratory flow increased by 25.2 ± 24.6 l/min, compared with 4.2 ± 7.7 l/min (between-group difference: 21.0 m, 95% confidence interval: 7.2-34.8; P = 0.003). The intervention group had a shorter average total (15.6 ± 3.6 vs 17.7 ± 5.3 days, P = 0.023) and postoperative length of stay (6.1 ± 3.0 vs 8.7 ± 4.6 days, P = 0.001) than the control group; the incidence of PPCs (9.8%, 5/51 vs 28.0%, 14/50, P = 0.019) was significantly lower. A multivariable analysis of the risk of PPCs identified short-term rehabilitation intervention to be an independent risk factor (odds ratio = 0.156, 95% confidence interval: 0.037-0.649, P = 0.011). CONCLUSIONS: The study results suggested that a systematic, high-intensity pulmonary exercise programme was a practical strategy when performed preoperatively in patients with lung cancer with risk factors for PPCs.","author":[{"dropping-particle":"","family":"Lai","given":"Yutian","non-dropping-particle":"","parse-names":false,"suffix":""},{"dropping-particle":"","family":"Su","given":"Jianhua","non-dropping-particle":"","parse-names":false,"suffix":""},{"dropping-particle":"","family":"Qiu","given":"Peiyuan","non-dropping-particle":"","parse-names":false,"suffix":""},{"dropping-particle":"","family":"Wang","given":"Mingming","non-dropping-particle":"","parse-names":false,"suffix":""},{"dropping-particle":"","family":"Zhou","given":"Kun","non-dropping-particle":"","parse-names":false,"suffix":""},{"dropping-particle":"","family":"Tang","given":"Yuxin","non-dropping-particle":"","parse-names":false,"suffix":""},{"dropping-particle":"","family":"Che","given":"Guowei","non-dropping-particle":"","parse-names":false,"suffix":""}],"container-title":"Interactive Cardiovascular and Thoracic Surgery","id":"ITEM-3","issue":"3","issued":{"date-parts":[["2017"]]},"page":"476-483","title":"Systematic short-term pulmonary rehabilitation before lung cancer lobectomy: A randomized trial","type":"article-journal","volume":"25"},"uris":["http://www.mendeley.com/documents/?uuid=79800050-72b7-4be9-888b-936db457371a"]}],"mendeley":{"formattedCitation":"(29,30,37)","plainTextFormattedCitation":"(29,30,37)","previouslyFormattedCitation":"(29,30,37)"},"properties":{"noteIndex":0},"schema":"https://github.com/citation-style-language/schema/raw/master/csl-citation.json"}</w:instrText>
      </w:r>
      <w:r w:rsidRPr="006353ED">
        <w:rPr>
          <w:rFonts w:ascii="Arial Body" w:eastAsia="Arial Body" w:hAnsi="Arial Body" w:cs="Arial Body"/>
          <w:color w:val="000000" w:themeColor="text1"/>
          <w:sz w:val="24"/>
          <w:szCs w:val="24"/>
          <w:lang w:val="en-US"/>
        </w:rPr>
        <w:fldChar w:fldCharType="separate"/>
      </w:r>
      <w:r w:rsidRPr="005240DB">
        <w:rPr>
          <w:rFonts w:ascii="Arial Body" w:eastAsia="Arial Body" w:hAnsi="Arial Body" w:cs="Arial Body"/>
          <w:noProof/>
          <w:color w:val="000000" w:themeColor="text1"/>
          <w:sz w:val="24"/>
          <w:szCs w:val="24"/>
          <w:lang w:val="en-US"/>
        </w:rPr>
        <w:t>(29,30,37)</w:t>
      </w:r>
      <w:r w:rsidRPr="006353ED">
        <w:rPr>
          <w:rFonts w:ascii="Arial Body" w:eastAsia="Arial Body" w:hAnsi="Arial Body" w:cs="Arial Body"/>
          <w:color w:val="000000" w:themeColor="text1"/>
          <w:sz w:val="24"/>
          <w:szCs w:val="24"/>
          <w:lang w:val="en-US"/>
        </w:rPr>
        <w:fldChar w:fldCharType="end"/>
      </w:r>
    </w:p>
    <w:p w14:paraId="3197EC23" w14:textId="77777777" w:rsidR="00FE302C" w:rsidRPr="006353ED" w:rsidRDefault="00FE302C" w:rsidP="00FE302C">
      <w:pPr>
        <w:pStyle w:val="Listeavsnitt"/>
        <w:numPr>
          <w:ilvl w:val="0"/>
          <w:numId w:val="2"/>
        </w:numPr>
        <w:spacing w:line="360" w:lineRule="auto"/>
        <w:rPr>
          <w:rFonts w:ascii="Arial Body" w:eastAsia="Arial Body" w:hAnsi="Arial Body" w:cs="Arial Body"/>
          <w:sz w:val="24"/>
          <w:szCs w:val="24"/>
          <w:lang w:val="en-US"/>
        </w:rPr>
      </w:pPr>
      <w:r w:rsidRPr="006353ED">
        <w:rPr>
          <w:rFonts w:ascii="Arial Body" w:eastAsia="Arial Body" w:hAnsi="Arial Body" w:cs="Arial Body"/>
          <w:color w:val="000000" w:themeColor="text1"/>
          <w:sz w:val="24"/>
          <w:szCs w:val="24"/>
          <w:lang w:val="en-US"/>
        </w:rPr>
        <w:t xml:space="preserve">Hospital readmissions: three studies (21%) </w:t>
      </w:r>
      <w:r w:rsidRPr="006353ED">
        <w:rPr>
          <w:rFonts w:ascii="Arial Body" w:eastAsia="Arial Body" w:hAnsi="Arial Body" w:cs="Arial Body"/>
          <w:sz w:val="24"/>
          <w:szCs w:val="24"/>
          <w:lang w:val="en-US"/>
        </w:rPr>
        <w:fldChar w:fldCharType="begin" w:fldLock="1"/>
      </w:r>
      <w:r>
        <w:rPr>
          <w:rFonts w:ascii="Arial Body" w:eastAsia="Arial Body" w:hAnsi="Arial Body" w:cs="Arial Body"/>
          <w:sz w:val="24"/>
          <w:szCs w:val="24"/>
          <w:lang w:val="en-US"/>
        </w:rPr>
        <w:instrText>ADDIN CSL_CITATION {"citationItems":[{"id":"ITEM-1","itemData":{"DOI":"10.1080/0284186X.2017.1423180","abstract":"Background: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 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determined by the 6-minute walk test distance (6MWD), was the primary outcome. Exercise quantity, intensity and energy expenditure was determined by the CHAMPS questionnaire. Results: Both groups were comparable for baseline walking capacity (PREHAB+: 448 m [IQR 375–525] vs. REHAB: 461 m [419–556], p=.775) and included a similar proportion of patients who improved walking capacity (&gt;20 m) during the preoperative period (PREHAB+: 54% vs. REHAB: 38%, p =.222). After surgery, changes in 6MWD were also similar in both groups. In PREHAB+, however, there was a significant association between physical activity energy expenditure and 6MWD (p &lt;.01). Previously inactive patients were more likely to improve functional capacity due to PREHAB+ (OR 7.07 [95% CI 1.10–45.51]). Conclusions: The addition of a weekly supervised exercise session to our current prehabilitation program did not further enhance postoperative walking capacity when compared to standard REHAB care. Sedentary patients, however, seemed more likely to benefit from PREHAB+. An association was found between energy spent in physical activity and 6MWD. This information is important to consider when designing cost-effective prehabilitation programs.","author":[{"dropping-particle":"","family":"Bousquet-Dion","given":"Guillaume","non-dropping-particle":"","parse-names":false,"suffix":""},{"dropping-particle":"","family":"Awasthi","given":"Rashami","non-dropping-particle":"","parse-names":false,"suffix":""},{"dropping-particle":"","family":"Loiselle","given":"Sarah 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Oncologica","id":"ITEM-1","issue":"6","issued":{"date-parts":[["2018"]]},"page":"849-859","publisher":"Informa UK Limited, trading as Taylor &amp; Francis Group","title":"Evaluation of supervised multimodal prehabilitation programme in cancer patients undergoing colorectal resection: a randomized control trial","type":"article-journal","volume":"57"},"uris":["http://www.mendeley.com/documents/?uuid=f64e0602-227f-45c0-b678-5c95fe3ef245"]},{"id":"ITEM-2","itemData":{"DOI":"10.1001/jamasurg.2019.5474","ISSN":"21686262","PMID":"31968063","abstract":"Importance: Research supports use of prehabilitation to optimize physical status before and after colorectal cancer resection, but its effect on postoperative complications remains unclear. Frail patients are a target for prehabilitation interventions owing to increased risk for poor postoperative outcomes. Objective: To assess the extent to which a prehabilitation program affects 30-day postoperative complications in frail patients undergoing colorectal cancer resection compared with postoperative rehabilitation. Design, Setting, and Participants: This single-blind, parallel-arm, superiority randomized clinical trial recruited patients undergoing colorectal cancer resection from September 7, 2015, through June 19, 2019. Patients were followed up for 4 weeks before surgery and 4 weeks after surgery at 2 university-affiliated tertiary hospitals. A total of 418 patients 65 years or older were assessed for eligibility. Of these, 298 patients were excluded (not frail [n = 290], unable to exercise [n = 3], and planned neoadjuvant treatment [n = 5]), and 120 frail patients (Fried Frailty Index,≥2) were randomized. Ten patients were excluded after randomization because they refused surgery (n = 3), died before surgery (n = 3), had no cancer (n = 1), had surgery without bowel resection (n = 1), or were switched to palliative care (n = 2). Hence, 110 patients were included in the intention-to-treat analysis (55 in the prehabilitation [Prehab] and 55 in the rehabilitation [Rehab] groups). Data were analyzed from July 25 through August 21, 2019. Interventions: Multimodal program involving exercise, nutritional, and psychological interventions initiated before (Prehab group) or after (Rehab group) surgery. All patients were treated within a standardized enhanced recovery pathway. Main Outcomes and Measures: The primary outcome included the Comprehensive Complications Index measured at 30 days after surgery. Secondary outcomes were 30-day overall and severe complications, primary and total length of hospital stay, 30-day emergency department visits and hospital readmissions, recovery of walking capacity, and patient-reported outcome measures. Results: Of 110 patients randomized, mean (SD) age was 78 (7) years; 52 (47.3%) were men and 58 (52.7%) were women; 31 (28.2%) had rectal cancer; and 87 (79.1%) underwent minimally invasive surgery. There was no between-group difference in the primary outcome measure, 30-day Comprehensive Complications Index (adjusted mean diff…","author":[{"dropping-particle":"","family":"Carli","given":"Francesco","non-dropping-particle":"","parse-names":false,"suffix":""},{"dropping-particle":"","family":"Bousquet-Dion","given":"Guillaume","non-dropping-particle":"","parse-names":false,"suffix":""},{"dropping-particle":"","family":"Awasthi","given":"Rashami","non-dropping-particle":"","parse-names":false,"suffix":""},{"dropping-particle":"","family":"Elsherbini","given":"Noha","non-dropping-particle":"","parse-names":false,"suffix":""},{"dropping-particle":"","family":"Liberman","given":"Sender","non-dropping-particle":"","parse-names":false,"suffix":""},{"dropping-particle":"","family":"Boutros","given":"Marylise","non-dropping-particle":"","parse-names":false,"suffix":""},{"dropping-particle":"","family":"Stein","given":"Barry","non-dropping-particle":"","parse-names":false,"suffix":""},{"dropping-particle":"","family":"Charlebois","given":"Patrick","non-dropping-particle":"","parse-names":false,"suffix":""},{"dropping-particle":"","family":"Ghitulescu","given":"Gabriela","non-dropping-particle":"","parse-names":false,"suffix":""},{"dropping-particle":"","family":"Morin","given":"Nancy","non-dropping-particle":"","parse-names":false,"suffix":""},{"dropping-particle":"","family":"Jagoe","given":"Thomas","non-dropping-particle":"","parse-names":false,"suffix":""},{"dropping-particle":"","family":"Scheede-Bergdahl","given":"Celena","non-dropping-particle":"","parse-names":false,"suffix":""},{"dropping-particle":"","family":"Minnella","given":"Enrico Maria","non-dropping-particle":"","parse-names":false,"suffix":""},{"dropping-particle":"","family":"Fiore","given":"Julio F.","non-dropping-particle":"","parse-names":false,"suffix":""}],"container-title":"JAMA Surgery","id":"ITEM-2","issue":"3","issued":{"date-parts":[["2020"]]},"page":"233-242","title":"Effect of Multimodal Prehabilitation vs Postoperative Rehabilitation on 30-Day Postoperative Complications for Frail Patients Undergoing Resection of Colorectal Cancer: A Randomized Clinical Trial","type":"article-journal","volume":"155"},"uris":["http://www.mendeley.com/documents/?uuid=67c1fa1f-c9bb-41ec-bee2-2757a240fe58"]},{"id":"ITEM-3","itemData":{"DOI":"10.1002/bjs.10096","abstract":"Background Patients with low fitness as assessed by cardiopulmonary exercise testing (CPET) have higher mortality and morbidity after surgery. Preoperative exercise intervention, or prehabilitation, has been suggested as a method to improve CPET values and outcomes. This trial sought to assess the capacity of a 4-week supervised exercise programme to improve fitness before liver resection for colorectal liver metastasis. Methods This was a randomized clinical trial assessing the effect of a 4-week (12 sessions) high-intensity cycle, interval training programme in patients undergoing elective liver resection for colorectal liver metastases. The primary endpoint was oxygen uptake at the anaerobic threshold. Secondary endpoints included other CPET values and preoperative quality of life (QoL) assessed using the SF-36®. Results Thirty-eight patients were randomized (20 to prehabilitation, 18 to standard care), and 35 (25 men and 10 women) completed both preoperative assessments and were analysed. The median age was 62 (i.q.r. 54-69) years, and there were no differences in baseline characteristics between the two groups. Prehabilitation led to improvements in preoperative oxygen uptake at anaerobic threshold (+1·5 (95 per cent c.i. 0·2 to 2·9) ml per kg per min) and peak exercise (+2·0 (0·0 to 4·0) ml per kg per min). The oxygen pulse (oxygen uptake per heart beat) at the anaerobic threshold improved (+0·9 (0·0 to 1·8) ml/beat), and a higher peak work rate (+13 (4 to 22) W) was achieved. This was associated with improved preoperative QoL, with the overall SF-36® score increasing by 11 (95 per cent c.i. 1 to 21) (P = 0·028) and the overall SF-36® mental health score by 11 (1 to 22) (P = 0·037). Conclusion A 4-week prehabilitation programme can deliver improvements in CPET scores and QoL before liver resection. This may impact on perioperative outcome. Registration number: NCT01523353 (https://clinicaltrials.gov).","author":[{"dropping-particle":"","family":"Dunne","given":"D F J","non-dropping-particle":"","parse-names":false,"suffix":""},{"dropping-particle":"","family":"Jack","given":"S","non-dropping-particle":"","parse-names":false,"suffix":""},{"dropping-particle":"","family":"Jones","given":"R P","non-dropping-particle":"","parse-names":false,"suffix":""},{"dropping-particle":"","family":"Jones","given":"L","non-dropping-particle":"","parse-names":false,"suffix":""},{"dropping-particle":"","family":"Lythgoe","given":"D T","non-dropping-particle":"","parse-names":false,"suffix":""},{"dropping-particle":"","family":"Malik","given":"H Z","non-dropping-particle":"","parse-names":false,"suffix":""},{"dropping-particle":"","family":"Poston","given":"G J","non-dropping-particle":"","parse-names":false,"suffix":""},{"dropping-particle":"","family":"Palmer","given":"D H","non-dropping-particle":"","parse-names":false,"suffix":""},{"dropping-particle":"","family":"Fenwick","given":"S W","non-dropping-particle":"","parse-names":false,"suffix":""}],"container-title":"British Journal of Surgery","id":"ITEM-3","issue":"5","issued":{"date-parts":[["2016"]]},"page":"504-512","title":"Randomized clinical trial of prehabilitation before planned liver resection","type":"article-journal","volume":"103"},"uris":["http://www.mendeley.com/documents/?uuid=30718597-4c72-4440-9be1-77f41f2507f3"]}],"mendeley":{"formattedCitation":"(29,36,37)","plainTextFormattedCitation":"(29,36,37)","previouslyFormattedCitation":"(29,36,37)"},"properties":{"noteIndex":0},"schema":"https://github.com/citation-style-language/schema/raw/master/csl-citation.json"}</w:instrText>
      </w:r>
      <w:r w:rsidRPr="006353ED">
        <w:rPr>
          <w:rFonts w:ascii="Arial Body" w:eastAsia="Arial Body" w:hAnsi="Arial Body" w:cs="Arial Body"/>
          <w:sz w:val="24"/>
          <w:szCs w:val="24"/>
          <w:lang w:val="en-US"/>
        </w:rPr>
        <w:fldChar w:fldCharType="separate"/>
      </w:r>
      <w:r w:rsidRPr="005240DB">
        <w:rPr>
          <w:rFonts w:ascii="Arial Body" w:eastAsia="Arial Body" w:hAnsi="Arial Body" w:cs="Arial Body"/>
          <w:noProof/>
          <w:sz w:val="24"/>
          <w:szCs w:val="24"/>
          <w:lang w:val="en-US"/>
        </w:rPr>
        <w:t>(29,36,37)</w:t>
      </w:r>
      <w:r w:rsidRPr="006353ED">
        <w:rPr>
          <w:rFonts w:ascii="Arial Body" w:eastAsia="Arial Body" w:hAnsi="Arial Body" w:cs="Arial Body"/>
          <w:sz w:val="24"/>
          <w:szCs w:val="24"/>
          <w:lang w:val="en-US"/>
        </w:rPr>
        <w:fldChar w:fldCharType="end"/>
      </w:r>
    </w:p>
    <w:p w14:paraId="2C4AD202" w14:textId="77777777" w:rsidR="00FE302C" w:rsidRPr="006353ED" w:rsidRDefault="00FE302C" w:rsidP="00FE302C">
      <w:pPr>
        <w:pStyle w:val="Listeavsnitt"/>
        <w:numPr>
          <w:ilvl w:val="0"/>
          <w:numId w:val="2"/>
        </w:numPr>
        <w:spacing w:line="360" w:lineRule="auto"/>
        <w:rPr>
          <w:rFonts w:ascii="Arial Body" w:eastAsia="Arial Body" w:hAnsi="Arial Body" w:cs="Arial Body"/>
          <w:color w:val="000000" w:themeColor="text1"/>
          <w:sz w:val="24"/>
          <w:szCs w:val="24"/>
          <w:lang w:val="en-US"/>
        </w:rPr>
      </w:pPr>
      <w:r w:rsidRPr="006353ED">
        <w:rPr>
          <w:rFonts w:ascii="Arial Body" w:eastAsia="Arial Body" w:hAnsi="Arial Body" w:cs="Arial Body"/>
          <w:color w:val="000000" w:themeColor="text1"/>
          <w:sz w:val="24"/>
          <w:szCs w:val="24"/>
          <w:lang w:val="en-US"/>
        </w:rPr>
        <w:t xml:space="preserve">Emergency department visits: two studies (14%) </w:t>
      </w:r>
      <w:r w:rsidRPr="006353ED">
        <w:rPr>
          <w:rFonts w:ascii="Arial Body" w:eastAsia="Arial Body" w:hAnsi="Arial Body" w:cs="Arial Body"/>
          <w:color w:val="000000" w:themeColor="text1"/>
          <w:sz w:val="24"/>
          <w:szCs w:val="24"/>
          <w:lang w:val="en-US"/>
        </w:rPr>
        <w:fldChar w:fldCharType="begin" w:fldLock="1"/>
      </w:r>
      <w:r>
        <w:rPr>
          <w:rFonts w:ascii="Arial Body" w:eastAsia="Arial Body" w:hAnsi="Arial Body" w:cs="Arial Body"/>
          <w:color w:val="000000" w:themeColor="text1"/>
          <w:sz w:val="24"/>
          <w:szCs w:val="24"/>
          <w:lang w:val="en-US"/>
        </w:rPr>
        <w:instrText>ADDIN CSL_CITATION {"citationItems":[{"id":"ITEM-1","itemData":{"DOI":"10.1080/0284186X.2017.1423180","abstract":"Background: Prehabilitation has been previously shown to be more effective in enhancing postoperative functional capacity than rehabilitation alone. The purpose of this study was to determine whether a weekly supervised exercise session could provide further benefit to our current prehabilition program, when comparing to standard post-surgical rehabilitation. Methods: A parallel-arm single-blind randomized control trial was conducted in patients scheduled for non-metastatic colorectal cancer resection. Patients were assigned to either a once weekly supervised prehabilitation (PREHAB+, n = 41) or standard rehabilitation (REHAB, n = 39) program. Both multimodal programs were home-based program and consisted of moderate intensity aerobic and resistance exercise, nutrition counseling with daily whey protein supplementation and anxiety-reduction strategies. Perioperative care was standardized for both groups as per enhanced recovery after surgery (ERAS®) guidelines. Functional exercise capacity, as determined by the 6-minute walk test distance (6MWD), was the primary outcome. Exercise quantity, intensity and energy expenditure was determined by the CHAMPS questionnaire. Results: Both groups were comparable for baseline walking capacity (PREHAB+: 448 m [IQR 375–525] vs. REHAB: 461 m [419–556], p=.775) and included a similar proportion of patients who improved walking capacity (&gt;20 m) during the preoperative period (PREHAB+: 54% vs. REHAB: 38%, p =.222). After surgery, changes in 6MWD were also similar in both groups. In PREHAB+, however, there was a significant association between physical activity energy expenditure and 6MWD (p &lt;.01). Previously inactive patients were more likely to improve functional capacity due to PREHAB+ (OR 7.07 [95% CI 1.10–45.51]). Conclusions: The addition of a weekly supervised exercise session to our current prehabilitation program did not further enhance postoperative walking capacity when compared to standard REHAB care. Sedentary patients, however, seemed more likely to benefit from PREHAB+. An association was found between energy spent in physical activity and 6MWD. This information is important to consider when designing cost-effective prehabilitation programs.","author":[{"dropping-particle":"","family":"Bousquet-Dion","given":"Guillaume","non-dropping-particle":"","parse-names":false,"suffix":""},{"dropping-particle":"","family":"Awasthi","given":"Rashami","non-dropping-particle":"","parse-names":false,"suffix":""},{"dropping-particle":"","family":"Loiselle","given":"Sarah Ève","non-dropping-particle":"","parse-names":false,"suffix":""},{"dropping-particle":"","family":"Minnella","given":"Enrico M","non-dropping-particle":"","parse-names":false,"suffix":""},{"dropping-particle":"V","family":"Agnihotram","given":"Ramanakumar","non-dropping-particle":"","parse-names":false,"suffix":""},{"dropping-particle":"","family":"Bergdahl","given":"Andreas","non-dropping-particle":"","parse-names":false,"suffix":""},{"dropping-particle":"","family":"Carli","given":"Francesco","non-dropping-particle":"","parse-names":false,"suffix":""},{"dropping-particle":"","family":"Scheede-Bergdahl","given":"Celena","non-dropping-particle":"","parse-names":false,"suffix":""}],"container-title":"Acta Oncologica","id":"ITEM-1","issue":"6","issued":{"date-parts":[["2018"]]},"page":"849-859","publisher":"Informa UK Limited, trading as Taylor &amp; Francis Group","title":"Evaluation of supervised multimodal prehabilitation programme in cancer patients undergoing colorectal resection: a randomized control trial","type":"article-journal","volume":"57"},"uris":["http://www.mendeley.com/documents/?uuid=f64e0602-227f-45c0-b678-5c95fe3ef245"]},{"id":"ITEM-2","itemData":{"DOI":"10.1001/jamasurg.2019.5474","ISSN":"21686262","PMID":"31968063","abstract":"Importance: Research supports use of prehabilitation to optimize physical status before and after colorectal cancer resection, but its effect on postoperative complications remains unclear. Frail patients are a target for prehabilitation interventions owing to increased risk for poor postoperative outcomes. Objective: To assess the extent to which a prehabilitation program affects 30-day postoperative complications in frail patients undergoing colorectal cancer resection compared with postoperative rehabilitation. Design, Setting, and Participants: This single-blind, parallel-arm, superiority randomized clinical trial recruited patients undergoing colorectal cancer resection from September 7, 2015, through June 19, 2019. Patients were followed up for 4 weeks before surgery and 4 weeks after surgery at 2 university-affiliated tertiary hospitals. A total of 418 patients 65 years or older were assessed for eligibility. Of these, 298 patients were excluded (not frail [n = 290], unable to exercise [n = 3], and planned neoadjuvant treatment [n = 5]), and 120 frail patients (Fried Frailty Index,≥2) were randomized. Ten patients were excluded after randomization because they refused surgery (n = 3), died before surgery (n = 3), had no cancer (n = 1), had surgery without bowel resection (n = 1), or were switched to palliative care (n = 2). Hence, 110 patients were included in the intention-to-treat analysis (55 in the prehabilitation [Prehab] and 55 in the rehabilitation [Rehab] groups). Data were analyzed from July 25 through August 21, 2019. Interventions: Multimodal program involving exercise, nutritional, and psychological interventions initiated before (Prehab group) or after (Rehab group) surgery. All patients were treated within a standardized enhanced recovery pathway. Main Outcomes and Measures: The primary outcome included the Comprehensive Complications Index measured at 30 days after surgery. Secondary outcomes were 30-day overall and severe complications, primary and total length of hospital stay, 30-day emergency department visits and hospital readmissions, recovery of walking capacity, and patient-reported outcome measures. Results: Of 110 patients randomized, mean (SD) age was 78 (7) years; 52 (47.3%) were men and 58 (52.7%) were women; 31 (28.2%) had rectal cancer; and 87 (79.1%) underwent minimally invasive surgery. There was no between-group difference in the primary outcome measure, 30-day Comprehensive Complications Index (adjusted mean diff…","author":[{"dropping-particle":"","family":"Carli","given":"Francesco","non-dropping-particle":"","parse-names":false,"suffix":""},{"dropping-particle":"","family":"Bousquet-Dion","given":"Guillaume","non-dropping-particle":"","parse-names":false,"suffix":""},{"dropping-particle":"","family":"Awasthi","given":"Rashami","non-dropping-particle":"","parse-names":false,"suffix":""},{"dropping-particle":"","family":"Elsherbini","given":"Noha","non-dropping-particle":"","parse-names":false,"suffix":""},{"dropping-particle":"","family":"Liberman","given":"Sender","non-dropping-particle":"","parse-names":false,"suffix":""},{"dropping-particle":"","family":"Boutros","given":"Marylise","non-dropping-particle":"","parse-names":false,"suffix":""},{"dropping-particle":"","family":"Stein","given":"Barry","non-dropping-particle":"","parse-names":false,"suffix":""},{"dropping-particle":"","family":"Charlebois","given":"Patrick","non-dropping-particle":"","parse-names":false,"suffix":""},{"dropping-particle":"","family":"Ghitulescu","given":"Gabriela","non-dropping-particle":"","parse-names":false,"suffix":""},{"dropping-particle":"","family":"Morin","given":"Nancy","non-dropping-particle":"","parse-names":false,"suffix":""},{"dropping-particle":"","family":"Jagoe","given":"Thomas","non-dropping-particle":"","parse-names":false,"suffix":""},{"dropping-particle":"","family":"Scheede-Bergdahl","given":"Celena","non-dropping-particle":"","parse-names":false,"suffix":""},{"dropping-particle":"","family":"Minnella","given":"Enrico Maria","non-dropping-particle":"","parse-names":false,"suffix":""},{"dropping-particle":"","family":"Fiore","given":"Julio F.","non-dropping-particle":"","parse-names":false,"suffix":""}],"container-title":"JAMA Surgery","id":"ITEM-2","issue":"3","issued":{"date-parts":[["2020"]]},"page":"233-242","title":"Effect of Multimodal Prehabilitation vs Postoperative Rehabilitation on 30-Day Postoperative Complications for Frail Patients Undergoing Resection of Colorectal Cancer: A Randomized Clinical Trial","type":"article-journal","volume":"155"},"uris":["http://www.mendeley.com/documents/?uuid=67c1fa1f-c9bb-41ec-bee2-2757a240fe58"]}],"mendeley":{"formattedCitation":"(36,37)","plainTextFormattedCitation":"(36,37)","previouslyFormattedCitation":"(36,37)"},"properties":{"noteIndex":0},"schema":"https://github.com/citation-style-language/schema/raw/master/csl-citation.json"}</w:instrText>
      </w:r>
      <w:r w:rsidRPr="006353ED">
        <w:rPr>
          <w:rFonts w:ascii="Arial Body" w:eastAsia="Arial Body" w:hAnsi="Arial Body" w:cs="Arial Body"/>
          <w:color w:val="000000" w:themeColor="text1"/>
          <w:sz w:val="24"/>
          <w:szCs w:val="24"/>
          <w:lang w:val="en-US"/>
        </w:rPr>
        <w:fldChar w:fldCharType="separate"/>
      </w:r>
      <w:r w:rsidRPr="005240DB">
        <w:rPr>
          <w:rFonts w:ascii="Arial Body" w:eastAsia="Arial Body" w:hAnsi="Arial Body" w:cs="Arial Body"/>
          <w:noProof/>
          <w:color w:val="000000" w:themeColor="text1"/>
          <w:sz w:val="24"/>
          <w:szCs w:val="24"/>
          <w:lang w:val="en-US"/>
        </w:rPr>
        <w:t>(36,37)</w:t>
      </w:r>
      <w:r w:rsidRPr="006353ED">
        <w:rPr>
          <w:rFonts w:ascii="Arial Body" w:eastAsia="Arial Body" w:hAnsi="Arial Body" w:cs="Arial Body"/>
          <w:color w:val="000000" w:themeColor="text1"/>
          <w:sz w:val="24"/>
          <w:szCs w:val="24"/>
          <w:lang w:val="en-US"/>
        </w:rPr>
        <w:fldChar w:fldCharType="end"/>
      </w:r>
    </w:p>
    <w:p w14:paraId="4D6761A8" w14:textId="77777777" w:rsidR="00FE302C" w:rsidRPr="006353ED" w:rsidRDefault="00FE302C" w:rsidP="00FE302C">
      <w:pPr>
        <w:spacing w:line="360" w:lineRule="auto"/>
        <w:rPr>
          <w:rFonts w:ascii="Arial Body" w:eastAsia="Arial Body" w:hAnsi="Arial Body" w:cs="Arial Body"/>
          <w:i/>
          <w:iCs/>
          <w:color w:val="000000" w:themeColor="text1"/>
          <w:sz w:val="24"/>
          <w:szCs w:val="24"/>
          <w:lang w:val="en-US"/>
        </w:rPr>
      </w:pPr>
      <w:r w:rsidRPr="006353ED">
        <w:rPr>
          <w:rFonts w:ascii="Arial Body" w:eastAsia="Arial Body" w:hAnsi="Arial Body" w:cs="Arial Body"/>
          <w:i/>
          <w:iCs/>
          <w:color w:val="000000" w:themeColor="text1"/>
          <w:sz w:val="24"/>
          <w:szCs w:val="24"/>
          <w:lang w:val="en-US"/>
        </w:rPr>
        <w:t>Other outcome measures</w:t>
      </w:r>
    </w:p>
    <w:p w14:paraId="121A3616" w14:textId="77777777" w:rsidR="00FE302C" w:rsidRPr="006353ED" w:rsidRDefault="00FE302C" w:rsidP="00FE302C">
      <w:pPr>
        <w:pStyle w:val="Listeavsnitt"/>
        <w:numPr>
          <w:ilvl w:val="0"/>
          <w:numId w:val="3"/>
        </w:numPr>
        <w:spacing w:line="360" w:lineRule="auto"/>
        <w:rPr>
          <w:rFonts w:ascii="Arial Body" w:eastAsia="Arial Body" w:hAnsi="Arial Body" w:cs="Arial Body"/>
          <w:i/>
          <w:iCs/>
          <w:color w:val="000000" w:themeColor="text1"/>
          <w:sz w:val="24"/>
          <w:szCs w:val="24"/>
          <w:lang w:val="en-US"/>
        </w:rPr>
      </w:pPr>
      <w:r w:rsidRPr="006353ED">
        <w:rPr>
          <w:rFonts w:ascii="Arial Body" w:eastAsia="Arial Body" w:hAnsi="Arial Body" w:cs="Arial Body"/>
          <w:color w:val="000000" w:themeColor="text1"/>
          <w:sz w:val="24"/>
          <w:szCs w:val="24"/>
          <w:lang w:val="en-US"/>
        </w:rPr>
        <w:t xml:space="preserve">Urinary incontinence: four studies (28%) </w:t>
      </w:r>
      <w:r w:rsidRPr="006353ED">
        <w:rPr>
          <w:rFonts w:ascii="Arial Body" w:eastAsia="Arial Body" w:hAnsi="Arial Body" w:cs="Arial Body"/>
          <w:color w:val="000000" w:themeColor="text1"/>
          <w:sz w:val="24"/>
          <w:szCs w:val="24"/>
          <w:lang w:val="en-US"/>
        </w:rPr>
        <w:fldChar w:fldCharType="begin" w:fldLock="1"/>
      </w:r>
      <w:r>
        <w:rPr>
          <w:rFonts w:ascii="Arial Body" w:eastAsia="Arial Body" w:hAnsi="Arial Body" w:cs="Arial Body"/>
          <w:color w:val="000000" w:themeColor="text1"/>
          <w:sz w:val="24"/>
          <w:szCs w:val="24"/>
          <w:lang w:val="en-US"/>
        </w:rPr>
        <w:instrText>ADDIN CSL_CITATION {"citationItems":[{"id":"ITEM-1","itemData":{"DOI":"10.1016/j.eururo.2010.02.028","ISSN":"03022838","PMID":"20227168","abstract":"Background: Despite improvements in surgical techniques, urinary incontinence (UI) is not uncommon after radical prostatectomy (RP), and it may dramatically worsen quality of life (QoL). Objective: To determine the benefit of starting pelvic floor muscle exercise (PFME) 30 d before RP and of continuing PFME postoperatively for early recovery of continence. Design, setting, and participants: A randomised, prospective study was designed. Men with localised prostate cancer (PCa) who underwent an open radical retropubic prostatectomy (RRP) at our department of urology were included. Intervention: Patients were randomised to start PFME preoperatively and continue postoperatively (active group: A) or to start PFME postoperatively alone (control group: B). Measurements: The primary outcome measure was self-reported continence after surgery. Secondary outcome measures were assessed by degree of UI based on a 24-h pad test and QoL instruments (International Continence Society [ICS] male short form [SF]). Results and limitations: Of 143 men evaluated for the study, 118 were randomised either to start PFME preoperatively and continue postoperatively (group A; n = 59) or to start postoperative PFME (group B; n = 59). After 1 mo, 44.1% (26 of 59) of patients were continent in group A, while 20.3% (12 of 59) were continent in group B (p = 0.018). At 3 mo, 59.3% (35 of 59) and 37.3% (22 of 59) patients were continent in group A and group B, respectively (p = 0.028). The ICS male SF mean score showed better results in group A than in group B patients at both 1 mo (14.6 vs 18.3) and 3 mo (8.1 vs 12.2) after RP (p = 0.002). In age-adjusted logistic regression analyses, patients who performed preoperative PFME had a 0.41-fold lower risk of being incontinent 1 mo after RP and a 0.38-fold lower risk of being incontinent 3 mo after RP (p ≤ 0.001). Conclusions: Preoperative PFME may improve early continence and QoL outcomes after RP. Further studies are needed to corroborate our results. © 2010.","author":[{"dropping-particle":"","family":"Centemero","given":"Antonia","non-dropping-particle":"","parse-names":false,"suffix":""},{"dropping-particle":"","family":"Rigatti","given":"Lorenzo","non-dropping-particle":"","parse-names":false,"suffix":""},{"dropping-particle":"","family":"Giraudo","given":"Donatella","non-dropping-particle":"","parse-names":false,"suffix":""},{"dropping-particle":"","family":"Lazzeri","given":"Massimo","non-dropping-particle":"","parse-names":false,"suffix":""},{"dropping-particle":"","family":"Lughezzani","given":"Giovanni","non-dropping-particle":"","parse-names":false,"suffix":""},{"dropping-particle":"","family":"Zugna","given":"Daniela","non-dropping-particle":"","parse-names":false,"suffix":""},{"dropping-particle":"","family":"Montorsi","given":"Francesco","non-dropping-particle":"","parse-names":false,"suffix":""},{"dropping-particle":"","family":"Rigatti","given":"Patrizio","non-dropping-particle":"","parse-names":false,"suffix":""},{"dropping-particle":"","family":"Guazzoni","given":"Giorgio","non-dropping-particle":"","parse-names":false,"suffix":""}],"container-title":"European Urology","id":"ITEM-1","issue":"6","issued":{"date-parts":[["2010"]]},"page":"1039-1044","title":"Preoperative Pelvic Floor Muscle Exercise for Early Continence After Radical Prostatectomy: A Randomised Controlled Study","type":"article-journal","volume":"57"},"uris":["http://www.mendeley.com/documents/?uuid=11967415-7cb0-45fa-88e1-ead4cb532a54"]},{"id":"ITEM-2","itemData":{"DOI":"10.1590/s1677-5538.ibju.2013.02.05","ISSN":"16776119","PMID":"23683683","abstract":"To evaluate preoperative rectal electrical stimulation in the recovery of urinary continence in patients who undergo radical retropubic prostatectomy. Patients were divided into 3 randomized groups: control, pelvic exercises, and electrical stimulation. A 1 hour pad-test, the ICIQ-SF, and the SF-36 were performed 1, 3, and 6 months after the surgical procedure. Of the 58 patients who were initially included in the study, 9 were excluded due to radiotherapy after surgical intervention, an indwelling urethral catheter for more than 30 days, high surgical risk, loss of follow-up, or incomplete participation in the study routines and spontaneous interruption. Forty-nine patients concluded the study (15 in the control group, 17 in the exercise group, and 17 in the electrical stimulation group). We did not observe any significant difference in the pad test (p &gt; 0.05), the 8 domains of the SF-36, or ICIQ-SF score compared with control groups (control, exercise, and electrical stimulation). Preoperative rectal electrical stimulation has no impact on continence status in patients who undergo radical retropubic prostatectomy. There is no difference in the three above mentioned groups with regard to urinary leakage and quality of life.","author":[{"dropping-particle":"","family":"Laurienzo","given":"Carla Elaine","non-dropping-particle":"","parse-names":false,"suffix":""},{"dropping-particle":"","family":"Sacomani","given":"Carlos Alberto Ricetto","non-dropping-particle":"","parse-names":false,"suffix":""},{"dropping-particle":"","family":"Rodrigues","given":"Telma Ribeiro","non-dropping-particle":"","parse-names":false,"suffix":""},{"dropping-particle":"","family":"Zequi","given":"Stênio de Cássio","non-dropping-particle":"","parse-names":false,"suffix":""},{"dropping-particle":"","family":"Guimarães","given":"Gustavo Cardoso","non-dropping-particle":"","parse-names":false,"suffix":""},{"dropping-particle":"","family":"Lopes","given":"Ademar","non-dropping-particle":"","parse-names":false,"suffix":""}],"container-title":"International braz j urol : official journal of the Brazilian Society of Urology","id":"ITEM-2","issue":"2","issued":{"date-parts":[["2013"]]},"page":"182-188","title":"Results of preoperative electrical stimulation of pelvic floor muscles in the continence status following radical retropubic prostatectomy.","type":"article-journal","volume":"39"},"uris":["http://www.mendeley.com/documents/?uuid=a44a0b89-5ed6-423b-a78e-3dd8e4579ffd"]},{"id":"ITEM-3","itemData":{"DOI":"10.1016/j.acuroe.2014.02.017","ISSN":"21735786","abstract":"Objective: To evaluate the efficacy of preoperative pelvic floor muscle\ntraining (PFMT) on histomorphometry, muscle function, urinary continence\nand quality of life of patients undergoing radical prostatectomy (RP).\nMaterial and methods: A prospective intervention clinical study was\ndesigned in 16 patients with indication of RP who were randomized into\ntwo groups. The Control Group received routine pre-surgical education\n(hygienic-dietary measures). The intervention group received a training\nsession with supervised PFMT, three times a day, for four weeks, 30 days\nbefore the PR. Muscle function of the external urethral sphincter,\ncontraction pressure of the levator ani, urinary continence and quality\nof life related to health (HRQoL) were evaluated before and after the\nintervention. At the end of the intervention and day of the surgery,\nsamples of residual muscle tissue were obtained from the external\nsphincter muscle of the urethra for histomorphometric analysis.\nResults: After the intervention, those participants who carried out PFMT\nshowed an increase in the cross-sectional area of the muscle fibers of\nthe external urethral sphincter (1,313 +/- 1,075 mu m(2) vs. 1,056 +/-\n844 mu m(2), P = .03) and higher pressure contraction of the levator ani\n(F = 9.188; P = .010). After catheter removal, 62\\% of patients in the\nexperimental group and 37\\% in the control group showed no incontinence.\nAfter removal of the catheter, 75\\% of the experimental group did not\nrequire any pad compared to 25\\% in the control group (p=NS). There were\nno significant differences between the two groups in any of the HRQoL\ndomains studied.\nConclusions: Pre-surgical PFMT in patients with RP indication induces\nchanges in the histology and function of the pelvic floor muscles,\nwithout changes in urogenital function and HRQoL. These results provide\nnew evidence regarding the benefit of PFMT in preventing RP associated\ncomplications. (C) 2013 AEU. Published by Elsevier Espana, S.L. All\nrights reserved.","author":[{"dropping-particle":"","family":"Ocampo-Trujillo","given":"Á.","non-dropping-particle":"","parse-names":false,"suffix":""},{"dropping-particle":"","family":"Carbonell-González","given":"J.","non-dropping-particle":"","parse-names":false,"suffix":""},{"dropping-particle":"","family":"Martínez-Blanco","given":"A.","non-dropping-particle":"","parse-names":false,"suffix":""},{"dropping-particle":"","family":"Díaz-Hung","given":"A.","non-dropping-particle":"","parse-names":false,"suffix":""},{"dropping-particle":"","family":"Muñoz","given":"C.A.","non-dropping-particle":"","parse-names":false,"suffix":""},{"dropping-particle":"","family":"Ramírez-Vélez","given":"R.","non-dropping-particle":"","parse-names":false,"suffix":""}],"container-title":"Actas Urológicas Españolas (English Edition)","id":"ITEM-3","issue":"6","issued":{"date-parts":[["2014"]]},"page":"378-384","title":"Pre-operative training induces changes in the histomorphometry and muscle function of the pelvic floor in patients with indication of radical prostatectomy","type":"article-journal","volume":"38"},"uris":["http://www.mendeley.com/documents/?uuid=a6b033a5-b2a0-4586-b3b5-aa0908489e93"]},{"id":"ITEM-4","itemData":{"DOI":"10.1016/j.suronc.2018.05.010","abstract":"Introduction: Preoperative exercise and fitness are predictors of surgical recovery; however, little is known of the effect of preoperative exercise-based conditioning, known as prehabilitation, in this for men undergoing radical prostatectomy. Our study examined the feasibility and effects of prehabilitation on perioperative and postoperative outcomes in men undergoing radical prostatectomy. Methods: This feasibility RCT compared prehabilitation (PREHAB) versus a control condition (CON) in 86 men undergoing radical prostatectomy. PREHAB consisted of home-based, moderate-intensity exercise prior to surgery. Both groups received a preoperative pelvic floor training regimen. Feasibility was assessed via rates of recruitment, attrition, intervention duration and adherence, and adverse events. Clinical outcomes included surgical complications, and length of stay. The following outcomes were assessed at baseline, prior to surgery, and 4, 12, and 26-weeks postoperatively: 6-min walk test (6MWT), upper-extremity strength, quality of life, psychosocial wellbeing, urologic symptoms, and physical activity volume. Results: The recruitment rate was 47% and attrition rates were 25% and 33% for PREHAB and CON, respectively. Adherence to PREHAB was 69% with no serious intervention-related adverse events. After the intervention and prior to surgery, PREHAB participants demonstrated less anxiety (P = 0.035) and decreased body fat percentage (P = 0.001) compared to CON. Four-weeks postoperatively, PREHAB participants had greater 6MWT scores of clinical significance compared to CON (P = 0.006). Finally, compared to CON, grip strength and anxiety were also greater in the PREHAB at 26-weeks (P = 0.022) and (P = 0.025), respectively. Conclusion: While feasible and safe, prehabilitation has promising benefits to physical and psychological wellbeing at salient timepoints relative to radical prostatectomy.","author":[{"dropping-particle":"","family":"Santa Mina","given":"Daniel","non-dropping-particle":"","parse-names":false,"suffix":""},{"dropping-particle":"","family":"Hilton","given":"William J","non-dropping-particle":"","parse-names":false,"suffix":""},{"dropping-particle":"","family":"Matthew","given":"Andrew G","non-dropping-particle":"","parse-names":false,"suffix":""},{"dropping-particle":"","family":"Awasthi","given":"Rashami","non-dropping-particle":"","parse-names":false,"suffix":""},{"dropping-particle":"","family":"Bousquet-Dion","given":"Guillaume","non-dropping-particle":"","parse-names":false,"suffix":""},{"dropping-particle":"","family":"Alibhai","given":"Shabbir M H","non-dropping-particle":"","parse-names":false,"suffix":""},{"dropping-particle":"","family":"Au","given":"Darren","non-dropping-particle":"","parse-names":false,"suffix":""},{"dropping-particle":"","family":"Fleshner","given":"Neil E","non-dropping-particle":"","parse-names":false,"suffix":""},{"dropping-particle":"","family":"Finelli","given":"Antonio","non-dropping-particle":"","parse-names":false,"suffix":""},{"dropping-particle":"","family":"Clarke","given":"Hance","non-dropping-particle":"","parse-names":false,"suffix":""},{"dropping-particle":"","family":"Aprikian","given":"Armen","non-dropping-particle":"","parse-names":false,"suffix":""},{"dropping-particle":"","family":"Tanguay","given":"Simon","non-dropping-particle":"","parse-names":false,"suffix":""},{"dropping-particle":"","family":"Carli","given":"Franco","non-dropping-particle":"","parse-names":false,"suffix":""}],"container-title":"Surgical Oncology","id":"ITEM-4","issue":"2","issued":{"date-parts":[["2018"]]},"page":"289-298","publisher":"Elsevier Ltd","title":"Prehabilitation for radical prostatectomy: A multicentre randomized controlled trial","type":"article-journal","volume":"27"},"uris":["http://www.mendeley.com/documents/?uuid=bf78a655-4064-4063-ac90-a613485c4db4"]}],"mendeley":{"formattedCitation":"(28,32,40,41)","plainTextFormattedCitation":"(28,32,40,41)","previouslyFormattedCitation":"(28,32,40,41)"},"properties":{"noteIndex":0},"schema":"https://github.com/citation-style-language/schema/raw/master/csl-citation.json"}</w:instrText>
      </w:r>
      <w:r w:rsidRPr="006353ED">
        <w:rPr>
          <w:rFonts w:ascii="Arial Body" w:eastAsia="Arial Body" w:hAnsi="Arial Body" w:cs="Arial Body"/>
          <w:color w:val="000000" w:themeColor="text1"/>
          <w:sz w:val="24"/>
          <w:szCs w:val="24"/>
          <w:lang w:val="en-US"/>
        </w:rPr>
        <w:fldChar w:fldCharType="separate"/>
      </w:r>
      <w:r w:rsidRPr="005240DB">
        <w:rPr>
          <w:rFonts w:ascii="Arial Body" w:eastAsia="Arial Body" w:hAnsi="Arial Body" w:cs="Arial Body"/>
          <w:noProof/>
          <w:color w:val="000000" w:themeColor="text1"/>
          <w:sz w:val="24"/>
          <w:szCs w:val="24"/>
          <w:lang w:val="en-US"/>
        </w:rPr>
        <w:t>(28,32,40,41)</w:t>
      </w:r>
      <w:r w:rsidRPr="006353ED">
        <w:rPr>
          <w:rFonts w:ascii="Arial Body" w:eastAsia="Arial Body" w:hAnsi="Arial Body" w:cs="Arial Body"/>
          <w:color w:val="000000" w:themeColor="text1"/>
          <w:sz w:val="24"/>
          <w:szCs w:val="24"/>
          <w:lang w:val="en-US"/>
        </w:rPr>
        <w:fldChar w:fldCharType="end"/>
      </w:r>
    </w:p>
    <w:p w14:paraId="1299AB7C" w14:textId="77777777" w:rsidR="00FE302C" w:rsidRPr="006353ED" w:rsidRDefault="00FE302C" w:rsidP="00FE302C">
      <w:pPr>
        <w:pStyle w:val="Listeavsnitt"/>
        <w:numPr>
          <w:ilvl w:val="0"/>
          <w:numId w:val="3"/>
        </w:numPr>
        <w:spacing w:line="360" w:lineRule="auto"/>
        <w:rPr>
          <w:rFonts w:ascii="Arial Body" w:eastAsia="Arial Body" w:hAnsi="Arial Body" w:cs="Arial Body"/>
          <w:color w:val="000000" w:themeColor="text1"/>
          <w:sz w:val="24"/>
          <w:szCs w:val="24"/>
          <w:lang w:val="en-US"/>
        </w:rPr>
      </w:pPr>
      <w:r w:rsidRPr="006353ED">
        <w:rPr>
          <w:rFonts w:ascii="Arial Body" w:eastAsia="Arial Body" w:hAnsi="Arial Body" w:cs="Arial Body"/>
          <w:color w:val="000000" w:themeColor="text1"/>
          <w:sz w:val="24"/>
          <w:szCs w:val="24"/>
          <w:lang w:val="en-US"/>
        </w:rPr>
        <w:t xml:space="preserve">Pulmonary function: two studies (14%) </w:t>
      </w:r>
      <w:r w:rsidRPr="006353ED">
        <w:rPr>
          <w:rFonts w:ascii="Arial Body" w:eastAsia="Arial Body" w:hAnsi="Arial Body" w:cs="Arial Body"/>
          <w:color w:val="000000" w:themeColor="text1"/>
          <w:sz w:val="24"/>
          <w:szCs w:val="24"/>
          <w:lang w:val="en-US"/>
        </w:rPr>
        <w:fldChar w:fldCharType="begin" w:fldLock="1"/>
      </w:r>
      <w:r>
        <w:rPr>
          <w:rFonts w:ascii="Arial Body" w:eastAsia="Arial Body" w:hAnsi="Arial Body" w:cs="Arial Body"/>
          <w:color w:val="000000" w:themeColor="text1"/>
          <w:sz w:val="24"/>
          <w:szCs w:val="24"/>
          <w:lang w:val="en-US"/>
        </w:rPr>
        <w:instrText>ADDIN CSL_CITATION {"citationItems":[{"id":"ITEM-1","itemData":{"DOI":"10.5761/atcs.oa.11.01663","abstract":"Background: We planned to investigate the effect of preoperative short period intensive physical therapy on lung functions, gas-exchange, and capacity of diffusion, and ventilation-perfusion distribution of patients with non-small cell lung cancer. Methods: Sixty patients with lung cancer, who were deemed operable, were randomly allocated into two groups. Intensive physical therapy was performed in patients in the study group before operation. Both groups received routine physical therapy after operation. Results: There was no difference in pulmonary function tests between the two groups. Intensive physical therapy statistically significantly increased peripheral blood oxygen saturation. At least one complication was noted in 5 patients (16.7%) in the control group, and 2 (6.7%), in the study group. However, there was no statistically significant difference (p = 0,4). The hospital stay has been found to be statistically significantly shortened by intensive physical therapy (p &lt;0.001). Ventilation-perfusion distribution was found to be significantly effected by intensive physical therapy. The change was prominent in the the contralateral lung (p &lt;0.001). Conclusions: Intensive physical therapy appeared to increase oxygen saturation, reduce hospital stay, and change the ventilation/perfusion distribution. It had a significant, positive effect on the exercise capacity of patients. © 2011 The Editorial Committee of Annals of Thoracic and Cardiovascular Surgery. All rights reserved.","author":[{"dropping-particle":"","family":"Pehlivan","given":"Esra","non-dropping-particle":"","parse-names":false,"suffix":""},{"dropping-particle":"","family":"Turna","given":"Akif","non-dropping-particle":"","parse-names":false,"suffix":""},{"dropping-particle":"","family":"Gurses","given":"Atilla","non-dropping-particle":"","parse-names":false,"suffix":""},{"dropping-particle":"","family":"Gurses","given":"Hulya Nilgun","non-dropping-particle":"","parse-names":false,"suffix":""}],"container-title":"Annals of Thoracic and Cardiovascular Surgery","id":"ITEM-1","issue":"5","issued":{"date-parts":[["2011"]]},"page":"461-468","title":"The effects of preoperative short-term intense physical therapy in lung cancer patients: A randomized controlled trial","type":"article-journal","volume":"17"},"uris":["http://www.mendeley.com/documents/?uuid=d03cf25c-72ac-436c-8023-57ea747f99d5"]},{"id":"ITEM-2","itemData":{"DOI":"10.1177/0269215516684179","ISSN":"14770873","PMID":"28730888","abstract":"Objectives: To investigate the effects of a preoperative pulmonary rehabilitation programme in patients with lung cancer undergoing video-assisted thoracic surgery. Design: Randomized, single-blind controlled trial. Setting: Teaching hospital. Subjects: Patients with suspected or confirmed lung cancer undergoing video-assisted thoracic surgery. Intervention: Participants were randomized to either a prehabilitation group or a control group. Participants in the prehabilitation group underwent a combination of moderate endurance and resistance training plus breathing exercises three to five times per week. Main measures: The primary outcome of the study was exercise capacity. Secondary outcomes were muscle strength (Senior Fitness Test), health-related quality of life (Short-Form 36) and the postoperative outcomes. Patients were evaluated at baseline (before randomization), presurgery (only the prehabilitation group), after surgery and three months post-operatively. Results: A total of 40 patients were randomized and 22 finished the study (10 in the prehabilitation group and 12 in the control group). Three patients were lost to follow-up at three months. After the training, there was a statistically significant improvement in exercise tolerance (+397 seconds, p = 0.0001), the physical summary component of the SF-36 (+4.4 points, p = 0.008) and muscle strength (p &lt; 0.01). There were no significant differences between groups after surgery. However, three months postoperatively, significant differences were found in the mean change of exercise capacity (p = 0.005), physical summary component (p = 0.001) and upper and lower body strength (p = 0.045 and p = 0.002). Conclusions: A pulmonary rehabilitation programme before video-assisted thoracic surgery seems to improve patients' preoperative condition and may prevent functional decline after surgery. Clinical Registration Number: NCT01963923 (Registration date 10/10/2013)","author":[{"dropping-particle":"","family":"Sebio García","given":"Raquel","non-dropping-particle":"","parse-names":false,"suffix":""},{"dropping-particle":"","family":"Yáñez-Brage","given":"Maria Isabel","non-dropping-particle":"","parse-names":false,"suffix":""},{"dropping-particle":"","family":"Giménez Moolhuyzen","given":"Esther","non-dropping-particle":"","parse-names":false,"suffix":""},{"dropping-particle":"","family":"Salorio Riobo","given":"Marta","non-dropping-particle":"","parse-names":false,"suffix":""},{"dropping-particle":"","family":"Lista Paz","given":"Ana","non-dropping-particle":"","parse-names":false,"suffix":""},{"dropping-particle":"","family":"Borro Mate","given":"Jose María","non-dropping-particle":"","parse-names":false,"suffix":""}],"container-title":"Clinical Rehabilitation","id":"ITEM-2","issue":"8","issued":{"date-parts":[["2017"]]},"page":"1057-1067","title":"Preoperative exercise training prevents functional decline after lung resection surgery: A randomized, single-blind controlled trial","type":"article-journal","volume":"31"},"uris":["http://www.mendeley.com/documents/?uuid=00f66464-a7c9-4d6e-8b22-9c16daf680b5"]}],"mendeley":{"formattedCitation":"(33,34)","plainTextFormattedCitation":"(33,34)","previouslyFormattedCitation":"(33,34)"},"properties":{"noteIndex":0},"schema":"https://github.com/citation-style-language/schema/raw/master/csl-citation.json"}</w:instrText>
      </w:r>
      <w:r w:rsidRPr="006353ED">
        <w:rPr>
          <w:rFonts w:ascii="Arial Body" w:eastAsia="Arial Body" w:hAnsi="Arial Body" w:cs="Arial Body"/>
          <w:color w:val="000000" w:themeColor="text1"/>
          <w:sz w:val="24"/>
          <w:szCs w:val="24"/>
          <w:lang w:val="en-US"/>
        </w:rPr>
        <w:fldChar w:fldCharType="separate"/>
      </w:r>
      <w:r w:rsidRPr="005240DB">
        <w:rPr>
          <w:rFonts w:ascii="Arial Body" w:eastAsia="Arial Body" w:hAnsi="Arial Body" w:cs="Arial Body"/>
          <w:noProof/>
          <w:color w:val="000000" w:themeColor="text1"/>
          <w:sz w:val="24"/>
          <w:szCs w:val="24"/>
          <w:lang w:val="en-US"/>
        </w:rPr>
        <w:t>(33,34)</w:t>
      </w:r>
      <w:r w:rsidRPr="006353ED">
        <w:rPr>
          <w:rFonts w:ascii="Arial Body" w:eastAsia="Arial Body" w:hAnsi="Arial Body" w:cs="Arial Body"/>
          <w:color w:val="000000" w:themeColor="text1"/>
          <w:sz w:val="24"/>
          <w:szCs w:val="24"/>
          <w:lang w:val="en-US"/>
        </w:rPr>
        <w:fldChar w:fldCharType="end"/>
      </w:r>
    </w:p>
    <w:p w14:paraId="2C545E15" w14:textId="77777777" w:rsidR="00FE302C" w:rsidRPr="006353ED" w:rsidRDefault="00FE302C" w:rsidP="00FE302C">
      <w:pPr>
        <w:pStyle w:val="Listeavsnitt"/>
        <w:numPr>
          <w:ilvl w:val="0"/>
          <w:numId w:val="3"/>
        </w:numPr>
        <w:spacing w:line="360" w:lineRule="auto"/>
        <w:rPr>
          <w:rFonts w:ascii="Arial Body" w:eastAsia="Arial Body" w:hAnsi="Arial Body" w:cs="Arial Body"/>
          <w:color w:val="000000" w:themeColor="text1"/>
          <w:sz w:val="24"/>
          <w:szCs w:val="24"/>
          <w:lang w:val="en-US"/>
        </w:rPr>
      </w:pPr>
      <w:r w:rsidRPr="006353ED">
        <w:rPr>
          <w:rFonts w:ascii="Arial Body" w:eastAsia="Arial Body" w:hAnsi="Arial Body" w:cs="Arial Body"/>
          <w:color w:val="000000" w:themeColor="text1"/>
          <w:sz w:val="24"/>
          <w:szCs w:val="24"/>
          <w:lang w:val="en-US"/>
        </w:rPr>
        <w:t xml:space="preserve">Mortality: one study (7%) </w:t>
      </w:r>
      <w:r w:rsidRPr="006353ED">
        <w:rPr>
          <w:rFonts w:ascii="Arial Body" w:eastAsia="Arial Body" w:hAnsi="Arial Body" w:cs="Arial Body"/>
          <w:color w:val="000000" w:themeColor="text1"/>
          <w:sz w:val="24"/>
          <w:szCs w:val="24"/>
          <w:lang w:val="en-US"/>
        </w:rPr>
        <w:fldChar w:fldCharType="begin" w:fldLock="1"/>
      </w:r>
      <w:r>
        <w:rPr>
          <w:rFonts w:ascii="Arial Body" w:eastAsia="Arial Body" w:hAnsi="Arial Body" w:cs="Arial Body"/>
          <w:color w:val="000000" w:themeColor="text1"/>
          <w:sz w:val="24"/>
          <w:szCs w:val="24"/>
          <w:lang w:val="en-US"/>
        </w:rPr>
        <w:instrText>ADDIN CSL_CITATION {"citationItems":[{"id":"ITEM-1","itemData":{"DOI":"10.1213/ANE.0000000000004342","ISSN":"0000000000","abstract":"BACKGROUND: Patients with lung cancer often experience reduced functional capacity and quality of life after surgery. The current study investigated the impact of a short-term, home-based, multimodal prehabilitation program on perioperative functional capacity in patients undergoing video-assisted thoracoscopic surgery (VATS) lobectomy for nonsmall cell lung cancer (NSCLC). METHODS: A randomized controlled trial was conducted with 73 patients. Patients in the prehabilitation group (n = 37) received a 2-week multimodal intervention program before surgery, including aerobic and resistance exercises, respiratory training, nutrition counseling with whey protein supplementation, and psychological guidance. Patients in the control group (n = 36) received the usual clinical care. The assessors were blinded to the patient allocation. The primary outcome was perioperative functional capacity measured as the 6-minute walk distance (6MWD), which was assessed at 1 day before and 30 days after surgery. A linear mixed-effects model was built to analyze the perioperative 6MWD. Other outcomes included lung function, disability and psychometric evaluations, length of stay (LOS), short-term recovery quality, postoperative complications, and mortality. RESULTS: The median duration of prehabilitation was 15 days. The average 6MWD was 60.9 m higher perioperatively in the prehabilitation group compared to the control group (95% confidence interval [CI], 32.4-89.5; P &lt;.001). There were no differences in lung function, disability and psychological assessment, LOS, short-term recovery quality, postoperative complications, and mortality, except for forced vital capacity (FVC; 0.35 L higher in the prehabilitation group, 95% CI, 0.05-0.66; P =.021). CONCLUSIONS: A 2-week, home-based, multimodal prehabilitation program could produce clinically relevant improvements in perioperative functional capacity in patients undergoing VATS lobectomy for lung cancer.","author":[{"dropping-particle":"","family":"Liu","given":"Zijia","non-dropping-particle":"","parse-names":false,"suffix":""},{"dropping-particle":"","family":"Qiu","given":"Tian","non-dropping-particle":"","parse-names":false,"suffix":""},{"dropping-particle":"","family":"Pei","given":"Lijian","non-dropping-particle":"","parse-names":false,"suffix":""},{"dropping-particle":"","family":"Zhang","given":"Yuelun","non-dropping-particle":"","parse-names":false,"suffix":""},{"dropping-particle":"","family":"Xu","given":"Li","non-dropping-particle":"","parse-names":false,"suffix":""},{"dropping-particle":"","family":"Cui","given":"Yushang","non-dropping-particle":"","parse-names":false,"suffix":""},{"dropping-particle":"","family":"Liang","given":"Naixin","non-dropping-particle":"","parse-names":false,"suffix":""},{"dropping-particle":"","family":"Li","given":"Shanqing","non-dropping-particle":"","parse-names":false,"suffix":""},{"dropping-particle":"","family":"Chen","given":"Wei","non-dropping-particle":"","parse-names":false,"suffix":""},{"dropping-particle":"","family":"Huang","given":"Yuguang","non-dropping-particle":"","parse-names":false,"suffix":""}],"container-title":"Anesthesia and Analgesia","id":"ITEM-1","issue":"3","issued":{"date-parts":[["2020"]]},"page":"840-849","title":"Two-week multimodal prehabilitation program improves perioperative functional capability in patients undergoing thoracoscopic lobectomy for lung cancer: A randomized controlled trial","type":"article-journal","volume":"131"},"uris":["http://www.mendeley.com/documents/?uuid=7fef3dae-6b0f-4bc0-8995-9ac29f00d852"]}],"mendeley":{"formattedCitation":"(35)","plainTextFormattedCitation":"(35)","previouslyFormattedCitation":"(35)"},"properties":{"noteIndex":0},"schema":"https://github.com/citation-style-language/schema/raw/master/csl-citation.json"}</w:instrText>
      </w:r>
      <w:r w:rsidRPr="006353ED">
        <w:rPr>
          <w:rFonts w:ascii="Arial Body" w:eastAsia="Arial Body" w:hAnsi="Arial Body" w:cs="Arial Body"/>
          <w:color w:val="000000" w:themeColor="text1"/>
          <w:sz w:val="24"/>
          <w:szCs w:val="24"/>
          <w:lang w:val="en-US"/>
        </w:rPr>
        <w:fldChar w:fldCharType="separate"/>
      </w:r>
      <w:r w:rsidRPr="005240DB">
        <w:rPr>
          <w:rFonts w:ascii="Arial Body" w:eastAsia="Arial Body" w:hAnsi="Arial Body" w:cs="Arial Body"/>
          <w:noProof/>
          <w:color w:val="000000" w:themeColor="text1"/>
          <w:sz w:val="24"/>
          <w:szCs w:val="24"/>
          <w:lang w:val="en-US"/>
        </w:rPr>
        <w:t>(35)</w:t>
      </w:r>
      <w:r w:rsidRPr="006353ED">
        <w:rPr>
          <w:rFonts w:ascii="Arial Body" w:eastAsia="Arial Body" w:hAnsi="Arial Body" w:cs="Arial Body"/>
          <w:color w:val="000000" w:themeColor="text1"/>
          <w:sz w:val="24"/>
          <w:szCs w:val="24"/>
          <w:lang w:val="en-US"/>
        </w:rPr>
        <w:fldChar w:fldCharType="end"/>
      </w:r>
    </w:p>
    <w:p w14:paraId="77F7BB52" w14:textId="77777777" w:rsidR="002F6B26" w:rsidRDefault="002F6B26"/>
    <w:sectPr w:rsidR="002F6B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dy">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9451A9"/>
    <w:multiLevelType w:val="hybridMultilevel"/>
    <w:tmpl w:val="0E2AB8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51BB2E9C"/>
    <w:multiLevelType w:val="hybridMultilevel"/>
    <w:tmpl w:val="A50C401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7FC6108A"/>
    <w:multiLevelType w:val="hybridMultilevel"/>
    <w:tmpl w:val="8A5C6F8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02C"/>
    <w:rsid w:val="002377F7"/>
    <w:rsid w:val="002F6B26"/>
    <w:rsid w:val="00541B04"/>
    <w:rsid w:val="009974EC"/>
    <w:rsid w:val="00FE302C"/>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66AC7"/>
  <w15:chartTrackingRefBased/>
  <w15:docId w15:val="{B94656A8-89F3-4E21-9739-F25C5F868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02C"/>
    <w:pPr>
      <w:spacing w:after="200" w:line="276" w:lineRule="auto"/>
    </w:pPr>
    <w:rPr>
      <w:lang w:val="es-EC"/>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FE30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23814</Words>
  <Characters>126215</Characters>
  <Application>Microsoft Office Word</Application>
  <DocSecurity>0</DocSecurity>
  <Lines>1051</Lines>
  <Paragraphs>299</Paragraphs>
  <ScaleCrop>false</ScaleCrop>
  <Company/>
  <LinksUpToDate>false</LinksUpToDate>
  <CharactersWithSpaces>149730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Meneses Echavez, Jose Francisco</dc:creator>
  <cp:keywords/>
  <dc:description/>
  <cp:lastModifiedBy>Meneses Echavez, Jose Francisco</cp:lastModifiedBy>
  <cp:revision>1</cp:revision>
  <dcterms:created xsi:type="dcterms:W3CDTF">2021-06-30T15:57:00Z</dcterms:created>
  <dcterms:modified xsi:type="dcterms:W3CDTF">2021-06-30T15:57:00Z</dcterms:modified>
</cp:coreProperties>
</file>