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AC5E5" w14:textId="77777777" w:rsidR="00680C01" w:rsidRPr="002708D9" w:rsidRDefault="00680C01" w:rsidP="00680C0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39AFEA64">
        <w:rPr>
          <w:rFonts w:ascii="Arial" w:hAnsi="Arial" w:cs="Arial"/>
          <w:b/>
          <w:bCs/>
          <w:sz w:val="24"/>
          <w:szCs w:val="24"/>
          <w:lang w:val="en-US"/>
        </w:rPr>
        <w:t>Additional file 5. Risk of bias graph: review authors' judgments for each item presented as percentages across all included studies.</w:t>
      </w:r>
    </w:p>
    <w:p w14:paraId="3F46B4B0" w14:textId="77777777" w:rsidR="00680C01" w:rsidRDefault="00680C01" w:rsidP="00680C0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8338DDE" wp14:editId="6CD673E2">
            <wp:extent cx="5612130" cy="2371090"/>
            <wp:effectExtent l="0" t="0" r="7620" b="0"/>
            <wp:docPr id="1" name="Imagen 1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E9D41" w14:textId="77777777" w:rsidR="00680C01" w:rsidRDefault="00680C01" w:rsidP="00680C0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B08B9DA" w14:textId="77777777" w:rsidR="002F6B26" w:rsidRDefault="002F6B26"/>
    <w:sectPr w:rsidR="002F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01"/>
    <w:rsid w:val="002377F7"/>
    <w:rsid w:val="002F6B26"/>
    <w:rsid w:val="00541B04"/>
    <w:rsid w:val="00680C01"/>
    <w:rsid w:val="0099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7D7C8"/>
  <w15:chartTrackingRefBased/>
  <w15:docId w15:val="{CC0E64F3-3B2D-4C88-B282-97AF9EF9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C01"/>
    <w:pPr>
      <w:spacing w:after="200" w:line="276" w:lineRule="auto"/>
    </w:pPr>
    <w:rPr>
      <w:lang w:val="es-EC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 Echavez, Jose Francisco</dc:creator>
  <cp:keywords/>
  <dc:description/>
  <cp:lastModifiedBy>Meneses Echavez, Jose Francisco</cp:lastModifiedBy>
  <cp:revision>1</cp:revision>
  <dcterms:created xsi:type="dcterms:W3CDTF">2021-06-30T16:00:00Z</dcterms:created>
  <dcterms:modified xsi:type="dcterms:W3CDTF">2021-06-30T16:00:00Z</dcterms:modified>
</cp:coreProperties>
</file>