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E2E431" w14:textId="4CFC5012" w:rsidR="009C7564" w:rsidRPr="00B018AE" w:rsidRDefault="009C7564" w:rsidP="009C7564">
      <w:pPr>
        <w:spacing w:line="360" w:lineRule="auto"/>
        <w:jc w:val="both"/>
        <w:rPr>
          <w:rFonts w:ascii="Times New Roman" w:hAnsi="Times New Roman" w:cs="Times New Roman"/>
          <w:b/>
          <w:bCs/>
          <w:sz w:val="24"/>
          <w:szCs w:val="24"/>
        </w:rPr>
      </w:pPr>
      <w:bookmarkStart w:id="0" w:name="_Hlk151054199"/>
      <w:r w:rsidRPr="00B018AE">
        <w:rPr>
          <w:rFonts w:ascii="Times New Roman" w:hAnsi="Times New Roman" w:cs="Times New Roman"/>
          <w:b/>
          <w:bCs/>
          <w:sz w:val="24"/>
          <w:szCs w:val="24"/>
        </w:rPr>
        <w:t xml:space="preserve">A sustainable </w:t>
      </w:r>
      <w:r w:rsidR="009C5222" w:rsidRPr="00B018AE">
        <w:rPr>
          <w:rFonts w:ascii="Times New Roman" w:hAnsi="Times New Roman" w:cs="Times New Roman"/>
          <w:b/>
          <w:bCs/>
          <w:sz w:val="24"/>
          <w:szCs w:val="24"/>
        </w:rPr>
        <w:t>bias-free</w:t>
      </w:r>
      <w:r w:rsidR="009C5222">
        <w:rPr>
          <w:rFonts w:ascii="Times New Roman" w:hAnsi="Times New Roman" w:cs="Times New Roman"/>
          <w:b/>
          <w:bCs/>
          <w:sz w:val="24"/>
          <w:szCs w:val="24"/>
        </w:rPr>
        <w:t xml:space="preserve"> </w:t>
      </w:r>
      <w:r w:rsidR="0066072A">
        <w:rPr>
          <w:rFonts w:ascii="Times New Roman" w:hAnsi="Times New Roman" w:cs="Times New Roman"/>
          <w:b/>
          <w:bCs/>
          <w:sz w:val="24"/>
          <w:szCs w:val="24"/>
        </w:rPr>
        <w:t>photo</w:t>
      </w:r>
      <w:r w:rsidR="001E3D14">
        <w:rPr>
          <w:rFonts w:ascii="Times New Roman" w:hAnsi="Times New Roman" w:cs="Times New Roman"/>
          <w:b/>
          <w:bCs/>
          <w:sz w:val="24"/>
          <w:szCs w:val="24"/>
        </w:rPr>
        <w:t>electrochemical</w:t>
      </w:r>
      <w:r w:rsidRPr="00B018AE">
        <w:rPr>
          <w:rFonts w:ascii="Times New Roman" w:hAnsi="Times New Roman" w:cs="Times New Roman"/>
          <w:b/>
          <w:bCs/>
          <w:sz w:val="24"/>
          <w:szCs w:val="24"/>
        </w:rPr>
        <w:t xml:space="preserve"> system for CO</w:t>
      </w:r>
      <w:r w:rsidRPr="00B018AE">
        <w:rPr>
          <w:rFonts w:ascii="Times New Roman" w:hAnsi="Times New Roman" w:cs="Times New Roman"/>
          <w:b/>
          <w:bCs/>
          <w:sz w:val="24"/>
          <w:szCs w:val="24"/>
          <w:vertAlign w:val="subscript"/>
        </w:rPr>
        <w:t>2</w:t>
      </w:r>
      <w:r w:rsidRPr="00B018AE">
        <w:rPr>
          <w:rFonts w:ascii="Times New Roman" w:hAnsi="Times New Roman" w:cs="Times New Roman"/>
          <w:b/>
          <w:bCs/>
          <w:sz w:val="24"/>
          <w:szCs w:val="24"/>
        </w:rPr>
        <w:t xml:space="preserve"> reduction into formate coupled with aldehyde synthesis </w:t>
      </w:r>
    </w:p>
    <w:p w14:paraId="3058E220" w14:textId="77777777" w:rsidR="009C7564" w:rsidRPr="00B018AE" w:rsidRDefault="009C7564" w:rsidP="009C7564">
      <w:pPr>
        <w:spacing w:line="360" w:lineRule="auto"/>
        <w:rPr>
          <w:rFonts w:ascii="Times New Roman" w:hAnsi="Times New Roman" w:cs="Times New Roman"/>
        </w:rPr>
      </w:pPr>
      <w:bookmarkStart w:id="1" w:name="_Hlk151054186"/>
      <w:bookmarkEnd w:id="0"/>
      <w:r w:rsidRPr="00B018AE">
        <w:rPr>
          <w:rFonts w:ascii="Times New Roman" w:hAnsi="Times New Roman" w:cs="Times New Roman"/>
        </w:rPr>
        <w:t>Madasamy Thangamuthu*, Emerson C. Kohlrausch, Tara Lemercier, Tom Burwell, Matthew Young, Jesum Alves Fernandes, Andrei N. Khlobystov*</w:t>
      </w:r>
    </w:p>
    <w:bookmarkEnd w:id="1"/>
    <w:p w14:paraId="5CE7B38D" w14:textId="77777777" w:rsidR="009C7564" w:rsidRPr="00B018AE" w:rsidRDefault="009C7564" w:rsidP="009C7564">
      <w:pPr>
        <w:spacing w:after="0" w:line="360" w:lineRule="auto"/>
        <w:rPr>
          <w:rFonts w:ascii="Times New Roman" w:hAnsi="Times New Roman" w:cs="Times New Roman"/>
          <w:lang w:val="en-US"/>
        </w:rPr>
      </w:pPr>
      <w:r w:rsidRPr="00B018AE">
        <w:rPr>
          <w:rFonts w:ascii="Times New Roman" w:hAnsi="Times New Roman" w:cs="Times New Roman"/>
          <w:lang w:val="en-US"/>
        </w:rPr>
        <w:t xml:space="preserve">School of Chemistry, University of Nottingham, University Park, Nottingham NG7 2RD, United Kingdom </w:t>
      </w:r>
    </w:p>
    <w:p w14:paraId="189D379F" w14:textId="27839CAD" w:rsidR="00C365B2" w:rsidRPr="00B018AE" w:rsidRDefault="002D6F63">
      <w:pPr>
        <w:rPr>
          <w:rFonts w:ascii="Times New Roman" w:hAnsi="Times New Roman" w:cs="Times New Roman"/>
          <w:sz w:val="24"/>
          <w:szCs w:val="24"/>
        </w:rPr>
      </w:pPr>
      <w:hyperlink r:id="rId10" w:history="1">
        <w:r w:rsidRPr="00F13A8C">
          <w:rPr>
            <w:rStyle w:val="Hyperlink"/>
            <w:rFonts w:ascii="Times New Roman" w:hAnsi="Times New Roman" w:cs="Times New Roman"/>
            <w:sz w:val="24"/>
            <w:szCs w:val="24"/>
          </w:rPr>
          <w:t>Madasamy.thangamuthu1@nottingham.ac.uk</w:t>
        </w:r>
      </w:hyperlink>
    </w:p>
    <w:p w14:paraId="51A8DCE9" w14:textId="176D5E2B" w:rsidR="002F09F1" w:rsidRPr="00B018AE" w:rsidRDefault="002F09F1">
      <w:pPr>
        <w:rPr>
          <w:rFonts w:ascii="Times New Roman" w:hAnsi="Times New Roman" w:cs="Times New Roman"/>
          <w:sz w:val="24"/>
          <w:szCs w:val="24"/>
        </w:rPr>
      </w:pPr>
      <w:hyperlink r:id="rId11" w:history="1">
        <w:r w:rsidRPr="00B018AE">
          <w:rPr>
            <w:rStyle w:val="Hyperlink"/>
            <w:rFonts w:ascii="Times New Roman" w:hAnsi="Times New Roman" w:cs="Times New Roman"/>
            <w:sz w:val="24"/>
            <w:szCs w:val="24"/>
          </w:rPr>
          <w:t>Andrei.khlobystov@nottingham.ac.uk</w:t>
        </w:r>
      </w:hyperlink>
    </w:p>
    <w:p w14:paraId="46C65DC3" w14:textId="77777777" w:rsidR="002F09F1" w:rsidRPr="00B018AE" w:rsidRDefault="002F09F1">
      <w:pPr>
        <w:rPr>
          <w:rFonts w:ascii="Times New Roman" w:hAnsi="Times New Roman" w:cs="Times New Roman"/>
          <w:sz w:val="24"/>
          <w:szCs w:val="24"/>
        </w:rPr>
      </w:pPr>
    </w:p>
    <w:p w14:paraId="51C3D6DB" w14:textId="66391E04" w:rsidR="00734436" w:rsidRDefault="00734436" w:rsidP="00ED78AC">
      <w:pPr>
        <w:jc w:val="center"/>
        <w:rPr>
          <w:rFonts w:ascii="Times New Roman" w:hAnsi="Times New Roman" w:cs="Times New Roman"/>
          <w:b/>
          <w:bCs/>
          <w:sz w:val="24"/>
          <w:szCs w:val="24"/>
          <w:u w:val="single"/>
        </w:rPr>
      </w:pPr>
      <w:r w:rsidRPr="00B018AE">
        <w:rPr>
          <w:rFonts w:ascii="Times New Roman" w:hAnsi="Times New Roman" w:cs="Times New Roman"/>
          <w:b/>
          <w:bCs/>
          <w:sz w:val="24"/>
          <w:szCs w:val="24"/>
          <w:u w:val="single"/>
        </w:rPr>
        <w:t>Supporting information</w:t>
      </w:r>
    </w:p>
    <w:p w14:paraId="5F95C32E" w14:textId="77777777" w:rsidR="00654C06" w:rsidRDefault="00654C06" w:rsidP="00ED78AC">
      <w:pPr>
        <w:jc w:val="center"/>
        <w:rPr>
          <w:rFonts w:ascii="Times New Roman" w:hAnsi="Times New Roman" w:cs="Times New Roman"/>
          <w:b/>
          <w:bCs/>
          <w:sz w:val="24"/>
          <w:szCs w:val="24"/>
          <w:u w:val="single"/>
        </w:rPr>
      </w:pPr>
    </w:p>
    <w:p w14:paraId="039EFDC6" w14:textId="2BF84BBD" w:rsidR="005F4777" w:rsidRDefault="00012C4B">
      <w:pPr>
        <w:spacing w:line="278" w:lineRule="auto"/>
        <w:rPr>
          <w:rFonts w:ascii="Times New Roman" w:hAnsi="Times New Roman" w:cs="Times New Roman"/>
          <w:b/>
          <w:bCs/>
          <w:sz w:val="24"/>
          <w:szCs w:val="24"/>
          <w:u w:val="single"/>
        </w:rPr>
      </w:pPr>
      <w:r w:rsidRPr="00654C06">
        <w:rPr>
          <w:rFonts w:ascii="Times New Roman" w:hAnsi="Times New Roman" w:cs="Times New Roman"/>
          <w:b/>
          <w:bCs/>
          <w:noProof/>
          <w:sz w:val="24"/>
          <w:szCs w:val="24"/>
          <w14:ligatures w14:val="standardContextual"/>
        </w:rPr>
        <w:drawing>
          <wp:inline distT="0" distB="0" distL="0" distR="0" wp14:anchorId="766FC842" wp14:editId="52CED574">
            <wp:extent cx="4977328" cy="2751151"/>
            <wp:effectExtent l="0" t="0" r="0" b="0"/>
            <wp:docPr id="112660814" name="Picture 12" descr="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0814" name="Picture 12" descr="A diagram of a cell&#10;&#10;AI-generated content may be incorrect."/>
                    <pic:cNvPicPr/>
                  </pic:nvPicPr>
                  <pic:blipFill>
                    <a:blip r:embed="rId12"/>
                    <a:stretch>
                      <a:fillRect/>
                    </a:stretch>
                  </pic:blipFill>
                  <pic:spPr>
                    <a:xfrm>
                      <a:off x="0" y="0"/>
                      <a:ext cx="4978633" cy="2751872"/>
                    </a:xfrm>
                    <a:prstGeom prst="rect">
                      <a:avLst/>
                    </a:prstGeom>
                  </pic:spPr>
                </pic:pic>
              </a:graphicData>
            </a:graphic>
          </wp:inline>
        </w:drawing>
      </w:r>
    </w:p>
    <w:p w14:paraId="62423B16" w14:textId="2D69256B" w:rsidR="00654C06" w:rsidRPr="00B018AE" w:rsidRDefault="00654C06" w:rsidP="000C1629">
      <w:pPr>
        <w:jc w:val="both"/>
        <w:rPr>
          <w:rFonts w:ascii="Times New Roman" w:hAnsi="Times New Roman" w:cs="Times New Roman"/>
          <w:b/>
          <w:bCs/>
          <w:sz w:val="24"/>
          <w:szCs w:val="24"/>
          <w:u w:val="single"/>
        </w:rPr>
      </w:pPr>
      <w:r w:rsidRPr="00225CC4">
        <w:rPr>
          <w:rFonts w:ascii="Times New Roman" w:hAnsi="Times New Roman" w:cs="Times New Roman"/>
          <w:b/>
          <w:bCs/>
        </w:rPr>
        <w:t>Fig. S</w:t>
      </w:r>
      <w:r>
        <w:rPr>
          <w:rFonts w:ascii="Times New Roman" w:hAnsi="Times New Roman" w:cs="Times New Roman"/>
          <w:b/>
          <w:bCs/>
        </w:rPr>
        <w:t>1</w:t>
      </w:r>
      <w:r>
        <w:rPr>
          <w:rFonts w:ascii="Times New Roman" w:hAnsi="Times New Roman" w:cs="Times New Roman"/>
        </w:rPr>
        <w:t xml:space="preserve"> Schematic representation of the</w:t>
      </w:r>
      <w:r w:rsidRPr="0077283D">
        <w:rPr>
          <w:rFonts w:ascii="Times New Roman" w:hAnsi="Times New Roman" w:cs="Times New Roman"/>
        </w:rPr>
        <w:t xml:space="preserve"> </w:t>
      </w:r>
      <w:r>
        <w:rPr>
          <w:rFonts w:ascii="Times New Roman" w:hAnsi="Times New Roman" w:cs="Times New Roman"/>
        </w:rPr>
        <w:t xml:space="preserve">bias-free </w:t>
      </w:r>
      <w:r w:rsidR="006411F9" w:rsidRPr="006411F9">
        <w:rPr>
          <w:rFonts w:ascii="Times New Roman" w:hAnsi="Times New Roman" w:cs="Times New Roman"/>
        </w:rPr>
        <w:t>Co</w:t>
      </w:r>
      <w:r w:rsidR="006411F9" w:rsidRPr="006411F9">
        <w:rPr>
          <w:rFonts w:ascii="Times New Roman" w:hAnsi="Times New Roman" w:cs="Times New Roman"/>
          <w:vertAlign w:val="subscript"/>
        </w:rPr>
        <w:t>3</w:t>
      </w:r>
      <w:r w:rsidR="006411F9" w:rsidRPr="006411F9">
        <w:rPr>
          <w:rFonts w:ascii="Times New Roman" w:hAnsi="Times New Roman" w:cs="Times New Roman"/>
        </w:rPr>
        <w:t>O</w:t>
      </w:r>
      <w:r w:rsidR="006411F9" w:rsidRPr="006411F9">
        <w:rPr>
          <w:rFonts w:ascii="Times New Roman" w:hAnsi="Times New Roman" w:cs="Times New Roman"/>
          <w:vertAlign w:val="subscript"/>
        </w:rPr>
        <w:t>4</w:t>
      </w:r>
      <w:r w:rsidR="006411F9" w:rsidRPr="006411F9">
        <w:rPr>
          <w:rFonts w:ascii="Times New Roman" w:hAnsi="Times New Roman" w:cs="Times New Roman"/>
        </w:rPr>
        <w:t>/WO</w:t>
      </w:r>
      <w:r w:rsidR="006411F9" w:rsidRPr="006411F9">
        <w:rPr>
          <w:rFonts w:ascii="Times New Roman" w:hAnsi="Times New Roman" w:cs="Times New Roman"/>
          <w:vertAlign w:val="subscript"/>
        </w:rPr>
        <w:t>3</w:t>
      </w:r>
      <w:r w:rsidR="006411F9" w:rsidRPr="006411F9">
        <w:rPr>
          <w:rFonts w:ascii="Times New Roman" w:hAnsi="Times New Roman" w:cs="Times New Roman"/>
        </w:rPr>
        <w:t>-g-C</w:t>
      </w:r>
      <w:r w:rsidR="006411F9" w:rsidRPr="006411F9">
        <w:rPr>
          <w:rFonts w:ascii="Times New Roman" w:hAnsi="Times New Roman" w:cs="Times New Roman"/>
          <w:vertAlign w:val="subscript"/>
        </w:rPr>
        <w:t>3</w:t>
      </w:r>
      <w:r w:rsidR="006411F9" w:rsidRPr="006411F9">
        <w:rPr>
          <w:rFonts w:ascii="Times New Roman" w:hAnsi="Times New Roman" w:cs="Times New Roman"/>
        </w:rPr>
        <w:t>N</w:t>
      </w:r>
      <w:r w:rsidR="006411F9" w:rsidRPr="006411F9">
        <w:rPr>
          <w:rFonts w:ascii="Times New Roman" w:hAnsi="Times New Roman" w:cs="Times New Roman"/>
          <w:vertAlign w:val="subscript"/>
        </w:rPr>
        <w:t>4</w:t>
      </w:r>
      <w:r w:rsidR="006411F9" w:rsidRPr="006411F9">
        <w:rPr>
          <w:rFonts w:ascii="Times New Roman" w:hAnsi="Times New Roman" w:cs="Times New Roman"/>
        </w:rPr>
        <w:t xml:space="preserve">/CP </w:t>
      </w:r>
      <w:r w:rsidR="006411F9">
        <w:rPr>
          <w:rFonts w:ascii="Times New Roman" w:hAnsi="Times New Roman" w:cs="Times New Roman"/>
        </w:rPr>
        <w:t>|SnNPs/CP tandem PEC system</w:t>
      </w:r>
      <w:r w:rsidR="000C1629">
        <w:rPr>
          <w:rFonts w:ascii="Times New Roman" w:hAnsi="Times New Roman" w:cs="Times New Roman"/>
        </w:rPr>
        <w:t xml:space="preserve"> performing CO</w:t>
      </w:r>
      <w:r w:rsidR="000C1629" w:rsidRPr="00AA5354">
        <w:rPr>
          <w:rFonts w:ascii="Times New Roman" w:hAnsi="Times New Roman" w:cs="Times New Roman"/>
          <w:vertAlign w:val="subscript"/>
        </w:rPr>
        <w:t>2</w:t>
      </w:r>
      <w:r w:rsidR="000C1629">
        <w:rPr>
          <w:rFonts w:ascii="Times New Roman" w:hAnsi="Times New Roman" w:cs="Times New Roman"/>
        </w:rPr>
        <w:t xml:space="preserve"> reduction at the cathode and 4-MeOBA oxidation at the photoanode under simulated solar light irradiation. </w:t>
      </w:r>
    </w:p>
    <w:p w14:paraId="282CB386" w14:textId="5BEBCB60" w:rsidR="00306736" w:rsidRDefault="003C0F76" w:rsidP="00917557">
      <w:pPr>
        <w:spacing w:line="278"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7FE5F7E4" wp14:editId="55DABCA6">
            <wp:extent cx="3965209" cy="2865148"/>
            <wp:effectExtent l="0" t="0" r="0" b="0"/>
            <wp:docPr id="724531244" name="Picture 10" descr="A graph of a graph of coalesced hco and solut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31244" name="Picture 10" descr="A graph of a graph of coalesced hco and soluted&#10;&#10;AI-generated content may be incorrect."/>
                    <pic:cNvPicPr/>
                  </pic:nvPicPr>
                  <pic:blipFill>
                    <a:blip r:embed="rId13"/>
                    <a:stretch>
                      <a:fillRect/>
                    </a:stretch>
                  </pic:blipFill>
                  <pic:spPr>
                    <a:xfrm>
                      <a:off x="0" y="0"/>
                      <a:ext cx="3965209" cy="2865148"/>
                    </a:xfrm>
                    <a:prstGeom prst="rect">
                      <a:avLst/>
                    </a:prstGeom>
                  </pic:spPr>
                </pic:pic>
              </a:graphicData>
            </a:graphic>
          </wp:inline>
        </w:drawing>
      </w:r>
    </w:p>
    <w:p w14:paraId="4DFC4DBC" w14:textId="77777777" w:rsidR="00AD7588" w:rsidRDefault="0019106B" w:rsidP="005F4777">
      <w:pPr>
        <w:spacing w:line="278" w:lineRule="auto"/>
        <w:jc w:val="both"/>
        <w:rPr>
          <w:rFonts w:ascii="Times New Roman" w:hAnsi="Times New Roman" w:cs="Times New Roman"/>
        </w:rPr>
      </w:pPr>
      <w:r w:rsidRPr="00225CC4">
        <w:rPr>
          <w:rFonts w:ascii="Times New Roman" w:hAnsi="Times New Roman" w:cs="Times New Roman"/>
          <w:b/>
          <w:bCs/>
        </w:rPr>
        <w:t>Fig. S</w:t>
      </w:r>
      <w:r>
        <w:rPr>
          <w:rFonts w:ascii="Times New Roman" w:hAnsi="Times New Roman" w:cs="Times New Roman"/>
          <w:b/>
          <w:bCs/>
        </w:rPr>
        <w:t>2</w:t>
      </w:r>
      <w:r>
        <w:rPr>
          <w:rFonts w:ascii="Times New Roman" w:hAnsi="Times New Roman" w:cs="Times New Roman"/>
        </w:rPr>
        <w:t xml:space="preserve"> </w:t>
      </w:r>
      <w:r w:rsidR="0077283D" w:rsidRPr="0077283D">
        <w:rPr>
          <w:rFonts w:ascii="Times New Roman" w:hAnsi="Times New Roman" w:cs="Times New Roman"/>
        </w:rPr>
        <w:t xml:space="preserve">¹³C NMR spectrum of the liquid product from the PEC CO₂ reduction experiment </w:t>
      </w:r>
      <w:r w:rsidR="00F81BD5">
        <w:rPr>
          <w:rFonts w:ascii="Times New Roman" w:hAnsi="Times New Roman" w:cs="Times New Roman"/>
        </w:rPr>
        <w:t>in 0.5 M KHCO</w:t>
      </w:r>
      <w:r w:rsidR="00F81BD5" w:rsidRPr="00C961CC">
        <w:rPr>
          <w:rFonts w:ascii="Times New Roman" w:hAnsi="Times New Roman" w:cs="Times New Roman"/>
          <w:vertAlign w:val="subscript"/>
        </w:rPr>
        <w:t>3</w:t>
      </w:r>
      <w:r w:rsidR="00F81BD5">
        <w:rPr>
          <w:rFonts w:ascii="Times New Roman" w:hAnsi="Times New Roman" w:cs="Times New Roman"/>
        </w:rPr>
        <w:t xml:space="preserve"> </w:t>
      </w:r>
      <w:r w:rsidR="00C961CC">
        <w:rPr>
          <w:rFonts w:ascii="Times New Roman" w:hAnsi="Times New Roman" w:cs="Times New Roman"/>
        </w:rPr>
        <w:t xml:space="preserve">electrolyte fed with </w:t>
      </w:r>
      <w:r w:rsidR="0077283D" w:rsidRPr="0077283D">
        <w:rPr>
          <w:rFonts w:ascii="Times New Roman" w:hAnsi="Times New Roman" w:cs="Times New Roman"/>
        </w:rPr>
        <w:t>¹³CO₂ gas. The characteristic ¹³C signal at ~171 ppm confirms the formation of ¹³C-labeled formate, indicating that formate originates from the reduction of CO₂.</w:t>
      </w:r>
    </w:p>
    <w:p w14:paraId="03500D92" w14:textId="77777777" w:rsidR="00AD7588" w:rsidRDefault="00AD7588" w:rsidP="005F4777">
      <w:pPr>
        <w:spacing w:line="278" w:lineRule="auto"/>
        <w:jc w:val="both"/>
        <w:rPr>
          <w:rFonts w:ascii="Times New Roman" w:hAnsi="Times New Roman" w:cs="Times New Roman"/>
        </w:rPr>
      </w:pPr>
    </w:p>
    <w:p w14:paraId="149A01CB" w14:textId="38B68AEC" w:rsidR="00917557" w:rsidRDefault="00494F5C" w:rsidP="00AD7588">
      <w:pPr>
        <w:spacing w:line="278"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5C555DC0" wp14:editId="6021FEB7">
            <wp:extent cx="3879310" cy="2862377"/>
            <wp:effectExtent l="0" t="0" r="6985" b="0"/>
            <wp:docPr id="1611063155" name="Picture 11" descr="A graph of a graph of a sub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63155" name="Picture 11" descr="A graph of a graph of a substance&#10;&#10;AI-generated content may be incorrect."/>
                    <pic:cNvPicPr/>
                  </pic:nvPicPr>
                  <pic:blipFill>
                    <a:blip r:embed="rId14"/>
                    <a:stretch>
                      <a:fillRect/>
                    </a:stretch>
                  </pic:blipFill>
                  <pic:spPr>
                    <a:xfrm>
                      <a:off x="0" y="0"/>
                      <a:ext cx="3879310" cy="2862377"/>
                    </a:xfrm>
                    <a:prstGeom prst="rect">
                      <a:avLst/>
                    </a:prstGeom>
                  </pic:spPr>
                </pic:pic>
              </a:graphicData>
            </a:graphic>
          </wp:inline>
        </w:drawing>
      </w:r>
    </w:p>
    <w:p w14:paraId="5D616539" w14:textId="64F0674D" w:rsidR="00494F5C" w:rsidRDefault="00494F5C" w:rsidP="00494F5C">
      <w:pPr>
        <w:spacing w:line="278" w:lineRule="auto"/>
        <w:jc w:val="both"/>
        <w:rPr>
          <w:rFonts w:ascii="Times New Roman" w:hAnsi="Times New Roman" w:cs="Times New Roman"/>
        </w:rPr>
      </w:pPr>
      <w:r w:rsidRPr="00225CC4">
        <w:rPr>
          <w:rFonts w:ascii="Times New Roman" w:hAnsi="Times New Roman" w:cs="Times New Roman"/>
          <w:b/>
          <w:bCs/>
        </w:rPr>
        <w:t>Fig. S</w:t>
      </w:r>
      <w:r w:rsidR="005F4777">
        <w:rPr>
          <w:rFonts w:ascii="Times New Roman" w:hAnsi="Times New Roman" w:cs="Times New Roman"/>
          <w:b/>
          <w:bCs/>
        </w:rPr>
        <w:t>3</w:t>
      </w:r>
      <w:r>
        <w:rPr>
          <w:rFonts w:ascii="Times New Roman" w:hAnsi="Times New Roman" w:cs="Times New Roman"/>
        </w:rPr>
        <w:t xml:space="preserve"> </w:t>
      </w:r>
      <w:r w:rsidRPr="0077283D">
        <w:rPr>
          <w:rFonts w:ascii="Times New Roman" w:hAnsi="Times New Roman" w:cs="Times New Roman"/>
        </w:rPr>
        <w:t xml:space="preserve">¹³C NMR spectrum of the liquid product from the PEC CO₂ reduction experiment </w:t>
      </w:r>
      <w:r>
        <w:rPr>
          <w:rFonts w:ascii="Times New Roman" w:hAnsi="Times New Roman" w:cs="Times New Roman"/>
        </w:rPr>
        <w:t>in 0.5 M Na</w:t>
      </w:r>
      <w:r w:rsidRPr="00494F5C">
        <w:rPr>
          <w:rFonts w:ascii="Times New Roman" w:hAnsi="Times New Roman" w:cs="Times New Roman"/>
          <w:vertAlign w:val="subscript"/>
        </w:rPr>
        <w:t>2</w:t>
      </w:r>
      <w:r>
        <w:rPr>
          <w:rFonts w:ascii="Times New Roman" w:hAnsi="Times New Roman" w:cs="Times New Roman"/>
        </w:rPr>
        <w:t>SO</w:t>
      </w:r>
      <w:r w:rsidRPr="00494F5C">
        <w:rPr>
          <w:rFonts w:ascii="Times New Roman" w:hAnsi="Times New Roman" w:cs="Times New Roman"/>
          <w:vertAlign w:val="subscript"/>
        </w:rPr>
        <w:t>4</w:t>
      </w:r>
      <w:r>
        <w:rPr>
          <w:rFonts w:ascii="Times New Roman" w:hAnsi="Times New Roman" w:cs="Times New Roman"/>
        </w:rPr>
        <w:t xml:space="preserve"> electrolyte fed with </w:t>
      </w:r>
      <w:r w:rsidRPr="0077283D">
        <w:rPr>
          <w:rFonts w:ascii="Times New Roman" w:hAnsi="Times New Roman" w:cs="Times New Roman"/>
        </w:rPr>
        <w:t>¹³CO₂ gas. The characteristic ¹³C signal at ~171 ppm confirms the formation of ¹³C-labeled formate, indicating that formate originates from the reduction of CO₂.</w:t>
      </w:r>
    </w:p>
    <w:p w14:paraId="38C96E3E" w14:textId="77777777" w:rsidR="00494F5C" w:rsidRDefault="00494F5C">
      <w:pPr>
        <w:spacing w:line="278" w:lineRule="auto"/>
        <w:rPr>
          <w:rFonts w:ascii="Times New Roman" w:hAnsi="Times New Roman" w:cs="Times New Roman"/>
        </w:rPr>
      </w:pPr>
      <w:r>
        <w:rPr>
          <w:rFonts w:ascii="Times New Roman" w:hAnsi="Times New Roman" w:cs="Times New Roman"/>
        </w:rPr>
        <w:br w:type="page"/>
      </w:r>
    </w:p>
    <w:p w14:paraId="6B47AD13" w14:textId="460F0C2D" w:rsidR="008C1962" w:rsidRPr="008C1962" w:rsidRDefault="008C1962" w:rsidP="006D30B3">
      <w:pPr>
        <w:spacing w:line="360" w:lineRule="auto"/>
        <w:jc w:val="both"/>
        <w:rPr>
          <w:rFonts w:ascii="Times New Roman" w:hAnsi="Times New Roman" w:cs="Times New Roman"/>
          <w:b/>
          <w:bCs/>
          <w:sz w:val="24"/>
          <w:szCs w:val="24"/>
        </w:rPr>
      </w:pPr>
      <w:r w:rsidRPr="008C1962">
        <w:rPr>
          <w:rFonts w:ascii="Times New Roman" w:hAnsi="Times New Roman" w:cs="Times New Roman"/>
          <w:b/>
          <w:bCs/>
          <w:sz w:val="24"/>
          <w:szCs w:val="24"/>
        </w:rPr>
        <w:lastRenderedPageBreak/>
        <w:t>XRD analysis of g-C</w:t>
      </w:r>
      <w:r w:rsidRPr="008C1962">
        <w:rPr>
          <w:rFonts w:ascii="Times New Roman" w:hAnsi="Times New Roman" w:cs="Times New Roman"/>
          <w:b/>
          <w:bCs/>
          <w:sz w:val="24"/>
          <w:szCs w:val="24"/>
          <w:vertAlign w:val="subscript"/>
        </w:rPr>
        <w:t>3</w:t>
      </w:r>
      <w:r w:rsidRPr="008C1962">
        <w:rPr>
          <w:rFonts w:ascii="Times New Roman" w:hAnsi="Times New Roman" w:cs="Times New Roman"/>
          <w:b/>
          <w:bCs/>
          <w:sz w:val="24"/>
          <w:szCs w:val="24"/>
        </w:rPr>
        <w:t>N</w:t>
      </w:r>
      <w:r w:rsidRPr="008C1962">
        <w:rPr>
          <w:rFonts w:ascii="Times New Roman" w:hAnsi="Times New Roman" w:cs="Times New Roman"/>
          <w:b/>
          <w:bCs/>
          <w:sz w:val="24"/>
          <w:szCs w:val="24"/>
          <w:vertAlign w:val="subscript"/>
        </w:rPr>
        <w:t>4</w:t>
      </w:r>
      <w:r w:rsidRPr="008C1962">
        <w:rPr>
          <w:rFonts w:ascii="Times New Roman" w:hAnsi="Times New Roman" w:cs="Times New Roman"/>
          <w:b/>
          <w:bCs/>
          <w:sz w:val="24"/>
          <w:szCs w:val="24"/>
        </w:rPr>
        <w:t>/WO</w:t>
      </w:r>
      <w:r w:rsidRPr="008C1962">
        <w:rPr>
          <w:rFonts w:ascii="Times New Roman" w:hAnsi="Times New Roman" w:cs="Times New Roman"/>
          <w:b/>
          <w:bCs/>
          <w:sz w:val="24"/>
          <w:szCs w:val="24"/>
          <w:vertAlign w:val="subscript"/>
        </w:rPr>
        <w:t>3</w:t>
      </w:r>
      <w:r w:rsidRPr="008C1962">
        <w:rPr>
          <w:rFonts w:ascii="Times New Roman" w:hAnsi="Times New Roman" w:cs="Times New Roman"/>
          <w:b/>
          <w:bCs/>
          <w:sz w:val="24"/>
          <w:szCs w:val="24"/>
        </w:rPr>
        <w:t xml:space="preserve"> hybrid material</w:t>
      </w:r>
    </w:p>
    <w:p w14:paraId="6B6C4944" w14:textId="71DF614B" w:rsidR="007E6FE3" w:rsidRDefault="00306736" w:rsidP="006D30B3">
      <w:pPr>
        <w:spacing w:line="360" w:lineRule="auto"/>
        <w:jc w:val="both"/>
        <w:rPr>
          <w:rFonts w:ascii="Times New Roman" w:hAnsi="Times New Roman" w:cs="Times New Roman"/>
          <w:sz w:val="24"/>
          <w:szCs w:val="24"/>
        </w:rPr>
      </w:pPr>
      <w:r w:rsidRPr="00306736">
        <w:rPr>
          <w:rFonts w:ascii="Times New Roman" w:hAnsi="Times New Roman" w:cs="Times New Roman"/>
          <w:sz w:val="24"/>
          <w:szCs w:val="24"/>
        </w:rPr>
        <w:t>X-ray diffraction (XRD) analysis confirmed the coexistence of both components in the hybrid material. A sharp diffraction peak at 27.8° (</w:t>
      </w:r>
      <w:r w:rsidRPr="00A1365D">
        <w:rPr>
          <w:rFonts w:ascii="Times New Roman" w:hAnsi="Times New Roman" w:cs="Times New Roman"/>
          <w:b/>
          <w:bCs/>
          <w:sz w:val="24"/>
          <w:szCs w:val="24"/>
        </w:rPr>
        <w:t xml:space="preserve">Fig. </w:t>
      </w:r>
      <w:r w:rsidR="00A1365D" w:rsidRPr="00A1365D">
        <w:rPr>
          <w:rFonts w:ascii="Times New Roman" w:hAnsi="Times New Roman" w:cs="Times New Roman"/>
          <w:b/>
          <w:bCs/>
          <w:sz w:val="24"/>
          <w:szCs w:val="24"/>
        </w:rPr>
        <w:t>S4</w:t>
      </w:r>
      <w:r w:rsidRPr="00306736">
        <w:rPr>
          <w:rFonts w:ascii="Times New Roman" w:hAnsi="Times New Roman" w:cs="Times New Roman"/>
          <w:sz w:val="24"/>
          <w:szCs w:val="24"/>
        </w:rPr>
        <w:t>) corresponds to the (002) plane of g-C</w:t>
      </w:r>
      <w:r w:rsidRPr="00306736">
        <w:rPr>
          <w:rFonts w:ascii="Times New Roman" w:hAnsi="Times New Roman" w:cs="Times New Roman"/>
          <w:sz w:val="24"/>
          <w:szCs w:val="24"/>
          <w:vertAlign w:val="subscript"/>
        </w:rPr>
        <w:t>3</w:t>
      </w:r>
      <w:r w:rsidRPr="00306736">
        <w:rPr>
          <w:rFonts w:ascii="Times New Roman" w:hAnsi="Times New Roman" w:cs="Times New Roman"/>
          <w:sz w:val="24"/>
          <w:szCs w:val="24"/>
        </w:rPr>
        <w:t>N</w:t>
      </w:r>
      <w:r w:rsidRPr="00306736">
        <w:rPr>
          <w:rFonts w:ascii="Times New Roman" w:hAnsi="Times New Roman" w:cs="Times New Roman"/>
          <w:sz w:val="24"/>
          <w:szCs w:val="24"/>
          <w:vertAlign w:val="subscript"/>
        </w:rPr>
        <w:t>4</w:t>
      </w:r>
      <w:r w:rsidRPr="00306736">
        <w:rPr>
          <w:rFonts w:ascii="Times New Roman" w:hAnsi="Times New Roman" w:cs="Times New Roman"/>
          <w:sz w:val="24"/>
          <w:szCs w:val="24"/>
        </w:rPr>
        <w:t xml:space="preserve"> (JCPDS 87-1526), indicative of an interlayer spacing of 0.325 nm</w:t>
      </w:r>
      <w:sdt>
        <w:sdtPr>
          <w:rPr>
            <w:rFonts w:ascii="Times New Roman" w:hAnsi="Times New Roman" w:cs="Times New Roman"/>
            <w:sz w:val="24"/>
            <w:szCs w:val="24"/>
            <w:vertAlign w:val="superscript"/>
          </w:rPr>
          <w:tag w:val="MENDELEY_CITATION_v3_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"/>
          <w:id w:val="-1416316640"/>
          <w:placeholder>
            <w:docPart w:val="95D791537F444B68B8D1F8FB21CF7C75"/>
          </w:placeholder>
        </w:sdtPr>
        <w:sdtContent>
          <w:r w:rsidRPr="00306736">
            <w:rPr>
              <w:rFonts w:ascii="Times New Roman" w:hAnsi="Times New Roman" w:cs="Times New Roman"/>
              <w:sz w:val="24"/>
              <w:szCs w:val="24"/>
              <w:vertAlign w:val="superscript"/>
            </w:rPr>
            <w:t>20</w:t>
          </w:r>
        </w:sdtContent>
      </w:sdt>
      <w:r w:rsidRPr="00306736">
        <w:rPr>
          <w:rFonts w:ascii="Times New Roman" w:hAnsi="Times New Roman" w:cs="Times New Roman"/>
          <w:sz w:val="24"/>
          <w:szCs w:val="24"/>
        </w:rPr>
        <w:t>. A smaller peak at 12.9° corresponds to the (100) plane, associated with an in-plane periodicity of 0.68 nm attributed to the tri-s-triazine units. The presence of WO</w:t>
      </w:r>
      <w:r w:rsidRPr="00306736">
        <w:rPr>
          <w:rFonts w:ascii="Times New Roman" w:hAnsi="Times New Roman" w:cs="Times New Roman"/>
          <w:sz w:val="24"/>
          <w:szCs w:val="24"/>
          <w:vertAlign w:val="subscript"/>
        </w:rPr>
        <w:t>3</w:t>
      </w:r>
      <w:r w:rsidRPr="00306736">
        <w:rPr>
          <w:rFonts w:ascii="Times New Roman" w:hAnsi="Times New Roman" w:cs="Times New Roman"/>
          <w:sz w:val="24"/>
          <w:szCs w:val="24"/>
        </w:rPr>
        <w:t xml:space="preserve"> was confirmed by three intense peaks at 23.1°, 23.6°, and 24.3°, corresponding to the (002), (020), and (200) planes, respectively (JCPDS: 01-083-0951)</w:t>
      </w:r>
      <w:sdt>
        <w:sdtPr>
          <w:rPr>
            <w:rFonts w:ascii="Times New Roman" w:hAnsi="Times New Roman" w:cs="Times New Roman"/>
            <w:sz w:val="24"/>
            <w:szCs w:val="24"/>
            <w:vertAlign w:val="superscript"/>
          </w:rPr>
          <w:tag w:val="MENDELEY_CITATION_v3_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"/>
          <w:id w:val="1283771215"/>
          <w:placeholder>
            <w:docPart w:val="95D791537F444B68B8D1F8FB21CF7C75"/>
          </w:placeholder>
        </w:sdtPr>
        <w:sdtContent>
          <w:r w:rsidRPr="00306736">
            <w:rPr>
              <w:rFonts w:ascii="Times New Roman" w:hAnsi="Times New Roman" w:cs="Times New Roman"/>
              <w:sz w:val="24"/>
              <w:szCs w:val="24"/>
              <w:vertAlign w:val="superscript"/>
            </w:rPr>
            <w:t>21</w:t>
          </w:r>
        </w:sdtContent>
      </w:sdt>
      <w:r w:rsidRPr="00306736">
        <w:rPr>
          <w:rFonts w:ascii="Times New Roman" w:hAnsi="Times New Roman" w:cs="Times New Roman"/>
          <w:sz w:val="24"/>
          <w:szCs w:val="24"/>
        </w:rPr>
        <w:t xml:space="preserve">. These results indicate that both semiconductors retain crystalline structures within the hybrid material. </w:t>
      </w:r>
    </w:p>
    <w:p w14:paraId="39AD2D4B" w14:textId="3A63D566" w:rsidR="00C358C5" w:rsidRDefault="00225CC4" w:rsidP="00225CC4">
      <w:pPr>
        <w:spacing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22FE8BFD" wp14:editId="789302B9">
            <wp:extent cx="3606800" cy="2648156"/>
            <wp:effectExtent l="0" t="0" r="0" b="0"/>
            <wp:docPr id="679670233" name="Picture 9" descr="A graph of a graph of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70233" name="Picture 9" descr="A graph of a graph of a red line&#10;&#10;AI-generated content may be incorrect."/>
                    <pic:cNvPicPr/>
                  </pic:nvPicPr>
                  <pic:blipFill>
                    <a:blip r:embed="rId15"/>
                    <a:stretch>
                      <a:fillRect/>
                    </a:stretch>
                  </pic:blipFill>
                  <pic:spPr>
                    <a:xfrm>
                      <a:off x="0" y="0"/>
                      <a:ext cx="3607744" cy="2648849"/>
                    </a:xfrm>
                    <a:prstGeom prst="rect">
                      <a:avLst/>
                    </a:prstGeom>
                  </pic:spPr>
                </pic:pic>
              </a:graphicData>
            </a:graphic>
          </wp:inline>
        </w:drawing>
      </w:r>
    </w:p>
    <w:p w14:paraId="250FDE2B" w14:textId="56E3043D" w:rsidR="00445F5C" w:rsidRDefault="00225CC4" w:rsidP="00225CC4">
      <w:pPr>
        <w:spacing w:line="360" w:lineRule="auto"/>
        <w:jc w:val="center"/>
        <w:rPr>
          <w:rFonts w:ascii="Times New Roman" w:hAnsi="Times New Roman" w:cs="Times New Roman"/>
          <w:sz w:val="24"/>
          <w:szCs w:val="24"/>
        </w:rPr>
      </w:pPr>
      <w:r w:rsidRPr="00225CC4">
        <w:rPr>
          <w:rFonts w:ascii="Times New Roman" w:hAnsi="Times New Roman" w:cs="Times New Roman"/>
          <w:b/>
          <w:bCs/>
        </w:rPr>
        <w:t>Fig. S</w:t>
      </w:r>
      <w:r w:rsidR="001851BE">
        <w:rPr>
          <w:rFonts w:ascii="Times New Roman" w:hAnsi="Times New Roman" w:cs="Times New Roman"/>
          <w:b/>
          <w:bCs/>
        </w:rPr>
        <w:t>4</w:t>
      </w:r>
      <w:r>
        <w:rPr>
          <w:rFonts w:ascii="Times New Roman" w:hAnsi="Times New Roman" w:cs="Times New Roman"/>
        </w:rPr>
        <w:t xml:space="preserve"> </w:t>
      </w:r>
      <w:r w:rsidR="00445F5C" w:rsidRPr="005B4A6E">
        <w:rPr>
          <w:rFonts w:ascii="Times New Roman" w:hAnsi="Times New Roman" w:cs="Times New Roman"/>
        </w:rPr>
        <w:t>XRD pattern of the g-C</w:t>
      </w:r>
      <w:r w:rsidR="00445F5C" w:rsidRPr="005B4A6E">
        <w:rPr>
          <w:rFonts w:ascii="Times New Roman" w:hAnsi="Times New Roman" w:cs="Times New Roman"/>
          <w:vertAlign w:val="subscript"/>
        </w:rPr>
        <w:t>3</w:t>
      </w:r>
      <w:r w:rsidR="00445F5C" w:rsidRPr="005B4A6E">
        <w:rPr>
          <w:rFonts w:ascii="Times New Roman" w:hAnsi="Times New Roman" w:cs="Times New Roman"/>
        </w:rPr>
        <w:t>N</w:t>
      </w:r>
      <w:r w:rsidR="00445F5C" w:rsidRPr="005B4A6E">
        <w:rPr>
          <w:rFonts w:ascii="Times New Roman" w:hAnsi="Times New Roman" w:cs="Times New Roman"/>
          <w:vertAlign w:val="subscript"/>
        </w:rPr>
        <w:t>4</w:t>
      </w:r>
      <w:r w:rsidR="00445F5C" w:rsidRPr="005B4A6E">
        <w:rPr>
          <w:rFonts w:ascii="Times New Roman" w:hAnsi="Times New Roman" w:cs="Times New Roman"/>
        </w:rPr>
        <w:t>/WO</w:t>
      </w:r>
      <w:r w:rsidR="00445F5C" w:rsidRPr="005B4A6E">
        <w:rPr>
          <w:rFonts w:ascii="Times New Roman" w:hAnsi="Times New Roman" w:cs="Times New Roman"/>
          <w:vertAlign w:val="subscript"/>
        </w:rPr>
        <w:t xml:space="preserve">3 </w:t>
      </w:r>
      <w:r w:rsidR="00445F5C" w:rsidRPr="005B4A6E">
        <w:rPr>
          <w:rFonts w:ascii="Times New Roman" w:hAnsi="Times New Roman" w:cs="Times New Roman"/>
        </w:rPr>
        <w:t>hybrid material</w:t>
      </w:r>
    </w:p>
    <w:p w14:paraId="03ED5BCE" w14:textId="77777777" w:rsidR="001851BE" w:rsidRDefault="001851BE">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1D2C5464" w14:textId="5E2671EC" w:rsidR="008C1962" w:rsidRPr="008C1962" w:rsidRDefault="008C1962" w:rsidP="008C1962">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FTIR</w:t>
      </w:r>
      <w:r w:rsidRPr="008C1962">
        <w:rPr>
          <w:rFonts w:ascii="Times New Roman" w:hAnsi="Times New Roman" w:cs="Times New Roman"/>
          <w:b/>
          <w:bCs/>
          <w:sz w:val="24"/>
          <w:szCs w:val="24"/>
        </w:rPr>
        <w:t xml:space="preserve"> analysis of g-C</w:t>
      </w:r>
      <w:r w:rsidRPr="008C1962">
        <w:rPr>
          <w:rFonts w:ascii="Times New Roman" w:hAnsi="Times New Roman" w:cs="Times New Roman"/>
          <w:b/>
          <w:bCs/>
          <w:sz w:val="24"/>
          <w:szCs w:val="24"/>
          <w:vertAlign w:val="subscript"/>
        </w:rPr>
        <w:t>3</w:t>
      </w:r>
      <w:r w:rsidRPr="008C1962">
        <w:rPr>
          <w:rFonts w:ascii="Times New Roman" w:hAnsi="Times New Roman" w:cs="Times New Roman"/>
          <w:b/>
          <w:bCs/>
          <w:sz w:val="24"/>
          <w:szCs w:val="24"/>
        </w:rPr>
        <w:t>N</w:t>
      </w:r>
      <w:r w:rsidRPr="008C1962">
        <w:rPr>
          <w:rFonts w:ascii="Times New Roman" w:hAnsi="Times New Roman" w:cs="Times New Roman"/>
          <w:b/>
          <w:bCs/>
          <w:sz w:val="24"/>
          <w:szCs w:val="24"/>
          <w:vertAlign w:val="subscript"/>
        </w:rPr>
        <w:t>4</w:t>
      </w:r>
      <w:r w:rsidRPr="008C1962">
        <w:rPr>
          <w:rFonts w:ascii="Times New Roman" w:hAnsi="Times New Roman" w:cs="Times New Roman"/>
          <w:b/>
          <w:bCs/>
          <w:sz w:val="24"/>
          <w:szCs w:val="24"/>
        </w:rPr>
        <w:t>/WO</w:t>
      </w:r>
      <w:r w:rsidRPr="008C1962">
        <w:rPr>
          <w:rFonts w:ascii="Times New Roman" w:hAnsi="Times New Roman" w:cs="Times New Roman"/>
          <w:b/>
          <w:bCs/>
          <w:sz w:val="24"/>
          <w:szCs w:val="24"/>
          <w:vertAlign w:val="subscript"/>
        </w:rPr>
        <w:t>3</w:t>
      </w:r>
      <w:r w:rsidRPr="008C1962">
        <w:rPr>
          <w:rFonts w:ascii="Times New Roman" w:hAnsi="Times New Roman" w:cs="Times New Roman"/>
          <w:b/>
          <w:bCs/>
          <w:sz w:val="24"/>
          <w:szCs w:val="24"/>
        </w:rPr>
        <w:t xml:space="preserve"> hybrid material</w:t>
      </w:r>
    </w:p>
    <w:p w14:paraId="635E40DA" w14:textId="2F24A9F4" w:rsidR="00285F44" w:rsidRDefault="006D30B3" w:rsidP="00285F44">
      <w:pPr>
        <w:spacing w:line="360" w:lineRule="auto"/>
        <w:jc w:val="both"/>
        <w:rPr>
          <w:rFonts w:ascii="Times New Roman" w:hAnsi="Times New Roman" w:cs="Times New Roman"/>
          <w:sz w:val="24"/>
          <w:szCs w:val="24"/>
        </w:rPr>
      </w:pPr>
      <w:r w:rsidRPr="006D30B3">
        <w:rPr>
          <w:rFonts w:ascii="Times New Roman" w:hAnsi="Times New Roman" w:cs="Times New Roman"/>
          <w:sz w:val="24"/>
          <w:szCs w:val="24"/>
        </w:rPr>
        <w:t>The FTIR spectrum of the g-C</w:t>
      </w:r>
      <w:r w:rsidRPr="006D30B3">
        <w:rPr>
          <w:rFonts w:ascii="Times New Roman" w:hAnsi="Times New Roman" w:cs="Times New Roman"/>
          <w:sz w:val="24"/>
          <w:szCs w:val="24"/>
          <w:vertAlign w:val="subscript"/>
        </w:rPr>
        <w:t>3</w:t>
      </w:r>
      <w:r w:rsidRPr="006D30B3">
        <w:rPr>
          <w:rFonts w:ascii="Times New Roman" w:hAnsi="Times New Roman" w:cs="Times New Roman"/>
          <w:sz w:val="24"/>
          <w:szCs w:val="24"/>
        </w:rPr>
        <w:t>N</w:t>
      </w:r>
      <w:r w:rsidRPr="006D30B3">
        <w:rPr>
          <w:rFonts w:ascii="Times New Roman" w:hAnsi="Times New Roman" w:cs="Times New Roman"/>
          <w:sz w:val="24"/>
          <w:szCs w:val="24"/>
          <w:vertAlign w:val="subscript"/>
        </w:rPr>
        <w:t>4</w:t>
      </w:r>
      <w:r w:rsidRPr="006D30B3">
        <w:rPr>
          <w:rFonts w:ascii="Times New Roman" w:hAnsi="Times New Roman" w:cs="Times New Roman"/>
          <w:sz w:val="24"/>
          <w:szCs w:val="24"/>
        </w:rPr>
        <w:t>/WO</w:t>
      </w:r>
      <w:r w:rsidRPr="006D30B3">
        <w:rPr>
          <w:rFonts w:ascii="Times New Roman" w:hAnsi="Times New Roman" w:cs="Times New Roman"/>
          <w:sz w:val="24"/>
          <w:szCs w:val="24"/>
          <w:vertAlign w:val="subscript"/>
        </w:rPr>
        <w:t>3</w:t>
      </w:r>
      <w:r w:rsidRPr="006D30B3">
        <w:rPr>
          <w:rFonts w:ascii="Times New Roman" w:hAnsi="Times New Roman" w:cs="Times New Roman"/>
          <w:sz w:val="24"/>
          <w:szCs w:val="24"/>
        </w:rPr>
        <w:t xml:space="preserve"> hybrid displayed characteristic bands from both components. A prominent peak at 810 cm⁻¹ corresponds to the triazine ring breathing mode of g-C</w:t>
      </w:r>
      <w:r w:rsidRPr="006D30B3">
        <w:rPr>
          <w:rFonts w:ascii="Times New Roman" w:hAnsi="Times New Roman" w:cs="Times New Roman"/>
          <w:sz w:val="24"/>
          <w:szCs w:val="24"/>
          <w:vertAlign w:val="subscript"/>
        </w:rPr>
        <w:t>3</w:t>
      </w:r>
      <w:r w:rsidRPr="006D30B3">
        <w:rPr>
          <w:rFonts w:ascii="Times New Roman" w:hAnsi="Times New Roman" w:cs="Times New Roman"/>
          <w:sz w:val="24"/>
          <w:szCs w:val="24"/>
        </w:rPr>
        <w:t>N</w:t>
      </w:r>
      <w:r w:rsidRPr="006D30B3">
        <w:rPr>
          <w:rFonts w:ascii="Times New Roman" w:hAnsi="Times New Roman" w:cs="Times New Roman"/>
          <w:sz w:val="24"/>
          <w:szCs w:val="24"/>
          <w:vertAlign w:val="subscript"/>
        </w:rPr>
        <w:t>4</w:t>
      </w:r>
      <w:r w:rsidRPr="006D30B3">
        <w:rPr>
          <w:rFonts w:ascii="Times New Roman" w:hAnsi="Times New Roman" w:cs="Times New Roman"/>
          <w:sz w:val="24"/>
          <w:szCs w:val="24"/>
        </w:rPr>
        <w:t>, while bands between 1150-1750 cm⁻¹ are assigned to the in-plane stretching vibrations of aromatic rings, indicating the intact g-C</w:t>
      </w:r>
      <w:r w:rsidRPr="006D30B3">
        <w:rPr>
          <w:rFonts w:ascii="Times New Roman" w:hAnsi="Times New Roman" w:cs="Times New Roman"/>
          <w:sz w:val="24"/>
          <w:szCs w:val="24"/>
          <w:vertAlign w:val="subscript"/>
        </w:rPr>
        <w:t>3</w:t>
      </w:r>
      <w:r w:rsidRPr="006D30B3">
        <w:rPr>
          <w:rFonts w:ascii="Times New Roman" w:hAnsi="Times New Roman" w:cs="Times New Roman"/>
          <w:sz w:val="24"/>
          <w:szCs w:val="24"/>
        </w:rPr>
        <w:t>N</w:t>
      </w:r>
      <w:r w:rsidRPr="006D30B3">
        <w:rPr>
          <w:rFonts w:ascii="Times New Roman" w:hAnsi="Times New Roman" w:cs="Times New Roman"/>
          <w:sz w:val="24"/>
          <w:szCs w:val="24"/>
          <w:vertAlign w:val="subscript"/>
        </w:rPr>
        <w:t>4</w:t>
      </w:r>
      <w:r w:rsidRPr="006D30B3">
        <w:rPr>
          <w:rFonts w:ascii="Times New Roman" w:hAnsi="Times New Roman" w:cs="Times New Roman"/>
          <w:sz w:val="24"/>
          <w:szCs w:val="24"/>
        </w:rPr>
        <w:t xml:space="preserve"> framework. A broad band between 3100-3500 cm⁻¹ suggests the presence of terminal NH and NH₂ groups on the edges of g-C</w:t>
      </w:r>
      <w:r w:rsidRPr="006D30B3">
        <w:rPr>
          <w:rFonts w:ascii="Times New Roman" w:hAnsi="Times New Roman" w:cs="Times New Roman"/>
          <w:sz w:val="24"/>
          <w:szCs w:val="24"/>
          <w:vertAlign w:val="subscript"/>
        </w:rPr>
        <w:t>3</w:t>
      </w:r>
      <w:r w:rsidRPr="006D30B3">
        <w:rPr>
          <w:rFonts w:ascii="Times New Roman" w:hAnsi="Times New Roman" w:cs="Times New Roman"/>
          <w:sz w:val="24"/>
          <w:szCs w:val="24"/>
        </w:rPr>
        <w:t>N</w:t>
      </w:r>
      <w:r w:rsidRPr="006D30B3">
        <w:rPr>
          <w:rFonts w:ascii="Times New Roman" w:hAnsi="Times New Roman" w:cs="Times New Roman"/>
          <w:sz w:val="24"/>
          <w:szCs w:val="24"/>
          <w:vertAlign w:val="subscript"/>
        </w:rPr>
        <w:t>4</w:t>
      </w:r>
      <w:r w:rsidRPr="006D30B3">
        <w:rPr>
          <w:rFonts w:ascii="Times New Roman" w:hAnsi="Times New Roman" w:cs="Times New Roman"/>
          <w:sz w:val="24"/>
          <w:szCs w:val="24"/>
        </w:rPr>
        <w:t xml:space="preserve"> (</w:t>
      </w:r>
      <w:r w:rsidRPr="006D30B3">
        <w:rPr>
          <w:rFonts w:ascii="Times New Roman" w:hAnsi="Times New Roman" w:cs="Times New Roman"/>
          <w:b/>
          <w:bCs/>
          <w:sz w:val="24"/>
          <w:szCs w:val="24"/>
        </w:rPr>
        <w:t xml:space="preserve">Fig. </w:t>
      </w:r>
      <w:r w:rsidR="001F4D12">
        <w:rPr>
          <w:rFonts w:ascii="Times New Roman" w:hAnsi="Times New Roman" w:cs="Times New Roman"/>
          <w:b/>
          <w:bCs/>
          <w:sz w:val="24"/>
          <w:szCs w:val="24"/>
        </w:rPr>
        <w:t>S5</w:t>
      </w:r>
      <w:r w:rsidRPr="006D30B3">
        <w:rPr>
          <w:rFonts w:ascii="Times New Roman" w:hAnsi="Times New Roman" w:cs="Times New Roman"/>
          <w:sz w:val="24"/>
          <w:szCs w:val="24"/>
        </w:rPr>
        <w:t>).</w:t>
      </w:r>
      <w:r w:rsidR="00285F44">
        <w:rPr>
          <w:rFonts w:ascii="Times New Roman" w:hAnsi="Times New Roman" w:cs="Times New Roman"/>
          <w:sz w:val="24"/>
          <w:szCs w:val="24"/>
        </w:rPr>
        <w:t xml:space="preserve"> </w:t>
      </w:r>
      <w:r w:rsidRPr="006D30B3">
        <w:rPr>
          <w:rFonts w:ascii="Times New Roman" w:hAnsi="Times New Roman" w:cs="Times New Roman"/>
          <w:sz w:val="24"/>
          <w:szCs w:val="24"/>
        </w:rPr>
        <w:t xml:space="preserve"> </w:t>
      </w:r>
      <w:r w:rsidR="00285F44" w:rsidRPr="00285F44">
        <w:rPr>
          <w:rFonts w:ascii="Times New Roman" w:hAnsi="Times New Roman" w:cs="Times New Roman"/>
          <w:sz w:val="24"/>
          <w:szCs w:val="24"/>
        </w:rPr>
        <w:t xml:space="preserve">For the WO₃ component, characteristic bands were observed at 750 cm⁻¹, corresponding to the O–W–O stretching mode and at 991 cm⁻¹, attributed to the W–OH bending mode. </w:t>
      </w:r>
    </w:p>
    <w:p w14:paraId="27D7E9F7" w14:textId="06B31C1F" w:rsidR="00DD0266" w:rsidRDefault="00EF22E2" w:rsidP="00EF22E2">
      <w:pPr>
        <w:spacing w:line="360" w:lineRule="auto"/>
        <w:jc w:val="center"/>
        <w:rPr>
          <w:rFonts w:ascii="Times New Roman" w:hAnsi="Times New Roman" w:cs="Times New Roman"/>
          <w:b/>
          <w:bCs/>
        </w:rPr>
      </w:pPr>
      <w:r>
        <w:rPr>
          <w:rFonts w:ascii="Times New Roman" w:hAnsi="Times New Roman" w:cs="Times New Roman"/>
          <w:b/>
          <w:bCs/>
          <w:noProof/>
          <w14:ligatures w14:val="standardContextual"/>
        </w:rPr>
        <w:drawing>
          <wp:inline distT="0" distB="0" distL="0" distR="0" wp14:anchorId="204A851D" wp14:editId="1F471723">
            <wp:extent cx="3697357" cy="2677042"/>
            <wp:effectExtent l="0" t="0" r="0" b="9525"/>
            <wp:docPr id="1049994611" name="Picture 10" descr="A graph of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94611" name="Picture 10" descr="A graph of a red line&#10;&#10;AI-generated content may be incorrect."/>
                    <pic:cNvPicPr/>
                  </pic:nvPicPr>
                  <pic:blipFill>
                    <a:blip r:embed="rId16"/>
                    <a:stretch>
                      <a:fillRect/>
                    </a:stretch>
                  </pic:blipFill>
                  <pic:spPr>
                    <a:xfrm>
                      <a:off x="0" y="0"/>
                      <a:ext cx="3699954" cy="2678922"/>
                    </a:xfrm>
                    <a:prstGeom prst="rect">
                      <a:avLst/>
                    </a:prstGeom>
                  </pic:spPr>
                </pic:pic>
              </a:graphicData>
            </a:graphic>
          </wp:inline>
        </w:drawing>
      </w:r>
    </w:p>
    <w:p w14:paraId="3079D351" w14:textId="28B12566" w:rsidR="00677E69" w:rsidRDefault="00DD0266" w:rsidP="00EF22E2">
      <w:pPr>
        <w:spacing w:line="360" w:lineRule="auto"/>
        <w:jc w:val="center"/>
        <w:rPr>
          <w:rFonts w:ascii="Times New Roman" w:hAnsi="Times New Roman" w:cs="Times New Roman"/>
        </w:rPr>
      </w:pPr>
      <w:r w:rsidRPr="00DD0266">
        <w:rPr>
          <w:rFonts w:ascii="Times New Roman" w:hAnsi="Times New Roman" w:cs="Times New Roman"/>
          <w:b/>
          <w:bCs/>
        </w:rPr>
        <w:t>Fig. S</w:t>
      </w:r>
      <w:r w:rsidR="001851BE">
        <w:rPr>
          <w:rFonts w:ascii="Times New Roman" w:hAnsi="Times New Roman" w:cs="Times New Roman"/>
          <w:b/>
          <w:bCs/>
        </w:rPr>
        <w:t>5</w:t>
      </w:r>
      <w:r>
        <w:rPr>
          <w:rFonts w:ascii="Times New Roman" w:hAnsi="Times New Roman" w:cs="Times New Roman"/>
        </w:rPr>
        <w:t xml:space="preserve"> </w:t>
      </w:r>
      <w:r w:rsidR="00445F5C" w:rsidRPr="005B4A6E">
        <w:rPr>
          <w:rFonts w:ascii="Times New Roman" w:hAnsi="Times New Roman" w:cs="Times New Roman"/>
        </w:rPr>
        <w:t>FTIR spectra of the g-C</w:t>
      </w:r>
      <w:r w:rsidR="00445F5C" w:rsidRPr="005B4A6E">
        <w:rPr>
          <w:rFonts w:ascii="Times New Roman" w:hAnsi="Times New Roman" w:cs="Times New Roman"/>
          <w:vertAlign w:val="subscript"/>
        </w:rPr>
        <w:t>3</w:t>
      </w:r>
      <w:r w:rsidR="00445F5C" w:rsidRPr="005B4A6E">
        <w:rPr>
          <w:rFonts w:ascii="Times New Roman" w:hAnsi="Times New Roman" w:cs="Times New Roman"/>
        </w:rPr>
        <w:t>N</w:t>
      </w:r>
      <w:r w:rsidR="00445F5C" w:rsidRPr="005B4A6E">
        <w:rPr>
          <w:rFonts w:ascii="Times New Roman" w:hAnsi="Times New Roman" w:cs="Times New Roman"/>
          <w:vertAlign w:val="subscript"/>
        </w:rPr>
        <w:t>4</w:t>
      </w:r>
      <w:r w:rsidR="00445F5C" w:rsidRPr="005B4A6E">
        <w:rPr>
          <w:rFonts w:ascii="Times New Roman" w:hAnsi="Times New Roman" w:cs="Times New Roman"/>
        </w:rPr>
        <w:t>/WO</w:t>
      </w:r>
      <w:r w:rsidR="00445F5C" w:rsidRPr="005B4A6E">
        <w:rPr>
          <w:rFonts w:ascii="Times New Roman" w:hAnsi="Times New Roman" w:cs="Times New Roman"/>
          <w:vertAlign w:val="subscript"/>
        </w:rPr>
        <w:t xml:space="preserve">3 </w:t>
      </w:r>
      <w:r w:rsidR="00445F5C" w:rsidRPr="005B4A6E">
        <w:rPr>
          <w:rFonts w:ascii="Times New Roman" w:hAnsi="Times New Roman" w:cs="Times New Roman"/>
        </w:rPr>
        <w:t>hybrid material</w:t>
      </w:r>
    </w:p>
    <w:p w14:paraId="5929F312" w14:textId="77777777" w:rsidR="00677E69" w:rsidRDefault="00677E69">
      <w:pPr>
        <w:spacing w:line="278" w:lineRule="auto"/>
        <w:rPr>
          <w:rFonts w:ascii="Times New Roman" w:hAnsi="Times New Roman" w:cs="Times New Roman"/>
        </w:rPr>
      </w:pPr>
      <w:r>
        <w:rPr>
          <w:rFonts w:ascii="Times New Roman" w:hAnsi="Times New Roman" w:cs="Times New Roman"/>
        </w:rPr>
        <w:br w:type="page"/>
      </w:r>
    </w:p>
    <w:p w14:paraId="71A52DFE" w14:textId="77777777" w:rsidR="00677E69" w:rsidRPr="00B018AE" w:rsidRDefault="00677E69" w:rsidP="00677E69">
      <w:pPr>
        <w:spacing w:line="278"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502C081F" wp14:editId="44405B30">
            <wp:extent cx="3671490" cy="2435653"/>
            <wp:effectExtent l="0" t="0" r="5715" b="3175"/>
            <wp:docPr id="1713729590" name="Picture 9" descr="A graph of a number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29590" name="Picture 9" descr="A graph of a number of different colors&#10;&#10;AI-generated content may be incorrect."/>
                    <pic:cNvPicPr/>
                  </pic:nvPicPr>
                  <pic:blipFill>
                    <a:blip r:embed="rId17"/>
                    <a:stretch>
                      <a:fillRect/>
                    </a:stretch>
                  </pic:blipFill>
                  <pic:spPr>
                    <a:xfrm>
                      <a:off x="0" y="0"/>
                      <a:ext cx="3671490" cy="2435653"/>
                    </a:xfrm>
                    <a:prstGeom prst="rect">
                      <a:avLst/>
                    </a:prstGeom>
                  </pic:spPr>
                </pic:pic>
              </a:graphicData>
            </a:graphic>
          </wp:inline>
        </w:drawing>
      </w:r>
    </w:p>
    <w:p w14:paraId="04896D08" w14:textId="06774F31" w:rsidR="00445F5C" w:rsidRPr="00285F44" w:rsidRDefault="00677E69" w:rsidP="00677E69">
      <w:pPr>
        <w:spacing w:line="360" w:lineRule="auto"/>
        <w:jc w:val="center"/>
        <w:rPr>
          <w:rFonts w:ascii="Times New Roman" w:hAnsi="Times New Roman" w:cs="Times New Roman"/>
          <w:sz w:val="24"/>
          <w:szCs w:val="24"/>
        </w:rPr>
      </w:pPr>
      <w:r w:rsidRPr="00B018AE">
        <w:rPr>
          <w:rFonts w:ascii="Times New Roman" w:hAnsi="Times New Roman" w:cs="Times New Roman"/>
          <w:b/>
          <w:bCs/>
          <w:sz w:val="24"/>
          <w:szCs w:val="24"/>
        </w:rPr>
        <w:t>Fig. S</w:t>
      </w:r>
      <w:r w:rsidR="00262D1A">
        <w:rPr>
          <w:rFonts w:ascii="Times New Roman" w:hAnsi="Times New Roman" w:cs="Times New Roman"/>
          <w:b/>
          <w:bCs/>
          <w:sz w:val="24"/>
          <w:szCs w:val="24"/>
        </w:rPr>
        <w:t>6</w:t>
      </w:r>
      <w:r w:rsidRPr="00B018AE">
        <w:rPr>
          <w:rFonts w:ascii="Times New Roman" w:hAnsi="Times New Roman" w:cs="Times New Roman"/>
          <w:sz w:val="24"/>
          <w:szCs w:val="24"/>
        </w:rPr>
        <w:t xml:space="preserve"> UV-Vis</w:t>
      </w:r>
      <w:r w:rsidR="00624512">
        <w:rPr>
          <w:rFonts w:ascii="Times New Roman" w:hAnsi="Times New Roman" w:cs="Times New Roman"/>
          <w:sz w:val="24"/>
          <w:szCs w:val="24"/>
        </w:rPr>
        <w:t>ible</w:t>
      </w:r>
      <w:r w:rsidRPr="00B018AE">
        <w:rPr>
          <w:rFonts w:ascii="Times New Roman" w:hAnsi="Times New Roman" w:cs="Times New Roman"/>
          <w:sz w:val="24"/>
          <w:szCs w:val="24"/>
        </w:rPr>
        <w:t xml:space="preserve"> </w:t>
      </w:r>
      <w:r>
        <w:rPr>
          <w:rFonts w:ascii="Times New Roman" w:hAnsi="Times New Roman" w:cs="Times New Roman"/>
          <w:sz w:val="24"/>
          <w:szCs w:val="24"/>
        </w:rPr>
        <w:t xml:space="preserve">absorbance </w:t>
      </w:r>
      <w:r w:rsidRPr="00B018AE">
        <w:rPr>
          <w:rFonts w:ascii="Times New Roman" w:hAnsi="Times New Roman" w:cs="Times New Roman"/>
          <w:sz w:val="24"/>
          <w:szCs w:val="24"/>
        </w:rPr>
        <w:t>spectra of the g-C</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N</w:t>
      </w:r>
      <w:r w:rsidRPr="00B018AE">
        <w:rPr>
          <w:rFonts w:ascii="Times New Roman" w:hAnsi="Times New Roman" w:cs="Times New Roman"/>
          <w:sz w:val="24"/>
          <w:szCs w:val="24"/>
          <w:vertAlign w:val="subscript"/>
        </w:rPr>
        <w:t>4</w:t>
      </w:r>
      <w:r w:rsidRPr="00B018AE">
        <w:rPr>
          <w:rFonts w:ascii="Times New Roman" w:hAnsi="Times New Roman" w:cs="Times New Roman"/>
          <w:sz w:val="24"/>
          <w:szCs w:val="24"/>
        </w:rPr>
        <w:t>, WO</w:t>
      </w:r>
      <w:r w:rsidRPr="00B018AE">
        <w:rPr>
          <w:rFonts w:ascii="Times New Roman" w:hAnsi="Times New Roman" w:cs="Times New Roman"/>
          <w:sz w:val="24"/>
          <w:szCs w:val="24"/>
          <w:vertAlign w:val="subscript"/>
        </w:rPr>
        <w:t xml:space="preserve">3 </w:t>
      </w:r>
      <w:r w:rsidRPr="00B018AE">
        <w:rPr>
          <w:rFonts w:ascii="Times New Roman" w:hAnsi="Times New Roman" w:cs="Times New Roman"/>
          <w:sz w:val="24"/>
          <w:szCs w:val="24"/>
        </w:rPr>
        <w:t>and</w:t>
      </w:r>
      <w:r w:rsidRPr="00B018AE">
        <w:rPr>
          <w:rFonts w:ascii="Times New Roman" w:hAnsi="Times New Roman" w:cs="Times New Roman"/>
          <w:sz w:val="24"/>
          <w:szCs w:val="24"/>
          <w:vertAlign w:val="subscript"/>
        </w:rPr>
        <w:t xml:space="preserve"> </w:t>
      </w:r>
      <w:r w:rsidRPr="00B018AE">
        <w:rPr>
          <w:rFonts w:ascii="Times New Roman" w:hAnsi="Times New Roman" w:cs="Times New Roman"/>
          <w:sz w:val="24"/>
          <w:szCs w:val="24"/>
        </w:rPr>
        <w:t>g-C</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N</w:t>
      </w:r>
      <w:r w:rsidRPr="00B018AE">
        <w:rPr>
          <w:rFonts w:ascii="Times New Roman" w:hAnsi="Times New Roman" w:cs="Times New Roman"/>
          <w:sz w:val="24"/>
          <w:szCs w:val="24"/>
          <w:vertAlign w:val="subscript"/>
        </w:rPr>
        <w:t>4</w:t>
      </w:r>
      <w:r w:rsidRPr="00B018AE">
        <w:rPr>
          <w:rFonts w:ascii="Times New Roman" w:hAnsi="Times New Roman" w:cs="Times New Roman"/>
          <w:sz w:val="24"/>
          <w:szCs w:val="24"/>
        </w:rPr>
        <w:t>/WO</w:t>
      </w:r>
      <w:r w:rsidRPr="00B018AE">
        <w:rPr>
          <w:rFonts w:ascii="Times New Roman" w:hAnsi="Times New Roman" w:cs="Times New Roman"/>
          <w:sz w:val="24"/>
          <w:szCs w:val="24"/>
          <w:vertAlign w:val="subscript"/>
        </w:rPr>
        <w:t xml:space="preserve">3 </w:t>
      </w:r>
      <w:r w:rsidRPr="00B018AE">
        <w:rPr>
          <w:rFonts w:ascii="Times New Roman" w:hAnsi="Times New Roman" w:cs="Times New Roman"/>
          <w:sz w:val="24"/>
          <w:szCs w:val="24"/>
        </w:rPr>
        <w:t>hybrid materials</w:t>
      </w:r>
    </w:p>
    <w:p w14:paraId="5069F0C6" w14:textId="77777777" w:rsidR="004A7D86" w:rsidRDefault="004A7D86" w:rsidP="004A7D86">
      <w:pPr>
        <w:spacing w:after="0" w:line="240" w:lineRule="auto"/>
        <w:jc w:val="both"/>
        <w:rPr>
          <w:rFonts w:ascii="Times New Roman" w:hAnsi="Times New Roman" w:cs="Times New Roman"/>
          <w:b/>
          <w:bCs/>
          <w:sz w:val="24"/>
          <w:szCs w:val="24"/>
        </w:rPr>
      </w:pPr>
    </w:p>
    <w:p w14:paraId="301CB094" w14:textId="77777777" w:rsidR="0089014B" w:rsidRDefault="0089014B" w:rsidP="004A7D86">
      <w:pPr>
        <w:spacing w:after="0" w:line="240" w:lineRule="auto"/>
        <w:jc w:val="both"/>
        <w:rPr>
          <w:rFonts w:ascii="Times New Roman" w:hAnsi="Times New Roman" w:cs="Times New Roman"/>
          <w:b/>
          <w:bCs/>
          <w:sz w:val="24"/>
          <w:szCs w:val="24"/>
        </w:rPr>
      </w:pPr>
    </w:p>
    <w:p w14:paraId="6CBA19DC" w14:textId="77777777" w:rsidR="0089014B" w:rsidRDefault="0089014B" w:rsidP="004A7D86">
      <w:pPr>
        <w:spacing w:after="0" w:line="240" w:lineRule="auto"/>
        <w:jc w:val="both"/>
        <w:rPr>
          <w:rFonts w:ascii="Times New Roman" w:hAnsi="Times New Roman" w:cs="Times New Roman"/>
          <w:b/>
          <w:bCs/>
          <w:sz w:val="24"/>
          <w:szCs w:val="24"/>
        </w:rPr>
      </w:pPr>
    </w:p>
    <w:p w14:paraId="11C5C054" w14:textId="671F683D" w:rsidR="00170EDD" w:rsidRDefault="00170EDD" w:rsidP="00170EDD">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drawing>
          <wp:inline distT="0" distB="0" distL="0" distR="0" wp14:anchorId="3AEEC866" wp14:editId="7E41A53A">
            <wp:extent cx="3980250" cy="2881424"/>
            <wp:effectExtent l="0" t="0" r="0" b="0"/>
            <wp:docPr id="634686167" name="Picture 12"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86167" name="Picture 12" descr="A graph of a line&#10;&#10;AI-generated content may be incorrect."/>
                    <pic:cNvPicPr/>
                  </pic:nvPicPr>
                  <pic:blipFill>
                    <a:blip r:embed="rId18"/>
                    <a:stretch>
                      <a:fillRect/>
                    </a:stretch>
                  </pic:blipFill>
                  <pic:spPr>
                    <a:xfrm>
                      <a:off x="0" y="0"/>
                      <a:ext cx="3996807" cy="2893410"/>
                    </a:xfrm>
                    <a:prstGeom prst="rect">
                      <a:avLst/>
                    </a:prstGeom>
                  </pic:spPr>
                </pic:pic>
              </a:graphicData>
            </a:graphic>
          </wp:inline>
        </w:drawing>
      </w:r>
    </w:p>
    <w:p w14:paraId="6D54955A" w14:textId="3182A190" w:rsidR="00170EDD" w:rsidRPr="0089014B" w:rsidRDefault="00677E69" w:rsidP="00170EDD">
      <w:pPr>
        <w:spacing w:after="0" w:line="240" w:lineRule="auto"/>
        <w:jc w:val="center"/>
        <w:rPr>
          <w:rFonts w:ascii="Times New Roman" w:hAnsi="Times New Roman" w:cs="Times New Roman"/>
          <w:sz w:val="24"/>
          <w:szCs w:val="24"/>
        </w:rPr>
      </w:pPr>
      <w:r w:rsidRPr="00B018AE">
        <w:rPr>
          <w:rFonts w:ascii="Times New Roman" w:hAnsi="Times New Roman" w:cs="Times New Roman"/>
          <w:b/>
          <w:bCs/>
          <w:sz w:val="24"/>
          <w:szCs w:val="24"/>
        </w:rPr>
        <w:t>Fig. S</w:t>
      </w:r>
      <w:r w:rsidR="00262D1A">
        <w:rPr>
          <w:rFonts w:ascii="Times New Roman" w:hAnsi="Times New Roman" w:cs="Times New Roman"/>
          <w:b/>
          <w:bCs/>
          <w:sz w:val="24"/>
          <w:szCs w:val="24"/>
        </w:rPr>
        <w:t>7</w:t>
      </w:r>
      <w:r w:rsidRPr="00B018AE">
        <w:rPr>
          <w:rFonts w:ascii="Times New Roman" w:hAnsi="Times New Roman" w:cs="Times New Roman"/>
          <w:sz w:val="24"/>
          <w:szCs w:val="24"/>
        </w:rPr>
        <w:t xml:space="preserve"> </w:t>
      </w:r>
      <w:r w:rsidRPr="0089014B">
        <w:rPr>
          <w:rFonts w:ascii="Times New Roman" w:hAnsi="Times New Roman" w:cs="Times New Roman"/>
          <w:sz w:val="24"/>
          <w:szCs w:val="24"/>
        </w:rPr>
        <w:t>Tauc plot of the g-C</w:t>
      </w:r>
      <w:r w:rsidRPr="0089014B">
        <w:rPr>
          <w:rFonts w:ascii="Times New Roman" w:hAnsi="Times New Roman" w:cs="Times New Roman"/>
          <w:sz w:val="24"/>
          <w:szCs w:val="24"/>
          <w:vertAlign w:val="subscript"/>
        </w:rPr>
        <w:t>3</w:t>
      </w:r>
      <w:r w:rsidRPr="0089014B">
        <w:rPr>
          <w:rFonts w:ascii="Times New Roman" w:hAnsi="Times New Roman" w:cs="Times New Roman"/>
          <w:sz w:val="24"/>
          <w:szCs w:val="24"/>
        </w:rPr>
        <w:t>N</w:t>
      </w:r>
      <w:r w:rsidRPr="0089014B">
        <w:rPr>
          <w:rFonts w:ascii="Times New Roman" w:hAnsi="Times New Roman" w:cs="Times New Roman"/>
          <w:sz w:val="24"/>
          <w:szCs w:val="24"/>
          <w:vertAlign w:val="subscript"/>
        </w:rPr>
        <w:t>4</w:t>
      </w:r>
      <w:r w:rsidRPr="0089014B">
        <w:rPr>
          <w:rFonts w:ascii="Times New Roman" w:hAnsi="Times New Roman" w:cs="Times New Roman"/>
          <w:sz w:val="24"/>
          <w:szCs w:val="24"/>
        </w:rPr>
        <w:t xml:space="preserve"> and WO</w:t>
      </w:r>
      <w:r w:rsidRPr="0089014B">
        <w:rPr>
          <w:rFonts w:ascii="Times New Roman" w:hAnsi="Times New Roman" w:cs="Times New Roman"/>
          <w:sz w:val="24"/>
          <w:szCs w:val="24"/>
          <w:vertAlign w:val="subscript"/>
        </w:rPr>
        <w:t>3</w:t>
      </w:r>
    </w:p>
    <w:p w14:paraId="73607181" w14:textId="77777777" w:rsidR="00677E69" w:rsidRDefault="00677E69">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76153795" w14:textId="1AB6D6F0" w:rsidR="002B43F5" w:rsidRPr="002B43F5" w:rsidRDefault="002B43F5" w:rsidP="004A7D86">
      <w:pPr>
        <w:spacing w:after="0" w:line="360" w:lineRule="auto"/>
        <w:jc w:val="both"/>
        <w:rPr>
          <w:rFonts w:ascii="Times New Roman" w:hAnsi="Times New Roman" w:cs="Times New Roman"/>
          <w:b/>
          <w:bCs/>
          <w:sz w:val="24"/>
          <w:szCs w:val="24"/>
        </w:rPr>
      </w:pPr>
      <w:r w:rsidRPr="002B43F5">
        <w:rPr>
          <w:rFonts w:ascii="Times New Roman" w:hAnsi="Times New Roman" w:cs="Times New Roman"/>
          <w:b/>
          <w:bCs/>
          <w:sz w:val="24"/>
          <w:szCs w:val="24"/>
        </w:rPr>
        <w:lastRenderedPageBreak/>
        <w:t>HR-TEM</w:t>
      </w:r>
      <w:r w:rsidR="004A7D86">
        <w:rPr>
          <w:rFonts w:ascii="Times New Roman" w:hAnsi="Times New Roman" w:cs="Times New Roman"/>
          <w:b/>
          <w:bCs/>
          <w:sz w:val="24"/>
          <w:szCs w:val="24"/>
        </w:rPr>
        <w:t xml:space="preserve"> analysis </w:t>
      </w:r>
      <w:r w:rsidR="004A7D86" w:rsidRPr="004A7D86">
        <w:rPr>
          <w:rFonts w:ascii="Times New Roman" w:hAnsi="Times New Roman" w:cs="Times New Roman"/>
          <w:b/>
          <w:bCs/>
          <w:sz w:val="24"/>
          <w:szCs w:val="24"/>
        </w:rPr>
        <w:t xml:space="preserve">of </w:t>
      </w:r>
      <w:r w:rsidR="004A7D86" w:rsidRPr="002B43F5">
        <w:rPr>
          <w:rFonts w:ascii="Times New Roman" w:hAnsi="Times New Roman" w:cs="Times New Roman"/>
          <w:b/>
          <w:bCs/>
          <w:sz w:val="24"/>
          <w:szCs w:val="24"/>
        </w:rPr>
        <w:t>g-C</w:t>
      </w:r>
      <w:r w:rsidR="004A7D86" w:rsidRPr="002B43F5">
        <w:rPr>
          <w:rFonts w:ascii="Times New Roman" w:hAnsi="Times New Roman" w:cs="Times New Roman"/>
          <w:b/>
          <w:bCs/>
          <w:sz w:val="24"/>
          <w:szCs w:val="24"/>
          <w:vertAlign w:val="subscript"/>
        </w:rPr>
        <w:t>3</w:t>
      </w:r>
      <w:r w:rsidR="004A7D86" w:rsidRPr="002B43F5">
        <w:rPr>
          <w:rFonts w:ascii="Times New Roman" w:hAnsi="Times New Roman" w:cs="Times New Roman"/>
          <w:b/>
          <w:bCs/>
          <w:sz w:val="24"/>
          <w:szCs w:val="24"/>
        </w:rPr>
        <w:t>N</w:t>
      </w:r>
      <w:r w:rsidR="004A7D86" w:rsidRPr="002B43F5">
        <w:rPr>
          <w:rFonts w:ascii="Times New Roman" w:hAnsi="Times New Roman" w:cs="Times New Roman"/>
          <w:b/>
          <w:bCs/>
          <w:sz w:val="24"/>
          <w:szCs w:val="24"/>
          <w:vertAlign w:val="subscript"/>
        </w:rPr>
        <w:t>4</w:t>
      </w:r>
      <w:r w:rsidR="004A7D86" w:rsidRPr="002B43F5">
        <w:rPr>
          <w:rFonts w:ascii="Times New Roman" w:hAnsi="Times New Roman" w:cs="Times New Roman"/>
          <w:b/>
          <w:bCs/>
          <w:sz w:val="24"/>
          <w:szCs w:val="24"/>
        </w:rPr>
        <w:t>/WO</w:t>
      </w:r>
      <w:r w:rsidR="004A7D86" w:rsidRPr="002B43F5">
        <w:rPr>
          <w:rFonts w:ascii="Times New Roman" w:hAnsi="Times New Roman" w:cs="Times New Roman"/>
          <w:b/>
          <w:bCs/>
          <w:sz w:val="24"/>
          <w:szCs w:val="24"/>
          <w:vertAlign w:val="subscript"/>
        </w:rPr>
        <w:t>3</w:t>
      </w:r>
      <w:r w:rsidR="004A7D86" w:rsidRPr="002B43F5">
        <w:rPr>
          <w:rFonts w:ascii="Times New Roman" w:hAnsi="Times New Roman" w:cs="Times New Roman"/>
          <w:b/>
          <w:bCs/>
          <w:sz w:val="24"/>
          <w:szCs w:val="24"/>
        </w:rPr>
        <w:t xml:space="preserve"> hybrid material</w:t>
      </w:r>
      <w:r w:rsidR="004A7D86" w:rsidRPr="002B43F5">
        <w:rPr>
          <w:rFonts w:ascii="Times New Roman" w:hAnsi="Times New Roman" w:cs="Times New Roman"/>
          <w:sz w:val="24"/>
          <w:szCs w:val="24"/>
        </w:rPr>
        <w:t xml:space="preserve"> </w:t>
      </w:r>
    </w:p>
    <w:p w14:paraId="216B9AC7" w14:textId="233F3FBD" w:rsidR="002B43F5" w:rsidRDefault="002B43F5" w:rsidP="004A7D86">
      <w:pPr>
        <w:spacing w:after="0" w:line="360" w:lineRule="auto"/>
        <w:jc w:val="both"/>
        <w:rPr>
          <w:rFonts w:ascii="Times New Roman" w:hAnsi="Times New Roman" w:cs="Times New Roman"/>
          <w:sz w:val="24"/>
          <w:szCs w:val="24"/>
        </w:rPr>
      </w:pPr>
      <w:r w:rsidRPr="002B43F5">
        <w:rPr>
          <w:rFonts w:ascii="Times New Roman" w:hAnsi="Times New Roman" w:cs="Times New Roman"/>
          <w:sz w:val="24"/>
          <w:szCs w:val="24"/>
        </w:rPr>
        <w:t>High-resolution transmission electron microscopy (HR-TEM) was employed to investigate the interfacial structure of the g-C</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N</w:t>
      </w:r>
      <w:r w:rsidRPr="002B43F5">
        <w:rPr>
          <w:rFonts w:ascii="Times New Roman" w:hAnsi="Times New Roman" w:cs="Times New Roman"/>
          <w:sz w:val="24"/>
          <w:szCs w:val="24"/>
          <w:vertAlign w:val="subscript"/>
        </w:rPr>
        <w:t>4</w:t>
      </w:r>
      <w:r w:rsidRPr="002B43F5">
        <w:rPr>
          <w:rFonts w:ascii="Times New Roman" w:hAnsi="Times New Roman" w:cs="Times New Roman"/>
          <w:sz w:val="24"/>
          <w:szCs w:val="24"/>
        </w:rPr>
        <w:t>/WO</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 xml:space="preserve"> hybrid material in detail. The imaging reveals direct and intimate contact between the two phases, confirming the successful formation of a heterojunction at the nanoscale (</w:t>
      </w:r>
      <w:r w:rsidRPr="002B43F5">
        <w:rPr>
          <w:rFonts w:ascii="Times New Roman" w:hAnsi="Times New Roman" w:cs="Times New Roman"/>
          <w:b/>
          <w:bCs/>
          <w:sz w:val="24"/>
          <w:szCs w:val="24"/>
        </w:rPr>
        <w:t xml:space="preserve">Fig. </w:t>
      </w:r>
      <w:r w:rsidR="00D02F98">
        <w:rPr>
          <w:rFonts w:ascii="Times New Roman" w:hAnsi="Times New Roman" w:cs="Times New Roman"/>
          <w:b/>
          <w:bCs/>
          <w:sz w:val="24"/>
          <w:szCs w:val="24"/>
        </w:rPr>
        <w:t>S8</w:t>
      </w:r>
      <w:r w:rsidR="005B1818">
        <w:rPr>
          <w:rFonts w:ascii="Times New Roman" w:hAnsi="Times New Roman" w:cs="Times New Roman"/>
          <w:b/>
          <w:bCs/>
          <w:sz w:val="24"/>
          <w:szCs w:val="24"/>
        </w:rPr>
        <w:t>a</w:t>
      </w:r>
      <w:r w:rsidRPr="002B43F5">
        <w:rPr>
          <w:rFonts w:ascii="Times New Roman" w:hAnsi="Times New Roman" w:cs="Times New Roman"/>
          <w:sz w:val="24"/>
          <w:szCs w:val="24"/>
        </w:rPr>
        <w:t>). The WO</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 xml:space="preserve"> phase exhibits higher contrast in HR-TEM images due to the higher atomic number of W. Lattice fringes corresponding to the (100) planes of WO</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 xml:space="preserve"> are observed to align parallel to the interface with g-C</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N</w:t>
      </w:r>
      <w:r w:rsidRPr="002B43F5">
        <w:rPr>
          <w:rFonts w:ascii="Times New Roman" w:hAnsi="Times New Roman" w:cs="Times New Roman"/>
          <w:sz w:val="24"/>
          <w:szCs w:val="24"/>
          <w:vertAlign w:val="subscript"/>
        </w:rPr>
        <w:t>4</w:t>
      </w:r>
      <w:r w:rsidRPr="002B43F5">
        <w:rPr>
          <w:rFonts w:ascii="Times New Roman" w:hAnsi="Times New Roman" w:cs="Times New Roman"/>
          <w:sz w:val="24"/>
          <w:szCs w:val="24"/>
        </w:rPr>
        <w:t>, indicating a well-ordered crystalline structure. The g-C</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N</w:t>
      </w:r>
      <w:r w:rsidRPr="002B43F5">
        <w:rPr>
          <w:rFonts w:ascii="Times New Roman" w:hAnsi="Times New Roman" w:cs="Times New Roman"/>
          <w:sz w:val="24"/>
          <w:szCs w:val="24"/>
          <w:vertAlign w:val="subscript"/>
        </w:rPr>
        <w:t>4</w:t>
      </w:r>
      <w:r w:rsidRPr="002B43F5">
        <w:rPr>
          <w:rFonts w:ascii="Times New Roman" w:hAnsi="Times New Roman" w:cs="Times New Roman"/>
          <w:sz w:val="24"/>
          <w:szCs w:val="24"/>
        </w:rPr>
        <w:t xml:space="preserve"> phase at the interface appears nanocrystalline, comprising randomly oriented domains with sizes on the order of tens of nanometers (</w:t>
      </w:r>
      <w:r w:rsidRPr="002B43F5">
        <w:rPr>
          <w:rFonts w:ascii="Times New Roman" w:hAnsi="Times New Roman" w:cs="Times New Roman"/>
          <w:b/>
          <w:bCs/>
          <w:sz w:val="24"/>
          <w:szCs w:val="24"/>
        </w:rPr>
        <w:t xml:space="preserve">Fig. </w:t>
      </w:r>
      <w:r w:rsidR="00D02F98">
        <w:rPr>
          <w:rFonts w:ascii="Times New Roman" w:hAnsi="Times New Roman" w:cs="Times New Roman"/>
          <w:b/>
          <w:bCs/>
          <w:sz w:val="24"/>
          <w:szCs w:val="24"/>
        </w:rPr>
        <w:t>S8</w:t>
      </w:r>
      <w:r w:rsidR="005B1818">
        <w:rPr>
          <w:rFonts w:ascii="Times New Roman" w:hAnsi="Times New Roman" w:cs="Times New Roman"/>
          <w:b/>
          <w:bCs/>
          <w:sz w:val="24"/>
          <w:szCs w:val="24"/>
        </w:rPr>
        <w:t>b</w:t>
      </w:r>
      <w:r w:rsidRPr="002B43F5">
        <w:rPr>
          <w:rFonts w:ascii="Times New Roman" w:hAnsi="Times New Roman" w:cs="Times New Roman"/>
          <w:sz w:val="24"/>
          <w:szCs w:val="24"/>
        </w:rPr>
        <w:t>). This direct physical contact between g-C</w:t>
      </w:r>
      <w:r w:rsidRPr="002B43F5">
        <w:rPr>
          <w:rFonts w:ascii="Times New Roman" w:hAnsi="Times New Roman" w:cs="Times New Roman"/>
          <w:sz w:val="24"/>
          <w:szCs w:val="24"/>
          <w:vertAlign w:val="subscript"/>
        </w:rPr>
        <w:t>3</w:t>
      </w:r>
      <w:r w:rsidRPr="002B43F5">
        <w:rPr>
          <w:rFonts w:ascii="Times New Roman" w:hAnsi="Times New Roman" w:cs="Times New Roman"/>
          <w:sz w:val="24"/>
          <w:szCs w:val="24"/>
        </w:rPr>
        <w:t>N</w:t>
      </w:r>
      <w:r w:rsidRPr="002B43F5">
        <w:rPr>
          <w:rFonts w:ascii="Times New Roman" w:hAnsi="Times New Roman" w:cs="Times New Roman"/>
          <w:sz w:val="24"/>
          <w:szCs w:val="24"/>
          <w:vertAlign w:val="subscript"/>
        </w:rPr>
        <w:t>4</w:t>
      </w:r>
      <w:r w:rsidRPr="002B43F5">
        <w:rPr>
          <w:rFonts w:ascii="Times New Roman" w:hAnsi="Times New Roman" w:cs="Times New Roman"/>
          <w:sz w:val="24"/>
          <w:szCs w:val="24"/>
        </w:rPr>
        <w:t xml:space="preserve"> and WO</w:t>
      </w:r>
      <w:r w:rsidRPr="002B43F5">
        <w:rPr>
          <w:rFonts w:ascii="Times New Roman" w:hAnsi="Times New Roman" w:cs="Times New Roman"/>
          <w:sz w:val="24"/>
          <w:szCs w:val="24"/>
          <w:vertAlign w:val="subscript"/>
        </w:rPr>
        <w:t xml:space="preserve">3 </w:t>
      </w:r>
      <w:r w:rsidRPr="002B43F5">
        <w:rPr>
          <w:rFonts w:ascii="Times New Roman" w:hAnsi="Times New Roman" w:cs="Times New Roman"/>
          <w:sz w:val="24"/>
          <w:szCs w:val="24"/>
        </w:rPr>
        <w:t xml:space="preserve">domains is expected to </w:t>
      </w:r>
      <w:r w:rsidR="009D38D2">
        <w:rPr>
          <w:rFonts w:ascii="Times New Roman" w:hAnsi="Times New Roman" w:cs="Times New Roman"/>
          <w:sz w:val="24"/>
          <w:szCs w:val="24"/>
        </w:rPr>
        <w:t>be critical</w:t>
      </w:r>
      <w:r w:rsidRPr="002B43F5">
        <w:rPr>
          <w:rFonts w:ascii="Times New Roman" w:hAnsi="Times New Roman" w:cs="Times New Roman"/>
          <w:sz w:val="24"/>
          <w:szCs w:val="24"/>
        </w:rPr>
        <w:t xml:space="preserve"> in facilitating efficient photoinduced charge transfer across the n-n heterojunction. Such interfacial connectivity is essential for enhancing charge separation and reducing recombination losses, thereby improving the overall performance of the photoelectrode.</w:t>
      </w:r>
    </w:p>
    <w:p w14:paraId="64959F8C" w14:textId="712997C0" w:rsidR="004A7D86" w:rsidRPr="002B43F5" w:rsidRDefault="000D6801" w:rsidP="004A7D8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63AF914A" wp14:editId="249CFD21">
            <wp:extent cx="5613233" cy="2433955"/>
            <wp:effectExtent l="0" t="0" r="6985" b="4445"/>
            <wp:docPr id="1171199859" name="Picture 8" descr="A close-up of a person's fingerpr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99859" name="Picture 8" descr="A close-up of a person's fingerprint&#10;&#10;AI-generated content may be incorrect."/>
                    <pic:cNvPicPr/>
                  </pic:nvPicPr>
                  <pic:blipFill rotWithShape="1">
                    <a:blip r:embed="rId19"/>
                    <a:srcRect l="2059" t="4623"/>
                    <a:stretch>
                      <a:fillRect/>
                    </a:stretch>
                  </pic:blipFill>
                  <pic:spPr bwMode="auto">
                    <a:xfrm>
                      <a:off x="0" y="0"/>
                      <a:ext cx="5613517" cy="2434078"/>
                    </a:xfrm>
                    <a:prstGeom prst="rect">
                      <a:avLst/>
                    </a:prstGeom>
                    <a:ln>
                      <a:noFill/>
                    </a:ln>
                    <a:extLst>
                      <a:ext uri="{53640926-AAD7-44D8-BBD7-CCE9431645EC}">
                        <a14:shadowObscured xmlns:a14="http://schemas.microsoft.com/office/drawing/2010/main"/>
                      </a:ext>
                    </a:extLst>
                  </pic:spPr>
                </pic:pic>
              </a:graphicData>
            </a:graphic>
          </wp:inline>
        </w:drawing>
      </w:r>
    </w:p>
    <w:p w14:paraId="5FFCD823" w14:textId="07FDE8AC" w:rsidR="00A116D3" w:rsidRDefault="00C861F1" w:rsidP="006D30B3">
      <w:pPr>
        <w:spacing w:line="360" w:lineRule="auto"/>
        <w:jc w:val="both"/>
        <w:rPr>
          <w:rFonts w:ascii="Times New Roman" w:hAnsi="Times New Roman" w:cs="Times New Roman"/>
          <w:sz w:val="24"/>
          <w:szCs w:val="24"/>
        </w:rPr>
      </w:pPr>
      <w:r w:rsidRPr="00C861F1">
        <w:rPr>
          <w:rFonts w:ascii="Times New Roman" w:hAnsi="Times New Roman" w:cs="Times New Roman"/>
          <w:b/>
          <w:bCs/>
          <w:sz w:val="24"/>
          <w:szCs w:val="24"/>
        </w:rPr>
        <w:t>Fig. S</w:t>
      </w:r>
      <w:r w:rsidR="00262D1A">
        <w:rPr>
          <w:rFonts w:ascii="Times New Roman" w:hAnsi="Times New Roman" w:cs="Times New Roman"/>
          <w:b/>
          <w:bCs/>
          <w:sz w:val="24"/>
          <w:szCs w:val="24"/>
        </w:rPr>
        <w:t>8</w:t>
      </w:r>
      <w:r w:rsidRPr="00C861F1">
        <w:rPr>
          <w:rFonts w:ascii="Times New Roman" w:hAnsi="Times New Roman" w:cs="Times New Roman"/>
          <w:sz w:val="24"/>
          <w:szCs w:val="24"/>
        </w:rPr>
        <w:t xml:space="preserve"> </w:t>
      </w:r>
      <w:r w:rsidR="005B1818">
        <w:rPr>
          <w:rFonts w:ascii="Times New Roman" w:hAnsi="Times New Roman" w:cs="Times New Roman"/>
          <w:sz w:val="24"/>
          <w:szCs w:val="24"/>
        </w:rPr>
        <w:t xml:space="preserve">a) </w:t>
      </w:r>
      <w:r w:rsidRPr="00C861F1">
        <w:rPr>
          <w:rFonts w:ascii="Times New Roman" w:hAnsi="Times New Roman" w:cs="Times New Roman"/>
          <w:sz w:val="24"/>
          <w:szCs w:val="24"/>
        </w:rPr>
        <w:t xml:space="preserve">low magnification and </w:t>
      </w:r>
      <w:r w:rsidR="005B1818">
        <w:rPr>
          <w:rFonts w:ascii="Times New Roman" w:hAnsi="Times New Roman" w:cs="Times New Roman"/>
          <w:sz w:val="24"/>
          <w:szCs w:val="24"/>
        </w:rPr>
        <w:t>b</w:t>
      </w:r>
      <w:r w:rsidRPr="00C861F1">
        <w:rPr>
          <w:rFonts w:ascii="Times New Roman" w:hAnsi="Times New Roman" w:cs="Times New Roman"/>
          <w:sz w:val="24"/>
          <w:szCs w:val="24"/>
        </w:rPr>
        <w:t>) high magnification HR-TEM images of the g-C</w:t>
      </w:r>
      <w:r w:rsidRPr="00C861F1">
        <w:rPr>
          <w:rFonts w:ascii="Times New Roman" w:hAnsi="Times New Roman" w:cs="Times New Roman"/>
          <w:sz w:val="24"/>
          <w:szCs w:val="24"/>
          <w:vertAlign w:val="subscript"/>
        </w:rPr>
        <w:t>3</w:t>
      </w:r>
      <w:r w:rsidRPr="00C861F1">
        <w:rPr>
          <w:rFonts w:ascii="Times New Roman" w:hAnsi="Times New Roman" w:cs="Times New Roman"/>
          <w:sz w:val="24"/>
          <w:szCs w:val="24"/>
        </w:rPr>
        <w:t>N</w:t>
      </w:r>
      <w:r w:rsidRPr="00C861F1">
        <w:rPr>
          <w:rFonts w:ascii="Times New Roman" w:hAnsi="Times New Roman" w:cs="Times New Roman"/>
          <w:sz w:val="24"/>
          <w:szCs w:val="24"/>
          <w:vertAlign w:val="subscript"/>
        </w:rPr>
        <w:t>4</w:t>
      </w:r>
      <w:r w:rsidRPr="00C861F1">
        <w:rPr>
          <w:rFonts w:ascii="Times New Roman" w:hAnsi="Times New Roman" w:cs="Times New Roman"/>
          <w:sz w:val="24"/>
          <w:szCs w:val="24"/>
        </w:rPr>
        <w:t>/WO</w:t>
      </w:r>
      <w:r w:rsidRPr="00C861F1">
        <w:rPr>
          <w:rFonts w:ascii="Times New Roman" w:hAnsi="Times New Roman" w:cs="Times New Roman"/>
          <w:sz w:val="24"/>
          <w:szCs w:val="24"/>
          <w:vertAlign w:val="subscript"/>
        </w:rPr>
        <w:t>3</w:t>
      </w:r>
      <w:r w:rsidRPr="00C861F1">
        <w:rPr>
          <w:rFonts w:ascii="Times New Roman" w:hAnsi="Times New Roman" w:cs="Times New Roman"/>
          <w:sz w:val="24"/>
          <w:szCs w:val="24"/>
        </w:rPr>
        <w:t xml:space="preserve"> hybrid material. </w:t>
      </w:r>
    </w:p>
    <w:p w14:paraId="4B2A5D37" w14:textId="77777777" w:rsidR="00A116D3" w:rsidRDefault="00A116D3">
      <w:pPr>
        <w:spacing w:line="278" w:lineRule="auto"/>
        <w:rPr>
          <w:rFonts w:ascii="Times New Roman" w:hAnsi="Times New Roman" w:cs="Times New Roman"/>
          <w:sz w:val="24"/>
          <w:szCs w:val="24"/>
        </w:rPr>
      </w:pPr>
      <w:r>
        <w:rPr>
          <w:rFonts w:ascii="Times New Roman" w:hAnsi="Times New Roman" w:cs="Times New Roman"/>
          <w:sz w:val="24"/>
          <w:szCs w:val="24"/>
        </w:rPr>
        <w:br w:type="page"/>
      </w:r>
    </w:p>
    <w:p w14:paraId="3346D189" w14:textId="77777777" w:rsidR="00A116D3" w:rsidRPr="00B018AE" w:rsidRDefault="00A116D3" w:rsidP="00A116D3">
      <w:pPr>
        <w:spacing w:line="360" w:lineRule="auto"/>
        <w:jc w:val="center"/>
        <w:rPr>
          <w:rFonts w:ascii="Times New Roman" w:hAnsi="Times New Roman" w:cs="Times New Roman"/>
          <w:sz w:val="24"/>
          <w:szCs w:val="24"/>
        </w:rPr>
      </w:pPr>
      <w:r w:rsidRPr="00B018AE">
        <w:rPr>
          <w:rFonts w:ascii="Times New Roman" w:hAnsi="Times New Roman" w:cs="Times New Roman"/>
          <w:noProof/>
          <w:sz w:val="24"/>
          <w:szCs w:val="24"/>
        </w:rPr>
        <w:lastRenderedPageBreak/>
        <w:drawing>
          <wp:inline distT="0" distB="0" distL="0" distR="0" wp14:anchorId="17239875" wp14:editId="4B9C80CB">
            <wp:extent cx="2773794" cy="1788596"/>
            <wp:effectExtent l="0" t="2540" r="5080" b="5080"/>
            <wp:docPr id="8" name="Picture 7" descr="A close-up of a fabric surface&#10;&#10;AI-generated content may be incorrect.">
              <a:extLst xmlns:a="http://schemas.openxmlformats.org/drawingml/2006/main">
                <a:ext uri="{FF2B5EF4-FFF2-40B4-BE49-F238E27FC236}">
                  <a16:creationId xmlns:a16="http://schemas.microsoft.com/office/drawing/2014/main" id="{48C51CE2-82BC-1D8E-6F4B-DD5177BAD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up of a fabric surface&#10;&#10;AI-generated content may be incorrect.">
                      <a:extLst>
                        <a:ext uri="{FF2B5EF4-FFF2-40B4-BE49-F238E27FC236}">
                          <a16:creationId xmlns:a16="http://schemas.microsoft.com/office/drawing/2014/main" id="{48C51CE2-82BC-1D8E-6F4B-DD5177BAD74D}"/>
                        </a:ext>
                      </a:extLst>
                    </pic:cNvPr>
                    <pic:cNvPicPr>
                      <a:picLocks noChangeAspect="1"/>
                    </pic:cNvPicPr>
                  </pic:nvPicPr>
                  <pic:blipFill>
                    <a:blip r:embed="rId20"/>
                    <a:srcRect l="64717" t="79634" r="6488" b="6440"/>
                    <a:stretch/>
                  </pic:blipFill>
                  <pic:spPr>
                    <a:xfrm rot="16200000">
                      <a:off x="0" y="0"/>
                      <a:ext cx="2785501" cy="1796145"/>
                    </a:xfrm>
                    <a:prstGeom prst="rect">
                      <a:avLst/>
                    </a:prstGeom>
                  </pic:spPr>
                </pic:pic>
              </a:graphicData>
            </a:graphic>
          </wp:inline>
        </w:drawing>
      </w:r>
    </w:p>
    <w:p w14:paraId="3EE14458" w14:textId="77777777" w:rsidR="00A116D3" w:rsidRPr="00B018AE" w:rsidRDefault="00A116D3" w:rsidP="00A116D3">
      <w:pPr>
        <w:spacing w:line="360" w:lineRule="auto"/>
        <w:jc w:val="center"/>
        <w:rPr>
          <w:rFonts w:ascii="Times New Roman" w:hAnsi="Times New Roman" w:cs="Times New Roman"/>
          <w:sz w:val="24"/>
          <w:szCs w:val="24"/>
          <w:vertAlign w:val="subscript"/>
        </w:rPr>
      </w:pPr>
      <w:r w:rsidRPr="00B018AE">
        <w:rPr>
          <w:rFonts w:ascii="Times New Roman" w:hAnsi="Times New Roman" w:cs="Times New Roman"/>
          <w:b/>
          <w:bCs/>
          <w:sz w:val="24"/>
          <w:szCs w:val="24"/>
        </w:rPr>
        <w:t>Fig. S</w:t>
      </w:r>
      <w:r>
        <w:rPr>
          <w:rFonts w:ascii="Times New Roman" w:hAnsi="Times New Roman" w:cs="Times New Roman"/>
          <w:b/>
          <w:bCs/>
          <w:sz w:val="24"/>
          <w:szCs w:val="24"/>
        </w:rPr>
        <w:t>9</w:t>
      </w:r>
      <w:r w:rsidRPr="00B018AE">
        <w:rPr>
          <w:rFonts w:ascii="Times New Roman" w:hAnsi="Times New Roman" w:cs="Times New Roman"/>
          <w:sz w:val="24"/>
          <w:szCs w:val="24"/>
        </w:rPr>
        <w:t xml:space="preserve"> EPD-coated thin film of g-C</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N</w:t>
      </w:r>
      <w:r w:rsidRPr="00B018AE">
        <w:rPr>
          <w:rFonts w:ascii="Times New Roman" w:hAnsi="Times New Roman" w:cs="Times New Roman"/>
          <w:sz w:val="24"/>
          <w:szCs w:val="24"/>
          <w:vertAlign w:val="subscript"/>
        </w:rPr>
        <w:t>4</w:t>
      </w:r>
      <w:r w:rsidRPr="00B018AE">
        <w:rPr>
          <w:rFonts w:ascii="Times New Roman" w:hAnsi="Times New Roman" w:cs="Times New Roman"/>
          <w:sz w:val="24"/>
          <w:szCs w:val="24"/>
        </w:rPr>
        <w:t>/WO</w:t>
      </w:r>
      <w:r w:rsidRPr="00B018AE">
        <w:rPr>
          <w:rFonts w:ascii="Times New Roman" w:hAnsi="Times New Roman" w:cs="Times New Roman"/>
          <w:sz w:val="24"/>
          <w:szCs w:val="24"/>
          <w:vertAlign w:val="subscript"/>
        </w:rPr>
        <w:t>3</w:t>
      </w:r>
    </w:p>
    <w:p w14:paraId="6307BA0F" w14:textId="77777777" w:rsidR="00A116D3" w:rsidRPr="00B018AE" w:rsidRDefault="00A116D3" w:rsidP="00A116D3">
      <w:pPr>
        <w:spacing w:line="360" w:lineRule="auto"/>
        <w:jc w:val="center"/>
        <w:rPr>
          <w:rFonts w:ascii="Times New Roman" w:hAnsi="Times New Roman" w:cs="Times New Roman"/>
          <w:sz w:val="24"/>
          <w:szCs w:val="24"/>
          <w:vertAlign w:val="subscript"/>
        </w:rPr>
      </w:pPr>
    </w:p>
    <w:p w14:paraId="3A79C657" w14:textId="77777777" w:rsidR="00A116D3" w:rsidRPr="00B018AE" w:rsidRDefault="00A116D3" w:rsidP="00A116D3">
      <w:pPr>
        <w:spacing w:line="360" w:lineRule="auto"/>
        <w:jc w:val="center"/>
        <w:rPr>
          <w:rFonts w:ascii="Times New Roman" w:hAnsi="Times New Roman" w:cs="Times New Roman"/>
          <w:sz w:val="24"/>
          <w:szCs w:val="24"/>
        </w:rPr>
      </w:pPr>
    </w:p>
    <w:p w14:paraId="6CBAB8DE" w14:textId="77777777" w:rsidR="00A116D3" w:rsidRPr="00B018AE" w:rsidRDefault="00A116D3" w:rsidP="00A116D3">
      <w:pPr>
        <w:spacing w:line="360" w:lineRule="auto"/>
        <w:jc w:val="center"/>
        <w:rPr>
          <w:rFonts w:ascii="Times New Roman" w:hAnsi="Times New Roman" w:cs="Times New Roman"/>
          <w:sz w:val="24"/>
          <w:szCs w:val="24"/>
        </w:rPr>
      </w:pPr>
      <w:r w:rsidRPr="00B018AE">
        <w:rPr>
          <w:rFonts w:ascii="Times New Roman" w:hAnsi="Times New Roman" w:cs="Times New Roman"/>
          <w:noProof/>
          <w:sz w:val="24"/>
          <w:szCs w:val="24"/>
          <w14:ligatures w14:val="standardContextual"/>
        </w:rPr>
        <w:drawing>
          <wp:inline distT="0" distB="0" distL="0" distR="0" wp14:anchorId="4E05BFBD" wp14:editId="4D99A740">
            <wp:extent cx="3291872" cy="2521552"/>
            <wp:effectExtent l="0" t="0" r="3810" b="0"/>
            <wp:docPr id="738072495" name="Picture 1" descr="A close-up of a pile of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72495" name="Picture 1" descr="A close-up of a pile of rock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91872" cy="2521552"/>
                    </a:xfrm>
                    <a:prstGeom prst="rect">
                      <a:avLst/>
                    </a:prstGeom>
                  </pic:spPr>
                </pic:pic>
              </a:graphicData>
            </a:graphic>
          </wp:inline>
        </w:drawing>
      </w:r>
    </w:p>
    <w:p w14:paraId="5252FE81" w14:textId="77777777" w:rsidR="00A116D3" w:rsidRPr="00CD3D93" w:rsidRDefault="00A116D3" w:rsidP="00A116D3">
      <w:pPr>
        <w:spacing w:line="360" w:lineRule="auto"/>
        <w:jc w:val="center"/>
        <w:rPr>
          <w:rFonts w:ascii="Times New Roman" w:hAnsi="Times New Roman" w:cs="Times New Roman"/>
          <w:sz w:val="24"/>
          <w:szCs w:val="24"/>
        </w:rPr>
      </w:pPr>
      <w:r w:rsidRPr="00B018AE">
        <w:rPr>
          <w:rFonts w:ascii="Times New Roman" w:hAnsi="Times New Roman" w:cs="Times New Roman"/>
          <w:b/>
          <w:bCs/>
          <w:sz w:val="24"/>
          <w:szCs w:val="24"/>
        </w:rPr>
        <w:t>Fig. S</w:t>
      </w:r>
      <w:r>
        <w:rPr>
          <w:rFonts w:ascii="Times New Roman" w:hAnsi="Times New Roman" w:cs="Times New Roman"/>
          <w:b/>
          <w:bCs/>
          <w:sz w:val="24"/>
          <w:szCs w:val="24"/>
        </w:rPr>
        <w:t>10</w:t>
      </w:r>
      <w:r w:rsidRPr="00B018AE">
        <w:rPr>
          <w:rFonts w:ascii="Times New Roman" w:hAnsi="Times New Roman" w:cs="Times New Roman"/>
          <w:b/>
          <w:bCs/>
          <w:sz w:val="24"/>
          <w:szCs w:val="24"/>
        </w:rPr>
        <w:t>.</w:t>
      </w:r>
      <w:r w:rsidRPr="00B018AE">
        <w:rPr>
          <w:rFonts w:ascii="Times New Roman" w:hAnsi="Times New Roman" w:cs="Times New Roman"/>
          <w:sz w:val="24"/>
          <w:szCs w:val="24"/>
        </w:rPr>
        <w:t xml:space="preserve"> SEM image of g-C</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N</w:t>
      </w:r>
      <w:r w:rsidRPr="00B018AE">
        <w:rPr>
          <w:rFonts w:ascii="Times New Roman" w:hAnsi="Times New Roman" w:cs="Times New Roman"/>
          <w:sz w:val="24"/>
          <w:szCs w:val="24"/>
          <w:vertAlign w:val="subscript"/>
        </w:rPr>
        <w:t>4</w:t>
      </w:r>
      <w:r>
        <w:rPr>
          <w:rFonts w:ascii="Times New Roman" w:hAnsi="Times New Roman" w:cs="Times New Roman"/>
          <w:sz w:val="24"/>
          <w:szCs w:val="24"/>
        </w:rPr>
        <w:t xml:space="preserve"> thin film on CP</w:t>
      </w:r>
    </w:p>
    <w:p w14:paraId="54FA7D65" w14:textId="77777777" w:rsidR="00A116D3" w:rsidRPr="00B018AE" w:rsidRDefault="00A116D3" w:rsidP="00A116D3">
      <w:pPr>
        <w:spacing w:line="360" w:lineRule="auto"/>
        <w:jc w:val="center"/>
        <w:rPr>
          <w:rFonts w:ascii="Times New Roman" w:hAnsi="Times New Roman" w:cs="Times New Roman"/>
          <w:sz w:val="24"/>
          <w:szCs w:val="24"/>
        </w:rPr>
      </w:pPr>
    </w:p>
    <w:p w14:paraId="28A96010" w14:textId="77777777" w:rsidR="00A116D3" w:rsidRPr="00B018AE" w:rsidRDefault="00A116D3" w:rsidP="00A116D3">
      <w:pPr>
        <w:spacing w:line="360" w:lineRule="auto"/>
        <w:jc w:val="center"/>
        <w:rPr>
          <w:rFonts w:ascii="Times New Roman" w:hAnsi="Times New Roman" w:cs="Times New Roman"/>
          <w:sz w:val="24"/>
          <w:szCs w:val="24"/>
        </w:rPr>
      </w:pPr>
    </w:p>
    <w:p w14:paraId="04D70D86" w14:textId="77777777" w:rsidR="00A116D3" w:rsidRPr="00B018AE" w:rsidRDefault="00A116D3" w:rsidP="00A116D3">
      <w:pPr>
        <w:spacing w:line="360" w:lineRule="auto"/>
        <w:jc w:val="center"/>
        <w:rPr>
          <w:rFonts w:ascii="Times New Roman" w:hAnsi="Times New Roman" w:cs="Times New Roman"/>
          <w:sz w:val="24"/>
          <w:szCs w:val="24"/>
        </w:rPr>
      </w:pPr>
      <w:r w:rsidRPr="00B018AE">
        <w:rPr>
          <w:rFonts w:ascii="Times New Roman" w:hAnsi="Times New Roman" w:cs="Times New Roman"/>
          <w:noProof/>
          <w:sz w:val="24"/>
          <w:szCs w:val="24"/>
          <w14:ligatures w14:val="standardContextual"/>
        </w:rPr>
        <w:lastRenderedPageBreak/>
        <w:drawing>
          <wp:inline distT="0" distB="0" distL="0" distR="0" wp14:anchorId="1AB22A2E" wp14:editId="4008D7B7">
            <wp:extent cx="3327894" cy="2521552"/>
            <wp:effectExtent l="0" t="0" r="6350" b="0"/>
            <wp:docPr id="1703301232" name="Picture 2" descr="A close-up of a grey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01232" name="Picture 2" descr="A close-up of a grey surfac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27894" cy="2521552"/>
                    </a:xfrm>
                    <a:prstGeom prst="rect">
                      <a:avLst/>
                    </a:prstGeom>
                  </pic:spPr>
                </pic:pic>
              </a:graphicData>
            </a:graphic>
          </wp:inline>
        </w:drawing>
      </w:r>
    </w:p>
    <w:p w14:paraId="492E7AA3" w14:textId="77777777" w:rsidR="00A116D3" w:rsidRPr="00CD3D93" w:rsidRDefault="00A116D3" w:rsidP="00A116D3">
      <w:pPr>
        <w:spacing w:line="360" w:lineRule="auto"/>
        <w:jc w:val="center"/>
        <w:rPr>
          <w:rFonts w:ascii="Times New Roman" w:hAnsi="Times New Roman" w:cs="Times New Roman"/>
          <w:sz w:val="24"/>
          <w:szCs w:val="24"/>
        </w:rPr>
      </w:pPr>
      <w:r w:rsidRPr="00B018AE">
        <w:rPr>
          <w:rFonts w:ascii="Times New Roman" w:hAnsi="Times New Roman" w:cs="Times New Roman"/>
          <w:b/>
          <w:bCs/>
          <w:sz w:val="24"/>
          <w:szCs w:val="24"/>
        </w:rPr>
        <w:t>Fig. S</w:t>
      </w:r>
      <w:r>
        <w:rPr>
          <w:rFonts w:ascii="Times New Roman" w:hAnsi="Times New Roman" w:cs="Times New Roman"/>
          <w:b/>
          <w:bCs/>
          <w:sz w:val="24"/>
          <w:szCs w:val="24"/>
        </w:rPr>
        <w:t>11</w:t>
      </w:r>
      <w:r w:rsidRPr="00B018AE">
        <w:rPr>
          <w:rFonts w:ascii="Times New Roman" w:hAnsi="Times New Roman" w:cs="Times New Roman"/>
          <w:b/>
          <w:bCs/>
          <w:sz w:val="24"/>
          <w:szCs w:val="24"/>
        </w:rPr>
        <w:t>.</w:t>
      </w:r>
      <w:r w:rsidRPr="00B018AE">
        <w:rPr>
          <w:rFonts w:ascii="Times New Roman" w:hAnsi="Times New Roman" w:cs="Times New Roman"/>
          <w:sz w:val="24"/>
          <w:szCs w:val="24"/>
        </w:rPr>
        <w:t xml:space="preserve"> SEM image of WO</w:t>
      </w:r>
      <w:r w:rsidRPr="00B018AE">
        <w:rPr>
          <w:rFonts w:ascii="Times New Roman" w:hAnsi="Times New Roman" w:cs="Times New Roman"/>
          <w:sz w:val="24"/>
          <w:szCs w:val="24"/>
          <w:vertAlign w:val="subscript"/>
        </w:rPr>
        <w:t>3</w:t>
      </w:r>
      <w:r>
        <w:rPr>
          <w:rFonts w:ascii="Times New Roman" w:hAnsi="Times New Roman" w:cs="Times New Roman"/>
          <w:sz w:val="24"/>
          <w:szCs w:val="24"/>
        </w:rPr>
        <w:t xml:space="preserve"> thin film on CP</w:t>
      </w:r>
    </w:p>
    <w:p w14:paraId="3067997E" w14:textId="77777777" w:rsidR="0089014B" w:rsidRDefault="0089014B" w:rsidP="006D30B3">
      <w:pPr>
        <w:spacing w:line="360" w:lineRule="auto"/>
        <w:jc w:val="both"/>
        <w:rPr>
          <w:rFonts w:ascii="Times New Roman" w:hAnsi="Times New Roman" w:cs="Times New Roman"/>
          <w:sz w:val="24"/>
          <w:szCs w:val="24"/>
        </w:rPr>
      </w:pPr>
    </w:p>
    <w:p w14:paraId="3206FCB6" w14:textId="77777777" w:rsidR="0089014B" w:rsidRDefault="0089014B">
      <w:pPr>
        <w:spacing w:line="278" w:lineRule="auto"/>
        <w:rPr>
          <w:rFonts w:ascii="Times New Roman" w:hAnsi="Times New Roman" w:cs="Times New Roman"/>
          <w:sz w:val="24"/>
          <w:szCs w:val="24"/>
        </w:rPr>
      </w:pPr>
      <w:r>
        <w:rPr>
          <w:rFonts w:ascii="Times New Roman" w:hAnsi="Times New Roman" w:cs="Times New Roman"/>
          <w:sz w:val="24"/>
          <w:szCs w:val="24"/>
        </w:rPr>
        <w:br w:type="page"/>
      </w:r>
    </w:p>
    <w:p w14:paraId="659CFACD" w14:textId="77777777" w:rsidR="00764F2C" w:rsidRDefault="00764F2C" w:rsidP="00585BEE">
      <w:pPr>
        <w:spacing w:after="0" w:line="360" w:lineRule="auto"/>
        <w:rPr>
          <w:rFonts w:ascii="Times New Roman" w:hAnsi="Times New Roman" w:cs="Times New Roman"/>
          <w:b/>
          <w:bCs/>
          <w:lang w:val="en-ZA"/>
        </w:rPr>
      </w:pPr>
      <w:r w:rsidRPr="00B018AE">
        <w:rPr>
          <w:rFonts w:ascii="Times New Roman" w:hAnsi="Times New Roman" w:cs="Times New Roman"/>
          <w:b/>
          <w:bCs/>
          <w:lang w:val="en-ZA"/>
        </w:rPr>
        <w:lastRenderedPageBreak/>
        <w:t>X-ray photoelectron spectroscopy (XPS)</w:t>
      </w:r>
    </w:p>
    <w:p w14:paraId="2D410286" w14:textId="396C8E01" w:rsidR="00D76C25" w:rsidRPr="00B018AE" w:rsidRDefault="00070AF6" w:rsidP="00D76C25">
      <w:pPr>
        <w:spacing w:line="360" w:lineRule="auto"/>
        <w:jc w:val="center"/>
        <w:rPr>
          <w:rFonts w:ascii="Times New Roman" w:hAnsi="Times New Roman" w:cs="Times New Roman"/>
          <w:sz w:val="24"/>
          <w:szCs w:val="24"/>
          <w:vertAlign w:val="subscript"/>
        </w:rPr>
      </w:pPr>
      <w:r>
        <w:rPr>
          <w:rFonts w:ascii="Times New Roman" w:hAnsi="Times New Roman" w:cs="Times New Roman"/>
          <w:noProof/>
          <w:sz w:val="24"/>
          <w:szCs w:val="24"/>
          <w:vertAlign w:val="subscript"/>
          <w14:ligatures w14:val="standardContextual"/>
        </w:rPr>
        <w:drawing>
          <wp:inline distT="0" distB="0" distL="0" distR="0" wp14:anchorId="14909947" wp14:editId="50971069">
            <wp:extent cx="4846367" cy="2970443"/>
            <wp:effectExtent l="0" t="0" r="0" b="1905"/>
            <wp:docPr id="1910925253" name="Picture 9" descr="A graph showing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25253" name="Picture 9" descr="A graph showing a red line&#10;&#10;AI-generated content may be incorrect."/>
                    <pic:cNvPicPr/>
                  </pic:nvPicPr>
                  <pic:blipFill>
                    <a:blip r:embed="rId23"/>
                    <a:stretch>
                      <a:fillRect/>
                    </a:stretch>
                  </pic:blipFill>
                  <pic:spPr>
                    <a:xfrm>
                      <a:off x="0" y="0"/>
                      <a:ext cx="4846367" cy="2970443"/>
                    </a:xfrm>
                    <a:prstGeom prst="rect">
                      <a:avLst/>
                    </a:prstGeom>
                  </pic:spPr>
                </pic:pic>
              </a:graphicData>
            </a:graphic>
          </wp:inline>
        </w:drawing>
      </w:r>
    </w:p>
    <w:p w14:paraId="320A8BD3" w14:textId="64E3263B" w:rsidR="00D76C25" w:rsidRDefault="00D76C25" w:rsidP="00D76C25">
      <w:pPr>
        <w:spacing w:line="360" w:lineRule="auto"/>
        <w:jc w:val="center"/>
        <w:rPr>
          <w:rFonts w:ascii="Times New Roman" w:hAnsi="Times New Roman" w:cs="Times New Roman"/>
          <w:sz w:val="24"/>
          <w:szCs w:val="24"/>
        </w:rPr>
      </w:pPr>
      <w:r w:rsidRPr="00B018AE">
        <w:rPr>
          <w:rFonts w:ascii="Times New Roman" w:hAnsi="Times New Roman" w:cs="Times New Roman"/>
          <w:b/>
          <w:bCs/>
          <w:sz w:val="24"/>
          <w:szCs w:val="24"/>
        </w:rPr>
        <w:t>Fig. S</w:t>
      </w:r>
      <w:r w:rsidR="00630150">
        <w:rPr>
          <w:rFonts w:ascii="Times New Roman" w:hAnsi="Times New Roman" w:cs="Times New Roman"/>
          <w:b/>
          <w:bCs/>
          <w:sz w:val="24"/>
          <w:szCs w:val="24"/>
        </w:rPr>
        <w:t>12</w:t>
      </w:r>
      <w:r w:rsidRPr="00B018AE">
        <w:rPr>
          <w:rFonts w:ascii="Times New Roman" w:hAnsi="Times New Roman" w:cs="Times New Roman"/>
          <w:sz w:val="24"/>
          <w:szCs w:val="24"/>
        </w:rPr>
        <w:t xml:space="preserve"> XPS survey spectra of </w:t>
      </w:r>
      <w:r w:rsidR="002D50F9">
        <w:rPr>
          <w:rFonts w:ascii="Times New Roman" w:hAnsi="Times New Roman" w:cs="Times New Roman"/>
          <w:sz w:val="24"/>
          <w:szCs w:val="24"/>
        </w:rPr>
        <w:t>Co</w:t>
      </w:r>
      <w:r w:rsidR="002D50F9" w:rsidRPr="002D50F9">
        <w:rPr>
          <w:rFonts w:ascii="Times New Roman" w:hAnsi="Times New Roman" w:cs="Times New Roman"/>
          <w:sz w:val="24"/>
          <w:szCs w:val="24"/>
          <w:vertAlign w:val="subscript"/>
        </w:rPr>
        <w:t>3</w:t>
      </w:r>
      <w:r w:rsidR="002D50F9">
        <w:rPr>
          <w:rFonts w:ascii="Times New Roman" w:hAnsi="Times New Roman" w:cs="Times New Roman"/>
          <w:sz w:val="24"/>
          <w:szCs w:val="24"/>
        </w:rPr>
        <w:t>O</w:t>
      </w:r>
      <w:r w:rsidR="002D50F9" w:rsidRPr="002D50F9">
        <w:rPr>
          <w:rFonts w:ascii="Times New Roman" w:hAnsi="Times New Roman" w:cs="Times New Roman"/>
          <w:sz w:val="24"/>
          <w:szCs w:val="24"/>
          <w:vertAlign w:val="subscript"/>
        </w:rPr>
        <w:t>4</w:t>
      </w:r>
      <w:r w:rsidR="002D50F9">
        <w:rPr>
          <w:rFonts w:ascii="Times New Roman" w:hAnsi="Times New Roman" w:cs="Times New Roman"/>
          <w:sz w:val="24"/>
          <w:szCs w:val="24"/>
        </w:rPr>
        <w:t>/</w:t>
      </w:r>
      <w:r w:rsidRPr="00B018AE">
        <w:rPr>
          <w:rFonts w:ascii="Times New Roman" w:hAnsi="Times New Roman" w:cs="Times New Roman"/>
          <w:sz w:val="24"/>
          <w:szCs w:val="24"/>
        </w:rPr>
        <w:t>WO</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w:t>
      </w:r>
      <w:r w:rsidR="002D50F9" w:rsidRPr="00B018AE">
        <w:rPr>
          <w:rFonts w:ascii="Times New Roman" w:hAnsi="Times New Roman" w:cs="Times New Roman"/>
          <w:sz w:val="24"/>
          <w:szCs w:val="24"/>
        </w:rPr>
        <w:t>g-C</w:t>
      </w:r>
      <w:r w:rsidR="002D50F9" w:rsidRPr="00B018AE">
        <w:rPr>
          <w:rFonts w:ascii="Times New Roman" w:hAnsi="Times New Roman" w:cs="Times New Roman"/>
          <w:sz w:val="24"/>
          <w:szCs w:val="24"/>
          <w:vertAlign w:val="subscript"/>
        </w:rPr>
        <w:t>3</w:t>
      </w:r>
      <w:r w:rsidR="002D50F9" w:rsidRPr="00B018AE">
        <w:rPr>
          <w:rFonts w:ascii="Times New Roman" w:hAnsi="Times New Roman" w:cs="Times New Roman"/>
          <w:sz w:val="24"/>
          <w:szCs w:val="24"/>
        </w:rPr>
        <w:t>N</w:t>
      </w:r>
      <w:r w:rsidR="002D50F9" w:rsidRPr="00B018AE">
        <w:rPr>
          <w:rFonts w:ascii="Times New Roman" w:hAnsi="Times New Roman" w:cs="Times New Roman"/>
          <w:sz w:val="24"/>
          <w:szCs w:val="24"/>
          <w:vertAlign w:val="subscript"/>
        </w:rPr>
        <w:t>4</w:t>
      </w:r>
      <w:r w:rsidR="002D50F9" w:rsidRPr="00B018AE">
        <w:rPr>
          <w:rFonts w:ascii="Times New Roman" w:hAnsi="Times New Roman" w:cs="Times New Roman"/>
          <w:sz w:val="24"/>
          <w:szCs w:val="24"/>
        </w:rPr>
        <w:t>/</w:t>
      </w:r>
      <w:r w:rsidRPr="00B018AE">
        <w:rPr>
          <w:rFonts w:ascii="Times New Roman" w:hAnsi="Times New Roman" w:cs="Times New Roman"/>
          <w:sz w:val="24"/>
          <w:szCs w:val="24"/>
        </w:rPr>
        <w:t>CP</w:t>
      </w:r>
    </w:p>
    <w:p w14:paraId="524E7C83" w14:textId="52D3643A" w:rsidR="00764F2C" w:rsidRPr="00B018AE" w:rsidRDefault="00764F2C" w:rsidP="00764F2C">
      <w:pPr>
        <w:spacing w:line="360" w:lineRule="auto"/>
        <w:jc w:val="both"/>
        <w:rPr>
          <w:rFonts w:ascii="Times New Roman" w:hAnsi="Times New Roman" w:cs="Times New Roman"/>
          <w:i/>
          <w:iCs/>
          <w:lang w:val="en-ZA"/>
        </w:rPr>
      </w:pPr>
      <w:r w:rsidRPr="00B018AE">
        <w:rPr>
          <w:rFonts w:ascii="Times New Roman" w:hAnsi="Times New Roman" w:cs="Times New Roman"/>
        </w:rPr>
        <w:t xml:space="preserve">X-ray photoelectron spectroscopy measurements were performed using a Thermo Scientific K-Alpha spectrometer equipped with a monochromatic Al Kα radiation source operating at 72 W (6 mA × 12 kV). The analysis area was approximately 400 × 600 </w:t>
      </w:r>
      <w:r w:rsidR="00585BEE" w:rsidRPr="00B018AE">
        <w:rPr>
          <w:rFonts w:ascii="Times New Roman" w:hAnsi="Times New Roman" w:cs="Times New Roman"/>
        </w:rPr>
        <w:t>microns,</w:t>
      </w:r>
      <w:r w:rsidRPr="00B018AE">
        <w:rPr>
          <w:rFonts w:ascii="Times New Roman" w:hAnsi="Times New Roman" w:cs="Times New Roman"/>
        </w:rPr>
        <w:t xml:space="preserve"> and all experimental conditions are detailed in </w:t>
      </w:r>
      <w:r w:rsidRPr="00B018AE">
        <w:rPr>
          <w:rFonts w:ascii="Times New Roman" w:hAnsi="Times New Roman" w:cs="Times New Roman"/>
        </w:rPr>
        <w:fldChar w:fldCharType="begin"/>
      </w:r>
      <w:r w:rsidRPr="00B018AE">
        <w:rPr>
          <w:rFonts w:ascii="Times New Roman" w:hAnsi="Times New Roman" w:cs="Times New Roman"/>
        </w:rPr>
        <w:instrText xml:space="preserve"> REF _Ref180604293 \h  \* MERGEFORMAT </w:instrText>
      </w:r>
      <w:r w:rsidRPr="00B018AE">
        <w:rPr>
          <w:rFonts w:ascii="Times New Roman" w:hAnsi="Times New Roman" w:cs="Times New Roman"/>
        </w:rPr>
      </w:r>
      <w:r w:rsidRPr="00B018AE">
        <w:rPr>
          <w:rFonts w:ascii="Times New Roman" w:hAnsi="Times New Roman" w:cs="Times New Roman"/>
        </w:rPr>
        <w:fldChar w:fldCharType="separate"/>
      </w:r>
      <w:r w:rsidRPr="00B018AE">
        <w:rPr>
          <w:rFonts w:ascii="Times New Roman" w:hAnsi="Times New Roman" w:cs="Times New Roman"/>
        </w:rPr>
        <w:t>Table S1</w:t>
      </w:r>
      <w:r w:rsidRPr="00B018AE">
        <w:rPr>
          <w:rFonts w:ascii="Times New Roman" w:hAnsi="Times New Roman" w:cs="Times New Roman"/>
        </w:rPr>
        <w:fldChar w:fldCharType="end"/>
      </w:r>
      <w:r w:rsidRPr="00B018AE">
        <w:rPr>
          <w:rFonts w:ascii="Times New Roman" w:hAnsi="Times New Roman" w:cs="Times New Roman"/>
        </w:rPr>
        <w:t>. All samples were analysed using a dual ion-electron charge compensation detector, operating at an argon background pressure of 10⁻⁷ mbar. Samples were mounted by pressing them onto silicone-free, double-sided adhesive tape. Data processing was conducted using CASAXPS (Version 2.3.27), with charge correction applied to the reference C 1s peak.</w:t>
      </w:r>
    </w:p>
    <w:p w14:paraId="280B98F7" w14:textId="77777777" w:rsidR="00764F2C" w:rsidRPr="00B018AE" w:rsidRDefault="00764F2C" w:rsidP="00764F2C">
      <w:pPr>
        <w:pStyle w:val="Caption"/>
        <w:rPr>
          <w:rFonts w:ascii="Times New Roman" w:hAnsi="Times New Roman" w:cs="Times New Roman"/>
        </w:rPr>
      </w:pPr>
      <w:bookmarkStart w:id="2" w:name="_Ref180604293"/>
      <w:r w:rsidRPr="00B018AE">
        <w:rPr>
          <w:rFonts w:ascii="Times New Roman" w:hAnsi="Times New Roman" w:cs="Times New Roman"/>
          <w:b/>
          <w:bCs w:val="0"/>
        </w:rPr>
        <w:t>Table S</w:t>
      </w:r>
      <w:r w:rsidRPr="00B018AE">
        <w:rPr>
          <w:rFonts w:ascii="Times New Roman" w:hAnsi="Times New Roman" w:cs="Times New Roman"/>
          <w:b/>
          <w:bCs w:val="0"/>
        </w:rPr>
        <w:fldChar w:fldCharType="begin"/>
      </w:r>
      <w:r w:rsidRPr="00B018AE">
        <w:rPr>
          <w:rFonts w:ascii="Times New Roman" w:hAnsi="Times New Roman" w:cs="Times New Roman"/>
          <w:b/>
          <w:bCs w:val="0"/>
        </w:rPr>
        <w:instrText xml:space="preserve"> SEQ Table_S \* ARABIC </w:instrText>
      </w:r>
      <w:r w:rsidRPr="00B018AE">
        <w:rPr>
          <w:rFonts w:ascii="Times New Roman" w:hAnsi="Times New Roman" w:cs="Times New Roman"/>
          <w:b/>
          <w:bCs w:val="0"/>
        </w:rPr>
        <w:fldChar w:fldCharType="separate"/>
      </w:r>
      <w:r w:rsidRPr="00B018AE">
        <w:rPr>
          <w:rFonts w:ascii="Times New Roman" w:hAnsi="Times New Roman" w:cs="Times New Roman"/>
          <w:b/>
          <w:bCs w:val="0"/>
          <w:noProof/>
        </w:rPr>
        <w:t>1</w:t>
      </w:r>
      <w:r w:rsidRPr="00B018AE">
        <w:rPr>
          <w:rFonts w:ascii="Times New Roman" w:hAnsi="Times New Roman" w:cs="Times New Roman"/>
          <w:b/>
          <w:bCs w:val="0"/>
          <w:noProof/>
        </w:rPr>
        <w:fldChar w:fldCharType="end"/>
      </w:r>
      <w:bookmarkEnd w:id="2"/>
      <w:r w:rsidRPr="00B018AE">
        <w:rPr>
          <w:rFonts w:ascii="Times New Roman" w:hAnsi="Times New Roman" w:cs="Times New Roman"/>
        </w:rPr>
        <w:t>. Experimental parameters used for the XPS measurements.</w:t>
      </w:r>
    </w:p>
    <w:tbl>
      <w:tblPr>
        <w:tblStyle w:val="TableGrid"/>
        <w:tblW w:w="5000" w:type="pct"/>
        <w:tblLook w:val="04A0" w:firstRow="1" w:lastRow="0" w:firstColumn="1" w:lastColumn="0" w:noHBand="0" w:noVBand="1"/>
      </w:tblPr>
      <w:tblGrid>
        <w:gridCol w:w="1837"/>
        <w:gridCol w:w="1843"/>
        <w:gridCol w:w="1702"/>
        <w:gridCol w:w="1843"/>
        <w:gridCol w:w="1791"/>
      </w:tblGrid>
      <w:tr w:rsidR="00764F2C" w:rsidRPr="00B018AE" w14:paraId="781D2613" w14:textId="77777777">
        <w:trPr>
          <w:trHeight w:val="283"/>
        </w:trPr>
        <w:tc>
          <w:tcPr>
            <w:tcW w:w="1019" w:type="pct"/>
            <w:vAlign w:val="center"/>
          </w:tcPr>
          <w:p w14:paraId="5FF7FA5E"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Region</w:t>
            </w:r>
          </w:p>
        </w:tc>
        <w:tc>
          <w:tcPr>
            <w:tcW w:w="1022" w:type="pct"/>
            <w:vAlign w:val="center"/>
          </w:tcPr>
          <w:p w14:paraId="474CE2A8"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Pass Energy (eV)</w:t>
            </w:r>
          </w:p>
        </w:tc>
        <w:tc>
          <w:tcPr>
            <w:tcW w:w="944" w:type="pct"/>
            <w:vAlign w:val="center"/>
          </w:tcPr>
          <w:p w14:paraId="6BA02032"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Dwell time (s)</w:t>
            </w:r>
          </w:p>
        </w:tc>
        <w:tc>
          <w:tcPr>
            <w:tcW w:w="1022" w:type="pct"/>
            <w:vAlign w:val="center"/>
          </w:tcPr>
          <w:p w14:paraId="78FFFDD8"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Number of scans</w:t>
            </w:r>
          </w:p>
        </w:tc>
        <w:tc>
          <w:tcPr>
            <w:tcW w:w="993" w:type="pct"/>
            <w:vAlign w:val="center"/>
          </w:tcPr>
          <w:p w14:paraId="0FBA4607"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Step energy (eV)</w:t>
            </w:r>
          </w:p>
        </w:tc>
      </w:tr>
      <w:tr w:rsidR="00764F2C" w:rsidRPr="00B018AE" w14:paraId="669EDA24" w14:textId="77777777">
        <w:trPr>
          <w:trHeight w:val="283"/>
        </w:trPr>
        <w:tc>
          <w:tcPr>
            <w:tcW w:w="1019" w:type="pct"/>
            <w:vAlign w:val="center"/>
          </w:tcPr>
          <w:p w14:paraId="114A9533"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Survey</w:t>
            </w:r>
          </w:p>
        </w:tc>
        <w:tc>
          <w:tcPr>
            <w:tcW w:w="1022" w:type="pct"/>
            <w:vAlign w:val="center"/>
          </w:tcPr>
          <w:p w14:paraId="754A8763"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160</w:t>
            </w:r>
          </w:p>
        </w:tc>
        <w:tc>
          <w:tcPr>
            <w:tcW w:w="944" w:type="pct"/>
            <w:vAlign w:val="center"/>
          </w:tcPr>
          <w:p w14:paraId="4738D434"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150</w:t>
            </w:r>
          </w:p>
        </w:tc>
        <w:tc>
          <w:tcPr>
            <w:tcW w:w="1022" w:type="pct"/>
            <w:vAlign w:val="center"/>
          </w:tcPr>
          <w:p w14:paraId="6A31B6D0"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w:t>
            </w:r>
          </w:p>
        </w:tc>
        <w:tc>
          <w:tcPr>
            <w:tcW w:w="993" w:type="pct"/>
            <w:vAlign w:val="center"/>
          </w:tcPr>
          <w:p w14:paraId="103F474C"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0.2</w:t>
            </w:r>
          </w:p>
        </w:tc>
      </w:tr>
      <w:tr w:rsidR="00764F2C" w:rsidRPr="00B018AE" w14:paraId="53317C0A" w14:textId="77777777">
        <w:trPr>
          <w:trHeight w:val="283"/>
        </w:trPr>
        <w:tc>
          <w:tcPr>
            <w:tcW w:w="1019" w:type="pct"/>
            <w:vAlign w:val="center"/>
          </w:tcPr>
          <w:p w14:paraId="7723855F"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C 1s</w:t>
            </w:r>
          </w:p>
        </w:tc>
        <w:tc>
          <w:tcPr>
            <w:tcW w:w="1022" w:type="pct"/>
            <w:vAlign w:val="center"/>
          </w:tcPr>
          <w:p w14:paraId="28C075BD"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44" w:type="pct"/>
            <w:vAlign w:val="center"/>
          </w:tcPr>
          <w:p w14:paraId="7A71A09C"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60</w:t>
            </w:r>
          </w:p>
        </w:tc>
        <w:tc>
          <w:tcPr>
            <w:tcW w:w="1022" w:type="pct"/>
            <w:vAlign w:val="center"/>
          </w:tcPr>
          <w:p w14:paraId="742B6F6A"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93" w:type="pct"/>
            <w:vAlign w:val="center"/>
          </w:tcPr>
          <w:p w14:paraId="415E2154"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0.1</w:t>
            </w:r>
          </w:p>
        </w:tc>
      </w:tr>
      <w:tr w:rsidR="00764F2C" w:rsidRPr="00B018AE" w14:paraId="04AAD246" w14:textId="77777777">
        <w:trPr>
          <w:trHeight w:val="283"/>
        </w:trPr>
        <w:tc>
          <w:tcPr>
            <w:tcW w:w="1019" w:type="pct"/>
            <w:vAlign w:val="center"/>
          </w:tcPr>
          <w:p w14:paraId="2C707462"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O 1s</w:t>
            </w:r>
          </w:p>
        </w:tc>
        <w:tc>
          <w:tcPr>
            <w:tcW w:w="1022" w:type="pct"/>
            <w:vAlign w:val="center"/>
          </w:tcPr>
          <w:p w14:paraId="712DAAE4"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44" w:type="pct"/>
            <w:vAlign w:val="center"/>
          </w:tcPr>
          <w:p w14:paraId="0001DE20"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60</w:t>
            </w:r>
          </w:p>
        </w:tc>
        <w:tc>
          <w:tcPr>
            <w:tcW w:w="1022" w:type="pct"/>
            <w:vAlign w:val="center"/>
          </w:tcPr>
          <w:p w14:paraId="62B31750"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93" w:type="pct"/>
            <w:vAlign w:val="center"/>
          </w:tcPr>
          <w:p w14:paraId="0B923FEB"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0.1</w:t>
            </w:r>
          </w:p>
        </w:tc>
      </w:tr>
      <w:tr w:rsidR="00764F2C" w:rsidRPr="00B018AE" w14:paraId="234C7B4B" w14:textId="77777777">
        <w:trPr>
          <w:trHeight w:val="283"/>
        </w:trPr>
        <w:tc>
          <w:tcPr>
            <w:tcW w:w="1019" w:type="pct"/>
            <w:vAlign w:val="center"/>
          </w:tcPr>
          <w:p w14:paraId="285167E0"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N 1s</w:t>
            </w:r>
          </w:p>
        </w:tc>
        <w:tc>
          <w:tcPr>
            <w:tcW w:w="1022" w:type="pct"/>
            <w:vAlign w:val="center"/>
          </w:tcPr>
          <w:p w14:paraId="560AC8CD"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44" w:type="pct"/>
            <w:vAlign w:val="center"/>
          </w:tcPr>
          <w:p w14:paraId="76C644CC"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60</w:t>
            </w:r>
          </w:p>
        </w:tc>
        <w:tc>
          <w:tcPr>
            <w:tcW w:w="1022" w:type="pct"/>
            <w:vAlign w:val="center"/>
          </w:tcPr>
          <w:p w14:paraId="2F4A4EA1"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93" w:type="pct"/>
            <w:vAlign w:val="center"/>
          </w:tcPr>
          <w:p w14:paraId="50B74E87"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0.1</w:t>
            </w:r>
          </w:p>
        </w:tc>
      </w:tr>
      <w:tr w:rsidR="00764F2C" w:rsidRPr="00B018AE" w14:paraId="0D91E409" w14:textId="77777777">
        <w:trPr>
          <w:trHeight w:val="283"/>
        </w:trPr>
        <w:tc>
          <w:tcPr>
            <w:tcW w:w="1019" w:type="pct"/>
            <w:vAlign w:val="center"/>
          </w:tcPr>
          <w:p w14:paraId="4822B573"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W 4f</w:t>
            </w:r>
          </w:p>
        </w:tc>
        <w:tc>
          <w:tcPr>
            <w:tcW w:w="1022" w:type="pct"/>
            <w:vAlign w:val="center"/>
          </w:tcPr>
          <w:p w14:paraId="7697E85F"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20</w:t>
            </w:r>
          </w:p>
        </w:tc>
        <w:tc>
          <w:tcPr>
            <w:tcW w:w="944" w:type="pct"/>
            <w:vAlign w:val="center"/>
          </w:tcPr>
          <w:p w14:paraId="3CBA7E6C"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150</w:t>
            </w:r>
          </w:p>
        </w:tc>
        <w:tc>
          <w:tcPr>
            <w:tcW w:w="1022" w:type="pct"/>
            <w:vAlign w:val="center"/>
          </w:tcPr>
          <w:p w14:paraId="5990BD17"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2</w:t>
            </w:r>
          </w:p>
        </w:tc>
        <w:tc>
          <w:tcPr>
            <w:tcW w:w="993" w:type="pct"/>
            <w:vAlign w:val="center"/>
          </w:tcPr>
          <w:p w14:paraId="20B2FC9D" w14:textId="77777777" w:rsidR="00764F2C" w:rsidRPr="00B018AE" w:rsidRDefault="00764F2C">
            <w:pPr>
              <w:jc w:val="center"/>
              <w:rPr>
                <w:rFonts w:ascii="Times New Roman" w:hAnsi="Times New Roman" w:cs="Times New Roman"/>
                <w:sz w:val="20"/>
                <w:szCs w:val="20"/>
              </w:rPr>
            </w:pPr>
            <w:r w:rsidRPr="00B018AE">
              <w:rPr>
                <w:rFonts w:ascii="Times New Roman" w:hAnsi="Times New Roman" w:cs="Times New Roman"/>
                <w:sz w:val="20"/>
                <w:szCs w:val="20"/>
              </w:rPr>
              <w:t>0.1</w:t>
            </w:r>
          </w:p>
        </w:tc>
      </w:tr>
    </w:tbl>
    <w:p w14:paraId="30E5EE4F" w14:textId="77777777" w:rsidR="00764F2C" w:rsidRPr="00B018AE" w:rsidRDefault="00764F2C" w:rsidP="00764F2C">
      <w:pPr>
        <w:spacing w:line="360" w:lineRule="auto"/>
        <w:rPr>
          <w:rFonts w:ascii="Times New Roman" w:hAnsi="Times New Roman" w:cs="Times New Roman"/>
          <w:i/>
          <w:iCs/>
        </w:rPr>
      </w:pPr>
    </w:p>
    <w:p w14:paraId="7FF419A6" w14:textId="77777777" w:rsidR="00764F2C" w:rsidRPr="00204D88" w:rsidRDefault="00764F2C" w:rsidP="00764F2C">
      <w:pPr>
        <w:rPr>
          <w:rFonts w:ascii="Times New Roman" w:hAnsi="Times New Roman" w:cs="Times New Roman"/>
          <w:b/>
          <w:bCs/>
          <w:lang w:val="en-ZA"/>
        </w:rPr>
      </w:pPr>
      <w:r w:rsidRPr="00204D88">
        <w:rPr>
          <w:rFonts w:ascii="Times New Roman" w:hAnsi="Times New Roman" w:cs="Times New Roman"/>
          <w:b/>
          <w:bCs/>
          <w:lang w:val="en-ZA"/>
        </w:rPr>
        <w:t>Peak model</w:t>
      </w:r>
    </w:p>
    <w:p w14:paraId="5288E40C" w14:textId="4AC0F85E" w:rsidR="00764F2C" w:rsidRPr="00B018AE" w:rsidRDefault="00764F2C" w:rsidP="00764F2C">
      <w:pPr>
        <w:spacing w:line="360" w:lineRule="auto"/>
        <w:jc w:val="both"/>
        <w:rPr>
          <w:rFonts w:ascii="Times New Roman" w:hAnsi="Times New Roman" w:cs="Times New Roman"/>
          <w:lang w:val="en-ZA"/>
        </w:rPr>
      </w:pPr>
      <w:r w:rsidRPr="00B018AE">
        <w:rPr>
          <w:rFonts w:ascii="Times New Roman" w:hAnsi="Times New Roman" w:cs="Times New Roman"/>
          <w:lang w:val="en-ZA"/>
        </w:rPr>
        <w:t xml:space="preserve">The peak model </w:t>
      </w:r>
      <w:r w:rsidR="00A532EB">
        <w:rPr>
          <w:rFonts w:ascii="Times New Roman" w:hAnsi="Times New Roman" w:cs="Times New Roman"/>
          <w:lang w:val="en-ZA"/>
        </w:rPr>
        <w:t xml:space="preserve">for </w:t>
      </w:r>
      <w:r w:rsidRPr="00B018AE">
        <w:rPr>
          <w:rFonts w:ascii="Times New Roman" w:hAnsi="Times New Roman" w:cs="Times New Roman"/>
          <w:lang w:val="en-ZA"/>
        </w:rPr>
        <w:t xml:space="preserve">carbon </w:t>
      </w:r>
      <w:r w:rsidR="00A532EB">
        <w:rPr>
          <w:rFonts w:ascii="Times New Roman" w:hAnsi="Times New Roman" w:cs="Times New Roman"/>
          <w:lang w:val="en-ZA"/>
        </w:rPr>
        <w:t>n</w:t>
      </w:r>
      <w:r w:rsidRPr="00B018AE">
        <w:rPr>
          <w:rFonts w:ascii="Times New Roman" w:hAnsi="Times New Roman" w:cs="Times New Roman"/>
          <w:lang w:val="en-ZA"/>
        </w:rPr>
        <w:t>itride (g-C</w:t>
      </w:r>
      <w:r w:rsidR="00883D21" w:rsidRPr="00A532EB">
        <w:rPr>
          <w:rFonts w:ascii="Times New Roman" w:hAnsi="Times New Roman" w:cs="Times New Roman"/>
          <w:vertAlign w:val="subscript"/>
          <w:lang w:val="en-ZA"/>
        </w:rPr>
        <w:t>3</w:t>
      </w:r>
      <w:r w:rsidRPr="00B018AE">
        <w:rPr>
          <w:rFonts w:ascii="Times New Roman" w:hAnsi="Times New Roman" w:cs="Times New Roman"/>
          <w:lang w:val="en-ZA"/>
        </w:rPr>
        <w:t>N</w:t>
      </w:r>
      <w:r w:rsidR="00883D21" w:rsidRPr="00A532EB">
        <w:rPr>
          <w:rFonts w:ascii="Times New Roman" w:hAnsi="Times New Roman" w:cs="Times New Roman"/>
          <w:vertAlign w:val="subscript"/>
          <w:lang w:val="en-ZA"/>
        </w:rPr>
        <w:t>4</w:t>
      </w:r>
      <w:r w:rsidRPr="00B018AE">
        <w:rPr>
          <w:rFonts w:ascii="Times New Roman" w:hAnsi="Times New Roman" w:cs="Times New Roman"/>
          <w:lang w:val="en-ZA"/>
        </w:rPr>
        <w:t>) follows the previous work from our group</w:t>
      </w:r>
      <w:sdt>
        <w:sdtPr>
          <w:rPr>
            <w:rFonts w:ascii="Times New Roman" w:hAnsi="Times New Roman" w:cs="Times New Roman"/>
            <w:color w:val="000000"/>
            <w:vertAlign w:val="superscript"/>
            <w:lang w:val="en-ZA"/>
          </w:rPr>
          <w:tag w:val="MENDELEY_CITATION_v3_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"/>
          <w:id w:val="-894278640"/>
          <w:placeholder>
            <w:docPart w:val="DefaultPlaceholder_-1854013440"/>
          </w:placeholder>
        </w:sdtPr>
        <w:sdtContent>
          <w:r w:rsidR="00202587" w:rsidRPr="00202587">
            <w:rPr>
              <w:rFonts w:ascii="Times New Roman" w:hAnsi="Times New Roman" w:cs="Times New Roman"/>
              <w:color w:val="000000"/>
              <w:vertAlign w:val="superscript"/>
              <w:lang w:val="en-ZA"/>
            </w:rPr>
            <w:t>2</w:t>
          </w:r>
        </w:sdtContent>
      </w:sdt>
      <w:r w:rsidRPr="00B018AE">
        <w:rPr>
          <w:rFonts w:ascii="Times New Roman" w:hAnsi="Times New Roman" w:cs="Times New Roman"/>
          <w:lang w:val="en-ZA"/>
        </w:rPr>
        <w:t>. A</w:t>
      </w:r>
      <w:r w:rsidRPr="00B018AE">
        <w:rPr>
          <w:rFonts w:ascii="Times New Roman" w:hAnsi="Times New Roman" w:cs="Times New Roman"/>
          <w:i/>
          <w:iCs/>
        </w:rPr>
        <w:t xml:space="preserve"> two-parameter Touggard (U2) background was used to determine fitting parameters for the satellite structure to the higher binding energy.</w:t>
      </w:r>
      <w:r w:rsidRPr="00B018AE">
        <w:rPr>
          <w:rFonts w:ascii="Times New Roman" w:hAnsi="Times New Roman" w:cs="Times New Roman"/>
        </w:rPr>
        <w:t xml:space="preserve"> The N 1s core level spectra, we use the three characteristic peaks for </w:t>
      </w:r>
      <w:r w:rsidR="00A532EB" w:rsidRPr="00B018AE">
        <w:rPr>
          <w:rFonts w:ascii="Times New Roman" w:hAnsi="Times New Roman" w:cs="Times New Roman"/>
          <w:lang w:val="en-ZA"/>
        </w:rPr>
        <w:t>g-C</w:t>
      </w:r>
      <w:r w:rsidR="00A532EB" w:rsidRPr="00A532EB">
        <w:rPr>
          <w:rFonts w:ascii="Times New Roman" w:hAnsi="Times New Roman" w:cs="Times New Roman"/>
          <w:vertAlign w:val="subscript"/>
          <w:lang w:val="en-ZA"/>
        </w:rPr>
        <w:t>3</w:t>
      </w:r>
      <w:r w:rsidR="00A532EB" w:rsidRPr="00B018AE">
        <w:rPr>
          <w:rFonts w:ascii="Times New Roman" w:hAnsi="Times New Roman" w:cs="Times New Roman"/>
          <w:lang w:val="en-ZA"/>
        </w:rPr>
        <w:t>N</w:t>
      </w:r>
      <w:r w:rsidR="00A532EB" w:rsidRPr="00A532EB">
        <w:rPr>
          <w:rFonts w:ascii="Times New Roman" w:hAnsi="Times New Roman" w:cs="Times New Roman"/>
          <w:vertAlign w:val="subscript"/>
          <w:lang w:val="en-ZA"/>
        </w:rPr>
        <w:t>4</w:t>
      </w:r>
      <w:r w:rsidR="00A532EB">
        <w:rPr>
          <w:rFonts w:ascii="Times New Roman" w:hAnsi="Times New Roman" w:cs="Times New Roman"/>
          <w:vertAlign w:val="subscript"/>
          <w:lang w:val="en-ZA"/>
        </w:rPr>
        <w:t xml:space="preserve"> </w:t>
      </w:r>
      <w:r w:rsidRPr="00B018AE">
        <w:rPr>
          <w:rFonts w:ascii="Times New Roman" w:hAnsi="Times New Roman" w:cs="Times New Roman"/>
        </w:rPr>
        <w:t>ascribed to the sp</w:t>
      </w:r>
      <w:r w:rsidRPr="00B018AE">
        <w:rPr>
          <w:rFonts w:ascii="Times New Roman" w:hAnsi="Times New Roman" w:cs="Times New Roman"/>
          <w:vertAlign w:val="superscript"/>
        </w:rPr>
        <w:t>2</w:t>
      </w:r>
      <w:r w:rsidRPr="00B018AE">
        <w:rPr>
          <w:rFonts w:ascii="Times New Roman" w:hAnsi="Times New Roman" w:cs="Times New Roman"/>
        </w:rPr>
        <w:t xml:space="preserve"> hybridi</w:t>
      </w:r>
      <w:r w:rsidR="00A532EB">
        <w:rPr>
          <w:rFonts w:ascii="Times New Roman" w:hAnsi="Times New Roman" w:cs="Times New Roman"/>
        </w:rPr>
        <w:t>s</w:t>
      </w:r>
      <w:r w:rsidRPr="00B018AE">
        <w:rPr>
          <w:rFonts w:ascii="Times New Roman" w:hAnsi="Times New Roman" w:cs="Times New Roman"/>
        </w:rPr>
        <w:t>ed pyridine nitrogen in triazine rings (C=N–C), tertiary nitrogen N–(C)3, and sp</w:t>
      </w:r>
      <w:r w:rsidRPr="00B018AE">
        <w:rPr>
          <w:rFonts w:ascii="Times New Roman" w:hAnsi="Times New Roman" w:cs="Times New Roman"/>
          <w:vertAlign w:val="superscript"/>
        </w:rPr>
        <w:t>3</w:t>
      </w:r>
      <w:r w:rsidRPr="00B018AE">
        <w:rPr>
          <w:rFonts w:ascii="Times New Roman" w:hAnsi="Times New Roman" w:cs="Times New Roman"/>
        </w:rPr>
        <w:t xml:space="preserve"> terminal N (C–N–H), respectively. Also, the bulk material presents 4 satellite peaks </w:t>
      </w:r>
      <w:r w:rsidRPr="00B018AE">
        <w:rPr>
          <w:rFonts w:ascii="Times New Roman" w:hAnsi="Times New Roman" w:cs="Times New Roman"/>
        </w:rPr>
        <w:lastRenderedPageBreak/>
        <w:t xml:space="preserve">observed at higher binding energies. A Lorentzian asymmetric (LA) Voigt type line shapes were used for the analysis of general form LA (α, β, m), where α and β define the spread of the tail on either side of the Lorentzian components and m is an integer between 0 and 499 specifying the width of the Gaussian used to convolute the Lorentzian peak (note the β parameter may be omitted). The fitting parameters used are as follows: </w:t>
      </w:r>
      <w:proofErr w:type="gramStart"/>
      <w:r w:rsidRPr="00B018AE">
        <w:rPr>
          <w:rFonts w:ascii="Times New Roman" w:hAnsi="Times New Roman" w:cs="Times New Roman"/>
        </w:rPr>
        <w:t>LA(</w:t>
      </w:r>
      <w:proofErr w:type="gramEnd"/>
      <w:r w:rsidRPr="00B018AE">
        <w:rPr>
          <w:rFonts w:ascii="Times New Roman" w:hAnsi="Times New Roman" w:cs="Times New Roman"/>
        </w:rPr>
        <w:t xml:space="preserve">1.3, 243) for all peaks, including the satellite structure </w:t>
      </w:r>
      <w:proofErr w:type="gramStart"/>
      <w:r w:rsidRPr="00B018AE">
        <w:rPr>
          <w:rFonts w:ascii="Times New Roman" w:hAnsi="Times New Roman" w:cs="Times New Roman"/>
        </w:rPr>
        <w:t>with the exception of</w:t>
      </w:r>
      <w:proofErr w:type="gramEnd"/>
      <w:r w:rsidRPr="00B018AE">
        <w:rPr>
          <w:rFonts w:ascii="Times New Roman" w:hAnsi="Times New Roman" w:cs="Times New Roman"/>
        </w:rPr>
        <w:t xml:space="preserve"> N(1s) peak at 398.7 eV, where </w:t>
      </w:r>
      <w:proofErr w:type="gramStart"/>
      <w:r w:rsidRPr="00B018AE">
        <w:rPr>
          <w:rFonts w:ascii="Times New Roman" w:hAnsi="Times New Roman" w:cs="Times New Roman"/>
        </w:rPr>
        <w:t>LA(</w:t>
      </w:r>
      <w:proofErr w:type="gramEnd"/>
      <w:r w:rsidRPr="00B018AE">
        <w:rPr>
          <w:rFonts w:ascii="Times New Roman" w:hAnsi="Times New Roman" w:cs="Times New Roman"/>
        </w:rPr>
        <w:t xml:space="preserve">1.03,1.24,243) was used. For W 4f </w:t>
      </w:r>
      <w:r w:rsidR="00E14250">
        <w:rPr>
          <w:rFonts w:ascii="Times New Roman" w:hAnsi="Times New Roman" w:cs="Times New Roman"/>
        </w:rPr>
        <w:t xml:space="preserve">and Sn 3d </w:t>
      </w:r>
      <w:r w:rsidRPr="00B018AE">
        <w:rPr>
          <w:rFonts w:ascii="Times New Roman" w:hAnsi="Times New Roman" w:cs="Times New Roman"/>
        </w:rPr>
        <w:t>spectra, a simple double separation was attributed. For the C 1s region, due to the dominant contributions of C–C from graphitic carbon and C–F bonds originating from PTFE on the carbon paper, the C 1s spectra were not fitted. Instead, they were used exclusively as an internal reference, using the 284.5 eV peak corresponding to graphitic carbon. The Co 2p follow the previous peak model applied by Biesinger et.al.</w:t>
      </w:r>
      <w:sdt>
        <w:sdtPr>
          <w:rPr>
            <w:rFonts w:ascii="Times New Roman" w:hAnsi="Times New Roman" w:cs="Times New Roman"/>
            <w:color w:val="000000"/>
            <w:vertAlign w:val="superscript"/>
          </w:rPr>
          <w:tag w:val="MENDELEY_CITATION_v3_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"/>
          <w:id w:val="783620583"/>
          <w:placeholder>
            <w:docPart w:val="DefaultPlaceholder_-1854013440"/>
          </w:placeholder>
        </w:sdtPr>
        <w:sdtContent>
          <w:r w:rsidR="00202587" w:rsidRPr="00202587">
            <w:rPr>
              <w:rFonts w:ascii="Times New Roman" w:hAnsi="Times New Roman" w:cs="Times New Roman"/>
              <w:color w:val="000000"/>
              <w:vertAlign w:val="superscript"/>
            </w:rPr>
            <w:t>3</w:t>
          </w:r>
        </w:sdtContent>
      </w:sdt>
      <w:r w:rsidRPr="00B018AE">
        <w:rPr>
          <w:rFonts w:ascii="Times New Roman" w:hAnsi="Times New Roman" w:cs="Times New Roman"/>
        </w:rPr>
        <w:t xml:space="preserve"> where we used the peak models for 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r w:rsidRPr="00B018AE">
        <w:rPr>
          <w:rFonts w:ascii="Times New Roman" w:hAnsi="Times New Roman" w:cs="Times New Roman"/>
        </w:rPr>
        <w:t xml:space="preserve"> and </w:t>
      </w:r>
      <w:proofErr w:type="gramStart"/>
      <w:r w:rsidRPr="00B018AE">
        <w:rPr>
          <w:rFonts w:ascii="Times New Roman" w:hAnsi="Times New Roman" w:cs="Times New Roman"/>
        </w:rPr>
        <w:t>Co(</w:t>
      </w:r>
      <w:proofErr w:type="gramEnd"/>
      <w:r w:rsidRPr="00B018AE">
        <w:rPr>
          <w:rFonts w:ascii="Times New Roman" w:hAnsi="Times New Roman" w:cs="Times New Roman"/>
        </w:rPr>
        <w:t>OH)</w:t>
      </w:r>
      <w:r w:rsidRPr="00B018AE">
        <w:rPr>
          <w:rFonts w:ascii="Times New Roman" w:hAnsi="Times New Roman" w:cs="Times New Roman"/>
          <w:vertAlign w:val="subscript"/>
        </w:rPr>
        <w:t>2</w:t>
      </w:r>
      <w:r w:rsidRPr="00B018AE">
        <w:rPr>
          <w:rFonts w:ascii="Times New Roman" w:hAnsi="Times New Roman" w:cs="Times New Roman"/>
        </w:rPr>
        <w:t xml:space="preserve">. We summarised the peak model and the fitting outcome </w:t>
      </w:r>
      <w:r w:rsidRPr="00053FBE">
        <w:rPr>
          <w:rFonts w:ascii="Times New Roman" w:hAnsi="Times New Roman" w:cs="Times New Roman"/>
        </w:rPr>
        <w:t xml:space="preserve">in </w:t>
      </w:r>
      <w:r w:rsidRPr="00E95378">
        <w:rPr>
          <w:rFonts w:ascii="Times New Roman" w:hAnsi="Times New Roman" w:cs="Times New Roman"/>
          <w:b/>
          <w:bCs/>
        </w:rPr>
        <w:t>Tables S2-S4</w:t>
      </w:r>
      <w:r w:rsidRPr="00053FBE">
        <w:rPr>
          <w:rFonts w:ascii="Times New Roman" w:hAnsi="Times New Roman" w:cs="Times New Roman"/>
        </w:rPr>
        <w:t>.</w:t>
      </w:r>
      <w:r w:rsidRPr="00B018AE">
        <w:rPr>
          <w:rFonts w:ascii="Times New Roman" w:hAnsi="Times New Roman" w:cs="Times New Roman"/>
        </w:rPr>
        <w:t xml:space="preserve"> </w:t>
      </w:r>
    </w:p>
    <w:p w14:paraId="188BA92A" w14:textId="2838DE5D" w:rsidR="00764F2C" w:rsidRPr="00B018AE" w:rsidRDefault="00764F2C" w:rsidP="00764F2C">
      <w:pPr>
        <w:rPr>
          <w:rFonts w:ascii="Times New Roman" w:hAnsi="Times New Roman" w:cs="Times New Roman"/>
          <w:lang w:val="en-ZA"/>
        </w:rPr>
      </w:pPr>
      <w:r w:rsidRPr="00F758BE">
        <w:rPr>
          <w:rFonts w:ascii="Times New Roman" w:hAnsi="Times New Roman" w:cs="Times New Roman"/>
          <w:b/>
          <w:bCs/>
          <w:lang w:val="en-ZA"/>
        </w:rPr>
        <w:t>Table S</w:t>
      </w:r>
      <w:r w:rsidR="00053FBE" w:rsidRPr="00F758BE">
        <w:rPr>
          <w:rFonts w:ascii="Times New Roman" w:hAnsi="Times New Roman" w:cs="Times New Roman"/>
          <w:b/>
          <w:bCs/>
          <w:lang w:val="en-ZA"/>
        </w:rPr>
        <w:t>2</w:t>
      </w:r>
      <w:r w:rsidRPr="00F758BE">
        <w:rPr>
          <w:rFonts w:ascii="Times New Roman" w:hAnsi="Times New Roman" w:cs="Times New Roman"/>
          <w:b/>
          <w:bCs/>
          <w:lang w:val="en-ZA"/>
        </w:rPr>
        <w:t>:</w:t>
      </w:r>
      <w:r w:rsidRPr="00B018AE">
        <w:rPr>
          <w:rFonts w:ascii="Times New Roman" w:hAnsi="Times New Roman" w:cs="Times New Roman"/>
          <w:lang w:val="en-ZA"/>
        </w:rPr>
        <w:t xml:space="preserve"> Peak model of N 1s spectra for the g-C</w:t>
      </w:r>
      <w:r w:rsidR="00E95378" w:rsidRPr="00E95378">
        <w:rPr>
          <w:rFonts w:ascii="Times New Roman" w:hAnsi="Times New Roman" w:cs="Times New Roman"/>
          <w:vertAlign w:val="subscript"/>
          <w:lang w:val="en-ZA"/>
        </w:rPr>
        <w:t>3</w:t>
      </w:r>
      <w:r w:rsidRPr="00B018AE">
        <w:rPr>
          <w:rFonts w:ascii="Times New Roman" w:hAnsi="Times New Roman" w:cs="Times New Roman"/>
          <w:lang w:val="en-ZA"/>
        </w:rPr>
        <w:t>N</w:t>
      </w:r>
      <w:r w:rsidR="00E95378" w:rsidRPr="00E95378">
        <w:rPr>
          <w:rFonts w:ascii="Times New Roman" w:hAnsi="Times New Roman" w:cs="Times New Roman"/>
          <w:vertAlign w:val="subscript"/>
          <w:lang w:val="en-ZA"/>
        </w:rPr>
        <w:t>4</w:t>
      </w:r>
      <w:r w:rsidR="0086399B">
        <w:rPr>
          <w:rFonts w:ascii="Times New Roman" w:hAnsi="Times New Roman" w:cs="Times New Roman"/>
          <w:lang w:val="en-ZA"/>
        </w:rPr>
        <w:t xml:space="preserve">/CP </w:t>
      </w:r>
      <w:r w:rsidRPr="00B018AE">
        <w:rPr>
          <w:rFonts w:ascii="Times New Roman" w:hAnsi="Times New Roman" w:cs="Times New Roman"/>
          <w:lang w:val="en-ZA"/>
        </w:rPr>
        <w:t>and WO</w:t>
      </w:r>
      <w:r w:rsidRPr="00B018AE">
        <w:rPr>
          <w:rFonts w:ascii="Times New Roman" w:hAnsi="Times New Roman" w:cs="Times New Roman"/>
          <w:vertAlign w:val="subscript"/>
          <w:lang w:val="en-ZA"/>
        </w:rPr>
        <w:t>3</w:t>
      </w:r>
      <w:r w:rsidR="006C09D8">
        <w:rPr>
          <w:rFonts w:ascii="Times New Roman" w:hAnsi="Times New Roman" w:cs="Times New Roman"/>
          <w:lang w:val="en-ZA"/>
        </w:rPr>
        <w:t>/</w:t>
      </w:r>
      <w:r w:rsidR="006C09D8" w:rsidRPr="00B018AE">
        <w:rPr>
          <w:rFonts w:ascii="Times New Roman" w:hAnsi="Times New Roman" w:cs="Times New Roman"/>
          <w:lang w:val="en-ZA"/>
        </w:rPr>
        <w:t>g-C</w:t>
      </w:r>
      <w:r w:rsidR="006C09D8" w:rsidRPr="00E95378">
        <w:rPr>
          <w:rFonts w:ascii="Times New Roman" w:hAnsi="Times New Roman" w:cs="Times New Roman"/>
          <w:vertAlign w:val="subscript"/>
          <w:lang w:val="en-ZA"/>
        </w:rPr>
        <w:t>3</w:t>
      </w:r>
      <w:r w:rsidR="006C09D8" w:rsidRPr="00B018AE">
        <w:rPr>
          <w:rFonts w:ascii="Times New Roman" w:hAnsi="Times New Roman" w:cs="Times New Roman"/>
          <w:lang w:val="en-ZA"/>
        </w:rPr>
        <w:t>N</w:t>
      </w:r>
      <w:r w:rsidR="006C09D8" w:rsidRPr="00E95378">
        <w:rPr>
          <w:rFonts w:ascii="Times New Roman" w:hAnsi="Times New Roman" w:cs="Times New Roman"/>
          <w:vertAlign w:val="subscript"/>
          <w:lang w:val="en-ZA"/>
        </w:rPr>
        <w:t>4</w:t>
      </w:r>
      <w:r w:rsidR="0086399B">
        <w:rPr>
          <w:rFonts w:ascii="Times New Roman" w:hAnsi="Times New Roman" w:cs="Times New Roman"/>
          <w:lang w:val="en-ZA"/>
        </w:rPr>
        <w:t xml:space="preserve">/CP </w:t>
      </w:r>
    </w:p>
    <w:tbl>
      <w:tblPr>
        <w:tblStyle w:val="TableGrid"/>
        <w:tblW w:w="5000" w:type="pct"/>
        <w:jc w:val="center"/>
        <w:tblLook w:val="04A0" w:firstRow="1" w:lastRow="0" w:firstColumn="1" w:lastColumn="0" w:noHBand="0" w:noVBand="1"/>
      </w:tblPr>
      <w:tblGrid>
        <w:gridCol w:w="466"/>
        <w:gridCol w:w="1684"/>
        <w:gridCol w:w="2817"/>
        <w:gridCol w:w="1663"/>
        <w:gridCol w:w="2386"/>
      </w:tblGrid>
      <w:tr w:rsidR="00764F2C" w:rsidRPr="00B018AE" w14:paraId="7A8615F9" w14:textId="77777777">
        <w:trPr>
          <w:trHeight w:val="548"/>
          <w:jc w:val="center"/>
        </w:trPr>
        <w:tc>
          <w:tcPr>
            <w:tcW w:w="259" w:type="pct"/>
            <w:vAlign w:val="center"/>
          </w:tcPr>
          <w:p w14:paraId="40E56BAD" w14:textId="77777777" w:rsidR="00764F2C" w:rsidRPr="00B018AE" w:rsidRDefault="00764F2C">
            <w:pPr>
              <w:rPr>
                <w:rFonts w:ascii="Times New Roman" w:hAnsi="Times New Roman" w:cs="Times New Roman"/>
                <w:lang w:val="en-ZA"/>
              </w:rPr>
            </w:pPr>
          </w:p>
        </w:tc>
        <w:tc>
          <w:tcPr>
            <w:tcW w:w="934" w:type="pct"/>
            <w:vAlign w:val="center"/>
          </w:tcPr>
          <w:p w14:paraId="3C60A743"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Assignment</w:t>
            </w:r>
          </w:p>
        </w:tc>
        <w:tc>
          <w:tcPr>
            <w:tcW w:w="1562" w:type="pct"/>
            <w:vAlign w:val="center"/>
          </w:tcPr>
          <w:p w14:paraId="62FD7FE4"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Positions Constraints</w:t>
            </w:r>
          </w:p>
        </w:tc>
        <w:tc>
          <w:tcPr>
            <w:tcW w:w="922" w:type="pct"/>
            <w:vAlign w:val="center"/>
          </w:tcPr>
          <w:p w14:paraId="322043C4"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FWHM</w:t>
            </w:r>
          </w:p>
          <w:p w14:paraId="1AD48C4C"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Constraints</w:t>
            </w:r>
          </w:p>
        </w:tc>
        <w:tc>
          <w:tcPr>
            <w:tcW w:w="1323" w:type="pct"/>
            <w:vAlign w:val="center"/>
          </w:tcPr>
          <w:p w14:paraId="67170E2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Line shape</w:t>
            </w:r>
          </w:p>
        </w:tc>
      </w:tr>
      <w:tr w:rsidR="00764F2C" w:rsidRPr="00B018AE" w14:paraId="5B327030" w14:textId="77777777">
        <w:trPr>
          <w:jc w:val="center"/>
        </w:trPr>
        <w:tc>
          <w:tcPr>
            <w:tcW w:w="259" w:type="pct"/>
            <w:vAlign w:val="center"/>
          </w:tcPr>
          <w:p w14:paraId="0505F9AE" w14:textId="77777777" w:rsidR="00764F2C" w:rsidRPr="00B018AE" w:rsidRDefault="00764F2C">
            <w:pPr>
              <w:rPr>
                <w:rFonts w:ascii="Times New Roman" w:hAnsi="Times New Roman" w:cs="Times New Roman"/>
              </w:rPr>
            </w:pPr>
            <w:r w:rsidRPr="00B018AE">
              <w:rPr>
                <w:rFonts w:ascii="Times New Roman" w:hAnsi="Times New Roman" w:cs="Times New Roman"/>
              </w:rPr>
              <w:t>A</w:t>
            </w:r>
          </w:p>
        </w:tc>
        <w:tc>
          <w:tcPr>
            <w:tcW w:w="934" w:type="pct"/>
            <w:vAlign w:val="center"/>
          </w:tcPr>
          <w:p w14:paraId="51484461"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N in C–N–C</w:t>
            </w:r>
          </w:p>
        </w:tc>
        <w:tc>
          <w:tcPr>
            <w:tcW w:w="1562" w:type="pct"/>
            <w:vAlign w:val="center"/>
          </w:tcPr>
          <w:p w14:paraId="5C74119B"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398.8 ,</w:t>
            </w:r>
            <w:proofErr w:type="gramEnd"/>
            <w:r w:rsidRPr="00B018AE">
              <w:rPr>
                <w:rFonts w:ascii="Times New Roman" w:hAnsi="Times New Roman" w:cs="Times New Roman"/>
                <w:lang w:val="en-ZA"/>
              </w:rPr>
              <w:t xml:space="preserve"> 398.3</w:t>
            </w:r>
          </w:p>
        </w:tc>
        <w:tc>
          <w:tcPr>
            <w:tcW w:w="922" w:type="pct"/>
            <w:vAlign w:val="center"/>
          </w:tcPr>
          <w:p w14:paraId="6BD45560"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0.8 ,</w:t>
            </w:r>
            <w:proofErr w:type="gramEnd"/>
            <w:r w:rsidRPr="00B018AE">
              <w:rPr>
                <w:rFonts w:ascii="Times New Roman" w:hAnsi="Times New Roman" w:cs="Times New Roman"/>
                <w:lang w:val="en-ZA"/>
              </w:rPr>
              <w:t xml:space="preserve"> 1.2</w:t>
            </w:r>
          </w:p>
        </w:tc>
        <w:tc>
          <w:tcPr>
            <w:tcW w:w="1323" w:type="pct"/>
            <w:vAlign w:val="center"/>
          </w:tcPr>
          <w:p w14:paraId="4BDC3D8F"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LA(</w:t>
            </w:r>
            <w:proofErr w:type="gramEnd"/>
            <w:r w:rsidRPr="00B018AE">
              <w:rPr>
                <w:rFonts w:ascii="Times New Roman" w:hAnsi="Times New Roman" w:cs="Times New Roman"/>
                <w:lang w:val="en-ZA"/>
              </w:rPr>
              <w:t>1.03,1.24,243)</w:t>
            </w:r>
          </w:p>
        </w:tc>
      </w:tr>
      <w:tr w:rsidR="00764F2C" w:rsidRPr="00B018AE" w14:paraId="47B02ABC" w14:textId="77777777">
        <w:trPr>
          <w:jc w:val="center"/>
        </w:trPr>
        <w:tc>
          <w:tcPr>
            <w:tcW w:w="259" w:type="pct"/>
            <w:vAlign w:val="center"/>
          </w:tcPr>
          <w:p w14:paraId="3906C817" w14:textId="77777777" w:rsidR="00764F2C" w:rsidRPr="00B018AE" w:rsidRDefault="00764F2C">
            <w:pPr>
              <w:rPr>
                <w:rFonts w:ascii="Times New Roman" w:hAnsi="Times New Roman" w:cs="Times New Roman"/>
              </w:rPr>
            </w:pPr>
            <w:r w:rsidRPr="00B018AE">
              <w:rPr>
                <w:rFonts w:ascii="Times New Roman" w:hAnsi="Times New Roman" w:cs="Times New Roman"/>
              </w:rPr>
              <w:t>B</w:t>
            </w:r>
          </w:p>
        </w:tc>
        <w:tc>
          <w:tcPr>
            <w:tcW w:w="934" w:type="pct"/>
            <w:vAlign w:val="center"/>
          </w:tcPr>
          <w:p w14:paraId="5436EE59"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N in N–[C]</w:t>
            </w:r>
            <w:r w:rsidRPr="00B018AE">
              <w:rPr>
                <w:rFonts w:ascii="Times New Roman" w:hAnsi="Times New Roman" w:cs="Times New Roman"/>
                <w:vertAlign w:val="subscript"/>
              </w:rPr>
              <w:t>3</w:t>
            </w:r>
          </w:p>
        </w:tc>
        <w:tc>
          <w:tcPr>
            <w:tcW w:w="1562" w:type="pct"/>
            <w:vAlign w:val="center"/>
          </w:tcPr>
          <w:p w14:paraId="5A62BDEC"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 + 1.34 (±0.2)</w:t>
            </w:r>
          </w:p>
        </w:tc>
        <w:tc>
          <w:tcPr>
            <w:tcW w:w="922" w:type="pct"/>
            <w:vAlign w:val="center"/>
          </w:tcPr>
          <w:p w14:paraId="191CEEAA"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0.8 ,</w:t>
            </w:r>
            <w:proofErr w:type="gramEnd"/>
            <w:r w:rsidRPr="00B018AE">
              <w:rPr>
                <w:rFonts w:ascii="Times New Roman" w:hAnsi="Times New Roman" w:cs="Times New Roman"/>
                <w:lang w:val="en-ZA"/>
              </w:rPr>
              <w:t xml:space="preserve"> 1.5</w:t>
            </w:r>
          </w:p>
        </w:tc>
        <w:tc>
          <w:tcPr>
            <w:tcW w:w="1323" w:type="pct"/>
          </w:tcPr>
          <w:p w14:paraId="05FCA0C4"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1.3, 243) </w:t>
            </w:r>
          </w:p>
        </w:tc>
      </w:tr>
      <w:tr w:rsidR="00764F2C" w:rsidRPr="00B018AE" w14:paraId="5B06AABC" w14:textId="77777777">
        <w:trPr>
          <w:jc w:val="center"/>
        </w:trPr>
        <w:tc>
          <w:tcPr>
            <w:tcW w:w="259" w:type="pct"/>
            <w:vAlign w:val="center"/>
          </w:tcPr>
          <w:p w14:paraId="4C645C97" w14:textId="77777777" w:rsidR="00764F2C" w:rsidRPr="00B018AE" w:rsidRDefault="00764F2C">
            <w:pPr>
              <w:rPr>
                <w:rFonts w:ascii="Times New Roman" w:hAnsi="Times New Roman" w:cs="Times New Roman"/>
              </w:rPr>
            </w:pPr>
            <w:r w:rsidRPr="00B018AE">
              <w:rPr>
                <w:rFonts w:ascii="Times New Roman" w:hAnsi="Times New Roman" w:cs="Times New Roman"/>
              </w:rPr>
              <w:t>C</w:t>
            </w:r>
          </w:p>
        </w:tc>
        <w:tc>
          <w:tcPr>
            <w:tcW w:w="934" w:type="pct"/>
            <w:vAlign w:val="center"/>
          </w:tcPr>
          <w:p w14:paraId="4140F515"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N in C–N–H</w:t>
            </w:r>
          </w:p>
        </w:tc>
        <w:tc>
          <w:tcPr>
            <w:tcW w:w="1562" w:type="pct"/>
            <w:vAlign w:val="center"/>
          </w:tcPr>
          <w:p w14:paraId="7406F381"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 + 2.43 (±0.2)</w:t>
            </w:r>
          </w:p>
        </w:tc>
        <w:tc>
          <w:tcPr>
            <w:tcW w:w="922" w:type="pct"/>
            <w:vAlign w:val="center"/>
          </w:tcPr>
          <w:p w14:paraId="49B883A4"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B * 1</w:t>
            </w:r>
          </w:p>
        </w:tc>
        <w:tc>
          <w:tcPr>
            <w:tcW w:w="1323" w:type="pct"/>
          </w:tcPr>
          <w:p w14:paraId="469EF415"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1.3, 243) </w:t>
            </w:r>
          </w:p>
        </w:tc>
      </w:tr>
      <w:tr w:rsidR="00764F2C" w:rsidRPr="00B018AE" w14:paraId="247F4DF3" w14:textId="77777777">
        <w:trPr>
          <w:jc w:val="center"/>
        </w:trPr>
        <w:tc>
          <w:tcPr>
            <w:tcW w:w="259" w:type="pct"/>
            <w:vAlign w:val="center"/>
          </w:tcPr>
          <w:p w14:paraId="29D0D7B9" w14:textId="77777777" w:rsidR="00764F2C" w:rsidRPr="00B018AE" w:rsidRDefault="00764F2C">
            <w:pPr>
              <w:rPr>
                <w:rFonts w:ascii="Times New Roman" w:hAnsi="Times New Roman" w:cs="Times New Roman"/>
              </w:rPr>
            </w:pPr>
            <w:r w:rsidRPr="00B018AE">
              <w:rPr>
                <w:rFonts w:ascii="Times New Roman" w:hAnsi="Times New Roman" w:cs="Times New Roman"/>
              </w:rPr>
              <w:t>D</w:t>
            </w:r>
          </w:p>
        </w:tc>
        <w:tc>
          <w:tcPr>
            <w:tcW w:w="934" w:type="pct"/>
            <w:vAlign w:val="center"/>
          </w:tcPr>
          <w:p w14:paraId="4BF09D7D"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Satellite</w:t>
            </w:r>
          </w:p>
        </w:tc>
        <w:tc>
          <w:tcPr>
            <w:tcW w:w="1562" w:type="pct"/>
            <w:vAlign w:val="center"/>
          </w:tcPr>
          <w:p w14:paraId="68D6909C"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418.9 ,</w:t>
            </w:r>
            <w:proofErr w:type="gramEnd"/>
            <w:r w:rsidRPr="00B018AE">
              <w:rPr>
                <w:rFonts w:ascii="Times New Roman" w:hAnsi="Times New Roman" w:cs="Times New Roman"/>
                <w:lang w:val="en-ZA"/>
              </w:rPr>
              <w:t xml:space="preserve"> 391.8 (±0.2)</w:t>
            </w:r>
          </w:p>
        </w:tc>
        <w:tc>
          <w:tcPr>
            <w:tcW w:w="922" w:type="pct"/>
            <w:vAlign w:val="center"/>
          </w:tcPr>
          <w:p w14:paraId="0A76A676"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2.0 ,</w:t>
            </w:r>
            <w:proofErr w:type="gramEnd"/>
            <w:r w:rsidRPr="00B018AE">
              <w:rPr>
                <w:rFonts w:ascii="Times New Roman" w:hAnsi="Times New Roman" w:cs="Times New Roman"/>
                <w:lang w:val="en-ZA"/>
              </w:rPr>
              <w:t xml:space="preserve"> 2.7</w:t>
            </w:r>
          </w:p>
        </w:tc>
        <w:tc>
          <w:tcPr>
            <w:tcW w:w="1323" w:type="pct"/>
          </w:tcPr>
          <w:p w14:paraId="04DCC507"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1.3, 243) </w:t>
            </w:r>
          </w:p>
        </w:tc>
      </w:tr>
      <w:tr w:rsidR="00764F2C" w:rsidRPr="00B018AE" w14:paraId="0B61FB25" w14:textId="77777777">
        <w:trPr>
          <w:jc w:val="center"/>
        </w:trPr>
        <w:tc>
          <w:tcPr>
            <w:tcW w:w="259" w:type="pct"/>
            <w:vAlign w:val="center"/>
          </w:tcPr>
          <w:p w14:paraId="42DE23CA" w14:textId="77777777" w:rsidR="00764F2C" w:rsidRPr="00B018AE" w:rsidRDefault="00764F2C">
            <w:pPr>
              <w:rPr>
                <w:rFonts w:ascii="Times New Roman" w:hAnsi="Times New Roman" w:cs="Times New Roman"/>
              </w:rPr>
            </w:pPr>
            <w:r w:rsidRPr="00B018AE">
              <w:rPr>
                <w:rFonts w:ascii="Times New Roman" w:hAnsi="Times New Roman" w:cs="Times New Roman"/>
              </w:rPr>
              <w:t>E</w:t>
            </w:r>
          </w:p>
        </w:tc>
        <w:tc>
          <w:tcPr>
            <w:tcW w:w="934" w:type="pct"/>
            <w:vAlign w:val="center"/>
          </w:tcPr>
          <w:p w14:paraId="5F0FE548"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Satellite</w:t>
            </w:r>
          </w:p>
        </w:tc>
        <w:tc>
          <w:tcPr>
            <w:tcW w:w="1562" w:type="pct"/>
            <w:vAlign w:val="center"/>
          </w:tcPr>
          <w:p w14:paraId="7FDBE061"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D + 3.1</w:t>
            </w:r>
          </w:p>
        </w:tc>
        <w:tc>
          <w:tcPr>
            <w:tcW w:w="922" w:type="pct"/>
            <w:vAlign w:val="center"/>
          </w:tcPr>
          <w:p w14:paraId="313BF8A7"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C*1</w:t>
            </w:r>
          </w:p>
        </w:tc>
        <w:tc>
          <w:tcPr>
            <w:tcW w:w="1323" w:type="pct"/>
          </w:tcPr>
          <w:p w14:paraId="64BEEB9E"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1.3, 243) </w:t>
            </w:r>
          </w:p>
        </w:tc>
      </w:tr>
      <w:tr w:rsidR="00764F2C" w:rsidRPr="00B018AE" w14:paraId="30C27F4C" w14:textId="77777777">
        <w:trPr>
          <w:jc w:val="center"/>
        </w:trPr>
        <w:tc>
          <w:tcPr>
            <w:tcW w:w="259" w:type="pct"/>
            <w:vAlign w:val="center"/>
          </w:tcPr>
          <w:p w14:paraId="48EC7FC0" w14:textId="77777777" w:rsidR="00764F2C" w:rsidRPr="00B018AE" w:rsidRDefault="00764F2C">
            <w:pPr>
              <w:rPr>
                <w:rFonts w:ascii="Times New Roman" w:hAnsi="Times New Roman" w:cs="Times New Roman"/>
              </w:rPr>
            </w:pPr>
            <w:r w:rsidRPr="00B018AE">
              <w:rPr>
                <w:rFonts w:ascii="Times New Roman" w:hAnsi="Times New Roman" w:cs="Times New Roman"/>
              </w:rPr>
              <w:t>F</w:t>
            </w:r>
          </w:p>
        </w:tc>
        <w:tc>
          <w:tcPr>
            <w:tcW w:w="934" w:type="pct"/>
            <w:vAlign w:val="center"/>
          </w:tcPr>
          <w:p w14:paraId="33EDC344"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Satellite</w:t>
            </w:r>
          </w:p>
        </w:tc>
        <w:tc>
          <w:tcPr>
            <w:tcW w:w="1562" w:type="pct"/>
            <w:vAlign w:val="center"/>
          </w:tcPr>
          <w:p w14:paraId="4368CB5D"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D + 5.7</w:t>
            </w:r>
          </w:p>
        </w:tc>
        <w:tc>
          <w:tcPr>
            <w:tcW w:w="922" w:type="pct"/>
            <w:vAlign w:val="center"/>
          </w:tcPr>
          <w:p w14:paraId="264E8973"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C*1</w:t>
            </w:r>
          </w:p>
        </w:tc>
        <w:tc>
          <w:tcPr>
            <w:tcW w:w="1323" w:type="pct"/>
          </w:tcPr>
          <w:p w14:paraId="2DFBD260"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1.3, 243) </w:t>
            </w:r>
          </w:p>
        </w:tc>
      </w:tr>
      <w:tr w:rsidR="00764F2C" w:rsidRPr="00B018AE" w14:paraId="345390E7" w14:textId="77777777">
        <w:trPr>
          <w:jc w:val="center"/>
        </w:trPr>
        <w:tc>
          <w:tcPr>
            <w:tcW w:w="259" w:type="pct"/>
            <w:vAlign w:val="center"/>
          </w:tcPr>
          <w:p w14:paraId="309A58F5" w14:textId="77777777" w:rsidR="00764F2C" w:rsidRPr="00B018AE" w:rsidRDefault="00764F2C">
            <w:pPr>
              <w:rPr>
                <w:rFonts w:ascii="Times New Roman" w:hAnsi="Times New Roman" w:cs="Times New Roman"/>
                <w:lang w:val="en-ZA"/>
              </w:rPr>
            </w:pPr>
            <w:r w:rsidRPr="00B018AE">
              <w:rPr>
                <w:rFonts w:ascii="Times New Roman" w:hAnsi="Times New Roman" w:cs="Times New Roman"/>
                <w:lang w:val="en-ZA"/>
              </w:rPr>
              <w:t>G</w:t>
            </w:r>
          </w:p>
        </w:tc>
        <w:tc>
          <w:tcPr>
            <w:tcW w:w="934" w:type="pct"/>
            <w:vAlign w:val="center"/>
          </w:tcPr>
          <w:p w14:paraId="2C537A6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Satellite</w:t>
            </w:r>
          </w:p>
        </w:tc>
        <w:tc>
          <w:tcPr>
            <w:tcW w:w="1562" w:type="pct"/>
            <w:vAlign w:val="center"/>
          </w:tcPr>
          <w:p w14:paraId="198AD11A"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D + 7.9</w:t>
            </w:r>
          </w:p>
        </w:tc>
        <w:tc>
          <w:tcPr>
            <w:tcW w:w="922" w:type="pct"/>
            <w:vAlign w:val="center"/>
          </w:tcPr>
          <w:p w14:paraId="7D84A191"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C*1</w:t>
            </w:r>
          </w:p>
        </w:tc>
        <w:tc>
          <w:tcPr>
            <w:tcW w:w="1323" w:type="pct"/>
          </w:tcPr>
          <w:p w14:paraId="643730AF"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1.3, 243) </w:t>
            </w:r>
          </w:p>
        </w:tc>
      </w:tr>
    </w:tbl>
    <w:p w14:paraId="04EAB3E8" w14:textId="77777777" w:rsidR="00764F2C" w:rsidRPr="00B018AE" w:rsidRDefault="00764F2C" w:rsidP="00764F2C">
      <w:pPr>
        <w:rPr>
          <w:rFonts w:ascii="Times New Roman" w:hAnsi="Times New Roman" w:cs="Times New Roman"/>
          <w:i/>
          <w:iCs/>
          <w:lang w:val="en-ZA"/>
        </w:rPr>
      </w:pPr>
    </w:p>
    <w:p w14:paraId="3B04716C" w14:textId="015125EA" w:rsidR="00764F2C" w:rsidRPr="00B018AE" w:rsidRDefault="00764F2C" w:rsidP="00764F2C">
      <w:pPr>
        <w:rPr>
          <w:rFonts w:ascii="Times New Roman" w:hAnsi="Times New Roman" w:cs="Times New Roman"/>
          <w:lang w:val="en-ZA"/>
        </w:rPr>
      </w:pPr>
      <w:r w:rsidRPr="00F758BE">
        <w:rPr>
          <w:rFonts w:ascii="Times New Roman" w:hAnsi="Times New Roman" w:cs="Times New Roman"/>
          <w:b/>
          <w:bCs/>
          <w:lang w:val="en-ZA"/>
        </w:rPr>
        <w:t>Table S</w:t>
      </w:r>
      <w:r w:rsidR="00053FBE" w:rsidRPr="00F758BE">
        <w:rPr>
          <w:rFonts w:ascii="Times New Roman" w:hAnsi="Times New Roman" w:cs="Times New Roman"/>
          <w:b/>
          <w:bCs/>
          <w:lang w:val="en-ZA"/>
        </w:rPr>
        <w:t>3</w:t>
      </w:r>
      <w:r w:rsidRPr="00F758BE">
        <w:rPr>
          <w:rFonts w:ascii="Times New Roman" w:hAnsi="Times New Roman" w:cs="Times New Roman"/>
          <w:b/>
          <w:bCs/>
          <w:lang w:val="en-ZA"/>
        </w:rPr>
        <w:t xml:space="preserve">: </w:t>
      </w:r>
      <w:r w:rsidRPr="00B018AE">
        <w:rPr>
          <w:rFonts w:ascii="Times New Roman" w:hAnsi="Times New Roman" w:cs="Times New Roman"/>
          <w:lang w:val="en-ZA"/>
        </w:rPr>
        <w:t xml:space="preserve">Co 2p peak model used for the </w:t>
      </w: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r w:rsidR="00A41A74">
        <w:rPr>
          <w:rFonts w:ascii="Times New Roman" w:hAnsi="Times New Roman" w:cs="Times New Roman"/>
          <w:lang w:val="en-ZA"/>
        </w:rPr>
        <w:t xml:space="preserve">/CP </w:t>
      </w:r>
      <w:r w:rsidRPr="00B018AE">
        <w:rPr>
          <w:rFonts w:ascii="Times New Roman" w:hAnsi="Times New Roman" w:cs="Times New Roman"/>
          <w:lang w:val="en-ZA"/>
        </w:rPr>
        <w:t xml:space="preserve">and </w:t>
      </w: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r w:rsidR="006A6D44" w:rsidRPr="00B018AE">
        <w:rPr>
          <w:rFonts w:ascii="Times New Roman" w:hAnsi="Times New Roman" w:cs="Times New Roman"/>
          <w:lang w:val="en-ZA"/>
        </w:rPr>
        <w:t>/</w:t>
      </w:r>
      <w:r w:rsidR="00A41A74" w:rsidRPr="00B018AE">
        <w:rPr>
          <w:rFonts w:ascii="Times New Roman" w:hAnsi="Times New Roman" w:cs="Times New Roman"/>
          <w:lang w:val="en-ZA"/>
        </w:rPr>
        <w:t>WO</w:t>
      </w:r>
      <w:r w:rsidR="00A41A74" w:rsidRPr="00B018AE">
        <w:rPr>
          <w:rFonts w:ascii="Times New Roman" w:hAnsi="Times New Roman" w:cs="Times New Roman"/>
          <w:vertAlign w:val="subscript"/>
          <w:lang w:val="en-ZA"/>
        </w:rPr>
        <w:t>3</w:t>
      </w:r>
      <w:r w:rsidR="00A41A74">
        <w:rPr>
          <w:rFonts w:ascii="Times New Roman" w:hAnsi="Times New Roman" w:cs="Times New Roman"/>
          <w:lang w:val="en-ZA"/>
        </w:rPr>
        <w:t>/</w:t>
      </w:r>
      <w:r w:rsidR="00A41A74" w:rsidRPr="00B018AE">
        <w:rPr>
          <w:rFonts w:ascii="Times New Roman" w:hAnsi="Times New Roman" w:cs="Times New Roman"/>
          <w:lang w:val="en-ZA"/>
        </w:rPr>
        <w:t>g-C</w:t>
      </w:r>
      <w:r w:rsidR="00A41A74" w:rsidRPr="00E95378">
        <w:rPr>
          <w:rFonts w:ascii="Times New Roman" w:hAnsi="Times New Roman" w:cs="Times New Roman"/>
          <w:vertAlign w:val="subscript"/>
          <w:lang w:val="en-ZA"/>
        </w:rPr>
        <w:t>3</w:t>
      </w:r>
      <w:r w:rsidR="00A41A74" w:rsidRPr="00B018AE">
        <w:rPr>
          <w:rFonts w:ascii="Times New Roman" w:hAnsi="Times New Roman" w:cs="Times New Roman"/>
          <w:lang w:val="en-ZA"/>
        </w:rPr>
        <w:t>N</w:t>
      </w:r>
      <w:r w:rsidR="00A41A74" w:rsidRPr="00E95378">
        <w:rPr>
          <w:rFonts w:ascii="Times New Roman" w:hAnsi="Times New Roman" w:cs="Times New Roman"/>
          <w:vertAlign w:val="subscript"/>
          <w:lang w:val="en-ZA"/>
        </w:rPr>
        <w:t>4</w:t>
      </w:r>
      <w:r w:rsidR="00A41A74" w:rsidRPr="00A41A74">
        <w:rPr>
          <w:rFonts w:ascii="Times New Roman" w:hAnsi="Times New Roman" w:cs="Times New Roman"/>
        </w:rPr>
        <w:t>/</w:t>
      </w:r>
      <w:r w:rsidR="00A41A74">
        <w:rPr>
          <w:rFonts w:ascii="Times New Roman" w:hAnsi="Times New Roman" w:cs="Times New Roman"/>
          <w:lang w:val="en-ZA"/>
        </w:rPr>
        <w:t>CP</w:t>
      </w:r>
    </w:p>
    <w:tbl>
      <w:tblPr>
        <w:tblStyle w:val="TableGrid"/>
        <w:tblW w:w="5000" w:type="pct"/>
        <w:jc w:val="center"/>
        <w:tblLook w:val="04A0" w:firstRow="1" w:lastRow="0" w:firstColumn="1" w:lastColumn="0" w:noHBand="0" w:noVBand="1"/>
      </w:tblPr>
      <w:tblGrid>
        <w:gridCol w:w="395"/>
        <w:gridCol w:w="1423"/>
        <w:gridCol w:w="2378"/>
        <w:gridCol w:w="1403"/>
        <w:gridCol w:w="1403"/>
        <w:gridCol w:w="2014"/>
      </w:tblGrid>
      <w:tr w:rsidR="00764F2C" w:rsidRPr="00B018AE" w14:paraId="75AC6491" w14:textId="77777777">
        <w:trPr>
          <w:trHeight w:val="548"/>
          <w:jc w:val="center"/>
        </w:trPr>
        <w:tc>
          <w:tcPr>
            <w:tcW w:w="219" w:type="pct"/>
            <w:vAlign w:val="center"/>
          </w:tcPr>
          <w:p w14:paraId="3480012B" w14:textId="77777777" w:rsidR="00764F2C" w:rsidRPr="00B018AE" w:rsidRDefault="00764F2C">
            <w:pPr>
              <w:rPr>
                <w:rFonts w:ascii="Times New Roman" w:hAnsi="Times New Roman" w:cs="Times New Roman"/>
                <w:lang w:val="en-ZA"/>
              </w:rPr>
            </w:pPr>
          </w:p>
        </w:tc>
        <w:tc>
          <w:tcPr>
            <w:tcW w:w="789" w:type="pct"/>
            <w:vAlign w:val="center"/>
          </w:tcPr>
          <w:p w14:paraId="2DB9ACA8"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Assignment</w:t>
            </w:r>
          </w:p>
        </w:tc>
        <w:tc>
          <w:tcPr>
            <w:tcW w:w="1319" w:type="pct"/>
            <w:vAlign w:val="center"/>
          </w:tcPr>
          <w:p w14:paraId="4721814C"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Positions Constraints</w:t>
            </w:r>
          </w:p>
        </w:tc>
        <w:tc>
          <w:tcPr>
            <w:tcW w:w="778" w:type="pct"/>
          </w:tcPr>
          <w:p w14:paraId="6B6A1966"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Area Constraints</w:t>
            </w:r>
          </w:p>
        </w:tc>
        <w:tc>
          <w:tcPr>
            <w:tcW w:w="778" w:type="pct"/>
            <w:vAlign w:val="center"/>
          </w:tcPr>
          <w:p w14:paraId="605D414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FWHM</w:t>
            </w:r>
          </w:p>
          <w:p w14:paraId="749D6DB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Constraints</w:t>
            </w:r>
          </w:p>
        </w:tc>
        <w:tc>
          <w:tcPr>
            <w:tcW w:w="1117" w:type="pct"/>
            <w:vAlign w:val="center"/>
          </w:tcPr>
          <w:p w14:paraId="5686350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Line shape</w:t>
            </w:r>
          </w:p>
        </w:tc>
      </w:tr>
      <w:tr w:rsidR="00764F2C" w:rsidRPr="00B018AE" w14:paraId="70119756" w14:textId="77777777">
        <w:trPr>
          <w:jc w:val="center"/>
        </w:trPr>
        <w:tc>
          <w:tcPr>
            <w:tcW w:w="219" w:type="pct"/>
            <w:vAlign w:val="center"/>
          </w:tcPr>
          <w:p w14:paraId="719AFC85" w14:textId="77777777" w:rsidR="00764F2C" w:rsidRPr="00B018AE" w:rsidRDefault="00764F2C">
            <w:pPr>
              <w:rPr>
                <w:rFonts w:ascii="Times New Roman" w:hAnsi="Times New Roman" w:cs="Times New Roman"/>
              </w:rPr>
            </w:pPr>
            <w:r w:rsidRPr="00B018AE">
              <w:rPr>
                <w:rFonts w:ascii="Times New Roman" w:hAnsi="Times New Roman" w:cs="Times New Roman"/>
              </w:rPr>
              <w:t>A</w:t>
            </w:r>
          </w:p>
        </w:tc>
        <w:tc>
          <w:tcPr>
            <w:tcW w:w="789" w:type="pct"/>
            <w:vAlign w:val="center"/>
          </w:tcPr>
          <w:p w14:paraId="61D65F3E"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319" w:type="pct"/>
            <w:vAlign w:val="center"/>
          </w:tcPr>
          <w:p w14:paraId="7810C12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779 (±0.6)</w:t>
            </w:r>
          </w:p>
        </w:tc>
        <w:tc>
          <w:tcPr>
            <w:tcW w:w="778" w:type="pct"/>
          </w:tcPr>
          <w:p w14:paraId="35CE3FF8"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w:t>
            </w:r>
          </w:p>
        </w:tc>
        <w:tc>
          <w:tcPr>
            <w:tcW w:w="778" w:type="pct"/>
            <w:vAlign w:val="center"/>
          </w:tcPr>
          <w:p w14:paraId="4478E86E"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0.8 ,</w:t>
            </w:r>
            <w:proofErr w:type="gramEnd"/>
            <w:r w:rsidRPr="00B018AE">
              <w:rPr>
                <w:rFonts w:ascii="Times New Roman" w:hAnsi="Times New Roman" w:cs="Times New Roman"/>
                <w:lang w:val="en-ZA"/>
              </w:rPr>
              <w:t xml:space="preserve"> 1.2</w:t>
            </w:r>
          </w:p>
        </w:tc>
        <w:tc>
          <w:tcPr>
            <w:tcW w:w="1117" w:type="pct"/>
            <w:vAlign w:val="center"/>
          </w:tcPr>
          <w:p w14:paraId="6D79ADE8"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575E2384" w14:textId="77777777">
        <w:trPr>
          <w:jc w:val="center"/>
        </w:trPr>
        <w:tc>
          <w:tcPr>
            <w:tcW w:w="219" w:type="pct"/>
            <w:vAlign w:val="center"/>
          </w:tcPr>
          <w:p w14:paraId="6DE7BA65" w14:textId="77777777" w:rsidR="00764F2C" w:rsidRPr="00B018AE" w:rsidRDefault="00764F2C">
            <w:pPr>
              <w:rPr>
                <w:rFonts w:ascii="Times New Roman" w:hAnsi="Times New Roman" w:cs="Times New Roman"/>
              </w:rPr>
            </w:pPr>
            <w:r w:rsidRPr="00B018AE">
              <w:rPr>
                <w:rFonts w:ascii="Times New Roman" w:hAnsi="Times New Roman" w:cs="Times New Roman"/>
              </w:rPr>
              <w:t>B</w:t>
            </w:r>
          </w:p>
        </w:tc>
        <w:tc>
          <w:tcPr>
            <w:tcW w:w="789" w:type="pct"/>
            <w:vAlign w:val="center"/>
          </w:tcPr>
          <w:p w14:paraId="6DE6B424"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319" w:type="pct"/>
            <w:vAlign w:val="center"/>
          </w:tcPr>
          <w:p w14:paraId="4699C83B"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 + 1.32 (±0.2)</w:t>
            </w:r>
          </w:p>
        </w:tc>
        <w:tc>
          <w:tcPr>
            <w:tcW w:w="778" w:type="pct"/>
          </w:tcPr>
          <w:p w14:paraId="14A362B7"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A*0.71</w:t>
            </w:r>
          </w:p>
        </w:tc>
        <w:tc>
          <w:tcPr>
            <w:tcW w:w="778" w:type="pct"/>
            <w:vAlign w:val="center"/>
          </w:tcPr>
          <w:p w14:paraId="5B0ED3CE"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A*1.55</w:t>
            </w:r>
          </w:p>
        </w:tc>
        <w:tc>
          <w:tcPr>
            <w:tcW w:w="1117" w:type="pct"/>
          </w:tcPr>
          <w:p w14:paraId="62E0710E"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38362952" w14:textId="77777777">
        <w:trPr>
          <w:jc w:val="center"/>
        </w:trPr>
        <w:tc>
          <w:tcPr>
            <w:tcW w:w="219" w:type="pct"/>
            <w:vAlign w:val="center"/>
          </w:tcPr>
          <w:p w14:paraId="51855B57" w14:textId="77777777" w:rsidR="00764F2C" w:rsidRPr="00B018AE" w:rsidRDefault="00764F2C">
            <w:pPr>
              <w:rPr>
                <w:rFonts w:ascii="Times New Roman" w:hAnsi="Times New Roman" w:cs="Times New Roman"/>
              </w:rPr>
            </w:pPr>
            <w:r w:rsidRPr="00B018AE">
              <w:rPr>
                <w:rFonts w:ascii="Times New Roman" w:hAnsi="Times New Roman" w:cs="Times New Roman"/>
              </w:rPr>
              <w:t>C</w:t>
            </w:r>
          </w:p>
        </w:tc>
        <w:tc>
          <w:tcPr>
            <w:tcW w:w="789" w:type="pct"/>
            <w:vAlign w:val="center"/>
          </w:tcPr>
          <w:p w14:paraId="040DF106"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319" w:type="pct"/>
            <w:vAlign w:val="center"/>
          </w:tcPr>
          <w:p w14:paraId="25E4338C"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 + 2.6 (±0.2)</w:t>
            </w:r>
          </w:p>
        </w:tc>
        <w:tc>
          <w:tcPr>
            <w:tcW w:w="778" w:type="pct"/>
          </w:tcPr>
          <w:p w14:paraId="3E9A3676"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A*0.35</w:t>
            </w:r>
          </w:p>
        </w:tc>
        <w:tc>
          <w:tcPr>
            <w:tcW w:w="778" w:type="pct"/>
            <w:vAlign w:val="center"/>
          </w:tcPr>
          <w:p w14:paraId="3D2813FA"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B * 1</w:t>
            </w:r>
          </w:p>
        </w:tc>
        <w:tc>
          <w:tcPr>
            <w:tcW w:w="1117" w:type="pct"/>
          </w:tcPr>
          <w:p w14:paraId="45931FC2"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5B960433" w14:textId="77777777">
        <w:trPr>
          <w:jc w:val="center"/>
        </w:trPr>
        <w:tc>
          <w:tcPr>
            <w:tcW w:w="219" w:type="pct"/>
            <w:vAlign w:val="center"/>
          </w:tcPr>
          <w:p w14:paraId="10DC1272" w14:textId="77777777" w:rsidR="00764F2C" w:rsidRPr="00B018AE" w:rsidRDefault="00764F2C">
            <w:pPr>
              <w:rPr>
                <w:rFonts w:ascii="Times New Roman" w:hAnsi="Times New Roman" w:cs="Times New Roman"/>
              </w:rPr>
            </w:pPr>
            <w:r w:rsidRPr="00B018AE">
              <w:rPr>
                <w:rFonts w:ascii="Times New Roman" w:hAnsi="Times New Roman" w:cs="Times New Roman"/>
              </w:rPr>
              <w:t>D</w:t>
            </w:r>
          </w:p>
        </w:tc>
        <w:tc>
          <w:tcPr>
            <w:tcW w:w="789" w:type="pct"/>
          </w:tcPr>
          <w:p w14:paraId="65BC6937"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319" w:type="pct"/>
            <w:vAlign w:val="center"/>
          </w:tcPr>
          <w:p w14:paraId="081D5FF7"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 + 5.6 (±0.2)</w:t>
            </w:r>
          </w:p>
        </w:tc>
        <w:tc>
          <w:tcPr>
            <w:tcW w:w="778" w:type="pct"/>
          </w:tcPr>
          <w:p w14:paraId="69F7394E"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A*0.28</w:t>
            </w:r>
          </w:p>
        </w:tc>
        <w:tc>
          <w:tcPr>
            <w:tcW w:w="778" w:type="pct"/>
            <w:vAlign w:val="center"/>
          </w:tcPr>
          <w:p w14:paraId="4C5E567A"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A*3.2</w:t>
            </w:r>
          </w:p>
        </w:tc>
        <w:tc>
          <w:tcPr>
            <w:tcW w:w="1117" w:type="pct"/>
          </w:tcPr>
          <w:p w14:paraId="5A286ACC"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1B5A4D81" w14:textId="77777777">
        <w:trPr>
          <w:jc w:val="center"/>
        </w:trPr>
        <w:tc>
          <w:tcPr>
            <w:tcW w:w="219" w:type="pct"/>
            <w:vAlign w:val="center"/>
          </w:tcPr>
          <w:p w14:paraId="252C0E8B" w14:textId="77777777" w:rsidR="00764F2C" w:rsidRPr="00B018AE" w:rsidRDefault="00764F2C">
            <w:pPr>
              <w:rPr>
                <w:rFonts w:ascii="Times New Roman" w:hAnsi="Times New Roman" w:cs="Times New Roman"/>
              </w:rPr>
            </w:pPr>
            <w:r w:rsidRPr="00B018AE">
              <w:rPr>
                <w:rFonts w:ascii="Times New Roman" w:hAnsi="Times New Roman" w:cs="Times New Roman"/>
              </w:rPr>
              <w:t>E</w:t>
            </w:r>
          </w:p>
        </w:tc>
        <w:tc>
          <w:tcPr>
            <w:tcW w:w="789" w:type="pct"/>
          </w:tcPr>
          <w:p w14:paraId="2636A13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319" w:type="pct"/>
            <w:vAlign w:val="center"/>
          </w:tcPr>
          <w:p w14:paraId="18D2C59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 + 9.9 (±0.2)</w:t>
            </w:r>
          </w:p>
        </w:tc>
        <w:tc>
          <w:tcPr>
            <w:tcW w:w="778" w:type="pct"/>
          </w:tcPr>
          <w:p w14:paraId="68F233AD"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A*0.21</w:t>
            </w:r>
          </w:p>
        </w:tc>
        <w:tc>
          <w:tcPr>
            <w:tcW w:w="778" w:type="pct"/>
            <w:vAlign w:val="center"/>
          </w:tcPr>
          <w:p w14:paraId="2EB5522F"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A*2.37</w:t>
            </w:r>
          </w:p>
        </w:tc>
        <w:tc>
          <w:tcPr>
            <w:tcW w:w="1117" w:type="pct"/>
          </w:tcPr>
          <w:p w14:paraId="7D1EA2D9"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4FEE874B" w14:textId="77777777">
        <w:trPr>
          <w:jc w:val="center"/>
        </w:trPr>
        <w:tc>
          <w:tcPr>
            <w:tcW w:w="219" w:type="pct"/>
            <w:vAlign w:val="center"/>
          </w:tcPr>
          <w:p w14:paraId="725C0C47" w14:textId="77777777" w:rsidR="00764F2C" w:rsidRPr="00B018AE" w:rsidRDefault="00764F2C">
            <w:pPr>
              <w:rPr>
                <w:rFonts w:ascii="Times New Roman" w:hAnsi="Times New Roman" w:cs="Times New Roman"/>
                <w:lang w:val="en-ZA"/>
              </w:rPr>
            </w:pPr>
            <w:r w:rsidRPr="00B018AE">
              <w:rPr>
                <w:rFonts w:ascii="Times New Roman" w:hAnsi="Times New Roman" w:cs="Times New Roman"/>
                <w:lang w:val="en-ZA"/>
              </w:rPr>
              <w:t>F</w:t>
            </w:r>
          </w:p>
        </w:tc>
        <w:tc>
          <w:tcPr>
            <w:tcW w:w="789" w:type="pct"/>
            <w:vAlign w:val="center"/>
          </w:tcPr>
          <w:p w14:paraId="504FE565"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Co(</w:t>
            </w:r>
            <w:proofErr w:type="gramEnd"/>
            <w:r w:rsidRPr="00B018AE">
              <w:rPr>
                <w:rFonts w:ascii="Times New Roman" w:hAnsi="Times New Roman" w:cs="Times New Roman"/>
                <w:lang w:val="en-ZA"/>
              </w:rPr>
              <w:t>OH)</w:t>
            </w:r>
            <w:r w:rsidRPr="00B018AE">
              <w:rPr>
                <w:rFonts w:ascii="Times New Roman" w:hAnsi="Times New Roman" w:cs="Times New Roman"/>
                <w:vertAlign w:val="subscript"/>
                <w:lang w:val="en-ZA"/>
              </w:rPr>
              <w:t>2</w:t>
            </w:r>
          </w:p>
        </w:tc>
        <w:tc>
          <w:tcPr>
            <w:tcW w:w="1319" w:type="pct"/>
            <w:vAlign w:val="center"/>
          </w:tcPr>
          <w:p w14:paraId="24203939"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780.7 (±0.3)</w:t>
            </w:r>
          </w:p>
        </w:tc>
        <w:tc>
          <w:tcPr>
            <w:tcW w:w="778" w:type="pct"/>
          </w:tcPr>
          <w:p w14:paraId="033FF7E8"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w:t>
            </w:r>
          </w:p>
        </w:tc>
        <w:tc>
          <w:tcPr>
            <w:tcW w:w="778" w:type="pct"/>
            <w:vAlign w:val="center"/>
          </w:tcPr>
          <w:p w14:paraId="48163B99"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0.8 ,</w:t>
            </w:r>
            <w:proofErr w:type="gramEnd"/>
            <w:r w:rsidRPr="00B018AE">
              <w:rPr>
                <w:rFonts w:ascii="Times New Roman" w:hAnsi="Times New Roman" w:cs="Times New Roman"/>
                <w:lang w:val="en-ZA"/>
              </w:rPr>
              <w:t xml:space="preserve"> 2</w:t>
            </w:r>
          </w:p>
        </w:tc>
        <w:tc>
          <w:tcPr>
            <w:tcW w:w="1117" w:type="pct"/>
          </w:tcPr>
          <w:p w14:paraId="17F93EE5"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6897C0D3" w14:textId="77777777">
        <w:trPr>
          <w:jc w:val="center"/>
        </w:trPr>
        <w:tc>
          <w:tcPr>
            <w:tcW w:w="219" w:type="pct"/>
            <w:vAlign w:val="center"/>
          </w:tcPr>
          <w:p w14:paraId="0CC9399E" w14:textId="77777777" w:rsidR="00764F2C" w:rsidRPr="00B018AE" w:rsidRDefault="00764F2C">
            <w:pPr>
              <w:rPr>
                <w:rFonts w:ascii="Times New Roman" w:hAnsi="Times New Roman" w:cs="Times New Roman"/>
                <w:lang w:val="en-ZA"/>
              </w:rPr>
            </w:pPr>
            <w:r w:rsidRPr="00B018AE">
              <w:rPr>
                <w:rFonts w:ascii="Times New Roman" w:hAnsi="Times New Roman" w:cs="Times New Roman"/>
                <w:lang w:val="en-ZA"/>
              </w:rPr>
              <w:t>G</w:t>
            </w:r>
          </w:p>
        </w:tc>
        <w:tc>
          <w:tcPr>
            <w:tcW w:w="789" w:type="pct"/>
            <w:vAlign w:val="center"/>
          </w:tcPr>
          <w:p w14:paraId="1EB40F0F"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Co(</w:t>
            </w:r>
            <w:proofErr w:type="gramEnd"/>
            <w:r w:rsidRPr="00B018AE">
              <w:rPr>
                <w:rFonts w:ascii="Times New Roman" w:hAnsi="Times New Roman" w:cs="Times New Roman"/>
                <w:lang w:val="en-ZA"/>
              </w:rPr>
              <w:t>OH)</w:t>
            </w:r>
            <w:r w:rsidRPr="00B018AE">
              <w:rPr>
                <w:rFonts w:ascii="Times New Roman" w:hAnsi="Times New Roman" w:cs="Times New Roman"/>
                <w:vertAlign w:val="subscript"/>
                <w:lang w:val="en-ZA"/>
              </w:rPr>
              <w:t>2</w:t>
            </w:r>
          </w:p>
        </w:tc>
        <w:tc>
          <w:tcPr>
            <w:tcW w:w="1319" w:type="pct"/>
            <w:vAlign w:val="center"/>
          </w:tcPr>
          <w:p w14:paraId="7CB26FD0"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 + 1.8</w:t>
            </w:r>
          </w:p>
        </w:tc>
        <w:tc>
          <w:tcPr>
            <w:tcW w:w="778" w:type="pct"/>
          </w:tcPr>
          <w:p w14:paraId="647875B2"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F*0.15</w:t>
            </w:r>
          </w:p>
        </w:tc>
        <w:tc>
          <w:tcPr>
            <w:tcW w:w="778" w:type="pct"/>
            <w:vAlign w:val="center"/>
          </w:tcPr>
          <w:p w14:paraId="7C4826AB"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F*1.25</w:t>
            </w:r>
          </w:p>
        </w:tc>
        <w:tc>
          <w:tcPr>
            <w:tcW w:w="1117" w:type="pct"/>
          </w:tcPr>
          <w:p w14:paraId="77007BBC" w14:textId="77777777" w:rsidR="00764F2C" w:rsidRPr="00B018AE" w:rsidRDefault="00764F2C">
            <w:pPr>
              <w:jc w:val="center"/>
              <w:rPr>
                <w:rFonts w:ascii="Times New Roman" w:hAnsi="Times New Roman" w:cs="Times New Roman"/>
                <w:i/>
                <w:iCs/>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27B646A4" w14:textId="77777777">
        <w:trPr>
          <w:jc w:val="center"/>
        </w:trPr>
        <w:tc>
          <w:tcPr>
            <w:tcW w:w="219" w:type="pct"/>
            <w:vAlign w:val="center"/>
          </w:tcPr>
          <w:p w14:paraId="20CD3D4A" w14:textId="77777777" w:rsidR="00764F2C" w:rsidRPr="00B018AE" w:rsidRDefault="00764F2C">
            <w:pPr>
              <w:rPr>
                <w:rFonts w:ascii="Times New Roman" w:hAnsi="Times New Roman" w:cs="Times New Roman"/>
                <w:lang w:val="en-ZA"/>
              </w:rPr>
            </w:pPr>
            <w:r w:rsidRPr="00B018AE">
              <w:rPr>
                <w:rFonts w:ascii="Times New Roman" w:hAnsi="Times New Roman" w:cs="Times New Roman"/>
                <w:lang w:val="en-ZA"/>
              </w:rPr>
              <w:t>H</w:t>
            </w:r>
          </w:p>
        </w:tc>
        <w:tc>
          <w:tcPr>
            <w:tcW w:w="789" w:type="pct"/>
            <w:vAlign w:val="center"/>
          </w:tcPr>
          <w:p w14:paraId="7CB5032A"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Co(</w:t>
            </w:r>
            <w:proofErr w:type="gramEnd"/>
            <w:r w:rsidRPr="00B018AE">
              <w:rPr>
                <w:rFonts w:ascii="Times New Roman" w:hAnsi="Times New Roman" w:cs="Times New Roman"/>
                <w:lang w:val="en-ZA"/>
              </w:rPr>
              <w:t>OH)</w:t>
            </w:r>
            <w:r w:rsidRPr="00B018AE">
              <w:rPr>
                <w:rFonts w:ascii="Times New Roman" w:hAnsi="Times New Roman" w:cs="Times New Roman"/>
                <w:vertAlign w:val="subscript"/>
                <w:lang w:val="en-ZA"/>
              </w:rPr>
              <w:t>2</w:t>
            </w:r>
          </w:p>
        </w:tc>
        <w:tc>
          <w:tcPr>
            <w:tcW w:w="1319" w:type="pct"/>
            <w:vAlign w:val="center"/>
          </w:tcPr>
          <w:p w14:paraId="474766CE"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 + 5.8</w:t>
            </w:r>
          </w:p>
        </w:tc>
        <w:tc>
          <w:tcPr>
            <w:tcW w:w="778" w:type="pct"/>
          </w:tcPr>
          <w:p w14:paraId="193FD31E"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F*0.23</w:t>
            </w:r>
          </w:p>
        </w:tc>
        <w:tc>
          <w:tcPr>
            <w:tcW w:w="778" w:type="pct"/>
            <w:vAlign w:val="center"/>
          </w:tcPr>
          <w:p w14:paraId="4092D70D"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F*2.2</w:t>
            </w:r>
          </w:p>
        </w:tc>
        <w:tc>
          <w:tcPr>
            <w:tcW w:w="1117" w:type="pct"/>
          </w:tcPr>
          <w:p w14:paraId="5C50ED8E" w14:textId="77777777" w:rsidR="00764F2C" w:rsidRPr="00B018AE" w:rsidRDefault="00764F2C">
            <w:pPr>
              <w:jc w:val="center"/>
              <w:rPr>
                <w:rFonts w:ascii="Times New Roman" w:hAnsi="Times New Roman" w:cs="Times New Roman"/>
                <w:i/>
                <w:iCs/>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r w:rsidR="00764F2C" w:rsidRPr="00B018AE" w14:paraId="51B20617" w14:textId="77777777">
        <w:trPr>
          <w:jc w:val="center"/>
        </w:trPr>
        <w:tc>
          <w:tcPr>
            <w:tcW w:w="219" w:type="pct"/>
            <w:vAlign w:val="center"/>
          </w:tcPr>
          <w:p w14:paraId="16C0C431" w14:textId="77777777" w:rsidR="00764F2C" w:rsidRPr="00B018AE" w:rsidRDefault="00764F2C">
            <w:pPr>
              <w:rPr>
                <w:rFonts w:ascii="Times New Roman" w:hAnsi="Times New Roman" w:cs="Times New Roman"/>
                <w:lang w:val="en-ZA"/>
              </w:rPr>
            </w:pPr>
            <w:r w:rsidRPr="00B018AE">
              <w:rPr>
                <w:rFonts w:ascii="Times New Roman" w:hAnsi="Times New Roman" w:cs="Times New Roman"/>
                <w:lang w:val="en-ZA"/>
              </w:rPr>
              <w:t>J</w:t>
            </w:r>
          </w:p>
        </w:tc>
        <w:tc>
          <w:tcPr>
            <w:tcW w:w="789" w:type="pct"/>
            <w:vAlign w:val="center"/>
          </w:tcPr>
          <w:p w14:paraId="7C3351A1" w14:textId="77777777" w:rsidR="00764F2C" w:rsidRPr="00B018AE" w:rsidRDefault="00764F2C">
            <w:pPr>
              <w:jc w:val="center"/>
              <w:rPr>
                <w:rFonts w:ascii="Times New Roman" w:hAnsi="Times New Roman" w:cs="Times New Roman"/>
                <w:lang w:val="en-ZA"/>
              </w:rPr>
            </w:pPr>
            <w:proofErr w:type="gramStart"/>
            <w:r w:rsidRPr="00B018AE">
              <w:rPr>
                <w:rFonts w:ascii="Times New Roman" w:hAnsi="Times New Roman" w:cs="Times New Roman"/>
                <w:lang w:val="en-ZA"/>
              </w:rPr>
              <w:t>Co(</w:t>
            </w:r>
            <w:proofErr w:type="gramEnd"/>
            <w:r w:rsidRPr="00B018AE">
              <w:rPr>
                <w:rFonts w:ascii="Times New Roman" w:hAnsi="Times New Roman" w:cs="Times New Roman"/>
                <w:lang w:val="en-ZA"/>
              </w:rPr>
              <w:t>OH)</w:t>
            </w:r>
            <w:r w:rsidRPr="00B018AE">
              <w:rPr>
                <w:rFonts w:ascii="Times New Roman" w:hAnsi="Times New Roman" w:cs="Times New Roman"/>
                <w:vertAlign w:val="subscript"/>
                <w:lang w:val="en-ZA"/>
              </w:rPr>
              <w:t>2</w:t>
            </w:r>
          </w:p>
        </w:tc>
        <w:tc>
          <w:tcPr>
            <w:tcW w:w="1319" w:type="pct"/>
            <w:vAlign w:val="center"/>
          </w:tcPr>
          <w:p w14:paraId="57CF98C7"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F+ 9.9</w:t>
            </w:r>
          </w:p>
        </w:tc>
        <w:tc>
          <w:tcPr>
            <w:tcW w:w="778" w:type="pct"/>
          </w:tcPr>
          <w:p w14:paraId="5224FDE8"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F*0.06</w:t>
            </w:r>
          </w:p>
        </w:tc>
        <w:tc>
          <w:tcPr>
            <w:tcW w:w="778" w:type="pct"/>
            <w:vAlign w:val="center"/>
          </w:tcPr>
          <w:p w14:paraId="702D9188" w14:textId="77777777" w:rsidR="00764F2C" w:rsidRPr="00B018AE" w:rsidRDefault="00764F2C">
            <w:pPr>
              <w:jc w:val="center"/>
              <w:rPr>
                <w:rFonts w:ascii="Times New Roman" w:hAnsi="Times New Roman" w:cs="Times New Roman"/>
                <w:lang w:val="en-ZA"/>
              </w:rPr>
            </w:pPr>
            <w:r w:rsidRPr="00B018AE">
              <w:rPr>
                <w:rFonts w:ascii="Times New Roman" w:hAnsi="Times New Roman" w:cs="Times New Roman"/>
                <w:lang w:val="en-ZA"/>
              </w:rPr>
              <w:t>F*1.15</w:t>
            </w:r>
          </w:p>
        </w:tc>
        <w:tc>
          <w:tcPr>
            <w:tcW w:w="1117" w:type="pct"/>
          </w:tcPr>
          <w:p w14:paraId="1F350FF6" w14:textId="77777777" w:rsidR="00764F2C" w:rsidRPr="00B018AE" w:rsidRDefault="00764F2C">
            <w:pPr>
              <w:jc w:val="center"/>
              <w:rPr>
                <w:rFonts w:ascii="Times New Roman" w:hAnsi="Times New Roman" w:cs="Times New Roman"/>
                <w:i/>
                <w:iCs/>
              </w:rPr>
            </w:pPr>
            <w:proofErr w:type="gramStart"/>
            <w:r w:rsidRPr="00B018AE">
              <w:rPr>
                <w:rFonts w:ascii="Times New Roman" w:hAnsi="Times New Roman" w:cs="Times New Roman"/>
                <w:i/>
                <w:iCs/>
              </w:rPr>
              <w:t>LA(</w:t>
            </w:r>
            <w:proofErr w:type="gramEnd"/>
            <w:r w:rsidRPr="00B018AE">
              <w:rPr>
                <w:rFonts w:ascii="Times New Roman" w:hAnsi="Times New Roman" w:cs="Times New Roman"/>
                <w:i/>
                <w:iCs/>
              </w:rPr>
              <w:t xml:space="preserve">1.13, 243) </w:t>
            </w:r>
          </w:p>
        </w:tc>
      </w:tr>
    </w:tbl>
    <w:p w14:paraId="35A08343" w14:textId="77777777" w:rsidR="00764F2C" w:rsidRPr="00B018AE" w:rsidRDefault="00764F2C" w:rsidP="00764F2C">
      <w:pPr>
        <w:rPr>
          <w:rFonts w:ascii="Times New Roman" w:hAnsi="Times New Roman" w:cs="Times New Roman"/>
          <w:i/>
          <w:iCs/>
          <w:lang w:val="en-ZA"/>
        </w:rPr>
      </w:pPr>
    </w:p>
    <w:p w14:paraId="114F35A2" w14:textId="77777777" w:rsidR="00CE4CA3" w:rsidRDefault="00CE4CA3">
      <w:pPr>
        <w:spacing w:line="278" w:lineRule="auto"/>
        <w:rPr>
          <w:rFonts w:ascii="Times New Roman" w:hAnsi="Times New Roman" w:cs="Times New Roman"/>
          <w:b/>
          <w:bCs/>
          <w:lang w:val="en-ZA"/>
        </w:rPr>
      </w:pPr>
      <w:r>
        <w:rPr>
          <w:rFonts w:ascii="Times New Roman" w:hAnsi="Times New Roman" w:cs="Times New Roman"/>
          <w:b/>
          <w:bCs/>
          <w:lang w:val="en-ZA"/>
        </w:rPr>
        <w:br w:type="page"/>
      </w:r>
    </w:p>
    <w:p w14:paraId="2FA174E7" w14:textId="54E5DCA9" w:rsidR="00764F2C" w:rsidRPr="00B018AE" w:rsidRDefault="00764F2C" w:rsidP="00764F2C">
      <w:pPr>
        <w:rPr>
          <w:rFonts w:ascii="Times New Roman" w:hAnsi="Times New Roman" w:cs="Times New Roman"/>
          <w:lang w:val="en-ZA"/>
        </w:rPr>
      </w:pPr>
      <w:r w:rsidRPr="009D283D">
        <w:rPr>
          <w:rFonts w:ascii="Times New Roman" w:hAnsi="Times New Roman" w:cs="Times New Roman"/>
          <w:b/>
          <w:bCs/>
          <w:lang w:val="en-ZA"/>
        </w:rPr>
        <w:lastRenderedPageBreak/>
        <w:t>Table S</w:t>
      </w:r>
      <w:r w:rsidR="00053FBE" w:rsidRPr="009D283D">
        <w:rPr>
          <w:rFonts w:ascii="Times New Roman" w:hAnsi="Times New Roman" w:cs="Times New Roman"/>
          <w:b/>
          <w:bCs/>
          <w:lang w:val="en-ZA"/>
        </w:rPr>
        <w:t>4</w:t>
      </w:r>
      <w:r w:rsidRPr="009D283D">
        <w:rPr>
          <w:rFonts w:ascii="Times New Roman" w:hAnsi="Times New Roman" w:cs="Times New Roman"/>
          <w:b/>
          <w:bCs/>
          <w:lang w:val="en-ZA"/>
        </w:rPr>
        <w:t>:</w:t>
      </w:r>
      <w:r w:rsidRPr="00B018AE">
        <w:rPr>
          <w:rFonts w:ascii="Times New Roman" w:hAnsi="Times New Roman" w:cs="Times New Roman"/>
          <w:lang w:val="en-ZA"/>
        </w:rPr>
        <w:t xml:space="preserve"> Peak position, FWHM and percentage of different components from the N 1s for the </w:t>
      </w:r>
      <w:r w:rsidR="00362518" w:rsidRPr="00B018AE">
        <w:rPr>
          <w:rFonts w:ascii="Times New Roman" w:hAnsi="Times New Roman" w:cs="Times New Roman"/>
          <w:lang w:val="en-ZA"/>
        </w:rPr>
        <w:t>g-C</w:t>
      </w:r>
      <w:r w:rsidR="00362518" w:rsidRPr="00E95378">
        <w:rPr>
          <w:rFonts w:ascii="Times New Roman" w:hAnsi="Times New Roman" w:cs="Times New Roman"/>
          <w:vertAlign w:val="subscript"/>
          <w:lang w:val="en-ZA"/>
        </w:rPr>
        <w:t>3</w:t>
      </w:r>
      <w:r w:rsidR="00362518" w:rsidRPr="00B018AE">
        <w:rPr>
          <w:rFonts w:ascii="Times New Roman" w:hAnsi="Times New Roman" w:cs="Times New Roman"/>
          <w:lang w:val="en-ZA"/>
        </w:rPr>
        <w:t>N</w:t>
      </w:r>
      <w:r w:rsidR="00362518" w:rsidRPr="00E95378">
        <w:rPr>
          <w:rFonts w:ascii="Times New Roman" w:hAnsi="Times New Roman" w:cs="Times New Roman"/>
          <w:vertAlign w:val="subscript"/>
          <w:lang w:val="en-ZA"/>
        </w:rPr>
        <w:t>4</w:t>
      </w:r>
      <w:r w:rsidR="00362518">
        <w:rPr>
          <w:rFonts w:ascii="Times New Roman" w:hAnsi="Times New Roman" w:cs="Times New Roman"/>
          <w:lang w:val="en-ZA"/>
        </w:rPr>
        <w:t xml:space="preserve">/CP </w:t>
      </w:r>
      <w:r w:rsidR="00362518" w:rsidRPr="00B018AE">
        <w:rPr>
          <w:rFonts w:ascii="Times New Roman" w:hAnsi="Times New Roman" w:cs="Times New Roman"/>
          <w:lang w:val="en-ZA"/>
        </w:rPr>
        <w:t>and WO</w:t>
      </w:r>
      <w:r w:rsidR="00362518" w:rsidRPr="00B018AE">
        <w:rPr>
          <w:rFonts w:ascii="Times New Roman" w:hAnsi="Times New Roman" w:cs="Times New Roman"/>
          <w:vertAlign w:val="subscript"/>
          <w:lang w:val="en-ZA"/>
        </w:rPr>
        <w:t>3</w:t>
      </w:r>
      <w:r w:rsidR="00362518">
        <w:rPr>
          <w:rFonts w:ascii="Times New Roman" w:hAnsi="Times New Roman" w:cs="Times New Roman"/>
          <w:lang w:val="en-ZA"/>
        </w:rPr>
        <w:t>/</w:t>
      </w:r>
      <w:r w:rsidR="00362518" w:rsidRPr="00B018AE">
        <w:rPr>
          <w:rFonts w:ascii="Times New Roman" w:hAnsi="Times New Roman" w:cs="Times New Roman"/>
          <w:lang w:val="en-ZA"/>
        </w:rPr>
        <w:t>g-C</w:t>
      </w:r>
      <w:r w:rsidR="00362518" w:rsidRPr="00E95378">
        <w:rPr>
          <w:rFonts w:ascii="Times New Roman" w:hAnsi="Times New Roman" w:cs="Times New Roman"/>
          <w:vertAlign w:val="subscript"/>
          <w:lang w:val="en-ZA"/>
        </w:rPr>
        <w:t>3</w:t>
      </w:r>
      <w:r w:rsidR="00362518" w:rsidRPr="00B018AE">
        <w:rPr>
          <w:rFonts w:ascii="Times New Roman" w:hAnsi="Times New Roman" w:cs="Times New Roman"/>
          <w:lang w:val="en-ZA"/>
        </w:rPr>
        <w:t>N</w:t>
      </w:r>
      <w:r w:rsidR="00362518" w:rsidRPr="00E95378">
        <w:rPr>
          <w:rFonts w:ascii="Times New Roman" w:hAnsi="Times New Roman" w:cs="Times New Roman"/>
          <w:vertAlign w:val="subscript"/>
          <w:lang w:val="en-ZA"/>
        </w:rPr>
        <w:t>4</w:t>
      </w:r>
      <w:r w:rsidR="00362518">
        <w:rPr>
          <w:rFonts w:ascii="Times New Roman" w:hAnsi="Times New Roman" w:cs="Times New Roman"/>
          <w:lang w:val="en-ZA"/>
        </w:rPr>
        <w:t>/CP</w:t>
      </w:r>
      <w:r w:rsidRPr="00B018AE">
        <w:rPr>
          <w:rFonts w:ascii="Times New Roman" w:hAnsi="Times New Roman" w:cs="Times New Roman"/>
          <w:lang w:val="en-ZA"/>
        </w:rPr>
        <w:t>.</w:t>
      </w:r>
    </w:p>
    <w:tbl>
      <w:tblPr>
        <w:tblStyle w:val="TableGrid"/>
        <w:tblW w:w="4986" w:type="pct"/>
        <w:tblLook w:val="04A0" w:firstRow="1" w:lastRow="0" w:firstColumn="1" w:lastColumn="0" w:noHBand="0" w:noVBand="1"/>
      </w:tblPr>
      <w:tblGrid>
        <w:gridCol w:w="1591"/>
        <w:gridCol w:w="2081"/>
        <w:gridCol w:w="1286"/>
        <w:gridCol w:w="1694"/>
        <w:gridCol w:w="2339"/>
      </w:tblGrid>
      <w:tr w:rsidR="00EA76E8" w:rsidRPr="00901573" w14:paraId="1C5C6B69" w14:textId="77777777" w:rsidTr="00EA76E8">
        <w:trPr>
          <w:trHeight w:val="201"/>
        </w:trPr>
        <w:tc>
          <w:tcPr>
            <w:tcW w:w="885" w:type="pct"/>
          </w:tcPr>
          <w:p w14:paraId="600E971C" w14:textId="77777777" w:rsidR="00764F2C" w:rsidRPr="00B018AE" w:rsidRDefault="00764F2C">
            <w:pPr>
              <w:spacing w:before="10"/>
              <w:jc w:val="center"/>
              <w:rPr>
                <w:rFonts w:ascii="Times New Roman" w:hAnsi="Times New Roman" w:cs="Times New Roman"/>
                <w:b/>
              </w:rPr>
            </w:pPr>
            <w:bookmarkStart w:id="3" w:name="_Hlk25748836"/>
            <w:r w:rsidRPr="00B018AE">
              <w:rPr>
                <w:rFonts w:ascii="Times New Roman" w:hAnsi="Times New Roman" w:cs="Times New Roman"/>
                <w:b/>
              </w:rPr>
              <w:t>Component ↓</w:t>
            </w:r>
          </w:p>
        </w:tc>
        <w:tc>
          <w:tcPr>
            <w:tcW w:w="1157" w:type="pct"/>
          </w:tcPr>
          <w:p w14:paraId="2AC7FB2B"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Sample →</w:t>
            </w:r>
          </w:p>
        </w:tc>
        <w:tc>
          <w:tcPr>
            <w:tcW w:w="715" w:type="pct"/>
          </w:tcPr>
          <w:p w14:paraId="54FB6CF9" w14:textId="3B8E2412" w:rsidR="00764F2C" w:rsidRPr="00B018AE" w:rsidRDefault="00FC7F3C">
            <w:pPr>
              <w:spacing w:before="10"/>
              <w:jc w:val="center"/>
              <w:rPr>
                <w:rFonts w:ascii="Times New Roman" w:hAnsi="Times New Roman" w:cs="Times New Roman"/>
                <w:b/>
              </w:rPr>
            </w:pPr>
            <w:r w:rsidRPr="00B018AE">
              <w:rPr>
                <w:rFonts w:ascii="Times New Roman" w:hAnsi="Times New Roman" w:cs="Times New Roman"/>
                <w:lang w:val="en-ZA"/>
              </w:rPr>
              <w:t>g-C</w:t>
            </w:r>
            <w:r w:rsidRPr="00A532EB">
              <w:rPr>
                <w:rFonts w:ascii="Times New Roman" w:hAnsi="Times New Roman" w:cs="Times New Roman"/>
                <w:vertAlign w:val="subscript"/>
                <w:lang w:val="en-ZA"/>
              </w:rPr>
              <w:t>3</w:t>
            </w:r>
            <w:r w:rsidRPr="00B018AE">
              <w:rPr>
                <w:rFonts w:ascii="Times New Roman" w:hAnsi="Times New Roman" w:cs="Times New Roman"/>
                <w:lang w:val="en-ZA"/>
              </w:rPr>
              <w:t>N</w:t>
            </w:r>
            <w:r w:rsidRPr="00A532EB">
              <w:rPr>
                <w:rFonts w:ascii="Times New Roman" w:hAnsi="Times New Roman" w:cs="Times New Roman"/>
                <w:vertAlign w:val="subscript"/>
                <w:lang w:val="en-ZA"/>
              </w:rPr>
              <w:t>4</w:t>
            </w:r>
            <w:r w:rsidR="00764F2C" w:rsidRPr="00B018AE">
              <w:rPr>
                <w:rFonts w:ascii="Times New Roman" w:hAnsi="Times New Roman" w:cs="Times New Roman"/>
                <w:lang w:val="en-ZA"/>
              </w:rPr>
              <w:t>/CP</w:t>
            </w:r>
          </w:p>
        </w:tc>
        <w:tc>
          <w:tcPr>
            <w:tcW w:w="942" w:type="pct"/>
          </w:tcPr>
          <w:p w14:paraId="4C9069D1" w14:textId="0D5C4A99"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lang w:val="en-ZA"/>
              </w:rPr>
              <w:t>WO</w:t>
            </w:r>
            <w:r w:rsidRPr="00B018AE">
              <w:rPr>
                <w:rFonts w:ascii="Times New Roman" w:hAnsi="Times New Roman" w:cs="Times New Roman"/>
                <w:vertAlign w:val="subscript"/>
                <w:lang w:val="en-ZA"/>
              </w:rPr>
              <w:t>3</w:t>
            </w:r>
            <w:r w:rsidRPr="00B018AE">
              <w:rPr>
                <w:rFonts w:ascii="Times New Roman" w:hAnsi="Times New Roman" w:cs="Times New Roman"/>
                <w:lang w:val="en-ZA"/>
              </w:rPr>
              <w:t>/</w:t>
            </w:r>
            <w:r w:rsidR="00154F82" w:rsidRPr="00B018AE">
              <w:rPr>
                <w:rFonts w:ascii="Times New Roman" w:hAnsi="Times New Roman" w:cs="Times New Roman"/>
                <w:lang w:val="en-ZA"/>
              </w:rPr>
              <w:t>g-C</w:t>
            </w:r>
            <w:r w:rsidR="00154F82" w:rsidRPr="00A532EB">
              <w:rPr>
                <w:rFonts w:ascii="Times New Roman" w:hAnsi="Times New Roman" w:cs="Times New Roman"/>
                <w:vertAlign w:val="subscript"/>
                <w:lang w:val="en-ZA"/>
              </w:rPr>
              <w:t>3</w:t>
            </w:r>
            <w:r w:rsidR="00154F82" w:rsidRPr="00B018AE">
              <w:rPr>
                <w:rFonts w:ascii="Times New Roman" w:hAnsi="Times New Roman" w:cs="Times New Roman"/>
                <w:lang w:val="en-ZA"/>
              </w:rPr>
              <w:t>N</w:t>
            </w:r>
            <w:r w:rsidR="00154F82" w:rsidRPr="00A532EB">
              <w:rPr>
                <w:rFonts w:ascii="Times New Roman" w:hAnsi="Times New Roman" w:cs="Times New Roman"/>
                <w:vertAlign w:val="subscript"/>
                <w:lang w:val="en-ZA"/>
              </w:rPr>
              <w:t>4</w:t>
            </w:r>
            <w:r w:rsidR="00154F82" w:rsidRPr="00B018AE">
              <w:rPr>
                <w:rFonts w:ascii="Times New Roman" w:hAnsi="Times New Roman" w:cs="Times New Roman"/>
                <w:lang w:val="en-ZA"/>
              </w:rPr>
              <w:t>/</w:t>
            </w:r>
            <w:r w:rsidRPr="00B018AE">
              <w:rPr>
                <w:rFonts w:ascii="Times New Roman" w:hAnsi="Times New Roman" w:cs="Times New Roman"/>
                <w:lang w:val="en-ZA"/>
              </w:rPr>
              <w:t>CP</w:t>
            </w:r>
          </w:p>
        </w:tc>
        <w:tc>
          <w:tcPr>
            <w:tcW w:w="1301" w:type="pct"/>
          </w:tcPr>
          <w:p w14:paraId="5B385D34" w14:textId="44175735" w:rsidR="00764F2C" w:rsidRPr="00E14250" w:rsidRDefault="00154F82">
            <w:pPr>
              <w:spacing w:before="10"/>
              <w:jc w:val="center"/>
              <w:rPr>
                <w:rFonts w:ascii="Times New Roman" w:hAnsi="Times New Roman" w:cs="Times New Roman"/>
                <w:lang w:val="pt-BR"/>
              </w:rPr>
            </w:pPr>
            <w:r w:rsidRPr="00E14250">
              <w:rPr>
                <w:rFonts w:ascii="Times New Roman" w:hAnsi="Times New Roman" w:cs="Times New Roman"/>
                <w:lang w:val="pt-BR"/>
              </w:rPr>
              <w:t>Co</w:t>
            </w:r>
            <w:r w:rsidRPr="00E14250">
              <w:rPr>
                <w:rFonts w:ascii="Times New Roman" w:hAnsi="Times New Roman" w:cs="Times New Roman"/>
                <w:vertAlign w:val="subscript"/>
                <w:lang w:val="pt-BR"/>
              </w:rPr>
              <w:t>3</w:t>
            </w:r>
            <w:r w:rsidRPr="00E14250">
              <w:rPr>
                <w:rFonts w:ascii="Times New Roman" w:hAnsi="Times New Roman" w:cs="Times New Roman"/>
                <w:lang w:val="pt-BR"/>
              </w:rPr>
              <w:t>O</w:t>
            </w:r>
            <w:r w:rsidRPr="00E14250">
              <w:rPr>
                <w:rFonts w:ascii="Times New Roman" w:hAnsi="Times New Roman" w:cs="Times New Roman"/>
                <w:vertAlign w:val="subscript"/>
                <w:lang w:val="pt-BR"/>
              </w:rPr>
              <w:t>4</w:t>
            </w:r>
            <w:r w:rsidRPr="00E14250">
              <w:rPr>
                <w:rFonts w:ascii="Times New Roman" w:hAnsi="Times New Roman" w:cs="Times New Roman"/>
                <w:lang w:val="pt-BR"/>
              </w:rPr>
              <w:t>/WO</w:t>
            </w:r>
            <w:r w:rsidRPr="00E14250">
              <w:rPr>
                <w:rFonts w:ascii="Times New Roman" w:hAnsi="Times New Roman" w:cs="Times New Roman"/>
                <w:vertAlign w:val="subscript"/>
                <w:lang w:val="pt-BR"/>
              </w:rPr>
              <w:t>3</w:t>
            </w:r>
            <w:r w:rsidRPr="00E14250">
              <w:rPr>
                <w:rFonts w:ascii="Times New Roman" w:hAnsi="Times New Roman" w:cs="Times New Roman"/>
                <w:lang w:val="pt-BR"/>
              </w:rPr>
              <w:t>/g-C</w:t>
            </w:r>
            <w:r w:rsidRPr="00E14250">
              <w:rPr>
                <w:rFonts w:ascii="Times New Roman" w:hAnsi="Times New Roman" w:cs="Times New Roman"/>
                <w:vertAlign w:val="subscript"/>
                <w:lang w:val="pt-BR"/>
              </w:rPr>
              <w:t>3</w:t>
            </w:r>
            <w:r w:rsidRPr="00E14250">
              <w:rPr>
                <w:rFonts w:ascii="Times New Roman" w:hAnsi="Times New Roman" w:cs="Times New Roman"/>
                <w:lang w:val="pt-BR"/>
              </w:rPr>
              <w:t>N</w:t>
            </w:r>
            <w:r w:rsidRPr="00E14250">
              <w:rPr>
                <w:rFonts w:ascii="Times New Roman" w:hAnsi="Times New Roman" w:cs="Times New Roman"/>
                <w:vertAlign w:val="subscript"/>
                <w:lang w:val="pt-BR"/>
              </w:rPr>
              <w:t>4</w:t>
            </w:r>
            <w:r w:rsidRPr="00E14250">
              <w:rPr>
                <w:rFonts w:ascii="Times New Roman" w:hAnsi="Times New Roman" w:cs="Times New Roman"/>
                <w:lang w:val="pt-BR"/>
              </w:rPr>
              <w:t>/CP</w:t>
            </w:r>
          </w:p>
        </w:tc>
      </w:tr>
      <w:bookmarkEnd w:id="3"/>
      <w:tr w:rsidR="00EA76E8" w:rsidRPr="00B018AE" w14:paraId="2C17E305" w14:textId="77777777" w:rsidTr="00EA76E8">
        <w:trPr>
          <w:trHeight w:val="196"/>
        </w:trPr>
        <w:tc>
          <w:tcPr>
            <w:tcW w:w="885" w:type="pct"/>
            <w:vMerge w:val="restart"/>
          </w:tcPr>
          <w:p w14:paraId="2091549E"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N in C–N–C</w:t>
            </w:r>
          </w:p>
        </w:tc>
        <w:tc>
          <w:tcPr>
            <w:tcW w:w="1157" w:type="pct"/>
          </w:tcPr>
          <w:p w14:paraId="0267F117"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6898C1F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398.27</w:t>
            </w:r>
          </w:p>
        </w:tc>
        <w:tc>
          <w:tcPr>
            <w:tcW w:w="942" w:type="pct"/>
          </w:tcPr>
          <w:p w14:paraId="47560CE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398.45</w:t>
            </w:r>
          </w:p>
        </w:tc>
        <w:tc>
          <w:tcPr>
            <w:tcW w:w="1301" w:type="pct"/>
          </w:tcPr>
          <w:p w14:paraId="4B3ADC0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398.6</w:t>
            </w:r>
          </w:p>
        </w:tc>
      </w:tr>
      <w:tr w:rsidR="00EA76E8" w:rsidRPr="00B018AE" w14:paraId="75FED61A" w14:textId="77777777" w:rsidTr="00EA76E8">
        <w:trPr>
          <w:trHeight w:val="277"/>
        </w:trPr>
        <w:tc>
          <w:tcPr>
            <w:tcW w:w="885" w:type="pct"/>
            <w:vMerge/>
          </w:tcPr>
          <w:p w14:paraId="2B6CEE91" w14:textId="77777777" w:rsidR="00764F2C" w:rsidRPr="00B018AE" w:rsidRDefault="00764F2C">
            <w:pPr>
              <w:spacing w:before="10"/>
              <w:jc w:val="center"/>
              <w:rPr>
                <w:rFonts w:ascii="Times New Roman" w:hAnsi="Times New Roman" w:cs="Times New Roman"/>
                <w:b/>
                <w:color w:val="000000"/>
              </w:rPr>
            </w:pPr>
          </w:p>
        </w:tc>
        <w:tc>
          <w:tcPr>
            <w:tcW w:w="1157" w:type="pct"/>
          </w:tcPr>
          <w:p w14:paraId="0D08E98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29F4748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w:t>
            </w:r>
          </w:p>
        </w:tc>
        <w:tc>
          <w:tcPr>
            <w:tcW w:w="942" w:type="pct"/>
          </w:tcPr>
          <w:p w14:paraId="222742A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1.26</w:t>
            </w:r>
          </w:p>
        </w:tc>
        <w:tc>
          <w:tcPr>
            <w:tcW w:w="1301" w:type="pct"/>
          </w:tcPr>
          <w:p w14:paraId="5733B6F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w:t>
            </w:r>
          </w:p>
        </w:tc>
      </w:tr>
      <w:tr w:rsidR="00EA76E8" w:rsidRPr="00B018AE" w14:paraId="11B49B04" w14:textId="77777777" w:rsidTr="00EA76E8">
        <w:trPr>
          <w:trHeight w:val="103"/>
        </w:trPr>
        <w:tc>
          <w:tcPr>
            <w:tcW w:w="885" w:type="pct"/>
            <w:vMerge/>
          </w:tcPr>
          <w:p w14:paraId="4C68A260" w14:textId="77777777" w:rsidR="00764F2C" w:rsidRPr="00B018AE" w:rsidRDefault="00764F2C">
            <w:pPr>
              <w:spacing w:before="10"/>
              <w:jc w:val="center"/>
              <w:rPr>
                <w:rFonts w:ascii="Times New Roman" w:hAnsi="Times New Roman" w:cs="Times New Roman"/>
                <w:b/>
                <w:color w:val="000000"/>
              </w:rPr>
            </w:pPr>
          </w:p>
        </w:tc>
        <w:tc>
          <w:tcPr>
            <w:tcW w:w="1157" w:type="pct"/>
          </w:tcPr>
          <w:p w14:paraId="652A0B53"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19014FD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59.0</w:t>
            </w:r>
          </w:p>
        </w:tc>
        <w:tc>
          <w:tcPr>
            <w:tcW w:w="942" w:type="pct"/>
          </w:tcPr>
          <w:p w14:paraId="625F9E2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64.0</w:t>
            </w:r>
          </w:p>
        </w:tc>
        <w:tc>
          <w:tcPr>
            <w:tcW w:w="1301" w:type="pct"/>
          </w:tcPr>
          <w:p w14:paraId="0944065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56.6</w:t>
            </w:r>
          </w:p>
        </w:tc>
      </w:tr>
      <w:tr w:rsidR="00EA76E8" w:rsidRPr="00B018AE" w14:paraId="55A177F6" w14:textId="77777777" w:rsidTr="00EA76E8">
        <w:trPr>
          <w:trHeight w:val="211"/>
        </w:trPr>
        <w:tc>
          <w:tcPr>
            <w:tcW w:w="885" w:type="pct"/>
            <w:vMerge w:val="restart"/>
          </w:tcPr>
          <w:p w14:paraId="58ABA6A4"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N in N–[C]</w:t>
            </w:r>
            <w:r w:rsidRPr="00B018AE">
              <w:rPr>
                <w:rFonts w:ascii="Times New Roman" w:hAnsi="Times New Roman" w:cs="Times New Roman"/>
                <w:vertAlign w:val="subscript"/>
              </w:rPr>
              <w:t>3</w:t>
            </w:r>
          </w:p>
        </w:tc>
        <w:tc>
          <w:tcPr>
            <w:tcW w:w="1157" w:type="pct"/>
          </w:tcPr>
          <w:p w14:paraId="4C24D8A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3C97D71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399.43</w:t>
            </w:r>
          </w:p>
        </w:tc>
        <w:tc>
          <w:tcPr>
            <w:tcW w:w="942" w:type="pct"/>
          </w:tcPr>
          <w:p w14:paraId="2824043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399.79</w:t>
            </w:r>
          </w:p>
        </w:tc>
        <w:tc>
          <w:tcPr>
            <w:tcW w:w="1301" w:type="pct"/>
          </w:tcPr>
          <w:p w14:paraId="08C3ABC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399.96</w:t>
            </w:r>
          </w:p>
        </w:tc>
      </w:tr>
      <w:tr w:rsidR="00EA76E8" w:rsidRPr="00B018AE" w14:paraId="725C531E" w14:textId="77777777" w:rsidTr="00EA76E8">
        <w:trPr>
          <w:trHeight w:val="163"/>
        </w:trPr>
        <w:tc>
          <w:tcPr>
            <w:tcW w:w="885" w:type="pct"/>
            <w:vMerge/>
          </w:tcPr>
          <w:p w14:paraId="2E83F894" w14:textId="77777777" w:rsidR="00764F2C" w:rsidRPr="00B018AE" w:rsidRDefault="00764F2C">
            <w:pPr>
              <w:spacing w:before="10"/>
              <w:jc w:val="center"/>
              <w:rPr>
                <w:rFonts w:ascii="Times New Roman" w:hAnsi="Times New Roman" w:cs="Times New Roman"/>
                <w:b/>
                <w:color w:val="000000"/>
              </w:rPr>
            </w:pPr>
          </w:p>
        </w:tc>
        <w:tc>
          <w:tcPr>
            <w:tcW w:w="1157" w:type="pct"/>
          </w:tcPr>
          <w:p w14:paraId="17E401F0"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212B023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1.47</w:t>
            </w:r>
          </w:p>
        </w:tc>
        <w:tc>
          <w:tcPr>
            <w:tcW w:w="942" w:type="pct"/>
          </w:tcPr>
          <w:p w14:paraId="09FFFFE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1.32</w:t>
            </w:r>
          </w:p>
        </w:tc>
        <w:tc>
          <w:tcPr>
            <w:tcW w:w="1301" w:type="pct"/>
          </w:tcPr>
          <w:p w14:paraId="3D07E15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1.5</w:t>
            </w:r>
          </w:p>
        </w:tc>
      </w:tr>
      <w:tr w:rsidR="00EA76E8" w:rsidRPr="00B018AE" w14:paraId="2E1062B8" w14:textId="77777777" w:rsidTr="00EA76E8">
        <w:trPr>
          <w:trHeight w:val="226"/>
        </w:trPr>
        <w:tc>
          <w:tcPr>
            <w:tcW w:w="885" w:type="pct"/>
            <w:vMerge/>
          </w:tcPr>
          <w:p w14:paraId="5AED8C8D" w14:textId="77777777" w:rsidR="00764F2C" w:rsidRPr="00B018AE" w:rsidRDefault="00764F2C">
            <w:pPr>
              <w:spacing w:before="10"/>
              <w:jc w:val="center"/>
              <w:rPr>
                <w:rFonts w:ascii="Times New Roman" w:hAnsi="Times New Roman" w:cs="Times New Roman"/>
                <w:b/>
                <w:color w:val="000000"/>
              </w:rPr>
            </w:pPr>
          </w:p>
        </w:tc>
        <w:tc>
          <w:tcPr>
            <w:tcW w:w="1157" w:type="pct"/>
          </w:tcPr>
          <w:p w14:paraId="6635D15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39ADDC5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17.0</w:t>
            </w:r>
          </w:p>
        </w:tc>
        <w:tc>
          <w:tcPr>
            <w:tcW w:w="942" w:type="pct"/>
          </w:tcPr>
          <w:p w14:paraId="5DE9C8B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12.3</w:t>
            </w:r>
          </w:p>
        </w:tc>
        <w:tc>
          <w:tcPr>
            <w:tcW w:w="1301" w:type="pct"/>
          </w:tcPr>
          <w:p w14:paraId="6CC71F8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18.1</w:t>
            </w:r>
          </w:p>
        </w:tc>
      </w:tr>
      <w:tr w:rsidR="00EA76E8" w:rsidRPr="00B018AE" w14:paraId="2A8486D7" w14:textId="77777777" w:rsidTr="00EA76E8">
        <w:trPr>
          <w:trHeight w:val="164"/>
        </w:trPr>
        <w:tc>
          <w:tcPr>
            <w:tcW w:w="885" w:type="pct"/>
            <w:vMerge w:val="restart"/>
          </w:tcPr>
          <w:p w14:paraId="45A7F201"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N in C–N–H</w:t>
            </w:r>
          </w:p>
        </w:tc>
        <w:tc>
          <w:tcPr>
            <w:tcW w:w="1157" w:type="pct"/>
          </w:tcPr>
          <w:p w14:paraId="56FBDCF0"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1757D57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400.73</w:t>
            </w:r>
          </w:p>
        </w:tc>
        <w:tc>
          <w:tcPr>
            <w:tcW w:w="942" w:type="pct"/>
          </w:tcPr>
          <w:p w14:paraId="1FA49D0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400.89</w:t>
            </w:r>
          </w:p>
        </w:tc>
        <w:tc>
          <w:tcPr>
            <w:tcW w:w="1301" w:type="pct"/>
          </w:tcPr>
          <w:p w14:paraId="0929FAB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401.06</w:t>
            </w:r>
          </w:p>
        </w:tc>
      </w:tr>
      <w:tr w:rsidR="00EA76E8" w:rsidRPr="00B018AE" w14:paraId="49A52C14" w14:textId="77777777" w:rsidTr="00EA76E8">
        <w:trPr>
          <w:trHeight w:val="201"/>
        </w:trPr>
        <w:tc>
          <w:tcPr>
            <w:tcW w:w="885" w:type="pct"/>
            <w:vMerge/>
          </w:tcPr>
          <w:p w14:paraId="3935B4B5" w14:textId="77777777" w:rsidR="00764F2C" w:rsidRPr="00B018AE" w:rsidRDefault="00764F2C">
            <w:pPr>
              <w:spacing w:before="10"/>
              <w:jc w:val="center"/>
              <w:rPr>
                <w:rFonts w:ascii="Times New Roman" w:hAnsi="Times New Roman" w:cs="Times New Roman"/>
                <w:b/>
                <w:color w:val="000000"/>
              </w:rPr>
            </w:pPr>
          </w:p>
        </w:tc>
        <w:tc>
          <w:tcPr>
            <w:tcW w:w="1157" w:type="pct"/>
          </w:tcPr>
          <w:p w14:paraId="5C624BFC"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4209E04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1.47</w:t>
            </w:r>
          </w:p>
        </w:tc>
        <w:tc>
          <w:tcPr>
            <w:tcW w:w="942" w:type="pct"/>
          </w:tcPr>
          <w:p w14:paraId="0FEE0CE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1.32</w:t>
            </w:r>
          </w:p>
        </w:tc>
        <w:tc>
          <w:tcPr>
            <w:tcW w:w="1301" w:type="pct"/>
          </w:tcPr>
          <w:p w14:paraId="3A722FE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1.5</w:t>
            </w:r>
          </w:p>
        </w:tc>
      </w:tr>
      <w:tr w:rsidR="00EA76E8" w:rsidRPr="00B018AE" w14:paraId="5DF041BC" w14:textId="77777777" w:rsidTr="00EA76E8">
        <w:trPr>
          <w:trHeight w:val="185"/>
        </w:trPr>
        <w:tc>
          <w:tcPr>
            <w:tcW w:w="885" w:type="pct"/>
            <w:vMerge/>
          </w:tcPr>
          <w:p w14:paraId="6098CFB5" w14:textId="77777777" w:rsidR="00764F2C" w:rsidRPr="00B018AE" w:rsidRDefault="00764F2C">
            <w:pPr>
              <w:spacing w:before="10"/>
              <w:jc w:val="center"/>
              <w:rPr>
                <w:rFonts w:ascii="Times New Roman" w:hAnsi="Times New Roman" w:cs="Times New Roman"/>
                <w:b/>
                <w:color w:val="000000"/>
              </w:rPr>
            </w:pPr>
          </w:p>
        </w:tc>
        <w:tc>
          <w:tcPr>
            <w:tcW w:w="1157" w:type="pct"/>
          </w:tcPr>
          <w:p w14:paraId="616547CA"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058005F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11.2</w:t>
            </w:r>
          </w:p>
        </w:tc>
        <w:tc>
          <w:tcPr>
            <w:tcW w:w="942" w:type="pct"/>
          </w:tcPr>
          <w:p w14:paraId="1B70EE8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10.2</w:t>
            </w:r>
          </w:p>
        </w:tc>
        <w:tc>
          <w:tcPr>
            <w:tcW w:w="1301" w:type="pct"/>
          </w:tcPr>
          <w:p w14:paraId="567B942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10.0</w:t>
            </w:r>
          </w:p>
        </w:tc>
      </w:tr>
      <w:tr w:rsidR="00EA76E8" w:rsidRPr="00B018AE" w14:paraId="1086126A" w14:textId="77777777" w:rsidTr="00EA76E8">
        <w:trPr>
          <w:trHeight w:val="137"/>
        </w:trPr>
        <w:tc>
          <w:tcPr>
            <w:tcW w:w="885" w:type="pct"/>
            <w:vMerge w:val="restart"/>
          </w:tcPr>
          <w:p w14:paraId="6516BCC2"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rPr>
              <w:t>Satellite</w:t>
            </w:r>
          </w:p>
        </w:tc>
        <w:tc>
          <w:tcPr>
            <w:tcW w:w="1157" w:type="pct"/>
          </w:tcPr>
          <w:p w14:paraId="34545B29"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2339F0F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404.1</w:t>
            </w:r>
          </w:p>
        </w:tc>
        <w:tc>
          <w:tcPr>
            <w:tcW w:w="942" w:type="pct"/>
          </w:tcPr>
          <w:p w14:paraId="00DDE8A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404.09</w:t>
            </w:r>
          </w:p>
        </w:tc>
        <w:tc>
          <w:tcPr>
            <w:tcW w:w="1301" w:type="pct"/>
          </w:tcPr>
          <w:p w14:paraId="5C324B7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404.7</w:t>
            </w:r>
          </w:p>
        </w:tc>
      </w:tr>
      <w:tr w:rsidR="00EA76E8" w:rsidRPr="00B018AE" w14:paraId="538F0308" w14:textId="77777777" w:rsidTr="00EA76E8">
        <w:trPr>
          <w:trHeight w:val="188"/>
        </w:trPr>
        <w:tc>
          <w:tcPr>
            <w:tcW w:w="885" w:type="pct"/>
            <w:vMerge/>
          </w:tcPr>
          <w:p w14:paraId="027D26F5" w14:textId="77777777" w:rsidR="00764F2C" w:rsidRPr="00B018AE" w:rsidRDefault="00764F2C">
            <w:pPr>
              <w:spacing w:before="10"/>
              <w:jc w:val="center"/>
              <w:rPr>
                <w:rFonts w:ascii="Times New Roman" w:hAnsi="Times New Roman" w:cs="Times New Roman"/>
                <w:bCs/>
                <w:color w:val="000000"/>
              </w:rPr>
            </w:pPr>
          </w:p>
        </w:tc>
        <w:tc>
          <w:tcPr>
            <w:tcW w:w="1157" w:type="pct"/>
          </w:tcPr>
          <w:p w14:paraId="164C2C32"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03482D9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c>
          <w:tcPr>
            <w:tcW w:w="942" w:type="pct"/>
          </w:tcPr>
          <w:p w14:paraId="0308F56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c>
          <w:tcPr>
            <w:tcW w:w="1301" w:type="pct"/>
          </w:tcPr>
          <w:p w14:paraId="09BA850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r>
      <w:tr w:rsidR="00EA76E8" w:rsidRPr="00B018AE" w14:paraId="5F6660B8" w14:textId="77777777" w:rsidTr="00EA76E8">
        <w:trPr>
          <w:trHeight w:val="197"/>
        </w:trPr>
        <w:tc>
          <w:tcPr>
            <w:tcW w:w="885" w:type="pct"/>
            <w:vMerge/>
          </w:tcPr>
          <w:p w14:paraId="30742EC8" w14:textId="77777777" w:rsidR="00764F2C" w:rsidRPr="00B018AE" w:rsidRDefault="00764F2C">
            <w:pPr>
              <w:spacing w:before="10"/>
              <w:jc w:val="center"/>
              <w:rPr>
                <w:rFonts w:ascii="Times New Roman" w:hAnsi="Times New Roman" w:cs="Times New Roman"/>
                <w:bCs/>
                <w:color w:val="000000"/>
              </w:rPr>
            </w:pPr>
          </w:p>
        </w:tc>
        <w:tc>
          <w:tcPr>
            <w:tcW w:w="1157" w:type="pct"/>
          </w:tcPr>
          <w:p w14:paraId="74336CFE"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73E9514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7.6</w:t>
            </w:r>
          </w:p>
        </w:tc>
        <w:tc>
          <w:tcPr>
            <w:tcW w:w="942" w:type="pct"/>
          </w:tcPr>
          <w:p w14:paraId="58DFADC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8.3</w:t>
            </w:r>
          </w:p>
        </w:tc>
        <w:tc>
          <w:tcPr>
            <w:tcW w:w="1301" w:type="pct"/>
          </w:tcPr>
          <w:p w14:paraId="181B039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8.4</w:t>
            </w:r>
          </w:p>
        </w:tc>
      </w:tr>
      <w:tr w:rsidR="00EA76E8" w:rsidRPr="00B018AE" w14:paraId="758ECD64" w14:textId="77777777" w:rsidTr="00EA76E8">
        <w:trPr>
          <w:trHeight w:val="239"/>
        </w:trPr>
        <w:tc>
          <w:tcPr>
            <w:tcW w:w="885" w:type="pct"/>
            <w:vMerge w:val="restart"/>
          </w:tcPr>
          <w:p w14:paraId="75996601"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rPr>
              <w:t>Satellite</w:t>
            </w:r>
          </w:p>
        </w:tc>
        <w:tc>
          <w:tcPr>
            <w:tcW w:w="1157" w:type="pct"/>
          </w:tcPr>
          <w:p w14:paraId="18EB3B89"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1357C45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407.05</w:t>
            </w:r>
          </w:p>
        </w:tc>
        <w:tc>
          <w:tcPr>
            <w:tcW w:w="942" w:type="pct"/>
          </w:tcPr>
          <w:p w14:paraId="2913578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407.2</w:t>
            </w:r>
          </w:p>
        </w:tc>
        <w:tc>
          <w:tcPr>
            <w:tcW w:w="1301" w:type="pct"/>
          </w:tcPr>
          <w:p w14:paraId="6612AD4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407.8</w:t>
            </w:r>
          </w:p>
        </w:tc>
      </w:tr>
      <w:tr w:rsidR="00EA76E8" w:rsidRPr="00B018AE" w14:paraId="37D2A6AF" w14:textId="77777777" w:rsidTr="00EA76E8">
        <w:trPr>
          <w:trHeight w:val="263"/>
        </w:trPr>
        <w:tc>
          <w:tcPr>
            <w:tcW w:w="885" w:type="pct"/>
            <w:vMerge/>
          </w:tcPr>
          <w:p w14:paraId="026A698C" w14:textId="77777777" w:rsidR="00764F2C" w:rsidRPr="00B018AE" w:rsidRDefault="00764F2C">
            <w:pPr>
              <w:spacing w:before="10"/>
              <w:jc w:val="center"/>
              <w:rPr>
                <w:rFonts w:ascii="Times New Roman" w:hAnsi="Times New Roman" w:cs="Times New Roman"/>
                <w:bCs/>
                <w:color w:val="000000"/>
              </w:rPr>
            </w:pPr>
          </w:p>
        </w:tc>
        <w:tc>
          <w:tcPr>
            <w:tcW w:w="1157" w:type="pct"/>
          </w:tcPr>
          <w:p w14:paraId="475FC8D8"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40A8EE0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c>
          <w:tcPr>
            <w:tcW w:w="942" w:type="pct"/>
          </w:tcPr>
          <w:p w14:paraId="2BC027B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c>
          <w:tcPr>
            <w:tcW w:w="1301" w:type="pct"/>
          </w:tcPr>
          <w:p w14:paraId="05C0283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r>
      <w:tr w:rsidR="00EA76E8" w:rsidRPr="00B018AE" w14:paraId="4337CBF2" w14:textId="77777777" w:rsidTr="00EA76E8">
        <w:trPr>
          <w:trHeight w:val="121"/>
        </w:trPr>
        <w:tc>
          <w:tcPr>
            <w:tcW w:w="885" w:type="pct"/>
            <w:vMerge/>
          </w:tcPr>
          <w:p w14:paraId="27515AF9" w14:textId="77777777" w:rsidR="00764F2C" w:rsidRPr="00B018AE" w:rsidRDefault="00764F2C">
            <w:pPr>
              <w:spacing w:before="10"/>
              <w:jc w:val="center"/>
              <w:rPr>
                <w:rFonts w:ascii="Times New Roman" w:hAnsi="Times New Roman" w:cs="Times New Roman"/>
                <w:bCs/>
                <w:color w:val="000000"/>
              </w:rPr>
            </w:pPr>
          </w:p>
        </w:tc>
        <w:tc>
          <w:tcPr>
            <w:tcW w:w="1157" w:type="pct"/>
          </w:tcPr>
          <w:p w14:paraId="771BBC4C"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7E13B88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2.6</w:t>
            </w:r>
          </w:p>
        </w:tc>
        <w:tc>
          <w:tcPr>
            <w:tcW w:w="942" w:type="pct"/>
          </w:tcPr>
          <w:p w14:paraId="559A014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3.0</w:t>
            </w:r>
          </w:p>
        </w:tc>
        <w:tc>
          <w:tcPr>
            <w:tcW w:w="1301" w:type="pct"/>
          </w:tcPr>
          <w:p w14:paraId="1031027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3.1</w:t>
            </w:r>
          </w:p>
        </w:tc>
      </w:tr>
      <w:tr w:rsidR="00EA76E8" w:rsidRPr="00B018AE" w14:paraId="4B13E71B" w14:textId="77777777" w:rsidTr="00EA76E8">
        <w:trPr>
          <w:trHeight w:val="188"/>
        </w:trPr>
        <w:tc>
          <w:tcPr>
            <w:tcW w:w="885" w:type="pct"/>
            <w:vMerge w:val="restart"/>
          </w:tcPr>
          <w:p w14:paraId="4E97D868"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rPr>
              <w:t>Satellite</w:t>
            </w:r>
          </w:p>
        </w:tc>
        <w:tc>
          <w:tcPr>
            <w:tcW w:w="1157" w:type="pct"/>
          </w:tcPr>
          <w:p w14:paraId="3255F14A"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26165FC1"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409.84</w:t>
            </w:r>
          </w:p>
        </w:tc>
        <w:tc>
          <w:tcPr>
            <w:tcW w:w="942" w:type="pct"/>
          </w:tcPr>
          <w:p w14:paraId="4364279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409.79</w:t>
            </w:r>
          </w:p>
        </w:tc>
        <w:tc>
          <w:tcPr>
            <w:tcW w:w="1301" w:type="pct"/>
          </w:tcPr>
          <w:p w14:paraId="745063D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410.4</w:t>
            </w:r>
          </w:p>
        </w:tc>
      </w:tr>
      <w:tr w:rsidR="00EA76E8" w:rsidRPr="00B018AE" w14:paraId="6B497BBB" w14:textId="77777777" w:rsidTr="00EA76E8">
        <w:trPr>
          <w:trHeight w:val="185"/>
        </w:trPr>
        <w:tc>
          <w:tcPr>
            <w:tcW w:w="885" w:type="pct"/>
            <w:vMerge/>
          </w:tcPr>
          <w:p w14:paraId="5595DE22" w14:textId="77777777" w:rsidR="00764F2C" w:rsidRPr="00B018AE" w:rsidRDefault="00764F2C">
            <w:pPr>
              <w:spacing w:before="10"/>
              <w:jc w:val="center"/>
              <w:rPr>
                <w:rFonts w:ascii="Times New Roman" w:hAnsi="Times New Roman" w:cs="Times New Roman"/>
                <w:bCs/>
                <w:color w:val="000000"/>
              </w:rPr>
            </w:pPr>
          </w:p>
        </w:tc>
        <w:tc>
          <w:tcPr>
            <w:tcW w:w="1157" w:type="pct"/>
          </w:tcPr>
          <w:p w14:paraId="7177AAB2"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16DC618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2.54</w:t>
            </w:r>
          </w:p>
        </w:tc>
        <w:tc>
          <w:tcPr>
            <w:tcW w:w="942" w:type="pct"/>
          </w:tcPr>
          <w:p w14:paraId="1F96636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2.3</w:t>
            </w:r>
          </w:p>
        </w:tc>
        <w:tc>
          <w:tcPr>
            <w:tcW w:w="1301" w:type="pct"/>
          </w:tcPr>
          <w:p w14:paraId="6770BE8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2.3</w:t>
            </w:r>
          </w:p>
        </w:tc>
      </w:tr>
      <w:tr w:rsidR="00EA76E8" w:rsidRPr="00B018AE" w14:paraId="4BB4FF30" w14:textId="77777777" w:rsidTr="00EA76E8">
        <w:trPr>
          <w:trHeight w:val="201"/>
        </w:trPr>
        <w:tc>
          <w:tcPr>
            <w:tcW w:w="885" w:type="pct"/>
            <w:vMerge/>
          </w:tcPr>
          <w:p w14:paraId="7D1CB475" w14:textId="77777777" w:rsidR="00764F2C" w:rsidRPr="00B018AE" w:rsidRDefault="00764F2C">
            <w:pPr>
              <w:spacing w:before="10"/>
              <w:jc w:val="center"/>
              <w:rPr>
                <w:rFonts w:ascii="Times New Roman" w:hAnsi="Times New Roman" w:cs="Times New Roman"/>
                <w:bCs/>
                <w:color w:val="000000"/>
              </w:rPr>
            </w:pPr>
          </w:p>
        </w:tc>
        <w:tc>
          <w:tcPr>
            <w:tcW w:w="1157" w:type="pct"/>
          </w:tcPr>
          <w:p w14:paraId="5143F2B3"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36C2A32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0.8</w:t>
            </w:r>
          </w:p>
        </w:tc>
        <w:tc>
          <w:tcPr>
            <w:tcW w:w="942" w:type="pct"/>
          </w:tcPr>
          <w:p w14:paraId="63F9FF1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0.4</w:t>
            </w:r>
          </w:p>
        </w:tc>
        <w:tc>
          <w:tcPr>
            <w:tcW w:w="1301" w:type="pct"/>
          </w:tcPr>
          <w:p w14:paraId="08BCBD4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1.0</w:t>
            </w:r>
          </w:p>
        </w:tc>
      </w:tr>
      <w:tr w:rsidR="00EA76E8" w:rsidRPr="00B018AE" w14:paraId="04276D87" w14:textId="77777777" w:rsidTr="00EA76E8">
        <w:trPr>
          <w:trHeight w:val="198"/>
        </w:trPr>
        <w:tc>
          <w:tcPr>
            <w:tcW w:w="885" w:type="pct"/>
            <w:vMerge w:val="restart"/>
          </w:tcPr>
          <w:p w14:paraId="79AEC47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rPr>
              <w:t>Satellite</w:t>
            </w:r>
          </w:p>
        </w:tc>
        <w:tc>
          <w:tcPr>
            <w:tcW w:w="1157" w:type="pct"/>
          </w:tcPr>
          <w:p w14:paraId="40B3852F"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715" w:type="pct"/>
          </w:tcPr>
          <w:p w14:paraId="42093D6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412.04</w:t>
            </w:r>
          </w:p>
        </w:tc>
        <w:tc>
          <w:tcPr>
            <w:tcW w:w="942" w:type="pct"/>
          </w:tcPr>
          <w:p w14:paraId="778596B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411.99</w:t>
            </w:r>
          </w:p>
        </w:tc>
        <w:tc>
          <w:tcPr>
            <w:tcW w:w="1301" w:type="pct"/>
          </w:tcPr>
          <w:p w14:paraId="5AF500A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412.6</w:t>
            </w:r>
          </w:p>
        </w:tc>
      </w:tr>
      <w:tr w:rsidR="00EA76E8" w:rsidRPr="00B018AE" w14:paraId="3F6B87D5" w14:textId="77777777" w:rsidTr="00EA76E8">
        <w:trPr>
          <w:trHeight w:val="238"/>
        </w:trPr>
        <w:tc>
          <w:tcPr>
            <w:tcW w:w="885" w:type="pct"/>
            <w:vMerge/>
          </w:tcPr>
          <w:p w14:paraId="77A17981" w14:textId="77777777" w:rsidR="00764F2C" w:rsidRPr="00B018AE" w:rsidRDefault="00764F2C">
            <w:pPr>
              <w:spacing w:before="10"/>
              <w:jc w:val="center"/>
              <w:rPr>
                <w:rFonts w:ascii="Times New Roman" w:hAnsi="Times New Roman" w:cs="Times New Roman"/>
                <w:bCs/>
                <w:color w:val="000000"/>
              </w:rPr>
            </w:pPr>
          </w:p>
        </w:tc>
        <w:tc>
          <w:tcPr>
            <w:tcW w:w="1157" w:type="pct"/>
          </w:tcPr>
          <w:p w14:paraId="08BF432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715" w:type="pct"/>
          </w:tcPr>
          <w:p w14:paraId="2C80CBD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c>
          <w:tcPr>
            <w:tcW w:w="942" w:type="pct"/>
          </w:tcPr>
          <w:p w14:paraId="6418132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c>
          <w:tcPr>
            <w:tcW w:w="1301" w:type="pct"/>
          </w:tcPr>
          <w:p w14:paraId="0AA38D2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w:t>
            </w:r>
          </w:p>
        </w:tc>
      </w:tr>
      <w:tr w:rsidR="00EA76E8" w:rsidRPr="00B018AE" w14:paraId="34E69EB8" w14:textId="77777777" w:rsidTr="00EA76E8">
        <w:trPr>
          <w:trHeight w:val="149"/>
        </w:trPr>
        <w:tc>
          <w:tcPr>
            <w:tcW w:w="885" w:type="pct"/>
            <w:vMerge/>
          </w:tcPr>
          <w:p w14:paraId="1B46CEB9" w14:textId="77777777" w:rsidR="00764F2C" w:rsidRPr="00B018AE" w:rsidRDefault="00764F2C">
            <w:pPr>
              <w:spacing w:before="10"/>
              <w:jc w:val="center"/>
              <w:rPr>
                <w:rFonts w:ascii="Times New Roman" w:hAnsi="Times New Roman" w:cs="Times New Roman"/>
                <w:bCs/>
                <w:color w:val="000000"/>
              </w:rPr>
            </w:pPr>
          </w:p>
        </w:tc>
        <w:tc>
          <w:tcPr>
            <w:tcW w:w="1157" w:type="pct"/>
          </w:tcPr>
          <w:p w14:paraId="0675489B"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715" w:type="pct"/>
          </w:tcPr>
          <w:p w14:paraId="5C6F1B0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1.8</w:t>
            </w:r>
          </w:p>
        </w:tc>
        <w:tc>
          <w:tcPr>
            <w:tcW w:w="942" w:type="pct"/>
          </w:tcPr>
          <w:p w14:paraId="2D6CC8A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1.8</w:t>
            </w:r>
          </w:p>
        </w:tc>
        <w:tc>
          <w:tcPr>
            <w:tcW w:w="1301" w:type="pct"/>
          </w:tcPr>
          <w:p w14:paraId="415A010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2.9</w:t>
            </w:r>
          </w:p>
        </w:tc>
      </w:tr>
    </w:tbl>
    <w:p w14:paraId="0E63DAA1" w14:textId="77777777" w:rsidR="00764F2C" w:rsidRPr="00B018AE" w:rsidRDefault="00764F2C" w:rsidP="00764F2C">
      <w:pPr>
        <w:rPr>
          <w:rFonts w:ascii="Times New Roman" w:hAnsi="Times New Roman" w:cs="Times New Roman"/>
          <w:lang w:val="en-ZA"/>
        </w:rPr>
      </w:pPr>
    </w:p>
    <w:p w14:paraId="528F4683" w14:textId="77777777" w:rsidR="00764F2C" w:rsidRPr="00B018AE" w:rsidRDefault="00764F2C" w:rsidP="00764F2C">
      <w:pPr>
        <w:rPr>
          <w:rFonts w:ascii="Times New Roman" w:hAnsi="Times New Roman" w:cs="Times New Roman"/>
          <w:lang w:val="en-ZA"/>
        </w:rPr>
      </w:pPr>
    </w:p>
    <w:p w14:paraId="14936D8C" w14:textId="77777777" w:rsidR="00CE4CA3" w:rsidRDefault="00CE4CA3">
      <w:pPr>
        <w:spacing w:line="278" w:lineRule="auto"/>
        <w:rPr>
          <w:rFonts w:ascii="Times New Roman" w:hAnsi="Times New Roman" w:cs="Times New Roman"/>
          <w:b/>
          <w:bCs/>
          <w:lang w:val="en-ZA"/>
        </w:rPr>
      </w:pPr>
      <w:r>
        <w:rPr>
          <w:rFonts w:ascii="Times New Roman" w:hAnsi="Times New Roman" w:cs="Times New Roman"/>
          <w:b/>
          <w:bCs/>
          <w:lang w:val="en-ZA"/>
        </w:rPr>
        <w:br w:type="page"/>
      </w:r>
    </w:p>
    <w:p w14:paraId="5D90E5AE" w14:textId="26C95375" w:rsidR="00764F2C" w:rsidRPr="00B018AE" w:rsidRDefault="00764F2C" w:rsidP="00764F2C">
      <w:pPr>
        <w:rPr>
          <w:rFonts w:ascii="Times New Roman" w:hAnsi="Times New Roman" w:cs="Times New Roman"/>
          <w:lang w:val="en-ZA"/>
        </w:rPr>
      </w:pPr>
      <w:r w:rsidRPr="00625339">
        <w:rPr>
          <w:rFonts w:ascii="Times New Roman" w:hAnsi="Times New Roman" w:cs="Times New Roman"/>
          <w:b/>
          <w:bCs/>
          <w:lang w:val="en-ZA"/>
        </w:rPr>
        <w:lastRenderedPageBreak/>
        <w:t>Table S</w:t>
      </w:r>
      <w:r w:rsidR="00053FBE" w:rsidRPr="00625339">
        <w:rPr>
          <w:rFonts w:ascii="Times New Roman" w:hAnsi="Times New Roman" w:cs="Times New Roman"/>
          <w:b/>
          <w:bCs/>
          <w:lang w:val="en-ZA"/>
        </w:rPr>
        <w:t>5</w:t>
      </w:r>
      <w:r w:rsidRPr="00625339">
        <w:rPr>
          <w:rFonts w:ascii="Times New Roman" w:hAnsi="Times New Roman" w:cs="Times New Roman"/>
          <w:b/>
          <w:bCs/>
          <w:lang w:val="en-ZA"/>
        </w:rPr>
        <w:t>:</w:t>
      </w:r>
      <w:r w:rsidRPr="00B018AE">
        <w:rPr>
          <w:rFonts w:ascii="Times New Roman" w:hAnsi="Times New Roman" w:cs="Times New Roman"/>
          <w:lang w:val="en-ZA"/>
        </w:rPr>
        <w:t xml:space="preserve"> Peak position, FWHM and percentage of different components from the W 4f 1s for WO</w:t>
      </w:r>
      <w:r w:rsidRPr="00B018AE">
        <w:rPr>
          <w:rFonts w:ascii="Times New Roman" w:hAnsi="Times New Roman" w:cs="Times New Roman"/>
          <w:vertAlign w:val="subscript"/>
          <w:lang w:val="en-ZA"/>
        </w:rPr>
        <w:t>3</w:t>
      </w:r>
      <w:r w:rsidR="00BF0C42">
        <w:rPr>
          <w:rFonts w:ascii="Times New Roman" w:hAnsi="Times New Roman" w:cs="Times New Roman"/>
          <w:lang w:val="en-ZA"/>
        </w:rPr>
        <w:t xml:space="preserve">/CP </w:t>
      </w:r>
      <w:r w:rsidRPr="00B018AE">
        <w:rPr>
          <w:rFonts w:ascii="Times New Roman" w:hAnsi="Times New Roman" w:cs="Times New Roman"/>
          <w:lang w:val="en-ZA"/>
        </w:rPr>
        <w:t>and WO</w:t>
      </w:r>
      <w:r w:rsidRPr="00B018AE">
        <w:rPr>
          <w:rFonts w:ascii="Times New Roman" w:hAnsi="Times New Roman" w:cs="Times New Roman"/>
          <w:vertAlign w:val="subscript"/>
          <w:lang w:val="en-ZA"/>
        </w:rPr>
        <w:t>3</w:t>
      </w:r>
      <w:r w:rsidR="00BF0C42">
        <w:rPr>
          <w:rFonts w:ascii="Times New Roman" w:hAnsi="Times New Roman" w:cs="Times New Roman"/>
          <w:lang w:val="en-ZA"/>
        </w:rPr>
        <w:t>/</w:t>
      </w:r>
      <w:r w:rsidR="00BF0C42" w:rsidRPr="00B018AE">
        <w:rPr>
          <w:rFonts w:ascii="Times New Roman" w:hAnsi="Times New Roman" w:cs="Times New Roman"/>
          <w:lang w:val="en-ZA"/>
        </w:rPr>
        <w:t>g-C</w:t>
      </w:r>
      <w:r w:rsidR="00BF0C42" w:rsidRPr="00A532EB">
        <w:rPr>
          <w:rFonts w:ascii="Times New Roman" w:hAnsi="Times New Roman" w:cs="Times New Roman"/>
          <w:vertAlign w:val="subscript"/>
          <w:lang w:val="en-ZA"/>
        </w:rPr>
        <w:t>3</w:t>
      </w:r>
      <w:r w:rsidR="00BF0C42" w:rsidRPr="00B018AE">
        <w:rPr>
          <w:rFonts w:ascii="Times New Roman" w:hAnsi="Times New Roman" w:cs="Times New Roman"/>
          <w:lang w:val="en-ZA"/>
        </w:rPr>
        <w:t>N</w:t>
      </w:r>
      <w:r w:rsidR="00BF0C42" w:rsidRPr="00A532EB">
        <w:rPr>
          <w:rFonts w:ascii="Times New Roman" w:hAnsi="Times New Roman" w:cs="Times New Roman"/>
          <w:vertAlign w:val="subscript"/>
          <w:lang w:val="en-ZA"/>
        </w:rPr>
        <w:t>4</w:t>
      </w:r>
      <w:r w:rsidR="00BF0C42" w:rsidRPr="00B018AE">
        <w:rPr>
          <w:rFonts w:ascii="Times New Roman" w:hAnsi="Times New Roman" w:cs="Times New Roman"/>
          <w:lang w:val="en-ZA"/>
        </w:rPr>
        <w:t>/</w:t>
      </w:r>
      <w:r w:rsidR="00BF0C42">
        <w:rPr>
          <w:rFonts w:ascii="Times New Roman" w:hAnsi="Times New Roman" w:cs="Times New Roman"/>
          <w:lang w:val="en-ZA"/>
        </w:rPr>
        <w:t xml:space="preserve">CP </w:t>
      </w:r>
    </w:p>
    <w:tbl>
      <w:tblPr>
        <w:tblStyle w:val="TableGrid"/>
        <w:tblW w:w="5328" w:type="pct"/>
        <w:tblLook w:val="04A0" w:firstRow="1" w:lastRow="0" w:firstColumn="1" w:lastColumn="0" w:noHBand="0" w:noVBand="1"/>
      </w:tblPr>
      <w:tblGrid>
        <w:gridCol w:w="2308"/>
        <w:gridCol w:w="2112"/>
        <w:gridCol w:w="1095"/>
        <w:gridCol w:w="1725"/>
        <w:gridCol w:w="2367"/>
      </w:tblGrid>
      <w:tr w:rsidR="00764F2C" w:rsidRPr="00901573" w14:paraId="70BBAC43" w14:textId="77777777" w:rsidTr="00C36089">
        <w:trPr>
          <w:trHeight w:val="201"/>
        </w:trPr>
        <w:tc>
          <w:tcPr>
            <w:tcW w:w="1201" w:type="pct"/>
          </w:tcPr>
          <w:p w14:paraId="1AC8391A"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Component ↓</w:t>
            </w:r>
          </w:p>
        </w:tc>
        <w:tc>
          <w:tcPr>
            <w:tcW w:w="1099" w:type="pct"/>
          </w:tcPr>
          <w:p w14:paraId="0E435BB6"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Sample →</w:t>
            </w:r>
          </w:p>
        </w:tc>
        <w:tc>
          <w:tcPr>
            <w:tcW w:w="570" w:type="pct"/>
          </w:tcPr>
          <w:p w14:paraId="4922109C" w14:textId="05446A26" w:rsidR="00764F2C" w:rsidRPr="00C36089" w:rsidRDefault="00764F2C">
            <w:pPr>
              <w:spacing w:before="10"/>
              <w:jc w:val="center"/>
              <w:rPr>
                <w:rFonts w:ascii="Times New Roman" w:hAnsi="Times New Roman" w:cs="Times New Roman"/>
              </w:rPr>
            </w:pPr>
            <w:r w:rsidRPr="00C36089">
              <w:rPr>
                <w:rFonts w:ascii="Times New Roman" w:hAnsi="Times New Roman" w:cs="Times New Roman"/>
                <w:lang w:val="en-ZA"/>
              </w:rPr>
              <w:t>WO</w:t>
            </w:r>
            <w:r w:rsidRPr="00C36089">
              <w:rPr>
                <w:rFonts w:ascii="Times New Roman" w:hAnsi="Times New Roman" w:cs="Times New Roman"/>
                <w:vertAlign w:val="subscript"/>
                <w:lang w:val="en-ZA"/>
              </w:rPr>
              <w:t>3</w:t>
            </w:r>
            <w:r w:rsidR="006F13EA" w:rsidRPr="00C36089">
              <w:rPr>
                <w:rFonts w:ascii="Times New Roman" w:hAnsi="Times New Roman" w:cs="Times New Roman"/>
                <w:lang w:val="en-ZA"/>
              </w:rPr>
              <w:t>/CP</w:t>
            </w:r>
          </w:p>
        </w:tc>
        <w:tc>
          <w:tcPr>
            <w:tcW w:w="898" w:type="pct"/>
          </w:tcPr>
          <w:p w14:paraId="3AE4130E" w14:textId="395EF2F1" w:rsidR="00764F2C" w:rsidRPr="00C36089" w:rsidRDefault="00764F2C">
            <w:pPr>
              <w:spacing w:before="10"/>
              <w:jc w:val="center"/>
              <w:rPr>
                <w:rFonts w:ascii="Times New Roman" w:hAnsi="Times New Roman" w:cs="Times New Roman"/>
              </w:rPr>
            </w:pPr>
            <w:r w:rsidRPr="00C36089">
              <w:rPr>
                <w:rFonts w:ascii="Times New Roman" w:hAnsi="Times New Roman" w:cs="Times New Roman"/>
                <w:lang w:val="en-ZA"/>
              </w:rPr>
              <w:t>WO</w:t>
            </w:r>
            <w:r w:rsidRPr="00C36089">
              <w:rPr>
                <w:rFonts w:ascii="Times New Roman" w:hAnsi="Times New Roman" w:cs="Times New Roman"/>
                <w:vertAlign w:val="subscript"/>
                <w:lang w:val="en-ZA"/>
              </w:rPr>
              <w:t>3</w:t>
            </w:r>
            <w:r w:rsidR="00C36089">
              <w:rPr>
                <w:rFonts w:ascii="Times New Roman" w:hAnsi="Times New Roman" w:cs="Times New Roman"/>
                <w:lang w:val="en-ZA"/>
              </w:rPr>
              <w:t>/</w:t>
            </w:r>
            <w:r w:rsidR="00C36089" w:rsidRPr="00C36089">
              <w:rPr>
                <w:rFonts w:ascii="Times New Roman" w:hAnsi="Times New Roman" w:cs="Times New Roman"/>
                <w:lang w:val="en-ZA"/>
              </w:rPr>
              <w:t>g-C</w:t>
            </w:r>
            <w:r w:rsidR="00C36089" w:rsidRPr="00C36089">
              <w:rPr>
                <w:rFonts w:ascii="Times New Roman" w:hAnsi="Times New Roman" w:cs="Times New Roman"/>
                <w:vertAlign w:val="subscript"/>
                <w:lang w:val="en-ZA"/>
              </w:rPr>
              <w:t>3</w:t>
            </w:r>
            <w:r w:rsidR="00C36089" w:rsidRPr="00C36089">
              <w:rPr>
                <w:rFonts w:ascii="Times New Roman" w:hAnsi="Times New Roman" w:cs="Times New Roman"/>
                <w:lang w:val="en-ZA"/>
              </w:rPr>
              <w:t>N</w:t>
            </w:r>
            <w:r w:rsidR="00C36089" w:rsidRPr="00C36089">
              <w:rPr>
                <w:rFonts w:ascii="Times New Roman" w:hAnsi="Times New Roman" w:cs="Times New Roman"/>
                <w:vertAlign w:val="subscript"/>
                <w:lang w:val="en-ZA"/>
              </w:rPr>
              <w:t>4</w:t>
            </w:r>
            <w:r w:rsidR="00C36089" w:rsidRPr="00C36089">
              <w:rPr>
                <w:rFonts w:ascii="Times New Roman" w:hAnsi="Times New Roman" w:cs="Times New Roman"/>
                <w:lang w:val="en-ZA"/>
              </w:rPr>
              <w:t>/</w:t>
            </w:r>
            <w:r w:rsidR="00C36089">
              <w:rPr>
                <w:rFonts w:ascii="Times New Roman" w:hAnsi="Times New Roman" w:cs="Times New Roman"/>
                <w:lang w:val="en-ZA"/>
              </w:rPr>
              <w:t>CP</w:t>
            </w:r>
            <w:r w:rsidRPr="00C36089">
              <w:rPr>
                <w:rFonts w:ascii="Times New Roman" w:hAnsi="Times New Roman" w:cs="Times New Roman"/>
                <w:lang w:val="en-ZA"/>
              </w:rPr>
              <w:t xml:space="preserve"> </w:t>
            </w:r>
          </w:p>
        </w:tc>
        <w:tc>
          <w:tcPr>
            <w:tcW w:w="1232" w:type="pct"/>
          </w:tcPr>
          <w:p w14:paraId="5ABBC684" w14:textId="11E9CBDB" w:rsidR="00764F2C" w:rsidRPr="00E14250" w:rsidRDefault="00A90541" w:rsidP="004C4ACD">
            <w:pPr>
              <w:spacing w:before="10"/>
              <w:rPr>
                <w:rFonts w:ascii="Times New Roman" w:hAnsi="Times New Roman" w:cs="Times New Roman"/>
                <w:lang w:val="pt-BR"/>
              </w:rPr>
            </w:pPr>
            <w:r w:rsidRPr="00E14250">
              <w:rPr>
                <w:rFonts w:ascii="Times New Roman" w:hAnsi="Times New Roman" w:cs="Times New Roman"/>
                <w:lang w:val="pt-BR"/>
              </w:rPr>
              <w:t>Co</w:t>
            </w:r>
            <w:r w:rsidRPr="00E14250">
              <w:rPr>
                <w:rFonts w:ascii="Times New Roman" w:hAnsi="Times New Roman" w:cs="Times New Roman"/>
                <w:vertAlign w:val="subscript"/>
                <w:lang w:val="pt-BR"/>
              </w:rPr>
              <w:t>3</w:t>
            </w:r>
            <w:r w:rsidRPr="00E14250">
              <w:rPr>
                <w:rFonts w:ascii="Times New Roman" w:hAnsi="Times New Roman" w:cs="Times New Roman"/>
                <w:lang w:val="pt-BR"/>
              </w:rPr>
              <w:t>O</w:t>
            </w:r>
            <w:r w:rsidRPr="00E14250">
              <w:rPr>
                <w:rFonts w:ascii="Times New Roman" w:hAnsi="Times New Roman" w:cs="Times New Roman"/>
                <w:vertAlign w:val="subscript"/>
                <w:lang w:val="pt-BR"/>
              </w:rPr>
              <w:t>4</w:t>
            </w:r>
            <w:r w:rsidRPr="00E14250">
              <w:rPr>
                <w:rFonts w:ascii="Times New Roman" w:hAnsi="Times New Roman" w:cs="Times New Roman"/>
                <w:lang w:val="pt-BR"/>
              </w:rPr>
              <w:t>/</w:t>
            </w:r>
            <w:r w:rsidR="00764F2C" w:rsidRPr="00E14250">
              <w:rPr>
                <w:rFonts w:ascii="Times New Roman" w:hAnsi="Times New Roman" w:cs="Times New Roman"/>
                <w:lang w:val="pt-BR"/>
              </w:rPr>
              <w:t>WO</w:t>
            </w:r>
            <w:r w:rsidR="00764F2C" w:rsidRPr="00E14250">
              <w:rPr>
                <w:rFonts w:ascii="Times New Roman" w:hAnsi="Times New Roman" w:cs="Times New Roman"/>
                <w:vertAlign w:val="subscript"/>
                <w:lang w:val="pt-BR"/>
              </w:rPr>
              <w:t>3</w:t>
            </w:r>
            <w:r w:rsidR="00764F2C" w:rsidRPr="00E14250">
              <w:rPr>
                <w:rFonts w:ascii="Times New Roman" w:hAnsi="Times New Roman" w:cs="Times New Roman"/>
                <w:lang w:val="pt-BR"/>
              </w:rPr>
              <w:t>/</w:t>
            </w:r>
            <w:r w:rsidRPr="00E14250">
              <w:rPr>
                <w:rFonts w:ascii="Times New Roman" w:hAnsi="Times New Roman" w:cs="Times New Roman"/>
                <w:lang w:val="pt-BR"/>
              </w:rPr>
              <w:t>g-C</w:t>
            </w:r>
            <w:r w:rsidRPr="00E14250">
              <w:rPr>
                <w:rFonts w:ascii="Times New Roman" w:hAnsi="Times New Roman" w:cs="Times New Roman"/>
                <w:vertAlign w:val="subscript"/>
                <w:lang w:val="pt-BR"/>
              </w:rPr>
              <w:t>3</w:t>
            </w:r>
            <w:r w:rsidRPr="00E14250">
              <w:rPr>
                <w:rFonts w:ascii="Times New Roman" w:hAnsi="Times New Roman" w:cs="Times New Roman"/>
                <w:lang w:val="pt-BR"/>
              </w:rPr>
              <w:t>N</w:t>
            </w:r>
            <w:r w:rsidRPr="00E14250">
              <w:rPr>
                <w:rFonts w:ascii="Times New Roman" w:hAnsi="Times New Roman" w:cs="Times New Roman"/>
                <w:vertAlign w:val="subscript"/>
                <w:lang w:val="pt-BR"/>
              </w:rPr>
              <w:t>4</w:t>
            </w:r>
            <w:r w:rsidRPr="00E14250">
              <w:rPr>
                <w:rFonts w:ascii="Times New Roman" w:hAnsi="Times New Roman" w:cs="Times New Roman"/>
                <w:lang w:val="pt-BR"/>
              </w:rPr>
              <w:t>/</w:t>
            </w:r>
            <w:r w:rsidR="00C36089" w:rsidRPr="00E14250">
              <w:rPr>
                <w:rFonts w:ascii="Times New Roman" w:hAnsi="Times New Roman" w:cs="Times New Roman"/>
                <w:lang w:val="pt-BR"/>
              </w:rPr>
              <w:t>CP</w:t>
            </w:r>
          </w:p>
        </w:tc>
      </w:tr>
      <w:tr w:rsidR="00764F2C" w:rsidRPr="00B018AE" w14:paraId="4ED0FC72" w14:textId="77777777" w:rsidTr="00C36089">
        <w:trPr>
          <w:trHeight w:val="196"/>
        </w:trPr>
        <w:tc>
          <w:tcPr>
            <w:tcW w:w="1201" w:type="pct"/>
            <w:vMerge w:val="restart"/>
            <w:vAlign w:val="center"/>
          </w:tcPr>
          <w:p w14:paraId="6ACC7F46"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W 4f 7/2 (W</w:t>
            </w:r>
            <w:r w:rsidRPr="00B018AE">
              <w:rPr>
                <w:rFonts w:ascii="Times New Roman" w:hAnsi="Times New Roman" w:cs="Times New Roman"/>
                <w:vertAlign w:val="superscript"/>
              </w:rPr>
              <w:t>6+</w:t>
            </w:r>
            <w:r w:rsidRPr="00B018AE">
              <w:rPr>
                <w:rFonts w:ascii="Times New Roman" w:hAnsi="Times New Roman" w:cs="Times New Roman"/>
              </w:rPr>
              <w:t>)</w:t>
            </w:r>
          </w:p>
        </w:tc>
        <w:tc>
          <w:tcPr>
            <w:tcW w:w="1099" w:type="pct"/>
          </w:tcPr>
          <w:p w14:paraId="423B80D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570" w:type="pct"/>
          </w:tcPr>
          <w:p w14:paraId="7FCB6F6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35.89</w:t>
            </w:r>
          </w:p>
        </w:tc>
        <w:tc>
          <w:tcPr>
            <w:tcW w:w="898" w:type="pct"/>
          </w:tcPr>
          <w:p w14:paraId="3A7EC44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35.22</w:t>
            </w:r>
          </w:p>
        </w:tc>
        <w:tc>
          <w:tcPr>
            <w:tcW w:w="1232" w:type="pct"/>
          </w:tcPr>
          <w:p w14:paraId="2C3D82D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34.9</w:t>
            </w:r>
          </w:p>
        </w:tc>
      </w:tr>
      <w:tr w:rsidR="00764F2C" w:rsidRPr="00B018AE" w14:paraId="1BB1AF00" w14:textId="77777777" w:rsidTr="00C36089">
        <w:trPr>
          <w:trHeight w:val="277"/>
        </w:trPr>
        <w:tc>
          <w:tcPr>
            <w:tcW w:w="1201" w:type="pct"/>
            <w:vMerge/>
            <w:vAlign w:val="center"/>
          </w:tcPr>
          <w:p w14:paraId="42717DCD" w14:textId="77777777" w:rsidR="00764F2C" w:rsidRPr="00B018AE" w:rsidRDefault="00764F2C">
            <w:pPr>
              <w:spacing w:before="10"/>
              <w:jc w:val="center"/>
              <w:rPr>
                <w:rFonts w:ascii="Times New Roman" w:hAnsi="Times New Roman" w:cs="Times New Roman"/>
                <w:b/>
                <w:color w:val="000000"/>
              </w:rPr>
            </w:pPr>
          </w:p>
        </w:tc>
        <w:tc>
          <w:tcPr>
            <w:tcW w:w="1099" w:type="pct"/>
          </w:tcPr>
          <w:p w14:paraId="16F3F9E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570" w:type="pct"/>
          </w:tcPr>
          <w:p w14:paraId="28C66031"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0.1.02</w:t>
            </w:r>
          </w:p>
        </w:tc>
        <w:tc>
          <w:tcPr>
            <w:tcW w:w="898" w:type="pct"/>
          </w:tcPr>
          <w:p w14:paraId="5D6512C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1.29</w:t>
            </w:r>
          </w:p>
        </w:tc>
        <w:tc>
          <w:tcPr>
            <w:tcW w:w="1232" w:type="pct"/>
          </w:tcPr>
          <w:p w14:paraId="098DB05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1.36</w:t>
            </w:r>
          </w:p>
        </w:tc>
      </w:tr>
      <w:tr w:rsidR="00764F2C" w:rsidRPr="00B018AE" w14:paraId="5CF2B39B" w14:textId="77777777" w:rsidTr="00C36089">
        <w:trPr>
          <w:trHeight w:val="103"/>
        </w:trPr>
        <w:tc>
          <w:tcPr>
            <w:tcW w:w="1201" w:type="pct"/>
            <w:vMerge/>
            <w:vAlign w:val="center"/>
          </w:tcPr>
          <w:p w14:paraId="0A9366D9" w14:textId="77777777" w:rsidR="00764F2C" w:rsidRPr="00B018AE" w:rsidRDefault="00764F2C">
            <w:pPr>
              <w:spacing w:before="10"/>
              <w:jc w:val="center"/>
              <w:rPr>
                <w:rFonts w:ascii="Times New Roman" w:hAnsi="Times New Roman" w:cs="Times New Roman"/>
                <w:b/>
                <w:color w:val="000000"/>
              </w:rPr>
            </w:pPr>
          </w:p>
        </w:tc>
        <w:tc>
          <w:tcPr>
            <w:tcW w:w="1099" w:type="pct"/>
          </w:tcPr>
          <w:p w14:paraId="53DD501F"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570" w:type="pct"/>
          </w:tcPr>
          <w:p w14:paraId="6C57A56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48.83</w:t>
            </w:r>
          </w:p>
        </w:tc>
        <w:tc>
          <w:tcPr>
            <w:tcW w:w="898" w:type="pct"/>
          </w:tcPr>
          <w:p w14:paraId="7972439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47.6</w:t>
            </w:r>
          </w:p>
        </w:tc>
        <w:tc>
          <w:tcPr>
            <w:tcW w:w="1232" w:type="pct"/>
          </w:tcPr>
          <w:p w14:paraId="2F975DB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41.9</w:t>
            </w:r>
          </w:p>
        </w:tc>
      </w:tr>
      <w:tr w:rsidR="00764F2C" w:rsidRPr="00B018AE" w14:paraId="0E656A34" w14:textId="77777777" w:rsidTr="00C36089">
        <w:trPr>
          <w:trHeight w:val="211"/>
        </w:trPr>
        <w:tc>
          <w:tcPr>
            <w:tcW w:w="1201" w:type="pct"/>
            <w:vMerge w:val="restart"/>
            <w:vAlign w:val="center"/>
          </w:tcPr>
          <w:p w14:paraId="65E12CC1"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W 4f 5/2</w:t>
            </w:r>
          </w:p>
        </w:tc>
        <w:tc>
          <w:tcPr>
            <w:tcW w:w="1099" w:type="pct"/>
          </w:tcPr>
          <w:p w14:paraId="0A7ED417"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570" w:type="pct"/>
          </w:tcPr>
          <w:p w14:paraId="3E9B200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38.03</w:t>
            </w:r>
          </w:p>
        </w:tc>
        <w:tc>
          <w:tcPr>
            <w:tcW w:w="898" w:type="pct"/>
          </w:tcPr>
          <w:p w14:paraId="602812F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37.36</w:t>
            </w:r>
          </w:p>
        </w:tc>
        <w:tc>
          <w:tcPr>
            <w:tcW w:w="1232" w:type="pct"/>
          </w:tcPr>
          <w:p w14:paraId="7C6D766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37.0</w:t>
            </w:r>
          </w:p>
        </w:tc>
      </w:tr>
      <w:tr w:rsidR="00764F2C" w:rsidRPr="00B018AE" w14:paraId="688BDA4F" w14:textId="77777777" w:rsidTr="00C36089">
        <w:trPr>
          <w:trHeight w:val="163"/>
        </w:trPr>
        <w:tc>
          <w:tcPr>
            <w:tcW w:w="1201" w:type="pct"/>
            <w:vMerge/>
            <w:vAlign w:val="center"/>
          </w:tcPr>
          <w:p w14:paraId="63A7F354" w14:textId="77777777" w:rsidR="00764F2C" w:rsidRPr="00B018AE" w:rsidRDefault="00764F2C">
            <w:pPr>
              <w:spacing w:before="10"/>
              <w:jc w:val="center"/>
              <w:rPr>
                <w:rFonts w:ascii="Times New Roman" w:hAnsi="Times New Roman" w:cs="Times New Roman"/>
                <w:b/>
                <w:color w:val="000000"/>
              </w:rPr>
            </w:pPr>
          </w:p>
        </w:tc>
        <w:tc>
          <w:tcPr>
            <w:tcW w:w="1099" w:type="pct"/>
          </w:tcPr>
          <w:p w14:paraId="3D2EBE53"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570" w:type="pct"/>
          </w:tcPr>
          <w:p w14:paraId="454843B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1.03</w:t>
            </w:r>
          </w:p>
        </w:tc>
        <w:tc>
          <w:tcPr>
            <w:tcW w:w="898" w:type="pct"/>
          </w:tcPr>
          <w:p w14:paraId="005A2A2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1.21</w:t>
            </w:r>
          </w:p>
        </w:tc>
        <w:tc>
          <w:tcPr>
            <w:tcW w:w="1232" w:type="pct"/>
          </w:tcPr>
          <w:p w14:paraId="1E100B3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1.49</w:t>
            </w:r>
          </w:p>
        </w:tc>
      </w:tr>
      <w:tr w:rsidR="00764F2C" w:rsidRPr="00B018AE" w14:paraId="423963C5" w14:textId="77777777" w:rsidTr="00C36089">
        <w:trPr>
          <w:trHeight w:val="226"/>
        </w:trPr>
        <w:tc>
          <w:tcPr>
            <w:tcW w:w="1201" w:type="pct"/>
            <w:vMerge/>
            <w:vAlign w:val="center"/>
          </w:tcPr>
          <w:p w14:paraId="5842E4EF" w14:textId="77777777" w:rsidR="00764F2C" w:rsidRPr="00B018AE" w:rsidRDefault="00764F2C">
            <w:pPr>
              <w:spacing w:before="10"/>
              <w:jc w:val="center"/>
              <w:rPr>
                <w:rFonts w:ascii="Times New Roman" w:hAnsi="Times New Roman" w:cs="Times New Roman"/>
                <w:b/>
                <w:color w:val="000000"/>
              </w:rPr>
            </w:pPr>
          </w:p>
        </w:tc>
        <w:tc>
          <w:tcPr>
            <w:tcW w:w="1099" w:type="pct"/>
          </w:tcPr>
          <w:p w14:paraId="195595AB"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570" w:type="pct"/>
          </w:tcPr>
          <w:p w14:paraId="035B89B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37.39</w:t>
            </w:r>
          </w:p>
        </w:tc>
        <w:tc>
          <w:tcPr>
            <w:tcW w:w="898" w:type="pct"/>
          </w:tcPr>
          <w:p w14:paraId="69BF7EC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34.4</w:t>
            </w:r>
          </w:p>
        </w:tc>
        <w:tc>
          <w:tcPr>
            <w:tcW w:w="1232" w:type="pct"/>
          </w:tcPr>
          <w:p w14:paraId="726FB32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37.9</w:t>
            </w:r>
          </w:p>
        </w:tc>
      </w:tr>
      <w:tr w:rsidR="00764F2C" w:rsidRPr="00B018AE" w14:paraId="24864927" w14:textId="77777777" w:rsidTr="00C36089">
        <w:trPr>
          <w:trHeight w:val="226"/>
        </w:trPr>
        <w:tc>
          <w:tcPr>
            <w:tcW w:w="1201" w:type="pct"/>
            <w:vMerge w:val="restart"/>
            <w:vAlign w:val="center"/>
          </w:tcPr>
          <w:p w14:paraId="2EB54CD1" w14:textId="77777777" w:rsidR="00764F2C" w:rsidRPr="00B018AE" w:rsidRDefault="00764F2C">
            <w:pPr>
              <w:spacing w:before="10"/>
              <w:jc w:val="center"/>
              <w:rPr>
                <w:rFonts w:ascii="Times New Roman" w:hAnsi="Times New Roman" w:cs="Times New Roman"/>
                <w:b/>
                <w:color w:val="000000"/>
              </w:rPr>
            </w:pPr>
            <w:r w:rsidRPr="00B018AE">
              <w:rPr>
                <w:rFonts w:ascii="Times New Roman" w:hAnsi="Times New Roman" w:cs="Times New Roman"/>
              </w:rPr>
              <w:t>W 4f 7/2 (W</w:t>
            </w:r>
            <w:r w:rsidRPr="00B018AE">
              <w:rPr>
                <w:rFonts w:ascii="Times New Roman" w:hAnsi="Times New Roman" w:cs="Times New Roman"/>
                <w:vertAlign w:val="superscript"/>
              </w:rPr>
              <w:t>5+</w:t>
            </w:r>
            <w:r w:rsidRPr="00B018AE">
              <w:rPr>
                <w:rFonts w:ascii="Times New Roman" w:hAnsi="Times New Roman" w:cs="Times New Roman"/>
              </w:rPr>
              <w:t>)</w:t>
            </w:r>
          </w:p>
        </w:tc>
        <w:tc>
          <w:tcPr>
            <w:tcW w:w="1099" w:type="pct"/>
          </w:tcPr>
          <w:p w14:paraId="7C50B601"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570" w:type="pct"/>
          </w:tcPr>
          <w:p w14:paraId="3F633A8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34.73</w:t>
            </w:r>
          </w:p>
        </w:tc>
        <w:tc>
          <w:tcPr>
            <w:tcW w:w="898" w:type="pct"/>
          </w:tcPr>
          <w:p w14:paraId="5CC911C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33.22</w:t>
            </w:r>
          </w:p>
        </w:tc>
        <w:tc>
          <w:tcPr>
            <w:tcW w:w="1232" w:type="pct"/>
          </w:tcPr>
          <w:p w14:paraId="28BAE23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33.08</w:t>
            </w:r>
          </w:p>
        </w:tc>
      </w:tr>
      <w:tr w:rsidR="00764F2C" w:rsidRPr="00B018AE" w14:paraId="0D97C593" w14:textId="77777777" w:rsidTr="00C36089">
        <w:trPr>
          <w:trHeight w:val="226"/>
        </w:trPr>
        <w:tc>
          <w:tcPr>
            <w:tcW w:w="1201" w:type="pct"/>
            <w:vMerge/>
            <w:vAlign w:val="center"/>
          </w:tcPr>
          <w:p w14:paraId="4EB134D5" w14:textId="77777777" w:rsidR="00764F2C" w:rsidRPr="00B018AE" w:rsidRDefault="00764F2C">
            <w:pPr>
              <w:spacing w:before="10"/>
              <w:jc w:val="center"/>
              <w:rPr>
                <w:rFonts w:ascii="Times New Roman" w:hAnsi="Times New Roman" w:cs="Times New Roman"/>
                <w:b/>
                <w:color w:val="000000"/>
              </w:rPr>
            </w:pPr>
          </w:p>
        </w:tc>
        <w:tc>
          <w:tcPr>
            <w:tcW w:w="1099" w:type="pct"/>
          </w:tcPr>
          <w:p w14:paraId="7F44BD25"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570" w:type="pct"/>
          </w:tcPr>
          <w:p w14:paraId="0B19389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1.36</w:t>
            </w:r>
          </w:p>
        </w:tc>
        <w:tc>
          <w:tcPr>
            <w:tcW w:w="898" w:type="pct"/>
          </w:tcPr>
          <w:p w14:paraId="619DC8C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2.0</w:t>
            </w:r>
          </w:p>
        </w:tc>
        <w:tc>
          <w:tcPr>
            <w:tcW w:w="1232" w:type="pct"/>
          </w:tcPr>
          <w:p w14:paraId="7D2B9FA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2.0</w:t>
            </w:r>
          </w:p>
        </w:tc>
      </w:tr>
      <w:tr w:rsidR="00764F2C" w:rsidRPr="00B018AE" w14:paraId="41735916" w14:textId="77777777" w:rsidTr="00C36089">
        <w:trPr>
          <w:trHeight w:val="226"/>
        </w:trPr>
        <w:tc>
          <w:tcPr>
            <w:tcW w:w="1201" w:type="pct"/>
            <w:vMerge/>
            <w:vAlign w:val="center"/>
          </w:tcPr>
          <w:p w14:paraId="1283430A" w14:textId="77777777" w:rsidR="00764F2C" w:rsidRPr="00B018AE" w:rsidRDefault="00764F2C">
            <w:pPr>
              <w:spacing w:before="10"/>
              <w:jc w:val="center"/>
              <w:rPr>
                <w:rFonts w:ascii="Times New Roman" w:hAnsi="Times New Roman" w:cs="Times New Roman"/>
                <w:b/>
                <w:color w:val="000000"/>
              </w:rPr>
            </w:pPr>
          </w:p>
        </w:tc>
        <w:tc>
          <w:tcPr>
            <w:tcW w:w="1099" w:type="pct"/>
          </w:tcPr>
          <w:p w14:paraId="50AF97AB"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570" w:type="pct"/>
          </w:tcPr>
          <w:p w14:paraId="7B5A6E6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5.98</w:t>
            </w:r>
          </w:p>
        </w:tc>
        <w:tc>
          <w:tcPr>
            <w:tcW w:w="898" w:type="pct"/>
          </w:tcPr>
          <w:p w14:paraId="574B8711"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8.3</w:t>
            </w:r>
          </w:p>
        </w:tc>
        <w:tc>
          <w:tcPr>
            <w:tcW w:w="1232" w:type="pct"/>
          </w:tcPr>
          <w:p w14:paraId="0789830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10.0</w:t>
            </w:r>
          </w:p>
        </w:tc>
      </w:tr>
      <w:tr w:rsidR="00764F2C" w:rsidRPr="00B018AE" w14:paraId="4EDE15B3" w14:textId="77777777" w:rsidTr="00C36089">
        <w:trPr>
          <w:trHeight w:val="226"/>
        </w:trPr>
        <w:tc>
          <w:tcPr>
            <w:tcW w:w="1201" w:type="pct"/>
            <w:vMerge w:val="restart"/>
            <w:vAlign w:val="center"/>
          </w:tcPr>
          <w:p w14:paraId="012D82C7" w14:textId="77777777" w:rsidR="00764F2C" w:rsidRPr="00B018AE" w:rsidRDefault="00764F2C">
            <w:pPr>
              <w:spacing w:before="10"/>
              <w:jc w:val="center"/>
              <w:rPr>
                <w:rFonts w:ascii="Times New Roman" w:hAnsi="Times New Roman" w:cs="Times New Roman"/>
                <w:b/>
                <w:color w:val="000000"/>
              </w:rPr>
            </w:pPr>
            <w:r w:rsidRPr="00B018AE">
              <w:rPr>
                <w:rFonts w:ascii="Times New Roman" w:hAnsi="Times New Roman" w:cs="Times New Roman"/>
              </w:rPr>
              <w:t>W 4f 5/2</w:t>
            </w:r>
          </w:p>
        </w:tc>
        <w:tc>
          <w:tcPr>
            <w:tcW w:w="1099" w:type="pct"/>
          </w:tcPr>
          <w:p w14:paraId="49FEC158"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570" w:type="pct"/>
          </w:tcPr>
          <w:p w14:paraId="4D4C178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37.07</w:t>
            </w:r>
          </w:p>
        </w:tc>
        <w:tc>
          <w:tcPr>
            <w:tcW w:w="898" w:type="pct"/>
          </w:tcPr>
          <w:p w14:paraId="7B2F4AB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35.72</w:t>
            </w:r>
          </w:p>
        </w:tc>
        <w:tc>
          <w:tcPr>
            <w:tcW w:w="1232" w:type="pct"/>
          </w:tcPr>
          <w:p w14:paraId="605242E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35.38</w:t>
            </w:r>
          </w:p>
        </w:tc>
      </w:tr>
      <w:tr w:rsidR="00764F2C" w:rsidRPr="00B018AE" w14:paraId="7307F603" w14:textId="77777777" w:rsidTr="00C36089">
        <w:trPr>
          <w:trHeight w:val="226"/>
        </w:trPr>
        <w:tc>
          <w:tcPr>
            <w:tcW w:w="1201" w:type="pct"/>
            <w:vMerge/>
            <w:vAlign w:val="center"/>
          </w:tcPr>
          <w:p w14:paraId="38F3562F" w14:textId="77777777" w:rsidR="00764F2C" w:rsidRPr="00B018AE" w:rsidRDefault="00764F2C">
            <w:pPr>
              <w:spacing w:before="10"/>
              <w:jc w:val="center"/>
              <w:rPr>
                <w:rFonts w:ascii="Times New Roman" w:hAnsi="Times New Roman" w:cs="Times New Roman"/>
                <w:b/>
                <w:color w:val="000000"/>
              </w:rPr>
            </w:pPr>
          </w:p>
        </w:tc>
        <w:tc>
          <w:tcPr>
            <w:tcW w:w="1099" w:type="pct"/>
          </w:tcPr>
          <w:p w14:paraId="6A3E20F6"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570" w:type="pct"/>
          </w:tcPr>
          <w:p w14:paraId="6C83800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1.33</w:t>
            </w:r>
          </w:p>
        </w:tc>
        <w:tc>
          <w:tcPr>
            <w:tcW w:w="898" w:type="pct"/>
          </w:tcPr>
          <w:p w14:paraId="0BD3F77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2.1</w:t>
            </w:r>
          </w:p>
        </w:tc>
        <w:tc>
          <w:tcPr>
            <w:tcW w:w="1232" w:type="pct"/>
          </w:tcPr>
          <w:p w14:paraId="5DC894F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2.03</w:t>
            </w:r>
          </w:p>
        </w:tc>
      </w:tr>
      <w:tr w:rsidR="00764F2C" w:rsidRPr="00B018AE" w14:paraId="42AD34F2" w14:textId="77777777" w:rsidTr="00C36089">
        <w:trPr>
          <w:trHeight w:val="226"/>
        </w:trPr>
        <w:tc>
          <w:tcPr>
            <w:tcW w:w="1201" w:type="pct"/>
            <w:vMerge/>
            <w:vAlign w:val="center"/>
          </w:tcPr>
          <w:p w14:paraId="1375BDF7" w14:textId="77777777" w:rsidR="00764F2C" w:rsidRPr="00B018AE" w:rsidRDefault="00764F2C">
            <w:pPr>
              <w:spacing w:before="10"/>
              <w:jc w:val="center"/>
              <w:rPr>
                <w:rFonts w:ascii="Times New Roman" w:hAnsi="Times New Roman" w:cs="Times New Roman"/>
                <w:b/>
                <w:color w:val="000000"/>
              </w:rPr>
            </w:pPr>
          </w:p>
        </w:tc>
        <w:tc>
          <w:tcPr>
            <w:tcW w:w="1099" w:type="pct"/>
          </w:tcPr>
          <w:p w14:paraId="27055D5C"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570" w:type="pct"/>
          </w:tcPr>
          <w:p w14:paraId="13DB67D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4.48</w:t>
            </w:r>
          </w:p>
        </w:tc>
        <w:tc>
          <w:tcPr>
            <w:tcW w:w="898" w:type="pct"/>
          </w:tcPr>
          <w:p w14:paraId="632B7FA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6.2</w:t>
            </w:r>
          </w:p>
        </w:tc>
        <w:tc>
          <w:tcPr>
            <w:tcW w:w="1232" w:type="pct"/>
          </w:tcPr>
          <w:p w14:paraId="16CC9CE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6.9</w:t>
            </w:r>
          </w:p>
        </w:tc>
      </w:tr>
      <w:tr w:rsidR="00764F2C" w:rsidRPr="00B018AE" w14:paraId="2902D958" w14:textId="77777777" w:rsidTr="00C36089">
        <w:trPr>
          <w:trHeight w:val="226"/>
        </w:trPr>
        <w:tc>
          <w:tcPr>
            <w:tcW w:w="1201" w:type="pct"/>
            <w:vMerge w:val="restart"/>
            <w:vAlign w:val="center"/>
          </w:tcPr>
          <w:p w14:paraId="09D503A1" w14:textId="77777777" w:rsidR="00764F2C" w:rsidRPr="00B018AE" w:rsidRDefault="00764F2C">
            <w:pPr>
              <w:spacing w:before="10"/>
              <w:jc w:val="center"/>
              <w:rPr>
                <w:rFonts w:ascii="Times New Roman" w:hAnsi="Times New Roman" w:cs="Times New Roman"/>
                <w:bCs/>
                <w:color w:val="000000"/>
              </w:rPr>
            </w:pPr>
            <w:r w:rsidRPr="00B018AE">
              <w:rPr>
                <w:rFonts w:ascii="Times New Roman" w:hAnsi="Times New Roman" w:cs="Times New Roman"/>
                <w:bCs/>
                <w:color w:val="000000"/>
              </w:rPr>
              <w:t>W 3p</w:t>
            </w:r>
          </w:p>
        </w:tc>
        <w:tc>
          <w:tcPr>
            <w:tcW w:w="1099" w:type="pct"/>
          </w:tcPr>
          <w:p w14:paraId="4BF8F78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570" w:type="pct"/>
          </w:tcPr>
          <w:p w14:paraId="293DC1A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41.60</w:t>
            </w:r>
          </w:p>
        </w:tc>
        <w:tc>
          <w:tcPr>
            <w:tcW w:w="898" w:type="pct"/>
          </w:tcPr>
          <w:p w14:paraId="413BE17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41.43</w:t>
            </w:r>
          </w:p>
        </w:tc>
        <w:tc>
          <w:tcPr>
            <w:tcW w:w="1232" w:type="pct"/>
          </w:tcPr>
          <w:p w14:paraId="31446C7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40.56</w:t>
            </w:r>
          </w:p>
        </w:tc>
      </w:tr>
      <w:tr w:rsidR="00764F2C" w:rsidRPr="00B018AE" w14:paraId="20DD50AE" w14:textId="77777777" w:rsidTr="00C36089">
        <w:trPr>
          <w:trHeight w:val="226"/>
        </w:trPr>
        <w:tc>
          <w:tcPr>
            <w:tcW w:w="1201" w:type="pct"/>
            <w:vMerge/>
            <w:vAlign w:val="center"/>
          </w:tcPr>
          <w:p w14:paraId="6D58C7F4" w14:textId="77777777" w:rsidR="00764F2C" w:rsidRPr="00B018AE" w:rsidRDefault="00764F2C">
            <w:pPr>
              <w:spacing w:before="10"/>
              <w:jc w:val="center"/>
              <w:rPr>
                <w:rFonts w:ascii="Times New Roman" w:hAnsi="Times New Roman" w:cs="Times New Roman"/>
                <w:b/>
                <w:color w:val="000000"/>
              </w:rPr>
            </w:pPr>
          </w:p>
        </w:tc>
        <w:tc>
          <w:tcPr>
            <w:tcW w:w="1099" w:type="pct"/>
          </w:tcPr>
          <w:p w14:paraId="01FBC452"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570" w:type="pct"/>
          </w:tcPr>
          <w:p w14:paraId="32A727D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1.91</w:t>
            </w:r>
          </w:p>
        </w:tc>
        <w:tc>
          <w:tcPr>
            <w:tcW w:w="898" w:type="pct"/>
          </w:tcPr>
          <w:p w14:paraId="51AF9FA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1.68</w:t>
            </w:r>
          </w:p>
        </w:tc>
        <w:tc>
          <w:tcPr>
            <w:tcW w:w="1232" w:type="pct"/>
          </w:tcPr>
          <w:p w14:paraId="598D680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2.5</w:t>
            </w:r>
          </w:p>
        </w:tc>
      </w:tr>
      <w:tr w:rsidR="00764F2C" w:rsidRPr="00B018AE" w14:paraId="418B7E5F" w14:textId="77777777" w:rsidTr="00C36089">
        <w:trPr>
          <w:trHeight w:val="226"/>
        </w:trPr>
        <w:tc>
          <w:tcPr>
            <w:tcW w:w="1201" w:type="pct"/>
            <w:vMerge/>
            <w:vAlign w:val="center"/>
          </w:tcPr>
          <w:p w14:paraId="656CDF27" w14:textId="77777777" w:rsidR="00764F2C" w:rsidRPr="00B018AE" w:rsidRDefault="00764F2C">
            <w:pPr>
              <w:spacing w:before="10"/>
              <w:jc w:val="center"/>
              <w:rPr>
                <w:rFonts w:ascii="Times New Roman" w:hAnsi="Times New Roman" w:cs="Times New Roman"/>
                <w:b/>
                <w:color w:val="000000"/>
              </w:rPr>
            </w:pPr>
          </w:p>
        </w:tc>
        <w:tc>
          <w:tcPr>
            <w:tcW w:w="1099" w:type="pct"/>
          </w:tcPr>
          <w:p w14:paraId="1CB9C0FF"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570" w:type="pct"/>
          </w:tcPr>
          <w:p w14:paraId="1D2DCAB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3.3</w:t>
            </w:r>
          </w:p>
        </w:tc>
        <w:tc>
          <w:tcPr>
            <w:tcW w:w="898" w:type="pct"/>
          </w:tcPr>
          <w:p w14:paraId="00C653F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3.5</w:t>
            </w:r>
          </w:p>
        </w:tc>
        <w:tc>
          <w:tcPr>
            <w:tcW w:w="1232" w:type="pct"/>
          </w:tcPr>
          <w:p w14:paraId="538F751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3.3</w:t>
            </w:r>
          </w:p>
        </w:tc>
      </w:tr>
      <w:tr w:rsidR="00764F2C" w:rsidRPr="00B018AE" w14:paraId="064B7638" w14:textId="77777777" w:rsidTr="00C36089">
        <w:trPr>
          <w:trHeight w:val="226"/>
        </w:trPr>
        <w:tc>
          <w:tcPr>
            <w:tcW w:w="1201" w:type="pct"/>
            <w:vMerge w:val="restart"/>
            <w:shd w:val="clear" w:color="auto" w:fill="FFFFFF" w:themeFill="background1"/>
            <w:vAlign w:val="center"/>
          </w:tcPr>
          <w:p w14:paraId="1F7BDC5A" w14:textId="77777777" w:rsidR="00764F2C" w:rsidRPr="00B018AE" w:rsidRDefault="00764F2C">
            <w:pPr>
              <w:spacing w:before="10"/>
              <w:jc w:val="center"/>
              <w:rPr>
                <w:rFonts w:ascii="Times New Roman" w:hAnsi="Times New Roman" w:cs="Times New Roman"/>
                <w:b/>
                <w:color w:val="000000"/>
              </w:rPr>
            </w:pPr>
            <w:r w:rsidRPr="00B018AE">
              <w:rPr>
                <w:rFonts w:ascii="Times New Roman" w:hAnsi="Times New Roman" w:cs="Times New Roman"/>
                <w:b/>
                <w:color w:val="000000"/>
              </w:rPr>
              <w:t>Summary</w:t>
            </w:r>
          </w:p>
        </w:tc>
        <w:tc>
          <w:tcPr>
            <w:tcW w:w="1099" w:type="pct"/>
            <w:shd w:val="clear" w:color="auto" w:fill="FAE2D5" w:themeFill="accent2" w:themeFillTint="33"/>
          </w:tcPr>
          <w:p w14:paraId="6DC13A5D"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 xml:space="preserve">%W </w:t>
            </w:r>
            <w:r w:rsidRPr="00B018AE">
              <w:rPr>
                <w:rFonts w:ascii="Times New Roman" w:hAnsi="Times New Roman" w:cs="Times New Roman"/>
                <w:b/>
                <w:vertAlign w:val="superscript"/>
              </w:rPr>
              <w:t>6+</w:t>
            </w:r>
          </w:p>
        </w:tc>
        <w:tc>
          <w:tcPr>
            <w:tcW w:w="570" w:type="pct"/>
            <w:shd w:val="clear" w:color="auto" w:fill="FAE2D5" w:themeFill="accent2" w:themeFillTint="33"/>
          </w:tcPr>
          <w:p w14:paraId="28E9018A"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89.1</w:t>
            </w:r>
          </w:p>
        </w:tc>
        <w:tc>
          <w:tcPr>
            <w:tcW w:w="898" w:type="pct"/>
            <w:shd w:val="clear" w:color="auto" w:fill="FAE2D5" w:themeFill="accent2" w:themeFillTint="33"/>
          </w:tcPr>
          <w:p w14:paraId="0DECD970"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85.15</w:t>
            </w:r>
          </w:p>
        </w:tc>
        <w:tc>
          <w:tcPr>
            <w:tcW w:w="1232" w:type="pct"/>
            <w:shd w:val="clear" w:color="auto" w:fill="FAE2D5" w:themeFill="accent2" w:themeFillTint="33"/>
          </w:tcPr>
          <w:p w14:paraId="525E4A0B"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80.7</w:t>
            </w:r>
          </w:p>
        </w:tc>
      </w:tr>
      <w:tr w:rsidR="00764F2C" w:rsidRPr="00B018AE" w14:paraId="2AE7A028" w14:textId="77777777" w:rsidTr="00C36089">
        <w:trPr>
          <w:trHeight w:val="226"/>
        </w:trPr>
        <w:tc>
          <w:tcPr>
            <w:tcW w:w="1201" w:type="pct"/>
            <w:vMerge/>
            <w:shd w:val="clear" w:color="auto" w:fill="FFFFFF" w:themeFill="background1"/>
            <w:vAlign w:val="center"/>
          </w:tcPr>
          <w:p w14:paraId="1802FD3D" w14:textId="77777777" w:rsidR="00764F2C" w:rsidRPr="00B018AE" w:rsidRDefault="00764F2C">
            <w:pPr>
              <w:spacing w:before="10"/>
              <w:jc w:val="center"/>
              <w:rPr>
                <w:rFonts w:ascii="Times New Roman" w:hAnsi="Times New Roman" w:cs="Times New Roman"/>
                <w:b/>
                <w:color w:val="000000"/>
              </w:rPr>
            </w:pPr>
          </w:p>
        </w:tc>
        <w:tc>
          <w:tcPr>
            <w:tcW w:w="1099" w:type="pct"/>
            <w:shd w:val="clear" w:color="auto" w:fill="C1F0C7" w:themeFill="accent3" w:themeFillTint="33"/>
          </w:tcPr>
          <w:p w14:paraId="45B9DE28"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 xml:space="preserve">% W </w:t>
            </w:r>
            <w:r w:rsidRPr="00B018AE">
              <w:rPr>
                <w:rFonts w:ascii="Times New Roman" w:hAnsi="Times New Roman" w:cs="Times New Roman"/>
                <w:b/>
                <w:vertAlign w:val="superscript"/>
              </w:rPr>
              <w:t>5+</w:t>
            </w:r>
          </w:p>
        </w:tc>
        <w:tc>
          <w:tcPr>
            <w:tcW w:w="570" w:type="pct"/>
            <w:shd w:val="clear" w:color="auto" w:fill="C1F0C7" w:themeFill="accent3" w:themeFillTint="33"/>
          </w:tcPr>
          <w:p w14:paraId="068C8BF0"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10.9</w:t>
            </w:r>
          </w:p>
        </w:tc>
        <w:tc>
          <w:tcPr>
            <w:tcW w:w="898" w:type="pct"/>
            <w:shd w:val="clear" w:color="auto" w:fill="C1F0C7" w:themeFill="accent3" w:themeFillTint="33"/>
          </w:tcPr>
          <w:p w14:paraId="58E11CC6"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14.85</w:t>
            </w:r>
          </w:p>
        </w:tc>
        <w:tc>
          <w:tcPr>
            <w:tcW w:w="1232" w:type="pct"/>
            <w:shd w:val="clear" w:color="auto" w:fill="C1F0C7" w:themeFill="accent3" w:themeFillTint="33"/>
          </w:tcPr>
          <w:p w14:paraId="4F19C6AC"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19.3</w:t>
            </w:r>
          </w:p>
        </w:tc>
      </w:tr>
    </w:tbl>
    <w:p w14:paraId="5B0D12BA" w14:textId="77777777" w:rsidR="00A90541" w:rsidRDefault="00A90541" w:rsidP="00764F2C">
      <w:pPr>
        <w:rPr>
          <w:rFonts w:ascii="Times New Roman" w:hAnsi="Times New Roman" w:cs="Times New Roman"/>
          <w:lang w:val="en-ZA"/>
        </w:rPr>
      </w:pPr>
    </w:p>
    <w:p w14:paraId="370B1F48" w14:textId="77777777" w:rsidR="00764F2C" w:rsidRPr="00B018AE" w:rsidRDefault="00764F2C" w:rsidP="00764F2C">
      <w:pPr>
        <w:rPr>
          <w:rFonts w:ascii="Times New Roman" w:hAnsi="Times New Roman" w:cs="Times New Roman"/>
        </w:rPr>
      </w:pPr>
    </w:p>
    <w:p w14:paraId="40BBDF94" w14:textId="77777777" w:rsidR="00764F2C" w:rsidRPr="00B018AE" w:rsidRDefault="00764F2C" w:rsidP="00764F2C">
      <w:pPr>
        <w:rPr>
          <w:rFonts w:ascii="Times New Roman" w:hAnsi="Times New Roman" w:cs="Times New Roman"/>
        </w:rPr>
      </w:pPr>
    </w:p>
    <w:p w14:paraId="027D031E" w14:textId="77777777" w:rsidR="00764F2C" w:rsidRPr="00B018AE" w:rsidRDefault="00764F2C" w:rsidP="00764F2C">
      <w:pPr>
        <w:rPr>
          <w:rFonts w:ascii="Times New Roman" w:hAnsi="Times New Roman" w:cs="Times New Roman"/>
        </w:rPr>
      </w:pPr>
    </w:p>
    <w:p w14:paraId="10ED3AEB" w14:textId="77777777" w:rsidR="00764F2C" w:rsidRPr="00B018AE" w:rsidRDefault="00764F2C" w:rsidP="00764F2C">
      <w:pPr>
        <w:rPr>
          <w:rFonts w:ascii="Times New Roman" w:hAnsi="Times New Roman" w:cs="Times New Roman"/>
        </w:rPr>
      </w:pPr>
    </w:p>
    <w:p w14:paraId="77F9F282" w14:textId="77777777" w:rsidR="00764F2C" w:rsidRPr="00B018AE" w:rsidRDefault="00764F2C" w:rsidP="00764F2C">
      <w:pPr>
        <w:rPr>
          <w:rFonts w:ascii="Times New Roman" w:hAnsi="Times New Roman" w:cs="Times New Roman"/>
        </w:rPr>
      </w:pPr>
    </w:p>
    <w:p w14:paraId="2FE1DF2D" w14:textId="77777777" w:rsidR="002E02A4" w:rsidRDefault="002E02A4" w:rsidP="00764F2C">
      <w:pPr>
        <w:rPr>
          <w:rFonts w:ascii="Times New Roman" w:hAnsi="Times New Roman" w:cs="Times New Roman"/>
        </w:rPr>
      </w:pPr>
    </w:p>
    <w:p w14:paraId="10D4FF1E" w14:textId="77777777" w:rsidR="002E02A4" w:rsidRPr="00B018AE" w:rsidRDefault="002E02A4" w:rsidP="00764F2C">
      <w:pPr>
        <w:rPr>
          <w:rFonts w:ascii="Times New Roman" w:hAnsi="Times New Roman" w:cs="Times New Roman"/>
        </w:rPr>
      </w:pPr>
    </w:p>
    <w:p w14:paraId="4AD94B5A" w14:textId="77777777" w:rsidR="00764F2C" w:rsidRPr="00B018AE" w:rsidRDefault="00764F2C" w:rsidP="00764F2C">
      <w:pPr>
        <w:rPr>
          <w:rFonts w:ascii="Times New Roman" w:hAnsi="Times New Roman" w:cs="Times New Roman"/>
        </w:rPr>
      </w:pPr>
    </w:p>
    <w:p w14:paraId="4AADE588" w14:textId="77777777" w:rsidR="00CE4CA3" w:rsidRDefault="00CE4CA3">
      <w:pPr>
        <w:spacing w:line="278" w:lineRule="auto"/>
        <w:rPr>
          <w:rFonts w:ascii="Times New Roman" w:hAnsi="Times New Roman" w:cs="Times New Roman"/>
          <w:b/>
          <w:bCs/>
          <w:lang w:val="en-ZA"/>
        </w:rPr>
      </w:pPr>
      <w:r>
        <w:rPr>
          <w:rFonts w:ascii="Times New Roman" w:hAnsi="Times New Roman" w:cs="Times New Roman"/>
          <w:b/>
          <w:bCs/>
          <w:lang w:val="en-ZA"/>
        </w:rPr>
        <w:br w:type="page"/>
      </w:r>
    </w:p>
    <w:p w14:paraId="0D2CABB7" w14:textId="76DE569E" w:rsidR="00764F2C" w:rsidRPr="00B018AE" w:rsidRDefault="00764F2C" w:rsidP="00764F2C">
      <w:pPr>
        <w:rPr>
          <w:rFonts w:ascii="Times New Roman" w:hAnsi="Times New Roman" w:cs="Times New Roman"/>
          <w:lang w:val="en-ZA"/>
        </w:rPr>
      </w:pPr>
      <w:r w:rsidRPr="00AB61E1">
        <w:rPr>
          <w:rFonts w:ascii="Times New Roman" w:hAnsi="Times New Roman" w:cs="Times New Roman"/>
          <w:b/>
          <w:bCs/>
          <w:lang w:val="en-ZA"/>
        </w:rPr>
        <w:lastRenderedPageBreak/>
        <w:t>Table S</w:t>
      </w:r>
      <w:r w:rsidR="00F758BE" w:rsidRPr="00AB61E1">
        <w:rPr>
          <w:rFonts w:ascii="Times New Roman" w:hAnsi="Times New Roman" w:cs="Times New Roman"/>
          <w:b/>
          <w:bCs/>
          <w:lang w:val="en-ZA"/>
        </w:rPr>
        <w:t>6</w:t>
      </w:r>
      <w:r w:rsidRPr="00AB61E1">
        <w:rPr>
          <w:rFonts w:ascii="Times New Roman" w:hAnsi="Times New Roman" w:cs="Times New Roman"/>
          <w:b/>
          <w:bCs/>
          <w:lang w:val="en-ZA"/>
        </w:rPr>
        <w:t>:</w:t>
      </w:r>
      <w:r w:rsidRPr="00B018AE">
        <w:rPr>
          <w:rFonts w:ascii="Times New Roman" w:hAnsi="Times New Roman" w:cs="Times New Roman"/>
          <w:lang w:val="en-ZA"/>
        </w:rPr>
        <w:t xml:space="preserve"> Peak position, FWHM and percentage of different components from the Co 2p for </w:t>
      </w:r>
      <w:r w:rsidR="00AB61E1" w:rsidRPr="00B018AE">
        <w:rPr>
          <w:rFonts w:ascii="Times New Roman" w:hAnsi="Times New Roman" w:cs="Times New Roman"/>
        </w:rPr>
        <w:t>Co</w:t>
      </w:r>
      <w:r w:rsidR="00AB61E1" w:rsidRPr="00B018AE">
        <w:rPr>
          <w:rFonts w:ascii="Times New Roman" w:hAnsi="Times New Roman" w:cs="Times New Roman"/>
          <w:vertAlign w:val="subscript"/>
        </w:rPr>
        <w:t>3</w:t>
      </w:r>
      <w:r w:rsidR="00AB61E1" w:rsidRPr="00B018AE">
        <w:rPr>
          <w:rFonts w:ascii="Times New Roman" w:hAnsi="Times New Roman" w:cs="Times New Roman"/>
        </w:rPr>
        <w:t>O</w:t>
      </w:r>
      <w:r w:rsidR="00AB61E1" w:rsidRPr="00B018AE">
        <w:rPr>
          <w:rFonts w:ascii="Times New Roman" w:hAnsi="Times New Roman" w:cs="Times New Roman"/>
          <w:vertAlign w:val="subscript"/>
        </w:rPr>
        <w:t>4</w:t>
      </w:r>
      <w:r w:rsidR="00AB61E1">
        <w:rPr>
          <w:rFonts w:ascii="Times New Roman" w:hAnsi="Times New Roman" w:cs="Times New Roman"/>
          <w:lang w:val="en-ZA"/>
        </w:rPr>
        <w:t>/</w:t>
      </w:r>
      <w:r w:rsidRPr="00B018AE">
        <w:rPr>
          <w:rFonts w:ascii="Times New Roman" w:hAnsi="Times New Roman" w:cs="Times New Roman"/>
          <w:lang w:val="en-ZA"/>
        </w:rPr>
        <w:t xml:space="preserve">CP and </w:t>
      </w:r>
      <w:r w:rsidR="00944E5F" w:rsidRPr="00C36089">
        <w:rPr>
          <w:rFonts w:ascii="Times New Roman" w:hAnsi="Times New Roman" w:cs="Times New Roman"/>
          <w:lang w:val="en-ZA"/>
        </w:rPr>
        <w:t>Co</w:t>
      </w:r>
      <w:r w:rsidR="00944E5F" w:rsidRPr="00C36089">
        <w:rPr>
          <w:rFonts w:ascii="Times New Roman" w:hAnsi="Times New Roman" w:cs="Times New Roman"/>
          <w:vertAlign w:val="subscript"/>
          <w:lang w:val="en-ZA"/>
        </w:rPr>
        <w:t>3</w:t>
      </w:r>
      <w:r w:rsidR="00944E5F" w:rsidRPr="00C36089">
        <w:rPr>
          <w:rFonts w:ascii="Times New Roman" w:hAnsi="Times New Roman" w:cs="Times New Roman"/>
          <w:lang w:val="en-ZA"/>
        </w:rPr>
        <w:t>O</w:t>
      </w:r>
      <w:r w:rsidR="00944E5F" w:rsidRPr="00C36089">
        <w:rPr>
          <w:rFonts w:ascii="Times New Roman" w:hAnsi="Times New Roman" w:cs="Times New Roman"/>
          <w:vertAlign w:val="subscript"/>
          <w:lang w:val="en-ZA"/>
        </w:rPr>
        <w:t>4</w:t>
      </w:r>
      <w:r w:rsidR="00944E5F">
        <w:rPr>
          <w:rFonts w:ascii="Times New Roman" w:hAnsi="Times New Roman" w:cs="Times New Roman"/>
          <w:lang w:val="en-ZA"/>
        </w:rPr>
        <w:t>/</w:t>
      </w:r>
      <w:r w:rsidR="00944E5F" w:rsidRPr="00C36089">
        <w:rPr>
          <w:rFonts w:ascii="Times New Roman" w:hAnsi="Times New Roman" w:cs="Times New Roman"/>
          <w:lang w:val="en-ZA"/>
        </w:rPr>
        <w:t>WO</w:t>
      </w:r>
      <w:r w:rsidR="00944E5F" w:rsidRPr="00C36089">
        <w:rPr>
          <w:rFonts w:ascii="Times New Roman" w:hAnsi="Times New Roman" w:cs="Times New Roman"/>
          <w:vertAlign w:val="subscript"/>
          <w:lang w:val="en-ZA"/>
        </w:rPr>
        <w:t>3</w:t>
      </w:r>
      <w:r w:rsidR="00944E5F" w:rsidRPr="00C36089">
        <w:rPr>
          <w:rFonts w:ascii="Times New Roman" w:hAnsi="Times New Roman" w:cs="Times New Roman"/>
          <w:lang w:val="en-ZA"/>
        </w:rPr>
        <w:t>/g-C</w:t>
      </w:r>
      <w:r w:rsidR="00944E5F" w:rsidRPr="00C36089">
        <w:rPr>
          <w:rFonts w:ascii="Times New Roman" w:hAnsi="Times New Roman" w:cs="Times New Roman"/>
          <w:vertAlign w:val="subscript"/>
          <w:lang w:val="en-ZA"/>
        </w:rPr>
        <w:t>3</w:t>
      </w:r>
      <w:r w:rsidR="00944E5F" w:rsidRPr="00C36089">
        <w:rPr>
          <w:rFonts w:ascii="Times New Roman" w:hAnsi="Times New Roman" w:cs="Times New Roman"/>
          <w:lang w:val="en-ZA"/>
        </w:rPr>
        <w:t>N</w:t>
      </w:r>
      <w:r w:rsidR="00944E5F" w:rsidRPr="00C36089">
        <w:rPr>
          <w:rFonts w:ascii="Times New Roman" w:hAnsi="Times New Roman" w:cs="Times New Roman"/>
          <w:vertAlign w:val="subscript"/>
          <w:lang w:val="en-ZA"/>
        </w:rPr>
        <w:t>4</w:t>
      </w:r>
      <w:r w:rsidR="00944E5F" w:rsidRPr="00C36089">
        <w:rPr>
          <w:rFonts w:ascii="Times New Roman" w:hAnsi="Times New Roman" w:cs="Times New Roman"/>
          <w:lang w:val="en-ZA"/>
        </w:rPr>
        <w:t>/</w:t>
      </w:r>
      <w:r w:rsidR="00944E5F">
        <w:rPr>
          <w:rFonts w:ascii="Times New Roman" w:hAnsi="Times New Roman" w:cs="Times New Roman"/>
          <w:lang w:val="en-ZA"/>
        </w:rPr>
        <w:t>CP</w:t>
      </w:r>
    </w:p>
    <w:tbl>
      <w:tblPr>
        <w:tblStyle w:val="TableGrid"/>
        <w:tblW w:w="4719" w:type="pct"/>
        <w:tblLook w:val="04A0" w:firstRow="1" w:lastRow="0" w:firstColumn="1" w:lastColumn="0" w:noHBand="0" w:noVBand="1"/>
      </w:tblPr>
      <w:tblGrid>
        <w:gridCol w:w="2298"/>
        <w:gridCol w:w="2098"/>
        <w:gridCol w:w="1715"/>
        <w:gridCol w:w="2398"/>
      </w:tblGrid>
      <w:tr w:rsidR="00764F2C" w:rsidRPr="00901573" w14:paraId="6FCE5D24" w14:textId="77777777" w:rsidTr="00944E5F">
        <w:trPr>
          <w:trHeight w:val="201"/>
        </w:trPr>
        <w:tc>
          <w:tcPr>
            <w:tcW w:w="1350" w:type="pct"/>
            <w:vAlign w:val="center"/>
          </w:tcPr>
          <w:p w14:paraId="05C4542A"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Component ↓</w:t>
            </w:r>
          </w:p>
        </w:tc>
        <w:tc>
          <w:tcPr>
            <w:tcW w:w="1233" w:type="pct"/>
            <w:vAlign w:val="center"/>
          </w:tcPr>
          <w:p w14:paraId="57DD8A13"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b/>
              </w:rPr>
              <w:t>Sample →</w:t>
            </w:r>
          </w:p>
        </w:tc>
        <w:tc>
          <w:tcPr>
            <w:tcW w:w="1008" w:type="pct"/>
            <w:vAlign w:val="center"/>
          </w:tcPr>
          <w:p w14:paraId="6906EB4B" w14:textId="5BA01DF9" w:rsidR="00764F2C" w:rsidRPr="00B018AE" w:rsidRDefault="00944E5F">
            <w:pPr>
              <w:spacing w:before="10"/>
              <w:jc w:val="center"/>
              <w:rPr>
                <w:rFonts w:ascii="Times New Roman" w:hAnsi="Times New Roman" w:cs="Times New Roman"/>
                <w:b/>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r>
              <w:rPr>
                <w:rFonts w:ascii="Times New Roman" w:hAnsi="Times New Roman" w:cs="Times New Roman"/>
                <w:lang w:val="en-ZA"/>
              </w:rPr>
              <w:t>/</w:t>
            </w:r>
            <w:r w:rsidRPr="00B018AE">
              <w:rPr>
                <w:rFonts w:ascii="Times New Roman" w:hAnsi="Times New Roman" w:cs="Times New Roman"/>
                <w:lang w:val="en-ZA"/>
              </w:rPr>
              <w:t xml:space="preserve">CP </w:t>
            </w:r>
          </w:p>
        </w:tc>
        <w:tc>
          <w:tcPr>
            <w:tcW w:w="1410" w:type="pct"/>
            <w:vAlign w:val="center"/>
          </w:tcPr>
          <w:p w14:paraId="497D87C5" w14:textId="22CABFD0" w:rsidR="00764F2C" w:rsidRPr="00B018AE" w:rsidRDefault="00944E5F">
            <w:pPr>
              <w:spacing w:before="10"/>
              <w:jc w:val="center"/>
              <w:rPr>
                <w:rFonts w:ascii="Times New Roman" w:hAnsi="Times New Roman" w:cs="Times New Roman"/>
                <w:lang w:val="pt-BR"/>
              </w:rPr>
            </w:pPr>
            <w:r w:rsidRPr="00E14250">
              <w:rPr>
                <w:rFonts w:ascii="Times New Roman" w:hAnsi="Times New Roman" w:cs="Times New Roman"/>
                <w:lang w:val="pt-BR"/>
              </w:rPr>
              <w:t>Co</w:t>
            </w:r>
            <w:r w:rsidRPr="00E14250">
              <w:rPr>
                <w:rFonts w:ascii="Times New Roman" w:hAnsi="Times New Roman" w:cs="Times New Roman"/>
                <w:vertAlign w:val="subscript"/>
                <w:lang w:val="pt-BR"/>
              </w:rPr>
              <w:t>3</w:t>
            </w:r>
            <w:r w:rsidRPr="00E14250">
              <w:rPr>
                <w:rFonts w:ascii="Times New Roman" w:hAnsi="Times New Roman" w:cs="Times New Roman"/>
                <w:lang w:val="pt-BR"/>
              </w:rPr>
              <w:t>O</w:t>
            </w:r>
            <w:r w:rsidRPr="00E14250">
              <w:rPr>
                <w:rFonts w:ascii="Times New Roman" w:hAnsi="Times New Roman" w:cs="Times New Roman"/>
                <w:vertAlign w:val="subscript"/>
                <w:lang w:val="pt-BR"/>
              </w:rPr>
              <w:t>4</w:t>
            </w:r>
            <w:r w:rsidRPr="00E14250">
              <w:rPr>
                <w:rFonts w:ascii="Times New Roman" w:hAnsi="Times New Roman" w:cs="Times New Roman"/>
                <w:lang w:val="pt-BR"/>
              </w:rPr>
              <w:t>/WO</w:t>
            </w:r>
            <w:r w:rsidRPr="00E14250">
              <w:rPr>
                <w:rFonts w:ascii="Times New Roman" w:hAnsi="Times New Roman" w:cs="Times New Roman"/>
                <w:vertAlign w:val="subscript"/>
                <w:lang w:val="pt-BR"/>
              </w:rPr>
              <w:t>3</w:t>
            </w:r>
            <w:r w:rsidRPr="00E14250">
              <w:rPr>
                <w:rFonts w:ascii="Times New Roman" w:hAnsi="Times New Roman" w:cs="Times New Roman"/>
                <w:lang w:val="pt-BR"/>
              </w:rPr>
              <w:t>/g-C</w:t>
            </w:r>
            <w:r w:rsidRPr="00E14250">
              <w:rPr>
                <w:rFonts w:ascii="Times New Roman" w:hAnsi="Times New Roman" w:cs="Times New Roman"/>
                <w:vertAlign w:val="subscript"/>
                <w:lang w:val="pt-BR"/>
              </w:rPr>
              <w:t>3</w:t>
            </w:r>
            <w:r w:rsidRPr="00E14250">
              <w:rPr>
                <w:rFonts w:ascii="Times New Roman" w:hAnsi="Times New Roman" w:cs="Times New Roman"/>
                <w:lang w:val="pt-BR"/>
              </w:rPr>
              <w:t>N</w:t>
            </w:r>
            <w:r w:rsidRPr="00E14250">
              <w:rPr>
                <w:rFonts w:ascii="Times New Roman" w:hAnsi="Times New Roman" w:cs="Times New Roman"/>
                <w:vertAlign w:val="subscript"/>
                <w:lang w:val="pt-BR"/>
              </w:rPr>
              <w:t>4</w:t>
            </w:r>
            <w:r w:rsidRPr="00E14250">
              <w:rPr>
                <w:rFonts w:ascii="Times New Roman" w:hAnsi="Times New Roman" w:cs="Times New Roman"/>
                <w:lang w:val="pt-BR"/>
              </w:rPr>
              <w:t>/CP</w:t>
            </w:r>
          </w:p>
        </w:tc>
      </w:tr>
      <w:tr w:rsidR="00764F2C" w:rsidRPr="00B018AE" w14:paraId="24E0E50D" w14:textId="77777777" w:rsidTr="00944E5F">
        <w:trPr>
          <w:trHeight w:val="196"/>
        </w:trPr>
        <w:tc>
          <w:tcPr>
            <w:tcW w:w="1350" w:type="pct"/>
            <w:vMerge w:val="restart"/>
            <w:vAlign w:val="center"/>
          </w:tcPr>
          <w:p w14:paraId="5AD82058"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233" w:type="pct"/>
          </w:tcPr>
          <w:p w14:paraId="305DA9F5"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144DFB9E" w14:textId="08346EBD"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779.6</w:t>
            </w:r>
          </w:p>
        </w:tc>
        <w:tc>
          <w:tcPr>
            <w:tcW w:w="1410" w:type="pct"/>
          </w:tcPr>
          <w:p w14:paraId="0EBA8730" w14:textId="7FDE9A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779.</w:t>
            </w:r>
            <w:r w:rsidR="005D2F98">
              <w:rPr>
                <w:rFonts w:ascii="Times New Roman" w:hAnsi="Times New Roman" w:cs="Times New Roman"/>
              </w:rPr>
              <w:t>7</w:t>
            </w:r>
          </w:p>
        </w:tc>
      </w:tr>
      <w:tr w:rsidR="00764F2C" w:rsidRPr="00B018AE" w14:paraId="2AECE313" w14:textId="77777777" w:rsidTr="00944E5F">
        <w:trPr>
          <w:trHeight w:val="277"/>
        </w:trPr>
        <w:tc>
          <w:tcPr>
            <w:tcW w:w="1350" w:type="pct"/>
            <w:vMerge/>
            <w:vAlign w:val="center"/>
          </w:tcPr>
          <w:p w14:paraId="62BFE86E" w14:textId="77777777" w:rsidR="00764F2C" w:rsidRPr="00B018AE" w:rsidRDefault="00764F2C">
            <w:pPr>
              <w:spacing w:before="10"/>
              <w:jc w:val="center"/>
              <w:rPr>
                <w:rFonts w:ascii="Times New Roman" w:hAnsi="Times New Roman" w:cs="Times New Roman"/>
                <w:b/>
                <w:color w:val="000000"/>
              </w:rPr>
            </w:pPr>
          </w:p>
        </w:tc>
        <w:tc>
          <w:tcPr>
            <w:tcW w:w="1233" w:type="pct"/>
          </w:tcPr>
          <w:p w14:paraId="7744B37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21A54DC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1.41</w:t>
            </w:r>
          </w:p>
        </w:tc>
        <w:tc>
          <w:tcPr>
            <w:tcW w:w="1410" w:type="pct"/>
          </w:tcPr>
          <w:p w14:paraId="5DA5564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1.42</w:t>
            </w:r>
          </w:p>
        </w:tc>
      </w:tr>
      <w:tr w:rsidR="00764F2C" w:rsidRPr="00B018AE" w14:paraId="00902615" w14:textId="77777777" w:rsidTr="00944E5F">
        <w:trPr>
          <w:trHeight w:val="103"/>
        </w:trPr>
        <w:tc>
          <w:tcPr>
            <w:tcW w:w="1350" w:type="pct"/>
            <w:vMerge/>
            <w:vAlign w:val="center"/>
          </w:tcPr>
          <w:p w14:paraId="5CD02997" w14:textId="77777777" w:rsidR="00764F2C" w:rsidRPr="00B018AE" w:rsidRDefault="00764F2C">
            <w:pPr>
              <w:spacing w:before="10"/>
              <w:jc w:val="center"/>
              <w:rPr>
                <w:rFonts w:ascii="Times New Roman" w:hAnsi="Times New Roman" w:cs="Times New Roman"/>
                <w:b/>
                <w:color w:val="000000"/>
              </w:rPr>
            </w:pPr>
          </w:p>
        </w:tc>
        <w:tc>
          <w:tcPr>
            <w:tcW w:w="1233" w:type="pct"/>
          </w:tcPr>
          <w:p w14:paraId="38D86FF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624BC54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32.15</w:t>
            </w:r>
          </w:p>
        </w:tc>
        <w:tc>
          <w:tcPr>
            <w:tcW w:w="1410" w:type="pct"/>
          </w:tcPr>
          <w:p w14:paraId="0FDBDBE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29.07</w:t>
            </w:r>
          </w:p>
        </w:tc>
      </w:tr>
      <w:tr w:rsidR="00764F2C" w:rsidRPr="00B018AE" w14:paraId="57B7DBB9" w14:textId="77777777" w:rsidTr="00944E5F">
        <w:trPr>
          <w:trHeight w:val="211"/>
        </w:trPr>
        <w:tc>
          <w:tcPr>
            <w:tcW w:w="1350" w:type="pct"/>
            <w:vMerge w:val="restart"/>
            <w:vAlign w:val="center"/>
          </w:tcPr>
          <w:p w14:paraId="35119C17"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233" w:type="pct"/>
          </w:tcPr>
          <w:p w14:paraId="7F9DFB7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6AC5EDA5" w14:textId="71FEEA58"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780.</w:t>
            </w:r>
            <w:r w:rsidR="00D35109">
              <w:rPr>
                <w:rFonts w:ascii="Times New Roman" w:hAnsi="Times New Roman" w:cs="Times New Roman"/>
              </w:rPr>
              <w:t>9</w:t>
            </w:r>
          </w:p>
        </w:tc>
        <w:tc>
          <w:tcPr>
            <w:tcW w:w="1410" w:type="pct"/>
          </w:tcPr>
          <w:p w14:paraId="463AC58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780.96</w:t>
            </w:r>
          </w:p>
        </w:tc>
      </w:tr>
      <w:tr w:rsidR="00764F2C" w:rsidRPr="00B018AE" w14:paraId="48FE5DA7" w14:textId="77777777" w:rsidTr="00944E5F">
        <w:trPr>
          <w:trHeight w:val="163"/>
        </w:trPr>
        <w:tc>
          <w:tcPr>
            <w:tcW w:w="1350" w:type="pct"/>
            <w:vMerge/>
            <w:vAlign w:val="center"/>
          </w:tcPr>
          <w:p w14:paraId="43753DB2" w14:textId="77777777" w:rsidR="00764F2C" w:rsidRPr="00B018AE" w:rsidRDefault="00764F2C">
            <w:pPr>
              <w:spacing w:before="10"/>
              <w:jc w:val="center"/>
              <w:rPr>
                <w:rFonts w:ascii="Times New Roman" w:hAnsi="Times New Roman" w:cs="Times New Roman"/>
                <w:b/>
                <w:color w:val="000000"/>
              </w:rPr>
            </w:pPr>
          </w:p>
        </w:tc>
        <w:tc>
          <w:tcPr>
            <w:tcW w:w="1233" w:type="pct"/>
          </w:tcPr>
          <w:p w14:paraId="03CCA850"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5D61C5F3"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2.22</w:t>
            </w:r>
          </w:p>
        </w:tc>
        <w:tc>
          <w:tcPr>
            <w:tcW w:w="1410" w:type="pct"/>
          </w:tcPr>
          <w:p w14:paraId="0AF3E0A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2.23</w:t>
            </w:r>
          </w:p>
        </w:tc>
      </w:tr>
      <w:tr w:rsidR="00764F2C" w:rsidRPr="00B018AE" w14:paraId="05DCCFF7" w14:textId="77777777" w:rsidTr="00944E5F">
        <w:trPr>
          <w:trHeight w:val="226"/>
        </w:trPr>
        <w:tc>
          <w:tcPr>
            <w:tcW w:w="1350" w:type="pct"/>
            <w:vMerge/>
            <w:vAlign w:val="center"/>
          </w:tcPr>
          <w:p w14:paraId="615BBA97" w14:textId="77777777" w:rsidR="00764F2C" w:rsidRPr="00B018AE" w:rsidRDefault="00764F2C">
            <w:pPr>
              <w:spacing w:before="10"/>
              <w:jc w:val="center"/>
              <w:rPr>
                <w:rFonts w:ascii="Times New Roman" w:hAnsi="Times New Roman" w:cs="Times New Roman"/>
                <w:b/>
                <w:color w:val="000000"/>
              </w:rPr>
            </w:pPr>
          </w:p>
        </w:tc>
        <w:tc>
          <w:tcPr>
            <w:tcW w:w="1233" w:type="pct"/>
          </w:tcPr>
          <w:p w14:paraId="1712146A"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2BA5ED0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22.75</w:t>
            </w:r>
          </w:p>
        </w:tc>
        <w:tc>
          <w:tcPr>
            <w:tcW w:w="1410" w:type="pct"/>
          </w:tcPr>
          <w:p w14:paraId="1782895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20.57</w:t>
            </w:r>
          </w:p>
        </w:tc>
      </w:tr>
      <w:tr w:rsidR="00764F2C" w:rsidRPr="00B018AE" w14:paraId="73D2BDB6" w14:textId="77777777" w:rsidTr="00944E5F">
        <w:trPr>
          <w:trHeight w:val="164"/>
        </w:trPr>
        <w:tc>
          <w:tcPr>
            <w:tcW w:w="1350" w:type="pct"/>
            <w:vMerge w:val="restart"/>
            <w:vAlign w:val="center"/>
          </w:tcPr>
          <w:p w14:paraId="0322F107" w14:textId="77777777" w:rsidR="00764F2C" w:rsidRPr="00B018AE" w:rsidRDefault="00764F2C">
            <w:pPr>
              <w:spacing w:before="10"/>
              <w:jc w:val="center"/>
              <w:rPr>
                <w:rFonts w:ascii="Times New Roman" w:hAnsi="Times New Roman" w:cs="Times New Roman"/>
                <w:b/>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233" w:type="pct"/>
          </w:tcPr>
          <w:p w14:paraId="6E855928"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0CBA358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782.18</w:t>
            </w:r>
          </w:p>
        </w:tc>
        <w:tc>
          <w:tcPr>
            <w:tcW w:w="1410" w:type="pct"/>
          </w:tcPr>
          <w:p w14:paraId="5EA4D02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782.26</w:t>
            </w:r>
          </w:p>
        </w:tc>
      </w:tr>
      <w:tr w:rsidR="00764F2C" w:rsidRPr="00B018AE" w14:paraId="3BEFA15B" w14:textId="77777777" w:rsidTr="00944E5F">
        <w:trPr>
          <w:trHeight w:val="201"/>
        </w:trPr>
        <w:tc>
          <w:tcPr>
            <w:tcW w:w="1350" w:type="pct"/>
            <w:vMerge/>
            <w:vAlign w:val="center"/>
          </w:tcPr>
          <w:p w14:paraId="76C4E2E1" w14:textId="77777777" w:rsidR="00764F2C" w:rsidRPr="00B018AE" w:rsidRDefault="00764F2C">
            <w:pPr>
              <w:spacing w:before="10"/>
              <w:jc w:val="center"/>
              <w:rPr>
                <w:rFonts w:ascii="Times New Roman" w:hAnsi="Times New Roman" w:cs="Times New Roman"/>
                <w:b/>
                <w:color w:val="000000"/>
              </w:rPr>
            </w:pPr>
          </w:p>
        </w:tc>
        <w:tc>
          <w:tcPr>
            <w:tcW w:w="1233" w:type="pct"/>
          </w:tcPr>
          <w:p w14:paraId="7A40C400"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21AC345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2.22</w:t>
            </w:r>
          </w:p>
        </w:tc>
        <w:tc>
          <w:tcPr>
            <w:tcW w:w="1410" w:type="pct"/>
          </w:tcPr>
          <w:p w14:paraId="6661406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2.24</w:t>
            </w:r>
          </w:p>
        </w:tc>
      </w:tr>
      <w:tr w:rsidR="00764F2C" w:rsidRPr="00B018AE" w14:paraId="1CF04F54" w14:textId="77777777" w:rsidTr="00944E5F">
        <w:trPr>
          <w:trHeight w:val="185"/>
        </w:trPr>
        <w:tc>
          <w:tcPr>
            <w:tcW w:w="1350" w:type="pct"/>
            <w:vMerge/>
            <w:vAlign w:val="center"/>
          </w:tcPr>
          <w:p w14:paraId="730DEAE9" w14:textId="77777777" w:rsidR="00764F2C" w:rsidRPr="00B018AE" w:rsidRDefault="00764F2C">
            <w:pPr>
              <w:spacing w:before="10"/>
              <w:jc w:val="center"/>
              <w:rPr>
                <w:rFonts w:ascii="Times New Roman" w:hAnsi="Times New Roman" w:cs="Times New Roman"/>
                <w:b/>
                <w:color w:val="000000"/>
              </w:rPr>
            </w:pPr>
          </w:p>
        </w:tc>
        <w:tc>
          <w:tcPr>
            <w:tcW w:w="1233" w:type="pct"/>
          </w:tcPr>
          <w:p w14:paraId="77F9D817"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46E3D67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11.45</w:t>
            </w:r>
          </w:p>
        </w:tc>
        <w:tc>
          <w:tcPr>
            <w:tcW w:w="1410" w:type="pct"/>
          </w:tcPr>
          <w:p w14:paraId="2DA7E45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10.35</w:t>
            </w:r>
          </w:p>
        </w:tc>
      </w:tr>
      <w:tr w:rsidR="00764F2C" w:rsidRPr="00B018AE" w14:paraId="153044E7" w14:textId="77777777" w:rsidTr="00944E5F">
        <w:trPr>
          <w:trHeight w:val="137"/>
        </w:trPr>
        <w:tc>
          <w:tcPr>
            <w:tcW w:w="1350" w:type="pct"/>
            <w:vMerge w:val="restart"/>
            <w:vAlign w:val="center"/>
          </w:tcPr>
          <w:p w14:paraId="4A1FFBF1"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233" w:type="pct"/>
          </w:tcPr>
          <w:p w14:paraId="48112FC1"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5661EBD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785.1</w:t>
            </w:r>
          </w:p>
        </w:tc>
        <w:tc>
          <w:tcPr>
            <w:tcW w:w="1410" w:type="pct"/>
          </w:tcPr>
          <w:p w14:paraId="05A139B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785.26</w:t>
            </w:r>
          </w:p>
        </w:tc>
      </w:tr>
      <w:tr w:rsidR="00764F2C" w:rsidRPr="00B018AE" w14:paraId="019EFEF1" w14:textId="77777777" w:rsidTr="00944E5F">
        <w:trPr>
          <w:trHeight w:val="188"/>
        </w:trPr>
        <w:tc>
          <w:tcPr>
            <w:tcW w:w="1350" w:type="pct"/>
            <w:vMerge/>
            <w:vAlign w:val="center"/>
          </w:tcPr>
          <w:p w14:paraId="77D00B76" w14:textId="77777777" w:rsidR="00764F2C" w:rsidRPr="00B018AE" w:rsidRDefault="00764F2C">
            <w:pPr>
              <w:spacing w:before="10"/>
              <w:jc w:val="center"/>
              <w:rPr>
                <w:rFonts w:ascii="Times New Roman" w:hAnsi="Times New Roman" w:cs="Times New Roman"/>
                <w:bCs/>
                <w:color w:val="000000"/>
              </w:rPr>
            </w:pPr>
          </w:p>
        </w:tc>
        <w:tc>
          <w:tcPr>
            <w:tcW w:w="1233" w:type="pct"/>
          </w:tcPr>
          <w:p w14:paraId="03549AE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5FC6DB64"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4.53</w:t>
            </w:r>
          </w:p>
        </w:tc>
        <w:tc>
          <w:tcPr>
            <w:tcW w:w="1410" w:type="pct"/>
          </w:tcPr>
          <w:p w14:paraId="6ADB7EDE"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4.55</w:t>
            </w:r>
          </w:p>
        </w:tc>
      </w:tr>
      <w:tr w:rsidR="00764F2C" w:rsidRPr="00B018AE" w14:paraId="544ED3F9" w14:textId="77777777" w:rsidTr="00944E5F">
        <w:trPr>
          <w:trHeight w:val="197"/>
        </w:trPr>
        <w:tc>
          <w:tcPr>
            <w:tcW w:w="1350" w:type="pct"/>
            <w:vMerge/>
            <w:vAlign w:val="center"/>
          </w:tcPr>
          <w:p w14:paraId="4BA7136E" w14:textId="77777777" w:rsidR="00764F2C" w:rsidRPr="00B018AE" w:rsidRDefault="00764F2C">
            <w:pPr>
              <w:spacing w:before="10"/>
              <w:jc w:val="center"/>
              <w:rPr>
                <w:rFonts w:ascii="Times New Roman" w:hAnsi="Times New Roman" w:cs="Times New Roman"/>
                <w:bCs/>
                <w:color w:val="000000"/>
              </w:rPr>
            </w:pPr>
          </w:p>
        </w:tc>
        <w:tc>
          <w:tcPr>
            <w:tcW w:w="1233" w:type="pct"/>
          </w:tcPr>
          <w:p w14:paraId="63A13F6C"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3C0AFD1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9.13</w:t>
            </w:r>
          </w:p>
        </w:tc>
        <w:tc>
          <w:tcPr>
            <w:tcW w:w="1410" w:type="pct"/>
          </w:tcPr>
          <w:p w14:paraId="0C9BE93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8.25</w:t>
            </w:r>
          </w:p>
        </w:tc>
      </w:tr>
      <w:tr w:rsidR="00764F2C" w:rsidRPr="00B018AE" w14:paraId="25A29171" w14:textId="77777777" w:rsidTr="00944E5F">
        <w:trPr>
          <w:trHeight w:val="239"/>
        </w:trPr>
        <w:tc>
          <w:tcPr>
            <w:tcW w:w="1350" w:type="pct"/>
            <w:vMerge w:val="restart"/>
            <w:vAlign w:val="center"/>
          </w:tcPr>
          <w:p w14:paraId="6F26CDFF"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rPr>
              <w:t>Co</w:t>
            </w:r>
            <w:r w:rsidRPr="00B018AE">
              <w:rPr>
                <w:rFonts w:ascii="Times New Roman" w:hAnsi="Times New Roman" w:cs="Times New Roman"/>
                <w:vertAlign w:val="subscript"/>
              </w:rPr>
              <w:t>3</w:t>
            </w:r>
            <w:r w:rsidRPr="00B018AE">
              <w:rPr>
                <w:rFonts w:ascii="Times New Roman" w:hAnsi="Times New Roman" w:cs="Times New Roman"/>
              </w:rPr>
              <w:t>O</w:t>
            </w:r>
            <w:r w:rsidRPr="00B018AE">
              <w:rPr>
                <w:rFonts w:ascii="Times New Roman" w:hAnsi="Times New Roman" w:cs="Times New Roman"/>
                <w:vertAlign w:val="subscript"/>
              </w:rPr>
              <w:t>4</w:t>
            </w:r>
          </w:p>
        </w:tc>
        <w:tc>
          <w:tcPr>
            <w:tcW w:w="1233" w:type="pct"/>
          </w:tcPr>
          <w:p w14:paraId="3EB9A7F9"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736DCA81"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789.58</w:t>
            </w:r>
          </w:p>
        </w:tc>
        <w:tc>
          <w:tcPr>
            <w:tcW w:w="1410" w:type="pct"/>
          </w:tcPr>
          <w:p w14:paraId="55FEA8E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789.56</w:t>
            </w:r>
          </w:p>
        </w:tc>
      </w:tr>
      <w:tr w:rsidR="00764F2C" w:rsidRPr="00B018AE" w14:paraId="60C06199" w14:textId="77777777" w:rsidTr="00944E5F">
        <w:trPr>
          <w:trHeight w:val="263"/>
        </w:trPr>
        <w:tc>
          <w:tcPr>
            <w:tcW w:w="1350" w:type="pct"/>
            <w:vMerge/>
            <w:vAlign w:val="center"/>
          </w:tcPr>
          <w:p w14:paraId="68B268A0" w14:textId="77777777" w:rsidR="00764F2C" w:rsidRPr="00B018AE" w:rsidRDefault="00764F2C">
            <w:pPr>
              <w:spacing w:before="10"/>
              <w:jc w:val="center"/>
              <w:rPr>
                <w:rFonts w:ascii="Times New Roman" w:hAnsi="Times New Roman" w:cs="Times New Roman"/>
                <w:bCs/>
                <w:color w:val="000000"/>
              </w:rPr>
            </w:pPr>
          </w:p>
        </w:tc>
        <w:tc>
          <w:tcPr>
            <w:tcW w:w="1233" w:type="pct"/>
          </w:tcPr>
          <w:p w14:paraId="1F64B465"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75693A3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2.37</w:t>
            </w:r>
          </w:p>
        </w:tc>
        <w:tc>
          <w:tcPr>
            <w:tcW w:w="1410" w:type="pct"/>
          </w:tcPr>
          <w:p w14:paraId="60EC352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3.37</w:t>
            </w:r>
          </w:p>
        </w:tc>
      </w:tr>
      <w:tr w:rsidR="00764F2C" w:rsidRPr="00B018AE" w14:paraId="007B27C4" w14:textId="77777777" w:rsidTr="00944E5F">
        <w:trPr>
          <w:trHeight w:val="121"/>
        </w:trPr>
        <w:tc>
          <w:tcPr>
            <w:tcW w:w="1350" w:type="pct"/>
            <w:vMerge/>
            <w:vAlign w:val="center"/>
          </w:tcPr>
          <w:p w14:paraId="4F6D2683" w14:textId="77777777" w:rsidR="00764F2C" w:rsidRPr="00B018AE" w:rsidRDefault="00764F2C">
            <w:pPr>
              <w:spacing w:before="10"/>
              <w:jc w:val="center"/>
              <w:rPr>
                <w:rFonts w:ascii="Times New Roman" w:hAnsi="Times New Roman" w:cs="Times New Roman"/>
                <w:bCs/>
                <w:color w:val="000000"/>
              </w:rPr>
            </w:pPr>
          </w:p>
        </w:tc>
        <w:tc>
          <w:tcPr>
            <w:tcW w:w="1233" w:type="pct"/>
          </w:tcPr>
          <w:p w14:paraId="296B5A11"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166AF5E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6.68</w:t>
            </w:r>
          </w:p>
        </w:tc>
        <w:tc>
          <w:tcPr>
            <w:tcW w:w="1410" w:type="pct"/>
          </w:tcPr>
          <w:p w14:paraId="20693DF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6.04</w:t>
            </w:r>
          </w:p>
        </w:tc>
      </w:tr>
      <w:tr w:rsidR="00764F2C" w:rsidRPr="00B018AE" w14:paraId="197E87FB" w14:textId="77777777" w:rsidTr="00944E5F">
        <w:trPr>
          <w:trHeight w:val="188"/>
        </w:trPr>
        <w:tc>
          <w:tcPr>
            <w:tcW w:w="1350" w:type="pct"/>
            <w:vMerge w:val="restart"/>
            <w:vAlign w:val="center"/>
          </w:tcPr>
          <w:p w14:paraId="0FB1476C" w14:textId="77777777" w:rsidR="00764F2C" w:rsidRPr="00B018AE" w:rsidRDefault="00764F2C">
            <w:pPr>
              <w:spacing w:before="10"/>
              <w:jc w:val="center"/>
              <w:rPr>
                <w:rFonts w:ascii="Times New Roman" w:hAnsi="Times New Roman" w:cs="Times New Roman"/>
                <w:bCs/>
              </w:rPr>
            </w:pPr>
            <w:proofErr w:type="gramStart"/>
            <w:r w:rsidRPr="00B018AE">
              <w:rPr>
                <w:rFonts w:ascii="Times New Roman" w:hAnsi="Times New Roman" w:cs="Times New Roman"/>
              </w:rPr>
              <w:t>Co(</w:t>
            </w:r>
            <w:proofErr w:type="gramEnd"/>
            <w:r w:rsidRPr="00B018AE">
              <w:rPr>
                <w:rFonts w:ascii="Times New Roman" w:hAnsi="Times New Roman" w:cs="Times New Roman"/>
              </w:rPr>
              <w:t>OH)</w:t>
            </w:r>
            <w:r w:rsidRPr="00B018AE">
              <w:rPr>
                <w:rFonts w:ascii="Times New Roman" w:hAnsi="Times New Roman" w:cs="Times New Roman"/>
                <w:vertAlign w:val="subscript"/>
              </w:rPr>
              <w:t>2</w:t>
            </w:r>
          </w:p>
        </w:tc>
        <w:tc>
          <w:tcPr>
            <w:tcW w:w="1233" w:type="pct"/>
          </w:tcPr>
          <w:p w14:paraId="1F0DBD13"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6D1B41C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780.74</w:t>
            </w:r>
          </w:p>
        </w:tc>
        <w:tc>
          <w:tcPr>
            <w:tcW w:w="1410" w:type="pct"/>
          </w:tcPr>
          <w:p w14:paraId="49B7568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780.72</w:t>
            </w:r>
          </w:p>
        </w:tc>
      </w:tr>
      <w:tr w:rsidR="00764F2C" w:rsidRPr="00B018AE" w14:paraId="56F9E997" w14:textId="77777777" w:rsidTr="00944E5F">
        <w:trPr>
          <w:trHeight w:val="185"/>
        </w:trPr>
        <w:tc>
          <w:tcPr>
            <w:tcW w:w="1350" w:type="pct"/>
            <w:vMerge/>
            <w:vAlign w:val="center"/>
          </w:tcPr>
          <w:p w14:paraId="263357FD" w14:textId="77777777" w:rsidR="00764F2C" w:rsidRPr="00B018AE" w:rsidRDefault="00764F2C">
            <w:pPr>
              <w:spacing w:before="10"/>
              <w:jc w:val="center"/>
              <w:rPr>
                <w:rFonts w:ascii="Times New Roman" w:hAnsi="Times New Roman" w:cs="Times New Roman"/>
                <w:bCs/>
                <w:color w:val="000000"/>
              </w:rPr>
            </w:pPr>
          </w:p>
        </w:tc>
        <w:tc>
          <w:tcPr>
            <w:tcW w:w="1233" w:type="pct"/>
          </w:tcPr>
          <w:p w14:paraId="1AC35A68"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537004E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1.73</w:t>
            </w:r>
          </w:p>
        </w:tc>
        <w:tc>
          <w:tcPr>
            <w:tcW w:w="1410" w:type="pct"/>
          </w:tcPr>
          <w:p w14:paraId="0B79B3F8"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1.87</w:t>
            </w:r>
          </w:p>
        </w:tc>
      </w:tr>
      <w:tr w:rsidR="00764F2C" w:rsidRPr="00B018AE" w14:paraId="468F4AE6" w14:textId="77777777" w:rsidTr="00944E5F">
        <w:trPr>
          <w:trHeight w:val="201"/>
        </w:trPr>
        <w:tc>
          <w:tcPr>
            <w:tcW w:w="1350" w:type="pct"/>
            <w:vMerge/>
            <w:vAlign w:val="center"/>
          </w:tcPr>
          <w:p w14:paraId="4C831E0C" w14:textId="77777777" w:rsidR="00764F2C" w:rsidRPr="00B018AE" w:rsidRDefault="00764F2C">
            <w:pPr>
              <w:spacing w:before="10"/>
              <w:jc w:val="center"/>
              <w:rPr>
                <w:rFonts w:ascii="Times New Roman" w:hAnsi="Times New Roman" w:cs="Times New Roman"/>
                <w:bCs/>
                <w:color w:val="000000"/>
              </w:rPr>
            </w:pPr>
          </w:p>
        </w:tc>
        <w:tc>
          <w:tcPr>
            <w:tcW w:w="1233" w:type="pct"/>
          </w:tcPr>
          <w:p w14:paraId="5D24842E"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5CEFC009"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15.35</w:t>
            </w:r>
          </w:p>
        </w:tc>
        <w:tc>
          <w:tcPr>
            <w:tcW w:w="1410" w:type="pct"/>
          </w:tcPr>
          <w:p w14:paraId="74A7059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17.71</w:t>
            </w:r>
          </w:p>
        </w:tc>
      </w:tr>
      <w:tr w:rsidR="00764F2C" w:rsidRPr="00B018AE" w14:paraId="1E4C3BE0" w14:textId="77777777" w:rsidTr="00944E5F">
        <w:trPr>
          <w:trHeight w:val="198"/>
        </w:trPr>
        <w:tc>
          <w:tcPr>
            <w:tcW w:w="1350" w:type="pct"/>
            <w:vMerge w:val="restart"/>
            <w:vAlign w:val="center"/>
          </w:tcPr>
          <w:p w14:paraId="023944EE" w14:textId="77777777" w:rsidR="00764F2C" w:rsidRPr="00B018AE" w:rsidRDefault="00764F2C">
            <w:pPr>
              <w:spacing w:before="10"/>
              <w:jc w:val="center"/>
              <w:rPr>
                <w:rFonts w:ascii="Times New Roman" w:hAnsi="Times New Roman" w:cs="Times New Roman"/>
                <w:bCs/>
              </w:rPr>
            </w:pPr>
            <w:proofErr w:type="gramStart"/>
            <w:r w:rsidRPr="00B018AE">
              <w:rPr>
                <w:rFonts w:ascii="Times New Roman" w:hAnsi="Times New Roman" w:cs="Times New Roman"/>
              </w:rPr>
              <w:t>Co(</w:t>
            </w:r>
            <w:proofErr w:type="gramEnd"/>
            <w:r w:rsidRPr="00B018AE">
              <w:rPr>
                <w:rFonts w:ascii="Times New Roman" w:hAnsi="Times New Roman" w:cs="Times New Roman"/>
              </w:rPr>
              <w:t>OH)</w:t>
            </w:r>
            <w:r w:rsidRPr="00B018AE">
              <w:rPr>
                <w:rFonts w:ascii="Times New Roman" w:hAnsi="Times New Roman" w:cs="Times New Roman"/>
                <w:vertAlign w:val="subscript"/>
              </w:rPr>
              <w:t>2</w:t>
            </w:r>
          </w:p>
        </w:tc>
        <w:tc>
          <w:tcPr>
            <w:tcW w:w="1233" w:type="pct"/>
          </w:tcPr>
          <w:p w14:paraId="6A161D19"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6D67429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782.56</w:t>
            </w:r>
          </w:p>
        </w:tc>
        <w:tc>
          <w:tcPr>
            <w:tcW w:w="1410" w:type="pct"/>
          </w:tcPr>
          <w:p w14:paraId="2D728B0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782.52</w:t>
            </w:r>
          </w:p>
        </w:tc>
      </w:tr>
      <w:tr w:rsidR="00764F2C" w:rsidRPr="00B018AE" w14:paraId="10224854" w14:textId="77777777" w:rsidTr="00944E5F">
        <w:trPr>
          <w:trHeight w:val="238"/>
        </w:trPr>
        <w:tc>
          <w:tcPr>
            <w:tcW w:w="1350" w:type="pct"/>
            <w:vMerge/>
            <w:vAlign w:val="center"/>
          </w:tcPr>
          <w:p w14:paraId="6DA1B9EB" w14:textId="77777777" w:rsidR="00764F2C" w:rsidRPr="00B018AE" w:rsidRDefault="00764F2C">
            <w:pPr>
              <w:spacing w:before="10"/>
              <w:jc w:val="center"/>
              <w:rPr>
                <w:rFonts w:ascii="Times New Roman" w:hAnsi="Times New Roman" w:cs="Times New Roman"/>
                <w:bCs/>
                <w:color w:val="000000"/>
              </w:rPr>
            </w:pPr>
          </w:p>
        </w:tc>
        <w:tc>
          <w:tcPr>
            <w:tcW w:w="1233" w:type="pct"/>
          </w:tcPr>
          <w:p w14:paraId="70665964"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2180364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2.17</w:t>
            </w:r>
          </w:p>
        </w:tc>
        <w:tc>
          <w:tcPr>
            <w:tcW w:w="1410" w:type="pct"/>
          </w:tcPr>
          <w:p w14:paraId="4EAE4F3A"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2.34</w:t>
            </w:r>
          </w:p>
        </w:tc>
      </w:tr>
      <w:tr w:rsidR="00764F2C" w:rsidRPr="00B018AE" w14:paraId="7F6AB5B4" w14:textId="77777777" w:rsidTr="00944E5F">
        <w:trPr>
          <w:trHeight w:val="149"/>
        </w:trPr>
        <w:tc>
          <w:tcPr>
            <w:tcW w:w="1350" w:type="pct"/>
            <w:vMerge/>
            <w:vAlign w:val="center"/>
          </w:tcPr>
          <w:p w14:paraId="0E3D7358" w14:textId="77777777" w:rsidR="00764F2C" w:rsidRPr="00B018AE" w:rsidRDefault="00764F2C">
            <w:pPr>
              <w:spacing w:before="10"/>
              <w:jc w:val="center"/>
              <w:rPr>
                <w:rFonts w:ascii="Times New Roman" w:hAnsi="Times New Roman" w:cs="Times New Roman"/>
                <w:bCs/>
                <w:color w:val="000000"/>
              </w:rPr>
            </w:pPr>
          </w:p>
        </w:tc>
        <w:tc>
          <w:tcPr>
            <w:tcW w:w="1233" w:type="pct"/>
          </w:tcPr>
          <w:p w14:paraId="667EAC9E"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24B1055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0.97</w:t>
            </w:r>
          </w:p>
        </w:tc>
        <w:tc>
          <w:tcPr>
            <w:tcW w:w="1410" w:type="pct"/>
          </w:tcPr>
          <w:p w14:paraId="36268936"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2.79</w:t>
            </w:r>
          </w:p>
        </w:tc>
      </w:tr>
      <w:tr w:rsidR="00764F2C" w:rsidRPr="00B018AE" w14:paraId="15AC2E56" w14:textId="77777777" w:rsidTr="00944E5F">
        <w:trPr>
          <w:trHeight w:val="149"/>
        </w:trPr>
        <w:tc>
          <w:tcPr>
            <w:tcW w:w="1350" w:type="pct"/>
            <w:vMerge w:val="restart"/>
            <w:vAlign w:val="center"/>
          </w:tcPr>
          <w:p w14:paraId="3BC9B978" w14:textId="77777777" w:rsidR="00764F2C" w:rsidRPr="00B018AE" w:rsidRDefault="00764F2C">
            <w:pPr>
              <w:spacing w:before="10"/>
              <w:jc w:val="center"/>
              <w:rPr>
                <w:rFonts w:ascii="Times New Roman" w:hAnsi="Times New Roman" w:cs="Times New Roman"/>
                <w:bCs/>
                <w:color w:val="000000"/>
              </w:rPr>
            </w:pPr>
            <w:proofErr w:type="gramStart"/>
            <w:r w:rsidRPr="00B018AE">
              <w:rPr>
                <w:rFonts w:ascii="Times New Roman" w:hAnsi="Times New Roman" w:cs="Times New Roman"/>
              </w:rPr>
              <w:t>Co(</w:t>
            </w:r>
            <w:proofErr w:type="gramEnd"/>
            <w:r w:rsidRPr="00B018AE">
              <w:rPr>
                <w:rFonts w:ascii="Times New Roman" w:hAnsi="Times New Roman" w:cs="Times New Roman"/>
              </w:rPr>
              <w:t>OH)</w:t>
            </w:r>
            <w:r w:rsidRPr="00B018AE">
              <w:rPr>
                <w:rFonts w:ascii="Times New Roman" w:hAnsi="Times New Roman" w:cs="Times New Roman"/>
                <w:vertAlign w:val="subscript"/>
              </w:rPr>
              <w:t>2</w:t>
            </w:r>
          </w:p>
        </w:tc>
        <w:tc>
          <w:tcPr>
            <w:tcW w:w="1233" w:type="pct"/>
          </w:tcPr>
          <w:p w14:paraId="44DD0CD5"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6F4211D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786.6</w:t>
            </w:r>
          </w:p>
        </w:tc>
        <w:tc>
          <w:tcPr>
            <w:tcW w:w="1410" w:type="pct"/>
          </w:tcPr>
          <w:p w14:paraId="54B3ED87"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786.55</w:t>
            </w:r>
          </w:p>
        </w:tc>
      </w:tr>
      <w:tr w:rsidR="00764F2C" w:rsidRPr="00B018AE" w14:paraId="2375F8AC" w14:textId="77777777" w:rsidTr="00944E5F">
        <w:trPr>
          <w:trHeight w:val="149"/>
        </w:trPr>
        <w:tc>
          <w:tcPr>
            <w:tcW w:w="1350" w:type="pct"/>
            <w:vMerge/>
            <w:vAlign w:val="center"/>
          </w:tcPr>
          <w:p w14:paraId="097A4800" w14:textId="77777777" w:rsidR="00764F2C" w:rsidRPr="00B018AE" w:rsidRDefault="00764F2C">
            <w:pPr>
              <w:spacing w:before="10"/>
              <w:jc w:val="center"/>
              <w:rPr>
                <w:rFonts w:ascii="Times New Roman" w:hAnsi="Times New Roman" w:cs="Times New Roman"/>
                <w:bCs/>
                <w:color w:val="000000"/>
              </w:rPr>
            </w:pPr>
          </w:p>
        </w:tc>
        <w:tc>
          <w:tcPr>
            <w:tcW w:w="1233" w:type="pct"/>
          </w:tcPr>
          <w:p w14:paraId="3328E8AA"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4372923B"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3.80</w:t>
            </w:r>
          </w:p>
        </w:tc>
        <w:tc>
          <w:tcPr>
            <w:tcW w:w="1410" w:type="pct"/>
          </w:tcPr>
          <w:p w14:paraId="1D60BE6C"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4.10</w:t>
            </w:r>
          </w:p>
        </w:tc>
      </w:tr>
      <w:tr w:rsidR="00764F2C" w:rsidRPr="00B018AE" w14:paraId="43C08C5A" w14:textId="77777777" w:rsidTr="00944E5F">
        <w:trPr>
          <w:trHeight w:val="149"/>
        </w:trPr>
        <w:tc>
          <w:tcPr>
            <w:tcW w:w="1350" w:type="pct"/>
            <w:vMerge/>
            <w:vAlign w:val="center"/>
          </w:tcPr>
          <w:p w14:paraId="7FD1A43D" w14:textId="77777777" w:rsidR="00764F2C" w:rsidRPr="00B018AE" w:rsidRDefault="00764F2C">
            <w:pPr>
              <w:spacing w:before="10"/>
              <w:jc w:val="center"/>
              <w:rPr>
                <w:rFonts w:ascii="Times New Roman" w:hAnsi="Times New Roman" w:cs="Times New Roman"/>
                <w:bCs/>
                <w:color w:val="000000"/>
              </w:rPr>
            </w:pPr>
          </w:p>
        </w:tc>
        <w:tc>
          <w:tcPr>
            <w:tcW w:w="1233" w:type="pct"/>
          </w:tcPr>
          <w:p w14:paraId="2896BC7C"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39C9B27F"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1.21</w:t>
            </w:r>
          </w:p>
        </w:tc>
        <w:tc>
          <w:tcPr>
            <w:tcW w:w="1410" w:type="pct"/>
          </w:tcPr>
          <w:p w14:paraId="09D176A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4.10</w:t>
            </w:r>
          </w:p>
        </w:tc>
      </w:tr>
      <w:tr w:rsidR="00764F2C" w:rsidRPr="00B018AE" w14:paraId="4DCCE7B7" w14:textId="77777777" w:rsidTr="00944E5F">
        <w:trPr>
          <w:trHeight w:val="149"/>
        </w:trPr>
        <w:tc>
          <w:tcPr>
            <w:tcW w:w="1350" w:type="pct"/>
            <w:vMerge w:val="restart"/>
            <w:vAlign w:val="center"/>
          </w:tcPr>
          <w:p w14:paraId="4CD52353" w14:textId="77777777" w:rsidR="00764F2C" w:rsidRPr="00B018AE" w:rsidRDefault="00764F2C">
            <w:pPr>
              <w:spacing w:before="10"/>
              <w:jc w:val="center"/>
              <w:rPr>
                <w:rFonts w:ascii="Times New Roman" w:hAnsi="Times New Roman" w:cs="Times New Roman"/>
                <w:bCs/>
                <w:color w:val="000000"/>
              </w:rPr>
            </w:pPr>
            <w:proofErr w:type="gramStart"/>
            <w:r w:rsidRPr="00B018AE">
              <w:rPr>
                <w:rFonts w:ascii="Times New Roman" w:hAnsi="Times New Roman" w:cs="Times New Roman"/>
              </w:rPr>
              <w:t>Co(</w:t>
            </w:r>
            <w:proofErr w:type="gramEnd"/>
            <w:r w:rsidRPr="00B018AE">
              <w:rPr>
                <w:rFonts w:ascii="Times New Roman" w:hAnsi="Times New Roman" w:cs="Times New Roman"/>
              </w:rPr>
              <w:t>OH)</w:t>
            </w:r>
            <w:r w:rsidRPr="00B018AE">
              <w:rPr>
                <w:rFonts w:ascii="Times New Roman" w:hAnsi="Times New Roman" w:cs="Times New Roman"/>
                <w:vertAlign w:val="subscript"/>
              </w:rPr>
              <w:t>2</w:t>
            </w:r>
          </w:p>
        </w:tc>
        <w:tc>
          <w:tcPr>
            <w:tcW w:w="1233" w:type="pct"/>
          </w:tcPr>
          <w:p w14:paraId="27B8FDB2"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Position (eV)</w:t>
            </w:r>
          </w:p>
        </w:tc>
        <w:tc>
          <w:tcPr>
            <w:tcW w:w="1008" w:type="pct"/>
          </w:tcPr>
          <w:p w14:paraId="7EE967A2"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790.74</w:t>
            </w:r>
          </w:p>
        </w:tc>
        <w:tc>
          <w:tcPr>
            <w:tcW w:w="1410" w:type="pct"/>
          </w:tcPr>
          <w:p w14:paraId="5B39A71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790.70</w:t>
            </w:r>
          </w:p>
        </w:tc>
      </w:tr>
      <w:tr w:rsidR="00764F2C" w:rsidRPr="00B018AE" w14:paraId="34F777F8" w14:textId="77777777" w:rsidTr="00944E5F">
        <w:trPr>
          <w:trHeight w:val="149"/>
        </w:trPr>
        <w:tc>
          <w:tcPr>
            <w:tcW w:w="1350" w:type="pct"/>
            <w:vMerge/>
          </w:tcPr>
          <w:p w14:paraId="48E22BB3" w14:textId="77777777" w:rsidR="00764F2C" w:rsidRPr="00B018AE" w:rsidRDefault="00764F2C">
            <w:pPr>
              <w:spacing w:before="10"/>
              <w:jc w:val="center"/>
              <w:rPr>
                <w:rFonts w:ascii="Times New Roman" w:hAnsi="Times New Roman" w:cs="Times New Roman"/>
                <w:bCs/>
                <w:color w:val="000000"/>
              </w:rPr>
            </w:pPr>
          </w:p>
        </w:tc>
        <w:tc>
          <w:tcPr>
            <w:tcW w:w="1233" w:type="pct"/>
          </w:tcPr>
          <w:p w14:paraId="27B3522A"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FWHM (eV)</w:t>
            </w:r>
          </w:p>
        </w:tc>
        <w:tc>
          <w:tcPr>
            <w:tcW w:w="1008" w:type="pct"/>
          </w:tcPr>
          <w:p w14:paraId="2563CA75"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1.98</w:t>
            </w:r>
          </w:p>
        </w:tc>
        <w:tc>
          <w:tcPr>
            <w:tcW w:w="1410" w:type="pct"/>
          </w:tcPr>
          <w:p w14:paraId="005AC300"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2.14</w:t>
            </w:r>
          </w:p>
        </w:tc>
      </w:tr>
      <w:tr w:rsidR="00764F2C" w:rsidRPr="00B018AE" w14:paraId="67B938EF" w14:textId="77777777" w:rsidTr="00944E5F">
        <w:trPr>
          <w:trHeight w:val="149"/>
        </w:trPr>
        <w:tc>
          <w:tcPr>
            <w:tcW w:w="1350" w:type="pct"/>
            <w:vMerge/>
          </w:tcPr>
          <w:p w14:paraId="14C23BF1" w14:textId="77777777" w:rsidR="00764F2C" w:rsidRPr="00B018AE" w:rsidRDefault="00764F2C">
            <w:pPr>
              <w:spacing w:before="10"/>
              <w:jc w:val="center"/>
              <w:rPr>
                <w:rFonts w:ascii="Times New Roman" w:hAnsi="Times New Roman" w:cs="Times New Roman"/>
                <w:bCs/>
                <w:color w:val="000000"/>
              </w:rPr>
            </w:pPr>
          </w:p>
        </w:tc>
        <w:tc>
          <w:tcPr>
            <w:tcW w:w="1233" w:type="pct"/>
          </w:tcPr>
          <w:p w14:paraId="7A823C0D" w14:textId="77777777" w:rsidR="00764F2C" w:rsidRPr="00B018AE" w:rsidRDefault="00764F2C">
            <w:pPr>
              <w:spacing w:before="10"/>
              <w:jc w:val="center"/>
              <w:rPr>
                <w:rFonts w:ascii="Times New Roman" w:hAnsi="Times New Roman" w:cs="Times New Roman"/>
                <w:bCs/>
              </w:rPr>
            </w:pPr>
            <w:r w:rsidRPr="00B018AE">
              <w:rPr>
                <w:rFonts w:ascii="Times New Roman" w:hAnsi="Times New Roman" w:cs="Times New Roman"/>
                <w:bCs/>
              </w:rPr>
              <w:t>Area (%)</w:t>
            </w:r>
          </w:p>
        </w:tc>
        <w:tc>
          <w:tcPr>
            <w:tcW w:w="1008" w:type="pct"/>
          </w:tcPr>
          <w:p w14:paraId="7146C511"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0.1</w:t>
            </w:r>
          </w:p>
        </w:tc>
        <w:tc>
          <w:tcPr>
            <w:tcW w:w="1410" w:type="pct"/>
          </w:tcPr>
          <w:p w14:paraId="4303113D" w14:textId="77777777" w:rsidR="00764F2C" w:rsidRPr="00B018AE" w:rsidRDefault="00764F2C">
            <w:pPr>
              <w:spacing w:before="10"/>
              <w:jc w:val="center"/>
              <w:rPr>
                <w:rFonts w:ascii="Times New Roman" w:hAnsi="Times New Roman" w:cs="Times New Roman"/>
              </w:rPr>
            </w:pPr>
            <w:r w:rsidRPr="00B018AE">
              <w:rPr>
                <w:rFonts w:ascii="Times New Roman" w:hAnsi="Times New Roman" w:cs="Times New Roman"/>
              </w:rPr>
              <w:t>1.11</w:t>
            </w:r>
          </w:p>
        </w:tc>
      </w:tr>
      <w:tr w:rsidR="00764F2C" w:rsidRPr="00B018AE" w14:paraId="33A9609B" w14:textId="77777777" w:rsidTr="00944E5F">
        <w:trPr>
          <w:trHeight w:val="149"/>
        </w:trPr>
        <w:tc>
          <w:tcPr>
            <w:tcW w:w="1350" w:type="pct"/>
            <w:vMerge w:val="restart"/>
            <w:vAlign w:val="center"/>
          </w:tcPr>
          <w:p w14:paraId="47CA189E" w14:textId="77777777" w:rsidR="00764F2C" w:rsidRPr="00B018AE" w:rsidRDefault="00764F2C">
            <w:pPr>
              <w:spacing w:before="10"/>
              <w:jc w:val="center"/>
              <w:rPr>
                <w:rFonts w:ascii="Times New Roman" w:hAnsi="Times New Roman" w:cs="Times New Roman"/>
                <w:bCs/>
                <w:color w:val="000000"/>
              </w:rPr>
            </w:pPr>
            <w:r w:rsidRPr="00B018AE">
              <w:rPr>
                <w:rFonts w:ascii="Times New Roman" w:hAnsi="Times New Roman" w:cs="Times New Roman"/>
                <w:bCs/>
                <w:color w:val="000000"/>
              </w:rPr>
              <w:t>Summary</w:t>
            </w:r>
          </w:p>
        </w:tc>
        <w:tc>
          <w:tcPr>
            <w:tcW w:w="1233" w:type="pct"/>
            <w:shd w:val="clear" w:color="auto" w:fill="A5C9EB" w:themeFill="text2" w:themeFillTint="40"/>
          </w:tcPr>
          <w:p w14:paraId="2F1F3F8A" w14:textId="77777777" w:rsidR="00764F2C" w:rsidRPr="00B018AE" w:rsidRDefault="00764F2C">
            <w:pPr>
              <w:spacing w:before="10"/>
              <w:jc w:val="center"/>
              <w:rPr>
                <w:rFonts w:ascii="Times New Roman" w:hAnsi="Times New Roman" w:cs="Times New Roman"/>
                <w:b/>
                <w:bCs/>
              </w:rPr>
            </w:pPr>
            <w:r w:rsidRPr="00B018AE">
              <w:rPr>
                <w:rFonts w:ascii="Times New Roman" w:hAnsi="Times New Roman" w:cs="Times New Roman"/>
                <w:b/>
                <w:bCs/>
              </w:rPr>
              <w:t>% Co</w:t>
            </w:r>
            <w:r w:rsidRPr="00B018AE">
              <w:rPr>
                <w:rFonts w:ascii="Times New Roman" w:hAnsi="Times New Roman" w:cs="Times New Roman"/>
                <w:b/>
                <w:bCs/>
                <w:vertAlign w:val="subscript"/>
              </w:rPr>
              <w:t>3</w:t>
            </w:r>
            <w:r w:rsidRPr="00B018AE">
              <w:rPr>
                <w:rFonts w:ascii="Times New Roman" w:hAnsi="Times New Roman" w:cs="Times New Roman"/>
                <w:b/>
                <w:bCs/>
              </w:rPr>
              <w:t>O</w:t>
            </w:r>
            <w:r w:rsidRPr="00B018AE">
              <w:rPr>
                <w:rFonts w:ascii="Times New Roman" w:hAnsi="Times New Roman" w:cs="Times New Roman"/>
                <w:b/>
                <w:bCs/>
                <w:vertAlign w:val="subscript"/>
              </w:rPr>
              <w:t>4</w:t>
            </w:r>
          </w:p>
        </w:tc>
        <w:tc>
          <w:tcPr>
            <w:tcW w:w="1008" w:type="pct"/>
            <w:shd w:val="clear" w:color="auto" w:fill="A5C9EB" w:themeFill="text2" w:themeFillTint="40"/>
          </w:tcPr>
          <w:p w14:paraId="5CD55850" w14:textId="77777777" w:rsidR="00764F2C" w:rsidRPr="00B018AE" w:rsidRDefault="00764F2C">
            <w:pPr>
              <w:spacing w:before="10"/>
              <w:jc w:val="center"/>
              <w:rPr>
                <w:rFonts w:ascii="Times New Roman" w:hAnsi="Times New Roman" w:cs="Times New Roman"/>
                <w:b/>
                <w:bCs/>
              </w:rPr>
            </w:pPr>
            <w:r w:rsidRPr="00B018AE">
              <w:rPr>
                <w:rFonts w:ascii="Times New Roman" w:hAnsi="Times New Roman" w:cs="Times New Roman"/>
                <w:b/>
                <w:bCs/>
              </w:rPr>
              <w:t>82.2</w:t>
            </w:r>
          </w:p>
        </w:tc>
        <w:tc>
          <w:tcPr>
            <w:tcW w:w="1410" w:type="pct"/>
            <w:shd w:val="clear" w:color="auto" w:fill="A5C9EB" w:themeFill="text2" w:themeFillTint="40"/>
          </w:tcPr>
          <w:p w14:paraId="7FA9E454" w14:textId="77777777" w:rsidR="00764F2C" w:rsidRPr="00B018AE" w:rsidRDefault="00764F2C">
            <w:pPr>
              <w:spacing w:before="10"/>
              <w:jc w:val="center"/>
              <w:rPr>
                <w:rFonts w:ascii="Times New Roman" w:hAnsi="Times New Roman" w:cs="Times New Roman"/>
                <w:b/>
                <w:bCs/>
              </w:rPr>
            </w:pPr>
            <w:r w:rsidRPr="00B018AE">
              <w:rPr>
                <w:rFonts w:ascii="Times New Roman" w:hAnsi="Times New Roman" w:cs="Times New Roman"/>
                <w:b/>
                <w:bCs/>
              </w:rPr>
              <w:t>74.3</w:t>
            </w:r>
          </w:p>
        </w:tc>
      </w:tr>
      <w:tr w:rsidR="00764F2C" w:rsidRPr="00B018AE" w14:paraId="2EB598FB" w14:textId="77777777" w:rsidTr="00944E5F">
        <w:trPr>
          <w:trHeight w:val="151"/>
        </w:trPr>
        <w:tc>
          <w:tcPr>
            <w:tcW w:w="1350" w:type="pct"/>
            <w:vMerge/>
          </w:tcPr>
          <w:p w14:paraId="03EBD7FB" w14:textId="77777777" w:rsidR="00764F2C" w:rsidRPr="00B018AE" w:rsidRDefault="00764F2C">
            <w:pPr>
              <w:spacing w:before="10"/>
              <w:jc w:val="center"/>
              <w:rPr>
                <w:rFonts w:ascii="Times New Roman" w:hAnsi="Times New Roman" w:cs="Times New Roman"/>
                <w:bCs/>
                <w:color w:val="000000"/>
              </w:rPr>
            </w:pPr>
          </w:p>
        </w:tc>
        <w:tc>
          <w:tcPr>
            <w:tcW w:w="1233" w:type="pct"/>
            <w:shd w:val="clear" w:color="auto" w:fill="C1F0C7" w:themeFill="accent3" w:themeFillTint="33"/>
          </w:tcPr>
          <w:p w14:paraId="09C9581B" w14:textId="77777777" w:rsidR="00764F2C" w:rsidRPr="00B018AE" w:rsidRDefault="00764F2C">
            <w:pPr>
              <w:spacing w:before="10"/>
              <w:jc w:val="center"/>
              <w:rPr>
                <w:rFonts w:ascii="Times New Roman" w:hAnsi="Times New Roman" w:cs="Times New Roman"/>
                <w:b/>
                <w:bCs/>
              </w:rPr>
            </w:pPr>
            <w:r w:rsidRPr="00B018AE">
              <w:rPr>
                <w:rFonts w:ascii="Times New Roman" w:hAnsi="Times New Roman" w:cs="Times New Roman"/>
                <w:b/>
                <w:bCs/>
              </w:rPr>
              <w:t xml:space="preserve">% </w:t>
            </w:r>
            <w:proofErr w:type="gramStart"/>
            <w:r w:rsidRPr="00B018AE">
              <w:rPr>
                <w:rFonts w:ascii="Times New Roman" w:hAnsi="Times New Roman" w:cs="Times New Roman"/>
                <w:b/>
                <w:bCs/>
              </w:rPr>
              <w:t>Co(</w:t>
            </w:r>
            <w:proofErr w:type="gramEnd"/>
            <w:r w:rsidRPr="00B018AE">
              <w:rPr>
                <w:rFonts w:ascii="Times New Roman" w:hAnsi="Times New Roman" w:cs="Times New Roman"/>
                <w:b/>
                <w:bCs/>
              </w:rPr>
              <w:t>OH)</w:t>
            </w:r>
            <w:r w:rsidRPr="00B018AE">
              <w:rPr>
                <w:rFonts w:ascii="Times New Roman" w:hAnsi="Times New Roman" w:cs="Times New Roman"/>
                <w:b/>
                <w:bCs/>
                <w:vertAlign w:val="subscript"/>
              </w:rPr>
              <w:t>2</w:t>
            </w:r>
          </w:p>
        </w:tc>
        <w:tc>
          <w:tcPr>
            <w:tcW w:w="1008" w:type="pct"/>
            <w:shd w:val="clear" w:color="auto" w:fill="C1F0C7" w:themeFill="accent3" w:themeFillTint="33"/>
          </w:tcPr>
          <w:p w14:paraId="0C45C5D3" w14:textId="77777777" w:rsidR="00764F2C" w:rsidRPr="00B018AE" w:rsidRDefault="00764F2C">
            <w:pPr>
              <w:spacing w:before="10"/>
              <w:jc w:val="center"/>
              <w:rPr>
                <w:rFonts w:ascii="Times New Roman" w:hAnsi="Times New Roman" w:cs="Times New Roman"/>
                <w:b/>
                <w:bCs/>
              </w:rPr>
            </w:pPr>
            <w:r w:rsidRPr="00B018AE">
              <w:rPr>
                <w:rFonts w:ascii="Times New Roman" w:hAnsi="Times New Roman" w:cs="Times New Roman"/>
                <w:b/>
                <w:bCs/>
              </w:rPr>
              <w:t>17.8</w:t>
            </w:r>
          </w:p>
        </w:tc>
        <w:tc>
          <w:tcPr>
            <w:tcW w:w="1410" w:type="pct"/>
            <w:shd w:val="clear" w:color="auto" w:fill="C1F0C7" w:themeFill="accent3" w:themeFillTint="33"/>
          </w:tcPr>
          <w:p w14:paraId="6BC2E41A" w14:textId="77777777" w:rsidR="00764F2C" w:rsidRPr="00B018AE" w:rsidRDefault="00764F2C">
            <w:pPr>
              <w:spacing w:before="10"/>
              <w:jc w:val="center"/>
              <w:rPr>
                <w:rFonts w:ascii="Times New Roman" w:hAnsi="Times New Roman" w:cs="Times New Roman"/>
                <w:b/>
                <w:bCs/>
              </w:rPr>
            </w:pPr>
            <w:r w:rsidRPr="00B018AE">
              <w:rPr>
                <w:rFonts w:ascii="Times New Roman" w:hAnsi="Times New Roman" w:cs="Times New Roman"/>
                <w:b/>
                <w:bCs/>
              </w:rPr>
              <w:t>25.7</w:t>
            </w:r>
          </w:p>
        </w:tc>
      </w:tr>
    </w:tbl>
    <w:p w14:paraId="07BA9F71" w14:textId="77777777" w:rsidR="00764F2C" w:rsidRPr="00B018AE" w:rsidRDefault="00764F2C" w:rsidP="00764F2C">
      <w:pPr>
        <w:rPr>
          <w:rFonts w:ascii="Times New Roman" w:hAnsi="Times New Roman" w:cs="Times New Roman"/>
          <w:lang w:val="en-ZA"/>
        </w:rPr>
      </w:pPr>
    </w:p>
    <w:p w14:paraId="1D8365C1" w14:textId="77777777" w:rsidR="00764F2C" w:rsidRPr="00B018AE" w:rsidRDefault="00764F2C" w:rsidP="00764F2C">
      <w:pPr>
        <w:rPr>
          <w:rFonts w:ascii="Times New Roman" w:hAnsi="Times New Roman" w:cs="Times New Roman"/>
          <w:lang w:val="en-ZA"/>
        </w:rPr>
      </w:pPr>
    </w:p>
    <w:p w14:paraId="54E35D53" w14:textId="77777777" w:rsidR="00764F2C" w:rsidRPr="00B018AE" w:rsidRDefault="00764F2C" w:rsidP="00764F2C">
      <w:pPr>
        <w:rPr>
          <w:rFonts w:ascii="Times New Roman" w:hAnsi="Times New Roman" w:cs="Times New Roman"/>
          <w:lang w:val="en-ZA"/>
        </w:rPr>
      </w:pPr>
    </w:p>
    <w:p w14:paraId="336ED49F" w14:textId="77777777" w:rsidR="00911511" w:rsidRPr="00B018AE" w:rsidRDefault="00911511">
      <w:pPr>
        <w:spacing w:line="278" w:lineRule="auto"/>
        <w:rPr>
          <w:rFonts w:ascii="Times New Roman" w:hAnsi="Times New Roman" w:cs="Times New Roman"/>
          <w:sz w:val="24"/>
          <w:szCs w:val="24"/>
        </w:rPr>
      </w:pPr>
    </w:p>
    <w:p w14:paraId="78B7949E" w14:textId="0861BD62" w:rsidR="000C2C19" w:rsidRPr="00B018AE" w:rsidRDefault="000C2C19">
      <w:pPr>
        <w:spacing w:line="278" w:lineRule="auto"/>
        <w:rPr>
          <w:rFonts w:ascii="Times New Roman" w:hAnsi="Times New Roman" w:cs="Times New Roman"/>
          <w:sz w:val="24"/>
          <w:szCs w:val="24"/>
        </w:rPr>
      </w:pPr>
      <w:r w:rsidRPr="00B018AE">
        <w:rPr>
          <w:rFonts w:ascii="Times New Roman" w:hAnsi="Times New Roman" w:cs="Times New Roman"/>
          <w:sz w:val="24"/>
          <w:szCs w:val="24"/>
        </w:rPr>
        <w:br w:type="page"/>
      </w:r>
    </w:p>
    <w:p w14:paraId="2E1B1529" w14:textId="33897E93" w:rsidR="0063719A" w:rsidRPr="00B018AE" w:rsidRDefault="00D539D0" w:rsidP="00246E9E">
      <w:pPr>
        <w:spacing w:line="278" w:lineRule="auto"/>
        <w:jc w:val="center"/>
        <w:rPr>
          <w:rFonts w:ascii="Times New Roman" w:hAnsi="Times New Roman" w:cs="Times New Roman"/>
          <w:sz w:val="24"/>
          <w:szCs w:val="24"/>
          <w:u w:val="single"/>
        </w:rPr>
      </w:pPr>
      <w:r w:rsidRPr="00B018AE">
        <w:rPr>
          <w:rFonts w:ascii="Times New Roman" w:hAnsi="Times New Roman" w:cs="Times New Roman"/>
          <w:noProof/>
          <w:sz w:val="24"/>
          <w:szCs w:val="24"/>
          <w14:ligatures w14:val="standardContextual"/>
        </w:rPr>
        <w:lastRenderedPageBreak/>
        <w:drawing>
          <wp:inline distT="0" distB="0" distL="0" distR="0" wp14:anchorId="7D5F450E" wp14:editId="336A0D90">
            <wp:extent cx="4168189" cy="2556940"/>
            <wp:effectExtent l="0" t="0" r="0" b="0"/>
            <wp:docPr id="621095859" name="Picture 10" descr="A graph and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95859" name="Picture 10" descr="A graph and diagram of a graph&#10;&#10;AI-generated content may be incorrect."/>
                    <pic:cNvPicPr/>
                  </pic:nvPicPr>
                  <pic:blipFill rotWithShape="1">
                    <a:blip r:embed="rId24" cstate="print">
                      <a:extLst>
                        <a:ext uri="{28A0092B-C50C-407E-A947-70E740481C1C}">
                          <a14:useLocalDpi xmlns:a14="http://schemas.microsoft.com/office/drawing/2010/main" val="0"/>
                        </a:ext>
                      </a:extLst>
                    </a:blip>
                    <a:srcRect l="1430" t="14707" r="49984" b="-1"/>
                    <a:stretch>
                      <a:fillRect/>
                    </a:stretch>
                  </pic:blipFill>
                  <pic:spPr bwMode="auto">
                    <a:xfrm>
                      <a:off x="0" y="0"/>
                      <a:ext cx="4200255" cy="2576610"/>
                    </a:xfrm>
                    <a:prstGeom prst="rect">
                      <a:avLst/>
                    </a:prstGeom>
                    <a:ln>
                      <a:noFill/>
                    </a:ln>
                    <a:extLst>
                      <a:ext uri="{53640926-AAD7-44D8-BBD7-CCE9431645EC}">
                        <a14:shadowObscured xmlns:a14="http://schemas.microsoft.com/office/drawing/2010/main"/>
                      </a:ext>
                    </a:extLst>
                  </pic:spPr>
                </pic:pic>
              </a:graphicData>
            </a:graphic>
          </wp:inline>
        </w:drawing>
      </w:r>
    </w:p>
    <w:p w14:paraId="4B0A690B" w14:textId="4EBAA19F" w:rsidR="00556944" w:rsidRDefault="008A40E0" w:rsidP="00D8072E">
      <w:pPr>
        <w:spacing w:line="276" w:lineRule="auto"/>
        <w:jc w:val="both"/>
        <w:rPr>
          <w:rFonts w:ascii="Times New Roman" w:hAnsi="Times New Roman" w:cs="Times New Roman"/>
          <w:sz w:val="24"/>
          <w:szCs w:val="24"/>
        </w:rPr>
      </w:pPr>
      <w:r w:rsidRPr="00B018AE">
        <w:rPr>
          <w:rFonts w:ascii="Times New Roman" w:hAnsi="Times New Roman" w:cs="Times New Roman"/>
          <w:b/>
          <w:bCs/>
          <w:sz w:val="24"/>
          <w:szCs w:val="24"/>
        </w:rPr>
        <w:t>Fig. S</w:t>
      </w:r>
      <w:r w:rsidR="001E7F7E">
        <w:rPr>
          <w:rFonts w:ascii="Times New Roman" w:hAnsi="Times New Roman" w:cs="Times New Roman"/>
          <w:b/>
          <w:bCs/>
          <w:sz w:val="24"/>
          <w:szCs w:val="24"/>
        </w:rPr>
        <w:t>1</w:t>
      </w:r>
      <w:r w:rsidR="00720590">
        <w:rPr>
          <w:rFonts w:ascii="Times New Roman" w:hAnsi="Times New Roman" w:cs="Times New Roman"/>
          <w:b/>
          <w:bCs/>
          <w:sz w:val="24"/>
          <w:szCs w:val="24"/>
        </w:rPr>
        <w:t>3</w:t>
      </w:r>
      <w:r w:rsidR="001C34E5" w:rsidRPr="00B018AE">
        <w:rPr>
          <w:rFonts w:ascii="Times New Roman" w:hAnsi="Times New Roman" w:cs="Times New Roman"/>
          <w:sz w:val="24"/>
          <w:szCs w:val="24"/>
        </w:rPr>
        <w:t xml:space="preserve"> Mott-Schottky plot of g-C</w:t>
      </w:r>
      <w:r w:rsidR="001C34E5" w:rsidRPr="00B018AE">
        <w:rPr>
          <w:rFonts w:ascii="Times New Roman" w:hAnsi="Times New Roman" w:cs="Times New Roman"/>
          <w:sz w:val="24"/>
          <w:szCs w:val="24"/>
          <w:vertAlign w:val="subscript"/>
        </w:rPr>
        <w:t>3</w:t>
      </w:r>
      <w:r w:rsidR="001C34E5" w:rsidRPr="00B018AE">
        <w:rPr>
          <w:rFonts w:ascii="Times New Roman" w:hAnsi="Times New Roman" w:cs="Times New Roman"/>
          <w:sz w:val="24"/>
          <w:szCs w:val="24"/>
        </w:rPr>
        <w:t>N</w:t>
      </w:r>
      <w:r w:rsidR="001C34E5" w:rsidRPr="00B018AE">
        <w:rPr>
          <w:rFonts w:ascii="Times New Roman" w:hAnsi="Times New Roman" w:cs="Times New Roman"/>
          <w:sz w:val="24"/>
          <w:szCs w:val="24"/>
          <w:vertAlign w:val="subscript"/>
        </w:rPr>
        <w:t>4</w:t>
      </w:r>
      <w:r w:rsidR="001C34E5" w:rsidRPr="00B018AE">
        <w:rPr>
          <w:rFonts w:ascii="Times New Roman" w:hAnsi="Times New Roman" w:cs="Times New Roman"/>
          <w:sz w:val="24"/>
          <w:szCs w:val="24"/>
        </w:rPr>
        <w:t xml:space="preserve"> </w:t>
      </w:r>
      <w:r w:rsidR="007322FD" w:rsidRPr="00B018AE">
        <w:rPr>
          <w:rFonts w:ascii="Times New Roman" w:hAnsi="Times New Roman" w:cs="Times New Roman"/>
          <w:sz w:val="24"/>
          <w:szCs w:val="24"/>
        </w:rPr>
        <w:t xml:space="preserve">obtained </w:t>
      </w:r>
      <w:r w:rsidR="00981452" w:rsidRPr="00B018AE">
        <w:rPr>
          <w:rFonts w:ascii="Times New Roman" w:hAnsi="Times New Roman" w:cs="Times New Roman"/>
          <w:sz w:val="24"/>
          <w:szCs w:val="24"/>
        </w:rPr>
        <w:t xml:space="preserve">by measuring the impedance at the interface by sweeping the potential </w:t>
      </w:r>
      <w:r w:rsidR="00D43E1D" w:rsidRPr="00B018AE">
        <w:rPr>
          <w:rFonts w:ascii="Times New Roman" w:hAnsi="Times New Roman" w:cs="Times New Roman"/>
          <w:sz w:val="24"/>
          <w:szCs w:val="24"/>
        </w:rPr>
        <w:t xml:space="preserve">from </w:t>
      </w:r>
      <w:r w:rsidR="006C5889" w:rsidRPr="00B018AE">
        <w:rPr>
          <w:rFonts w:ascii="Times New Roman" w:hAnsi="Times New Roman" w:cs="Times New Roman"/>
          <w:sz w:val="24"/>
          <w:szCs w:val="24"/>
        </w:rPr>
        <w:t xml:space="preserve">negative to positive with </w:t>
      </w:r>
      <w:r w:rsidR="006D10D0" w:rsidRPr="00B018AE">
        <w:rPr>
          <w:rFonts w:ascii="Times New Roman" w:hAnsi="Times New Roman" w:cs="Times New Roman"/>
          <w:sz w:val="24"/>
          <w:szCs w:val="24"/>
        </w:rPr>
        <w:t xml:space="preserve">a </w:t>
      </w:r>
      <w:r w:rsidR="00D43E1D" w:rsidRPr="00B018AE">
        <w:rPr>
          <w:rFonts w:ascii="Times New Roman" w:hAnsi="Times New Roman" w:cs="Times New Roman"/>
          <w:sz w:val="24"/>
          <w:szCs w:val="24"/>
        </w:rPr>
        <w:t>ste</w:t>
      </w:r>
      <w:r w:rsidR="006D10D0" w:rsidRPr="00B018AE">
        <w:rPr>
          <w:rFonts w:ascii="Times New Roman" w:hAnsi="Times New Roman" w:cs="Times New Roman"/>
          <w:sz w:val="24"/>
          <w:szCs w:val="24"/>
        </w:rPr>
        <w:t>p</w:t>
      </w:r>
      <w:r w:rsidR="00D43E1D" w:rsidRPr="00B018AE">
        <w:rPr>
          <w:rFonts w:ascii="Times New Roman" w:hAnsi="Times New Roman" w:cs="Times New Roman"/>
          <w:sz w:val="24"/>
          <w:szCs w:val="24"/>
        </w:rPr>
        <w:t xml:space="preserve">ping voltage of </w:t>
      </w:r>
      <w:r w:rsidR="006C5889" w:rsidRPr="00B018AE">
        <w:rPr>
          <w:rFonts w:ascii="Times New Roman" w:hAnsi="Times New Roman" w:cs="Times New Roman"/>
          <w:sz w:val="24"/>
          <w:szCs w:val="24"/>
        </w:rPr>
        <w:t>50 mV</w:t>
      </w:r>
      <w:r w:rsidR="00D43E1D" w:rsidRPr="00B018AE">
        <w:rPr>
          <w:rFonts w:ascii="Times New Roman" w:hAnsi="Times New Roman" w:cs="Times New Roman"/>
          <w:sz w:val="24"/>
          <w:szCs w:val="24"/>
        </w:rPr>
        <w:t xml:space="preserve"> within the frequency range</w:t>
      </w:r>
      <w:r w:rsidR="006C5889" w:rsidRPr="00B018AE">
        <w:rPr>
          <w:rFonts w:ascii="Times New Roman" w:hAnsi="Times New Roman" w:cs="Times New Roman"/>
          <w:sz w:val="24"/>
          <w:szCs w:val="24"/>
        </w:rPr>
        <w:t xml:space="preserve"> </w:t>
      </w:r>
      <w:r w:rsidR="00D43E1D" w:rsidRPr="00B018AE">
        <w:rPr>
          <w:rFonts w:ascii="Times New Roman" w:hAnsi="Times New Roman" w:cs="Times New Roman"/>
          <w:sz w:val="24"/>
          <w:szCs w:val="24"/>
        </w:rPr>
        <w:t>1000-10000</w:t>
      </w:r>
      <w:r w:rsidR="006D10D0" w:rsidRPr="00B018AE">
        <w:rPr>
          <w:rFonts w:ascii="Times New Roman" w:hAnsi="Times New Roman" w:cs="Times New Roman"/>
          <w:sz w:val="24"/>
          <w:szCs w:val="24"/>
        </w:rPr>
        <w:t xml:space="preserve"> </w:t>
      </w:r>
      <w:r w:rsidR="007322FD" w:rsidRPr="00B018AE">
        <w:rPr>
          <w:rFonts w:ascii="Times New Roman" w:hAnsi="Times New Roman" w:cs="Times New Roman"/>
          <w:sz w:val="24"/>
          <w:szCs w:val="24"/>
        </w:rPr>
        <w:t xml:space="preserve">in </w:t>
      </w:r>
      <w:r w:rsidR="006D10D0" w:rsidRPr="00B018AE">
        <w:rPr>
          <w:rFonts w:ascii="Times New Roman" w:hAnsi="Times New Roman" w:cs="Times New Roman"/>
          <w:sz w:val="24"/>
          <w:szCs w:val="24"/>
        </w:rPr>
        <w:t xml:space="preserve">degassed </w:t>
      </w:r>
      <w:r w:rsidR="007322FD" w:rsidRPr="00B018AE">
        <w:rPr>
          <w:rFonts w:ascii="Times New Roman" w:hAnsi="Times New Roman" w:cs="Times New Roman"/>
          <w:sz w:val="24"/>
          <w:szCs w:val="24"/>
        </w:rPr>
        <w:t>0.5 M Na</w:t>
      </w:r>
      <w:r w:rsidR="007322FD" w:rsidRPr="00B018AE">
        <w:rPr>
          <w:rFonts w:ascii="Times New Roman" w:hAnsi="Times New Roman" w:cs="Times New Roman"/>
          <w:sz w:val="24"/>
          <w:szCs w:val="24"/>
          <w:vertAlign w:val="subscript"/>
        </w:rPr>
        <w:t>2</w:t>
      </w:r>
      <w:r w:rsidR="007322FD" w:rsidRPr="00B018AE">
        <w:rPr>
          <w:rFonts w:ascii="Times New Roman" w:hAnsi="Times New Roman" w:cs="Times New Roman"/>
          <w:sz w:val="24"/>
          <w:szCs w:val="24"/>
        </w:rPr>
        <w:t>SO</w:t>
      </w:r>
      <w:r w:rsidR="007322FD" w:rsidRPr="00B018AE">
        <w:rPr>
          <w:rFonts w:ascii="Times New Roman" w:hAnsi="Times New Roman" w:cs="Times New Roman"/>
          <w:sz w:val="24"/>
          <w:szCs w:val="24"/>
          <w:vertAlign w:val="subscript"/>
        </w:rPr>
        <w:t>4</w:t>
      </w:r>
      <w:r w:rsidR="007322FD" w:rsidRPr="00B018AE">
        <w:rPr>
          <w:rFonts w:ascii="Times New Roman" w:hAnsi="Times New Roman" w:cs="Times New Roman"/>
          <w:sz w:val="24"/>
          <w:szCs w:val="24"/>
        </w:rPr>
        <w:t xml:space="preserve"> </w:t>
      </w:r>
      <w:r w:rsidR="006D10D0" w:rsidRPr="00B018AE">
        <w:rPr>
          <w:rFonts w:ascii="Times New Roman" w:hAnsi="Times New Roman" w:cs="Times New Roman"/>
          <w:sz w:val="24"/>
          <w:szCs w:val="24"/>
        </w:rPr>
        <w:t xml:space="preserve">electrolyte.  </w:t>
      </w:r>
      <w:r w:rsidR="00624E95" w:rsidRPr="00B018AE">
        <w:rPr>
          <w:rFonts w:ascii="Times New Roman" w:hAnsi="Times New Roman" w:cs="Times New Roman"/>
          <w:sz w:val="24"/>
          <w:szCs w:val="24"/>
        </w:rPr>
        <w:t xml:space="preserve"> </w:t>
      </w:r>
    </w:p>
    <w:p w14:paraId="2C15A2E4" w14:textId="77777777" w:rsidR="00246E9E" w:rsidRDefault="00246E9E" w:rsidP="0050711D">
      <w:pPr>
        <w:spacing w:line="360" w:lineRule="auto"/>
        <w:jc w:val="both"/>
        <w:rPr>
          <w:rFonts w:ascii="Times New Roman" w:hAnsi="Times New Roman" w:cs="Times New Roman"/>
          <w:sz w:val="24"/>
          <w:szCs w:val="24"/>
        </w:rPr>
      </w:pPr>
    </w:p>
    <w:p w14:paraId="69075C30" w14:textId="77777777" w:rsidR="00246E9E" w:rsidRDefault="00246E9E" w:rsidP="0050711D">
      <w:pPr>
        <w:spacing w:line="360" w:lineRule="auto"/>
        <w:jc w:val="both"/>
        <w:rPr>
          <w:rFonts w:ascii="Times New Roman" w:hAnsi="Times New Roman" w:cs="Times New Roman"/>
          <w:sz w:val="24"/>
          <w:szCs w:val="24"/>
        </w:rPr>
      </w:pPr>
    </w:p>
    <w:p w14:paraId="14EE9B0E" w14:textId="20BF2EF8" w:rsidR="00246E9E" w:rsidRDefault="00246E9E" w:rsidP="00246E9E">
      <w:pPr>
        <w:spacing w:line="278" w:lineRule="auto"/>
        <w:jc w:val="center"/>
        <w:rPr>
          <w:rFonts w:ascii="Times New Roman" w:hAnsi="Times New Roman" w:cs="Times New Roman"/>
          <w:sz w:val="24"/>
          <w:szCs w:val="24"/>
        </w:rPr>
      </w:pPr>
      <w:r w:rsidRPr="00B018AE">
        <w:rPr>
          <w:rFonts w:ascii="Times New Roman" w:hAnsi="Times New Roman" w:cs="Times New Roman"/>
          <w:noProof/>
          <w:sz w:val="24"/>
          <w:szCs w:val="24"/>
          <w14:ligatures w14:val="standardContextual"/>
        </w:rPr>
        <w:drawing>
          <wp:inline distT="0" distB="0" distL="0" distR="0" wp14:anchorId="6179B37D" wp14:editId="0C216751">
            <wp:extent cx="3972083" cy="2419350"/>
            <wp:effectExtent l="0" t="0" r="9525" b="0"/>
            <wp:docPr id="68338403" name="Picture 10" descr="A graph and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95859" name="Picture 10" descr="A graph and diagram of a graph&#10;&#10;AI-generated content may be incorrect."/>
                    <pic:cNvPicPr/>
                  </pic:nvPicPr>
                  <pic:blipFill rotWithShape="1">
                    <a:blip r:embed="rId24" cstate="print">
                      <a:extLst>
                        <a:ext uri="{28A0092B-C50C-407E-A947-70E740481C1C}">
                          <a14:useLocalDpi xmlns:a14="http://schemas.microsoft.com/office/drawing/2010/main" val="0"/>
                        </a:ext>
                      </a:extLst>
                    </a:blip>
                    <a:srcRect l="50719" t="14083" b="-1"/>
                    <a:stretch>
                      <a:fillRect/>
                    </a:stretch>
                  </pic:blipFill>
                  <pic:spPr bwMode="auto">
                    <a:xfrm>
                      <a:off x="0" y="0"/>
                      <a:ext cx="3985140" cy="2427303"/>
                    </a:xfrm>
                    <a:prstGeom prst="rect">
                      <a:avLst/>
                    </a:prstGeom>
                    <a:ln>
                      <a:noFill/>
                    </a:ln>
                    <a:extLst>
                      <a:ext uri="{53640926-AAD7-44D8-BBD7-CCE9431645EC}">
                        <a14:shadowObscured xmlns:a14="http://schemas.microsoft.com/office/drawing/2010/main"/>
                      </a:ext>
                    </a:extLst>
                  </pic:spPr>
                </pic:pic>
              </a:graphicData>
            </a:graphic>
          </wp:inline>
        </w:drawing>
      </w:r>
    </w:p>
    <w:p w14:paraId="4F52FF82" w14:textId="1D440A34" w:rsidR="00246E9E" w:rsidRDefault="00246E9E" w:rsidP="00D8072E">
      <w:pPr>
        <w:spacing w:line="276" w:lineRule="auto"/>
        <w:rPr>
          <w:rFonts w:ascii="Times New Roman" w:hAnsi="Times New Roman" w:cs="Times New Roman"/>
          <w:sz w:val="24"/>
          <w:szCs w:val="24"/>
        </w:rPr>
      </w:pPr>
      <w:r w:rsidRPr="00B018AE">
        <w:rPr>
          <w:rFonts w:ascii="Times New Roman" w:hAnsi="Times New Roman" w:cs="Times New Roman"/>
          <w:b/>
          <w:bCs/>
          <w:sz w:val="24"/>
          <w:szCs w:val="24"/>
        </w:rPr>
        <w:t>Fig. S</w:t>
      </w:r>
      <w:r>
        <w:rPr>
          <w:rFonts w:ascii="Times New Roman" w:hAnsi="Times New Roman" w:cs="Times New Roman"/>
          <w:b/>
          <w:bCs/>
          <w:sz w:val="24"/>
          <w:szCs w:val="24"/>
        </w:rPr>
        <w:t>1</w:t>
      </w:r>
      <w:r w:rsidR="00D8072E" w:rsidRPr="00D8072E">
        <w:rPr>
          <w:rFonts w:ascii="Times New Roman" w:hAnsi="Times New Roman" w:cs="Times New Roman"/>
          <w:b/>
          <w:bCs/>
          <w:sz w:val="24"/>
          <w:szCs w:val="24"/>
        </w:rPr>
        <w:t>4</w:t>
      </w:r>
      <w:r w:rsidR="00D8072E">
        <w:rPr>
          <w:rFonts w:ascii="Times New Roman" w:hAnsi="Times New Roman" w:cs="Times New Roman"/>
          <w:sz w:val="24"/>
          <w:szCs w:val="24"/>
        </w:rPr>
        <w:t xml:space="preserve"> </w:t>
      </w:r>
      <w:r w:rsidRPr="00B018AE">
        <w:rPr>
          <w:rFonts w:ascii="Times New Roman" w:hAnsi="Times New Roman" w:cs="Times New Roman"/>
          <w:sz w:val="24"/>
          <w:szCs w:val="24"/>
        </w:rPr>
        <w:t>Mott-Schottky plot of WO</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 xml:space="preserve"> obtained by measuring the impedance at the interface by sweeping the potential from negative to positive with a stepping voltage of 50 mV within the frequency range 1000-10000 in degassed 0.5 M Na</w:t>
      </w:r>
      <w:r w:rsidRPr="00B018AE">
        <w:rPr>
          <w:rFonts w:ascii="Times New Roman" w:hAnsi="Times New Roman" w:cs="Times New Roman"/>
          <w:sz w:val="24"/>
          <w:szCs w:val="24"/>
          <w:vertAlign w:val="subscript"/>
        </w:rPr>
        <w:t>2</w:t>
      </w:r>
      <w:r w:rsidRPr="00B018AE">
        <w:rPr>
          <w:rFonts w:ascii="Times New Roman" w:hAnsi="Times New Roman" w:cs="Times New Roman"/>
          <w:sz w:val="24"/>
          <w:szCs w:val="24"/>
        </w:rPr>
        <w:t>SO</w:t>
      </w:r>
      <w:r w:rsidRPr="00B018AE">
        <w:rPr>
          <w:rFonts w:ascii="Times New Roman" w:hAnsi="Times New Roman" w:cs="Times New Roman"/>
          <w:sz w:val="24"/>
          <w:szCs w:val="24"/>
          <w:vertAlign w:val="subscript"/>
        </w:rPr>
        <w:t>4</w:t>
      </w:r>
      <w:r w:rsidRPr="00B018AE">
        <w:rPr>
          <w:rFonts w:ascii="Times New Roman" w:hAnsi="Times New Roman" w:cs="Times New Roman"/>
          <w:sz w:val="24"/>
          <w:szCs w:val="24"/>
        </w:rPr>
        <w:t xml:space="preserve"> electrolyte.   </w:t>
      </w:r>
    </w:p>
    <w:p w14:paraId="2093123B" w14:textId="77777777" w:rsidR="00556944" w:rsidRDefault="00556944">
      <w:pPr>
        <w:spacing w:line="278" w:lineRule="auto"/>
        <w:rPr>
          <w:rFonts w:ascii="Times New Roman" w:hAnsi="Times New Roman" w:cs="Times New Roman"/>
          <w:sz w:val="24"/>
          <w:szCs w:val="24"/>
        </w:rPr>
      </w:pPr>
    </w:p>
    <w:p w14:paraId="70EDE784" w14:textId="77777777" w:rsidR="00246E9E" w:rsidRDefault="00246E9E">
      <w:pPr>
        <w:spacing w:line="278" w:lineRule="auto"/>
        <w:rPr>
          <w:rFonts w:ascii="Times New Roman" w:hAnsi="Times New Roman" w:cs="Times New Roman"/>
          <w:sz w:val="24"/>
          <w:szCs w:val="24"/>
        </w:rPr>
      </w:pPr>
    </w:p>
    <w:p w14:paraId="7A90BC3E" w14:textId="77777777" w:rsidR="00246E9E" w:rsidRDefault="00246E9E">
      <w:pPr>
        <w:spacing w:line="278" w:lineRule="auto"/>
        <w:rPr>
          <w:rFonts w:ascii="Times New Roman" w:hAnsi="Times New Roman" w:cs="Times New Roman"/>
          <w:sz w:val="24"/>
          <w:szCs w:val="24"/>
        </w:rPr>
      </w:pPr>
    </w:p>
    <w:p w14:paraId="1CB5A36C" w14:textId="77777777" w:rsidR="00246E9E" w:rsidRDefault="00246E9E">
      <w:pPr>
        <w:spacing w:line="278" w:lineRule="auto"/>
        <w:rPr>
          <w:rFonts w:ascii="Times New Roman" w:hAnsi="Times New Roman" w:cs="Times New Roman"/>
          <w:sz w:val="24"/>
          <w:szCs w:val="24"/>
        </w:rPr>
      </w:pPr>
    </w:p>
    <w:p w14:paraId="00CCB9C8" w14:textId="0D3A06F0" w:rsidR="00246E9E" w:rsidRDefault="00E42949" w:rsidP="00E42949">
      <w:pPr>
        <w:spacing w:line="278" w:lineRule="auto"/>
        <w:jc w:val="center"/>
        <w:rPr>
          <w:rFonts w:ascii="Times New Roman" w:hAnsi="Times New Roman" w:cs="Times New Roman"/>
          <w:sz w:val="24"/>
          <w:szCs w:val="24"/>
        </w:rPr>
      </w:pPr>
      <w:r w:rsidRPr="00E42949">
        <w:rPr>
          <w:rFonts w:ascii="Times New Roman" w:hAnsi="Times New Roman" w:cs="Times New Roman"/>
          <w:noProof/>
          <w:sz w:val="24"/>
          <w:szCs w:val="24"/>
        </w:rPr>
        <w:lastRenderedPageBreak/>
        <w:drawing>
          <wp:inline distT="0" distB="0" distL="0" distR="0" wp14:anchorId="0628EA20" wp14:editId="70E70235">
            <wp:extent cx="4234351" cy="2873829"/>
            <wp:effectExtent l="0" t="0" r="0" b="3175"/>
            <wp:docPr id="1309223460" name="Picture 7" descr="A graph of a graph&#10;&#10;AI-generated content may be incorrect.">
              <a:extLst xmlns:a="http://schemas.openxmlformats.org/drawingml/2006/main">
                <a:ext uri="{FF2B5EF4-FFF2-40B4-BE49-F238E27FC236}">
                  <a16:creationId xmlns:a16="http://schemas.microsoft.com/office/drawing/2014/main" id="{A9177FB1-ECFF-34F5-8A45-46DF4A08D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aph of a graph&#10;&#10;AI-generated content may be incorrect.">
                      <a:extLst>
                        <a:ext uri="{FF2B5EF4-FFF2-40B4-BE49-F238E27FC236}">
                          <a16:creationId xmlns:a16="http://schemas.microsoft.com/office/drawing/2014/main" id="{A9177FB1-ECFF-34F5-8A45-46DF4A08D880}"/>
                        </a:ext>
                      </a:extLst>
                    </pic:cNvPr>
                    <pic:cNvPicPr>
                      <a:picLocks noChangeAspect="1"/>
                    </pic:cNvPicPr>
                  </pic:nvPicPr>
                  <pic:blipFill>
                    <a:blip r:embed="rId25">
                      <a:extLst>
                        <a:ext uri="{28A0092B-C50C-407E-A947-70E740481C1C}">
                          <a14:useLocalDpi xmlns:a14="http://schemas.microsoft.com/office/drawing/2010/main" val="0"/>
                        </a:ext>
                      </a:extLst>
                    </a:blip>
                    <a:srcRect l="3634" t="2331" r="5012" b="4667"/>
                    <a:stretch/>
                  </pic:blipFill>
                  <pic:spPr>
                    <a:xfrm>
                      <a:off x="0" y="0"/>
                      <a:ext cx="4244961" cy="2881030"/>
                    </a:xfrm>
                    <a:prstGeom prst="rect">
                      <a:avLst/>
                    </a:prstGeom>
                  </pic:spPr>
                </pic:pic>
              </a:graphicData>
            </a:graphic>
          </wp:inline>
        </w:drawing>
      </w:r>
    </w:p>
    <w:p w14:paraId="46AE7746" w14:textId="4ADC3CF6" w:rsidR="00E973A7" w:rsidRDefault="00E973A7" w:rsidP="00E973A7">
      <w:pPr>
        <w:spacing w:after="0" w:line="240" w:lineRule="auto"/>
        <w:jc w:val="both"/>
        <w:rPr>
          <w:rFonts w:ascii="Times New Roman" w:hAnsi="Times New Roman" w:cs="Times New Roman"/>
        </w:rPr>
      </w:pPr>
      <w:r w:rsidRPr="00E973A7">
        <w:rPr>
          <w:rFonts w:ascii="Times New Roman" w:hAnsi="Times New Roman" w:cs="Times New Roman"/>
          <w:b/>
          <w:bCs/>
        </w:rPr>
        <w:t>Fig. S1</w:t>
      </w:r>
      <w:r w:rsidR="00893AFF">
        <w:rPr>
          <w:rFonts w:ascii="Times New Roman" w:hAnsi="Times New Roman" w:cs="Times New Roman"/>
          <w:b/>
          <w:bCs/>
        </w:rPr>
        <w:t>5</w:t>
      </w:r>
      <w:r>
        <w:rPr>
          <w:rFonts w:ascii="Times New Roman" w:hAnsi="Times New Roman" w:cs="Times New Roman"/>
        </w:rPr>
        <w:t xml:space="preserve"> Photocurrent onset potential measurements of </w:t>
      </w:r>
      <w:r w:rsidRPr="005F7532">
        <w:rPr>
          <w:rFonts w:ascii="Times New Roman" w:hAnsi="Times New Roman" w:cs="Times New Roman"/>
        </w:rPr>
        <w:t>g-C</w:t>
      </w:r>
      <w:r w:rsidRPr="005F7532">
        <w:rPr>
          <w:rFonts w:ascii="Times New Roman" w:hAnsi="Times New Roman" w:cs="Times New Roman"/>
          <w:vertAlign w:val="subscript"/>
        </w:rPr>
        <w:t>3</w:t>
      </w:r>
      <w:r w:rsidRPr="005F7532">
        <w:rPr>
          <w:rFonts w:ascii="Times New Roman" w:hAnsi="Times New Roman" w:cs="Times New Roman"/>
        </w:rPr>
        <w:t>N</w:t>
      </w:r>
      <w:r w:rsidRPr="005F7532">
        <w:rPr>
          <w:rFonts w:ascii="Times New Roman" w:hAnsi="Times New Roman" w:cs="Times New Roman"/>
          <w:vertAlign w:val="subscript"/>
        </w:rPr>
        <w:t>4</w:t>
      </w:r>
      <w:r>
        <w:rPr>
          <w:rFonts w:ascii="Times New Roman" w:hAnsi="Times New Roman" w:cs="Times New Roman"/>
        </w:rPr>
        <w:t xml:space="preserve">/CP </w:t>
      </w:r>
      <w:r w:rsidRPr="005F7532">
        <w:rPr>
          <w:rFonts w:ascii="Times New Roman" w:hAnsi="Times New Roman" w:cs="Times New Roman"/>
        </w:rPr>
        <w:t>measured by running linear sweep voltammetry in cathodic direction under chopped light irradiation (100 mW cm</w:t>
      </w:r>
      <w:r w:rsidRPr="005F7532">
        <w:rPr>
          <w:rFonts w:ascii="Times New Roman" w:hAnsi="Times New Roman" w:cs="Times New Roman"/>
          <w:vertAlign w:val="superscript"/>
        </w:rPr>
        <w:t>-2</w:t>
      </w:r>
      <w:r w:rsidRPr="005F7532">
        <w:rPr>
          <w:rFonts w:ascii="Times New Roman" w:hAnsi="Times New Roman" w:cs="Times New Roman"/>
        </w:rPr>
        <w:t>) in degassed 0.5 M Na</w:t>
      </w:r>
      <w:r w:rsidRPr="005F7532">
        <w:rPr>
          <w:rFonts w:ascii="Times New Roman" w:hAnsi="Times New Roman" w:cs="Times New Roman"/>
          <w:vertAlign w:val="subscript"/>
        </w:rPr>
        <w:t>2</w:t>
      </w:r>
      <w:r w:rsidRPr="005F7532">
        <w:rPr>
          <w:rFonts w:ascii="Times New Roman" w:hAnsi="Times New Roman" w:cs="Times New Roman"/>
        </w:rPr>
        <w:t>SO</w:t>
      </w:r>
      <w:r w:rsidRPr="005F7532">
        <w:rPr>
          <w:rFonts w:ascii="Times New Roman" w:hAnsi="Times New Roman" w:cs="Times New Roman"/>
          <w:vertAlign w:val="subscript"/>
        </w:rPr>
        <w:t>4</w:t>
      </w:r>
      <w:r w:rsidRPr="005F7532">
        <w:rPr>
          <w:rFonts w:ascii="Times New Roman" w:hAnsi="Times New Roman" w:cs="Times New Roman"/>
        </w:rPr>
        <w:t xml:space="preserve"> electrolyte containing 10% </w:t>
      </w:r>
      <w:r>
        <w:rPr>
          <w:rFonts w:ascii="Times New Roman" w:hAnsi="Times New Roman" w:cs="Times New Roman"/>
        </w:rPr>
        <w:t>TEOA</w:t>
      </w:r>
      <w:r w:rsidRPr="005F7532">
        <w:rPr>
          <w:rFonts w:ascii="Times New Roman" w:hAnsi="Times New Roman" w:cs="Times New Roman"/>
        </w:rPr>
        <w:t xml:space="preserve">. </w:t>
      </w:r>
      <w:r w:rsidRPr="0009583B">
        <w:rPr>
          <w:rFonts w:ascii="Times New Roman" w:hAnsi="Times New Roman" w:cs="Times New Roman"/>
          <w:i/>
          <w:iCs/>
        </w:rPr>
        <w:t>Note</w:t>
      </w:r>
      <w:r w:rsidRPr="005F7532">
        <w:rPr>
          <w:rFonts w:ascii="Times New Roman" w:hAnsi="Times New Roman" w:cs="Times New Roman"/>
        </w:rPr>
        <w:t>: Due to the nanocrystalline nature of the g-C</w:t>
      </w:r>
      <w:r w:rsidRPr="005F7532">
        <w:rPr>
          <w:rFonts w:ascii="Times New Roman" w:hAnsi="Times New Roman" w:cs="Times New Roman"/>
          <w:vertAlign w:val="subscript"/>
        </w:rPr>
        <w:t>3</w:t>
      </w:r>
      <w:r w:rsidRPr="005F7532">
        <w:rPr>
          <w:rFonts w:ascii="Times New Roman" w:hAnsi="Times New Roman" w:cs="Times New Roman"/>
        </w:rPr>
        <w:t>N</w:t>
      </w:r>
      <w:r w:rsidRPr="005F7532">
        <w:rPr>
          <w:rFonts w:ascii="Times New Roman" w:hAnsi="Times New Roman" w:cs="Times New Roman"/>
          <w:vertAlign w:val="subscript"/>
        </w:rPr>
        <w:t>4</w:t>
      </w:r>
      <w:r w:rsidR="00740C1C">
        <w:rPr>
          <w:rFonts w:ascii="Times New Roman" w:hAnsi="Times New Roman" w:cs="Times New Roman"/>
        </w:rPr>
        <w:t xml:space="preserve">, </w:t>
      </w:r>
      <w:r w:rsidRPr="005F7532">
        <w:rPr>
          <w:rFonts w:ascii="Times New Roman" w:hAnsi="Times New Roman" w:cs="Times New Roman"/>
        </w:rPr>
        <w:t>this measurement requires a hole scavenger because, in this case, the charge separation is not controlled by the space-charge region</w:t>
      </w:r>
      <w:sdt>
        <w:sdtPr>
          <w:rPr>
            <w:rFonts w:ascii="Times New Roman" w:hAnsi="Times New Roman" w:cs="Times New Roman"/>
            <w:color w:val="000000"/>
            <w:vertAlign w:val="superscript"/>
          </w:rPr>
          <w:tag w:val="MENDELEY_CITATION_v3_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"/>
          <w:id w:val="-796918711"/>
          <w:placeholder>
            <w:docPart w:val="DEE47F2A6AE34476AEDF38EF918C4B7F"/>
          </w:placeholder>
        </w:sdtPr>
        <w:sdtContent>
          <w:r w:rsidRPr="002470DB">
            <w:rPr>
              <w:rFonts w:ascii="Times New Roman" w:hAnsi="Times New Roman" w:cs="Times New Roman"/>
              <w:color w:val="000000"/>
              <w:vertAlign w:val="superscript"/>
            </w:rPr>
            <w:t>20</w:t>
          </w:r>
        </w:sdtContent>
      </w:sdt>
      <w:r>
        <w:rPr>
          <w:rFonts w:ascii="Times New Roman" w:hAnsi="Times New Roman" w:cs="Times New Roman"/>
        </w:rPr>
        <w:t>.</w:t>
      </w:r>
    </w:p>
    <w:p w14:paraId="6DE527A7" w14:textId="77777777" w:rsidR="00547D19" w:rsidRDefault="00547D19" w:rsidP="00E973A7">
      <w:pPr>
        <w:spacing w:after="0" w:line="240" w:lineRule="auto"/>
        <w:jc w:val="both"/>
        <w:rPr>
          <w:rFonts w:ascii="Times New Roman" w:hAnsi="Times New Roman" w:cs="Times New Roman"/>
        </w:rPr>
      </w:pPr>
    </w:p>
    <w:p w14:paraId="2B73D6F4" w14:textId="77777777" w:rsidR="00547D19" w:rsidRDefault="00547D19" w:rsidP="00E973A7">
      <w:pPr>
        <w:spacing w:after="0" w:line="240" w:lineRule="auto"/>
        <w:jc w:val="both"/>
        <w:rPr>
          <w:rFonts w:ascii="Times New Roman" w:hAnsi="Times New Roman" w:cs="Times New Roman"/>
        </w:rPr>
      </w:pPr>
    </w:p>
    <w:p w14:paraId="19BAE22B" w14:textId="77777777" w:rsidR="00547D19" w:rsidRDefault="00547D19" w:rsidP="00E973A7">
      <w:pPr>
        <w:spacing w:after="0" w:line="240" w:lineRule="auto"/>
        <w:jc w:val="both"/>
        <w:rPr>
          <w:rFonts w:ascii="Times New Roman" w:hAnsi="Times New Roman" w:cs="Times New Roman"/>
        </w:rPr>
      </w:pPr>
    </w:p>
    <w:p w14:paraId="097A3677" w14:textId="771FCA81" w:rsidR="0050711D" w:rsidRDefault="00547D19" w:rsidP="00547D19">
      <w:pPr>
        <w:spacing w:line="360" w:lineRule="auto"/>
        <w:jc w:val="center"/>
        <w:rPr>
          <w:rFonts w:ascii="Times New Roman" w:hAnsi="Times New Roman" w:cs="Times New Roman"/>
          <w:sz w:val="24"/>
          <w:szCs w:val="24"/>
        </w:rPr>
      </w:pPr>
      <w:r w:rsidRPr="00547D19">
        <w:rPr>
          <w:rFonts w:ascii="Times New Roman" w:hAnsi="Times New Roman" w:cs="Times New Roman"/>
          <w:noProof/>
          <w:sz w:val="24"/>
          <w:szCs w:val="24"/>
        </w:rPr>
        <w:drawing>
          <wp:inline distT="0" distB="0" distL="0" distR="0" wp14:anchorId="19A8B9EA" wp14:editId="6764D32E">
            <wp:extent cx="4089679" cy="2714015"/>
            <wp:effectExtent l="0" t="0" r="6350" b="0"/>
            <wp:docPr id="34" name="Picture 33" descr="A graph with a line&#10;&#10;AI-generated content may be incorrect.">
              <a:extLst xmlns:a="http://schemas.openxmlformats.org/drawingml/2006/main">
                <a:ext uri="{FF2B5EF4-FFF2-40B4-BE49-F238E27FC236}">
                  <a16:creationId xmlns:a16="http://schemas.microsoft.com/office/drawing/2014/main" id="{B68F259B-0F06-12C1-9BB0-726FEE1217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graph with a line&#10;&#10;AI-generated content may be incorrect.">
                      <a:extLst>
                        <a:ext uri="{FF2B5EF4-FFF2-40B4-BE49-F238E27FC236}">
                          <a16:creationId xmlns:a16="http://schemas.microsoft.com/office/drawing/2014/main" id="{B68F259B-0F06-12C1-9BB0-726FEE121774}"/>
                        </a:ext>
                      </a:extLst>
                    </pic:cNvPr>
                    <pic:cNvPicPr>
                      <a:picLocks noChangeAspect="1"/>
                    </pic:cNvPicPr>
                  </pic:nvPicPr>
                  <pic:blipFill>
                    <a:blip r:embed="rId26">
                      <a:extLst>
                        <a:ext uri="{28A0092B-C50C-407E-A947-70E740481C1C}">
                          <a14:useLocalDpi xmlns:a14="http://schemas.microsoft.com/office/drawing/2010/main" val="0"/>
                        </a:ext>
                      </a:extLst>
                    </a:blip>
                    <a:srcRect l="2716" t="2603" r="2610" b="5086"/>
                    <a:stretch/>
                  </pic:blipFill>
                  <pic:spPr>
                    <a:xfrm>
                      <a:off x="0" y="0"/>
                      <a:ext cx="4101411" cy="2721801"/>
                    </a:xfrm>
                    <a:prstGeom prst="rect">
                      <a:avLst/>
                    </a:prstGeom>
                  </pic:spPr>
                </pic:pic>
              </a:graphicData>
            </a:graphic>
          </wp:inline>
        </w:drawing>
      </w:r>
    </w:p>
    <w:p w14:paraId="23350127" w14:textId="5D52E492" w:rsidR="00E973A7" w:rsidRDefault="00E973A7" w:rsidP="00E973A7">
      <w:pPr>
        <w:spacing w:after="0" w:line="240" w:lineRule="auto"/>
        <w:jc w:val="both"/>
        <w:rPr>
          <w:rFonts w:ascii="Times New Roman" w:hAnsi="Times New Roman" w:cs="Times New Roman"/>
        </w:rPr>
      </w:pPr>
      <w:r w:rsidRPr="00E973A7">
        <w:rPr>
          <w:rFonts w:ascii="Times New Roman" w:hAnsi="Times New Roman" w:cs="Times New Roman"/>
          <w:b/>
          <w:bCs/>
        </w:rPr>
        <w:t>Fig. S1</w:t>
      </w:r>
      <w:r w:rsidR="00893AFF">
        <w:rPr>
          <w:rFonts w:ascii="Times New Roman" w:hAnsi="Times New Roman" w:cs="Times New Roman"/>
          <w:b/>
          <w:bCs/>
        </w:rPr>
        <w:t>6</w:t>
      </w:r>
      <w:r>
        <w:rPr>
          <w:rFonts w:ascii="Times New Roman" w:hAnsi="Times New Roman" w:cs="Times New Roman"/>
        </w:rPr>
        <w:t xml:space="preserve"> Photocurrent onset potential measurements of </w:t>
      </w:r>
      <w:r w:rsidRPr="005F7532">
        <w:rPr>
          <w:rFonts w:ascii="Times New Roman" w:hAnsi="Times New Roman" w:cs="Times New Roman"/>
        </w:rPr>
        <w:t>WO</w:t>
      </w:r>
      <w:r w:rsidRPr="005F7532">
        <w:rPr>
          <w:rFonts w:ascii="Times New Roman" w:hAnsi="Times New Roman" w:cs="Times New Roman"/>
          <w:vertAlign w:val="subscript"/>
        </w:rPr>
        <w:t>3</w:t>
      </w:r>
      <w:r>
        <w:rPr>
          <w:rFonts w:ascii="Times New Roman" w:hAnsi="Times New Roman" w:cs="Times New Roman"/>
        </w:rPr>
        <w:t>/CP</w:t>
      </w:r>
      <w:r w:rsidRPr="005F7532">
        <w:rPr>
          <w:rFonts w:ascii="Times New Roman" w:hAnsi="Times New Roman" w:cs="Times New Roman"/>
        </w:rPr>
        <w:t xml:space="preserve"> measured by running linear sweep voltammetry in cathodic direction under chopped light irradiation (100 mW cm</w:t>
      </w:r>
      <w:r w:rsidRPr="005F7532">
        <w:rPr>
          <w:rFonts w:ascii="Times New Roman" w:hAnsi="Times New Roman" w:cs="Times New Roman"/>
          <w:vertAlign w:val="superscript"/>
        </w:rPr>
        <w:t>-2</w:t>
      </w:r>
      <w:r w:rsidRPr="005F7532">
        <w:rPr>
          <w:rFonts w:ascii="Times New Roman" w:hAnsi="Times New Roman" w:cs="Times New Roman"/>
        </w:rPr>
        <w:t>) in degassed 0.5 M Na</w:t>
      </w:r>
      <w:r w:rsidRPr="005F7532">
        <w:rPr>
          <w:rFonts w:ascii="Times New Roman" w:hAnsi="Times New Roman" w:cs="Times New Roman"/>
          <w:vertAlign w:val="subscript"/>
        </w:rPr>
        <w:t>2</w:t>
      </w:r>
      <w:r w:rsidRPr="005F7532">
        <w:rPr>
          <w:rFonts w:ascii="Times New Roman" w:hAnsi="Times New Roman" w:cs="Times New Roman"/>
        </w:rPr>
        <w:t>SO</w:t>
      </w:r>
      <w:r w:rsidRPr="005F7532">
        <w:rPr>
          <w:rFonts w:ascii="Times New Roman" w:hAnsi="Times New Roman" w:cs="Times New Roman"/>
          <w:vertAlign w:val="subscript"/>
        </w:rPr>
        <w:t>4</w:t>
      </w:r>
      <w:r w:rsidRPr="005F7532">
        <w:rPr>
          <w:rFonts w:ascii="Times New Roman" w:hAnsi="Times New Roman" w:cs="Times New Roman"/>
        </w:rPr>
        <w:t xml:space="preserve"> electrolyte containing 10% </w:t>
      </w:r>
      <w:r>
        <w:rPr>
          <w:rFonts w:ascii="Times New Roman" w:hAnsi="Times New Roman" w:cs="Times New Roman"/>
        </w:rPr>
        <w:t>TEOA</w:t>
      </w:r>
      <w:r w:rsidRPr="005F7532">
        <w:rPr>
          <w:rFonts w:ascii="Times New Roman" w:hAnsi="Times New Roman" w:cs="Times New Roman"/>
        </w:rPr>
        <w:t xml:space="preserve">. </w:t>
      </w:r>
      <w:r w:rsidRPr="0009583B">
        <w:rPr>
          <w:rFonts w:ascii="Times New Roman" w:hAnsi="Times New Roman" w:cs="Times New Roman"/>
          <w:i/>
          <w:iCs/>
        </w:rPr>
        <w:t>Note</w:t>
      </w:r>
      <w:r w:rsidRPr="005F7532">
        <w:rPr>
          <w:rFonts w:ascii="Times New Roman" w:hAnsi="Times New Roman" w:cs="Times New Roman"/>
        </w:rPr>
        <w:t>: Due to the nanocrystalline nature of the WO</w:t>
      </w:r>
      <w:r w:rsidRPr="005F7532">
        <w:rPr>
          <w:rFonts w:ascii="Times New Roman" w:hAnsi="Times New Roman" w:cs="Times New Roman"/>
          <w:vertAlign w:val="subscript"/>
        </w:rPr>
        <w:t>3,</w:t>
      </w:r>
      <w:r w:rsidRPr="005F7532">
        <w:rPr>
          <w:rFonts w:ascii="Times New Roman" w:hAnsi="Times New Roman" w:cs="Times New Roman"/>
        </w:rPr>
        <w:t xml:space="preserve"> this measurement requires a hole scavenger because in this case, the charge separation is not controlled by the space-charge region</w:t>
      </w:r>
      <w:sdt>
        <w:sdtPr>
          <w:rPr>
            <w:rFonts w:ascii="Times New Roman" w:hAnsi="Times New Roman" w:cs="Times New Roman"/>
            <w:color w:val="000000"/>
            <w:vertAlign w:val="superscript"/>
          </w:rPr>
          <w:tag w:val="MENDELEY_CITATION_v3_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"/>
          <w:id w:val="-1342319283"/>
          <w:placeholder>
            <w:docPart w:val="18F1FEB5CA734742B227938CB39BC4D9"/>
          </w:placeholder>
        </w:sdtPr>
        <w:sdtContent>
          <w:r w:rsidRPr="002470DB">
            <w:rPr>
              <w:rFonts w:ascii="Times New Roman" w:hAnsi="Times New Roman" w:cs="Times New Roman"/>
              <w:color w:val="000000"/>
              <w:vertAlign w:val="superscript"/>
            </w:rPr>
            <w:t>20</w:t>
          </w:r>
        </w:sdtContent>
      </w:sdt>
      <w:r>
        <w:rPr>
          <w:rFonts w:ascii="Times New Roman" w:hAnsi="Times New Roman" w:cs="Times New Roman"/>
        </w:rPr>
        <w:t>.</w:t>
      </w:r>
    </w:p>
    <w:p w14:paraId="278943E8" w14:textId="77777777" w:rsidR="00E973A7" w:rsidRDefault="00E973A7" w:rsidP="0050711D">
      <w:pPr>
        <w:spacing w:line="360" w:lineRule="auto"/>
        <w:jc w:val="both"/>
        <w:rPr>
          <w:rFonts w:ascii="Times New Roman" w:hAnsi="Times New Roman" w:cs="Times New Roman"/>
          <w:sz w:val="24"/>
          <w:szCs w:val="24"/>
        </w:rPr>
      </w:pPr>
    </w:p>
    <w:p w14:paraId="7DA061AD" w14:textId="77777777" w:rsidR="00D47217" w:rsidRDefault="00D47217" w:rsidP="0050711D">
      <w:pPr>
        <w:spacing w:line="360" w:lineRule="auto"/>
        <w:jc w:val="both"/>
        <w:rPr>
          <w:rFonts w:ascii="Times New Roman" w:hAnsi="Times New Roman" w:cs="Times New Roman"/>
          <w:sz w:val="24"/>
          <w:szCs w:val="24"/>
        </w:rPr>
      </w:pPr>
    </w:p>
    <w:p w14:paraId="190488C8" w14:textId="77777777" w:rsidR="00D47217" w:rsidRPr="00B018AE" w:rsidRDefault="00D47217" w:rsidP="00D47217">
      <w:pPr>
        <w:spacing w:after="0" w:line="360" w:lineRule="auto"/>
        <w:jc w:val="both"/>
        <w:rPr>
          <w:rFonts w:ascii="Times New Roman" w:hAnsi="Times New Roman" w:cs="Times New Roman"/>
          <w:b/>
          <w:bCs/>
          <w:sz w:val="24"/>
          <w:szCs w:val="24"/>
        </w:rPr>
      </w:pPr>
      <w:r w:rsidRPr="00B018AE">
        <w:rPr>
          <w:rFonts w:ascii="Times New Roman" w:hAnsi="Times New Roman" w:cs="Times New Roman"/>
          <w:b/>
          <w:bCs/>
          <w:sz w:val="24"/>
          <w:szCs w:val="24"/>
        </w:rPr>
        <w:lastRenderedPageBreak/>
        <w:t xml:space="preserve">Estimation of conduction band potential of </w:t>
      </w:r>
      <w:bookmarkStart w:id="4" w:name="_Hlk194509366"/>
      <w:r w:rsidRPr="00B018AE">
        <w:rPr>
          <w:rFonts w:ascii="Times New Roman" w:hAnsi="Times New Roman" w:cs="Times New Roman"/>
          <w:b/>
          <w:bCs/>
          <w:sz w:val="24"/>
          <w:szCs w:val="24"/>
        </w:rPr>
        <w:t>g-C</w:t>
      </w:r>
      <w:r w:rsidRPr="00B018AE">
        <w:rPr>
          <w:rFonts w:ascii="Times New Roman" w:hAnsi="Times New Roman" w:cs="Times New Roman"/>
          <w:b/>
          <w:bCs/>
          <w:sz w:val="24"/>
          <w:szCs w:val="24"/>
          <w:vertAlign w:val="subscript"/>
        </w:rPr>
        <w:t>3</w:t>
      </w:r>
      <w:r w:rsidRPr="00B018AE">
        <w:rPr>
          <w:rFonts w:ascii="Times New Roman" w:hAnsi="Times New Roman" w:cs="Times New Roman"/>
          <w:b/>
          <w:bCs/>
          <w:sz w:val="24"/>
          <w:szCs w:val="24"/>
        </w:rPr>
        <w:t>N</w:t>
      </w:r>
      <w:r w:rsidRPr="00B018AE">
        <w:rPr>
          <w:rFonts w:ascii="Times New Roman" w:hAnsi="Times New Roman" w:cs="Times New Roman"/>
          <w:b/>
          <w:bCs/>
          <w:sz w:val="24"/>
          <w:szCs w:val="24"/>
          <w:vertAlign w:val="subscript"/>
        </w:rPr>
        <w:t>4</w:t>
      </w:r>
      <w:r w:rsidRPr="00B018AE">
        <w:rPr>
          <w:rFonts w:ascii="Times New Roman" w:hAnsi="Times New Roman" w:cs="Times New Roman"/>
          <w:b/>
          <w:bCs/>
          <w:sz w:val="24"/>
          <w:szCs w:val="24"/>
        </w:rPr>
        <w:t xml:space="preserve"> </w:t>
      </w:r>
      <w:bookmarkEnd w:id="4"/>
    </w:p>
    <w:p w14:paraId="5E0026B6" w14:textId="77777777" w:rsidR="00D47217" w:rsidRPr="00B018AE" w:rsidRDefault="00D47217" w:rsidP="00D47217">
      <w:pPr>
        <w:spacing w:after="0" w:line="360" w:lineRule="auto"/>
        <w:jc w:val="both"/>
        <w:rPr>
          <w:rFonts w:ascii="Times New Roman" w:hAnsi="Times New Roman" w:cs="Times New Roman"/>
          <w:b/>
          <w:bCs/>
          <w:sz w:val="24"/>
          <w:szCs w:val="24"/>
        </w:rPr>
      </w:pPr>
      <w:r w:rsidRPr="00B018AE">
        <w:rPr>
          <w:rFonts w:ascii="Times New Roman" w:hAnsi="Times New Roman" w:cs="Times New Roman"/>
          <w:sz w:val="24"/>
          <w:szCs w:val="24"/>
        </w:rPr>
        <w:t>The CB potential of the materials was estimated analytically using equation 1, by following the earlier report</w:t>
      </w:r>
      <w:sdt>
        <w:sdtPr>
          <w:rPr>
            <w:rFonts w:ascii="Times New Roman" w:hAnsi="Times New Roman" w:cs="Times New Roman"/>
            <w:color w:val="000000"/>
            <w:sz w:val="24"/>
            <w:szCs w:val="24"/>
            <w:vertAlign w:val="superscript"/>
          </w:rPr>
          <w:tag w:val="MENDELEY_CITATION_v3_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"/>
          <w:id w:val="882527219"/>
          <w:placeholder>
            <w:docPart w:val="8E6FE5CFDD6F48C385F30BBE809C7758"/>
          </w:placeholder>
        </w:sdtPr>
        <w:sdtContent>
          <w:r w:rsidRPr="00202587">
            <w:rPr>
              <w:rFonts w:ascii="Times New Roman" w:hAnsi="Times New Roman" w:cs="Times New Roman"/>
              <w:color w:val="000000"/>
              <w:sz w:val="24"/>
              <w:szCs w:val="24"/>
              <w:vertAlign w:val="superscript"/>
            </w:rPr>
            <w:t>1</w:t>
          </w:r>
        </w:sdtContent>
      </w:sdt>
      <w:r w:rsidRPr="00B018AE">
        <w:rPr>
          <w:rFonts w:ascii="Times New Roman" w:hAnsi="Times New Roman" w:cs="Times New Roman"/>
          <w:sz w:val="24"/>
          <w:szCs w:val="24"/>
        </w:rPr>
        <w:t xml:space="preserve">. </w:t>
      </w:r>
    </w:p>
    <w:p w14:paraId="46DA0DF3" w14:textId="77777777" w:rsidR="00D47217" w:rsidRPr="00B018AE" w:rsidRDefault="00D47217" w:rsidP="00D47217">
      <w:pPr>
        <w:spacing w:after="0" w:line="360" w:lineRule="auto"/>
        <w:jc w:val="both"/>
        <w:rPr>
          <w:rFonts w:ascii="Times New Roman" w:hAnsi="Times New Roman" w:cs="Times New Roman"/>
          <w:sz w:val="24"/>
          <w:szCs w:val="24"/>
        </w:rPr>
      </w:pPr>
      <w:r w:rsidRPr="00B018AE">
        <w:rPr>
          <w:rFonts w:ascii="Times New Roman" w:hAnsi="Times New Roman" w:cs="Times New Roman"/>
          <w:noProof/>
          <w:sz w:val="24"/>
          <w:szCs w:val="24"/>
          <w14:ligatures w14:val="standardContextual"/>
        </w:rPr>
        <mc:AlternateContent>
          <mc:Choice Requires="wps">
            <w:drawing>
              <wp:inline distT="0" distB="0" distL="0" distR="0" wp14:anchorId="2354220B" wp14:editId="6DAAB5CB">
                <wp:extent cx="2787623" cy="518540"/>
                <wp:effectExtent l="0" t="0" r="0" b="0"/>
                <wp:docPr id="7" name="TextBox 6">
                  <a:extLst xmlns:a="http://schemas.openxmlformats.org/drawingml/2006/main">
                    <a:ext uri="{FF2B5EF4-FFF2-40B4-BE49-F238E27FC236}">
                      <a16:creationId xmlns:a16="http://schemas.microsoft.com/office/drawing/2014/main" id="{85DB10C0-E12F-2972-7FF9-4DCE383FA8DA}"/>
                    </a:ext>
                  </a:extLst>
                </wp:docPr>
                <wp:cNvGraphicFramePr/>
                <a:graphic xmlns:a="http://schemas.openxmlformats.org/drawingml/2006/main">
                  <a:graphicData uri="http://schemas.microsoft.com/office/word/2010/wordprocessingShape">
                    <wps:wsp>
                      <wps:cNvSpPr txBox="1"/>
                      <wps:spPr>
                        <a:xfrm>
                          <a:off x="0" y="0"/>
                          <a:ext cx="2787623" cy="518540"/>
                        </a:xfrm>
                        <a:prstGeom prst="rect">
                          <a:avLst/>
                        </a:prstGeom>
                        <a:noFill/>
                      </wps:spPr>
                      <wps:txbx>
                        <w:txbxContent>
                          <w:p w14:paraId="5EC79406" w14:textId="77777777" w:rsidR="00D47217" w:rsidRPr="00A235AF" w:rsidRDefault="00000000" w:rsidP="00D47217">
                            <w:pPr>
                              <w:rPr>
                                <w:rFonts w:ascii="Cambria Math" w:eastAsia="+mn-ea" w:hAnsi="+mn-cs" w:cs="+mn-cs"/>
                                <w:i/>
                                <w:iCs/>
                                <w:color w:val="000000"/>
                                <w:kern w:val="24"/>
                                <w:sz w:val="28"/>
                                <w:szCs w:val="28"/>
                              </w:rPr>
                            </w:pPr>
                            <m:oMath>
                              <m:f>
                                <m:fPr>
                                  <m:ctrlPr>
                                    <w:rPr>
                                      <w:rFonts w:ascii="Cambria Math" w:eastAsia="+mn-ea" w:hAnsi="Cambria Math" w:cs="+mn-cs"/>
                                      <w:i/>
                                      <w:iCs/>
                                      <w:color w:val="000000"/>
                                      <w:kern w:val="24"/>
                                      <w:sz w:val="28"/>
                                      <w:szCs w:val="28"/>
                                    </w:rPr>
                                  </m:ctrlPr>
                                </m:fPr>
                                <m:num>
                                  <m:sSub>
                                    <m:sSubPr>
                                      <m:ctrlPr>
                                        <w:rPr>
                                          <w:rFonts w:ascii="Cambria Math" w:eastAsia="+mn-ea" w:hAnsi="Cambria Math" w:cs="+mn-cs"/>
                                          <w:i/>
                                          <w:iCs/>
                                          <w:color w:val="000000"/>
                                          <w:kern w:val="24"/>
                                          <w:sz w:val="28"/>
                                          <w:szCs w:val="28"/>
                                        </w:rPr>
                                      </m:ctrlPr>
                                    </m:sSubPr>
                                    <m:e>
                                      <m:r>
                                        <w:rPr>
                                          <w:rFonts w:ascii="Cambria Math" w:eastAsia="+mn-ea" w:hAnsi="Cambria Math" w:cs="+mn-cs"/>
                                          <w:color w:val="000000"/>
                                          <w:kern w:val="24"/>
                                          <w:sz w:val="28"/>
                                          <w:szCs w:val="28"/>
                                        </w:rPr>
                                        <m:t>E</m:t>
                                      </m:r>
                                    </m:e>
                                    <m:sub>
                                      <m:r>
                                        <w:rPr>
                                          <w:rFonts w:ascii="Cambria Math" w:eastAsia="+mn-ea" w:hAnsi="Cambria Math" w:cs="+mn-cs"/>
                                          <w:color w:val="000000"/>
                                          <w:kern w:val="24"/>
                                          <w:sz w:val="28"/>
                                          <w:szCs w:val="28"/>
                                        </w:rPr>
                                        <m:t>A</m:t>
                                      </m:r>
                                    </m:sub>
                                  </m:sSub>
                                </m:num>
                                <m:den>
                                  <m:r>
                                    <w:rPr>
                                      <w:rFonts w:ascii="Cambria Math" w:eastAsia="+mn-ea" w:hAnsi="Cambria Math" w:cs="+mn-cs"/>
                                      <w:color w:val="000000"/>
                                      <w:kern w:val="24"/>
                                      <w:sz w:val="28"/>
                                      <w:szCs w:val="28"/>
                                    </w:rPr>
                                    <m:t>e</m:t>
                                  </m:r>
                                </m:den>
                              </m:f>
                              <m:r>
                                <w:rPr>
                                  <w:rFonts w:ascii="Cambria Math" w:eastAsia="+mn-ea" w:hAnsi="Cambria Math" w:cs="+mn-cs"/>
                                  <w:color w:val="000000"/>
                                  <w:kern w:val="24"/>
                                  <w:sz w:val="28"/>
                                  <w:szCs w:val="28"/>
                                </w:rPr>
                                <m:t>=-(</m:t>
                              </m:r>
                              <m:sSub>
                                <m:sSubPr>
                                  <m:ctrlPr>
                                    <w:rPr>
                                      <w:rFonts w:ascii="Cambria Math" w:eastAsia="+mn-ea" w:hAnsi="Cambria Math" w:cs="+mn-cs"/>
                                      <w:i/>
                                      <w:iCs/>
                                      <w:color w:val="000000"/>
                                      <w:kern w:val="24"/>
                                      <w:sz w:val="28"/>
                                      <w:szCs w:val="28"/>
                                    </w:rPr>
                                  </m:ctrlPr>
                                </m:sSubPr>
                                <m:e>
                                  <m:r>
                                    <w:rPr>
                                      <w:rFonts w:ascii="Cambria Math" w:eastAsia="+mn-ea" w:hAnsi="Cambria Math" w:cs="+mn-cs"/>
                                      <w:color w:val="000000"/>
                                      <w:kern w:val="24"/>
                                      <w:sz w:val="28"/>
                                      <w:szCs w:val="28"/>
                                    </w:rPr>
                                    <m:t>U</m:t>
                                  </m:r>
                                </m:e>
                                <m:sub>
                                  <m:r>
                                    <w:rPr>
                                      <w:rFonts w:ascii="Cambria Math" w:eastAsia="+mn-ea" w:hAnsi="Cambria Math" w:cs="+mn-cs"/>
                                      <w:color w:val="000000"/>
                                      <w:kern w:val="24"/>
                                      <w:sz w:val="28"/>
                                      <w:szCs w:val="28"/>
                                    </w:rPr>
                                    <m:t>CB</m:t>
                                  </m:r>
                                </m:sub>
                              </m:sSub>
                              <m:r>
                                <w:rPr>
                                  <w:rFonts w:ascii="Cambria Math" w:eastAsia="+mn-ea" w:hAnsi="Cambria Math" w:cs="+mn-cs"/>
                                  <w:color w:val="000000"/>
                                  <w:kern w:val="24"/>
                                  <w:sz w:val="28"/>
                                  <w:szCs w:val="28"/>
                                </w:rPr>
                                <m:t>-</m:t>
                              </m:r>
                              <m:r>
                                <w:rPr>
                                  <w:rFonts w:ascii="Cambria Math" w:eastAsia="Cambria Math" w:hAnsi="Cambria Math" w:cs="+mn-cs"/>
                                  <w:color w:val="000000"/>
                                  <w:kern w:val="24"/>
                                  <w:sz w:val="28"/>
                                  <w:szCs w:val="28"/>
                                </w:rPr>
                                <m:t>∆</m:t>
                              </m:r>
                              <m:sSub>
                                <m:sSubPr>
                                  <m:ctrlPr>
                                    <w:rPr>
                                      <w:rFonts w:ascii="Cambria Math" w:eastAsia="Cambria Math" w:hAnsi="Cambria Math" w:cs="+mn-cs"/>
                                      <w:i/>
                                      <w:iCs/>
                                      <w:color w:val="000000"/>
                                      <w:kern w:val="24"/>
                                      <w:sz w:val="28"/>
                                      <w:szCs w:val="28"/>
                                    </w:rPr>
                                  </m:ctrlPr>
                                </m:sSubPr>
                                <m:e>
                                  <m:r>
                                    <w:rPr>
                                      <w:rFonts w:ascii="Cambria Math" w:eastAsia="Cambria Math" w:hAnsi="Cambria Math" w:cs="+mn-cs"/>
                                      <w:color w:val="000000"/>
                                      <w:kern w:val="24"/>
                                      <w:sz w:val="28"/>
                                      <w:szCs w:val="28"/>
                                    </w:rPr>
                                    <m:t>∅</m:t>
                                  </m:r>
                                </m:e>
                                <m:sub>
                                  <m:r>
                                    <w:rPr>
                                      <w:rFonts w:ascii="Cambria Math" w:eastAsia="Cambria Math" w:hAnsi="Cambria Math" w:cs="+mn-cs"/>
                                      <w:color w:val="000000"/>
                                      <w:kern w:val="24"/>
                                      <w:sz w:val="28"/>
                                      <w:szCs w:val="28"/>
                                    </w:rPr>
                                    <m:t>H</m:t>
                                  </m:r>
                                </m:sub>
                              </m:sSub>
                              <m:r>
                                <w:rPr>
                                  <w:rFonts w:ascii="Cambria Math" w:eastAsia="Cambria Math" w:hAnsi="Cambria Math" w:cs="+mn-cs"/>
                                  <w:color w:val="000000"/>
                                  <w:kern w:val="24"/>
                                  <w:sz w:val="28"/>
                                  <w:szCs w:val="28"/>
                                </w:rPr>
                                <m:t>+</m:t>
                              </m:r>
                              <m:sSubSup>
                                <m:sSubSupPr>
                                  <m:ctrlPr>
                                    <w:rPr>
                                      <w:rFonts w:ascii="Cambria Math" w:eastAsia="Cambria Math" w:hAnsi="Cambria Math" w:cs="+mn-cs"/>
                                      <w:i/>
                                      <w:iCs/>
                                      <w:color w:val="000000"/>
                                      <w:kern w:val="24"/>
                                      <w:sz w:val="28"/>
                                      <w:szCs w:val="28"/>
                                    </w:rPr>
                                  </m:ctrlPr>
                                </m:sSubSupPr>
                                <m:e>
                                  <m:r>
                                    <w:rPr>
                                      <w:rFonts w:ascii="Cambria Math" w:eastAsia="Cambria Math" w:hAnsi="Cambria Math" w:cs="+mn-cs"/>
                                      <w:color w:val="000000"/>
                                      <w:kern w:val="24"/>
                                      <w:sz w:val="28"/>
                                      <w:szCs w:val="28"/>
                                    </w:rPr>
                                    <m:t>U</m:t>
                                  </m:r>
                                </m:e>
                                <m:sub>
                                  <m:r>
                                    <w:rPr>
                                      <w:rFonts w:ascii="Cambria Math" w:eastAsia="Cambria Math" w:hAnsi="Cambria Math" w:cs="+mn-cs"/>
                                      <w:color w:val="000000"/>
                                      <w:kern w:val="24"/>
                                      <w:sz w:val="28"/>
                                      <w:szCs w:val="28"/>
                                    </w:rPr>
                                    <m:t>SHE</m:t>
                                  </m:r>
                                </m:sub>
                                <m:sup>
                                  <m:r>
                                    <w:rPr>
                                      <w:rFonts w:ascii="Cambria Math" w:eastAsia="Cambria Math" w:hAnsi="Cambria Math" w:cs="+mn-cs"/>
                                      <w:color w:val="000000"/>
                                      <w:kern w:val="24"/>
                                      <w:sz w:val="28"/>
                                      <w:szCs w:val="28"/>
                                    </w:rPr>
                                    <m:t>0</m:t>
                                  </m:r>
                                </m:sup>
                              </m:sSubSup>
                              <m:r>
                                <w:rPr>
                                  <w:rFonts w:ascii="Cambria Math" w:eastAsia="Cambria Math" w:hAnsi="Cambria Math" w:cs="+mn-cs"/>
                                  <w:color w:val="000000"/>
                                  <w:kern w:val="24"/>
                                  <w:sz w:val="28"/>
                                  <w:szCs w:val="28"/>
                                </w:rPr>
                                <m:t xml:space="preserve"> (vac))</m:t>
                              </m:r>
                            </m:oMath>
                            <w:r w:rsidR="00D47217">
                              <w:rPr>
                                <w:rFonts w:ascii="Cambria Math" w:eastAsia="+mn-ea" w:hAnsi="+mn-cs" w:cs="+mn-cs"/>
                                <w:i/>
                                <w:color w:val="000000"/>
                                <w:kern w:val="24"/>
                                <w:sz w:val="28"/>
                                <w:szCs w:val="28"/>
                              </w:rPr>
                              <w:t xml:space="preserve">               </w:t>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sidRPr="00135C6C">
                              <w:rPr>
                                <w:rFonts w:ascii="Cambria Math" w:eastAsia="+mn-ea" w:hAnsi="+mn-cs" w:cs="+mn-cs"/>
                                <w:iCs/>
                                <w:color w:val="000000"/>
                                <w:kern w:val="24"/>
                                <w:sz w:val="28"/>
                                <w:szCs w:val="28"/>
                              </w:rPr>
                              <w:t>(1)</w:t>
                            </w:r>
                          </w:p>
                        </w:txbxContent>
                      </wps:txbx>
                      <wps:bodyPr wrap="none" lIns="0" tIns="0" rIns="0" bIns="0" rtlCol="0">
                        <a:spAutoFit/>
                      </wps:bodyPr>
                    </wps:wsp>
                  </a:graphicData>
                </a:graphic>
              </wp:inline>
            </w:drawing>
          </mc:Choice>
          <mc:Fallback>
            <w:pict>
              <v:shapetype w14:anchorId="2354220B" id="_x0000_t202" coordsize="21600,21600" o:spt="202" path="m,l,21600r21600,l21600,xe">
                <v:stroke joinstyle="miter"/>
                <v:path gradientshapeok="t" o:connecttype="rect"/>
              </v:shapetype>
              <v:shape id="TextBox 6" o:spid="_x0000_s1026" type="#_x0000_t202" style="width:219.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" filled="f" stroked="f">
                <v:textbox style="mso-fit-shape-to-text:t" inset="0,0,0,0">
                  <w:txbxContent>
                    <w:p w14:paraId="5EC79406" w14:textId="77777777" w:rsidR="00D47217" w:rsidRPr="00A235AF" w:rsidRDefault="00000000" w:rsidP="00D47217">
                      <w:pPr>
                        <w:rPr>
                          <w:rFonts w:ascii="Cambria Math" w:eastAsia="+mn-ea" w:hAnsi="+mn-cs" w:cs="+mn-cs"/>
                          <w:i/>
                          <w:iCs/>
                          <w:color w:val="000000"/>
                          <w:kern w:val="24"/>
                          <w:sz w:val="28"/>
                          <w:szCs w:val="28"/>
                        </w:rPr>
                      </w:pPr>
                      <m:oMath>
                        <m:f>
                          <m:fPr>
                            <m:ctrlPr>
                              <w:rPr>
                                <w:rFonts w:ascii="Cambria Math" w:eastAsia="+mn-ea" w:hAnsi="Cambria Math" w:cs="+mn-cs"/>
                                <w:i/>
                                <w:iCs/>
                                <w:color w:val="000000"/>
                                <w:kern w:val="24"/>
                                <w:sz w:val="28"/>
                                <w:szCs w:val="28"/>
                              </w:rPr>
                            </m:ctrlPr>
                          </m:fPr>
                          <m:num>
                            <m:sSub>
                              <m:sSubPr>
                                <m:ctrlPr>
                                  <w:rPr>
                                    <w:rFonts w:ascii="Cambria Math" w:eastAsia="+mn-ea" w:hAnsi="Cambria Math" w:cs="+mn-cs"/>
                                    <w:i/>
                                    <w:iCs/>
                                    <w:color w:val="000000"/>
                                    <w:kern w:val="24"/>
                                    <w:sz w:val="28"/>
                                    <w:szCs w:val="28"/>
                                  </w:rPr>
                                </m:ctrlPr>
                              </m:sSubPr>
                              <m:e>
                                <m:r>
                                  <w:rPr>
                                    <w:rFonts w:ascii="Cambria Math" w:eastAsia="+mn-ea" w:hAnsi="Cambria Math" w:cs="+mn-cs"/>
                                    <w:color w:val="000000"/>
                                    <w:kern w:val="24"/>
                                    <w:sz w:val="28"/>
                                    <w:szCs w:val="28"/>
                                  </w:rPr>
                                  <m:t>E</m:t>
                                </m:r>
                              </m:e>
                              <m:sub>
                                <m:r>
                                  <w:rPr>
                                    <w:rFonts w:ascii="Cambria Math" w:eastAsia="+mn-ea" w:hAnsi="Cambria Math" w:cs="+mn-cs"/>
                                    <w:color w:val="000000"/>
                                    <w:kern w:val="24"/>
                                    <w:sz w:val="28"/>
                                    <w:szCs w:val="28"/>
                                  </w:rPr>
                                  <m:t>A</m:t>
                                </m:r>
                              </m:sub>
                            </m:sSub>
                          </m:num>
                          <m:den>
                            <m:r>
                              <w:rPr>
                                <w:rFonts w:ascii="Cambria Math" w:eastAsia="+mn-ea" w:hAnsi="Cambria Math" w:cs="+mn-cs"/>
                                <w:color w:val="000000"/>
                                <w:kern w:val="24"/>
                                <w:sz w:val="28"/>
                                <w:szCs w:val="28"/>
                              </w:rPr>
                              <m:t>e</m:t>
                            </m:r>
                          </m:den>
                        </m:f>
                        <m:r>
                          <w:rPr>
                            <w:rFonts w:ascii="Cambria Math" w:eastAsia="+mn-ea" w:hAnsi="Cambria Math" w:cs="+mn-cs"/>
                            <w:color w:val="000000"/>
                            <w:kern w:val="24"/>
                            <w:sz w:val="28"/>
                            <w:szCs w:val="28"/>
                          </w:rPr>
                          <m:t>=-(</m:t>
                        </m:r>
                        <m:sSub>
                          <m:sSubPr>
                            <m:ctrlPr>
                              <w:rPr>
                                <w:rFonts w:ascii="Cambria Math" w:eastAsia="+mn-ea" w:hAnsi="Cambria Math" w:cs="+mn-cs"/>
                                <w:i/>
                                <w:iCs/>
                                <w:color w:val="000000"/>
                                <w:kern w:val="24"/>
                                <w:sz w:val="28"/>
                                <w:szCs w:val="28"/>
                              </w:rPr>
                            </m:ctrlPr>
                          </m:sSubPr>
                          <m:e>
                            <m:r>
                              <w:rPr>
                                <w:rFonts w:ascii="Cambria Math" w:eastAsia="+mn-ea" w:hAnsi="Cambria Math" w:cs="+mn-cs"/>
                                <w:color w:val="000000"/>
                                <w:kern w:val="24"/>
                                <w:sz w:val="28"/>
                                <w:szCs w:val="28"/>
                              </w:rPr>
                              <m:t>U</m:t>
                            </m:r>
                          </m:e>
                          <m:sub>
                            <m:r>
                              <w:rPr>
                                <w:rFonts w:ascii="Cambria Math" w:eastAsia="+mn-ea" w:hAnsi="Cambria Math" w:cs="+mn-cs"/>
                                <w:color w:val="000000"/>
                                <w:kern w:val="24"/>
                                <w:sz w:val="28"/>
                                <w:szCs w:val="28"/>
                              </w:rPr>
                              <m:t>CB</m:t>
                            </m:r>
                          </m:sub>
                        </m:sSub>
                        <m:r>
                          <w:rPr>
                            <w:rFonts w:ascii="Cambria Math" w:eastAsia="+mn-ea" w:hAnsi="Cambria Math" w:cs="+mn-cs"/>
                            <w:color w:val="000000"/>
                            <w:kern w:val="24"/>
                            <w:sz w:val="28"/>
                            <w:szCs w:val="28"/>
                          </w:rPr>
                          <m:t>-</m:t>
                        </m:r>
                        <m:r>
                          <w:rPr>
                            <w:rFonts w:ascii="Cambria Math" w:eastAsia="Cambria Math" w:hAnsi="Cambria Math" w:cs="+mn-cs"/>
                            <w:color w:val="000000"/>
                            <w:kern w:val="24"/>
                            <w:sz w:val="28"/>
                            <w:szCs w:val="28"/>
                          </w:rPr>
                          <m:t>∆</m:t>
                        </m:r>
                        <m:sSub>
                          <m:sSubPr>
                            <m:ctrlPr>
                              <w:rPr>
                                <w:rFonts w:ascii="Cambria Math" w:eastAsia="Cambria Math" w:hAnsi="Cambria Math" w:cs="+mn-cs"/>
                                <w:i/>
                                <w:iCs/>
                                <w:color w:val="000000"/>
                                <w:kern w:val="24"/>
                                <w:sz w:val="28"/>
                                <w:szCs w:val="28"/>
                              </w:rPr>
                            </m:ctrlPr>
                          </m:sSubPr>
                          <m:e>
                            <m:r>
                              <w:rPr>
                                <w:rFonts w:ascii="Cambria Math" w:eastAsia="Cambria Math" w:hAnsi="Cambria Math" w:cs="+mn-cs"/>
                                <w:color w:val="000000"/>
                                <w:kern w:val="24"/>
                                <w:sz w:val="28"/>
                                <w:szCs w:val="28"/>
                              </w:rPr>
                              <m:t>∅</m:t>
                            </m:r>
                          </m:e>
                          <m:sub>
                            <m:r>
                              <w:rPr>
                                <w:rFonts w:ascii="Cambria Math" w:eastAsia="Cambria Math" w:hAnsi="Cambria Math" w:cs="+mn-cs"/>
                                <w:color w:val="000000"/>
                                <w:kern w:val="24"/>
                                <w:sz w:val="28"/>
                                <w:szCs w:val="28"/>
                              </w:rPr>
                              <m:t>H</m:t>
                            </m:r>
                          </m:sub>
                        </m:sSub>
                        <m:r>
                          <w:rPr>
                            <w:rFonts w:ascii="Cambria Math" w:eastAsia="Cambria Math" w:hAnsi="Cambria Math" w:cs="+mn-cs"/>
                            <w:color w:val="000000"/>
                            <w:kern w:val="24"/>
                            <w:sz w:val="28"/>
                            <w:szCs w:val="28"/>
                          </w:rPr>
                          <m:t>+</m:t>
                        </m:r>
                        <m:sSubSup>
                          <m:sSubSupPr>
                            <m:ctrlPr>
                              <w:rPr>
                                <w:rFonts w:ascii="Cambria Math" w:eastAsia="Cambria Math" w:hAnsi="Cambria Math" w:cs="+mn-cs"/>
                                <w:i/>
                                <w:iCs/>
                                <w:color w:val="000000"/>
                                <w:kern w:val="24"/>
                                <w:sz w:val="28"/>
                                <w:szCs w:val="28"/>
                              </w:rPr>
                            </m:ctrlPr>
                          </m:sSubSupPr>
                          <m:e>
                            <m:r>
                              <w:rPr>
                                <w:rFonts w:ascii="Cambria Math" w:eastAsia="Cambria Math" w:hAnsi="Cambria Math" w:cs="+mn-cs"/>
                                <w:color w:val="000000"/>
                                <w:kern w:val="24"/>
                                <w:sz w:val="28"/>
                                <w:szCs w:val="28"/>
                              </w:rPr>
                              <m:t>U</m:t>
                            </m:r>
                          </m:e>
                          <m:sub>
                            <m:r>
                              <w:rPr>
                                <w:rFonts w:ascii="Cambria Math" w:eastAsia="Cambria Math" w:hAnsi="Cambria Math" w:cs="+mn-cs"/>
                                <w:color w:val="000000"/>
                                <w:kern w:val="24"/>
                                <w:sz w:val="28"/>
                                <w:szCs w:val="28"/>
                              </w:rPr>
                              <m:t>SHE</m:t>
                            </m:r>
                          </m:sub>
                          <m:sup>
                            <m:r>
                              <w:rPr>
                                <w:rFonts w:ascii="Cambria Math" w:eastAsia="Cambria Math" w:hAnsi="Cambria Math" w:cs="+mn-cs"/>
                                <w:color w:val="000000"/>
                                <w:kern w:val="24"/>
                                <w:sz w:val="28"/>
                                <w:szCs w:val="28"/>
                              </w:rPr>
                              <m:t>0</m:t>
                            </m:r>
                          </m:sup>
                        </m:sSubSup>
                        <m:r>
                          <w:rPr>
                            <w:rFonts w:ascii="Cambria Math" w:eastAsia="Cambria Math" w:hAnsi="Cambria Math" w:cs="+mn-cs"/>
                            <w:color w:val="000000"/>
                            <w:kern w:val="24"/>
                            <w:sz w:val="28"/>
                            <w:szCs w:val="28"/>
                          </w:rPr>
                          <m:t xml:space="preserve"> (vac))</m:t>
                        </m:r>
                      </m:oMath>
                      <w:r w:rsidR="00D47217">
                        <w:rPr>
                          <w:rFonts w:ascii="Cambria Math" w:eastAsia="+mn-ea" w:hAnsi="+mn-cs" w:cs="+mn-cs"/>
                          <w:i/>
                          <w:color w:val="000000"/>
                          <w:kern w:val="24"/>
                          <w:sz w:val="28"/>
                          <w:szCs w:val="28"/>
                        </w:rPr>
                        <w:t xml:space="preserve">               </w:t>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Pr>
                          <w:rFonts w:ascii="Cambria Math" w:eastAsia="+mn-ea" w:hAnsi="+mn-cs" w:cs="+mn-cs"/>
                          <w:i/>
                          <w:color w:val="000000"/>
                          <w:kern w:val="24"/>
                          <w:sz w:val="28"/>
                          <w:szCs w:val="28"/>
                        </w:rPr>
                        <w:tab/>
                      </w:r>
                      <w:r w:rsidR="00D47217" w:rsidRPr="00135C6C">
                        <w:rPr>
                          <w:rFonts w:ascii="Cambria Math" w:eastAsia="+mn-ea" w:hAnsi="+mn-cs" w:cs="+mn-cs"/>
                          <w:iCs/>
                          <w:color w:val="000000"/>
                          <w:kern w:val="24"/>
                          <w:sz w:val="28"/>
                          <w:szCs w:val="28"/>
                        </w:rPr>
                        <w:t>(1)</w:t>
                      </w:r>
                    </w:p>
                  </w:txbxContent>
                </v:textbox>
                <w10:anchorlock/>
              </v:shape>
            </w:pict>
          </mc:Fallback>
        </mc:AlternateContent>
      </w:r>
    </w:p>
    <w:p w14:paraId="36560A74" w14:textId="77777777" w:rsidR="00D47217" w:rsidRPr="00B018AE" w:rsidRDefault="00D47217" w:rsidP="00D47217">
      <w:pPr>
        <w:spacing w:after="0" w:line="278" w:lineRule="auto"/>
        <w:rPr>
          <w:rFonts w:ascii="Times New Roman" w:hAnsi="Times New Roman" w:cs="Times New Roman"/>
          <w:sz w:val="24"/>
          <w:szCs w:val="24"/>
        </w:rPr>
      </w:pPr>
      <w:r w:rsidRPr="00B018AE">
        <w:rPr>
          <w:rFonts w:ascii="Times New Roman" w:hAnsi="Times New Roman" w:cs="Times New Roman"/>
          <w:sz w:val="24"/>
          <w:szCs w:val="24"/>
        </w:rPr>
        <w:t>Where, E</w:t>
      </w:r>
      <w:r w:rsidRPr="00B018AE">
        <w:rPr>
          <w:rFonts w:ascii="Times New Roman" w:hAnsi="Times New Roman" w:cs="Times New Roman"/>
          <w:sz w:val="24"/>
          <w:szCs w:val="24"/>
          <w:vertAlign w:val="subscript"/>
        </w:rPr>
        <w:t>A</w:t>
      </w:r>
      <w:r w:rsidRPr="00B018AE">
        <w:rPr>
          <w:rFonts w:ascii="Times New Roman" w:hAnsi="Times New Roman" w:cs="Times New Roman"/>
          <w:sz w:val="24"/>
          <w:szCs w:val="24"/>
        </w:rPr>
        <w:t xml:space="preserve"> = Electron affinity </w:t>
      </w:r>
    </w:p>
    <w:p w14:paraId="1DDBE28D" w14:textId="77777777" w:rsidR="00D47217" w:rsidRPr="00B018AE" w:rsidRDefault="00D47217" w:rsidP="00D47217">
      <w:pPr>
        <w:spacing w:after="0" w:line="278" w:lineRule="auto"/>
        <w:rPr>
          <w:rFonts w:ascii="Times New Roman" w:hAnsi="Times New Roman" w:cs="Times New Roman"/>
          <w:sz w:val="24"/>
          <w:szCs w:val="24"/>
        </w:rPr>
      </w:pPr>
      <w:r w:rsidRPr="00B018AE">
        <w:rPr>
          <w:rFonts w:ascii="Times New Roman" w:hAnsi="Times New Roman" w:cs="Times New Roman"/>
          <w:sz w:val="24"/>
          <w:szCs w:val="24"/>
        </w:rPr>
        <w:t>U</w:t>
      </w:r>
      <w:r w:rsidRPr="00B018AE">
        <w:rPr>
          <w:rFonts w:ascii="Times New Roman" w:hAnsi="Times New Roman" w:cs="Times New Roman"/>
          <w:sz w:val="24"/>
          <w:szCs w:val="24"/>
          <w:vertAlign w:val="subscript"/>
        </w:rPr>
        <w:t>CB</w:t>
      </w:r>
      <w:r w:rsidRPr="00B018AE">
        <w:rPr>
          <w:rFonts w:ascii="Times New Roman" w:hAnsi="Times New Roman" w:cs="Times New Roman"/>
          <w:sz w:val="24"/>
          <w:szCs w:val="24"/>
        </w:rPr>
        <w:t xml:space="preserve"> = Conduction band potential</w:t>
      </w:r>
    </w:p>
    <w:p w14:paraId="178F0FF8" w14:textId="77777777" w:rsidR="00D47217" w:rsidRPr="00B018AE" w:rsidRDefault="00D47217" w:rsidP="00D47217">
      <w:pPr>
        <w:spacing w:after="0" w:line="278" w:lineRule="auto"/>
        <w:rPr>
          <w:rFonts w:ascii="Times New Roman" w:hAnsi="Times New Roman" w:cs="Times New Roman"/>
          <w:sz w:val="24"/>
          <w:szCs w:val="24"/>
        </w:rPr>
      </w:pPr>
      <w:r w:rsidRPr="00B018AE">
        <w:rPr>
          <w:rFonts w:ascii="Times New Roman" w:hAnsi="Times New Roman" w:cs="Times New Roman"/>
          <w:sz w:val="24"/>
          <w:szCs w:val="24"/>
        </w:rPr>
        <w:t>U</w:t>
      </w:r>
      <w:r w:rsidRPr="00B018AE">
        <w:rPr>
          <w:rFonts w:ascii="Times New Roman" w:hAnsi="Times New Roman" w:cs="Times New Roman"/>
          <w:sz w:val="24"/>
          <w:szCs w:val="24"/>
          <w:vertAlign w:val="superscript"/>
        </w:rPr>
        <w:t>0</w:t>
      </w:r>
      <w:r w:rsidRPr="00B018AE">
        <w:rPr>
          <w:rFonts w:ascii="Times New Roman" w:hAnsi="Times New Roman" w:cs="Times New Roman"/>
          <w:sz w:val="24"/>
          <w:szCs w:val="24"/>
          <w:vertAlign w:val="subscript"/>
        </w:rPr>
        <w:t>SHE</w:t>
      </w:r>
      <w:r w:rsidRPr="00B018AE">
        <w:rPr>
          <w:rFonts w:ascii="Times New Roman" w:hAnsi="Times New Roman" w:cs="Times New Roman"/>
          <w:sz w:val="24"/>
          <w:szCs w:val="24"/>
        </w:rPr>
        <w:t xml:space="preserve"> = standard potential of physical scale to absolute scale = 4.44 eV</w:t>
      </w:r>
    </w:p>
    <w:p w14:paraId="66646147" w14:textId="77777777" w:rsidR="00D47217" w:rsidRPr="00B018AE" w:rsidRDefault="00D47217" w:rsidP="00D47217">
      <w:pPr>
        <w:spacing w:after="0" w:line="278" w:lineRule="auto"/>
        <w:rPr>
          <w:rFonts w:ascii="Times New Roman" w:hAnsi="Times New Roman" w:cs="Times New Roman"/>
          <w:sz w:val="24"/>
          <w:szCs w:val="24"/>
        </w:rPr>
      </w:pPr>
      <w:proofErr w:type="spellStart"/>
      <w:r w:rsidRPr="00B018AE">
        <w:rPr>
          <w:rFonts w:ascii="Times New Roman" w:hAnsi="Times New Roman" w:cs="Times New Roman"/>
          <w:sz w:val="24"/>
          <w:szCs w:val="24"/>
        </w:rPr>
        <w:t>ΔφH</w:t>
      </w:r>
      <w:proofErr w:type="spellEnd"/>
      <w:r w:rsidRPr="00B018AE">
        <w:rPr>
          <w:rFonts w:ascii="Times New Roman" w:hAnsi="Times New Roman" w:cs="Times New Roman"/>
          <w:sz w:val="24"/>
          <w:szCs w:val="24"/>
        </w:rPr>
        <w:t xml:space="preserve"> = Helm-Holtz potential drop</w:t>
      </w:r>
    </w:p>
    <w:p w14:paraId="33F4C5DF" w14:textId="77777777" w:rsidR="00D47217" w:rsidRPr="00B018AE" w:rsidRDefault="00D47217" w:rsidP="00D47217">
      <w:pPr>
        <w:spacing w:after="0" w:line="240" w:lineRule="auto"/>
        <w:rPr>
          <w:rFonts w:ascii="Times New Roman" w:hAnsi="Times New Roman" w:cs="Times New Roman"/>
          <w:sz w:val="24"/>
          <w:szCs w:val="24"/>
        </w:rPr>
      </w:pPr>
    </w:p>
    <w:p w14:paraId="5057D720" w14:textId="77777777" w:rsidR="00D47217" w:rsidRPr="00B018AE" w:rsidRDefault="00D47217" w:rsidP="00D47217">
      <w:pPr>
        <w:spacing w:after="0" w:line="240" w:lineRule="auto"/>
        <w:rPr>
          <w:rFonts w:ascii="Times New Roman" w:hAnsi="Times New Roman" w:cs="Times New Roman"/>
          <w:sz w:val="24"/>
          <w:szCs w:val="24"/>
        </w:rPr>
      </w:pPr>
      <w:r w:rsidRPr="00B018AE">
        <w:rPr>
          <w:rFonts w:ascii="Times New Roman" w:hAnsi="Times New Roman" w:cs="Times New Roman"/>
          <w:sz w:val="24"/>
          <w:szCs w:val="24"/>
        </w:rPr>
        <w:t>The conduction band potential can be obtained by rewriting equation 1</w:t>
      </w:r>
    </w:p>
    <w:p w14:paraId="54E4BBAB" w14:textId="77777777" w:rsidR="00D47217" w:rsidRPr="00B018AE" w:rsidRDefault="00D47217" w:rsidP="00D47217">
      <w:pPr>
        <w:spacing w:after="0" w:line="240" w:lineRule="auto"/>
        <w:rPr>
          <w:rFonts w:ascii="Times New Roman" w:hAnsi="Times New Roman" w:cs="Times New Roman"/>
          <w:sz w:val="24"/>
          <w:szCs w:val="24"/>
        </w:rPr>
      </w:pPr>
      <w:r w:rsidRPr="00B018AE">
        <w:rPr>
          <w:rFonts w:ascii="Times New Roman" w:hAnsi="Times New Roman" w:cs="Times New Roman"/>
          <w:noProof/>
          <w:sz w:val="24"/>
          <w:szCs w:val="24"/>
          <w14:ligatures w14:val="standardContextual"/>
        </w:rPr>
        <mc:AlternateContent>
          <mc:Choice Requires="wps">
            <w:drawing>
              <wp:inline distT="0" distB="0" distL="0" distR="0" wp14:anchorId="490D169F" wp14:editId="16299E91">
                <wp:extent cx="2729865" cy="518160"/>
                <wp:effectExtent l="0" t="0" r="0" b="0"/>
                <wp:docPr id="9" name="TextBox 8">
                  <a:extLst xmlns:a="http://schemas.openxmlformats.org/drawingml/2006/main">
                    <a:ext uri="{FF2B5EF4-FFF2-40B4-BE49-F238E27FC236}">
                      <a16:creationId xmlns:a16="http://schemas.microsoft.com/office/drawing/2014/main" id="{8912D310-ACF3-D3D2-04D8-1AAD6B8D4ED3}"/>
                    </a:ext>
                  </a:extLst>
                </wp:docPr>
                <wp:cNvGraphicFramePr/>
                <a:graphic xmlns:a="http://schemas.openxmlformats.org/drawingml/2006/main">
                  <a:graphicData uri="http://schemas.microsoft.com/office/word/2010/wordprocessingShape">
                    <wps:wsp>
                      <wps:cNvSpPr txBox="1"/>
                      <wps:spPr>
                        <a:xfrm>
                          <a:off x="0" y="0"/>
                          <a:ext cx="2729865" cy="518160"/>
                        </a:xfrm>
                        <a:prstGeom prst="rect">
                          <a:avLst/>
                        </a:prstGeom>
                        <a:noFill/>
                      </wps:spPr>
                      <wps:txbx>
                        <w:txbxContent>
                          <w:p w14:paraId="29869973" w14:textId="77777777" w:rsidR="00D47217" w:rsidRPr="0080654C" w:rsidRDefault="00000000" w:rsidP="00D47217">
                            <w:pPr>
                              <w:rPr>
                                <w:rFonts w:ascii="Cambria Math" w:hAnsi="+mn-cs"/>
                                <w:i/>
                                <w:iCs/>
                                <w:color w:val="000000" w:themeColor="text1"/>
                                <w:kern w:val="24"/>
                                <w:sz w:val="24"/>
                                <w:szCs w:val="24"/>
                              </w:rPr>
                            </w:pPr>
                            <m:oMathPara>
                              <m:oMathParaPr>
                                <m:jc m:val="centerGroup"/>
                              </m:oMathParaPr>
                              <m:oMath>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U</m:t>
                                    </m:r>
                                  </m:e>
                                  <m:sub>
                                    <m:r>
                                      <w:rPr>
                                        <w:rFonts w:ascii="Cambria Math" w:hAnsi="Cambria Math"/>
                                        <w:color w:val="000000" w:themeColor="text1"/>
                                        <w:kern w:val="24"/>
                                        <w:sz w:val="24"/>
                                        <w:szCs w:val="24"/>
                                      </w:rPr>
                                      <m:t>CB</m:t>
                                    </m:r>
                                  </m:sub>
                                </m:sSub>
                                <m:r>
                                  <w:rPr>
                                    <w:rFonts w:ascii="Cambria Math" w:hAnsi="Cambria Math"/>
                                    <w:color w:val="000000" w:themeColor="text1"/>
                                    <w:kern w:val="24"/>
                                    <w:sz w:val="24"/>
                                    <w:szCs w:val="24"/>
                                  </w:rPr>
                                  <m:t>=-</m:t>
                                </m:r>
                                <m:f>
                                  <m:fPr>
                                    <m:ctrlPr>
                                      <w:rPr>
                                        <w:rFonts w:ascii="Cambria Math" w:eastAsiaTheme="minorEastAsia" w:hAnsi="Cambria Math"/>
                                        <w:i/>
                                        <w:iCs/>
                                        <w:color w:val="000000" w:themeColor="text1"/>
                                        <w:kern w:val="24"/>
                                        <w:sz w:val="24"/>
                                        <w:szCs w:val="24"/>
                                      </w:rPr>
                                    </m:ctrlPr>
                                  </m:fPr>
                                  <m:num>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E</m:t>
                                        </m:r>
                                      </m:e>
                                      <m:sub>
                                        <m:r>
                                          <w:rPr>
                                            <w:rFonts w:ascii="Cambria Math" w:hAnsi="Cambria Math"/>
                                            <w:color w:val="000000" w:themeColor="text1"/>
                                            <w:kern w:val="24"/>
                                            <w:sz w:val="24"/>
                                            <w:szCs w:val="24"/>
                                          </w:rPr>
                                          <m:t>A</m:t>
                                        </m:r>
                                      </m:sub>
                                    </m:sSub>
                                  </m:num>
                                  <m:den>
                                    <m:r>
                                      <w:rPr>
                                        <w:rFonts w:ascii="Cambria Math" w:hAnsi="Cambria Math"/>
                                        <w:color w:val="000000" w:themeColor="text1"/>
                                        <w:kern w:val="24"/>
                                        <w:sz w:val="24"/>
                                        <w:szCs w:val="24"/>
                                      </w:rPr>
                                      <m:t>e</m:t>
                                    </m:r>
                                  </m:den>
                                </m:f>
                                <m:r>
                                  <w:rPr>
                                    <w:rFonts w:ascii="Cambria Math" w:hAnsi="Cambria Math"/>
                                    <w:color w:val="000000" w:themeColor="text1"/>
                                    <w:kern w:val="24"/>
                                    <w:sz w:val="24"/>
                                    <w:szCs w:val="24"/>
                                  </w:rPr>
                                  <m:t>+</m:t>
                                </m:r>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eastAsia="Cambria Math" w:hAnsi="Cambria Math"/>
                                    <w:color w:val="000000" w:themeColor="text1"/>
                                    <w:kern w:val="24"/>
                                    <w:sz w:val="24"/>
                                    <w:szCs w:val="24"/>
                                  </w:rPr>
                                  <m:t>-</m:t>
                                </m:r>
                                <m:sSubSup>
                                  <m:sSubSupPr>
                                    <m:ctrlPr>
                                      <w:rPr>
                                        <w:rFonts w:ascii="Cambria Math" w:eastAsia="Cambria Math" w:hAnsi="Cambria Math"/>
                                        <w:i/>
                                        <w:iCs/>
                                        <w:color w:val="000000" w:themeColor="text1"/>
                                        <w:kern w:val="24"/>
                                        <w:sz w:val="24"/>
                                        <w:szCs w:val="24"/>
                                      </w:rPr>
                                    </m:ctrlPr>
                                  </m:sSubSupPr>
                                  <m:e>
                                    <m:r>
                                      <w:rPr>
                                        <w:rFonts w:ascii="Cambria Math" w:eastAsia="Cambria Math" w:hAnsi="Cambria Math"/>
                                        <w:color w:val="000000" w:themeColor="text1"/>
                                        <w:kern w:val="24"/>
                                        <w:sz w:val="24"/>
                                        <w:szCs w:val="24"/>
                                      </w:rPr>
                                      <m:t>U</m:t>
                                    </m:r>
                                  </m:e>
                                  <m:sub>
                                    <m:r>
                                      <w:rPr>
                                        <w:rFonts w:ascii="Cambria Math" w:eastAsia="Cambria Math" w:hAnsi="Cambria Math"/>
                                        <w:color w:val="000000" w:themeColor="text1"/>
                                        <w:kern w:val="24"/>
                                        <w:sz w:val="24"/>
                                        <w:szCs w:val="24"/>
                                      </w:rPr>
                                      <m:t>SHE</m:t>
                                    </m:r>
                                  </m:sub>
                                  <m:sup>
                                    <m:r>
                                      <w:rPr>
                                        <w:rFonts w:ascii="Cambria Math" w:eastAsia="Cambria Math" w:hAnsi="Cambria Math"/>
                                        <w:color w:val="000000" w:themeColor="text1"/>
                                        <w:kern w:val="24"/>
                                        <w:sz w:val="24"/>
                                        <w:szCs w:val="24"/>
                                      </w:rPr>
                                      <m:t>0</m:t>
                                    </m:r>
                                  </m:sup>
                                </m:sSubSup>
                                <m:r>
                                  <w:rPr>
                                    <w:rFonts w:ascii="Cambria Math" w:eastAsia="Cambria Math" w:hAnsi="Cambria Math"/>
                                    <w:color w:val="000000" w:themeColor="text1"/>
                                    <w:kern w:val="24"/>
                                    <w:sz w:val="24"/>
                                    <w:szCs w:val="24"/>
                                  </w:rPr>
                                  <m:t xml:space="preserve"> (vac)</m:t>
                                </m:r>
                              </m:oMath>
                            </m:oMathPara>
                          </w:p>
                        </w:txbxContent>
                      </wps:txbx>
                      <wps:bodyPr wrap="none" lIns="0" tIns="0" rIns="0" bIns="0" rtlCol="0">
                        <a:spAutoFit/>
                      </wps:bodyPr>
                    </wps:wsp>
                  </a:graphicData>
                </a:graphic>
              </wp:inline>
            </w:drawing>
          </mc:Choice>
          <mc:Fallback>
            <w:pict>
              <v:shape w14:anchorId="490D169F" id="TextBox 8" o:spid="_x0000_s1027" type="#_x0000_t202" style="width:214.95pt;height:40.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" filled="f" stroked="f">
                <v:textbox style="mso-fit-shape-to-text:t" inset="0,0,0,0">
                  <w:txbxContent>
                    <w:p w14:paraId="29869973" w14:textId="77777777" w:rsidR="00D47217" w:rsidRPr="0080654C" w:rsidRDefault="00000000" w:rsidP="00D47217">
                      <w:pPr>
                        <w:rPr>
                          <w:rFonts w:ascii="Cambria Math" w:hAnsi="+mn-cs"/>
                          <w:i/>
                          <w:iCs/>
                          <w:color w:val="000000" w:themeColor="text1"/>
                          <w:kern w:val="24"/>
                          <w:sz w:val="24"/>
                          <w:szCs w:val="24"/>
                        </w:rPr>
                      </w:pPr>
                      <m:oMathPara>
                        <m:oMathParaPr>
                          <m:jc m:val="centerGroup"/>
                        </m:oMathParaPr>
                        <m:oMath>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U</m:t>
                              </m:r>
                            </m:e>
                            <m:sub>
                              <m:r>
                                <w:rPr>
                                  <w:rFonts w:ascii="Cambria Math" w:hAnsi="Cambria Math"/>
                                  <w:color w:val="000000" w:themeColor="text1"/>
                                  <w:kern w:val="24"/>
                                  <w:sz w:val="24"/>
                                  <w:szCs w:val="24"/>
                                </w:rPr>
                                <m:t>CB</m:t>
                              </m:r>
                            </m:sub>
                          </m:sSub>
                          <m:r>
                            <w:rPr>
                              <w:rFonts w:ascii="Cambria Math" w:hAnsi="Cambria Math"/>
                              <w:color w:val="000000" w:themeColor="text1"/>
                              <w:kern w:val="24"/>
                              <w:sz w:val="24"/>
                              <w:szCs w:val="24"/>
                            </w:rPr>
                            <m:t>=-</m:t>
                          </m:r>
                          <m:f>
                            <m:fPr>
                              <m:ctrlPr>
                                <w:rPr>
                                  <w:rFonts w:ascii="Cambria Math" w:eastAsiaTheme="minorEastAsia" w:hAnsi="Cambria Math"/>
                                  <w:i/>
                                  <w:iCs/>
                                  <w:color w:val="000000" w:themeColor="text1"/>
                                  <w:kern w:val="24"/>
                                  <w:sz w:val="24"/>
                                  <w:szCs w:val="24"/>
                                </w:rPr>
                              </m:ctrlPr>
                            </m:fPr>
                            <m:num>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E</m:t>
                                  </m:r>
                                </m:e>
                                <m:sub>
                                  <m:r>
                                    <w:rPr>
                                      <w:rFonts w:ascii="Cambria Math" w:hAnsi="Cambria Math"/>
                                      <w:color w:val="000000" w:themeColor="text1"/>
                                      <w:kern w:val="24"/>
                                      <w:sz w:val="24"/>
                                      <w:szCs w:val="24"/>
                                    </w:rPr>
                                    <m:t>A</m:t>
                                  </m:r>
                                </m:sub>
                              </m:sSub>
                            </m:num>
                            <m:den>
                              <m:r>
                                <w:rPr>
                                  <w:rFonts w:ascii="Cambria Math" w:hAnsi="Cambria Math"/>
                                  <w:color w:val="000000" w:themeColor="text1"/>
                                  <w:kern w:val="24"/>
                                  <w:sz w:val="24"/>
                                  <w:szCs w:val="24"/>
                                </w:rPr>
                                <m:t>e</m:t>
                              </m:r>
                            </m:den>
                          </m:f>
                          <m:r>
                            <w:rPr>
                              <w:rFonts w:ascii="Cambria Math" w:hAnsi="Cambria Math"/>
                              <w:color w:val="000000" w:themeColor="text1"/>
                              <w:kern w:val="24"/>
                              <w:sz w:val="24"/>
                              <w:szCs w:val="24"/>
                            </w:rPr>
                            <m:t>+</m:t>
                          </m:r>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eastAsia="Cambria Math" w:hAnsi="Cambria Math"/>
                              <w:color w:val="000000" w:themeColor="text1"/>
                              <w:kern w:val="24"/>
                              <w:sz w:val="24"/>
                              <w:szCs w:val="24"/>
                            </w:rPr>
                            <m:t>-</m:t>
                          </m:r>
                          <m:sSubSup>
                            <m:sSubSupPr>
                              <m:ctrlPr>
                                <w:rPr>
                                  <w:rFonts w:ascii="Cambria Math" w:eastAsia="Cambria Math" w:hAnsi="Cambria Math"/>
                                  <w:i/>
                                  <w:iCs/>
                                  <w:color w:val="000000" w:themeColor="text1"/>
                                  <w:kern w:val="24"/>
                                  <w:sz w:val="24"/>
                                  <w:szCs w:val="24"/>
                                </w:rPr>
                              </m:ctrlPr>
                            </m:sSubSupPr>
                            <m:e>
                              <m:r>
                                <w:rPr>
                                  <w:rFonts w:ascii="Cambria Math" w:eastAsia="Cambria Math" w:hAnsi="Cambria Math"/>
                                  <w:color w:val="000000" w:themeColor="text1"/>
                                  <w:kern w:val="24"/>
                                  <w:sz w:val="24"/>
                                  <w:szCs w:val="24"/>
                                </w:rPr>
                                <m:t>U</m:t>
                              </m:r>
                            </m:e>
                            <m:sub>
                              <m:r>
                                <w:rPr>
                                  <w:rFonts w:ascii="Cambria Math" w:eastAsia="Cambria Math" w:hAnsi="Cambria Math"/>
                                  <w:color w:val="000000" w:themeColor="text1"/>
                                  <w:kern w:val="24"/>
                                  <w:sz w:val="24"/>
                                  <w:szCs w:val="24"/>
                                </w:rPr>
                                <m:t>SHE</m:t>
                              </m:r>
                            </m:sub>
                            <m:sup>
                              <m:r>
                                <w:rPr>
                                  <w:rFonts w:ascii="Cambria Math" w:eastAsia="Cambria Math" w:hAnsi="Cambria Math"/>
                                  <w:color w:val="000000" w:themeColor="text1"/>
                                  <w:kern w:val="24"/>
                                  <w:sz w:val="24"/>
                                  <w:szCs w:val="24"/>
                                </w:rPr>
                                <m:t>0</m:t>
                              </m:r>
                            </m:sup>
                          </m:sSubSup>
                          <m:r>
                            <w:rPr>
                              <w:rFonts w:ascii="Cambria Math" w:eastAsia="Cambria Math" w:hAnsi="Cambria Math"/>
                              <w:color w:val="000000" w:themeColor="text1"/>
                              <w:kern w:val="24"/>
                              <w:sz w:val="24"/>
                              <w:szCs w:val="24"/>
                            </w:rPr>
                            <m:t xml:space="preserve"> (vac)</m:t>
                          </m:r>
                        </m:oMath>
                      </m:oMathPara>
                    </w:p>
                  </w:txbxContent>
                </v:textbox>
                <w10:anchorlock/>
              </v:shape>
            </w:pict>
          </mc:Fallback>
        </mc:AlternateContent>
      </w:r>
    </w:p>
    <w:p w14:paraId="66006F2D" w14:textId="77777777" w:rsidR="00D47217" w:rsidRPr="00B018AE" w:rsidRDefault="00D47217" w:rsidP="00D47217">
      <w:pPr>
        <w:spacing w:after="0" w:line="240" w:lineRule="auto"/>
        <w:rPr>
          <w:rFonts w:ascii="Times New Roman" w:hAnsi="Times New Roman" w:cs="Times New Roman"/>
          <w:sz w:val="24"/>
          <w:szCs w:val="24"/>
        </w:rPr>
      </w:pPr>
      <w:r w:rsidRPr="00B018AE">
        <w:rPr>
          <w:rFonts w:ascii="Times New Roman" w:hAnsi="Times New Roman" w:cs="Times New Roman"/>
          <w:sz w:val="24"/>
          <w:szCs w:val="24"/>
        </w:rPr>
        <w:t>The Helm-Holtz potential drop is calculated by</w:t>
      </w:r>
    </w:p>
    <w:p w14:paraId="39B60C4E" w14:textId="77777777" w:rsidR="00D47217" w:rsidRPr="00B018AE" w:rsidRDefault="00D47217" w:rsidP="00D47217">
      <w:pPr>
        <w:spacing w:after="0" w:line="240" w:lineRule="auto"/>
        <w:rPr>
          <w:rFonts w:ascii="Times New Roman" w:hAnsi="Times New Roman" w:cs="Times New Roman"/>
          <w:sz w:val="24"/>
          <w:szCs w:val="24"/>
        </w:rPr>
      </w:pPr>
    </w:p>
    <w:p w14:paraId="1802E8F3"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noProof/>
          <w:sz w:val="24"/>
          <w:szCs w:val="24"/>
        </w:rPr>
        <mc:AlternateContent>
          <mc:Choice Requires="wps">
            <w:drawing>
              <wp:inline distT="0" distB="0" distL="0" distR="0" wp14:anchorId="55B4DB1E" wp14:editId="164701D1">
                <wp:extent cx="3636645" cy="297815"/>
                <wp:effectExtent l="0" t="0" r="0" b="0"/>
                <wp:docPr id="12" name="TextBox 11">
                  <a:extLst xmlns:a="http://schemas.openxmlformats.org/drawingml/2006/main">
                    <a:ext uri="{FF2B5EF4-FFF2-40B4-BE49-F238E27FC236}">
                      <a16:creationId xmlns:a16="http://schemas.microsoft.com/office/drawing/2014/main" id="{C570E0C8-F7D9-3288-6DDC-B12AFB60DFAC}"/>
                    </a:ext>
                  </a:extLst>
                </wp:docPr>
                <wp:cNvGraphicFramePr/>
                <a:graphic xmlns:a="http://schemas.openxmlformats.org/drawingml/2006/main">
                  <a:graphicData uri="http://schemas.microsoft.com/office/word/2010/wordprocessingShape">
                    <wps:wsp>
                      <wps:cNvSpPr txBox="1"/>
                      <wps:spPr>
                        <a:xfrm>
                          <a:off x="0" y="0"/>
                          <a:ext cx="3636645" cy="297815"/>
                        </a:xfrm>
                        <a:prstGeom prst="rect">
                          <a:avLst/>
                        </a:prstGeom>
                        <a:noFill/>
                      </wps:spPr>
                      <wps:txbx>
                        <w:txbxContent>
                          <w:p w14:paraId="2BB9A081" w14:textId="77777777" w:rsidR="00D47217" w:rsidRPr="0080654C" w:rsidRDefault="00D47217" w:rsidP="00D47217">
                            <w:pPr>
                              <w:rPr>
                                <w:rFonts w:ascii="Cambria Math" w:eastAsia="Cambria Math" w:hAnsi="Cambria Math"/>
                                <w:i/>
                                <w:iCs/>
                                <w:color w:val="000000" w:themeColor="text1"/>
                                <w:kern w:val="24"/>
                                <w:sz w:val="24"/>
                                <w:szCs w:val="24"/>
                              </w:rPr>
                            </w:pPr>
                            <m:oMathPara>
                              <m:oMathParaPr>
                                <m:jc m:val="centerGroup"/>
                              </m:oMathParaPr>
                              <m:oMath>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hAnsi="Cambria Math"/>
                                    <w:color w:val="000000" w:themeColor="text1"/>
                                    <w:kern w:val="24"/>
                                    <w:sz w:val="24"/>
                                    <w:szCs w:val="24"/>
                                  </w:rPr>
                                  <m:t>=0.059 </m:t>
                                </m:r>
                                <m:r>
                                  <w:rPr>
                                    <w:rFonts w:ascii="Cambria Math" w:eastAsia="Cambria Math" w:hAnsi="Cambria Math"/>
                                    <w:color w:val="000000" w:themeColor="text1"/>
                                    <w:kern w:val="24"/>
                                    <w:sz w:val="24"/>
                                    <w:szCs w:val="24"/>
                                  </w:rPr>
                                  <m:t>×</m:t>
                                </m:r>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pH</m:t>
                                    </m:r>
                                  </m:e>
                                  <m:sub>
                                    <m:r>
                                      <w:rPr>
                                        <w:rFonts w:ascii="Cambria Math" w:hAnsi="Cambria Math"/>
                                        <w:color w:val="000000" w:themeColor="text1"/>
                                        <w:kern w:val="24"/>
                                        <w:sz w:val="24"/>
                                        <w:szCs w:val="24"/>
                                      </w:rPr>
                                      <m:t>pzc</m:t>
                                    </m:r>
                                  </m:sub>
                                </m:sSub>
                                <m:r>
                                  <w:rPr>
                                    <w:rFonts w:ascii="Cambria Math" w:hAnsi="Cambria Math"/>
                                    <w:color w:val="000000" w:themeColor="text1"/>
                                    <w:kern w:val="24"/>
                                    <w:sz w:val="24"/>
                                    <w:szCs w:val="24"/>
                                  </w:rPr>
                                  <m:t>-0.059</m:t>
                                </m:r>
                                <m:r>
                                  <w:rPr>
                                    <w:rFonts w:ascii="Cambria Math" w:eastAsia="Cambria Math" w:hAnsi="Cambria Math"/>
                                    <w:color w:val="000000" w:themeColor="text1"/>
                                    <w:kern w:val="24"/>
                                    <w:sz w:val="24"/>
                                    <w:szCs w:val="24"/>
                                  </w:rPr>
                                  <m:t>×</m:t>
                                </m:r>
                                <m:r>
                                  <w:rPr>
                                    <w:rFonts w:ascii="Cambria Math" w:hAnsi="Cambria Math"/>
                                    <w:color w:val="000000" w:themeColor="text1"/>
                                    <w:kern w:val="24"/>
                                    <w:sz w:val="24"/>
                                    <w:szCs w:val="24"/>
                                  </w:rPr>
                                  <m:t>pH</m:t>
                                </m:r>
                              </m:oMath>
                            </m:oMathPara>
                          </w:p>
                        </w:txbxContent>
                      </wps:txbx>
                      <wps:bodyPr wrap="none" lIns="0" tIns="0" rIns="0" bIns="0" rtlCol="0">
                        <a:spAutoFit/>
                      </wps:bodyPr>
                    </wps:wsp>
                  </a:graphicData>
                </a:graphic>
              </wp:inline>
            </w:drawing>
          </mc:Choice>
          <mc:Fallback>
            <w:pict>
              <v:shape w14:anchorId="55B4DB1E" id="TextBox 11" o:spid="_x0000_s1028" type="#_x0000_t202" style="width:286.35pt;height:23.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" filled="f" stroked="f">
                <v:textbox style="mso-fit-shape-to-text:t" inset="0,0,0,0">
                  <w:txbxContent>
                    <w:p w14:paraId="2BB9A081" w14:textId="77777777" w:rsidR="00D47217" w:rsidRPr="0080654C" w:rsidRDefault="00D47217" w:rsidP="00D47217">
                      <w:pPr>
                        <w:rPr>
                          <w:rFonts w:ascii="Cambria Math" w:eastAsia="Cambria Math" w:hAnsi="Cambria Math"/>
                          <w:i/>
                          <w:iCs/>
                          <w:color w:val="000000" w:themeColor="text1"/>
                          <w:kern w:val="24"/>
                          <w:sz w:val="24"/>
                          <w:szCs w:val="24"/>
                        </w:rPr>
                      </w:pPr>
                      <m:oMathPara>
                        <m:oMathParaPr>
                          <m:jc m:val="centerGroup"/>
                        </m:oMathParaPr>
                        <m:oMath>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hAnsi="Cambria Math"/>
                              <w:color w:val="000000" w:themeColor="text1"/>
                              <w:kern w:val="24"/>
                              <w:sz w:val="24"/>
                              <w:szCs w:val="24"/>
                            </w:rPr>
                            <m:t>=0.059 </m:t>
                          </m:r>
                          <m:r>
                            <w:rPr>
                              <w:rFonts w:ascii="Cambria Math" w:eastAsia="Cambria Math" w:hAnsi="Cambria Math"/>
                              <w:color w:val="000000" w:themeColor="text1"/>
                              <w:kern w:val="24"/>
                              <w:sz w:val="24"/>
                              <w:szCs w:val="24"/>
                            </w:rPr>
                            <m:t>×</m:t>
                          </m:r>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pH</m:t>
                              </m:r>
                            </m:e>
                            <m:sub>
                              <m:r>
                                <w:rPr>
                                  <w:rFonts w:ascii="Cambria Math" w:hAnsi="Cambria Math"/>
                                  <w:color w:val="000000" w:themeColor="text1"/>
                                  <w:kern w:val="24"/>
                                  <w:sz w:val="24"/>
                                  <w:szCs w:val="24"/>
                                </w:rPr>
                                <m:t>pzc</m:t>
                              </m:r>
                            </m:sub>
                          </m:sSub>
                          <m:r>
                            <w:rPr>
                              <w:rFonts w:ascii="Cambria Math" w:hAnsi="Cambria Math"/>
                              <w:color w:val="000000" w:themeColor="text1"/>
                              <w:kern w:val="24"/>
                              <w:sz w:val="24"/>
                              <w:szCs w:val="24"/>
                            </w:rPr>
                            <m:t>-0.059</m:t>
                          </m:r>
                          <m:r>
                            <w:rPr>
                              <w:rFonts w:ascii="Cambria Math" w:eastAsia="Cambria Math" w:hAnsi="Cambria Math"/>
                              <w:color w:val="000000" w:themeColor="text1"/>
                              <w:kern w:val="24"/>
                              <w:sz w:val="24"/>
                              <w:szCs w:val="24"/>
                            </w:rPr>
                            <m:t>×</m:t>
                          </m:r>
                          <m:r>
                            <w:rPr>
                              <w:rFonts w:ascii="Cambria Math" w:hAnsi="Cambria Math"/>
                              <w:color w:val="000000" w:themeColor="text1"/>
                              <w:kern w:val="24"/>
                              <w:sz w:val="24"/>
                              <w:szCs w:val="24"/>
                            </w:rPr>
                            <m:t>pH</m:t>
                          </m:r>
                        </m:oMath>
                      </m:oMathPara>
                    </w:p>
                  </w:txbxContent>
                </v:textbox>
                <w10:anchorlock/>
              </v:shape>
            </w:pict>
          </mc:Fallback>
        </mc:AlternateContent>
      </w:r>
    </w:p>
    <w:p w14:paraId="42AF793C"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sz w:val="24"/>
          <w:szCs w:val="24"/>
        </w:rPr>
        <w:t xml:space="preserve">The point of zero charge (pH </w:t>
      </w:r>
      <w:proofErr w:type="spellStart"/>
      <w:r w:rsidRPr="00B018AE">
        <w:rPr>
          <w:rFonts w:ascii="Times New Roman" w:hAnsi="Times New Roman" w:cs="Times New Roman"/>
          <w:sz w:val="24"/>
          <w:szCs w:val="24"/>
        </w:rPr>
        <w:t>pzc</w:t>
      </w:r>
      <w:proofErr w:type="spellEnd"/>
      <w:r w:rsidRPr="00B018AE">
        <w:rPr>
          <w:rFonts w:ascii="Times New Roman" w:hAnsi="Times New Roman" w:cs="Times New Roman"/>
          <w:sz w:val="24"/>
          <w:szCs w:val="24"/>
        </w:rPr>
        <w:t>) for g-C</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N</w:t>
      </w:r>
      <w:r w:rsidRPr="00B018AE">
        <w:rPr>
          <w:rFonts w:ascii="Times New Roman" w:hAnsi="Times New Roman" w:cs="Times New Roman"/>
          <w:sz w:val="24"/>
          <w:szCs w:val="24"/>
          <w:vertAlign w:val="subscript"/>
        </w:rPr>
        <w:t>4</w:t>
      </w:r>
      <w:r w:rsidRPr="00B018AE">
        <w:rPr>
          <w:rFonts w:ascii="Times New Roman" w:hAnsi="Times New Roman" w:cs="Times New Roman"/>
          <w:sz w:val="24"/>
          <w:szCs w:val="24"/>
        </w:rPr>
        <w:t xml:space="preserve"> is pH 6.5. Therefore, </w:t>
      </w:r>
    </w:p>
    <w:p w14:paraId="60CACD29"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noProof/>
          <w:sz w:val="24"/>
          <w:szCs w:val="24"/>
        </w:rPr>
        <mc:AlternateContent>
          <mc:Choice Requires="wps">
            <w:drawing>
              <wp:inline distT="0" distB="0" distL="0" distR="0" wp14:anchorId="3D1D6254" wp14:editId="2B51FB39">
                <wp:extent cx="3636645" cy="297815"/>
                <wp:effectExtent l="0" t="0" r="0" b="0"/>
                <wp:docPr id="1302128391" name="TextBox 11"/>
                <wp:cNvGraphicFramePr/>
                <a:graphic xmlns:a="http://schemas.openxmlformats.org/drawingml/2006/main">
                  <a:graphicData uri="http://schemas.microsoft.com/office/word/2010/wordprocessingShape">
                    <wps:wsp>
                      <wps:cNvSpPr txBox="1"/>
                      <wps:spPr>
                        <a:xfrm>
                          <a:off x="0" y="0"/>
                          <a:ext cx="3636645" cy="297815"/>
                        </a:xfrm>
                        <a:prstGeom prst="rect">
                          <a:avLst/>
                        </a:prstGeom>
                        <a:noFill/>
                      </wps:spPr>
                      <wps:txbx>
                        <w:txbxContent>
                          <w:p w14:paraId="0B4F3288" w14:textId="77777777" w:rsidR="00D47217" w:rsidRPr="00AF3C0C" w:rsidRDefault="00D47217" w:rsidP="00D47217">
                            <w:pPr>
                              <w:rPr>
                                <w:rFonts w:ascii="Cambria Math" w:eastAsia="Cambria Math" w:hAnsi="Cambria Math"/>
                                <w:i/>
                                <w:iCs/>
                                <w:color w:val="000000" w:themeColor="text1"/>
                                <w:kern w:val="24"/>
                                <w:sz w:val="24"/>
                                <w:szCs w:val="24"/>
                              </w:rPr>
                            </w:pPr>
                            <m:oMathPara>
                              <m:oMathParaPr>
                                <m:jc m:val="centerGroup"/>
                              </m:oMathParaPr>
                              <m:oMath>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hAnsi="Cambria Math"/>
                                    <w:color w:val="000000" w:themeColor="text1"/>
                                    <w:kern w:val="24"/>
                                    <w:sz w:val="24"/>
                                    <w:szCs w:val="24"/>
                                  </w:rPr>
                                  <m:t>=0.059 </m:t>
                                </m:r>
                                <m:r>
                                  <w:rPr>
                                    <w:rFonts w:ascii="Cambria Math" w:eastAsia="Cambria Math" w:hAnsi="Cambria Math"/>
                                    <w:color w:val="000000" w:themeColor="text1"/>
                                    <w:kern w:val="24"/>
                                    <w:sz w:val="24"/>
                                    <w:szCs w:val="24"/>
                                  </w:rPr>
                                  <m:t>×</m:t>
                                </m:r>
                                <m:r>
                                  <w:rPr>
                                    <w:rFonts w:ascii="Cambria Math" w:eastAsiaTheme="minorEastAsia" w:hAnsi="Cambria Math"/>
                                    <w:color w:val="000000" w:themeColor="text1"/>
                                    <w:kern w:val="24"/>
                                    <w:sz w:val="24"/>
                                    <w:szCs w:val="24"/>
                                  </w:rPr>
                                  <m:t>6.5</m:t>
                                </m:r>
                                <m:r>
                                  <w:rPr>
                                    <w:rFonts w:ascii="Cambria Math" w:hAnsi="Cambria Math"/>
                                    <w:color w:val="000000" w:themeColor="text1"/>
                                    <w:kern w:val="24"/>
                                    <w:sz w:val="24"/>
                                    <w:szCs w:val="24"/>
                                  </w:rPr>
                                  <m:t>-0.059</m:t>
                                </m:r>
                                <m:r>
                                  <w:rPr>
                                    <w:rFonts w:ascii="Cambria Math" w:eastAsia="Cambria Math" w:hAnsi="Cambria Math"/>
                                    <w:color w:val="000000" w:themeColor="text1"/>
                                    <w:kern w:val="24"/>
                                    <w:sz w:val="24"/>
                                    <w:szCs w:val="24"/>
                                  </w:rPr>
                                  <m:t>×</m:t>
                                </m:r>
                                <m:r>
                                  <w:rPr>
                                    <w:rFonts w:ascii="Cambria Math" w:hAnsi="Cambria Math"/>
                                    <w:color w:val="000000" w:themeColor="text1"/>
                                    <w:kern w:val="24"/>
                                    <w:sz w:val="24"/>
                                    <w:szCs w:val="24"/>
                                  </w:rPr>
                                  <m:t>7=0.03</m:t>
                                </m:r>
                              </m:oMath>
                            </m:oMathPara>
                          </w:p>
                        </w:txbxContent>
                      </wps:txbx>
                      <wps:bodyPr wrap="none" lIns="0" tIns="0" rIns="0" bIns="0" rtlCol="0">
                        <a:spAutoFit/>
                      </wps:bodyPr>
                    </wps:wsp>
                  </a:graphicData>
                </a:graphic>
              </wp:inline>
            </w:drawing>
          </mc:Choice>
          <mc:Fallback>
            <w:pict>
              <v:shape w14:anchorId="3D1D6254" id="_x0000_s1029" type="#_x0000_t202" style="width:286.35pt;height:23.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" filled="f" stroked="f">
                <v:textbox style="mso-fit-shape-to-text:t" inset="0,0,0,0">
                  <w:txbxContent>
                    <w:p w14:paraId="0B4F3288" w14:textId="77777777" w:rsidR="00D47217" w:rsidRPr="00AF3C0C" w:rsidRDefault="00D47217" w:rsidP="00D47217">
                      <w:pPr>
                        <w:rPr>
                          <w:rFonts w:ascii="Cambria Math" w:eastAsia="Cambria Math" w:hAnsi="Cambria Math"/>
                          <w:i/>
                          <w:iCs/>
                          <w:color w:val="000000" w:themeColor="text1"/>
                          <w:kern w:val="24"/>
                          <w:sz w:val="24"/>
                          <w:szCs w:val="24"/>
                        </w:rPr>
                      </w:pPr>
                      <m:oMathPara>
                        <m:oMathParaPr>
                          <m:jc m:val="centerGroup"/>
                        </m:oMathParaPr>
                        <m:oMath>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hAnsi="Cambria Math"/>
                              <w:color w:val="000000" w:themeColor="text1"/>
                              <w:kern w:val="24"/>
                              <w:sz w:val="24"/>
                              <w:szCs w:val="24"/>
                            </w:rPr>
                            <m:t>=0.059 </m:t>
                          </m:r>
                          <m:r>
                            <w:rPr>
                              <w:rFonts w:ascii="Cambria Math" w:eastAsia="Cambria Math" w:hAnsi="Cambria Math"/>
                              <w:color w:val="000000" w:themeColor="text1"/>
                              <w:kern w:val="24"/>
                              <w:sz w:val="24"/>
                              <w:szCs w:val="24"/>
                            </w:rPr>
                            <m:t>×</m:t>
                          </m:r>
                          <m:r>
                            <w:rPr>
                              <w:rFonts w:ascii="Cambria Math" w:eastAsiaTheme="minorEastAsia" w:hAnsi="Cambria Math"/>
                              <w:color w:val="000000" w:themeColor="text1"/>
                              <w:kern w:val="24"/>
                              <w:sz w:val="24"/>
                              <w:szCs w:val="24"/>
                            </w:rPr>
                            <m:t>6.5</m:t>
                          </m:r>
                          <m:r>
                            <w:rPr>
                              <w:rFonts w:ascii="Cambria Math" w:hAnsi="Cambria Math"/>
                              <w:color w:val="000000" w:themeColor="text1"/>
                              <w:kern w:val="24"/>
                              <w:sz w:val="24"/>
                              <w:szCs w:val="24"/>
                            </w:rPr>
                            <m:t>-0.059</m:t>
                          </m:r>
                          <m:r>
                            <w:rPr>
                              <w:rFonts w:ascii="Cambria Math" w:eastAsia="Cambria Math" w:hAnsi="Cambria Math"/>
                              <w:color w:val="000000" w:themeColor="text1"/>
                              <w:kern w:val="24"/>
                              <w:sz w:val="24"/>
                              <w:szCs w:val="24"/>
                            </w:rPr>
                            <m:t>×</m:t>
                          </m:r>
                          <m:r>
                            <w:rPr>
                              <w:rFonts w:ascii="Cambria Math" w:hAnsi="Cambria Math"/>
                              <w:color w:val="000000" w:themeColor="text1"/>
                              <w:kern w:val="24"/>
                              <w:sz w:val="24"/>
                              <w:szCs w:val="24"/>
                            </w:rPr>
                            <m:t>7=0.03</m:t>
                          </m:r>
                        </m:oMath>
                      </m:oMathPara>
                    </w:p>
                  </w:txbxContent>
                </v:textbox>
                <w10:anchorlock/>
              </v:shape>
            </w:pict>
          </mc:Fallback>
        </mc:AlternateContent>
      </w:r>
    </w:p>
    <w:p w14:paraId="5F2D79FB"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sz w:val="24"/>
          <w:szCs w:val="24"/>
        </w:rPr>
        <w:t>The electron affinity of g-C</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N</w:t>
      </w:r>
      <w:r w:rsidRPr="00B018AE">
        <w:rPr>
          <w:rFonts w:ascii="Times New Roman" w:hAnsi="Times New Roman" w:cs="Times New Roman"/>
          <w:sz w:val="24"/>
          <w:szCs w:val="24"/>
          <w:vertAlign w:val="subscript"/>
        </w:rPr>
        <w:t>4</w:t>
      </w:r>
      <w:r w:rsidRPr="00B018AE">
        <w:rPr>
          <w:rFonts w:ascii="Times New Roman" w:hAnsi="Times New Roman" w:cs="Times New Roman"/>
          <w:sz w:val="24"/>
          <w:szCs w:val="24"/>
        </w:rPr>
        <w:t xml:space="preserve"> is approximately -3.2 eV, which is independent of pH.</w:t>
      </w:r>
    </w:p>
    <w:p w14:paraId="6EAD7516"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noProof/>
          <w:sz w:val="24"/>
          <w:szCs w:val="24"/>
          <w14:ligatures w14:val="standardContextual"/>
        </w:rPr>
        <mc:AlternateContent>
          <mc:Choice Requires="wps">
            <w:drawing>
              <wp:inline distT="0" distB="0" distL="0" distR="0" wp14:anchorId="031F70DC" wp14:editId="68394F68">
                <wp:extent cx="2729865" cy="518160"/>
                <wp:effectExtent l="0" t="0" r="0" b="0"/>
                <wp:docPr id="676055274" name="TextBox 8"/>
                <wp:cNvGraphicFramePr/>
                <a:graphic xmlns:a="http://schemas.openxmlformats.org/drawingml/2006/main">
                  <a:graphicData uri="http://schemas.microsoft.com/office/word/2010/wordprocessingShape">
                    <wps:wsp>
                      <wps:cNvSpPr txBox="1"/>
                      <wps:spPr>
                        <a:xfrm>
                          <a:off x="0" y="0"/>
                          <a:ext cx="2729865" cy="518160"/>
                        </a:xfrm>
                        <a:prstGeom prst="rect">
                          <a:avLst/>
                        </a:prstGeom>
                        <a:noFill/>
                      </wps:spPr>
                      <wps:txbx>
                        <w:txbxContent>
                          <w:p w14:paraId="785251B0" w14:textId="77777777" w:rsidR="00D47217" w:rsidRPr="002D3834" w:rsidRDefault="00000000" w:rsidP="00D47217">
                            <w:pPr>
                              <w:rPr>
                                <w:rFonts w:ascii="Cambria Math" w:hAnsi="+mn-cs"/>
                                <w:i/>
                                <w:iCs/>
                                <w:color w:val="000000" w:themeColor="text1"/>
                                <w:kern w:val="24"/>
                                <w:sz w:val="24"/>
                                <w:szCs w:val="24"/>
                              </w:rPr>
                            </w:pPr>
                            <m:oMathPara>
                              <m:oMathParaPr>
                                <m:jc m:val="centerGroup"/>
                              </m:oMathParaPr>
                              <m:oMath>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U</m:t>
                                    </m:r>
                                  </m:e>
                                  <m:sub>
                                    <m:r>
                                      <w:rPr>
                                        <w:rFonts w:ascii="Cambria Math" w:hAnsi="Cambria Math"/>
                                        <w:color w:val="000000" w:themeColor="text1"/>
                                        <w:kern w:val="24"/>
                                        <w:sz w:val="24"/>
                                        <w:szCs w:val="24"/>
                                      </w:rPr>
                                      <m:t>CB</m:t>
                                    </m:r>
                                  </m:sub>
                                </m:sSub>
                                <m:r>
                                  <w:rPr>
                                    <w:rFonts w:ascii="Cambria Math" w:hAnsi="Cambria Math"/>
                                    <w:color w:val="000000" w:themeColor="text1"/>
                                    <w:kern w:val="24"/>
                                    <w:sz w:val="24"/>
                                    <w:szCs w:val="24"/>
                                  </w:rPr>
                                  <m:t>=-</m:t>
                                </m:r>
                                <m:d>
                                  <m:dPr>
                                    <m:ctrlPr>
                                      <w:rPr>
                                        <w:rFonts w:ascii="Cambria Math" w:hAnsi="Cambria Math"/>
                                        <w:i/>
                                        <w:iCs/>
                                        <w:color w:val="000000" w:themeColor="text1"/>
                                        <w:kern w:val="24"/>
                                        <w:sz w:val="24"/>
                                        <w:szCs w:val="24"/>
                                      </w:rPr>
                                    </m:ctrlPr>
                                  </m:dPr>
                                  <m:e>
                                    <m:r>
                                      <w:rPr>
                                        <w:rFonts w:ascii="Cambria Math" w:hAnsi="Cambria Math"/>
                                        <w:color w:val="000000" w:themeColor="text1"/>
                                        <w:kern w:val="24"/>
                                        <w:sz w:val="24"/>
                                        <w:szCs w:val="24"/>
                                      </w:rPr>
                                      <m:t>-</m:t>
                                    </m:r>
                                    <m:r>
                                      <w:rPr>
                                        <w:rFonts w:ascii="Cambria Math" w:eastAsiaTheme="minorEastAsia" w:hAnsi="Cambria Math"/>
                                        <w:color w:val="000000" w:themeColor="text1"/>
                                        <w:kern w:val="24"/>
                                        <w:sz w:val="24"/>
                                        <w:szCs w:val="24"/>
                                      </w:rPr>
                                      <m:t>3.2</m:t>
                                    </m:r>
                                    <m:ctrlPr>
                                      <w:rPr>
                                        <w:rFonts w:ascii="Cambria Math" w:eastAsiaTheme="minorEastAsia" w:hAnsi="Cambria Math"/>
                                        <w:i/>
                                        <w:iCs/>
                                        <w:color w:val="000000" w:themeColor="text1"/>
                                        <w:kern w:val="24"/>
                                        <w:sz w:val="24"/>
                                        <w:szCs w:val="24"/>
                                      </w:rPr>
                                    </m:ctrlPr>
                                  </m:e>
                                </m:d>
                                <m:r>
                                  <w:rPr>
                                    <w:rFonts w:ascii="Cambria Math" w:hAnsi="Cambria Math"/>
                                    <w:color w:val="000000" w:themeColor="text1"/>
                                    <w:kern w:val="24"/>
                                    <w:sz w:val="24"/>
                                    <w:szCs w:val="24"/>
                                  </w:rPr>
                                  <m:t>+</m:t>
                                </m:r>
                                <m:r>
                                  <w:rPr>
                                    <w:rFonts w:ascii="Cambria Math" w:eastAsia="Cambria Math" w:hAnsi="Cambria Math"/>
                                    <w:color w:val="000000" w:themeColor="text1"/>
                                    <w:kern w:val="24"/>
                                    <w:sz w:val="24"/>
                                    <w:szCs w:val="24"/>
                                  </w:rPr>
                                  <m:t>0.03-4.44=</m:t>
                                </m:r>
                                <m:r>
                                  <m:rPr>
                                    <m:sty m:val="bi"/>
                                  </m:rPr>
                                  <w:rPr>
                                    <w:rFonts w:ascii="Cambria Math" w:eastAsia="Cambria Math" w:hAnsi="Cambria Math"/>
                                    <w:kern w:val="24"/>
                                    <w:sz w:val="24"/>
                                    <w:szCs w:val="24"/>
                                  </w:rPr>
                                  <m:t>-1.21 V</m:t>
                                </m:r>
                              </m:oMath>
                            </m:oMathPara>
                          </w:p>
                        </w:txbxContent>
                      </wps:txbx>
                      <wps:bodyPr wrap="none" lIns="0" tIns="0" rIns="0" bIns="0" rtlCol="0">
                        <a:spAutoFit/>
                      </wps:bodyPr>
                    </wps:wsp>
                  </a:graphicData>
                </a:graphic>
              </wp:inline>
            </w:drawing>
          </mc:Choice>
          <mc:Fallback>
            <w:pict>
              <v:shape w14:anchorId="031F70DC" id="_x0000_s1030" type="#_x0000_t202" style="width:214.95pt;height:40.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" filled="f" stroked="f">
                <v:textbox style="mso-fit-shape-to-text:t" inset="0,0,0,0">
                  <w:txbxContent>
                    <w:p w14:paraId="785251B0" w14:textId="77777777" w:rsidR="00D47217" w:rsidRPr="002D3834" w:rsidRDefault="00000000" w:rsidP="00D47217">
                      <w:pPr>
                        <w:rPr>
                          <w:rFonts w:ascii="Cambria Math" w:hAnsi="+mn-cs"/>
                          <w:i/>
                          <w:iCs/>
                          <w:color w:val="000000" w:themeColor="text1"/>
                          <w:kern w:val="24"/>
                          <w:sz w:val="24"/>
                          <w:szCs w:val="24"/>
                        </w:rPr>
                      </w:pPr>
                      <m:oMathPara>
                        <m:oMathParaPr>
                          <m:jc m:val="centerGroup"/>
                        </m:oMathParaPr>
                        <m:oMath>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U</m:t>
                              </m:r>
                            </m:e>
                            <m:sub>
                              <m:r>
                                <w:rPr>
                                  <w:rFonts w:ascii="Cambria Math" w:hAnsi="Cambria Math"/>
                                  <w:color w:val="000000" w:themeColor="text1"/>
                                  <w:kern w:val="24"/>
                                  <w:sz w:val="24"/>
                                  <w:szCs w:val="24"/>
                                </w:rPr>
                                <m:t>CB</m:t>
                              </m:r>
                            </m:sub>
                          </m:sSub>
                          <m:r>
                            <w:rPr>
                              <w:rFonts w:ascii="Cambria Math" w:hAnsi="Cambria Math"/>
                              <w:color w:val="000000" w:themeColor="text1"/>
                              <w:kern w:val="24"/>
                              <w:sz w:val="24"/>
                              <w:szCs w:val="24"/>
                            </w:rPr>
                            <m:t>=-</m:t>
                          </m:r>
                          <m:d>
                            <m:dPr>
                              <m:ctrlPr>
                                <w:rPr>
                                  <w:rFonts w:ascii="Cambria Math" w:hAnsi="Cambria Math"/>
                                  <w:i/>
                                  <w:iCs/>
                                  <w:color w:val="000000" w:themeColor="text1"/>
                                  <w:kern w:val="24"/>
                                  <w:sz w:val="24"/>
                                  <w:szCs w:val="24"/>
                                </w:rPr>
                              </m:ctrlPr>
                            </m:dPr>
                            <m:e>
                              <m:r>
                                <w:rPr>
                                  <w:rFonts w:ascii="Cambria Math" w:hAnsi="Cambria Math"/>
                                  <w:color w:val="000000" w:themeColor="text1"/>
                                  <w:kern w:val="24"/>
                                  <w:sz w:val="24"/>
                                  <w:szCs w:val="24"/>
                                </w:rPr>
                                <m:t>-</m:t>
                              </m:r>
                              <m:r>
                                <w:rPr>
                                  <w:rFonts w:ascii="Cambria Math" w:eastAsiaTheme="minorEastAsia" w:hAnsi="Cambria Math"/>
                                  <w:color w:val="000000" w:themeColor="text1"/>
                                  <w:kern w:val="24"/>
                                  <w:sz w:val="24"/>
                                  <w:szCs w:val="24"/>
                                </w:rPr>
                                <m:t>3.2</m:t>
                              </m:r>
                              <m:ctrlPr>
                                <w:rPr>
                                  <w:rFonts w:ascii="Cambria Math" w:eastAsiaTheme="minorEastAsia" w:hAnsi="Cambria Math"/>
                                  <w:i/>
                                  <w:iCs/>
                                  <w:color w:val="000000" w:themeColor="text1"/>
                                  <w:kern w:val="24"/>
                                  <w:sz w:val="24"/>
                                  <w:szCs w:val="24"/>
                                </w:rPr>
                              </m:ctrlPr>
                            </m:e>
                          </m:d>
                          <m:r>
                            <w:rPr>
                              <w:rFonts w:ascii="Cambria Math" w:hAnsi="Cambria Math"/>
                              <w:color w:val="000000" w:themeColor="text1"/>
                              <w:kern w:val="24"/>
                              <w:sz w:val="24"/>
                              <w:szCs w:val="24"/>
                            </w:rPr>
                            <m:t>+</m:t>
                          </m:r>
                          <m:r>
                            <w:rPr>
                              <w:rFonts w:ascii="Cambria Math" w:eastAsia="Cambria Math" w:hAnsi="Cambria Math"/>
                              <w:color w:val="000000" w:themeColor="text1"/>
                              <w:kern w:val="24"/>
                              <w:sz w:val="24"/>
                              <w:szCs w:val="24"/>
                            </w:rPr>
                            <m:t>0.03-4.44=</m:t>
                          </m:r>
                          <m:r>
                            <m:rPr>
                              <m:sty m:val="bi"/>
                            </m:rPr>
                            <w:rPr>
                              <w:rFonts w:ascii="Cambria Math" w:eastAsia="Cambria Math" w:hAnsi="Cambria Math"/>
                              <w:kern w:val="24"/>
                              <w:sz w:val="24"/>
                              <w:szCs w:val="24"/>
                            </w:rPr>
                            <m:t>-1.21 V</m:t>
                          </m:r>
                        </m:oMath>
                      </m:oMathPara>
                    </w:p>
                  </w:txbxContent>
                </v:textbox>
                <w10:anchorlock/>
              </v:shape>
            </w:pict>
          </mc:Fallback>
        </mc:AlternateContent>
      </w:r>
    </w:p>
    <w:p w14:paraId="0F71C435" w14:textId="77777777" w:rsidR="00D47217" w:rsidRPr="00B018AE" w:rsidRDefault="00D47217" w:rsidP="00D47217">
      <w:pPr>
        <w:spacing w:after="0" w:line="360" w:lineRule="auto"/>
        <w:jc w:val="both"/>
        <w:rPr>
          <w:rFonts w:ascii="Times New Roman" w:hAnsi="Times New Roman" w:cs="Times New Roman"/>
          <w:b/>
          <w:bCs/>
          <w:sz w:val="24"/>
          <w:szCs w:val="24"/>
        </w:rPr>
      </w:pPr>
    </w:p>
    <w:p w14:paraId="5BFBD01F" w14:textId="77777777" w:rsidR="00D47217" w:rsidRPr="00B018AE" w:rsidRDefault="00D47217" w:rsidP="00D47217">
      <w:pPr>
        <w:spacing w:after="120" w:line="240" w:lineRule="auto"/>
        <w:jc w:val="both"/>
        <w:rPr>
          <w:rFonts w:ascii="Times New Roman" w:hAnsi="Times New Roman" w:cs="Times New Roman"/>
          <w:b/>
          <w:bCs/>
          <w:sz w:val="24"/>
          <w:szCs w:val="24"/>
        </w:rPr>
      </w:pPr>
      <w:r w:rsidRPr="00B018AE">
        <w:rPr>
          <w:rFonts w:ascii="Times New Roman" w:hAnsi="Times New Roman" w:cs="Times New Roman"/>
          <w:b/>
          <w:bCs/>
          <w:sz w:val="24"/>
          <w:szCs w:val="24"/>
        </w:rPr>
        <w:t>Estimation of conduction band potential of WO</w:t>
      </w:r>
      <w:r w:rsidRPr="00B018AE">
        <w:rPr>
          <w:rFonts w:ascii="Times New Roman" w:hAnsi="Times New Roman" w:cs="Times New Roman"/>
          <w:b/>
          <w:bCs/>
          <w:sz w:val="24"/>
          <w:szCs w:val="24"/>
          <w:vertAlign w:val="subscript"/>
        </w:rPr>
        <w:t>3</w:t>
      </w:r>
      <w:r w:rsidRPr="00B018AE">
        <w:rPr>
          <w:rFonts w:ascii="Times New Roman" w:hAnsi="Times New Roman" w:cs="Times New Roman"/>
          <w:b/>
          <w:bCs/>
          <w:sz w:val="24"/>
          <w:szCs w:val="24"/>
        </w:rPr>
        <w:t xml:space="preserve"> </w:t>
      </w:r>
    </w:p>
    <w:p w14:paraId="666C1F22"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sz w:val="24"/>
          <w:szCs w:val="24"/>
        </w:rPr>
        <w:t>The electron affinity of WO</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 xml:space="preserve"> is -4.8 eV, which is independent of pH</w:t>
      </w:r>
    </w:p>
    <w:p w14:paraId="5CF34E71"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sz w:val="24"/>
          <w:szCs w:val="24"/>
        </w:rPr>
        <w:t xml:space="preserve">The point of zero charge (pH </w:t>
      </w:r>
      <w:proofErr w:type="spellStart"/>
      <w:r w:rsidRPr="00B018AE">
        <w:rPr>
          <w:rFonts w:ascii="Times New Roman" w:hAnsi="Times New Roman" w:cs="Times New Roman"/>
          <w:sz w:val="24"/>
          <w:szCs w:val="24"/>
        </w:rPr>
        <w:t>pzc</w:t>
      </w:r>
      <w:proofErr w:type="spellEnd"/>
      <w:r w:rsidRPr="00B018AE">
        <w:rPr>
          <w:rFonts w:ascii="Times New Roman" w:hAnsi="Times New Roman" w:cs="Times New Roman"/>
          <w:sz w:val="24"/>
          <w:szCs w:val="24"/>
        </w:rPr>
        <w:t>) for WO</w:t>
      </w:r>
      <w:r w:rsidRPr="00B018AE">
        <w:rPr>
          <w:rFonts w:ascii="Times New Roman" w:hAnsi="Times New Roman" w:cs="Times New Roman"/>
          <w:sz w:val="24"/>
          <w:szCs w:val="24"/>
          <w:vertAlign w:val="subscript"/>
        </w:rPr>
        <w:t>3</w:t>
      </w:r>
      <w:r w:rsidRPr="00B018AE">
        <w:rPr>
          <w:rFonts w:ascii="Times New Roman" w:hAnsi="Times New Roman" w:cs="Times New Roman"/>
          <w:sz w:val="24"/>
          <w:szCs w:val="24"/>
        </w:rPr>
        <w:t xml:space="preserve"> is pH 0.5. </w:t>
      </w:r>
    </w:p>
    <w:p w14:paraId="7D151EE3" w14:textId="77777777" w:rsidR="00D47217" w:rsidRPr="00B018AE" w:rsidRDefault="00D47217" w:rsidP="00D47217">
      <w:pPr>
        <w:spacing w:line="240" w:lineRule="auto"/>
        <w:rPr>
          <w:rFonts w:ascii="Times New Roman" w:hAnsi="Times New Roman" w:cs="Times New Roman"/>
          <w:sz w:val="24"/>
          <w:szCs w:val="24"/>
        </w:rPr>
      </w:pPr>
      <w:r w:rsidRPr="00B018AE">
        <w:rPr>
          <w:rFonts w:ascii="Times New Roman" w:hAnsi="Times New Roman" w:cs="Times New Roman"/>
          <w:noProof/>
          <w:sz w:val="24"/>
          <w:szCs w:val="24"/>
        </w:rPr>
        <mc:AlternateContent>
          <mc:Choice Requires="wps">
            <w:drawing>
              <wp:inline distT="0" distB="0" distL="0" distR="0" wp14:anchorId="79A83E6B" wp14:editId="466F8675">
                <wp:extent cx="3636645" cy="297815"/>
                <wp:effectExtent l="0" t="0" r="0" b="0"/>
                <wp:docPr id="1017054368" name="TextBox 11"/>
                <wp:cNvGraphicFramePr/>
                <a:graphic xmlns:a="http://schemas.openxmlformats.org/drawingml/2006/main">
                  <a:graphicData uri="http://schemas.microsoft.com/office/word/2010/wordprocessingShape">
                    <wps:wsp>
                      <wps:cNvSpPr txBox="1"/>
                      <wps:spPr>
                        <a:xfrm>
                          <a:off x="0" y="0"/>
                          <a:ext cx="3636645" cy="297815"/>
                        </a:xfrm>
                        <a:prstGeom prst="rect">
                          <a:avLst/>
                        </a:prstGeom>
                        <a:noFill/>
                      </wps:spPr>
                      <wps:txbx>
                        <w:txbxContent>
                          <w:p w14:paraId="0914B551" w14:textId="77777777" w:rsidR="00D47217" w:rsidRPr="00AF3C0C" w:rsidRDefault="00D47217" w:rsidP="00D47217">
                            <w:pPr>
                              <w:rPr>
                                <w:rFonts w:ascii="Cambria Math" w:eastAsia="Cambria Math" w:hAnsi="Cambria Math"/>
                                <w:i/>
                                <w:iCs/>
                                <w:color w:val="000000" w:themeColor="text1"/>
                                <w:kern w:val="24"/>
                                <w:sz w:val="24"/>
                                <w:szCs w:val="24"/>
                              </w:rPr>
                            </w:pPr>
                            <m:oMathPara>
                              <m:oMathParaPr>
                                <m:jc m:val="centerGroup"/>
                              </m:oMathParaPr>
                              <m:oMath>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hAnsi="Cambria Math"/>
                                    <w:color w:val="000000" w:themeColor="text1"/>
                                    <w:kern w:val="24"/>
                                    <w:sz w:val="24"/>
                                    <w:szCs w:val="24"/>
                                  </w:rPr>
                                  <m:t>=0.059 </m:t>
                                </m:r>
                                <m:r>
                                  <w:rPr>
                                    <w:rFonts w:ascii="Cambria Math" w:eastAsia="Cambria Math" w:hAnsi="Cambria Math"/>
                                    <w:color w:val="000000" w:themeColor="text1"/>
                                    <w:kern w:val="24"/>
                                    <w:sz w:val="24"/>
                                    <w:szCs w:val="24"/>
                                  </w:rPr>
                                  <m:t>×</m:t>
                                </m:r>
                                <m:r>
                                  <w:rPr>
                                    <w:rFonts w:ascii="Cambria Math" w:eastAsiaTheme="minorEastAsia" w:hAnsi="Cambria Math"/>
                                    <w:color w:val="000000" w:themeColor="text1"/>
                                    <w:kern w:val="24"/>
                                    <w:sz w:val="24"/>
                                    <w:szCs w:val="24"/>
                                  </w:rPr>
                                  <m:t>0.5</m:t>
                                </m:r>
                                <m:r>
                                  <w:rPr>
                                    <w:rFonts w:ascii="Cambria Math" w:hAnsi="Cambria Math"/>
                                    <w:color w:val="000000" w:themeColor="text1"/>
                                    <w:kern w:val="24"/>
                                    <w:sz w:val="24"/>
                                    <w:szCs w:val="24"/>
                                  </w:rPr>
                                  <m:t>-0.059</m:t>
                                </m:r>
                                <m:r>
                                  <w:rPr>
                                    <w:rFonts w:ascii="Cambria Math" w:eastAsia="Cambria Math" w:hAnsi="Cambria Math"/>
                                    <w:color w:val="000000" w:themeColor="text1"/>
                                    <w:kern w:val="24"/>
                                    <w:sz w:val="24"/>
                                    <w:szCs w:val="24"/>
                                  </w:rPr>
                                  <m:t>×</m:t>
                                </m:r>
                                <m:r>
                                  <w:rPr>
                                    <w:rFonts w:ascii="Cambria Math" w:hAnsi="Cambria Math"/>
                                    <w:color w:val="000000" w:themeColor="text1"/>
                                    <w:kern w:val="24"/>
                                    <w:sz w:val="24"/>
                                    <w:szCs w:val="24"/>
                                  </w:rPr>
                                  <m:t>7=-0.383</m:t>
                                </m:r>
                              </m:oMath>
                            </m:oMathPara>
                          </w:p>
                        </w:txbxContent>
                      </wps:txbx>
                      <wps:bodyPr wrap="none" lIns="0" tIns="0" rIns="0" bIns="0" rtlCol="0">
                        <a:spAutoFit/>
                      </wps:bodyPr>
                    </wps:wsp>
                  </a:graphicData>
                </a:graphic>
              </wp:inline>
            </w:drawing>
          </mc:Choice>
          <mc:Fallback>
            <w:pict>
              <v:shape w14:anchorId="79A83E6B" id="_x0000_s1031" type="#_x0000_t202" style="width:286.35pt;height:23.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" filled="f" stroked="f">
                <v:textbox style="mso-fit-shape-to-text:t" inset="0,0,0,0">
                  <w:txbxContent>
                    <w:p w14:paraId="0914B551" w14:textId="77777777" w:rsidR="00D47217" w:rsidRPr="00AF3C0C" w:rsidRDefault="00D47217" w:rsidP="00D47217">
                      <w:pPr>
                        <w:rPr>
                          <w:rFonts w:ascii="Cambria Math" w:eastAsia="Cambria Math" w:hAnsi="Cambria Math"/>
                          <w:i/>
                          <w:iCs/>
                          <w:color w:val="000000" w:themeColor="text1"/>
                          <w:kern w:val="24"/>
                          <w:sz w:val="24"/>
                          <w:szCs w:val="24"/>
                        </w:rPr>
                      </w:pPr>
                      <m:oMathPara>
                        <m:oMathParaPr>
                          <m:jc m:val="centerGroup"/>
                        </m:oMathParaPr>
                        <m:oMath>
                          <m:r>
                            <w:rPr>
                              <w:rFonts w:ascii="Cambria Math" w:eastAsia="Cambria Math" w:hAnsi="Cambria Math"/>
                              <w:color w:val="000000" w:themeColor="text1"/>
                              <w:kern w:val="24"/>
                              <w:sz w:val="24"/>
                              <w:szCs w:val="24"/>
                            </w:rPr>
                            <m:t>∆</m:t>
                          </m:r>
                          <m:sSub>
                            <m:sSubPr>
                              <m:ctrlPr>
                                <w:rPr>
                                  <w:rFonts w:ascii="Cambria Math" w:eastAsia="Cambria Math" w:hAnsi="Cambria Math"/>
                                  <w:i/>
                                  <w:iCs/>
                                  <w:color w:val="000000" w:themeColor="text1"/>
                                  <w:kern w:val="24"/>
                                  <w:sz w:val="24"/>
                                  <w:szCs w:val="24"/>
                                </w:rPr>
                              </m:ctrlPr>
                            </m:sSubPr>
                            <m:e>
                              <m:r>
                                <w:rPr>
                                  <w:rFonts w:ascii="Cambria Math" w:eastAsia="Cambria Math" w:hAnsi="Cambria Math"/>
                                  <w:color w:val="000000" w:themeColor="text1"/>
                                  <w:kern w:val="24"/>
                                  <w:sz w:val="24"/>
                                  <w:szCs w:val="24"/>
                                </w:rPr>
                                <m:t>∅</m:t>
                              </m:r>
                            </m:e>
                            <m:sub>
                              <m:r>
                                <w:rPr>
                                  <w:rFonts w:ascii="Cambria Math" w:eastAsia="Cambria Math" w:hAnsi="Cambria Math"/>
                                  <w:color w:val="000000" w:themeColor="text1"/>
                                  <w:kern w:val="24"/>
                                  <w:sz w:val="24"/>
                                  <w:szCs w:val="24"/>
                                </w:rPr>
                                <m:t>H</m:t>
                              </m:r>
                            </m:sub>
                          </m:sSub>
                          <m:r>
                            <w:rPr>
                              <w:rFonts w:ascii="Cambria Math" w:hAnsi="Cambria Math"/>
                              <w:color w:val="000000" w:themeColor="text1"/>
                              <w:kern w:val="24"/>
                              <w:sz w:val="24"/>
                              <w:szCs w:val="24"/>
                            </w:rPr>
                            <m:t>=0.059 </m:t>
                          </m:r>
                          <m:r>
                            <w:rPr>
                              <w:rFonts w:ascii="Cambria Math" w:eastAsia="Cambria Math" w:hAnsi="Cambria Math"/>
                              <w:color w:val="000000" w:themeColor="text1"/>
                              <w:kern w:val="24"/>
                              <w:sz w:val="24"/>
                              <w:szCs w:val="24"/>
                            </w:rPr>
                            <m:t>×</m:t>
                          </m:r>
                          <m:r>
                            <w:rPr>
                              <w:rFonts w:ascii="Cambria Math" w:eastAsiaTheme="minorEastAsia" w:hAnsi="Cambria Math"/>
                              <w:color w:val="000000" w:themeColor="text1"/>
                              <w:kern w:val="24"/>
                              <w:sz w:val="24"/>
                              <w:szCs w:val="24"/>
                            </w:rPr>
                            <m:t>0.5</m:t>
                          </m:r>
                          <m:r>
                            <w:rPr>
                              <w:rFonts w:ascii="Cambria Math" w:hAnsi="Cambria Math"/>
                              <w:color w:val="000000" w:themeColor="text1"/>
                              <w:kern w:val="24"/>
                              <w:sz w:val="24"/>
                              <w:szCs w:val="24"/>
                            </w:rPr>
                            <m:t>-0.059</m:t>
                          </m:r>
                          <m:r>
                            <w:rPr>
                              <w:rFonts w:ascii="Cambria Math" w:eastAsia="Cambria Math" w:hAnsi="Cambria Math"/>
                              <w:color w:val="000000" w:themeColor="text1"/>
                              <w:kern w:val="24"/>
                              <w:sz w:val="24"/>
                              <w:szCs w:val="24"/>
                            </w:rPr>
                            <m:t>×</m:t>
                          </m:r>
                          <m:r>
                            <w:rPr>
                              <w:rFonts w:ascii="Cambria Math" w:hAnsi="Cambria Math"/>
                              <w:color w:val="000000" w:themeColor="text1"/>
                              <w:kern w:val="24"/>
                              <w:sz w:val="24"/>
                              <w:szCs w:val="24"/>
                            </w:rPr>
                            <m:t>7=-0.383</m:t>
                          </m:r>
                        </m:oMath>
                      </m:oMathPara>
                    </w:p>
                  </w:txbxContent>
                </v:textbox>
                <w10:anchorlock/>
              </v:shape>
            </w:pict>
          </mc:Fallback>
        </mc:AlternateContent>
      </w:r>
      <w:r w:rsidRPr="00B018AE">
        <w:rPr>
          <w:rFonts w:ascii="Times New Roman" w:hAnsi="Times New Roman" w:cs="Times New Roman"/>
          <w:noProof/>
          <w:sz w:val="24"/>
          <w:szCs w:val="24"/>
          <w14:ligatures w14:val="standardContextual"/>
        </w:rPr>
        <mc:AlternateContent>
          <mc:Choice Requires="wps">
            <w:drawing>
              <wp:inline distT="0" distB="0" distL="0" distR="0" wp14:anchorId="3F860C72" wp14:editId="1498585E">
                <wp:extent cx="2729865" cy="518160"/>
                <wp:effectExtent l="0" t="0" r="0" b="0"/>
                <wp:docPr id="569335044" name="TextBox 8"/>
                <wp:cNvGraphicFramePr/>
                <a:graphic xmlns:a="http://schemas.openxmlformats.org/drawingml/2006/main">
                  <a:graphicData uri="http://schemas.microsoft.com/office/word/2010/wordprocessingShape">
                    <wps:wsp>
                      <wps:cNvSpPr txBox="1"/>
                      <wps:spPr>
                        <a:xfrm>
                          <a:off x="0" y="0"/>
                          <a:ext cx="2729865" cy="518160"/>
                        </a:xfrm>
                        <a:prstGeom prst="rect">
                          <a:avLst/>
                        </a:prstGeom>
                        <a:noFill/>
                      </wps:spPr>
                      <wps:txbx>
                        <w:txbxContent>
                          <w:p w14:paraId="7A7C98F3" w14:textId="77777777" w:rsidR="00D47217" w:rsidRPr="002D3834" w:rsidRDefault="00000000" w:rsidP="00D47217">
                            <w:pPr>
                              <w:rPr>
                                <w:rFonts w:ascii="Cambria Math" w:hAnsi="+mn-cs"/>
                                <w:i/>
                                <w:iCs/>
                                <w:color w:val="000000" w:themeColor="text1"/>
                                <w:kern w:val="24"/>
                                <w:sz w:val="24"/>
                                <w:szCs w:val="24"/>
                              </w:rPr>
                            </w:pPr>
                            <m:oMathPara>
                              <m:oMathParaPr>
                                <m:jc m:val="centerGroup"/>
                              </m:oMathParaPr>
                              <m:oMath>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U</m:t>
                                    </m:r>
                                  </m:e>
                                  <m:sub>
                                    <m:r>
                                      <w:rPr>
                                        <w:rFonts w:ascii="Cambria Math" w:hAnsi="Cambria Math"/>
                                        <w:color w:val="000000" w:themeColor="text1"/>
                                        <w:kern w:val="24"/>
                                        <w:sz w:val="24"/>
                                        <w:szCs w:val="24"/>
                                      </w:rPr>
                                      <m:t>CB</m:t>
                                    </m:r>
                                  </m:sub>
                                </m:sSub>
                                <m:r>
                                  <w:rPr>
                                    <w:rFonts w:ascii="Cambria Math" w:hAnsi="Cambria Math"/>
                                    <w:color w:val="000000" w:themeColor="text1"/>
                                    <w:kern w:val="24"/>
                                    <w:sz w:val="24"/>
                                    <w:szCs w:val="24"/>
                                  </w:rPr>
                                  <m:t>=-</m:t>
                                </m:r>
                                <m:d>
                                  <m:dPr>
                                    <m:ctrlPr>
                                      <w:rPr>
                                        <w:rFonts w:ascii="Cambria Math" w:hAnsi="Cambria Math"/>
                                        <w:i/>
                                        <w:iCs/>
                                        <w:color w:val="000000" w:themeColor="text1"/>
                                        <w:kern w:val="24"/>
                                        <w:sz w:val="24"/>
                                        <w:szCs w:val="24"/>
                                      </w:rPr>
                                    </m:ctrlPr>
                                  </m:dPr>
                                  <m:e>
                                    <m:r>
                                      <w:rPr>
                                        <w:rFonts w:ascii="Cambria Math" w:hAnsi="Cambria Math"/>
                                        <w:color w:val="000000" w:themeColor="text1"/>
                                        <w:kern w:val="24"/>
                                        <w:sz w:val="24"/>
                                        <w:szCs w:val="24"/>
                                      </w:rPr>
                                      <m:t>-</m:t>
                                    </m:r>
                                    <m:r>
                                      <w:rPr>
                                        <w:rFonts w:ascii="Cambria Math" w:eastAsiaTheme="minorEastAsia" w:hAnsi="Cambria Math"/>
                                        <w:color w:val="000000" w:themeColor="text1"/>
                                        <w:kern w:val="24"/>
                                        <w:sz w:val="24"/>
                                        <w:szCs w:val="24"/>
                                      </w:rPr>
                                      <m:t>4.8</m:t>
                                    </m:r>
                                    <m:ctrlPr>
                                      <w:rPr>
                                        <w:rFonts w:ascii="Cambria Math" w:eastAsiaTheme="minorEastAsia" w:hAnsi="Cambria Math"/>
                                        <w:i/>
                                        <w:iCs/>
                                        <w:color w:val="000000" w:themeColor="text1"/>
                                        <w:kern w:val="24"/>
                                        <w:sz w:val="24"/>
                                        <w:szCs w:val="24"/>
                                      </w:rPr>
                                    </m:ctrlPr>
                                  </m:e>
                                </m:d>
                                <m:r>
                                  <w:rPr>
                                    <w:rFonts w:ascii="Cambria Math" w:eastAsia="Cambria Math" w:hAnsi="Cambria Math"/>
                                    <w:color w:val="000000" w:themeColor="text1"/>
                                    <w:kern w:val="24"/>
                                    <w:sz w:val="24"/>
                                    <w:szCs w:val="24"/>
                                  </w:rPr>
                                  <m:t>+</m:t>
                                </m:r>
                                <m:d>
                                  <m:dPr>
                                    <m:ctrlPr>
                                      <w:rPr>
                                        <w:rFonts w:ascii="Cambria Math" w:eastAsia="Cambria Math" w:hAnsi="Cambria Math"/>
                                        <w:i/>
                                        <w:iCs/>
                                        <w:color w:val="000000" w:themeColor="text1"/>
                                        <w:kern w:val="24"/>
                                        <w:sz w:val="24"/>
                                        <w:szCs w:val="24"/>
                                      </w:rPr>
                                    </m:ctrlPr>
                                  </m:dPr>
                                  <m:e>
                                    <m:r>
                                      <w:rPr>
                                        <w:rFonts w:ascii="Cambria Math" w:eastAsia="Cambria Math" w:hAnsi="Cambria Math"/>
                                        <w:color w:val="000000" w:themeColor="text1"/>
                                        <w:kern w:val="24"/>
                                        <w:sz w:val="24"/>
                                        <w:szCs w:val="24"/>
                                      </w:rPr>
                                      <m:t>-0.383</m:t>
                                    </m:r>
                                  </m:e>
                                </m:d>
                                <m:r>
                                  <w:rPr>
                                    <w:rFonts w:ascii="Cambria Math" w:eastAsia="Cambria Math" w:hAnsi="Cambria Math"/>
                                    <w:color w:val="000000" w:themeColor="text1"/>
                                    <w:kern w:val="24"/>
                                    <w:sz w:val="24"/>
                                    <w:szCs w:val="24"/>
                                  </w:rPr>
                                  <m:t>-4.44</m:t>
                                </m:r>
                                <m:r>
                                  <w:rPr>
                                    <w:rFonts w:ascii="Cambria Math" w:eastAsia="Cambria Math" w:hAnsi="Cambria Math"/>
                                    <w:kern w:val="24"/>
                                    <w:sz w:val="24"/>
                                    <w:szCs w:val="24"/>
                                  </w:rPr>
                                  <m:t>=</m:t>
                                </m:r>
                                <m:r>
                                  <m:rPr>
                                    <m:sty m:val="bi"/>
                                  </m:rPr>
                                  <w:rPr>
                                    <w:rFonts w:ascii="Cambria Math" w:eastAsia="Cambria Math" w:hAnsi="Cambria Math"/>
                                    <w:kern w:val="24"/>
                                    <w:sz w:val="24"/>
                                    <w:szCs w:val="24"/>
                                  </w:rPr>
                                  <m:t>+0.023 V</m:t>
                                </m:r>
                              </m:oMath>
                            </m:oMathPara>
                          </w:p>
                        </w:txbxContent>
                      </wps:txbx>
                      <wps:bodyPr wrap="none" lIns="0" tIns="0" rIns="0" bIns="0" rtlCol="0">
                        <a:spAutoFit/>
                      </wps:bodyPr>
                    </wps:wsp>
                  </a:graphicData>
                </a:graphic>
              </wp:inline>
            </w:drawing>
          </mc:Choice>
          <mc:Fallback>
            <w:pict>
              <v:shape w14:anchorId="3F860C72" id="_x0000_s1032" type="#_x0000_t202" style="width:214.95pt;height:40.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" filled="f" stroked="f">
                <v:textbox style="mso-fit-shape-to-text:t" inset="0,0,0,0">
                  <w:txbxContent>
                    <w:p w14:paraId="7A7C98F3" w14:textId="77777777" w:rsidR="00D47217" w:rsidRPr="002D3834" w:rsidRDefault="00000000" w:rsidP="00D47217">
                      <w:pPr>
                        <w:rPr>
                          <w:rFonts w:ascii="Cambria Math" w:hAnsi="+mn-cs"/>
                          <w:i/>
                          <w:iCs/>
                          <w:color w:val="000000" w:themeColor="text1"/>
                          <w:kern w:val="24"/>
                          <w:sz w:val="24"/>
                          <w:szCs w:val="24"/>
                        </w:rPr>
                      </w:pPr>
                      <m:oMathPara>
                        <m:oMathParaPr>
                          <m:jc m:val="centerGroup"/>
                        </m:oMathParaPr>
                        <m:oMath>
                          <m:sSub>
                            <m:sSubPr>
                              <m:ctrlPr>
                                <w:rPr>
                                  <w:rFonts w:ascii="Cambria Math" w:eastAsiaTheme="minorEastAsia" w:hAnsi="Cambria Math"/>
                                  <w:i/>
                                  <w:iCs/>
                                  <w:color w:val="000000" w:themeColor="text1"/>
                                  <w:kern w:val="24"/>
                                  <w:sz w:val="24"/>
                                  <w:szCs w:val="24"/>
                                </w:rPr>
                              </m:ctrlPr>
                            </m:sSubPr>
                            <m:e>
                              <m:r>
                                <w:rPr>
                                  <w:rFonts w:ascii="Cambria Math" w:hAnsi="Cambria Math"/>
                                  <w:color w:val="000000" w:themeColor="text1"/>
                                  <w:kern w:val="24"/>
                                  <w:sz w:val="24"/>
                                  <w:szCs w:val="24"/>
                                </w:rPr>
                                <m:t>U</m:t>
                              </m:r>
                            </m:e>
                            <m:sub>
                              <m:r>
                                <w:rPr>
                                  <w:rFonts w:ascii="Cambria Math" w:hAnsi="Cambria Math"/>
                                  <w:color w:val="000000" w:themeColor="text1"/>
                                  <w:kern w:val="24"/>
                                  <w:sz w:val="24"/>
                                  <w:szCs w:val="24"/>
                                </w:rPr>
                                <m:t>CB</m:t>
                              </m:r>
                            </m:sub>
                          </m:sSub>
                          <m:r>
                            <w:rPr>
                              <w:rFonts w:ascii="Cambria Math" w:hAnsi="Cambria Math"/>
                              <w:color w:val="000000" w:themeColor="text1"/>
                              <w:kern w:val="24"/>
                              <w:sz w:val="24"/>
                              <w:szCs w:val="24"/>
                            </w:rPr>
                            <m:t>=-</m:t>
                          </m:r>
                          <m:d>
                            <m:dPr>
                              <m:ctrlPr>
                                <w:rPr>
                                  <w:rFonts w:ascii="Cambria Math" w:hAnsi="Cambria Math"/>
                                  <w:i/>
                                  <w:iCs/>
                                  <w:color w:val="000000" w:themeColor="text1"/>
                                  <w:kern w:val="24"/>
                                  <w:sz w:val="24"/>
                                  <w:szCs w:val="24"/>
                                </w:rPr>
                              </m:ctrlPr>
                            </m:dPr>
                            <m:e>
                              <m:r>
                                <w:rPr>
                                  <w:rFonts w:ascii="Cambria Math" w:hAnsi="Cambria Math"/>
                                  <w:color w:val="000000" w:themeColor="text1"/>
                                  <w:kern w:val="24"/>
                                  <w:sz w:val="24"/>
                                  <w:szCs w:val="24"/>
                                </w:rPr>
                                <m:t>-</m:t>
                              </m:r>
                              <m:r>
                                <w:rPr>
                                  <w:rFonts w:ascii="Cambria Math" w:eastAsiaTheme="minorEastAsia" w:hAnsi="Cambria Math"/>
                                  <w:color w:val="000000" w:themeColor="text1"/>
                                  <w:kern w:val="24"/>
                                  <w:sz w:val="24"/>
                                  <w:szCs w:val="24"/>
                                </w:rPr>
                                <m:t>4.8</m:t>
                              </m:r>
                              <m:ctrlPr>
                                <w:rPr>
                                  <w:rFonts w:ascii="Cambria Math" w:eastAsiaTheme="minorEastAsia" w:hAnsi="Cambria Math"/>
                                  <w:i/>
                                  <w:iCs/>
                                  <w:color w:val="000000" w:themeColor="text1"/>
                                  <w:kern w:val="24"/>
                                  <w:sz w:val="24"/>
                                  <w:szCs w:val="24"/>
                                </w:rPr>
                              </m:ctrlPr>
                            </m:e>
                          </m:d>
                          <m:r>
                            <w:rPr>
                              <w:rFonts w:ascii="Cambria Math" w:eastAsia="Cambria Math" w:hAnsi="Cambria Math"/>
                              <w:color w:val="000000" w:themeColor="text1"/>
                              <w:kern w:val="24"/>
                              <w:sz w:val="24"/>
                              <w:szCs w:val="24"/>
                            </w:rPr>
                            <m:t>+</m:t>
                          </m:r>
                          <m:d>
                            <m:dPr>
                              <m:ctrlPr>
                                <w:rPr>
                                  <w:rFonts w:ascii="Cambria Math" w:eastAsia="Cambria Math" w:hAnsi="Cambria Math"/>
                                  <w:i/>
                                  <w:iCs/>
                                  <w:color w:val="000000" w:themeColor="text1"/>
                                  <w:kern w:val="24"/>
                                  <w:sz w:val="24"/>
                                  <w:szCs w:val="24"/>
                                </w:rPr>
                              </m:ctrlPr>
                            </m:dPr>
                            <m:e>
                              <m:r>
                                <w:rPr>
                                  <w:rFonts w:ascii="Cambria Math" w:eastAsia="Cambria Math" w:hAnsi="Cambria Math"/>
                                  <w:color w:val="000000" w:themeColor="text1"/>
                                  <w:kern w:val="24"/>
                                  <w:sz w:val="24"/>
                                  <w:szCs w:val="24"/>
                                </w:rPr>
                                <m:t>-0.383</m:t>
                              </m:r>
                            </m:e>
                          </m:d>
                          <m:r>
                            <w:rPr>
                              <w:rFonts w:ascii="Cambria Math" w:eastAsia="Cambria Math" w:hAnsi="Cambria Math"/>
                              <w:color w:val="000000" w:themeColor="text1"/>
                              <w:kern w:val="24"/>
                              <w:sz w:val="24"/>
                              <w:szCs w:val="24"/>
                            </w:rPr>
                            <m:t>-4.44</m:t>
                          </m:r>
                          <m:r>
                            <w:rPr>
                              <w:rFonts w:ascii="Cambria Math" w:eastAsia="Cambria Math" w:hAnsi="Cambria Math"/>
                              <w:kern w:val="24"/>
                              <w:sz w:val="24"/>
                              <w:szCs w:val="24"/>
                            </w:rPr>
                            <m:t>=</m:t>
                          </m:r>
                          <m:r>
                            <m:rPr>
                              <m:sty m:val="bi"/>
                            </m:rPr>
                            <w:rPr>
                              <w:rFonts w:ascii="Cambria Math" w:eastAsia="Cambria Math" w:hAnsi="Cambria Math"/>
                              <w:kern w:val="24"/>
                              <w:sz w:val="24"/>
                              <w:szCs w:val="24"/>
                            </w:rPr>
                            <m:t>+0.023 V</m:t>
                          </m:r>
                        </m:oMath>
                      </m:oMathPara>
                    </w:p>
                  </w:txbxContent>
                </v:textbox>
                <w10:anchorlock/>
              </v:shape>
            </w:pict>
          </mc:Fallback>
        </mc:AlternateContent>
      </w:r>
    </w:p>
    <w:p w14:paraId="2E4EE280" w14:textId="77777777" w:rsidR="00D47217" w:rsidRPr="00B018AE" w:rsidRDefault="00D47217" w:rsidP="00D47217">
      <w:pPr>
        <w:spacing w:line="360" w:lineRule="auto"/>
        <w:jc w:val="center"/>
        <w:rPr>
          <w:rFonts w:ascii="Times New Roman" w:hAnsi="Times New Roman" w:cs="Times New Roman"/>
          <w:sz w:val="24"/>
          <w:szCs w:val="24"/>
        </w:rPr>
      </w:pPr>
    </w:p>
    <w:p w14:paraId="267482B8" w14:textId="77777777" w:rsidR="00D47217" w:rsidRPr="00B018AE" w:rsidRDefault="00D47217" w:rsidP="0050711D">
      <w:pPr>
        <w:spacing w:line="360" w:lineRule="auto"/>
        <w:jc w:val="both"/>
        <w:rPr>
          <w:rFonts w:ascii="Times New Roman" w:hAnsi="Times New Roman" w:cs="Times New Roman"/>
          <w:sz w:val="24"/>
          <w:szCs w:val="24"/>
        </w:rPr>
      </w:pPr>
    </w:p>
    <w:p w14:paraId="7BDD0E75" w14:textId="77777777" w:rsidR="00D539D0" w:rsidRPr="00B018AE" w:rsidRDefault="00D539D0" w:rsidP="0050711D">
      <w:pPr>
        <w:spacing w:line="360" w:lineRule="auto"/>
        <w:jc w:val="both"/>
        <w:rPr>
          <w:rFonts w:ascii="Times New Roman" w:hAnsi="Times New Roman" w:cs="Times New Roman"/>
          <w:sz w:val="24"/>
          <w:szCs w:val="24"/>
        </w:rPr>
      </w:pPr>
    </w:p>
    <w:p w14:paraId="7C6D73FF" w14:textId="5E025752" w:rsidR="00DD03EB" w:rsidRPr="00B018AE" w:rsidRDefault="00C12CE1" w:rsidP="00DD03EB">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7EF5E6F" wp14:editId="74F45F8B">
            <wp:extent cx="4359275" cy="2828925"/>
            <wp:effectExtent l="0" t="0" r="3175" b="9525"/>
            <wp:docPr id="16566572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9275" cy="2828925"/>
                    </a:xfrm>
                    <a:prstGeom prst="rect">
                      <a:avLst/>
                    </a:prstGeom>
                    <a:noFill/>
                  </pic:spPr>
                </pic:pic>
              </a:graphicData>
            </a:graphic>
          </wp:inline>
        </w:drawing>
      </w:r>
    </w:p>
    <w:p w14:paraId="41FD1E67" w14:textId="27A4C60F" w:rsidR="00055260" w:rsidRDefault="00DB526D" w:rsidP="00491D95">
      <w:pPr>
        <w:spacing w:line="360" w:lineRule="auto"/>
        <w:jc w:val="both"/>
        <w:rPr>
          <w:rFonts w:ascii="Times New Roman" w:hAnsi="Times New Roman" w:cs="Times New Roman"/>
          <w:sz w:val="24"/>
          <w:szCs w:val="24"/>
        </w:rPr>
      </w:pPr>
      <w:r w:rsidRPr="00B018AE">
        <w:rPr>
          <w:rFonts w:ascii="Times New Roman" w:hAnsi="Times New Roman" w:cs="Times New Roman"/>
          <w:b/>
          <w:bCs/>
          <w:sz w:val="24"/>
          <w:szCs w:val="24"/>
        </w:rPr>
        <w:t>Fig. S</w:t>
      </w:r>
      <w:r w:rsidR="005661B7">
        <w:rPr>
          <w:rFonts w:ascii="Times New Roman" w:hAnsi="Times New Roman" w:cs="Times New Roman"/>
          <w:b/>
          <w:bCs/>
          <w:sz w:val="24"/>
          <w:szCs w:val="24"/>
        </w:rPr>
        <w:t>1</w:t>
      </w:r>
      <w:r w:rsidR="008B7D28">
        <w:rPr>
          <w:rFonts w:ascii="Times New Roman" w:hAnsi="Times New Roman" w:cs="Times New Roman"/>
          <w:b/>
          <w:bCs/>
          <w:sz w:val="24"/>
          <w:szCs w:val="24"/>
        </w:rPr>
        <w:t>7</w:t>
      </w:r>
      <w:r w:rsidRPr="00DB526D">
        <w:rPr>
          <w:rFonts w:ascii="Times New Roman" w:hAnsi="Times New Roman" w:cs="Times New Roman"/>
          <w:sz w:val="24"/>
          <w:szCs w:val="24"/>
        </w:rPr>
        <w:t xml:space="preserve"> Nyquist plots of g-C</w:t>
      </w:r>
      <w:r w:rsidRPr="00DB526D">
        <w:rPr>
          <w:rFonts w:ascii="Times New Roman" w:hAnsi="Times New Roman" w:cs="Times New Roman"/>
          <w:sz w:val="24"/>
          <w:szCs w:val="24"/>
          <w:vertAlign w:val="subscript"/>
        </w:rPr>
        <w:t>3</w:t>
      </w:r>
      <w:r w:rsidRPr="00DB526D">
        <w:rPr>
          <w:rFonts w:ascii="Times New Roman" w:hAnsi="Times New Roman" w:cs="Times New Roman"/>
          <w:sz w:val="24"/>
          <w:szCs w:val="24"/>
        </w:rPr>
        <w:t>N</w:t>
      </w:r>
      <w:r w:rsidRPr="00DB526D">
        <w:rPr>
          <w:rFonts w:ascii="Times New Roman" w:hAnsi="Times New Roman" w:cs="Times New Roman"/>
          <w:sz w:val="24"/>
          <w:szCs w:val="24"/>
          <w:vertAlign w:val="subscript"/>
        </w:rPr>
        <w:t>4</w:t>
      </w:r>
      <w:r w:rsidRPr="00DB526D">
        <w:rPr>
          <w:rFonts w:ascii="Times New Roman" w:hAnsi="Times New Roman" w:cs="Times New Roman"/>
          <w:sz w:val="24"/>
          <w:szCs w:val="24"/>
        </w:rPr>
        <w:t>,</w:t>
      </w:r>
      <w:r w:rsidRPr="00DB526D">
        <w:rPr>
          <w:rFonts w:ascii="Times New Roman" w:hAnsi="Times New Roman" w:cs="Times New Roman"/>
          <w:sz w:val="24"/>
          <w:szCs w:val="24"/>
          <w:vertAlign w:val="subscript"/>
        </w:rPr>
        <w:t xml:space="preserve"> </w:t>
      </w:r>
      <w:r w:rsidRPr="00DB526D">
        <w:rPr>
          <w:rFonts w:ascii="Times New Roman" w:hAnsi="Times New Roman" w:cs="Times New Roman"/>
          <w:sz w:val="24"/>
          <w:szCs w:val="24"/>
        </w:rPr>
        <w:t>WO</w:t>
      </w:r>
      <w:r w:rsidRPr="00DB526D">
        <w:rPr>
          <w:rFonts w:ascii="Times New Roman" w:hAnsi="Times New Roman" w:cs="Times New Roman"/>
          <w:sz w:val="24"/>
          <w:szCs w:val="24"/>
          <w:vertAlign w:val="subscript"/>
        </w:rPr>
        <w:t>3</w:t>
      </w:r>
      <w:r w:rsidR="00CB74C8">
        <w:rPr>
          <w:rFonts w:ascii="Times New Roman" w:hAnsi="Times New Roman" w:cs="Times New Roman"/>
          <w:sz w:val="24"/>
          <w:szCs w:val="24"/>
        </w:rPr>
        <w:t>,</w:t>
      </w:r>
      <w:r w:rsidRPr="00DB526D">
        <w:rPr>
          <w:rFonts w:ascii="Times New Roman" w:hAnsi="Times New Roman" w:cs="Times New Roman"/>
          <w:sz w:val="24"/>
          <w:szCs w:val="24"/>
        </w:rPr>
        <w:t xml:space="preserve"> </w:t>
      </w:r>
      <w:r w:rsidR="00CB74C8" w:rsidRPr="00DB526D">
        <w:rPr>
          <w:rFonts w:ascii="Times New Roman" w:hAnsi="Times New Roman" w:cs="Times New Roman"/>
          <w:sz w:val="24"/>
          <w:szCs w:val="24"/>
        </w:rPr>
        <w:t>WO</w:t>
      </w:r>
      <w:r w:rsidR="00CB74C8" w:rsidRPr="00DB526D">
        <w:rPr>
          <w:rFonts w:ascii="Times New Roman" w:hAnsi="Times New Roman" w:cs="Times New Roman"/>
          <w:sz w:val="24"/>
          <w:szCs w:val="24"/>
          <w:vertAlign w:val="subscript"/>
        </w:rPr>
        <w:t>3</w:t>
      </w:r>
      <w:r w:rsidR="00CB74C8">
        <w:rPr>
          <w:rFonts w:ascii="Times New Roman" w:hAnsi="Times New Roman" w:cs="Times New Roman"/>
          <w:sz w:val="24"/>
          <w:szCs w:val="24"/>
        </w:rPr>
        <w:t>/</w:t>
      </w:r>
      <w:r w:rsidRPr="00DB526D">
        <w:rPr>
          <w:rFonts w:ascii="Times New Roman" w:hAnsi="Times New Roman" w:cs="Times New Roman"/>
          <w:sz w:val="24"/>
          <w:szCs w:val="24"/>
        </w:rPr>
        <w:t>g-C</w:t>
      </w:r>
      <w:r w:rsidRPr="00DB526D">
        <w:rPr>
          <w:rFonts w:ascii="Times New Roman" w:hAnsi="Times New Roman" w:cs="Times New Roman"/>
          <w:sz w:val="24"/>
          <w:szCs w:val="24"/>
          <w:vertAlign w:val="subscript"/>
        </w:rPr>
        <w:t>3</w:t>
      </w:r>
      <w:r w:rsidRPr="00DB526D">
        <w:rPr>
          <w:rFonts w:ascii="Times New Roman" w:hAnsi="Times New Roman" w:cs="Times New Roman"/>
          <w:sz w:val="24"/>
          <w:szCs w:val="24"/>
        </w:rPr>
        <w:t>N</w:t>
      </w:r>
      <w:r w:rsidRPr="00DB526D">
        <w:rPr>
          <w:rFonts w:ascii="Times New Roman" w:hAnsi="Times New Roman" w:cs="Times New Roman"/>
          <w:sz w:val="24"/>
          <w:szCs w:val="24"/>
          <w:vertAlign w:val="subscript"/>
        </w:rPr>
        <w:t xml:space="preserve">4 </w:t>
      </w:r>
      <w:r w:rsidR="00CB74C8">
        <w:rPr>
          <w:rFonts w:ascii="Times New Roman" w:hAnsi="Times New Roman" w:cs="Times New Roman"/>
          <w:sz w:val="24"/>
          <w:szCs w:val="24"/>
        </w:rPr>
        <w:t>and Co</w:t>
      </w:r>
      <w:r w:rsidR="00CB74C8" w:rsidRPr="00CB74C8">
        <w:rPr>
          <w:rFonts w:ascii="Times New Roman" w:hAnsi="Times New Roman" w:cs="Times New Roman"/>
          <w:sz w:val="24"/>
          <w:szCs w:val="24"/>
          <w:vertAlign w:val="subscript"/>
        </w:rPr>
        <w:t>3</w:t>
      </w:r>
      <w:r w:rsidR="00CB74C8">
        <w:rPr>
          <w:rFonts w:ascii="Times New Roman" w:hAnsi="Times New Roman" w:cs="Times New Roman"/>
          <w:sz w:val="24"/>
          <w:szCs w:val="24"/>
        </w:rPr>
        <w:t>O</w:t>
      </w:r>
      <w:r w:rsidR="00CB74C8" w:rsidRPr="00CB74C8">
        <w:rPr>
          <w:rFonts w:ascii="Times New Roman" w:hAnsi="Times New Roman" w:cs="Times New Roman"/>
          <w:sz w:val="24"/>
          <w:szCs w:val="24"/>
          <w:vertAlign w:val="subscript"/>
        </w:rPr>
        <w:t>4</w:t>
      </w:r>
      <w:r w:rsidR="00CB74C8">
        <w:rPr>
          <w:rFonts w:ascii="Times New Roman" w:hAnsi="Times New Roman" w:cs="Times New Roman"/>
          <w:sz w:val="24"/>
          <w:szCs w:val="24"/>
        </w:rPr>
        <w:t>/</w:t>
      </w:r>
      <w:r w:rsidR="00CB74C8" w:rsidRPr="00DB526D">
        <w:rPr>
          <w:rFonts w:ascii="Times New Roman" w:hAnsi="Times New Roman" w:cs="Times New Roman"/>
          <w:sz w:val="24"/>
          <w:szCs w:val="24"/>
        </w:rPr>
        <w:t>WO</w:t>
      </w:r>
      <w:r w:rsidR="00CB74C8" w:rsidRPr="00DB526D">
        <w:rPr>
          <w:rFonts w:ascii="Times New Roman" w:hAnsi="Times New Roman" w:cs="Times New Roman"/>
          <w:sz w:val="24"/>
          <w:szCs w:val="24"/>
          <w:vertAlign w:val="subscript"/>
        </w:rPr>
        <w:t>3</w:t>
      </w:r>
      <w:r w:rsidR="00CB74C8">
        <w:rPr>
          <w:rFonts w:ascii="Times New Roman" w:hAnsi="Times New Roman" w:cs="Times New Roman"/>
          <w:sz w:val="24"/>
          <w:szCs w:val="24"/>
        </w:rPr>
        <w:t>/</w:t>
      </w:r>
      <w:r w:rsidR="00CB74C8" w:rsidRPr="00DB526D">
        <w:rPr>
          <w:rFonts w:ascii="Times New Roman" w:hAnsi="Times New Roman" w:cs="Times New Roman"/>
          <w:sz w:val="24"/>
          <w:szCs w:val="24"/>
        </w:rPr>
        <w:t>g-C</w:t>
      </w:r>
      <w:r w:rsidR="00CB74C8" w:rsidRPr="00DB526D">
        <w:rPr>
          <w:rFonts w:ascii="Times New Roman" w:hAnsi="Times New Roman" w:cs="Times New Roman"/>
          <w:sz w:val="24"/>
          <w:szCs w:val="24"/>
          <w:vertAlign w:val="subscript"/>
        </w:rPr>
        <w:t>3</w:t>
      </w:r>
      <w:r w:rsidR="00CB74C8" w:rsidRPr="00DB526D">
        <w:rPr>
          <w:rFonts w:ascii="Times New Roman" w:hAnsi="Times New Roman" w:cs="Times New Roman"/>
          <w:sz w:val="24"/>
          <w:szCs w:val="24"/>
        </w:rPr>
        <w:t>N</w:t>
      </w:r>
      <w:r w:rsidR="00CB74C8" w:rsidRPr="00DB526D">
        <w:rPr>
          <w:rFonts w:ascii="Times New Roman" w:hAnsi="Times New Roman" w:cs="Times New Roman"/>
          <w:sz w:val="24"/>
          <w:szCs w:val="24"/>
          <w:vertAlign w:val="subscript"/>
        </w:rPr>
        <w:t>4</w:t>
      </w:r>
      <w:r w:rsidR="00CB74C8">
        <w:rPr>
          <w:rFonts w:ascii="Times New Roman" w:hAnsi="Times New Roman" w:cs="Times New Roman"/>
          <w:sz w:val="24"/>
          <w:szCs w:val="24"/>
          <w:vertAlign w:val="subscript"/>
        </w:rPr>
        <w:t xml:space="preserve"> </w:t>
      </w:r>
      <w:r w:rsidR="00CB74C8">
        <w:rPr>
          <w:rFonts w:ascii="Times New Roman" w:hAnsi="Times New Roman" w:cs="Times New Roman"/>
          <w:sz w:val="24"/>
          <w:szCs w:val="24"/>
        </w:rPr>
        <w:t>ob</w:t>
      </w:r>
      <w:r w:rsidRPr="00DB526D">
        <w:rPr>
          <w:rFonts w:ascii="Times New Roman" w:hAnsi="Times New Roman" w:cs="Times New Roman"/>
          <w:sz w:val="24"/>
          <w:szCs w:val="24"/>
        </w:rPr>
        <w:t>tained in 0.5 M KHCO</w:t>
      </w:r>
      <w:r w:rsidRPr="00DB526D">
        <w:rPr>
          <w:rFonts w:ascii="Times New Roman" w:hAnsi="Times New Roman" w:cs="Times New Roman"/>
          <w:sz w:val="24"/>
          <w:szCs w:val="24"/>
          <w:vertAlign w:val="subscript"/>
        </w:rPr>
        <w:t>3</w:t>
      </w:r>
      <w:r w:rsidRPr="00DB526D">
        <w:rPr>
          <w:rFonts w:ascii="Times New Roman" w:hAnsi="Times New Roman" w:cs="Times New Roman"/>
          <w:sz w:val="24"/>
          <w:szCs w:val="24"/>
        </w:rPr>
        <w:t xml:space="preserve"> electrolyte at a constant potential of 1.</w:t>
      </w:r>
      <w:r w:rsidR="00C57AA4">
        <w:rPr>
          <w:rFonts w:ascii="Times New Roman" w:hAnsi="Times New Roman" w:cs="Times New Roman"/>
          <w:sz w:val="24"/>
          <w:szCs w:val="24"/>
        </w:rPr>
        <w:t>1</w:t>
      </w:r>
      <w:r w:rsidRPr="00DB526D">
        <w:rPr>
          <w:rFonts w:ascii="Times New Roman" w:hAnsi="Times New Roman" w:cs="Times New Roman"/>
          <w:sz w:val="24"/>
          <w:szCs w:val="24"/>
        </w:rPr>
        <w:t xml:space="preserve"> V vs Ag/AgCl within the frequency range from 100 kHz to 1 Hz</w:t>
      </w:r>
      <w:r w:rsidR="003B31DF">
        <w:rPr>
          <w:rFonts w:ascii="Times New Roman" w:hAnsi="Times New Roman" w:cs="Times New Roman"/>
          <w:sz w:val="24"/>
          <w:szCs w:val="24"/>
        </w:rPr>
        <w:t xml:space="preserve"> and amplitude of 10 mV.</w:t>
      </w:r>
    </w:p>
    <w:p w14:paraId="7167783D" w14:textId="77777777" w:rsidR="00055260" w:rsidRDefault="00055260">
      <w:pPr>
        <w:spacing w:line="278" w:lineRule="auto"/>
        <w:rPr>
          <w:rFonts w:ascii="Times New Roman" w:hAnsi="Times New Roman" w:cs="Times New Roman"/>
          <w:sz w:val="24"/>
          <w:szCs w:val="24"/>
        </w:rPr>
      </w:pPr>
      <w:r>
        <w:rPr>
          <w:rFonts w:ascii="Times New Roman" w:hAnsi="Times New Roman" w:cs="Times New Roman"/>
          <w:sz w:val="24"/>
          <w:szCs w:val="24"/>
        </w:rPr>
        <w:br w:type="page"/>
      </w:r>
    </w:p>
    <w:p w14:paraId="3195C686" w14:textId="67957E50" w:rsidR="00CC15A2" w:rsidRPr="00DB526D" w:rsidRDefault="003D09F3" w:rsidP="0005526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BDA0C14" wp14:editId="0C02856F">
            <wp:extent cx="4304030" cy="2613660"/>
            <wp:effectExtent l="0" t="0" r="1270" b="0"/>
            <wp:docPr id="20930706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6843" b="48871"/>
                    <a:stretch>
                      <a:fillRect/>
                    </a:stretch>
                  </pic:blipFill>
                  <pic:spPr bwMode="auto">
                    <a:xfrm>
                      <a:off x="0" y="0"/>
                      <a:ext cx="4304030" cy="2613660"/>
                    </a:xfrm>
                    <a:prstGeom prst="rect">
                      <a:avLst/>
                    </a:prstGeom>
                    <a:noFill/>
                    <a:ln>
                      <a:noFill/>
                    </a:ln>
                    <a:extLst>
                      <a:ext uri="{53640926-AAD7-44D8-BBD7-CCE9431645EC}">
                        <a14:shadowObscured xmlns:a14="http://schemas.microsoft.com/office/drawing/2010/main"/>
                      </a:ext>
                    </a:extLst>
                  </pic:spPr>
                </pic:pic>
              </a:graphicData>
            </a:graphic>
          </wp:inline>
        </w:drawing>
      </w:r>
    </w:p>
    <w:p w14:paraId="0A49B390" w14:textId="69BB33A4" w:rsidR="00CC15A2" w:rsidRDefault="001C3612" w:rsidP="0072316E">
      <w:pPr>
        <w:spacing w:line="360" w:lineRule="auto"/>
        <w:jc w:val="both"/>
        <w:rPr>
          <w:rFonts w:ascii="Times New Roman" w:hAnsi="Times New Roman" w:cs="Times New Roman"/>
          <w:sz w:val="24"/>
          <w:szCs w:val="24"/>
        </w:rPr>
      </w:pPr>
      <w:r w:rsidRPr="003D09F3">
        <w:rPr>
          <w:rFonts w:ascii="Times New Roman" w:hAnsi="Times New Roman" w:cs="Times New Roman"/>
          <w:b/>
          <w:bCs/>
          <w:sz w:val="24"/>
          <w:szCs w:val="24"/>
        </w:rPr>
        <w:t>Fig. S1</w:t>
      </w:r>
      <w:r w:rsidR="00225820">
        <w:rPr>
          <w:rFonts w:ascii="Times New Roman" w:hAnsi="Times New Roman" w:cs="Times New Roman"/>
          <w:b/>
          <w:bCs/>
          <w:sz w:val="24"/>
          <w:szCs w:val="24"/>
        </w:rPr>
        <w:t>8</w:t>
      </w:r>
      <w:r w:rsidRPr="001C3612">
        <w:rPr>
          <w:rFonts w:ascii="Times New Roman" w:hAnsi="Times New Roman" w:cs="Times New Roman"/>
          <w:sz w:val="24"/>
          <w:szCs w:val="24"/>
        </w:rPr>
        <w:t xml:space="preserve"> </w:t>
      </w:r>
      <w:r w:rsidR="003D09F3">
        <w:rPr>
          <w:rFonts w:ascii="Times New Roman" w:hAnsi="Times New Roman" w:cs="Times New Roman"/>
          <w:sz w:val="24"/>
          <w:szCs w:val="24"/>
        </w:rPr>
        <w:t xml:space="preserve">a) </w:t>
      </w:r>
      <w:r w:rsidRPr="001C3612">
        <w:rPr>
          <w:rFonts w:ascii="Times New Roman" w:hAnsi="Times New Roman" w:cs="Times New Roman"/>
          <w:sz w:val="24"/>
          <w:szCs w:val="24"/>
        </w:rPr>
        <w:t>LSV of Co</w:t>
      </w:r>
      <w:r w:rsidRPr="001C3612">
        <w:rPr>
          <w:rFonts w:ascii="Times New Roman" w:hAnsi="Times New Roman" w:cs="Times New Roman"/>
          <w:sz w:val="24"/>
          <w:szCs w:val="24"/>
          <w:vertAlign w:val="subscript"/>
        </w:rPr>
        <w:t>3</w:t>
      </w:r>
      <w:r w:rsidRPr="001C3612">
        <w:rPr>
          <w:rFonts w:ascii="Times New Roman" w:hAnsi="Times New Roman" w:cs="Times New Roman"/>
          <w:sz w:val="24"/>
          <w:szCs w:val="24"/>
        </w:rPr>
        <w:t>O</w:t>
      </w:r>
      <w:r w:rsidRPr="001C3612">
        <w:rPr>
          <w:rFonts w:ascii="Times New Roman" w:hAnsi="Times New Roman" w:cs="Times New Roman"/>
          <w:sz w:val="24"/>
          <w:szCs w:val="24"/>
          <w:vertAlign w:val="subscript"/>
        </w:rPr>
        <w:t>4</w:t>
      </w:r>
      <w:r w:rsidRPr="001C3612">
        <w:rPr>
          <w:rFonts w:ascii="Times New Roman" w:hAnsi="Times New Roman" w:cs="Times New Roman"/>
          <w:sz w:val="24"/>
          <w:szCs w:val="24"/>
        </w:rPr>
        <w:t>/WO</w:t>
      </w:r>
      <w:r w:rsidRPr="001C3612">
        <w:rPr>
          <w:rFonts w:ascii="Times New Roman" w:hAnsi="Times New Roman" w:cs="Times New Roman"/>
          <w:sz w:val="24"/>
          <w:szCs w:val="24"/>
          <w:vertAlign w:val="subscript"/>
        </w:rPr>
        <w:t>3</w:t>
      </w:r>
      <w:r w:rsidRPr="001C3612">
        <w:rPr>
          <w:rFonts w:ascii="Times New Roman" w:hAnsi="Times New Roman" w:cs="Times New Roman"/>
          <w:sz w:val="24"/>
          <w:szCs w:val="24"/>
        </w:rPr>
        <w:t>/g-C</w:t>
      </w:r>
      <w:r w:rsidRPr="001C3612">
        <w:rPr>
          <w:rFonts w:ascii="Times New Roman" w:hAnsi="Times New Roman" w:cs="Times New Roman"/>
          <w:sz w:val="24"/>
          <w:szCs w:val="24"/>
          <w:vertAlign w:val="subscript"/>
        </w:rPr>
        <w:t>3</w:t>
      </w:r>
      <w:r w:rsidRPr="001C3612">
        <w:rPr>
          <w:rFonts w:ascii="Times New Roman" w:hAnsi="Times New Roman" w:cs="Times New Roman"/>
          <w:sz w:val="24"/>
          <w:szCs w:val="24"/>
        </w:rPr>
        <w:t>N</w:t>
      </w:r>
      <w:r w:rsidRPr="001C3612">
        <w:rPr>
          <w:rFonts w:ascii="Times New Roman" w:hAnsi="Times New Roman" w:cs="Times New Roman"/>
          <w:sz w:val="24"/>
          <w:szCs w:val="24"/>
          <w:vertAlign w:val="subscript"/>
        </w:rPr>
        <w:t>4</w:t>
      </w:r>
      <w:r w:rsidRPr="001C3612">
        <w:rPr>
          <w:rFonts w:ascii="Times New Roman" w:hAnsi="Times New Roman" w:cs="Times New Roman"/>
          <w:sz w:val="24"/>
          <w:szCs w:val="24"/>
        </w:rPr>
        <w:t>/CP obtained in 0.5 M KHCO</w:t>
      </w:r>
      <w:r w:rsidRPr="001C3612">
        <w:rPr>
          <w:rFonts w:ascii="Times New Roman" w:hAnsi="Times New Roman" w:cs="Times New Roman"/>
          <w:sz w:val="24"/>
          <w:szCs w:val="24"/>
          <w:vertAlign w:val="subscript"/>
        </w:rPr>
        <w:t>3</w:t>
      </w:r>
      <w:r w:rsidRPr="001C3612">
        <w:rPr>
          <w:rFonts w:ascii="Times New Roman" w:hAnsi="Times New Roman" w:cs="Times New Roman"/>
          <w:sz w:val="24"/>
          <w:szCs w:val="24"/>
        </w:rPr>
        <w:t xml:space="preserve"> containing 25 mM of methanol, glycerol, TEOA, and 4-MeOBA</w:t>
      </w:r>
      <w:r w:rsidR="0072316E">
        <w:rPr>
          <w:rFonts w:ascii="Times New Roman" w:hAnsi="Times New Roman" w:cs="Times New Roman"/>
          <w:sz w:val="24"/>
          <w:szCs w:val="24"/>
        </w:rPr>
        <w:t>.</w:t>
      </w:r>
      <w:r w:rsidR="003D09F3">
        <w:rPr>
          <w:rFonts w:ascii="Times New Roman" w:hAnsi="Times New Roman" w:cs="Times New Roman"/>
          <w:sz w:val="24"/>
          <w:szCs w:val="24"/>
        </w:rPr>
        <w:t xml:space="preserve"> </w:t>
      </w:r>
    </w:p>
    <w:p w14:paraId="155BC202" w14:textId="1A70DED5" w:rsidR="00CC15A2" w:rsidRPr="00B018AE" w:rsidRDefault="00CC15A2" w:rsidP="00DD03EB">
      <w:pPr>
        <w:spacing w:line="360" w:lineRule="auto"/>
        <w:jc w:val="center"/>
        <w:rPr>
          <w:rFonts w:ascii="Times New Roman" w:hAnsi="Times New Roman" w:cs="Times New Roman"/>
          <w:sz w:val="24"/>
          <w:szCs w:val="24"/>
        </w:rPr>
      </w:pPr>
    </w:p>
    <w:p w14:paraId="4C483EAE" w14:textId="2EE49BF8" w:rsidR="00BE4FD5" w:rsidRPr="00B018AE" w:rsidRDefault="00AD73E9" w:rsidP="00D8722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1340411A" wp14:editId="28277D42">
            <wp:extent cx="4425524" cy="5688330"/>
            <wp:effectExtent l="0" t="0" r="0" b="7620"/>
            <wp:docPr id="1465640194" name="Picture 10" descr="A graph of a graph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40194" name="Picture 10" descr="A graph of a graph of a person&#10;&#10;AI-generated content may be incorrect."/>
                    <pic:cNvPicPr/>
                  </pic:nvPicPr>
                  <pic:blipFill rotWithShape="1">
                    <a:blip r:embed="rId29"/>
                    <a:srcRect l="1765" t="2187"/>
                    <a:stretch>
                      <a:fillRect/>
                    </a:stretch>
                  </pic:blipFill>
                  <pic:spPr bwMode="auto">
                    <a:xfrm>
                      <a:off x="0" y="0"/>
                      <a:ext cx="4426020" cy="5688968"/>
                    </a:xfrm>
                    <a:prstGeom prst="rect">
                      <a:avLst/>
                    </a:prstGeom>
                    <a:ln>
                      <a:noFill/>
                    </a:ln>
                    <a:extLst>
                      <a:ext uri="{53640926-AAD7-44D8-BBD7-CCE9431645EC}">
                        <a14:shadowObscured xmlns:a14="http://schemas.microsoft.com/office/drawing/2010/main"/>
                      </a:ext>
                    </a:extLst>
                  </pic:spPr>
                </pic:pic>
              </a:graphicData>
            </a:graphic>
          </wp:inline>
        </w:drawing>
      </w:r>
    </w:p>
    <w:p w14:paraId="5DD3ED8F" w14:textId="7D65D53A" w:rsidR="00C805FE" w:rsidRDefault="00BE4FD5" w:rsidP="00D87228">
      <w:pPr>
        <w:spacing w:after="0" w:line="360" w:lineRule="auto"/>
        <w:jc w:val="both"/>
        <w:rPr>
          <w:rFonts w:ascii="Times New Roman" w:hAnsi="Times New Roman" w:cs="Times New Roman"/>
          <w:sz w:val="24"/>
          <w:szCs w:val="24"/>
        </w:rPr>
      </w:pPr>
      <w:r w:rsidRPr="00B018AE">
        <w:rPr>
          <w:rFonts w:ascii="Times New Roman" w:hAnsi="Times New Roman" w:cs="Times New Roman"/>
          <w:b/>
          <w:bCs/>
          <w:sz w:val="24"/>
          <w:szCs w:val="24"/>
        </w:rPr>
        <w:t>Fig. S</w:t>
      </w:r>
      <w:r w:rsidR="00457D2F">
        <w:rPr>
          <w:rFonts w:ascii="Times New Roman" w:hAnsi="Times New Roman" w:cs="Times New Roman"/>
          <w:b/>
          <w:bCs/>
          <w:sz w:val="24"/>
          <w:szCs w:val="24"/>
        </w:rPr>
        <w:t>1</w:t>
      </w:r>
      <w:r w:rsidR="00532163">
        <w:rPr>
          <w:rFonts w:ascii="Times New Roman" w:hAnsi="Times New Roman" w:cs="Times New Roman"/>
          <w:b/>
          <w:bCs/>
          <w:sz w:val="24"/>
          <w:szCs w:val="24"/>
        </w:rPr>
        <w:t>9</w:t>
      </w:r>
      <w:r w:rsidRPr="00B018AE">
        <w:rPr>
          <w:rFonts w:ascii="Times New Roman" w:hAnsi="Times New Roman" w:cs="Times New Roman"/>
          <w:sz w:val="24"/>
          <w:szCs w:val="24"/>
        </w:rPr>
        <w:t xml:space="preserve"> </w:t>
      </w:r>
      <w:r w:rsidRPr="00B018AE">
        <w:rPr>
          <w:rFonts w:ascii="Times New Roman" w:hAnsi="Times New Roman" w:cs="Times New Roman"/>
          <w:sz w:val="24"/>
          <w:szCs w:val="24"/>
          <w:vertAlign w:val="superscript"/>
        </w:rPr>
        <w:t>1</w:t>
      </w:r>
      <w:r w:rsidRPr="00B018AE">
        <w:rPr>
          <w:rFonts w:ascii="Times New Roman" w:hAnsi="Times New Roman" w:cs="Times New Roman"/>
          <w:sz w:val="24"/>
          <w:szCs w:val="24"/>
        </w:rPr>
        <w:t>H</w:t>
      </w:r>
      <w:r w:rsidR="00B942A0" w:rsidRPr="00B018AE">
        <w:rPr>
          <w:rFonts w:ascii="Times New Roman" w:hAnsi="Times New Roman" w:cs="Times New Roman"/>
          <w:sz w:val="24"/>
          <w:szCs w:val="24"/>
        </w:rPr>
        <w:t xml:space="preserve"> </w:t>
      </w:r>
      <w:r w:rsidRPr="00B018AE">
        <w:rPr>
          <w:rFonts w:ascii="Times New Roman" w:hAnsi="Times New Roman" w:cs="Times New Roman"/>
          <w:sz w:val="24"/>
          <w:szCs w:val="24"/>
        </w:rPr>
        <w:t xml:space="preserve">NMR </w:t>
      </w:r>
      <w:r w:rsidR="00601F4A" w:rsidRPr="00B018AE">
        <w:rPr>
          <w:rFonts w:ascii="Times New Roman" w:hAnsi="Times New Roman" w:cs="Times New Roman"/>
          <w:sz w:val="24"/>
          <w:szCs w:val="24"/>
        </w:rPr>
        <w:t>spectr</w:t>
      </w:r>
      <w:r w:rsidR="000715EC" w:rsidRPr="00B018AE">
        <w:rPr>
          <w:rFonts w:ascii="Times New Roman" w:hAnsi="Times New Roman" w:cs="Times New Roman"/>
          <w:sz w:val="24"/>
          <w:szCs w:val="24"/>
        </w:rPr>
        <w:t xml:space="preserve">a of the </w:t>
      </w:r>
      <w:r w:rsidR="00601F4A" w:rsidRPr="00B018AE">
        <w:rPr>
          <w:rFonts w:ascii="Times New Roman" w:hAnsi="Times New Roman" w:cs="Times New Roman"/>
          <w:sz w:val="24"/>
          <w:szCs w:val="24"/>
        </w:rPr>
        <w:t>4-MeOBA</w:t>
      </w:r>
      <w:r w:rsidR="000715EC" w:rsidRPr="00B018AE">
        <w:rPr>
          <w:rFonts w:ascii="Times New Roman" w:hAnsi="Times New Roman" w:cs="Times New Roman"/>
          <w:sz w:val="24"/>
          <w:szCs w:val="24"/>
        </w:rPr>
        <w:t xml:space="preserve"> oxidation product analysis</w:t>
      </w:r>
      <w:r w:rsidR="00CB477C" w:rsidRPr="00B018AE">
        <w:rPr>
          <w:rFonts w:ascii="Times New Roman" w:hAnsi="Times New Roman" w:cs="Times New Roman"/>
          <w:sz w:val="24"/>
          <w:szCs w:val="24"/>
        </w:rPr>
        <w:t>,</w:t>
      </w:r>
      <w:r w:rsidR="00784B34" w:rsidRPr="00B018AE">
        <w:rPr>
          <w:rFonts w:ascii="Times New Roman" w:hAnsi="Times New Roman" w:cs="Times New Roman"/>
          <w:sz w:val="24"/>
          <w:szCs w:val="24"/>
        </w:rPr>
        <w:t xml:space="preserve"> a) full spectrum, and b) </w:t>
      </w:r>
      <w:r w:rsidR="00CB477C" w:rsidRPr="00B018AE">
        <w:rPr>
          <w:rFonts w:ascii="Times New Roman" w:hAnsi="Times New Roman" w:cs="Times New Roman"/>
          <w:sz w:val="24"/>
          <w:szCs w:val="24"/>
        </w:rPr>
        <w:t>aldehyde peak highlighted</w:t>
      </w:r>
      <w:r w:rsidR="00D24843" w:rsidRPr="00B018AE">
        <w:rPr>
          <w:rFonts w:ascii="Times New Roman" w:hAnsi="Times New Roman" w:cs="Times New Roman"/>
          <w:sz w:val="24"/>
          <w:szCs w:val="24"/>
        </w:rPr>
        <w:t xml:space="preserve">. </w:t>
      </w:r>
    </w:p>
    <w:p w14:paraId="19F54D53" w14:textId="77777777" w:rsidR="0073595C" w:rsidRDefault="0073595C" w:rsidP="00D87228">
      <w:pPr>
        <w:spacing w:after="0" w:line="360" w:lineRule="auto"/>
        <w:jc w:val="both"/>
        <w:rPr>
          <w:rFonts w:ascii="Times New Roman" w:hAnsi="Times New Roman" w:cs="Times New Roman"/>
          <w:sz w:val="24"/>
          <w:szCs w:val="24"/>
        </w:rPr>
      </w:pPr>
    </w:p>
    <w:p w14:paraId="1D979667" w14:textId="77777777" w:rsidR="0073595C" w:rsidRDefault="0073595C" w:rsidP="00D87228">
      <w:pPr>
        <w:spacing w:after="0" w:line="360" w:lineRule="auto"/>
        <w:jc w:val="both"/>
        <w:rPr>
          <w:rFonts w:ascii="Times New Roman" w:hAnsi="Times New Roman" w:cs="Times New Roman"/>
          <w:sz w:val="24"/>
          <w:szCs w:val="24"/>
        </w:rPr>
      </w:pPr>
    </w:p>
    <w:p w14:paraId="345B1EA7" w14:textId="77777777" w:rsidR="0073595C" w:rsidRDefault="0073595C" w:rsidP="00D87228">
      <w:pPr>
        <w:spacing w:after="0" w:line="360" w:lineRule="auto"/>
        <w:jc w:val="both"/>
        <w:rPr>
          <w:rFonts w:ascii="Times New Roman" w:hAnsi="Times New Roman" w:cs="Times New Roman"/>
          <w:sz w:val="24"/>
          <w:szCs w:val="24"/>
        </w:rPr>
      </w:pPr>
    </w:p>
    <w:p w14:paraId="594F00D9" w14:textId="77777777" w:rsidR="0073595C" w:rsidRDefault="0073595C" w:rsidP="00D87228">
      <w:pPr>
        <w:spacing w:after="0" w:line="360" w:lineRule="auto"/>
        <w:jc w:val="both"/>
        <w:rPr>
          <w:rFonts w:ascii="Times New Roman" w:hAnsi="Times New Roman" w:cs="Times New Roman"/>
          <w:sz w:val="24"/>
          <w:szCs w:val="24"/>
        </w:rPr>
      </w:pPr>
    </w:p>
    <w:p w14:paraId="283542D0" w14:textId="77777777" w:rsidR="0073595C" w:rsidRDefault="0073595C" w:rsidP="00D87228">
      <w:pPr>
        <w:spacing w:after="0" w:line="360" w:lineRule="auto"/>
        <w:jc w:val="both"/>
        <w:rPr>
          <w:rFonts w:ascii="Times New Roman" w:hAnsi="Times New Roman" w:cs="Times New Roman"/>
          <w:sz w:val="24"/>
          <w:szCs w:val="24"/>
        </w:rPr>
      </w:pPr>
    </w:p>
    <w:p w14:paraId="238E2DA9" w14:textId="77777777" w:rsidR="0073595C" w:rsidRDefault="0073595C" w:rsidP="00D87228">
      <w:pPr>
        <w:spacing w:after="0" w:line="360" w:lineRule="auto"/>
        <w:jc w:val="both"/>
        <w:rPr>
          <w:rFonts w:ascii="Times New Roman" w:hAnsi="Times New Roman" w:cs="Times New Roman"/>
          <w:sz w:val="24"/>
          <w:szCs w:val="24"/>
        </w:rPr>
      </w:pPr>
    </w:p>
    <w:p w14:paraId="7459A149" w14:textId="72A82AC9" w:rsidR="00227D2F" w:rsidRPr="00B018AE" w:rsidRDefault="00227D2F" w:rsidP="0050711D">
      <w:pPr>
        <w:spacing w:line="360" w:lineRule="auto"/>
        <w:jc w:val="both"/>
        <w:rPr>
          <w:rFonts w:ascii="Times New Roman" w:hAnsi="Times New Roman" w:cs="Times New Roman"/>
          <w:sz w:val="24"/>
          <w:szCs w:val="24"/>
        </w:rPr>
      </w:pPr>
    </w:p>
    <w:p w14:paraId="5A47AD1B" w14:textId="09B029E6" w:rsidR="0053120F" w:rsidRDefault="00352937" w:rsidP="00C961E2">
      <w:pPr>
        <w:spacing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46441354" wp14:editId="684292E3">
            <wp:extent cx="4129405" cy="2587812"/>
            <wp:effectExtent l="0" t="0" r="4445" b="3175"/>
            <wp:docPr id="1827617191" name="Picture 10" descr="A graph of blue rectangular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17191" name="Picture 10" descr="A graph of blue rectangular bars&#10;&#10;AI-generated content may be incorrect."/>
                    <pic:cNvPicPr/>
                  </pic:nvPicPr>
                  <pic:blipFill rotWithShape="1">
                    <a:blip r:embed="rId30"/>
                    <a:srcRect l="3668" t="2786" r="2440" b="4425"/>
                    <a:stretch>
                      <a:fillRect/>
                    </a:stretch>
                  </pic:blipFill>
                  <pic:spPr bwMode="auto">
                    <a:xfrm>
                      <a:off x="0" y="0"/>
                      <a:ext cx="4131518" cy="2589136"/>
                    </a:xfrm>
                    <a:prstGeom prst="rect">
                      <a:avLst/>
                    </a:prstGeom>
                    <a:ln>
                      <a:noFill/>
                    </a:ln>
                    <a:extLst>
                      <a:ext uri="{53640926-AAD7-44D8-BBD7-CCE9431645EC}">
                        <a14:shadowObscured xmlns:a14="http://schemas.microsoft.com/office/drawing/2010/main"/>
                      </a:ext>
                    </a:extLst>
                  </pic:spPr>
                </pic:pic>
              </a:graphicData>
            </a:graphic>
          </wp:inline>
        </w:drawing>
      </w:r>
    </w:p>
    <w:p w14:paraId="74E60CB6" w14:textId="13C6AA98" w:rsidR="00BF2936" w:rsidRDefault="00FC7009" w:rsidP="00C34733">
      <w:pPr>
        <w:spacing w:line="360" w:lineRule="auto"/>
        <w:jc w:val="both"/>
        <w:rPr>
          <w:rFonts w:ascii="Times New Roman" w:hAnsi="Times New Roman" w:cs="Times New Roman"/>
          <w:sz w:val="24"/>
          <w:szCs w:val="24"/>
        </w:rPr>
      </w:pPr>
      <w:r w:rsidRPr="001C6537">
        <w:rPr>
          <w:rFonts w:ascii="Times New Roman" w:hAnsi="Times New Roman" w:cs="Times New Roman"/>
          <w:b/>
          <w:bCs/>
          <w:sz w:val="24"/>
          <w:szCs w:val="24"/>
        </w:rPr>
        <w:t>Fig</w:t>
      </w:r>
      <w:r w:rsidR="001A369F">
        <w:rPr>
          <w:rFonts w:ascii="Times New Roman" w:hAnsi="Times New Roman" w:cs="Times New Roman"/>
          <w:b/>
          <w:bCs/>
          <w:sz w:val="24"/>
          <w:szCs w:val="24"/>
        </w:rPr>
        <w:t>.</w:t>
      </w:r>
      <w:r w:rsidRPr="001C6537">
        <w:rPr>
          <w:rFonts w:ascii="Times New Roman" w:hAnsi="Times New Roman" w:cs="Times New Roman"/>
          <w:b/>
          <w:bCs/>
          <w:sz w:val="24"/>
          <w:szCs w:val="24"/>
        </w:rPr>
        <w:t xml:space="preserve"> S</w:t>
      </w:r>
      <w:r w:rsidR="00D3273B">
        <w:rPr>
          <w:rFonts w:ascii="Times New Roman" w:hAnsi="Times New Roman" w:cs="Times New Roman"/>
          <w:b/>
          <w:bCs/>
          <w:sz w:val="24"/>
          <w:szCs w:val="24"/>
        </w:rPr>
        <w:t>2</w:t>
      </w:r>
      <w:r w:rsidR="00352937">
        <w:rPr>
          <w:rFonts w:ascii="Times New Roman" w:hAnsi="Times New Roman" w:cs="Times New Roman"/>
          <w:b/>
          <w:bCs/>
          <w:sz w:val="24"/>
          <w:szCs w:val="24"/>
        </w:rPr>
        <w:t>0</w:t>
      </w:r>
      <w:r>
        <w:rPr>
          <w:rFonts w:ascii="Times New Roman" w:hAnsi="Times New Roman" w:cs="Times New Roman"/>
          <w:sz w:val="24"/>
          <w:szCs w:val="24"/>
        </w:rPr>
        <w:t xml:space="preserve">. </w:t>
      </w:r>
      <w:r w:rsidR="00FB4CD1">
        <w:rPr>
          <w:rFonts w:ascii="Times New Roman" w:hAnsi="Times New Roman" w:cs="Times New Roman"/>
          <w:sz w:val="24"/>
          <w:szCs w:val="24"/>
        </w:rPr>
        <w:t xml:space="preserve">The faradaic efficiency of 4-MeOBD </w:t>
      </w:r>
      <w:r w:rsidR="00C92FE8">
        <w:rPr>
          <w:rFonts w:ascii="Times New Roman" w:hAnsi="Times New Roman" w:cs="Times New Roman"/>
          <w:sz w:val="24"/>
          <w:szCs w:val="24"/>
        </w:rPr>
        <w:t>formation during the s</w:t>
      </w:r>
      <w:r w:rsidR="00FB4CD1">
        <w:rPr>
          <w:rFonts w:ascii="Times New Roman" w:hAnsi="Times New Roman" w:cs="Times New Roman"/>
          <w:sz w:val="24"/>
          <w:szCs w:val="24"/>
        </w:rPr>
        <w:t xml:space="preserve">tability test </w:t>
      </w:r>
      <w:r w:rsidR="001C6537">
        <w:rPr>
          <w:rFonts w:ascii="Times New Roman" w:hAnsi="Times New Roman" w:cs="Times New Roman"/>
          <w:sz w:val="24"/>
          <w:szCs w:val="24"/>
        </w:rPr>
        <w:t xml:space="preserve">of </w:t>
      </w:r>
      <w:r w:rsidR="00C95B70" w:rsidRPr="00E2296E">
        <w:rPr>
          <w:rFonts w:ascii="Times New Roman" w:hAnsi="Times New Roman" w:cs="Times New Roman"/>
        </w:rPr>
        <w:t>Co</w:t>
      </w:r>
      <w:r w:rsidR="00C95B70" w:rsidRPr="00E2296E">
        <w:rPr>
          <w:rFonts w:ascii="Times New Roman" w:hAnsi="Times New Roman" w:cs="Times New Roman"/>
          <w:vertAlign w:val="subscript"/>
        </w:rPr>
        <w:t>3</w:t>
      </w:r>
      <w:r w:rsidR="00C95B70" w:rsidRPr="00E2296E">
        <w:rPr>
          <w:rFonts w:ascii="Times New Roman" w:hAnsi="Times New Roman" w:cs="Times New Roman"/>
        </w:rPr>
        <w:t>O</w:t>
      </w:r>
      <w:r w:rsidR="00C95B70" w:rsidRPr="00E2296E">
        <w:rPr>
          <w:rFonts w:ascii="Times New Roman" w:hAnsi="Times New Roman" w:cs="Times New Roman"/>
          <w:vertAlign w:val="subscript"/>
        </w:rPr>
        <w:t>4</w:t>
      </w:r>
      <w:r w:rsidR="00C95B70" w:rsidRPr="00E2296E">
        <w:rPr>
          <w:rFonts w:ascii="Times New Roman" w:hAnsi="Times New Roman" w:cs="Times New Roman"/>
        </w:rPr>
        <w:t>/WO</w:t>
      </w:r>
      <w:r w:rsidR="00C95B70" w:rsidRPr="00E2296E">
        <w:rPr>
          <w:rFonts w:ascii="Times New Roman" w:hAnsi="Times New Roman" w:cs="Times New Roman"/>
          <w:vertAlign w:val="subscript"/>
        </w:rPr>
        <w:t>3</w:t>
      </w:r>
      <w:r w:rsidR="00C95B70" w:rsidRPr="00E2296E">
        <w:rPr>
          <w:rFonts w:ascii="Times New Roman" w:hAnsi="Times New Roman" w:cs="Times New Roman"/>
        </w:rPr>
        <w:t>/g-C</w:t>
      </w:r>
      <w:r w:rsidR="00C95B70" w:rsidRPr="00E2296E">
        <w:rPr>
          <w:rFonts w:ascii="Times New Roman" w:hAnsi="Times New Roman" w:cs="Times New Roman"/>
          <w:vertAlign w:val="subscript"/>
        </w:rPr>
        <w:t>3</w:t>
      </w:r>
      <w:r w:rsidR="00C95B70" w:rsidRPr="00E2296E">
        <w:rPr>
          <w:rFonts w:ascii="Times New Roman" w:hAnsi="Times New Roman" w:cs="Times New Roman"/>
        </w:rPr>
        <w:t>N</w:t>
      </w:r>
      <w:r w:rsidR="00C95B70" w:rsidRPr="00E2296E">
        <w:rPr>
          <w:rFonts w:ascii="Times New Roman" w:hAnsi="Times New Roman" w:cs="Times New Roman"/>
          <w:vertAlign w:val="subscript"/>
        </w:rPr>
        <w:t>4</w:t>
      </w:r>
      <w:r w:rsidR="00C95B70" w:rsidRPr="00E2296E">
        <w:rPr>
          <w:rFonts w:ascii="Times New Roman" w:hAnsi="Times New Roman" w:cs="Times New Roman"/>
        </w:rPr>
        <w:t xml:space="preserve">/CP </w:t>
      </w:r>
      <w:r w:rsidR="00C95B70">
        <w:rPr>
          <w:rFonts w:ascii="Times New Roman" w:hAnsi="Times New Roman" w:cs="Times New Roman"/>
        </w:rPr>
        <w:t xml:space="preserve">photoanode </w:t>
      </w:r>
      <w:r w:rsidR="00AE02EE" w:rsidRPr="00AE02EE">
        <w:rPr>
          <w:rFonts w:ascii="Times New Roman" w:hAnsi="Times New Roman" w:cs="Times New Roman"/>
          <w:sz w:val="24"/>
          <w:szCs w:val="24"/>
        </w:rPr>
        <w:t xml:space="preserve">at </w:t>
      </w:r>
      <w:r w:rsidR="00D33D6B">
        <w:rPr>
          <w:rFonts w:ascii="Times New Roman" w:hAnsi="Times New Roman" w:cs="Times New Roman"/>
          <w:sz w:val="24"/>
          <w:szCs w:val="24"/>
        </w:rPr>
        <w:t xml:space="preserve">+0.6 </w:t>
      </w:r>
      <w:r w:rsidR="00AE02EE" w:rsidRPr="00AE02EE">
        <w:rPr>
          <w:rFonts w:ascii="Times New Roman" w:hAnsi="Times New Roman" w:cs="Times New Roman"/>
          <w:sz w:val="24"/>
          <w:szCs w:val="24"/>
        </w:rPr>
        <w:t xml:space="preserve">V vs RHE </w:t>
      </w:r>
      <w:r w:rsidR="00C95B70">
        <w:rPr>
          <w:rFonts w:ascii="Times New Roman" w:hAnsi="Times New Roman" w:cs="Times New Roman"/>
          <w:sz w:val="24"/>
          <w:szCs w:val="24"/>
        </w:rPr>
        <w:t xml:space="preserve">measured </w:t>
      </w:r>
      <w:r w:rsidR="00AE02EE" w:rsidRPr="00AE02EE">
        <w:rPr>
          <w:rFonts w:ascii="Times New Roman" w:hAnsi="Times New Roman" w:cs="Times New Roman"/>
          <w:sz w:val="24"/>
          <w:szCs w:val="24"/>
        </w:rPr>
        <w:t xml:space="preserve">in </w:t>
      </w:r>
      <w:r w:rsidR="008D1E53" w:rsidRPr="008D1E53">
        <w:rPr>
          <w:rFonts w:ascii="Times New Roman" w:hAnsi="Times New Roman" w:cs="Times New Roman"/>
          <w:sz w:val="24"/>
          <w:szCs w:val="24"/>
        </w:rPr>
        <w:t>0.5 M KHCO</w:t>
      </w:r>
      <w:r w:rsidR="008D1E53" w:rsidRPr="00102CCC">
        <w:rPr>
          <w:rFonts w:ascii="Times New Roman" w:hAnsi="Times New Roman" w:cs="Times New Roman"/>
          <w:sz w:val="24"/>
          <w:szCs w:val="24"/>
          <w:vertAlign w:val="subscript"/>
        </w:rPr>
        <w:t>3</w:t>
      </w:r>
      <w:r w:rsidR="008D1E53" w:rsidRPr="008D1E53">
        <w:rPr>
          <w:rFonts w:ascii="Times New Roman" w:hAnsi="Times New Roman" w:cs="Times New Roman"/>
          <w:sz w:val="24"/>
          <w:szCs w:val="24"/>
        </w:rPr>
        <w:t xml:space="preserve"> </w:t>
      </w:r>
      <w:r w:rsidR="00C95B70">
        <w:rPr>
          <w:rFonts w:ascii="Times New Roman" w:hAnsi="Times New Roman" w:cs="Times New Roman"/>
          <w:sz w:val="24"/>
          <w:szCs w:val="24"/>
        </w:rPr>
        <w:t xml:space="preserve">containing </w:t>
      </w:r>
      <w:r w:rsidR="008D1E53" w:rsidRPr="008D1E53">
        <w:rPr>
          <w:rFonts w:ascii="Times New Roman" w:hAnsi="Times New Roman" w:cs="Times New Roman"/>
          <w:sz w:val="24"/>
          <w:szCs w:val="24"/>
        </w:rPr>
        <w:t>25 mM 4-MeOBA</w:t>
      </w:r>
      <w:r w:rsidR="00B2331A">
        <w:rPr>
          <w:rFonts w:ascii="Times New Roman" w:hAnsi="Times New Roman" w:cs="Times New Roman"/>
          <w:sz w:val="24"/>
          <w:szCs w:val="24"/>
        </w:rPr>
        <w:t>.</w:t>
      </w:r>
      <w:r w:rsidR="001C6537">
        <w:rPr>
          <w:rFonts w:ascii="Times New Roman" w:hAnsi="Times New Roman" w:cs="Times New Roman"/>
          <w:sz w:val="24"/>
          <w:szCs w:val="24"/>
        </w:rPr>
        <w:t xml:space="preserve"> </w:t>
      </w:r>
      <w:r w:rsidR="00B2331A">
        <w:rPr>
          <w:rFonts w:ascii="Times New Roman" w:hAnsi="Times New Roman" w:cs="Times New Roman"/>
          <w:sz w:val="24"/>
          <w:szCs w:val="24"/>
        </w:rPr>
        <w:t>The</w:t>
      </w:r>
      <w:r w:rsidR="00AE02EE" w:rsidRPr="00AE02EE">
        <w:rPr>
          <w:rFonts w:ascii="Times New Roman" w:hAnsi="Times New Roman" w:cs="Times New Roman"/>
          <w:sz w:val="24"/>
          <w:szCs w:val="24"/>
        </w:rPr>
        <w:t xml:space="preserve"> FE remains stable</w:t>
      </w:r>
      <w:r w:rsidR="00B82864">
        <w:rPr>
          <w:rFonts w:ascii="Times New Roman" w:hAnsi="Times New Roman" w:cs="Times New Roman"/>
          <w:sz w:val="24"/>
          <w:szCs w:val="24"/>
        </w:rPr>
        <w:t xml:space="preserve"> </w:t>
      </w:r>
      <w:r w:rsidR="00162CAA">
        <w:rPr>
          <w:rFonts w:ascii="Times New Roman" w:hAnsi="Times New Roman" w:cs="Times New Roman"/>
          <w:sz w:val="24"/>
          <w:szCs w:val="24"/>
        </w:rPr>
        <w:t xml:space="preserve">at </w:t>
      </w:r>
      <w:r w:rsidR="00B82864">
        <w:rPr>
          <w:rFonts w:ascii="Times New Roman" w:hAnsi="Times New Roman" w:cs="Times New Roman"/>
          <w:sz w:val="24"/>
          <w:szCs w:val="24"/>
        </w:rPr>
        <w:t>over 70% through</w:t>
      </w:r>
      <w:r w:rsidR="00162CAA">
        <w:rPr>
          <w:rFonts w:ascii="Times New Roman" w:hAnsi="Times New Roman" w:cs="Times New Roman"/>
          <w:sz w:val="24"/>
          <w:szCs w:val="24"/>
        </w:rPr>
        <w:t>out the stability test</w:t>
      </w:r>
      <w:r w:rsidR="00AE02EE" w:rsidRPr="00AE02EE">
        <w:rPr>
          <w:rFonts w:ascii="Times New Roman" w:hAnsi="Times New Roman" w:cs="Times New Roman"/>
          <w:sz w:val="24"/>
          <w:szCs w:val="24"/>
        </w:rPr>
        <w:t>.</w:t>
      </w:r>
    </w:p>
    <w:p w14:paraId="32FEAB3A" w14:textId="77777777" w:rsidR="00BF2936" w:rsidRDefault="00BF2936">
      <w:pPr>
        <w:spacing w:line="278" w:lineRule="auto"/>
        <w:rPr>
          <w:rFonts w:ascii="Times New Roman" w:hAnsi="Times New Roman" w:cs="Times New Roman"/>
          <w:sz w:val="24"/>
          <w:szCs w:val="24"/>
        </w:rPr>
      </w:pPr>
      <w:r>
        <w:rPr>
          <w:rFonts w:ascii="Times New Roman" w:hAnsi="Times New Roman" w:cs="Times New Roman"/>
          <w:sz w:val="24"/>
          <w:szCs w:val="24"/>
        </w:rPr>
        <w:br w:type="page"/>
      </w:r>
    </w:p>
    <w:p w14:paraId="7C5D3E73" w14:textId="4A6A524C" w:rsidR="009D6BE0" w:rsidRPr="00B018AE" w:rsidRDefault="009D6BE0" w:rsidP="00C72F7A">
      <w:pPr>
        <w:spacing w:after="0" w:line="240" w:lineRule="auto"/>
        <w:jc w:val="center"/>
        <w:rPr>
          <w:rFonts w:ascii="Times New Roman" w:hAnsi="Times New Roman" w:cs="Times New Roman"/>
          <w:sz w:val="24"/>
          <w:szCs w:val="24"/>
        </w:rPr>
      </w:pPr>
    </w:p>
    <w:p w14:paraId="56DB8EBA" w14:textId="77777777" w:rsidR="00D013EB" w:rsidRPr="00B018AE" w:rsidRDefault="00D013EB" w:rsidP="00D2669F">
      <w:pPr>
        <w:spacing w:line="360" w:lineRule="auto"/>
        <w:jc w:val="both"/>
        <w:rPr>
          <w:rFonts w:ascii="Times New Roman" w:hAnsi="Times New Roman" w:cs="Times New Roman"/>
          <w:sz w:val="24"/>
          <w:szCs w:val="24"/>
        </w:rPr>
      </w:pPr>
    </w:p>
    <w:p w14:paraId="410F06D9" w14:textId="77777777" w:rsidR="00D013EB" w:rsidRPr="00B018AE" w:rsidRDefault="00D013EB" w:rsidP="00D2669F">
      <w:pPr>
        <w:spacing w:line="360" w:lineRule="auto"/>
        <w:jc w:val="both"/>
        <w:rPr>
          <w:rFonts w:ascii="Times New Roman" w:hAnsi="Times New Roman" w:cs="Times New Roman"/>
          <w:sz w:val="24"/>
          <w:szCs w:val="24"/>
        </w:rPr>
      </w:pPr>
    </w:p>
    <w:p w14:paraId="4E61E384" w14:textId="78DFA69D" w:rsidR="0049363C" w:rsidRPr="00B018AE" w:rsidRDefault="0049363C" w:rsidP="0049363C">
      <w:pPr>
        <w:spacing w:line="278"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3707DFCE" wp14:editId="7205BEFD">
            <wp:extent cx="3191946" cy="4106008"/>
            <wp:effectExtent l="0" t="0" r="0" b="8890"/>
            <wp:docPr id="1400680206" name="Picture 8"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80206" name="Picture 8" descr="A graph of a graph&#10;&#10;AI-generated content may be incorrect."/>
                    <pic:cNvPicPr/>
                  </pic:nvPicPr>
                  <pic:blipFill rotWithShape="1">
                    <a:blip r:embed="rId31"/>
                    <a:srcRect l="9212" t="10615" r="12161" b="5983"/>
                    <a:stretch/>
                  </pic:blipFill>
                  <pic:spPr bwMode="auto">
                    <a:xfrm>
                      <a:off x="0" y="0"/>
                      <a:ext cx="3203368" cy="4120700"/>
                    </a:xfrm>
                    <a:prstGeom prst="rect">
                      <a:avLst/>
                    </a:prstGeom>
                    <a:ln>
                      <a:noFill/>
                    </a:ln>
                    <a:extLst>
                      <a:ext uri="{53640926-AAD7-44D8-BBD7-CCE9431645EC}">
                        <a14:shadowObscured xmlns:a14="http://schemas.microsoft.com/office/drawing/2010/main"/>
                      </a:ext>
                    </a:extLst>
                  </pic:spPr>
                </pic:pic>
              </a:graphicData>
            </a:graphic>
          </wp:inline>
        </w:drawing>
      </w:r>
    </w:p>
    <w:p w14:paraId="2959941B" w14:textId="622C2E03" w:rsidR="00A2233E" w:rsidRDefault="00EA14AE" w:rsidP="00734436">
      <w:pPr>
        <w:rPr>
          <w:rFonts w:ascii="Times New Roman" w:hAnsi="Times New Roman" w:cs="Times New Roman"/>
          <w:sz w:val="24"/>
          <w:szCs w:val="24"/>
        </w:rPr>
      </w:pPr>
      <w:r>
        <w:rPr>
          <w:rFonts w:ascii="Times New Roman" w:hAnsi="Times New Roman" w:cs="Times New Roman"/>
          <w:b/>
          <w:bCs/>
          <w:sz w:val="24"/>
          <w:szCs w:val="24"/>
        </w:rPr>
        <w:t>Fig. S</w:t>
      </w:r>
      <w:r w:rsidR="00D73936">
        <w:rPr>
          <w:rFonts w:ascii="Times New Roman" w:hAnsi="Times New Roman" w:cs="Times New Roman"/>
          <w:b/>
          <w:bCs/>
          <w:sz w:val="24"/>
          <w:szCs w:val="24"/>
        </w:rPr>
        <w:t>2</w:t>
      </w:r>
      <w:r w:rsidR="004060E4">
        <w:rPr>
          <w:rFonts w:ascii="Times New Roman" w:hAnsi="Times New Roman" w:cs="Times New Roman"/>
          <w:b/>
          <w:bCs/>
          <w:sz w:val="24"/>
          <w:szCs w:val="24"/>
        </w:rPr>
        <w:t>1</w:t>
      </w:r>
      <w:r>
        <w:rPr>
          <w:rFonts w:ascii="Times New Roman" w:hAnsi="Times New Roman" w:cs="Times New Roman"/>
          <w:b/>
          <w:bCs/>
          <w:sz w:val="24"/>
          <w:szCs w:val="24"/>
        </w:rPr>
        <w:t xml:space="preserve"> </w:t>
      </w:r>
      <w:r w:rsidRPr="00810807">
        <w:rPr>
          <w:rFonts w:ascii="Times New Roman" w:hAnsi="Times New Roman" w:cs="Times New Roman"/>
          <w:sz w:val="24"/>
          <w:szCs w:val="24"/>
        </w:rPr>
        <w:t xml:space="preserve">XPS spectra of the </w:t>
      </w:r>
      <w:r w:rsidR="00810807">
        <w:rPr>
          <w:rFonts w:ascii="Times New Roman" w:hAnsi="Times New Roman" w:cs="Times New Roman"/>
          <w:sz w:val="24"/>
          <w:szCs w:val="24"/>
        </w:rPr>
        <w:t>sputter-deposited</w:t>
      </w:r>
      <w:r w:rsidR="005F2CD7" w:rsidRPr="00810807">
        <w:rPr>
          <w:rFonts w:ascii="Times New Roman" w:hAnsi="Times New Roman" w:cs="Times New Roman"/>
          <w:sz w:val="24"/>
          <w:szCs w:val="24"/>
        </w:rPr>
        <w:t xml:space="preserve"> Sn</w:t>
      </w:r>
      <w:r w:rsidR="00810807" w:rsidRPr="00810807">
        <w:rPr>
          <w:rFonts w:ascii="Times New Roman" w:hAnsi="Times New Roman" w:cs="Times New Roman"/>
          <w:sz w:val="24"/>
          <w:szCs w:val="24"/>
        </w:rPr>
        <w:t xml:space="preserve"> </w:t>
      </w:r>
      <w:r w:rsidR="006A47B1" w:rsidRPr="00810807">
        <w:rPr>
          <w:rFonts w:ascii="Times New Roman" w:hAnsi="Times New Roman" w:cs="Times New Roman"/>
          <w:sz w:val="24"/>
          <w:szCs w:val="24"/>
        </w:rPr>
        <w:t>on carbon paper</w:t>
      </w:r>
    </w:p>
    <w:p w14:paraId="29601B80" w14:textId="77777777" w:rsidR="00D73936" w:rsidRDefault="00D73936" w:rsidP="00734436">
      <w:pPr>
        <w:rPr>
          <w:rFonts w:ascii="Times New Roman" w:hAnsi="Times New Roman" w:cs="Times New Roman"/>
          <w:sz w:val="24"/>
          <w:szCs w:val="24"/>
        </w:rPr>
      </w:pPr>
    </w:p>
    <w:p w14:paraId="482F3CDF" w14:textId="77777777" w:rsidR="00D73936" w:rsidRDefault="00D73936" w:rsidP="00734436">
      <w:pPr>
        <w:rPr>
          <w:rFonts w:ascii="Times New Roman" w:hAnsi="Times New Roman" w:cs="Times New Roman"/>
          <w:sz w:val="24"/>
          <w:szCs w:val="24"/>
        </w:rPr>
      </w:pPr>
    </w:p>
    <w:p w14:paraId="7374601A" w14:textId="77777777" w:rsidR="0005238A" w:rsidRPr="00B018AE" w:rsidRDefault="0005238A" w:rsidP="00734436">
      <w:pPr>
        <w:rPr>
          <w:rFonts w:ascii="Times New Roman" w:hAnsi="Times New Roman" w:cs="Times New Roman"/>
          <w:b/>
          <w:bCs/>
          <w:sz w:val="24"/>
          <w:szCs w:val="24"/>
        </w:rPr>
      </w:pPr>
    </w:p>
    <w:p w14:paraId="7FE6AE20" w14:textId="77777777" w:rsidR="00591811" w:rsidRPr="00B018AE" w:rsidRDefault="00B81919">
      <w:pPr>
        <w:spacing w:line="278" w:lineRule="auto"/>
        <w:rPr>
          <w:rFonts w:ascii="Times New Roman" w:hAnsi="Times New Roman" w:cs="Times New Roman"/>
          <w:b/>
          <w:bCs/>
          <w:sz w:val="24"/>
          <w:szCs w:val="24"/>
        </w:rPr>
      </w:pPr>
      <w:r w:rsidRPr="00B018AE">
        <w:rPr>
          <w:rFonts w:ascii="Times New Roman" w:hAnsi="Times New Roman" w:cs="Times New Roman"/>
          <w:b/>
          <w:bCs/>
          <w:sz w:val="24"/>
          <w:szCs w:val="24"/>
        </w:rPr>
        <w:br w:type="page"/>
      </w:r>
    </w:p>
    <w:p w14:paraId="6AB9BAEC" w14:textId="25693454" w:rsidR="00591811" w:rsidRPr="00B018AE" w:rsidRDefault="00591811">
      <w:pPr>
        <w:spacing w:line="278" w:lineRule="auto"/>
        <w:rPr>
          <w:rFonts w:ascii="Times New Roman" w:hAnsi="Times New Roman" w:cs="Times New Roman"/>
          <w:b/>
          <w:bCs/>
          <w:sz w:val="24"/>
          <w:szCs w:val="24"/>
        </w:rPr>
      </w:pPr>
      <w:r w:rsidRPr="00B018AE">
        <w:rPr>
          <w:rFonts w:ascii="Times New Roman" w:hAnsi="Times New Roman" w:cs="Times New Roman"/>
          <w:b/>
          <w:bCs/>
          <w:sz w:val="24"/>
          <w:szCs w:val="24"/>
        </w:rPr>
        <w:lastRenderedPageBreak/>
        <w:t>Table S</w:t>
      </w:r>
      <w:r w:rsidR="002B1320">
        <w:rPr>
          <w:rFonts w:ascii="Times New Roman" w:hAnsi="Times New Roman" w:cs="Times New Roman"/>
          <w:b/>
          <w:bCs/>
          <w:sz w:val="24"/>
          <w:szCs w:val="24"/>
        </w:rPr>
        <w:t>7</w:t>
      </w:r>
      <w:r w:rsidRPr="00B018AE">
        <w:rPr>
          <w:rFonts w:ascii="Times New Roman" w:hAnsi="Times New Roman" w:cs="Times New Roman"/>
          <w:b/>
          <w:bCs/>
          <w:sz w:val="24"/>
          <w:szCs w:val="24"/>
        </w:rPr>
        <w:t>:</w:t>
      </w:r>
      <w:r w:rsidR="00A55052" w:rsidRPr="00B018AE">
        <w:rPr>
          <w:rFonts w:ascii="Times New Roman" w:hAnsi="Times New Roman" w:cs="Times New Roman"/>
          <w:b/>
          <w:bCs/>
          <w:sz w:val="24"/>
          <w:szCs w:val="24"/>
        </w:rPr>
        <w:t xml:space="preserve"> </w:t>
      </w:r>
      <w:bookmarkStart w:id="5" w:name="_Hlk201331841"/>
      <w:r w:rsidR="00A55052" w:rsidRPr="00B018AE">
        <w:rPr>
          <w:rFonts w:ascii="Times New Roman" w:hAnsi="Times New Roman" w:cs="Times New Roman"/>
          <w:sz w:val="24"/>
          <w:szCs w:val="24"/>
        </w:rPr>
        <w:t xml:space="preserve">Comparison of </w:t>
      </w:r>
      <w:r w:rsidR="00116B3F" w:rsidRPr="00B018AE">
        <w:rPr>
          <w:rFonts w:ascii="Times New Roman" w:hAnsi="Times New Roman" w:cs="Times New Roman"/>
          <w:sz w:val="24"/>
          <w:szCs w:val="24"/>
        </w:rPr>
        <w:t xml:space="preserve">the present </w:t>
      </w:r>
      <w:r w:rsidR="00A55052" w:rsidRPr="00B018AE">
        <w:rPr>
          <w:rFonts w:ascii="Times New Roman" w:hAnsi="Times New Roman" w:cs="Times New Roman"/>
          <w:sz w:val="24"/>
          <w:szCs w:val="24"/>
        </w:rPr>
        <w:t>external bias-f</w:t>
      </w:r>
      <w:r w:rsidR="006D6F91" w:rsidRPr="00B018AE">
        <w:rPr>
          <w:rFonts w:ascii="Times New Roman" w:hAnsi="Times New Roman" w:cs="Times New Roman"/>
          <w:sz w:val="24"/>
          <w:szCs w:val="24"/>
        </w:rPr>
        <w:t xml:space="preserve">ree </w:t>
      </w:r>
      <w:r w:rsidR="00375156">
        <w:rPr>
          <w:rFonts w:ascii="Times New Roman" w:hAnsi="Times New Roman" w:cs="Times New Roman"/>
          <w:sz w:val="24"/>
          <w:szCs w:val="24"/>
        </w:rPr>
        <w:t>photoanode-dark cathode</w:t>
      </w:r>
      <w:r w:rsidR="00F47FA5">
        <w:rPr>
          <w:rFonts w:ascii="Times New Roman" w:hAnsi="Times New Roman" w:cs="Times New Roman"/>
          <w:sz w:val="24"/>
          <w:szCs w:val="24"/>
        </w:rPr>
        <w:t xml:space="preserve"> system</w:t>
      </w:r>
      <w:r w:rsidR="006D6F91" w:rsidRPr="00B018AE">
        <w:rPr>
          <w:rFonts w:ascii="Times New Roman" w:hAnsi="Times New Roman" w:cs="Times New Roman"/>
          <w:sz w:val="24"/>
          <w:szCs w:val="24"/>
        </w:rPr>
        <w:t xml:space="preserve"> with </w:t>
      </w:r>
      <w:r w:rsidR="00F47FA5">
        <w:rPr>
          <w:rFonts w:ascii="Times New Roman" w:hAnsi="Times New Roman" w:cs="Times New Roman"/>
          <w:sz w:val="24"/>
          <w:szCs w:val="24"/>
        </w:rPr>
        <w:t xml:space="preserve">similar </w:t>
      </w:r>
      <w:r w:rsidR="003D1719">
        <w:rPr>
          <w:rFonts w:ascii="Times New Roman" w:hAnsi="Times New Roman" w:cs="Times New Roman"/>
          <w:sz w:val="24"/>
          <w:szCs w:val="24"/>
        </w:rPr>
        <w:t xml:space="preserve">PEC systems </w:t>
      </w:r>
      <w:r w:rsidR="0033407C" w:rsidRPr="00B018AE">
        <w:rPr>
          <w:rFonts w:ascii="Times New Roman" w:hAnsi="Times New Roman" w:cs="Times New Roman"/>
          <w:sz w:val="24"/>
          <w:szCs w:val="24"/>
        </w:rPr>
        <w:t>report</w:t>
      </w:r>
      <w:r w:rsidR="007B538F">
        <w:rPr>
          <w:rFonts w:ascii="Times New Roman" w:hAnsi="Times New Roman" w:cs="Times New Roman"/>
          <w:sz w:val="24"/>
          <w:szCs w:val="24"/>
        </w:rPr>
        <w:t>ed in the literature</w:t>
      </w:r>
      <w:bookmarkEnd w:id="5"/>
    </w:p>
    <w:tbl>
      <w:tblPr>
        <w:tblStyle w:val="TableGrid"/>
        <w:tblW w:w="9488" w:type="dxa"/>
        <w:tblLook w:val="04A0" w:firstRow="1" w:lastRow="0" w:firstColumn="1" w:lastColumn="0" w:noHBand="0" w:noVBand="1"/>
      </w:tblPr>
      <w:tblGrid>
        <w:gridCol w:w="3036"/>
        <w:gridCol w:w="2628"/>
        <w:gridCol w:w="2753"/>
        <w:gridCol w:w="1071"/>
      </w:tblGrid>
      <w:tr w:rsidR="00C76679" w:rsidRPr="00B018AE" w14:paraId="7D84802C" w14:textId="77777777" w:rsidTr="009B576F">
        <w:tc>
          <w:tcPr>
            <w:tcW w:w="3036" w:type="dxa"/>
          </w:tcPr>
          <w:p w14:paraId="4FB2FE28" w14:textId="77777777" w:rsidR="00591811" w:rsidRPr="00B018AE" w:rsidRDefault="00591811">
            <w:pPr>
              <w:rPr>
                <w:rFonts w:ascii="Times New Roman" w:hAnsi="Times New Roman" w:cs="Times New Roman"/>
                <w:b/>
                <w:bCs/>
                <w:sz w:val="20"/>
                <w:szCs w:val="20"/>
              </w:rPr>
            </w:pPr>
            <w:r w:rsidRPr="00B018AE">
              <w:rPr>
                <w:rFonts w:ascii="Times New Roman" w:hAnsi="Times New Roman" w:cs="Times New Roman"/>
                <w:b/>
                <w:bCs/>
                <w:sz w:val="20"/>
                <w:szCs w:val="20"/>
              </w:rPr>
              <w:t>Photoanode</w:t>
            </w:r>
          </w:p>
        </w:tc>
        <w:tc>
          <w:tcPr>
            <w:tcW w:w="2628" w:type="dxa"/>
          </w:tcPr>
          <w:p w14:paraId="20CD1A2D" w14:textId="77777777" w:rsidR="00591811" w:rsidRPr="00B018AE" w:rsidRDefault="00591811">
            <w:pPr>
              <w:rPr>
                <w:rFonts w:ascii="Times New Roman" w:hAnsi="Times New Roman" w:cs="Times New Roman"/>
                <w:b/>
                <w:bCs/>
                <w:sz w:val="20"/>
                <w:szCs w:val="20"/>
              </w:rPr>
            </w:pPr>
            <w:r w:rsidRPr="00B018AE">
              <w:rPr>
                <w:rFonts w:ascii="Times New Roman" w:hAnsi="Times New Roman" w:cs="Times New Roman"/>
                <w:b/>
                <w:bCs/>
                <w:sz w:val="20"/>
                <w:szCs w:val="20"/>
              </w:rPr>
              <w:t>Cathode</w:t>
            </w:r>
          </w:p>
        </w:tc>
        <w:tc>
          <w:tcPr>
            <w:tcW w:w="2753" w:type="dxa"/>
          </w:tcPr>
          <w:p w14:paraId="7771FB6C" w14:textId="49E91C33" w:rsidR="00591811" w:rsidRPr="00B018AE" w:rsidRDefault="003D06B1">
            <w:pPr>
              <w:rPr>
                <w:rFonts w:ascii="Times New Roman" w:hAnsi="Times New Roman" w:cs="Times New Roman"/>
                <w:b/>
                <w:bCs/>
                <w:sz w:val="20"/>
                <w:szCs w:val="20"/>
              </w:rPr>
            </w:pPr>
            <w:r w:rsidRPr="00B018AE">
              <w:rPr>
                <w:rFonts w:ascii="Times New Roman" w:hAnsi="Times New Roman" w:cs="Times New Roman"/>
                <w:b/>
                <w:bCs/>
                <w:sz w:val="20"/>
                <w:szCs w:val="20"/>
              </w:rPr>
              <w:t>CO</w:t>
            </w:r>
            <w:r w:rsidRPr="00B018AE">
              <w:rPr>
                <w:rFonts w:ascii="Times New Roman" w:hAnsi="Times New Roman" w:cs="Times New Roman"/>
                <w:b/>
                <w:bCs/>
                <w:sz w:val="20"/>
                <w:szCs w:val="20"/>
                <w:vertAlign w:val="subscript"/>
              </w:rPr>
              <w:t>2</w:t>
            </w:r>
            <w:r w:rsidRPr="00B018AE">
              <w:rPr>
                <w:rFonts w:ascii="Times New Roman" w:hAnsi="Times New Roman" w:cs="Times New Roman"/>
                <w:b/>
                <w:bCs/>
                <w:sz w:val="20"/>
                <w:szCs w:val="20"/>
              </w:rPr>
              <w:t xml:space="preserve"> reduction </w:t>
            </w:r>
            <w:r w:rsidR="000005E1" w:rsidRPr="00B018AE">
              <w:rPr>
                <w:rFonts w:ascii="Times New Roman" w:hAnsi="Times New Roman" w:cs="Times New Roman"/>
                <w:b/>
                <w:bCs/>
                <w:sz w:val="20"/>
                <w:szCs w:val="20"/>
              </w:rPr>
              <w:t>p</w:t>
            </w:r>
            <w:r w:rsidR="00E217BA" w:rsidRPr="00B018AE">
              <w:rPr>
                <w:rFonts w:ascii="Times New Roman" w:hAnsi="Times New Roman" w:cs="Times New Roman"/>
                <w:b/>
                <w:bCs/>
                <w:sz w:val="20"/>
                <w:szCs w:val="20"/>
              </w:rPr>
              <w:t>erformance</w:t>
            </w:r>
          </w:p>
        </w:tc>
        <w:tc>
          <w:tcPr>
            <w:tcW w:w="1071" w:type="dxa"/>
          </w:tcPr>
          <w:p w14:paraId="6AC75E96" w14:textId="77777777" w:rsidR="00591811" w:rsidRPr="00B018AE" w:rsidRDefault="00591811">
            <w:pPr>
              <w:rPr>
                <w:rFonts w:ascii="Times New Roman" w:hAnsi="Times New Roman" w:cs="Times New Roman"/>
                <w:b/>
                <w:bCs/>
                <w:sz w:val="20"/>
                <w:szCs w:val="20"/>
              </w:rPr>
            </w:pPr>
            <w:r w:rsidRPr="00B018AE">
              <w:rPr>
                <w:rFonts w:ascii="Times New Roman" w:hAnsi="Times New Roman" w:cs="Times New Roman"/>
                <w:b/>
                <w:bCs/>
                <w:sz w:val="20"/>
                <w:szCs w:val="20"/>
              </w:rPr>
              <w:t>Reference</w:t>
            </w:r>
          </w:p>
        </w:tc>
      </w:tr>
      <w:tr w:rsidR="003A71FB" w:rsidRPr="00B018AE" w14:paraId="507456DD" w14:textId="77777777" w:rsidTr="009B576F">
        <w:tc>
          <w:tcPr>
            <w:tcW w:w="3036" w:type="dxa"/>
          </w:tcPr>
          <w:p w14:paraId="72BE93C3" w14:textId="77777777" w:rsidR="00617ED9" w:rsidRPr="00B018AE" w:rsidRDefault="0025530B">
            <w:pPr>
              <w:rPr>
                <w:rFonts w:ascii="Times New Roman" w:hAnsi="Times New Roman" w:cs="Times New Roman"/>
                <w:sz w:val="20"/>
                <w:szCs w:val="20"/>
              </w:rPr>
            </w:pPr>
            <w:r w:rsidRPr="00B018AE">
              <w:rPr>
                <w:rFonts w:ascii="Times New Roman" w:hAnsi="Times New Roman" w:cs="Times New Roman"/>
                <w:sz w:val="20"/>
                <w:szCs w:val="20"/>
              </w:rPr>
              <w:t>CoPi/BiVO</w:t>
            </w:r>
            <w:r w:rsidRPr="00B018AE">
              <w:rPr>
                <w:rFonts w:ascii="Times New Roman" w:hAnsi="Times New Roman" w:cs="Times New Roman"/>
                <w:sz w:val="20"/>
                <w:szCs w:val="20"/>
                <w:vertAlign w:val="subscript"/>
              </w:rPr>
              <w:t>4</w:t>
            </w:r>
            <w:r w:rsidR="007350C0" w:rsidRPr="00B018AE">
              <w:rPr>
                <w:rFonts w:ascii="Times New Roman" w:hAnsi="Times New Roman" w:cs="Times New Roman"/>
                <w:sz w:val="20"/>
                <w:szCs w:val="20"/>
              </w:rPr>
              <w:t>/FTO</w:t>
            </w:r>
          </w:p>
          <w:p w14:paraId="66B92FFD" w14:textId="64B74A8E" w:rsidR="00A90FF4" w:rsidRPr="00B018AE" w:rsidRDefault="00A458B3">
            <w:pPr>
              <w:rPr>
                <w:rFonts w:ascii="Times New Roman" w:hAnsi="Times New Roman" w:cs="Times New Roman"/>
                <w:sz w:val="20"/>
                <w:szCs w:val="20"/>
              </w:rPr>
            </w:pPr>
            <w:r w:rsidRPr="00B018AE">
              <w:rPr>
                <w:rFonts w:ascii="Times New Roman" w:hAnsi="Times New Roman" w:cs="Times New Roman"/>
                <w:b/>
                <w:bCs/>
                <w:sz w:val="20"/>
                <w:szCs w:val="20"/>
              </w:rPr>
              <w:t>Anod</w:t>
            </w:r>
            <w:r w:rsidR="00C92805" w:rsidRPr="00B018AE">
              <w:rPr>
                <w:rFonts w:ascii="Times New Roman" w:hAnsi="Times New Roman" w:cs="Times New Roman"/>
                <w:b/>
                <w:bCs/>
                <w:sz w:val="20"/>
                <w:szCs w:val="20"/>
              </w:rPr>
              <w:t>e</w:t>
            </w:r>
            <w:r w:rsidRPr="00B018AE">
              <w:rPr>
                <w:rFonts w:ascii="Times New Roman" w:hAnsi="Times New Roman" w:cs="Times New Roman"/>
                <w:b/>
                <w:bCs/>
                <w:sz w:val="20"/>
                <w:szCs w:val="20"/>
              </w:rPr>
              <w:t xml:space="preserve"> reaction:</w:t>
            </w:r>
            <w:r w:rsidRPr="00B018AE">
              <w:rPr>
                <w:rFonts w:ascii="Times New Roman" w:hAnsi="Times New Roman" w:cs="Times New Roman"/>
                <w:sz w:val="20"/>
                <w:szCs w:val="20"/>
              </w:rPr>
              <w:t xml:space="preserve"> </w:t>
            </w:r>
            <w:r w:rsidR="00A90FF4" w:rsidRPr="00B018AE">
              <w:rPr>
                <w:rFonts w:ascii="Times New Roman" w:hAnsi="Times New Roman" w:cs="Times New Roman"/>
                <w:sz w:val="20"/>
                <w:szCs w:val="20"/>
              </w:rPr>
              <w:t>Water oxidation</w:t>
            </w:r>
          </w:p>
        </w:tc>
        <w:tc>
          <w:tcPr>
            <w:tcW w:w="2628" w:type="dxa"/>
          </w:tcPr>
          <w:p w14:paraId="42F8E54F" w14:textId="7C62B4F5" w:rsidR="00CA3D08" w:rsidRPr="00B018AE" w:rsidRDefault="00BF2F3D">
            <w:pPr>
              <w:rPr>
                <w:rFonts w:ascii="Times New Roman" w:hAnsi="Times New Roman" w:cs="Times New Roman"/>
                <w:sz w:val="20"/>
                <w:szCs w:val="20"/>
              </w:rPr>
            </w:pPr>
            <w:r w:rsidRPr="00B018AE">
              <w:rPr>
                <w:rFonts w:ascii="Times New Roman" w:hAnsi="Times New Roman" w:cs="Times New Roman"/>
                <w:sz w:val="20"/>
                <w:szCs w:val="20"/>
              </w:rPr>
              <w:t>NADH-FDH/EC-PDA/GC</w:t>
            </w:r>
          </w:p>
          <w:p w14:paraId="6972FDB6" w14:textId="69928A33" w:rsidR="00F14C34" w:rsidRPr="00B018AE" w:rsidRDefault="00C92805">
            <w:pPr>
              <w:rPr>
                <w:rFonts w:ascii="Times New Roman" w:hAnsi="Times New Roman" w:cs="Times New Roman"/>
                <w:sz w:val="20"/>
                <w:szCs w:val="20"/>
              </w:rPr>
            </w:pPr>
            <w:r w:rsidRPr="00B018AE">
              <w:rPr>
                <w:rFonts w:ascii="Times New Roman" w:hAnsi="Times New Roman" w:cs="Times New Roman"/>
                <w:b/>
                <w:bCs/>
                <w:sz w:val="20"/>
                <w:szCs w:val="20"/>
              </w:rPr>
              <w:t>Cathode reaction:</w:t>
            </w:r>
            <w:r w:rsidRPr="00B018AE">
              <w:rPr>
                <w:rFonts w:ascii="Times New Roman" w:hAnsi="Times New Roman" w:cs="Times New Roman"/>
                <w:sz w:val="20"/>
                <w:szCs w:val="20"/>
              </w:rPr>
              <w:t xml:space="preserve"> </w:t>
            </w:r>
            <w:r w:rsidR="00F14C34" w:rsidRPr="00B018AE">
              <w:rPr>
                <w:rFonts w:ascii="Times New Roman" w:hAnsi="Times New Roman" w:cs="Times New Roman"/>
                <w:sz w:val="20"/>
                <w:szCs w:val="20"/>
              </w:rPr>
              <w:t>CO</w:t>
            </w:r>
            <w:r w:rsidR="00F14C34" w:rsidRPr="00B018AE">
              <w:rPr>
                <w:rFonts w:ascii="Times New Roman" w:hAnsi="Times New Roman" w:cs="Times New Roman"/>
                <w:sz w:val="20"/>
                <w:szCs w:val="20"/>
                <w:vertAlign w:val="subscript"/>
              </w:rPr>
              <w:t>2</w:t>
            </w:r>
            <w:r w:rsidR="00F14C34" w:rsidRPr="00B018AE">
              <w:rPr>
                <w:rFonts w:ascii="Times New Roman" w:hAnsi="Times New Roman" w:cs="Times New Roman"/>
                <w:sz w:val="20"/>
                <w:szCs w:val="20"/>
              </w:rPr>
              <w:t xml:space="preserve"> reduction into formate</w:t>
            </w:r>
            <w:r w:rsidR="00633F32" w:rsidRPr="00B018AE">
              <w:rPr>
                <w:rFonts w:ascii="Times New Roman" w:hAnsi="Times New Roman" w:cs="Times New Roman"/>
                <w:sz w:val="20"/>
                <w:szCs w:val="20"/>
              </w:rPr>
              <w:t xml:space="preserve"> (100% FE)</w:t>
            </w:r>
          </w:p>
        </w:tc>
        <w:tc>
          <w:tcPr>
            <w:tcW w:w="2753" w:type="dxa"/>
          </w:tcPr>
          <w:p w14:paraId="1EFD901B" w14:textId="77777777" w:rsidR="00556A67" w:rsidRPr="00B018AE" w:rsidRDefault="00556A67">
            <w:pPr>
              <w:rPr>
                <w:rFonts w:ascii="Times New Roman" w:hAnsi="Times New Roman" w:cs="Times New Roman"/>
                <w:sz w:val="20"/>
                <w:szCs w:val="20"/>
              </w:rPr>
            </w:pPr>
            <w:r w:rsidRPr="00B018AE">
              <w:rPr>
                <w:rFonts w:ascii="Times New Roman" w:hAnsi="Times New Roman" w:cs="Times New Roman"/>
                <w:sz w:val="20"/>
                <w:szCs w:val="20"/>
              </w:rPr>
              <w:t>P</w:t>
            </w:r>
            <w:r w:rsidR="000C3DA6" w:rsidRPr="00B018AE">
              <w:rPr>
                <w:rFonts w:ascii="Times New Roman" w:hAnsi="Times New Roman" w:cs="Times New Roman"/>
                <w:sz w:val="20"/>
                <w:szCs w:val="20"/>
              </w:rPr>
              <w:t>hotocurrent</w:t>
            </w:r>
            <w:r w:rsidRPr="00B018AE">
              <w:rPr>
                <w:rFonts w:ascii="Times New Roman" w:hAnsi="Times New Roman" w:cs="Times New Roman"/>
                <w:sz w:val="20"/>
                <w:szCs w:val="20"/>
              </w:rPr>
              <w:t xml:space="preserve"> density:</w:t>
            </w:r>
          </w:p>
          <w:p w14:paraId="7B7C122B" w14:textId="631B078D" w:rsidR="00617ED9" w:rsidRPr="00B018AE" w:rsidRDefault="000C3DA6">
            <w:pPr>
              <w:rPr>
                <w:rFonts w:ascii="Times New Roman" w:hAnsi="Times New Roman" w:cs="Times New Roman"/>
                <w:sz w:val="20"/>
                <w:szCs w:val="20"/>
              </w:rPr>
            </w:pPr>
            <w:r w:rsidRPr="00B018AE">
              <w:rPr>
                <w:rFonts w:ascii="Times New Roman" w:hAnsi="Times New Roman" w:cs="Times New Roman"/>
                <w:sz w:val="20"/>
                <w:szCs w:val="20"/>
              </w:rPr>
              <w:t xml:space="preserve"> </w:t>
            </w:r>
            <w:r w:rsidR="00556A67" w:rsidRPr="00B018AE">
              <w:rPr>
                <w:rFonts w:ascii="Times New Roman" w:hAnsi="Times New Roman" w:cs="Times New Roman"/>
                <w:sz w:val="20"/>
                <w:szCs w:val="20"/>
              </w:rPr>
              <w:t>0.1 μA cm</w:t>
            </w:r>
            <w:r w:rsidR="00556A67" w:rsidRPr="00B018AE">
              <w:rPr>
                <w:rFonts w:ascii="Times New Roman" w:hAnsi="Times New Roman" w:cs="Times New Roman"/>
                <w:sz w:val="20"/>
                <w:szCs w:val="20"/>
                <w:vertAlign w:val="superscript"/>
              </w:rPr>
              <w:t>−2</w:t>
            </w:r>
            <w:r w:rsidR="00556A67" w:rsidRPr="00B018AE">
              <w:rPr>
                <w:rFonts w:ascii="Times New Roman" w:hAnsi="Times New Roman" w:cs="Times New Roman"/>
                <w:sz w:val="20"/>
                <w:szCs w:val="20"/>
              </w:rPr>
              <w:t xml:space="preserve"> </w:t>
            </w:r>
          </w:p>
        </w:tc>
        <w:sdt>
          <w:sdtPr>
            <w:rPr>
              <w:rFonts w:ascii="Times New Roman" w:hAnsi="Times New Roman" w:cs="Times New Roman"/>
              <w:color w:val="000000"/>
              <w:sz w:val="20"/>
              <w:szCs w:val="20"/>
              <w:vertAlign w:val="superscript"/>
            </w:rPr>
            <w:tag w:val="MENDELEY_CITATION_v3_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"/>
            <w:id w:val="1548490792"/>
            <w:placeholder>
              <w:docPart w:val="DefaultPlaceholder_-1854013440"/>
            </w:placeholder>
          </w:sdtPr>
          <w:sdtContent>
            <w:tc>
              <w:tcPr>
                <w:tcW w:w="1071" w:type="dxa"/>
              </w:tcPr>
              <w:p w14:paraId="61D200C4" w14:textId="5E2C213D" w:rsidR="00617ED9" w:rsidRPr="00B018AE" w:rsidRDefault="00202587">
                <w:pPr>
                  <w:rPr>
                    <w:rFonts w:ascii="Times New Roman" w:hAnsi="Times New Roman" w:cs="Times New Roman"/>
                    <w:sz w:val="20"/>
                    <w:szCs w:val="20"/>
                    <w:vertAlign w:val="superscript"/>
                  </w:rPr>
                </w:pPr>
                <w:r w:rsidRPr="00202587">
                  <w:rPr>
                    <w:rFonts w:ascii="Times New Roman" w:hAnsi="Times New Roman" w:cs="Times New Roman"/>
                    <w:color w:val="000000"/>
                    <w:sz w:val="20"/>
                    <w:szCs w:val="20"/>
                    <w:vertAlign w:val="superscript"/>
                  </w:rPr>
                  <w:t>4</w:t>
                </w:r>
              </w:p>
            </w:tc>
          </w:sdtContent>
        </w:sdt>
      </w:tr>
      <w:tr w:rsidR="003A71FB" w:rsidRPr="00B018AE" w14:paraId="6DF5AE6F" w14:textId="77777777" w:rsidTr="009B576F">
        <w:tc>
          <w:tcPr>
            <w:tcW w:w="3036" w:type="dxa"/>
          </w:tcPr>
          <w:p w14:paraId="411327F4" w14:textId="77777777" w:rsidR="00B52350" w:rsidRPr="00B018AE" w:rsidRDefault="003A19A4">
            <w:pPr>
              <w:rPr>
                <w:rFonts w:ascii="Times New Roman" w:hAnsi="Times New Roman" w:cs="Times New Roman"/>
                <w:sz w:val="20"/>
                <w:szCs w:val="20"/>
              </w:rPr>
            </w:pPr>
            <w:r w:rsidRPr="00B018AE">
              <w:rPr>
                <w:rFonts w:ascii="Times New Roman" w:hAnsi="Times New Roman" w:cs="Times New Roman"/>
                <w:sz w:val="20"/>
                <w:szCs w:val="20"/>
              </w:rPr>
              <w:t>TiO</w:t>
            </w:r>
            <w:r w:rsidRPr="00B018AE">
              <w:rPr>
                <w:rFonts w:ascii="Times New Roman" w:hAnsi="Times New Roman" w:cs="Times New Roman"/>
                <w:sz w:val="20"/>
                <w:szCs w:val="20"/>
                <w:vertAlign w:val="subscript"/>
              </w:rPr>
              <w:t>2</w:t>
            </w:r>
            <w:r w:rsidRPr="00B018AE">
              <w:rPr>
                <w:rFonts w:ascii="Times New Roman" w:hAnsi="Times New Roman" w:cs="Times New Roman"/>
                <w:sz w:val="20"/>
                <w:szCs w:val="20"/>
              </w:rPr>
              <w:t>/FTO</w:t>
            </w:r>
          </w:p>
          <w:p w14:paraId="2C9258DB" w14:textId="10D6724A" w:rsidR="00183514" w:rsidRPr="00B018AE" w:rsidRDefault="00A458B3">
            <w:pPr>
              <w:rPr>
                <w:rFonts w:ascii="Times New Roman" w:hAnsi="Times New Roman" w:cs="Times New Roman"/>
                <w:sz w:val="20"/>
                <w:szCs w:val="20"/>
              </w:rPr>
            </w:pPr>
            <w:r w:rsidRPr="00B018AE">
              <w:rPr>
                <w:rFonts w:ascii="Times New Roman" w:hAnsi="Times New Roman" w:cs="Times New Roman"/>
                <w:b/>
                <w:bCs/>
                <w:sz w:val="20"/>
                <w:szCs w:val="20"/>
              </w:rPr>
              <w:t>Ano</w:t>
            </w:r>
            <w:r w:rsidR="00C92805" w:rsidRPr="00B018AE">
              <w:rPr>
                <w:rFonts w:ascii="Times New Roman" w:hAnsi="Times New Roman" w:cs="Times New Roman"/>
                <w:b/>
                <w:bCs/>
                <w:sz w:val="20"/>
                <w:szCs w:val="20"/>
              </w:rPr>
              <w:t>de reaction:</w:t>
            </w:r>
            <w:r w:rsidR="00C92805" w:rsidRPr="00B018AE">
              <w:rPr>
                <w:rFonts w:ascii="Times New Roman" w:hAnsi="Times New Roman" w:cs="Times New Roman"/>
                <w:sz w:val="20"/>
                <w:szCs w:val="20"/>
              </w:rPr>
              <w:t xml:space="preserve"> </w:t>
            </w:r>
            <w:r w:rsidR="00183514" w:rsidRPr="00B018AE">
              <w:rPr>
                <w:rFonts w:ascii="Times New Roman" w:hAnsi="Times New Roman" w:cs="Times New Roman"/>
                <w:sz w:val="20"/>
                <w:szCs w:val="20"/>
              </w:rPr>
              <w:t>Water oxidation</w:t>
            </w:r>
          </w:p>
        </w:tc>
        <w:tc>
          <w:tcPr>
            <w:tcW w:w="2628" w:type="dxa"/>
          </w:tcPr>
          <w:p w14:paraId="33134B1E" w14:textId="39944C33" w:rsidR="00B52350" w:rsidRPr="00B018AE" w:rsidRDefault="00C4786A">
            <w:pPr>
              <w:rPr>
                <w:rFonts w:ascii="Times New Roman" w:hAnsi="Times New Roman" w:cs="Times New Roman"/>
                <w:sz w:val="20"/>
                <w:szCs w:val="20"/>
              </w:rPr>
            </w:pPr>
            <w:r w:rsidRPr="00B018AE">
              <w:rPr>
                <w:rFonts w:ascii="Times New Roman" w:hAnsi="Times New Roman" w:cs="Times New Roman"/>
                <w:sz w:val="20"/>
                <w:szCs w:val="20"/>
              </w:rPr>
              <w:t>FDH/MV/C</w:t>
            </w:r>
            <w:r w:rsidR="00FE5A94" w:rsidRPr="00B018AE">
              <w:rPr>
                <w:rFonts w:ascii="Times New Roman" w:hAnsi="Times New Roman" w:cs="Times New Roman"/>
                <w:sz w:val="20"/>
                <w:szCs w:val="20"/>
              </w:rPr>
              <w:t>F</w:t>
            </w:r>
            <w:r w:rsidRPr="00B018AE">
              <w:rPr>
                <w:rFonts w:ascii="Times New Roman" w:hAnsi="Times New Roman" w:cs="Times New Roman"/>
                <w:sz w:val="20"/>
                <w:szCs w:val="20"/>
              </w:rPr>
              <w:t>P</w:t>
            </w:r>
          </w:p>
          <w:p w14:paraId="05679251" w14:textId="2D35EF8E" w:rsidR="00183514" w:rsidRPr="00B018AE" w:rsidRDefault="00C92805">
            <w:pPr>
              <w:rPr>
                <w:rFonts w:ascii="Times New Roman" w:hAnsi="Times New Roman" w:cs="Times New Roman"/>
                <w:sz w:val="20"/>
                <w:szCs w:val="20"/>
              </w:rPr>
            </w:pPr>
            <w:r w:rsidRPr="00B018AE">
              <w:rPr>
                <w:rFonts w:ascii="Times New Roman" w:hAnsi="Times New Roman" w:cs="Times New Roman"/>
                <w:b/>
                <w:bCs/>
                <w:sz w:val="20"/>
                <w:szCs w:val="20"/>
              </w:rPr>
              <w:t>Cathode</w:t>
            </w:r>
            <w:r w:rsidR="003D06B1" w:rsidRPr="00B018AE">
              <w:rPr>
                <w:rFonts w:ascii="Times New Roman" w:hAnsi="Times New Roman" w:cs="Times New Roman"/>
                <w:b/>
                <w:bCs/>
                <w:sz w:val="20"/>
                <w:szCs w:val="20"/>
              </w:rPr>
              <w:t xml:space="preserve"> reaction:</w:t>
            </w:r>
            <w:r w:rsidR="003D06B1" w:rsidRPr="00B018AE">
              <w:rPr>
                <w:rFonts w:ascii="Times New Roman" w:hAnsi="Times New Roman" w:cs="Times New Roman"/>
                <w:sz w:val="20"/>
                <w:szCs w:val="20"/>
              </w:rPr>
              <w:t xml:space="preserve"> </w:t>
            </w:r>
            <w:r w:rsidR="00183514" w:rsidRPr="00B018AE">
              <w:rPr>
                <w:rFonts w:ascii="Times New Roman" w:hAnsi="Times New Roman" w:cs="Times New Roman"/>
                <w:sz w:val="20"/>
                <w:szCs w:val="20"/>
              </w:rPr>
              <w:t>CO</w:t>
            </w:r>
            <w:r w:rsidR="00183514" w:rsidRPr="00B018AE">
              <w:rPr>
                <w:rFonts w:ascii="Times New Roman" w:hAnsi="Times New Roman" w:cs="Times New Roman"/>
                <w:sz w:val="20"/>
                <w:szCs w:val="20"/>
                <w:vertAlign w:val="subscript"/>
              </w:rPr>
              <w:t>2</w:t>
            </w:r>
            <w:r w:rsidR="00183514" w:rsidRPr="00B018AE">
              <w:rPr>
                <w:rFonts w:ascii="Times New Roman" w:hAnsi="Times New Roman" w:cs="Times New Roman"/>
                <w:sz w:val="20"/>
                <w:szCs w:val="20"/>
              </w:rPr>
              <w:t xml:space="preserve"> reduction into formate </w:t>
            </w:r>
            <w:r w:rsidR="00FE5A94" w:rsidRPr="00B018AE">
              <w:rPr>
                <w:rFonts w:ascii="Times New Roman" w:hAnsi="Times New Roman" w:cs="Times New Roman"/>
                <w:sz w:val="20"/>
                <w:szCs w:val="20"/>
              </w:rPr>
              <w:t>(</w:t>
            </w:r>
            <w:r w:rsidR="00183514" w:rsidRPr="00B018AE">
              <w:rPr>
                <w:rFonts w:ascii="Times New Roman" w:hAnsi="Times New Roman" w:cs="Times New Roman"/>
                <w:sz w:val="20"/>
                <w:szCs w:val="20"/>
              </w:rPr>
              <w:t>27%</w:t>
            </w:r>
            <w:r w:rsidR="00FE5A94" w:rsidRPr="00B018AE">
              <w:rPr>
                <w:rFonts w:ascii="Times New Roman" w:hAnsi="Times New Roman" w:cs="Times New Roman"/>
                <w:sz w:val="20"/>
                <w:szCs w:val="20"/>
              </w:rPr>
              <w:t xml:space="preserve"> </w:t>
            </w:r>
            <w:r w:rsidR="00183514" w:rsidRPr="00B018AE">
              <w:rPr>
                <w:rFonts w:ascii="Times New Roman" w:hAnsi="Times New Roman" w:cs="Times New Roman"/>
                <w:sz w:val="20"/>
                <w:szCs w:val="20"/>
              </w:rPr>
              <w:t>FE</w:t>
            </w:r>
            <w:r w:rsidR="00FE5A94" w:rsidRPr="00B018AE">
              <w:rPr>
                <w:rFonts w:ascii="Times New Roman" w:hAnsi="Times New Roman" w:cs="Times New Roman"/>
                <w:sz w:val="20"/>
                <w:szCs w:val="20"/>
              </w:rPr>
              <w:t>)</w:t>
            </w:r>
          </w:p>
        </w:tc>
        <w:tc>
          <w:tcPr>
            <w:tcW w:w="2753" w:type="dxa"/>
          </w:tcPr>
          <w:p w14:paraId="7164EF36" w14:textId="48F1C315" w:rsidR="00AC4A05" w:rsidRPr="00B018AE" w:rsidRDefault="003F3484" w:rsidP="00AC4A05">
            <w:pPr>
              <w:rPr>
                <w:rFonts w:ascii="Times New Roman" w:hAnsi="Times New Roman" w:cs="Times New Roman"/>
                <w:sz w:val="20"/>
                <w:szCs w:val="20"/>
              </w:rPr>
            </w:pPr>
            <w:r w:rsidRPr="00B018AE">
              <w:rPr>
                <w:rFonts w:ascii="Times New Roman" w:hAnsi="Times New Roman" w:cs="Times New Roman"/>
                <w:sz w:val="20"/>
                <w:szCs w:val="20"/>
              </w:rPr>
              <w:t>Formate production rate</w:t>
            </w:r>
            <w:r w:rsidR="00613D7E" w:rsidRPr="00B018AE">
              <w:rPr>
                <w:rFonts w:ascii="Times New Roman" w:hAnsi="Times New Roman" w:cs="Times New Roman"/>
                <w:sz w:val="20"/>
                <w:szCs w:val="20"/>
              </w:rPr>
              <w:t>:</w:t>
            </w:r>
            <w:r w:rsidRPr="00B018AE">
              <w:rPr>
                <w:rFonts w:ascii="Times New Roman" w:hAnsi="Times New Roman" w:cs="Times New Roman"/>
                <w:sz w:val="20"/>
                <w:szCs w:val="20"/>
              </w:rPr>
              <w:t xml:space="preserve"> </w:t>
            </w:r>
            <w:r w:rsidR="005575A0" w:rsidRPr="00B018AE">
              <w:rPr>
                <w:rFonts w:ascii="Times New Roman" w:hAnsi="Times New Roman" w:cs="Times New Roman"/>
                <w:sz w:val="20"/>
                <w:szCs w:val="20"/>
              </w:rPr>
              <w:t>31.9 nmol h</w:t>
            </w:r>
            <w:r w:rsidR="005575A0" w:rsidRPr="00B018AE">
              <w:rPr>
                <w:rFonts w:ascii="Times New Roman" w:hAnsi="Times New Roman" w:cs="Times New Roman"/>
                <w:sz w:val="20"/>
                <w:szCs w:val="20"/>
                <w:vertAlign w:val="superscript"/>
              </w:rPr>
              <w:t>-1</w:t>
            </w:r>
          </w:p>
        </w:tc>
        <w:sdt>
          <w:sdtPr>
            <w:rPr>
              <w:rFonts w:ascii="Times New Roman" w:hAnsi="Times New Roman" w:cs="Times New Roman"/>
              <w:color w:val="000000"/>
              <w:sz w:val="20"/>
              <w:szCs w:val="20"/>
              <w:vertAlign w:val="superscript"/>
            </w:rPr>
            <w:tag w:val="MENDELEY_CITATION_v3_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"/>
            <w:id w:val="1974100648"/>
            <w:placeholder>
              <w:docPart w:val="DefaultPlaceholder_-1854013440"/>
            </w:placeholder>
          </w:sdtPr>
          <w:sdtContent>
            <w:tc>
              <w:tcPr>
                <w:tcW w:w="1071" w:type="dxa"/>
              </w:tcPr>
              <w:p w14:paraId="4839D6E3" w14:textId="64BB335B" w:rsidR="00B52350" w:rsidRPr="00B018AE" w:rsidRDefault="00202587">
                <w:pPr>
                  <w:rPr>
                    <w:rFonts w:ascii="Times New Roman" w:hAnsi="Times New Roman" w:cs="Times New Roman"/>
                    <w:sz w:val="20"/>
                    <w:szCs w:val="20"/>
                    <w:vertAlign w:val="superscript"/>
                  </w:rPr>
                </w:pPr>
                <w:r w:rsidRPr="00202587">
                  <w:rPr>
                    <w:rFonts w:ascii="Times New Roman" w:hAnsi="Times New Roman" w:cs="Times New Roman"/>
                    <w:color w:val="000000"/>
                    <w:sz w:val="20"/>
                    <w:szCs w:val="20"/>
                    <w:vertAlign w:val="superscript"/>
                  </w:rPr>
                  <w:t>5</w:t>
                </w:r>
              </w:p>
            </w:tc>
          </w:sdtContent>
        </w:sdt>
      </w:tr>
      <w:tr w:rsidR="00C76679" w:rsidRPr="00B018AE" w14:paraId="5F3C680E" w14:textId="77777777" w:rsidTr="009B576F">
        <w:tc>
          <w:tcPr>
            <w:tcW w:w="3036" w:type="dxa"/>
          </w:tcPr>
          <w:p w14:paraId="2FBBE1F8" w14:textId="4E07EF74" w:rsidR="00BF2F3D" w:rsidRPr="00B018AE" w:rsidRDefault="003D3345">
            <w:pPr>
              <w:rPr>
                <w:rFonts w:ascii="Times New Roman" w:hAnsi="Times New Roman" w:cs="Times New Roman"/>
                <w:sz w:val="20"/>
                <w:szCs w:val="20"/>
              </w:rPr>
            </w:pPr>
            <w:r w:rsidRPr="00B018AE">
              <w:rPr>
                <w:rFonts w:ascii="Times New Roman" w:hAnsi="Times New Roman" w:cs="Times New Roman"/>
                <w:sz w:val="20"/>
                <w:szCs w:val="20"/>
              </w:rPr>
              <w:t>STEMPO/DPP-CA/mTiO</w:t>
            </w:r>
            <w:r w:rsidRPr="00B018AE">
              <w:rPr>
                <w:rFonts w:ascii="Times New Roman" w:hAnsi="Times New Roman" w:cs="Times New Roman"/>
                <w:sz w:val="20"/>
                <w:szCs w:val="20"/>
                <w:vertAlign w:val="subscript"/>
              </w:rPr>
              <w:t>2</w:t>
            </w:r>
            <w:r w:rsidRPr="00B018AE">
              <w:rPr>
                <w:rFonts w:ascii="Times New Roman" w:hAnsi="Times New Roman" w:cs="Times New Roman"/>
                <w:sz w:val="20"/>
                <w:szCs w:val="20"/>
              </w:rPr>
              <w:t>/FTO</w:t>
            </w:r>
          </w:p>
          <w:p w14:paraId="08EEC0D7" w14:textId="62E1E26C" w:rsidR="00591811" w:rsidRPr="00B018AE" w:rsidRDefault="000E26BD" w:rsidP="005D7C03">
            <w:pPr>
              <w:rPr>
                <w:rFonts w:ascii="Times New Roman" w:hAnsi="Times New Roman" w:cs="Times New Roman"/>
                <w:sz w:val="20"/>
                <w:szCs w:val="20"/>
              </w:rPr>
            </w:pPr>
            <w:r w:rsidRPr="00B018AE">
              <w:rPr>
                <w:rFonts w:ascii="Times New Roman" w:hAnsi="Times New Roman" w:cs="Times New Roman"/>
                <w:b/>
                <w:bCs/>
                <w:sz w:val="20"/>
                <w:szCs w:val="20"/>
              </w:rPr>
              <w:t>Anode reaction:</w:t>
            </w:r>
            <w:r w:rsidRPr="00B018AE">
              <w:rPr>
                <w:rFonts w:ascii="Times New Roman" w:hAnsi="Times New Roman" w:cs="Times New Roman"/>
                <w:sz w:val="20"/>
                <w:szCs w:val="20"/>
              </w:rPr>
              <w:t xml:space="preserve"> </w:t>
            </w:r>
            <w:r w:rsidR="003A71FB" w:rsidRPr="00B018AE">
              <w:rPr>
                <w:rFonts w:ascii="Times New Roman" w:hAnsi="Times New Roman" w:cs="Times New Roman"/>
                <w:sz w:val="20"/>
                <w:szCs w:val="20"/>
              </w:rPr>
              <w:t>4-methylbenzyl alcohol oxidation into 4-methylbenzaldehyde (100% FE</w:t>
            </w:r>
            <w:r w:rsidR="005D7C03" w:rsidRPr="00B018AE">
              <w:rPr>
                <w:rFonts w:ascii="Times New Roman" w:hAnsi="Times New Roman" w:cs="Times New Roman"/>
                <w:sz w:val="20"/>
                <w:szCs w:val="20"/>
              </w:rPr>
              <w:t>)</w:t>
            </w:r>
          </w:p>
        </w:tc>
        <w:tc>
          <w:tcPr>
            <w:tcW w:w="2628" w:type="dxa"/>
          </w:tcPr>
          <w:p w14:paraId="033B5B15" w14:textId="0036F854" w:rsidR="000005E1" w:rsidRPr="00B018AE" w:rsidRDefault="000005E1">
            <w:pPr>
              <w:rPr>
                <w:rFonts w:ascii="Times New Roman" w:hAnsi="Times New Roman" w:cs="Times New Roman"/>
                <w:sz w:val="20"/>
                <w:szCs w:val="20"/>
              </w:rPr>
            </w:pPr>
            <w:r w:rsidRPr="00B018AE">
              <w:rPr>
                <w:rFonts w:ascii="Times New Roman" w:hAnsi="Times New Roman" w:cs="Times New Roman"/>
                <w:sz w:val="20"/>
                <w:szCs w:val="20"/>
              </w:rPr>
              <w:t>FHD/mITO/FTO</w:t>
            </w:r>
          </w:p>
          <w:p w14:paraId="2EB32BF9" w14:textId="7B5AFF0B" w:rsidR="00591811" w:rsidRPr="00B018AE" w:rsidRDefault="000E26BD">
            <w:pPr>
              <w:rPr>
                <w:rFonts w:ascii="Times New Roman" w:hAnsi="Times New Roman" w:cs="Times New Roman"/>
                <w:sz w:val="20"/>
                <w:szCs w:val="20"/>
              </w:rPr>
            </w:pPr>
            <w:r w:rsidRPr="00B018AE">
              <w:rPr>
                <w:rFonts w:ascii="Times New Roman" w:hAnsi="Times New Roman" w:cs="Times New Roman"/>
                <w:b/>
                <w:bCs/>
                <w:sz w:val="20"/>
                <w:szCs w:val="20"/>
              </w:rPr>
              <w:t>Cathode reaction:</w:t>
            </w:r>
            <w:r w:rsidRPr="00B018AE">
              <w:rPr>
                <w:rFonts w:ascii="Times New Roman" w:hAnsi="Times New Roman" w:cs="Times New Roman"/>
                <w:sz w:val="20"/>
                <w:szCs w:val="20"/>
              </w:rPr>
              <w:t xml:space="preserve"> </w:t>
            </w:r>
            <w:r w:rsidR="00591811" w:rsidRPr="00B018AE">
              <w:rPr>
                <w:rFonts w:ascii="Times New Roman" w:hAnsi="Times New Roman" w:cs="Times New Roman"/>
                <w:sz w:val="20"/>
                <w:szCs w:val="20"/>
              </w:rPr>
              <w:t>CO</w:t>
            </w:r>
            <w:r w:rsidR="00591811" w:rsidRPr="00B018AE">
              <w:rPr>
                <w:rFonts w:ascii="Times New Roman" w:hAnsi="Times New Roman" w:cs="Times New Roman"/>
                <w:sz w:val="20"/>
                <w:szCs w:val="20"/>
                <w:vertAlign w:val="subscript"/>
              </w:rPr>
              <w:t>2</w:t>
            </w:r>
            <w:r w:rsidR="00591811" w:rsidRPr="00B018AE">
              <w:rPr>
                <w:rFonts w:ascii="Times New Roman" w:hAnsi="Times New Roman" w:cs="Times New Roman"/>
                <w:sz w:val="20"/>
                <w:szCs w:val="20"/>
              </w:rPr>
              <w:t xml:space="preserve"> reduction into formate</w:t>
            </w:r>
            <w:r w:rsidR="00493DBF" w:rsidRPr="00B018AE">
              <w:rPr>
                <w:rFonts w:ascii="Times New Roman" w:hAnsi="Times New Roman" w:cs="Times New Roman"/>
                <w:sz w:val="20"/>
                <w:szCs w:val="20"/>
              </w:rPr>
              <w:t xml:space="preserve"> (</w:t>
            </w:r>
            <w:r w:rsidR="0021274D" w:rsidRPr="00B018AE">
              <w:rPr>
                <w:rFonts w:ascii="Times New Roman" w:hAnsi="Times New Roman" w:cs="Times New Roman"/>
                <w:sz w:val="20"/>
                <w:szCs w:val="20"/>
              </w:rPr>
              <w:t>92</w:t>
            </w:r>
            <w:r w:rsidR="00493DBF" w:rsidRPr="00B018AE">
              <w:rPr>
                <w:rFonts w:ascii="Times New Roman" w:hAnsi="Times New Roman" w:cs="Times New Roman"/>
                <w:sz w:val="20"/>
                <w:szCs w:val="20"/>
              </w:rPr>
              <w:t xml:space="preserve">% FE) </w:t>
            </w:r>
          </w:p>
        </w:tc>
        <w:tc>
          <w:tcPr>
            <w:tcW w:w="2753" w:type="dxa"/>
          </w:tcPr>
          <w:p w14:paraId="43FD0A15" w14:textId="37ECD217" w:rsidR="00591811" w:rsidRPr="00B018AE" w:rsidRDefault="00613D7E">
            <w:pPr>
              <w:rPr>
                <w:rFonts w:ascii="Times New Roman" w:hAnsi="Times New Roman" w:cs="Times New Roman"/>
                <w:sz w:val="20"/>
                <w:szCs w:val="20"/>
              </w:rPr>
            </w:pPr>
            <w:r w:rsidRPr="00B018AE">
              <w:rPr>
                <w:rFonts w:ascii="Times New Roman" w:hAnsi="Times New Roman" w:cs="Times New Roman"/>
                <w:sz w:val="20"/>
                <w:szCs w:val="20"/>
              </w:rPr>
              <w:t xml:space="preserve">Photocurrent density: </w:t>
            </w:r>
            <w:r w:rsidR="00591811" w:rsidRPr="00B018AE">
              <w:rPr>
                <w:rFonts w:ascii="Times New Roman" w:hAnsi="Times New Roman" w:cs="Times New Roman"/>
                <w:sz w:val="20"/>
                <w:szCs w:val="20"/>
              </w:rPr>
              <w:t>30 μA cm</w:t>
            </w:r>
            <w:r w:rsidR="00591811" w:rsidRPr="00B018AE">
              <w:rPr>
                <w:rFonts w:ascii="Times New Roman" w:hAnsi="Times New Roman" w:cs="Times New Roman"/>
                <w:b/>
                <w:bCs/>
                <w:sz w:val="20"/>
                <w:szCs w:val="20"/>
                <w:vertAlign w:val="superscript"/>
              </w:rPr>
              <w:t>−</w:t>
            </w:r>
            <w:r w:rsidR="00591811" w:rsidRPr="00B018AE">
              <w:rPr>
                <w:rFonts w:ascii="Times New Roman" w:hAnsi="Times New Roman" w:cs="Times New Roman"/>
                <w:sz w:val="20"/>
                <w:szCs w:val="20"/>
                <w:vertAlign w:val="superscript"/>
              </w:rPr>
              <w:t>2</w:t>
            </w:r>
            <w:r w:rsidR="00591811" w:rsidRPr="00B018AE">
              <w:rPr>
                <w:rFonts w:ascii="Times New Roman" w:hAnsi="Times New Roman" w:cs="Times New Roman"/>
                <w:sz w:val="20"/>
                <w:szCs w:val="20"/>
              </w:rPr>
              <w:t xml:space="preserve"> </w:t>
            </w:r>
          </w:p>
          <w:p w14:paraId="71502470" w14:textId="60F435A6" w:rsidR="00857930" w:rsidRPr="00B018AE" w:rsidRDefault="00613D7E">
            <w:pPr>
              <w:rPr>
                <w:rFonts w:ascii="Times New Roman" w:hAnsi="Times New Roman" w:cs="Times New Roman"/>
                <w:sz w:val="20"/>
                <w:szCs w:val="20"/>
              </w:rPr>
            </w:pPr>
            <w:r w:rsidRPr="00B018AE">
              <w:rPr>
                <w:rFonts w:ascii="Times New Roman" w:hAnsi="Times New Roman" w:cs="Times New Roman"/>
                <w:sz w:val="20"/>
                <w:szCs w:val="20"/>
              </w:rPr>
              <w:t xml:space="preserve">Formate production rate: </w:t>
            </w:r>
            <w:r w:rsidR="00F43D12" w:rsidRPr="00B018AE">
              <w:rPr>
                <w:rFonts w:ascii="Times New Roman" w:hAnsi="Times New Roman" w:cs="Times New Roman"/>
                <w:sz w:val="20"/>
                <w:szCs w:val="20"/>
              </w:rPr>
              <w:t>2.46</w:t>
            </w:r>
            <w:r w:rsidR="00857930" w:rsidRPr="00B018AE">
              <w:rPr>
                <w:rFonts w:ascii="Times New Roman" w:hAnsi="Times New Roman" w:cs="Times New Roman"/>
                <w:sz w:val="20"/>
                <w:szCs w:val="20"/>
              </w:rPr>
              <w:t xml:space="preserve"> </w:t>
            </w:r>
            <w:r w:rsidR="0021274D" w:rsidRPr="00B018AE">
              <w:rPr>
                <w:rFonts w:ascii="Times New Roman" w:hAnsi="Times New Roman" w:cs="Times New Roman"/>
                <w:sz w:val="20"/>
                <w:szCs w:val="20"/>
              </w:rPr>
              <w:t>μ</w:t>
            </w:r>
            <w:r w:rsidR="00857930" w:rsidRPr="00B018AE">
              <w:rPr>
                <w:rFonts w:ascii="Times New Roman" w:hAnsi="Times New Roman" w:cs="Times New Roman"/>
                <w:sz w:val="20"/>
                <w:szCs w:val="20"/>
              </w:rPr>
              <w:t xml:space="preserve">mol </w:t>
            </w:r>
            <w:r w:rsidR="00F43D12" w:rsidRPr="00B018AE">
              <w:rPr>
                <w:rFonts w:ascii="Times New Roman" w:hAnsi="Times New Roman" w:cs="Times New Roman"/>
                <w:sz w:val="20"/>
                <w:szCs w:val="20"/>
              </w:rPr>
              <w:t>cm</w:t>
            </w:r>
            <w:r w:rsidR="00F43D12" w:rsidRPr="00B018AE">
              <w:rPr>
                <w:rFonts w:ascii="Times New Roman" w:hAnsi="Times New Roman" w:cs="Times New Roman"/>
                <w:sz w:val="20"/>
                <w:szCs w:val="20"/>
                <w:vertAlign w:val="superscript"/>
              </w:rPr>
              <w:t>-2</w:t>
            </w:r>
          </w:p>
        </w:tc>
        <w:sdt>
          <w:sdtPr>
            <w:rPr>
              <w:rFonts w:ascii="Times New Roman" w:hAnsi="Times New Roman" w:cs="Times New Roman"/>
              <w:color w:val="000000"/>
              <w:sz w:val="20"/>
              <w:szCs w:val="20"/>
              <w:vertAlign w:val="superscript"/>
            </w:rPr>
            <w:tag w:val="MENDELEY_CITATION_v3_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"/>
            <w:id w:val="-1319031956"/>
            <w:placeholder>
              <w:docPart w:val="4E954A6D77F84FFC880C28C59BBAD39B"/>
            </w:placeholder>
          </w:sdtPr>
          <w:sdtContent>
            <w:tc>
              <w:tcPr>
                <w:tcW w:w="1071" w:type="dxa"/>
              </w:tcPr>
              <w:p w14:paraId="2A92DD31" w14:textId="1F78243B" w:rsidR="00591811" w:rsidRPr="00B018AE" w:rsidRDefault="00202587">
                <w:pPr>
                  <w:rPr>
                    <w:rFonts w:ascii="Times New Roman" w:hAnsi="Times New Roman" w:cs="Times New Roman"/>
                    <w:sz w:val="20"/>
                    <w:szCs w:val="20"/>
                  </w:rPr>
                </w:pPr>
                <w:r w:rsidRPr="00202587">
                  <w:rPr>
                    <w:rFonts w:ascii="Times New Roman" w:hAnsi="Times New Roman" w:cs="Times New Roman"/>
                    <w:color w:val="000000"/>
                    <w:sz w:val="20"/>
                    <w:szCs w:val="20"/>
                    <w:vertAlign w:val="superscript"/>
                  </w:rPr>
                  <w:t>6</w:t>
                </w:r>
              </w:p>
            </w:tc>
          </w:sdtContent>
        </w:sdt>
      </w:tr>
      <w:tr w:rsidR="007A7312" w:rsidRPr="00B018AE" w14:paraId="4DCD4DDB" w14:textId="77777777" w:rsidTr="009B576F">
        <w:tc>
          <w:tcPr>
            <w:tcW w:w="3036" w:type="dxa"/>
          </w:tcPr>
          <w:p w14:paraId="2680F613" w14:textId="77777777" w:rsidR="007A7312" w:rsidRPr="00B018AE" w:rsidRDefault="007A7312">
            <w:pPr>
              <w:rPr>
                <w:rFonts w:ascii="Times New Roman" w:hAnsi="Times New Roman" w:cs="Times New Roman"/>
                <w:sz w:val="20"/>
                <w:szCs w:val="20"/>
              </w:rPr>
            </w:pPr>
          </w:p>
        </w:tc>
        <w:tc>
          <w:tcPr>
            <w:tcW w:w="2628" w:type="dxa"/>
          </w:tcPr>
          <w:p w14:paraId="3C6D0461" w14:textId="77777777" w:rsidR="007A7312" w:rsidRPr="00B018AE" w:rsidRDefault="007A7312">
            <w:pPr>
              <w:rPr>
                <w:rFonts w:ascii="Times New Roman" w:hAnsi="Times New Roman" w:cs="Times New Roman"/>
                <w:sz w:val="20"/>
                <w:szCs w:val="20"/>
              </w:rPr>
            </w:pPr>
          </w:p>
        </w:tc>
        <w:tc>
          <w:tcPr>
            <w:tcW w:w="2753" w:type="dxa"/>
          </w:tcPr>
          <w:p w14:paraId="3D4DD009" w14:textId="77777777" w:rsidR="007A7312" w:rsidRPr="00B018AE" w:rsidRDefault="007A7312">
            <w:pPr>
              <w:rPr>
                <w:rFonts w:ascii="Times New Roman" w:hAnsi="Times New Roman" w:cs="Times New Roman"/>
                <w:sz w:val="20"/>
                <w:szCs w:val="20"/>
              </w:rPr>
            </w:pPr>
          </w:p>
        </w:tc>
        <w:tc>
          <w:tcPr>
            <w:tcW w:w="1071" w:type="dxa"/>
          </w:tcPr>
          <w:p w14:paraId="6D32B817" w14:textId="77777777" w:rsidR="007A7312" w:rsidRDefault="007A7312">
            <w:pPr>
              <w:rPr>
                <w:rFonts w:ascii="Times New Roman" w:hAnsi="Times New Roman" w:cs="Times New Roman"/>
                <w:color w:val="000000"/>
                <w:sz w:val="20"/>
                <w:szCs w:val="20"/>
                <w:vertAlign w:val="superscript"/>
              </w:rPr>
            </w:pPr>
          </w:p>
        </w:tc>
      </w:tr>
      <w:tr w:rsidR="00790072" w:rsidRPr="00B018AE" w14:paraId="3F93A7B4" w14:textId="77777777" w:rsidTr="009B576F">
        <w:tc>
          <w:tcPr>
            <w:tcW w:w="3036" w:type="dxa"/>
          </w:tcPr>
          <w:p w14:paraId="17C88C32" w14:textId="798E2639" w:rsidR="00023329" w:rsidRPr="00B018AE" w:rsidRDefault="00023329" w:rsidP="00790072">
            <w:pPr>
              <w:rPr>
                <w:rFonts w:ascii="Times New Roman" w:hAnsi="Times New Roman" w:cs="Times New Roman"/>
                <w:sz w:val="20"/>
                <w:szCs w:val="20"/>
              </w:rPr>
            </w:pPr>
            <w:r w:rsidRPr="00B018AE">
              <w:rPr>
                <w:rFonts w:ascii="Times New Roman" w:hAnsi="Times New Roman" w:cs="Times New Roman"/>
                <w:sz w:val="20"/>
                <w:szCs w:val="20"/>
              </w:rPr>
              <w:t>RuOx/Ni/Ge/GaAs/InGaP</w:t>
            </w:r>
          </w:p>
          <w:p w14:paraId="036CC348" w14:textId="2A8051A2" w:rsidR="00790072" w:rsidRPr="00B018AE" w:rsidRDefault="00EC14B4" w:rsidP="00790072">
            <w:pPr>
              <w:rPr>
                <w:rFonts w:ascii="Times New Roman" w:hAnsi="Times New Roman" w:cs="Times New Roman"/>
                <w:sz w:val="20"/>
                <w:szCs w:val="20"/>
              </w:rPr>
            </w:pPr>
            <w:r w:rsidRPr="00B018AE">
              <w:rPr>
                <w:rFonts w:ascii="Times New Roman" w:hAnsi="Times New Roman" w:cs="Times New Roman"/>
                <w:sz w:val="20"/>
                <w:szCs w:val="20"/>
              </w:rPr>
              <w:t>(photovoltaic</w:t>
            </w:r>
            <w:r w:rsidR="007C6B5B" w:rsidRPr="00B018AE">
              <w:rPr>
                <w:rFonts w:ascii="Times New Roman" w:hAnsi="Times New Roman" w:cs="Times New Roman"/>
                <w:sz w:val="20"/>
                <w:szCs w:val="20"/>
              </w:rPr>
              <w:t xml:space="preserve"> absorber)</w:t>
            </w:r>
          </w:p>
          <w:p w14:paraId="230156C2" w14:textId="0BB29FBA" w:rsidR="00790072" w:rsidRPr="00B018AE" w:rsidRDefault="000E26BD" w:rsidP="00790072">
            <w:pPr>
              <w:rPr>
                <w:rFonts w:ascii="Times New Roman" w:hAnsi="Times New Roman" w:cs="Times New Roman"/>
                <w:sz w:val="20"/>
                <w:szCs w:val="20"/>
              </w:rPr>
            </w:pPr>
            <w:r w:rsidRPr="00B018AE">
              <w:rPr>
                <w:rFonts w:ascii="Times New Roman" w:hAnsi="Times New Roman" w:cs="Times New Roman"/>
                <w:b/>
                <w:bCs/>
                <w:sz w:val="20"/>
                <w:szCs w:val="20"/>
              </w:rPr>
              <w:t>Anode reaction:</w:t>
            </w:r>
            <w:r w:rsidRPr="00B018AE">
              <w:rPr>
                <w:rFonts w:ascii="Times New Roman" w:hAnsi="Times New Roman" w:cs="Times New Roman"/>
                <w:sz w:val="20"/>
                <w:szCs w:val="20"/>
              </w:rPr>
              <w:t xml:space="preserve"> </w:t>
            </w:r>
            <w:r w:rsidR="00790072" w:rsidRPr="00B018AE">
              <w:rPr>
                <w:rFonts w:ascii="Times New Roman" w:hAnsi="Times New Roman" w:cs="Times New Roman"/>
                <w:sz w:val="20"/>
                <w:szCs w:val="20"/>
              </w:rPr>
              <w:t>Water oxidation</w:t>
            </w:r>
          </w:p>
        </w:tc>
        <w:tc>
          <w:tcPr>
            <w:tcW w:w="2628" w:type="dxa"/>
          </w:tcPr>
          <w:p w14:paraId="66F6CF46" w14:textId="77777777" w:rsidR="00790072" w:rsidRPr="00B018AE" w:rsidRDefault="00790072" w:rsidP="00790072">
            <w:pPr>
              <w:rPr>
                <w:rFonts w:ascii="Times New Roman" w:hAnsi="Times New Roman" w:cs="Times New Roman"/>
                <w:sz w:val="20"/>
                <w:szCs w:val="20"/>
              </w:rPr>
            </w:pPr>
            <w:r w:rsidRPr="00B018AE">
              <w:rPr>
                <w:rFonts w:ascii="Times New Roman" w:hAnsi="Times New Roman" w:cs="Times New Roman"/>
                <w:sz w:val="20"/>
                <w:szCs w:val="20"/>
              </w:rPr>
              <w:t>Sn-Bi</w:t>
            </w:r>
            <w:r w:rsidRPr="00B018AE">
              <w:rPr>
                <w:rFonts w:ascii="Times New Roman" w:hAnsi="Times New Roman" w:cs="Times New Roman"/>
                <w:sz w:val="20"/>
                <w:szCs w:val="20"/>
                <w:vertAlign w:val="subscript"/>
              </w:rPr>
              <w:t>2</w:t>
            </w:r>
            <w:r w:rsidRPr="00B018AE">
              <w:rPr>
                <w:rFonts w:ascii="Times New Roman" w:hAnsi="Times New Roman" w:cs="Times New Roman"/>
                <w:sz w:val="20"/>
                <w:szCs w:val="20"/>
              </w:rPr>
              <w:t>O</w:t>
            </w:r>
            <w:r w:rsidRPr="00B018AE">
              <w:rPr>
                <w:rFonts w:ascii="Times New Roman" w:hAnsi="Times New Roman" w:cs="Times New Roman"/>
                <w:sz w:val="20"/>
                <w:szCs w:val="20"/>
                <w:vertAlign w:val="subscript"/>
              </w:rPr>
              <w:t>3</w:t>
            </w:r>
            <w:r w:rsidRPr="00B018AE">
              <w:rPr>
                <w:rFonts w:ascii="Times New Roman" w:hAnsi="Times New Roman" w:cs="Times New Roman"/>
                <w:sz w:val="20"/>
                <w:szCs w:val="20"/>
              </w:rPr>
              <w:t xml:space="preserve"> </w:t>
            </w:r>
          </w:p>
          <w:p w14:paraId="4ED11E09" w14:textId="32F0225A" w:rsidR="00790072" w:rsidRPr="00B018AE" w:rsidRDefault="000E26BD" w:rsidP="00790072">
            <w:pPr>
              <w:rPr>
                <w:rFonts w:ascii="Times New Roman" w:hAnsi="Times New Roman" w:cs="Times New Roman"/>
                <w:sz w:val="20"/>
                <w:szCs w:val="20"/>
              </w:rPr>
            </w:pPr>
            <w:r w:rsidRPr="00B018AE">
              <w:rPr>
                <w:rFonts w:ascii="Times New Roman" w:hAnsi="Times New Roman" w:cs="Times New Roman"/>
                <w:b/>
                <w:bCs/>
                <w:sz w:val="20"/>
                <w:szCs w:val="20"/>
              </w:rPr>
              <w:t>Cathode reaction:</w:t>
            </w:r>
            <w:r w:rsidRPr="00B018AE">
              <w:rPr>
                <w:rFonts w:ascii="Times New Roman" w:hAnsi="Times New Roman" w:cs="Times New Roman"/>
                <w:sz w:val="20"/>
                <w:szCs w:val="20"/>
              </w:rPr>
              <w:t xml:space="preserve"> </w:t>
            </w:r>
            <w:r w:rsidR="00790072" w:rsidRPr="00B018AE">
              <w:rPr>
                <w:rFonts w:ascii="Times New Roman" w:hAnsi="Times New Roman" w:cs="Times New Roman"/>
                <w:sz w:val="20"/>
                <w:szCs w:val="20"/>
              </w:rPr>
              <w:t>CO</w:t>
            </w:r>
            <w:r w:rsidR="00790072" w:rsidRPr="00B018AE">
              <w:rPr>
                <w:rFonts w:ascii="Times New Roman" w:hAnsi="Times New Roman" w:cs="Times New Roman"/>
                <w:sz w:val="20"/>
                <w:szCs w:val="20"/>
                <w:vertAlign w:val="subscript"/>
              </w:rPr>
              <w:t>2</w:t>
            </w:r>
            <w:r w:rsidR="00790072" w:rsidRPr="00B018AE">
              <w:rPr>
                <w:rFonts w:ascii="Times New Roman" w:hAnsi="Times New Roman" w:cs="Times New Roman"/>
                <w:sz w:val="20"/>
                <w:szCs w:val="20"/>
              </w:rPr>
              <w:t xml:space="preserve"> reduction into formate</w:t>
            </w:r>
            <w:r w:rsidR="00DD7BFD" w:rsidRPr="00B018AE">
              <w:rPr>
                <w:rFonts w:ascii="Times New Roman" w:hAnsi="Times New Roman" w:cs="Times New Roman"/>
                <w:sz w:val="20"/>
                <w:szCs w:val="20"/>
              </w:rPr>
              <w:t xml:space="preserve"> (88% FE)</w:t>
            </w:r>
          </w:p>
        </w:tc>
        <w:tc>
          <w:tcPr>
            <w:tcW w:w="2753" w:type="dxa"/>
          </w:tcPr>
          <w:p w14:paraId="477A1BF5" w14:textId="087F5564" w:rsidR="00790072" w:rsidRPr="00B018AE" w:rsidRDefault="00C60D0F" w:rsidP="00790072">
            <w:pPr>
              <w:rPr>
                <w:rFonts w:ascii="Times New Roman" w:hAnsi="Times New Roman" w:cs="Times New Roman"/>
                <w:sz w:val="20"/>
                <w:szCs w:val="20"/>
              </w:rPr>
            </w:pPr>
            <w:r w:rsidRPr="00B018AE">
              <w:rPr>
                <w:rFonts w:ascii="Times New Roman" w:hAnsi="Times New Roman" w:cs="Times New Roman"/>
                <w:sz w:val="20"/>
                <w:szCs w:val="20"/>
              </w:rPr>
              <w:t>Solar-to-fuel conversion efficiency 12%</w:t>
            </w:r>
          </w:p>
        </w:tc>
        <w:sdt>
          <w:sdtPr>
            <w:rPr>
              <w:rFonts w:ascii="Times New Roman" w:hAnsi="Times New Roman" w:cs="Times New Roman"/>
              <w:color w:val="000000"/>
              <w:sz w:val="20"/>
              <w:szCs w:val="20"/>
              <w:vertAlign w:val="superscript"/>
            </w:rPr>
            <w:tag w:val="MENDELEY_CITATION_v3_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"/>
            <w:id w:val="-1878395195"/>
            <w:placeholder>
              <w:docPart w:val="72B5913776DC4FBEBE5843BC3A49D1F7"/>
            </w:placeholder>
          </w:sdtPr>
          <w:sdtContent>
            <w:tc>
              <w:tcPr>
                <w:tcW w:w="1071" w:type="dxa"/>
              </w:tcPr>
              <w:p w14:paraId="328F53EE" w14:textId="2F1BB79F" w:rsidR="00790072" w:rsidRPr="00B018AE" w:rsidRDefault="00202587" w:rsidP="00790072">
                <w:pPr>
                  <w:rPr>
                    <w:rFonts w:ascii="Times New Roman" w:hAnsi="Times New Roman" w:cs="Times New Roman"/>
                    <w:sz w:val="20"/>
                    <w:szCs w:val="20"/>
                    <w:vertAlign w:val="superscript"/>
                  </w:rPr>
                </w:pPr>
                <w:r w:rsidRPr="00202587">
                  <w:rPr>
                    <w:rFonts w:ascii="Times New Roman" w:hAnsi="Times New Roman" w:cs="Times New Roman"/>
                    <w:color w:val="000000"/>
                    <w:sz w:val="20"/>
                    <w:szCs w:val="20"/>
                    <w:vertAlign w:val="superscript"/>
                  </w:rPr>
                  <w:t>7</w:t>
                </w:r>
              </w:p>
            </w:tc>
          </w:sdtContent>
        </w:sdt>
      </w:tr>
      <w:tr w:rsidR="00790072" w:rsidRPr="00B018AE" w14:paraId="2E593556" w14:textId="77777777" w:rsidTr="009B576F">
        <w:tc>
          <w:tcPr>
            <w:tcW w:w="3036" w:type="dxa"/>
          </w:tcPr>
          <w:p w14:paraId="1E9580DB" w14:textId="3FB458FB" w:rsidR="00790072" w:rsidRPr="00B018AE" w:rsidRDefault="00023329" w:rsidP="00790072">
            <w:pPr>
              <w:rPr>
                <w:rFonts w:ascii="Times New Roman" w:hAnsi="Times New Roman" w:cs="Times New Roman"/>
                <w:sz w:val="20"/>
                <w:szCs w:val="20"/>
              </w:rPr>
            </w:pPr>
            <w:r w:rsidRPr="00B018AE">
              <w:rPr>
                <w:rFonts w:ascii="Times New Roman" w:hAnsi="Times New Roman" w:cs="Times New Roman"/>
                <w:sz w:val="20"/>
                <w:szCs w:val="20"/>
              </w:rPr>
              <w:t>NiOOH</w:t>
            </w:r>
            <w:r w:rsidR="00790072" w:rsidRPr="00B018AE">
              <w:rPr>
                <w:rFonts w:ascii="Times New Roman" w:hAnsi="Times New Roman" w:cs="Times New Roman"/>
                <w:sz w:val="20"/>
                <w:szCs w:val="20"/>
              </w:rPr>
              <w:t>/α-Fe</w:t>
            </w:r>
            <w:r w:rsidR="00790072" w:rsidRPr="00B018AE">
              <w:rPr>
                <w:rFonts w:ascii="Times New Roman" w:hAnsi="Times New Roman" w:cs="Times New Roman"/>
                <w:sz w:val="20"/>
                <w:szCs w:val="20"/>
                <w:vertAlign w:val="subscript"/>
              </w:rPr>
              <w:t>2</w:t>
            </w:r>
            <w:r w:rsidR="00790072" w:rsidRPr="00B018AE">
              <w:rPr>
                <w:rFonts w:ascii="Times New Roman" w:hAnsi="Times New Roman" w:cs="Times New Roman"/>
                <w:sz w:val="20"/>
                <w:szCs w:val="20"/>
              </w:rPr>
              <w:t>O</w:t>
            </w:r>
            <w:r w:rsidR="00790072" w:rsidRPr="00B018AE">
              <w:rPr>
                <w:rFonts w:ascii="Times New Roman" w:hAnsi="Times New Roman" w:cs="Times New Roman"/>
                <w:sz w:val="20"/>
                <w:szCs w:val="20"/>
                <w:vertAlign w:val="subscript"/>
              </w:rPr>
              <w:t>3</w:t>
            </w:r>
            <w:r w:rsidR="00790072" w:rsidRPr="00B018AE">
              <w:rPr>
                <w:rFonts w:ascii="Times New Roman" w:hAnsi="Times New Roman" w:cs="Times New Roman"/>
                <w:sz w:val="20"/>
                <w:szCs w:val="20"/>
              </w:rPr>
              <w:t>/</w:t>
            </w:r>
            <w:r w:rsidRPr="00B018AE">
              <w:rPr>
                <w:rFonts w:ascii="Times New Roman" w:hAnsi="Times New Roman" w:cs="Times New Roman"/>
                <w:sz w:val="20"/>
                <w:szCs w:val="20"/>
              </w:rPr>
              <w:t>FTO</w:t>
            </w:r>
          </w:p>
          <w:p w14:paraId="687D0A94" w14:textId="247BBC4B" w:rsidR="00790072" w:rsidRPr="00B018AE" w:rsidRDefault="00E82F28" w:rsidP="00790072">
            <w:pPr>
              <w:rPr>
                <w:rFonts w:ascii="Times New Roman" w:hAnsi="Times New Roman" w:cs="Times New Roman"/>
                <w:sz w:val="20"/>
                <w:szCs w:val="20"/>
              </w:rPr>
            </w:pPr>
            <w:r w:rsidRPr="00B018AE">
              <w:rPr>
                <w:rFonts w:ascii="Times New Roman" w:hAnsi="Times New Roman" w:cs="Times New Roman"/>
                <w:b/>
                <w:bCs/>
                <w:sz w:val="20"/>
                <w:szCs w:val="20"/>
              </w:rPr>
              <w:t>Anode reaction:</w:t>
            </w:r>
            <w:r w:rsidRPr="00B018AE">
              <w:rPr>
                <w:rFonts w:ascii="Times New Roman" w:hAnsi="Times New Roman" w:cs="Times New Roman"/>
                <w:sz w:val="20"/>
                <w:szCs w:val="20"/>
              </w:rPr>
              <w:t xml:space="preserve"> </w:t>
            </w:r>
            <w:r w:rsidR="00790072" w:rsidRPr="00B018AE">
              <w:rPr>
                <w:rFonts w:ascii="Times New Roman" w:hAnsi="Times New Roman" w:cs="Times New Roman"/>
                <w:sz w:val="20"/>
                <w:szCs w:val="20"/>
              </w:rPr>
              <w:t>Glucose oxidation</w:t>
            </w:r>
          </w:p>
        </w:tc>
        <w:tc>
          <w:tcPr>
            <w:tcW w:w="2628" w:type="dxa"/>
          </w:tcPr>
          <w:p w14:paraId="200BB260" w14:textId="77777777" w:rsidR="00790072" w:rsidRPr="00B018AE" w:rsidRDefault="00790072" w:rsidP="00790072">
            <w:pPr>
              <w:rPr>
                <w:rFonts w:ascii="Times New Roman" w:hAnsi="Times New Roman" w:cs="Times New Roman"/>
                <w:sz w:val="20"/>
                <w:szCs w:val="20"/>
              </w:rPr>
            </w:pPr>
            <w:r w:rsidRPr="00B018AE">
              <w:rPr>
                <w:rFonts w:ascii="Times New Roman" w:hAnsi="Times New Roman" w:cs="Times New Roman"/>
                <w:sz w:val="20"/>
                <w:szCs w:val="20"/>
              </w:rPr>
              <w:t>Bi/GaN/Si (</w:t>
            </w:r>
            <w:r w:rsidRPr="00B018AE">
              <w:rPr>
                <w:rFonts w:ascii="Times New Roman" w:hAnsi="Times New Roman" w:cs="Times New Roman"/>
                <w:b/>
                <w:bCs/>
                <w:sz w:val="20"/>
                <w:szCs w:val="20"/>
              </w:rPr>
              <w:t>solar cell-photocathode)</w:t>
            </w:r>
          </w:p>
          <w:p w14:paraId="73651523" w14:textId="77777777" w:rsidR="00651DD2" w:rsidRPr="00B018AE" w:rsidRDefault="00790072" w:rsidP="00790072">
            <w:pPr>
              <w:rPr>
                <w:rFonts w:ascii="Times New Roman" w:hAnsi="Times New Roman" w:cs="Times New Roman"/>
                <w:sz w:val="20"/>
                <w:szCs w:val="20"/>
              </w:rPr>
            </w:pPr>
            <w:r w:rsidRPr="00B018AE">
              <w:rPr>
                <w:rFonts w:ascii="Times New Roman" w:hAnsi="Times New Roman" w:cs="Times New Roman"/>
                <w:sz w:val="20"/>
                <w:szCs w:val="20"/>
              </w:rPr>
              <w:t>CO</w:t>
            </w:r>
            <w:r w:rsidRPr="00B018AE">
              <w:rPr>
                <w:rFonts w:ascii="Times New Roman" w:hAnsi="Times New Roman" w:cs="Times New Roman"/>
                <w:sz w:val="20"/>
                <w:szCs w:val="20"/>
                <w:vertAlign w:val="subscript"/>
              </w:rPr>
              <w:t>2</w:t>
            </w:r>
            <w:r w:rsidRPr="00B018AE">
              <w:rPr>
                <w:rFonts w:ascii="Times New Roman" w:hAnsi="Times New Roman" w:cs="Times New Roman"/>
                <w:sz w:val="20"/>
                <w:szCs w:val="20"/>
              </w:rPr>
              <w:t xml:space="preserve"> reduction into formate</w:t>
            </w:r>
          </w:p>
          <w:p w14:paraId="7BC6C1D9" w14:textId="1B55C489" w:rsidR="00790072" w:rsidRPr="00B018AE" w:rsidRDefault="00651DD2" w:rsidP="00790072">
            <w:pPr>
              <w:rPr>
                <w:rFonts w:ascii="Times New Roman" w:hAnsi="Times New Roman" w:cs="Times New Roman"/>
                <w:sz w:val="20"/>
                <w:szCs w:val="20"/>
              </w:rPr>
            </w:pPr>
            <w:r w:rsidRPr="00B018AE">
              <w:rPr>
                <w:rFonts w:ascii="Times New Roman" w:hAnsi="Times New Roman" w:cs="Times New Roman"/>
                <w:sz w:val="20"/>
                <w:szCs w:val="20"/>
              </w:rPr>
              <w:t>(85% FE)</w:t>
            </w:r>
            <w:r w:rsidR="00790072" w:rsidRPr="00B018AE">
              <w:rPr>
                <w:rFonts w:ascii="Times New Roman" w:hAnsi="Times New Roman" w:cs="Times New Roman"/>
                <w:sz w:val="20"/>
                <w:szCs w:val="20"/>
              </w:rPr>
              <w:t xml:space="preserve"> </w:t>
            </w:r>
          </w:p>
        </w:tc>
        <w:tc>
          <w:tcPr>
            <w:tcW w:w="2753" w:type="dxa"/>
          </w:tcPr>
          <w:p w14:paraId="238A4B81" w14:textId="34D1898F" w:rsidR="00790072" w:rsidRPr="00B018AE" w:rsidRDefault="00790072" w:rsidP="00790072">
            <w:pPr>
              <w:rPr>
                <w:rFonts w:ascii="Times New Roman" w:hAnsi="Times New Roman" w:cs="Times New Roman"/>
                <w:sz w:val="20"/>
                <w:szCs w:val="20"/>
              </w:rPr>
            </w:pPr>
            <w:r w:rsidRPr="00B018AE">
              <w:rPr>
                <w:rFonts w:ascii="Times New Roman" w:hAnsi="Times New Roman" w:cs="Times New Roman"/>
                <w:sz w:val="20"/>
                <w:szCs w:val="20"/>
              </w:rPr>
              <w:t xml:space="preserve">Formate </w:t>
            </w:r>
            <w:r w:rsidR="00651DD2" w:rsidRPr="00B018AE">
              <w:rPr>
                <w:rFonts w:ascii="Times New Roman" w:hAnsi="Times New Roman" w:cs="Times New Roman"/>
                <w:sz w:val="20"/>
                <w:szCs w:val="20"/>
              </w:rPr>
              <w:t xml:space="preserve">production rate: </w:t>
            </w:r>
            <w:r w:rsidRPr="00B018AE">
              <w:rPr>
                <w:rFonts w:ascii="Times New Roman" w:hAnsi="Times New Roman" w:cs="Times New Roman"/>
                <w:sz w:val="20"/>
                <w:szCs w:val="20"/>
              </w:rPr>
              <w:t>23.3 μmol cm</w:t>
            </w:r>
            <w:r w:rsidRPr="00B018AE">
              <w:rPr>
                <w:rFonts w:ascii="Times New Roman" w:hAnsi="Times New Roman" w:cs="Times New Roman"/>
                <w:sz w:val="20"/>
                <w:szCs w:val="20"/>
                <w:vertAlign w:val="superscript"/>
              </w:rPr>
              <w:t>−2</w:t>
            </w:r>
          </w:p>
        </w:tc>
        <w:sdt>
          <w:sdtPr>
            <w:rPr>
              <w:rFonts w:ascii="Times New Roman" w:hAnsi="Times New Roman" w:cs="Times New Roman"/>
              <w:color w:val="000000"/>
              <w:sz w:val="20"/>
              <w:szCs w:val="20"/>
              <w:vertAlign w:val="superscript"/>
            </w:rPr>
            <w:tag w:val="MENDELEY_CITATION_v3_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"/>
            <w:id w:val="1281378784"/>
            <w:placeholder>
              <w:docPart w:val="C88996C1BBD24A7AA0922299A0C3F7E3"/>
            </w:placeholder>
          </w:sdtPr>
          <w:sdtContent>
            <w:tc>
              <w:tcPr>
                <w:tcW w:w="1071" w:type="dxa"/>
              </w:tcPr>
              <w:p w14:paraId="0B7F5128" w14:textId="59E5EF64" w:rsidR="00790072" w:rsidRPr="00B018AE" w:rsidRDefault="00202587" w:rsidP="00790072">
                <w:pPr>
                  <w:rPr>
                    <w:rFonts w:ascii="Times New Roman" w:hAnsi="Times New Roman" w:cs="Times New Roman"/>
                    <w:sz w:val="20"/>
                    <w:szCs w:val="20"/>
                  </w:rPr>
                </w:pPr>
                <w:r w:rsidRPr="00202587">
                  <w:rPr>
                    <w:rFonts w:ascii="Times New Roman" w:hAnsi="Times New Roman" w:cs="Times New Roman"/>
                    <w:color w:val="000000"/>
                    <w:sz w:val="20"/>
                    <w:szCs w:val="20"/>
                    <w:vertAlign w:val="superscript"/>
                  </w:rPr>
                  <w:t>8</w:t>
                </w:r>
              </w:p>
            </w:tc>
          </w:sdtContent>
        </w:sdt>
      </w:tr>
      <w:tr w:rsidR="00790072" w:rsidRPr="00B018AE" w14:paraId="05FB66E4" w14:textId="77777777" w:rsidTr="009B576F">
        <w:tc>
          <w:tcPr>
            <w:tcW w:w="3036" w:type="dxa"/>
          </w:tcPr>
          <w:p w14:paraId="237B191A" w14:textId="77777777" w:rsidR="00790072" w:rsidRPr="00B018AE" w:rsidRDefault="00F1227F" w:rsidP="00790072">
            <w:pPr>
              <w:rPr>
                <w:rFonts w:ascii="Times New Roman" w:hAnsi="Times New Roman" w:cs="Times New Roman"/>
                <w:sz w:val="20"/>
                <w:szCs w:val="20"/>
              </w:rPr>
            </w:pPr>
            <w:r w:rsidRPr="00B018AE">
              <w:rPr>
                <w:rFonts w:ascii="Times New Roman" w:hAnsi="Times New Roman" w:cs="Times New Roman"/>
                <w:sz w:val="20"/>
                <w:szCs w:val="20"/>
              </w:rPr>
              <w:t>Co</w:t>
            </w:r>
            <w:r w:rsidRPr="00B018AE">
              <w:rPr>
                <w:rFonts w:ascii="Times New Roman" w:hAnsi="Times New Roman" w:cs="Times New Roman"/>
                <w:sz w:val="20"/>
                <w:szCs w:val="20"/>
                <w:vertAlign w:val="subscript"/>
              </w:rPr>
              <w:t>3</w:t>
            </w:r>
            <w:r w:rsidRPr="00B018AE">
              <w:rPr>
                <w:rFonts w:ascii="Times New Roman" w:hAnsi="Times New Roman" w:cs="Times New Roman"/>
                <w:sz w:val="20"/>
                <w:szCs w:val="20"/>
              </w:rPr>
              <w:t>O</w:t>
            </w:r>
            <w:r w:rsidRPr="00B018AE">
              <w:rPr>
                <w:rFonts w:ascii="Times New Roman" w:hAnsi="Times New Roman" w:cs="Times New Roman"/>
                <w:sz w:val="20"/>
                <w:szCs w:val="20"/>
                <w:vertAlign w:val="subscript"/>
              </w:rPr>
              <w:t>4</w:t>
            </w:r>
            <w:r w:rsidRPr="00B018AE">
              <w:rPr>
                <w:rFonts w:ascii="Times New Roman" w:hAnsi="Times New Roman" w:cs="Times New Roman"/>
                <w:sz w:val="20"/>
                <w:szCs w:val="20"/>
              </w:rPr>
              <w:t>/WO</w:t>
            </w:r>
            <w:r w:rsidRPr="00B018AE">
              <w:rPr>
                <w:rFonts w:ascii="Times New Roman" w:hAnsi="Times New Roman" w:cs="Times New Roman"/>
                <w:sz w:val="20"/>
                <w:szCs w:val="20"/>
                <w:vertAlign w:val="subscript"/>
              </w:rPr>
              <w:t>3</w:t>
            </w:r>
            <w:r w:rsidRPr="00B018AE">
              <w:rPr>
                <w:rFonts w:ascii="Times New Roman" w:hAnsi="Times New Roman" w:cs="Times New Roman"/>
                <w:sz w:val="20"/>
                <w:szCs w:val="20"/>
              </w:rPr>
              <w:t>/g-C</w:t>
            </w:r>
            <w:r w:rsidRPr="00B018AE">
              <w:rPr>
                <w:rFonts w:ascii="Times New Roman" w:hAnsi="Times New Roman" w:cs="Times New Roman"/>
                <w:sz w:val="20"/>
                <w:szCs w:val="20"/>
                <w:vertAlign w:val="subscript"/>
              </w:rPr>
              <w:t>3</w:t>
            </w:r>
            <w:r w:rsidRPr="00B018AE">
              <w:rPr>
                <w:rFonts w:ascii="Times New Roman" w:hAnsi="Times New Roman" w:cs="Times New Roman"/>
                <w:sz w:val="20"/>
                <w:szCs w:val="20"/>
              </w:rPr>
              <w:t>N</w:t>
            </w:r>
            <w:r w:rsidRPr="00B018AE">
              <w:rPr>
                <w:rFonts w:ascii="Times New Roman" w:hAnsi="Times New Roman" w:cs="Times New Roman"/>
                <w:sz w:val="20"/>
                <w:szCs w:val="20"/>
                <w:vertAlign w:val="subscript"/>
              </w:rPr>
              <w:t>4</w:t>
            </w:r>
            <w:r w:rsidRPr="00B018AE">
              <w:rPr>
                <w:rFonts w:ascii="Times New Roman" w:hAnsi="Times New Roman" w:cs="Times New Roman"/>
                <w:sz w:val="20"/>
                <w:szCs w:val="20"/>
              </w:rPr>
              <w:t>/CP</w:t>
            </w:r>
          </w:p>
          <w:p w14:paraId="7959E99F" w14:textId="4DAD1ACE" w:rsidR="006B4C6F" w:rsidRPr="00B018AE" w:rsidRDefault="006B4C6F" w:rsidP="00790072">
            <w:pPr>
              <w:rPr>
                <w:rFonts w:ascii="Times New Roman" w:hAnsi="Times New Roman" w:cs="Times New Roman"/>
                <w:sz w:val="20"/>
                <w:szCs w:val="20"/>
              </w:rPr>
            </w:pPr>
            <w:r w:rsidRPr="00B018AE">
              <w:rPr>
                <w:rFonts w:ascii="Times New Roman" w:hAnsi="Times New Roman" w:cs="Times New Roman"/>
                <w:b/>
                <w:bCs/>
                <w:sz w:val="20"/>
                <w:szCs w:val="20"/>
              </w:rPr>
              <w:t>Anode reaction:</w:t>
            </w:r>
            <w:r w:rsidRPr="00B018AE">
              <w:rPr>
                <w:rFonts w:ascii="Times New Roman" w:hAnsi="Times New Roman" w:cs="Times New Roman"/>
                <w:sz w:val="20"/>
                <w:szCs w:val="20"/>
              </w:rPr>
              <w:t xml:space="preserve"> </w:t>
            </w:r>
            <w:r w:rsidR="00317D16" w:rsidRPr="00B018AE">
              <w:rPr>
                <w:rFonts w:ascii="Times New Roman" w:hAnsi="Times New Roman" w:cs="Times New Roman"/>
                <w:sz w:val="20"/>
                <w:szCs w:val="20"/>
              </w:rPr>
              <w:t>4-methoxybenzyl alcohol oxidation into 4-methoxybenzaldehyde (72% FE)</w:t>
            </w:r>
          </w:p>
        </w:tc>
        <w:tc>
          <w:tcPr>
            <w:tcW w:w="2628" w:type="dxa"/>
          </w:tcPr>
          <w:p w14:paraId="28C705C0" w14:textId="77777777" w:rsidR="00790072" w:rsidRPr="00B018AE" w:rsidRDefault="00F1227F" w:rsidP="00790072">
            <w:pPr>
              <w:rPr>
                <w:rFonts w:ascii="Times New Roman" w:hAnsi="Times New Roman" w:cs="Times New Roman"/>
                <w:sz w:val="20"/>
                <w:szCs w:val="20"/>
              </w:rPr>
            </w:pPr>
            <w:r w:rsidRPr="00B018AE">
              <w:rPr>
                <w:rFonts w:ascii="Times New Roman" w:hAnsi="Times New Roman" w:cs="Times New Roman"/>
                <w:sz w:val="20"/>
                <w:szCs w:val="20"/>
              </w:rPr>
              <w:t>Sn/CP</w:t>
            </w:r>
          </w:p>
          <w:p w14:paraId="356A5458" w14:textId="77777777" w:rsidR="003701DD" w:rsidRPr="00B018AE" w:rsidRDefault="00317D16" w:rsidP="00790072">
            <w:pPr>
              <w:rPr>
                <w:rFonts w:ascii="Times New Roman" w:hAnsi="Times New Roman" w:cs="Times New Roman"/>
                <w:sz w:val="20"/>
                <w:szCs w:val="20"/>
              </w:rPr>
            </w:pPr>
            <w:r w:rsidRPr="00B018AE">
              <w:rPr>
                <w:rFonts w:ascii="Times New Roman" w:hAnsi="Times New Roman" w:cs="Times New Roman"/>
                <w:b/>
                <w:sz w:val="20"/>
                <w:szCs w:val="20"/>
              </w:rPr>
              <w:t>Cathode reaction:</w:t>
            </w:r>
            <w:r w:rsidRPr="00B018AE">
              <w:rPr>
                <w:rFonts w:ascii="Times New Roman" w:hAnsi="Times New Roman" w:cs="Times New Roman"/>
                <w:sz w:val="20"/>
                <w:szCs w:val="20"/>
              </w:rPr>
              <w:t xml:space="preserve"> CO</w:t>
            </w:r>
            <w:r w:rsidRPr="00B018AE">
              <w:rPr>
                <w:rFonts w:ascii="Times New Roman" w:hAnsi="Times New Roman" w:cs="Times New Roman"/>
                <w:sz w:val="20"/>
                <w:szCs w:val="20"/>
                <w:vertAlign w:val="subscript"/>
              </w:rPr>
              <w:t>2</w:t>
            </w:r>
            <w:r w:rsidRPr="00B018AE">
              <w:rPr>
                <w:rFonts w:ascii="Times New Roman" w:hAnsi="Times New Roman" w:cs="Times New Roman"/>
                <w:sz w:val="20"/>
                <w:szCs w:val="20"/>
              </w:rPr>
              <w:t xml:space="preserve"> reduction into formate </w:t>
            </w:r>
          </w:p>
          <w:p w14:paraId="09647D9D" w14:textId="40D7E49E" w:rsidR="00317D16" w:rsidRPr="00B018AE" w:rsidRDefault="00317D16" w:rsidP="00790072">
            <w:pPr>
              <w:rPr>
                <w:rFonts w:ascii="Times New Roman" w:hAnsi="Times New Roman" w:cs="Times New Roman"/>
                <w:sz w:val="20"/>
                <w:szCs w:val="20"/>
              </w:rPr>
            </w:pPr>
            <w:r w:rsidRPr="00B018AE">
              <w:rPr>
                <w:rFonts w:ascii="Times New Roman" w:hAnsi="Times New Roman" w:cs="Times New Roman"/>
                <w:sz w:val="20"/>
                <w:szCs w:val="20"/>
              </w:rPr>
              <w:t>(97%</w:t>
            </w:r>
            <w:r w:rsidR="003701DD" w:rsidRPr="00B018AE">
              <w:rPr>
                <w:rFonts w:ascii="Times New Roman" w:hAnsi="Times New Roman" w:cs="Times New Roman"/>
                <w:sz w:val="20"/>
                <w:szCs w:val="20"/>
              </w:rPr>
              <w:t xml:space="preserve"> FE</w:t>
            </w:r>
            <w:r w:rsidRPr="00B018AE">
              <w:rPr>
                <w:rFonts w:ascii="Times New Roman" w:hAnsi="Times New Roman" w:cs="Times New Roman"/>
                <w:sz w:val="20"/>
                <w:szCs w:val="20"/>
              </w:rPr>
              <w:t>)</w:t>
            </w:r>
          </w:p>
        </w:tc>
        <w:tc>
          <w:tcPr>
            <w:tcW w:w="2753" w:type="dxa"/>
          </w:tcPr>
          <w:p w14:paraId="39348A3F" w14:textId="1D622DD9" w:rsidR="008617AD" w:rsidRPr="00B018AE" w:rsidRDefault="008617AD" w:rsidP="008617AD">
            <w:pPr>
              <w:rPr>
                <w:rFonts w:ascii="Times New Roman" w:hAnsi="Times New Roman" w:cs="Times New Roman"/>
                <w:sz w:val="20"/>
                <w:szCs w:val="20"/>
              </w:rPr>
            </w:pPr>
            <w:r w:rsidRPr="00B018AE">
              <w:rPr>
                <w:rFonts w:ascii="Times New Roman" w:hAnsi="Times New Roman" w:cs="Times New Roman"/>
                <w:sz w:val="20"/>
                <w:szCs w:val="20"/>
              </w:rPr>
              <w:t>Photocurrent density: 10 μA cm</w:t>
            </w:r>
            <w:r w:rsidRPr="00B018AE">
              <w:rPr>
                <w:rFonts w:ascii="Times New Roman" w:hAnsi="Times New Roman" w:cs="Times New Roman"/>
                <w:b/>
                <w:bCs/>
                <w:sz w:val="20"/>
                <w:szCs w:val="20"/>
                <w:vertAlign w:val="superscript"/>
              </w:rPr>
              <w:t>−</w:t>
            </w:r>
            <w:r w:rsidRPr="00B018AE">
              <w:rPr>
                <w:rFonts w:ascii="Times New Roman" w:hAnsi="Times New Roman" w:cs="Times New Roman"/>
                <w:sz w:val="20"/>
                <w:szCs w:val="20"/>
                <w:vertAlign w:val="superscript"/>
              </w:rPr>
              <w:t>2</w:t>
            </w:r>
            <w:r w:rsidRPr="00B018AE">
              <w:rPr>
                <w:rFonts w:ascii="Times New Roman" w:hAnsi="Times New Roman" w:cs="Times New Roman"/>
                <w:sz w:val="20"/>
                <w:szCs w:val="20"/>
              </w:rPr>
              <w:t xml:space="preserve"> </w:t>
            </w:r>
          </w:p>
          <w:p w14:paraId="6F33A575" w14:textId="62ADC79F" w:rsidR="00790072" w:rsidRPr="00B018AE" w:rsidRDefault="008617AD" w:rsidP="008617AD">
            <w:pPr>
              <w:rPr>
                <w:rFonts w:ascii="Times New Roman" w:hAnsi="Times New Roman" w:cs="Times New Roman"/>
                <w:sz w:val="20"/>
                <w:szCs w:val="20"/>
              </w:rPr>
            </w:pPr>
            <w:r w:rsidRPr="00B018AE">
              <w:rPr>
                <w:rFonts w:ascii="Times New Roman" w:hAnsi="Times New Roman" w:cs="Times New Roman"/>
                <w:sz w:val="20"/>
                <w:szCs w:val="20"/>
              </w:rPr>
              <w:t xml:space="preserve">Formate production rate: </w:t>
            </w:r>
            <w:r w:rsidR="009C45A6" w:rsidRPr="00B018AE">
              <w:rPr>
                <w:rFonts w:ascii="Times New Roman" w:hAnsi="Times New Roman" w:cs="Times New Roman"/>
                <w:sz w:val="20"/>
                <w:szCs w:val="20"/>
              </w:rPr>
              <w:t>1.2 ± 0.1 μmol cm</w:t>
            </w:r>
            <w:r w:rsidR="009C45A6" w:rsidRPr="00B018AE">
              <w:rPr>
                <w:rFonts w:ascii="Times New Roman" w:hAnsi="Times New Roman" w:cs="Times New Roman"/>
                <w:sz w:val="20"/>
                <w:szCs w:val="20"/>
                <w:vertAlign w:val="superscript"/>
              </w:rPr>
              <w:t>-2</w:t>
            </w:r>
          </w:p>
        </w:tc>
        <w:tc>
          <w:tcPr>
            <w:tcW w:w="1071" w:type="dxa"/>
          </w:tcPr>
          <w:p w14:paraId="2B5F66E7" w14:textId="6B5E2C31" w:rsidR="00790072" w:rsidRPr="00B018AE" w:rsidRDefault="00A10DA3" w:rsidP="00790072">
            <w:pPr>
              <w:rPr>
                <w:rFonts w:ascii="Times New Roman" w:hAnsi="Times New Roman" w:cs="Times New Roman"/>
                <w:sz w:val="20"/>
                <w:szCs w:val="20"/>
              </w:rPr>
            </w:pPr>
            <w:r w:rsidRPr="00B018AE">
              <w:rPr>
                <w:rFonts w:ascii="Times New Roman" w:hAnsi="Times New Roman" w:cs="Times New Roman"/>
                <w:sz w:val="20"/>
                <w:szCs w:val="20"/>
              </w:rPr>
              <w:t>Present work</w:t>
            </w:r>
          </w:p>
        </w:tc>
      </w:tr>
    </w:tbl>
    <w:p w14:paraId="735F6AD5" w14:textId="619A84D4" w:rsidR="00B81919" w:rsidRPr="00B018AE" w:rsidRDefault="00B81919">
      <w:pPr>
        <w:spacing w:line="278" w:lineRule="auto"/>
        <w:rPr>
          <w:rFonts w:ascii="Times New Roman" w:hAnsi="Times New Roman" w:cs="Times New Roman"/>
          <w:b/>
          <w:bCs/>
          <w:sz w:val="24"/>
          <w:szCs w:val="24"/>
        </w:rPr>
      </w:pPr>
    </w:p>
    <w:p w14:paraId="203A386D" w14:textId="77777777" w:rsidR="00A908ED" w:rsidRDefault="00A908ED">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0AD1E2CA" w14:textId="6472B943" w:rsidR="00734436" w:rsidRPr="00B018AE" w:rsidRDefault="008205C7" w:rsidP="00734436">
      <w:pPr>
        <w:rPr>
          <w:rFonts w:ascii="Times New Roman" w:hAnsi="Times New Roman" w:cs="Times New Roman"/>
          <w:b/>
          <w:bCs/>
          <w:sz w:val="24"/>
          <w:szCs w:val="24"/>
        </w:rPr>
      </w:pPr>
      <w:r w:rsidRPr="00B018AE">
        <w:rPr>
          <w:rFonts w:ascii="Times New Roman" w:hAnsi="Times New Roman" w:cs="Times New Roman"/>
          <w:b/>
          <w:bCs/>
          <w:sz w:val="24"/>
          <w:szCs w:val="24"/>
        </w:rPr>
        <w:lastRenderedPageBreak/>
        <w:t>References</w:t>
      </w:r>
    </w:p>
    <w:sdt>
      <w:sdtPr>
        <w:rPr>
          <w:rFonts w:ascii="Times New Roman" w:hAnsi="Times New Roman" w:cs="Times New Roman"/>
          <w:color w:val="000000"/>
          <w:sz w:val="24"/>
          <w:szCs w:val="24"/>
        </w:rPr>
        <w:tag w:val="MENDELEY_BIBLIOGRAPHY"/>
        <w:id w:val="1156731257"/>
        <w:placeholder>
          <w:docPart w:val="DefaultPlaceholder_-1854013440"/>
        </w:placeholder>
      </w:sdtPr>
      <w:sdtEndPr>
        <w:rPr>
          <w:color w:val="000000" w:themeColor="text1"/>
        </w:rPr>
      </w:sdtEndPr>
      <w:sdtContent>
        <w:p w14:paraId="6A858AFF" w14:textId="77777777" w:rsidR="00202587" w:rsidRDefault="00202587">
          <w:pPr>
            <w:autoSpaceDE w:val="0"/>
            <w:autoSpaceDN w:val="0"/>
            <w:ind w:hanging="640"/>
            <w:divId w:val="139613218"/>
            <w:rPr>
              <w:rFonts w:eastAsia="Times New Roman"/>
              <w:sz w:val="24"/>
              <w:szCs w:val="24"/>
            </w:rPr>
          </w:pPr>
          <w:r>
            <w:rPr>
              <w:rFonts w:eastAsia="Times New Roman"/>
            </w:rPr>
            <w:t>1.</w:t>
          </w:r>
          <w:r>
            <w:rPr>
              <w:rFonts w:eastAsia="Times New Roman"/>
            </w:rPr>
            <w:tab/>
            <w:t xml:space="preserve">Hankin, A., Alexander, J. C. &amp; Kelsall, G. H. Constraints to the flat band potential of hematite photo-electrodes. </w:t>
          </w:r>
          <w:r>
            <w:rPr>
              <w:rFonts w:eastAsia="Times New Roman"/>
              <w:i/>
              <w:iCs/>
            </w:rPr>
            <w:t>Physical Chemistry Chemical Physics</w:t>
          </w:r>
          <w:r>
            <w:rPr>
              <w:rFonts w:eastAsia="Times New Roman"/>
            </w:rPr>
            <w:t xml:space="preserve"> </w:t>
          </w:r>
          <w:r>
            <w:rPr>
              <w:rFonts w:eastAsia="Times New Roman"/>
              <w:b/>
              <w:bCs/>
            </w:rPr>
            <w:t>16</w:t>
          </w:r>
          <w:r>
            <w:rPr>
              <w:rFonts w:eastAsia="Times New Roman"/>
            </w:rPr>
            <w:t>, 16176–16186 (2014).</w:t>
          </w:r>
        </w:p>
        <w:p w14:paraId="20323939" w14:textId="77777777" w:rsidR="00202587" w:rsidRDefault="00202587">
          <w:pPr>
            <w:autoSpaceDE w:val="0"/>
            <w:autoSpaceDN w:val="0"/>
            <w:ind w:hanging="640"/>
            <w:divId w:val="1827437020"/>
            <w:rPr>
              <w:rFonts w:eastAsia="Times New Roman"/>
            </w:rPr>
          </w:pPr>
          <w:r>
            <w:rPr>
              <w:rFonts w:eastAsia="Times New Roman"/>
            </w:rPr>
            <w:t>2.</w:t>
          </w:r>
          <w:r>
            <w:rPr>
              <w:rFonts w:eastAsia="Times New Roman"/>
            </w:rPr>
            <w:tab/>
            <w:t xml:space="preserve">Thangamuthu, M. </w:t>
          </w:r>
          <w:r>
            <w:rPr>
              <w:rFonts w:eastAsia="Times New Roman"/>
              <w:i/>
              <w:iCs/>
            </w:rPr>
            <w:t>et al.</w:t>
          </w:r>
          <w:r>
            <w:rPr>
              <w:rFonts w:eastAsia="Times New Roman"/>
            </w:rPr>
            <w:t xml:space="preserve"> Unlocking photoanode performance through a roadmap for electrophoretic deposition of carbon nitride/tungsten oxide heterojunction thin films. </w:t>
          </w:r>
          <w:r>
            <w:rPr>
              <w:rFonts w:eastAsia="Times New Roman"/>
              <w:i/>
              <w:iCs/>
            </w:rPr>
            <w:t>Mater Adv</w:t>
          </w:r>
          <w:r>
            <w:rPr>
              <w:rFonts w:eastAsia="Times New Roman"/>
            </w:rPr>
            <w:t xml:space="preserve"> (2025) doi:10.1039/D5MA00301F.</w:t>
          </w:r>
        </w:p>
        <w:p w14:paraId="41C9F85A" w14:textId="77777777" w:rsidR="00202587" w:rsidRDefault="00202587">
          <w:pPr>
            <w:autoSpaceDE w:val="0"/>
            <w:autoSpaceDN w:val="0"/>
            <w:ind w:hanging="640"/>
            <w:divId w:val="309986722"/>
            <w:rPr>
              <w:rFonts w:eastAsia="Times New Roman"/>
            </w:rPr>
          </w:pPr>
          <w:r>
            <w:rPr>
              <w:rFonts w:eastAsia="Times New Roman"/>
            </w:rPr>
            <w:t>3.</w:t>
          </w:r>
          <w:r>
            <w:rPr>
              <w:rFonts w:eastAsia="Times New Roman"/>
            </w:rPr>
            <w:tab/>
            <w:t xml:space="preserve">Biesinger, M. C. </w:t>
          </w:r>
          <w:r>
            <w:rPr>
              <w:rFonts w:eastAsia="Times New Roman"/>
              <w:i/>
              <w:iCs/>
            </w:rPr>
            <w:t>et al.</w:t>
          </w:r>
          <w:r>
            <w:rPr>
              <w:rFonts w:eastAsia="Times New Roman"/>
            </w:rPr>
            <w:t xml:space="preserve"> Resolving surface chemical states in XPS analysis of first row transition metals, oxides and hydroxides: Cr, Mn, Fe, Co and Ni. </w:t>
          </w:r>
          <w:r>
            <w:rPr>
              <w:rFonts w:eastAsia="Times New Roman"/>
              <w:i/>
              <w:iCs/>
            </w:rPr>
            <w:t>Appl Surf Sci</w:t>
          </w:r>
          <w:r>
            <w:rPr>
              <w:rFonts w:eastAsia="Times New Roman"/>
            </w:rPr>
            <w:t xml:space="preserve"> </w:t>
          </w:r>
          <w:r>
            <w:rPr>
              <w:rFonts w:eastAsia="Times New Roman"/>
              <w:b/>
              <w:bCs/>
            </w:rPr>
            <w:t>257</w:t>
          </w:r>
          <w:r>
            <w:rPr>
              <w:rFonts w:eastAsia="Times New Roman"/>
            </w:rPr>
            <w:t>, 2717–2730 (2011).</w:t>
          </w:r>
        </w:p>
        <w:p w14:paraId="7C497AD2" w14:textId="77777777" w:rsidR="00202587" w:rsidRDefault="00202587">
          <w:pPr>
            <w:autoSpaceDE w:val="0"/>
            <w:autoSpaceDN w:val="0"/>
            <w:ind w:hanging="640"/>
            <w:divId w:val="94129978"/>
            <w:rPr>
              <w:rFonts w:eastAsia="Times New Roman"/>
            </w:rPr>
          </w:pPr>
          <w:r>
            <w:rPr>
              <w:rFonts w:eastAsia="Times New Roman"/>
            </w:rPr>
            <w:t>4.</w:t>
          </w:r>
          <w:r>
            <w:rPr>
              <w:rFonts w:eastAsia="Times New Roman"/>
            </w:rPr>
            <w:tab/>
            <w:t xml:space="preserve">Lee, S. Y., Lim, S. Y., Seo, D., Lee, J.-Y. &amp; Chung, T. D. Light-Driven Highly Selective Conversion of CO2 to Formate by </w:t>
          </w:r>
          <w:proofErr w:type="spellStart"/>
          <w:r>
            <w:rPr>
              <w:rFonts w:eastAsia="Times New Roman"/>
            </w:rPr>
            <w:t>Electrosynthesized</w:t>
          </w:r>
          <w:proofErr w:type="spellEnd"/>
          <w:r>
            <w:rPr>
              <w:rFonts w:eastAsia="Times New Roman"/>
            </w:rPr>
            <w:t xml:space="preserve"> Enzyme/Cofactor Thin Film Electrode. </w:t>
          </w:r>
          <w:r>
            <w:rPr>
              <w:rFonts w:eastAsia="Times New Roman"/>
              <w:i/>
              <w:iCs/>
            </w:rPr>
            <w:t>Adv Energy Mater</w:t>
          </w:r>
          <w:r>
            <w:rPr>
              <w:rFonts w:eastAsia="Times New Roman"/>
            </w:rPr>
            <w:t xml:space="preserve"> </w:t>
          </w:r>
          <w:r>
            <w:rPr>
              <w:rFonts w:eastAsia="Times New Roman"/>
              <w:b/>
              <w:bCs/>
            </w:rPr>
            <w:t>6</w:t>
          </w:r>
          <w:r>
            <w:rPr>
              <w:rFonts w:eastAsia="Times New Roman"/>
            </w:rPr>
            <w:t>, 1502207 (2016).</w:t>
          </w:r>
        </w:p>
        <w:p w14:paraId="29F9BA3C" w14:textId="77777777" w:rsidR="00202587" w:rsidRDefault="00202587">
          <w:pPr>
            <w:autoSpaceDE w:val="0"/>
            <w:autoSpaceDN w:val="0"/>
            <w:ind w:hanging="640"/>
            <w:divId w:val="538512466"/>
            <w:rPr>
              <w:rFonts w:eastAsia="Times New Roman"/>
            </w:rPr>
          </w:pPr>
          <w:r>
            <w:rPr>
              <w:rFonts w:eastAsia="Times New Roman"/>
            </w:rPr>
            <w:t>5.</w:t>
          </w:r>
          <w:r>
            <w:rPr>
              <w:rFonts w:eastAsia="Times New Roman"/>
            </w:rPr>
            <w:tab/>
            <w:t xml:space="preserve">Ishibashi, T., Higashi, M., Ikeda, S. &amp; Amao, Y. Photoelectrochemical CO2 Reduction to Formate with the Sacrificial Reagent Free System of Semiconductor Photocatalysts and Formate Dehydrogenase. </w:t>
          </w:r>
          <w:proofErr w:type="spellStart"/>
          <w:r>
            <w:rPr>
              <w:rFonts w:eastAsia="Times New Roman"/>
              <w:i/>
              <w:iCs/>
            </w:rPr>
            <w:t>ChemCatChem</w:t>
          </w:r>
          <w:proofErr w:type="spellEnd"/>
          <w:r>
            <w:rPr>
              <w:rFonts w:eastAsia="Times New Roman"/>
            </w:rPr>
            <w:t xml:space="preserve"> </w:t>
          </w:r>
          <w:r>
            <w:rPr>
              <w:rFonts w:eastAsia="Times New Roman"/>
              <w:b/>
              <w:bCs/>
            </w:rPr>
            <w:t>11</w:t>
          </w:r>
          <w:r>
            <w:rPr>
              <w:rFonts w:eastAsia="Times New Roman"/>
            </w:rPr>
            <w:t>, 6227–6235 (2019).</w:t>
          </w:r>
        </w:p>
        <w:p w14:paraId="6C6A51A8" w14:textId="77777777" w:rsidR="00202587" w:rsidRDefault="00202587">
          <w:pPr>
            <w:autoSpaceDE w:val="0"/>
            <w:autoSpaceDN w:val="0"/>
            <w:ind w:hanging="640"/>
            <w:divId w:val="1994139848"/>
            <w:rPr>
              <w:rFonts w:eastAsia="Times New Roman"/>
            </w:rPr>
          </w:pPr>
          <w:r>
            <w:rPr>
              <w:rFonts w:eastAsia="Times New Roman"/>
            </w:rPr>
            <w:t>6.</w:t>
          </w:r>
          <w:r>
            <w:rPr>
              <w:rFonts w:eastAsia="Times New Roman"/>
            </w:rPr>
            <w:tab/>
            <w:t xml:space="preserve">Antón-García, D. </w:t>
          </w:r>
          <w:r>
            <w:rPr>
              <w:rFonts w:eastAsia="Times New Roman"/>
              <w:i/>
              <w:iCs/>
            </w:rPr>
            <w:t>et al.</w:t>
          </w:r>
          <w:r>
            <w:rPr>
              <w:rFonts w:eastAsia="Times New Roman"/>
            </w:rPr>
            <w:t xml:space="preserve"> Photoelectrochemical hybrid cell for unbiased CO2 reduction coupled to alcohol oxidation. </w:t>
          </w:r>
          <w:r>
            <w:rPr>
              <w:rFonts w:eastAsia="Times New Roman"/>
              <w:i/>
              <w:iCs/>
            </w:rPr>
            <w:t>Nature Synthesis</w:t>
          </w:r>
          <w:r>
            <w:rPr>
              <w:rFonts w:eastAsia="Times New Roman"/>
            </w:rPr>
            <w:t xml:space="preserve"> </w:t>
          </w:r>
          <w:r>
            <w:rPr>
              <w:rFonts w:eastAsia="Times New Roman"/>
              <w:b/>
              <w:bCs/>
            </w:rPr>
            <w:t>1</w:t>
          </w:r>
          <w:r>
            <w:rPr>
              <w:rFonts w:eastAsia="Times New Roman"/>
            </w:rPr>
            <w:t>, 77–86 (2022).</w:t>
          </w:r>
        </w:p>
        <w:p w14:paraId="45CB8D45" w14:textId="77777777" w:rsidR="00202587" w:rsidRDefault="00202587">
          <w:pPr>
            <w:autoSpaceDE w:val="0"/>
            <w:autoSpaceDN w:val="0"/>
            <w:ind w:hanging="640"/>
            <w:divId w:val="1349873807"/>
            <w:rPr>
              <w:rFonts w:eastAsia="Times New Roman"/>
            </w:rPr>
          </w:pPr>
          <w:r>
            <w:rPr>
              <w:rFonts w:eastAsia="Times New Roman"/>
            </w:rPr>
            <w:t>7.</w:t>
          </w:r>
          <w:r>
            <w:rPr>
              <w:rFonts w:eastAsia="Times New Roman"/>
            </w:rPr>
            <w:tab/>
            <w:t xml:space="preserve">Khan, B. </w:t>
          </w:r>
          <w:r>
            <w:rPr>
              <w:rFonts w:eastAsia="Times New Roman"/>
              <w:i/>
              <w:iCs/>
            </w:rPr>
            <w:t>et al.</w:t>
          </w:r>
          <w:r>
            <w:rPr>
              <w:rFonts w:eastAsia="Times New Roman"/>
            </w:rPr>
            <w:t xml:space="preserve"> Unassisted photoelectrochemical CO2-to-liquid fuel splitting over 12% solar conversion efficiency. </w:t>
          </w:r>
          <w:r>
            <w:rPr>
              <w:rFonts w:eastAsia="Times New Roman"/>
              <w:i/>
              <w:iCs/>
            </w:rPr>
            <w:t>Nat Commun</w:t>
          </w:r>
          <w:r>
            <w:rPr>
              <w:rFonts w:eastAsia="Times New Roman"/>
            </w:rPr>
            <w:t xml:space="preserve"> </w:t>
          </w:r>
          <w:r>
            <w:rPr>
              <w:rFonts w:eastAsia="Times New Roman"/>
              <w:b/>
              <w:bCs/>
            </w:rPr>
            <w:t>15</w:t>
          </w:r>
          <w:r>
            <w:rPr>
              <w:rFonts w:eastAsia="Times New Roman"/>
            </w:rPr>
            <w:t>, 6990 (2024).</w:t>
          </w:r>
        </w:p>
        <w:p w14:paraId="2CF777FE" w14:textId="77777777" w:rsidR="00202587" w:rsidRDefault="00202587">
          <w:pPr>
            <w:autoSpaceDE w:val="0"/>
            <w:autoSpaceDN w:val="0"/>
            <w:ind w:hanging="640"/>
            <w:divId w:val="131942190"/>
            <w:rPr>
              <w:rFonts w:eastAsia="Times New Roman"/>
            </w:rPr>
          </w:pPr>
          <w:r>
            <w:rPr>
              <w:rFonts w:eastAsia="Times New Roman"/>
            </w:rPr>
            <w:t>8.</w:t>
          </w:r>
          <w:r>
            <w:rPr>
              <w:rFonts w:eastAsia="Times New Roman"/>
            </w:rPr>
            <w:tab/>
            <w:t xml:space="preserve">Pan, Y. </w:t>
          </w:r>
          <w:r>
            <w:rPr>
              <w:rFonts w:eastAsia="Times New Roman"/>
              <w:i/>
              <w:iCs/>
            </w:rPr>
            <w:t>et al.</w:t>
          </w:r>
          <w:r>
            <w:rPr>
              <w:rFonts w:eastAsia="Times New Roman"/>
            </w:rPr>
            <w:t xml:space="preserve"> Renewable formate from sunlight, biomass and carbon dioxide in a photoelectrochemical cell. </w:t>
          </w:r>
          <w:r>
            <w:rPr>
              <w:rFonts w:eastAsia="Times New Roman"/>
              <w:i/>
              <w:iCs/>
            </w:rPr>
            <w:t>Nat Commun</w:t>
          </w:r>
          <w:r>
            <w:rPr>
              <w:rFonts w:eastAsia="Times New Roman"/>
            </w:rPr>
            <w:t xml:space="preserve"> </w:t>
          </w:r>
          <w:r>
            <w:rPr>
              <w:rFonts w:eastAsia="Times New Roman"/>
              <w:b/>
              <w:bCs/>
            </w:rPr>
            <w:t>14</w:t>
          </w:r>
          <w:r>
            <w:rPr>
              <w:rFonts w:eastAsia="Times New Roman"/>
            </w:rPr>
            <w:t>, 1013 (2023).</w:t>
          </w:r>
        </w:p>
        <w:p w14:paraId="4B4A2DB0" w14:textId="77777777" w:rsidR="00926B92" w:rsidRDefault="00202587" w:rsidP="00734436">
          <w:pPr>
            <w:rPr>
              <w:rFonts w:ascii="Times New Roman" w:hAnsi="Times New Roman" w:cs="Times New Roman"/>
              <w:color w:val="000000" w:themeColor="text1"/>
              <w:sz w:val="24"/>
              <w:szCs w:val="24"/>
            </w:rPr>
          </w:pPr>
          <w:r>
            <w:rPr>
              <w:rFonts w:eastAsia="Times New Roman"/>
            </w:rPr>
            <w:t> </w:t>
          </w:r>
        </w:p>
      </w:sdtContent>
    </w:sdt>
    <w:sectPr w:rsidR="00926B92">
      <w:foot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4AA828" w14:textId="77777777" w:rsidR="00DD77D6" w:rsidRDefault="00DD77D6" w:rsidP="00643CDA">
      <w:pPr>
        <w:spacing w:after="0" w:line="240" w:lineRule="auto"/>
      </w:pPr>
      <w:r>
        <w:separator/>
      </w:r>
    </w:p>
  </w:endnote>
  <w:endnote w:type="continuationSeparator" w:id="0">
    <w:p w14:paraId="54CF2385" w14:textId="77777777" w:rsidR="00DD77D6" w:rsidRDefault="00DD77D6" w:rsidP="00643CDA">
      <w:pPr>
        <w:spacing w:after="0" w:line="240" w:lineRule="auto"/>
      </w:pPr>
      <w:r>
        <w:continuationSeparator/>
      </w:r>
    </w:p>
  </w:endnote>
  <w:endnote w:type="continuationNotice" w:id="1">
    <w:p w14:paraId="783E23FF" w14:textId="77777777" w:rsidR="00DD77D6" w:rsidRDefault="00DD77D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7853084"/>
      <w:docPartObj>
        <w:docPartGallery w:val="Page Numbers (Bottom of Page)"/>
        <w:docPartUnique/>
      </w:docPartObj>
    </w:sdtPr>
    <w:sdtEndPr>
      <w:rPr>
        <w:noProof/>
      </w:rPr>
    </w:sdtEndPr>
    <w:sdtContent>
      <w:p w14:paraId="3288BFAB" w14:textId="4F241654" w:rsidR="00643CDA" w:rsidRDefault="00643CD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E6A70A" w14:textId="77777777" w:rsidR="00643CDA" w:rsidRDefault="00643C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AE71B4" w14:textId="77777777" w:rsidR="00DD77D6" w:rsidRDefault="00DD77D6" w:rsidP="00643CDA">
      <w:pPr>
        <w:spacing w:after="0" w:line="240" w:lineRule="auto"/>
      </w:pPr>
      <w:r>
        <w:separator/>
      </w:r>
    </w:p>
  </w:footnote>
  <w:footnote w:type="continuationSeparator" w:id="0">
    <w:p w14:paraId="79B454A1" w14:textId="77777777" w:rsidR="00DD77D6" w:rsidRDefault="00DD77D6" w:rsidP="00643CDA">
      <w:pPr>
        <w:spacing w:after="0" w:line="240" w:lineRule="auto"/>
      </w:pPr>
      <w:r>
        <w:continuationSeparator/>
      </w:r>
    </w:p>
  </w:footnote>
  <w:footnote w:type="continuationNotice" w:id="1">
    <w:p w14:paraId="5565BE69" w14:textId="77777777" w:rsidR="00DD77D6" w:rsidRDefault="00DD77D6">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DA2tzAzMzc2szA1NjdX0lEKTi0uzszPAykwqwUAHG7/bCwAAAA="/>
  </w:docVars>
  <w:rsids>
    <w:rsidRoot w:val="00C365B2"/>
    <w:rsid w:val="000005E1"/>
    <w:rsid w:val="00005599"/>
    <w:rsid w:val="0000608A"/>
    <w:rsid w:val="00012C4B"/>
    <w:rsid w:val="00023329"/>
    <w:rsid w:val="0002388A"/>
    <w:rsid w:val="000240A9"/>
    <w:rsid w:val="00031383"/>
    <w:rsid w:val="00033F78"/>
    <w:rsid w:val="00043A0F"/>
    <w:rsid w:val="0005238A"/>
    <w:rsid w:val="00053FBE"/>
    <w:rsid w:val="0005463F"/>
    <w:rsid w:val="00055260"/>
    <w:rsid w:val="000622D2"/>
    <w:rsid w:val="00062E31"/>
    <w:rsid w:val="00067C52"/>
    <w:rsid w:val="00070AF6"/>
    <w:rsid w:val="000715EC"/>
    <w:rsid w:val="000829CD"/>
    <w:rsid w:val="00086C70"/>
    <w:rsid w:val="00093B9B"/>
    <w:rsid w:val="0009562B"/>
    <w:rsid w:val="000A2D61"/>
    <w:rsid w:val="000A5583"/>
    <w:rsid w:val="000A5F91"/>
    <w:rsid w:val="000B14B1"/>
    <w:rsid w:val="000B6DE3"/>
    <w:rsid w:val="000C1629"/>
    <w:rsid w:val="000C2C19"/>
    <w:rsid w:val="000C3DA6"/>
    <w:rsid w:val="000D30D0"/>
    <w:rsid w:val="000D40A0"/>
    <w:rsid w:val="000D6801"/>
    <w:rsid w:val="000E26BD"/>
    <w:rsid w:val="000F15D3"/>
    <w:rsid w:val="000F22AB"/>
    <w:rsid w:val="000F341A"/>
    <w:rsid w:val="000F3CB0"/>
    <w:rsid w:val="0010028E"/>
    <w:rsid w:val="00101BD2"/>
    <w:rsid w:val="00102CCC"/>
    <w:rsid w:val="00103F0B"/>
    <w:rsid w:val="001054D5"/>
    <w:rsid w:val="00106885"/>
    <w:rsid w:val="00107228"/>
    <w:rsid w:val="00107ACB"/>
    <w:rsid w:val="00112EB1"/>
    <w:rsid w:val="001136EC"/>
    <w:rsid w:val="00116B3F"/>
    <w:rsid w:val="0012443F"/>
    <w:rsid w:val="00135C6C"/>
    <w:rsid w:val="0014338A"/>
    <w:rsid w:val="001435F8"/>
    <w:rsid w:val="00151066"/>
    <w:rsid w:val="001548CC"/>
    <w:rsid w:val="00154F82"/>
    <w:rsid w:val="00160FFC"/>
    <w:rsid w:val="001628EB"/>
    <w:rsid w:val="00162CAA"/>
    <w:rsid w:val="00164B9E"/>
    <w:rsid w:val="00165A0D"/>
    <w:rsid w:val="00170EDD"/>
    <w:rsid w:val="00183514"/>
    <w:rsid w:val="001851BE"/>
    <w:rsid w:val="0018785C"/>
    <w:rsid w:val="0019106B"/>
    <w:rsid w:val="00193882"/>
    <w:rsid w:val="00194CE4"/>
    <w:rsid w:val="001953F8"/>
    <w:rsid w:val="00197D1D"/>
    <w:rsid w:val="001A1B5F"/>
    <w:rsid w:val="001A369F"/>
    <w:rsid w:val="001B0BE9"/>
    <w:rsid w:val="001C34E5"/>
    <w:rsid w:val="001C3612"/>
    <w:rsid w:val="001C6537"/>
    <w:rsid w:val="001D04AE"/>
    <w:rsid w:val="001D159C"/>
    <w:rsid w:val="001D2F71"/>
    <w:rsid w:val="001E034B"/>
    <w:rsid w:val="001E3D14"/>
    <w:rsid w:val="001E715A"/>
    <w:rsid w:val="001E7BED"/>
    <w:rsid w:val="001E7F7E"/>
    <w:rsid w:val="001F4D12"/>
    <w:rsid w:val="001F681C"/>
    <w:rsid w:val="00200F02"/>
    <w:rsid w:val="002017A8"/>
    <w:rsid w:val="00201BAB"/>
    <w:rsid w:val="00202587"/>
    <w:rsid w:val="00204D88"/>
    <w:rsid w:val="0021274D"/>
    <w:rsid w:val="00213447"/>
    <w:rsid w:val="002142E8"/>
    <w:rsid w:val="00217F16"/>
    <w:rsid w:val="002215F4"/>
    <w:rsid w:val="00223012"/>
    <w:rsid w:val="00223DC1"/>
    <w:rsid w:val="00225820"/>
    <w:rsid w:val="00225CC4"/>
    <w:rsid w:val="00227D2F"/>
    <w:rsid w:val="00232AF0"/>
    <w:rsid w:val="00234912"/>
    <w:rsid w:val="00235A3B"/>
    <w:rsid w:val="00242B71"/>
    <w:rsid w:val="00245AA8"/>
    <w:rsid w:val="00246E9E"/>
    <w:rsid w:val="0025530B"/>
    <w:rsid w:val="002569F0"/>
    <w:rsid w:val="00257496"/>
    <w:rsid w:val="00262D1A"/>
    <w:rsid w:val="00263301"/>
    <w:rsid w:val="0026608D"/>
    <w:rsid w:val="00270768"/>
    <w:rsid w:val="0027424A"/>
    <w:rsid w:val="00274655"/>
    <w:rsid w:val="00277A2D"/>
    <w:rsid w:val="002811FE"/>
    <w:rsid w:val="00283C4D"/>
    <w:rsid w:val="0028563D"/>
    <w:rsid w:val="00285F44"/>
    <w:rsid w:val="00286065"/>
    <w:rsid w:val="00291EE6"/>
    <w:rsid w:val="0029430F"/>
    <w:rsid w:val="0029514E"/>
    <w:rsid w:val="00297A6B"/>
    <w:rsid w:val="002A2D18"/>
    <w:rsid w:val="002B1320"/>
    <w:rsid w:val="002B156B"/>
    <w:rsid w:val="002B4040"/>
    <w:rsid w:val="002B43F5"/>
    <w:rsid w:val="002C3F7B"/>
    <w:rsid w:val="002C592D"/>
    <w:rsid w:val="002C7260"/>
    <w:rsid w:val="002C79CA"/>
    <w:rsid w:val="002D11DA"/>
    <w:rsid w:val="002D3834"/>
    <w:rsid w:val="002D475D"/>
    <w:rsid w:val="002D50F9"/>
    <w:rsid w:val="002D5312"/>
    <w:rsid w:val="002D6F63"/>
    <w:rsid w:val="002E0186"/>
    <w:rsid w:val="002E02A4"/>
    <w:rsid w:val="002E67F9"/>
    <w:rsid w:val="002F09F1"/>
    <w:rsid w:val="002F6070"/>
    <w:rsid w:val="002F687B"/>
    <w:rsid w:val="002F7731"/>
    <w:rsid w:val="00304532"/>
    <w:rsid w:val="00306736"/>
    <w:rsid w:val="00312038"/>
    <w:rsid w:val="003134D5"/>
    <w:rsid w:val="00313777"/>
    <w:rsid w:val="00314533"/>
    <w:rsid w:val="00317D16"/>
    <w:rsid w:val="00317DD1"/>
    <w:rsid w:val="003239D8"/>
    <w:rsid w:val="00332012"/>
    <w:rsid w:val="0033407C"/>
    <w:rsid w:val="003367F1"/>
    <w:rsid w:val="00336CD5"/>
    <w:rsid w:val="00345E3E"/>
    <w:rsid w:val="00346E65"/>
    <w:rsid w:val="00350017"/>
    <w:rsid w:val="00352937"/>
    <w:rsid w:val="0035348D"/>
    <w:rsid w:val="00354BEA"/>
    <w:rsid w:val="00356877"/>
    <w:rsid w:val="00362518"/>
    <w:rsid w:val="003630F3"/>
    <w:rsid w:val="003701DD"/>
    <w:rsid w:val="00371555"/>
    <w:rsid w:val="00375156"/>
    <w:rsid w:val="00377189"/>
    <w:rsid w:val="00377329"/>
    <w:rsid w:val="00381BBA"/>
    <w:rsid w:val="0038305C"/>
    <w:rsid w:val="003912E4"/>
    <w:rsid w:val="003A19A4"/>
    <w:rsid w:val="003A33EC"/>
    <w:rsid w:val="003A65A1"/>
    <w:rsid w:val="003A71FB"/>
    <w:rsid w:val="003B14F3"/>
    <w:rsid w:val="003B2345"/>
    <w:rsid w:val="003B31DF"/>
    <w:rsid w:val="003B5F2D"/>
    <w:rsid w:val="003B62FD"/>
    <w:rsid w:val="003C0F76"/>
    <w:rsid w:val="003C42B0"/>
    <w:rsid w:val="003C7C13"/>
    <w:rsid w:val="003D06B1"/>
    <w:rsid w:val="003D09F3"/>
    <w:rsid w:val="003D1719"/>
    <w:rsid w:val="003D3345"/>
    <w:rsid w:val="003F3484"/>
    <w:rsid w:val="003F5414"/>
    <w:rsid w:val="00403460"/>
    <w:rsid w:val="00405C02"/>
    <w:rsid w:val="004060E4"/>
    <w:rsid w:val="004136C6"/>
    <w:rsid w:val="00426EC2"/>
    <w:rsid w:val="00430C9B"/>
    <w:rsid w:val="00434095"/>
    <w:rsid w:val="00434CAB"/>
    <w:rsid w:val="00445F5C"/>
    <w:rsid w:val="00446303"/>
    <w:rsid w:val="00452145"/>
    <w:rsid w:val="00452F0B"/>
    <w:rsid w:val="00454390"/>
    <w:rsid w:val="00456C2A"/>
    <w:rsid w:val="00457D2F"/>
    <w:rsid w:val="0046653F"/>
    <w:rsid w:val="00467599"/>
    <w:rsid w:val="00473142"/>
    <w:rsid w:val="0047407B"/>
    <w:rsid w:val="004753B4"/>
    <w:rsid w:val="004754E8"/>
    <w:rsid w:val="004806B6"/>
    <w:rsid w:val="00491D95"/>
    <w:rsid w:val="0049363C"/>
    <w:rsid w:val="00493DBF"/>
    <w:rsid w:val="00494F5C"/>
    <w:rsid w:val="004A1A32"/>
    <w:rsid w:val="004A36DD"/>
    <w:rsid w:val="004A65DA"/>
    <w:rsid w:val="004A7D86"/>
    <w:rsid w:val="004B0E4D"/>
    <w:rsid w:val="004C03C6"/>
    <w:rsid w:val="004C4ACD"/>
    <w:rsid w:val="004D65E5"/>
    <w:rsid w:val="004D7EC2"/>
    <w:rsid w:val="004E2E67"/>
    <w:rsid w:val="004E4330"/>
    <w:rsid w:val="004E54F1"/>
    <w:rsid w:val="004E5844"/>
    <w:rsid w:val="004F60E4"/>
    <w:rsid w:val="0050086C"/>
    <w:rsid w:val="00501DF8"/>
    <w:rsid w:val="005021A3"/>
    <w:rsid w:val="0050711D"/>
    <w:rsid w:val="005076E6"/>
    <w:rsid w:val="0050786F"/>
    <w:rsid w:val="00512485"/>
    <w:rsid w:val="00516B80"/>
    <w:rsid w:val="005218C0"/>
    <w:rsid w:val="00524B4F"/>
    <w:rsid w:val="00525270"/>
    <w:rsid w:val="0053120F"/>
    <w:rsid w:val="005317ED"/>
    <w:rsid w:val="00532163"/>
    <w:rsid w:val="00533C26"/>
    <w:rsid w:val="005411D1"/>
    <w:rsid w:val="00547D19"/>
    <w:rsid w:val="00555392"/>
    <w:rsid w:val="00556944"/>
    <w:rsid w:val="00556A67"/>
    <w:rsid w:val="005575A0"/>
    <w:rsid w:val="00560763"/>
    <w:rsid w:val="00563996"/>
    <w:rsid w:val="005661B7"/>
    <w:rsid w:val="005739D4"/>
    <w:rsid w:val="005753E5"/>
    <w:rsid w:val="00582AA6"/>
    <w:rsid w:val="00583D74"/>
    <w:rsid w:val="00585727"/>
    <w:rsid w:val="00585BEE"/>
    <w:rsid w:val="0058618D"/>
    <w:rsid w:val="00591811"/>
    <w:rsid w:val="00592A27"/>
    <w:rsid w:val="005949FC"/>
    <w:rsid w:val="00595CF8"/>
    <w:rsid w:val="005A079C"/>
    <w:rsid w:val="005A41C5"/>
    <w:rsid w:val="005B04AF"/>
    <w:rsid w:val="005B1818"/>
    <w:rsid w:val="005B1CC4"/>
    <w:rsid w:val="005C7496"/>
    <w:rsid w:val="005D106C"/>
    <w:rsid w:val="005D294C"/>
    <w:rsid w:val="005D2F98"/>
    <w:rsid w:val="005D4BCE"/>
    <w:rsid w:val="005D7A45"/>
    <w:rsid w:val="005D7C03"/>
    <w:rsid w:val="005D7E15"/>
    <w:rsid w:val="005E1F04"/>
    <w:rsid w:val="005E67C6"/>
    <w:rsid w:val="005F1087"/>
    <w:rsid w:val="005F1851"/>
    <w:rsid w:val="005F2CD7"/>
    <w:rsid w:val="005F2F5A"/>
    <w:rsid w:val="005F39F1"/>
    <w:rsid w:val="005F4777"/>
    <w:rsid w:val="005F4BDE"/>
    <w:rsid w:val="005F795E"/>
    <w:rsid w:val="00601F4A"/>
    <w:rsid w:val="0060495D"/>
    <w:rsid w:val="00606E6A"/>
    <w:rsid w:val="006077C1"/>
    <w:rsid w:val="00613D7E"/>
    <w:rsid w:val="006152CB"/>
    <w:rsid w:val="00615698"/>
    <w:rsid w:val="00617ED9"/>
    <w:rsid w:val="00617FC0"/>
    <w:rsid w:val="006220CF"/>
    <w:rsid w:val="00624512"/>
    <w:rsid w:val="00624E95"/>
    <w:rsid w:val="00625339"/>
    <w:rsid w:val="00625905"/>
    <w:rsid w:val="00630150"/>
    <w:rsid w:val="00631157"/>
    <w:rsid w:val="00633F32"/>
    <w:rsid w:val="00635753"/>
    <w:rsid w:val="0063719A"/>
    <w:rsid w:val="006411F9"/>
    <w:rsid w:val="00641D10"/>
    <w:rsid w:val="00643CDA"/>
    <w:rsid w:val="00650D3F"/>
    <w:rsid w:val="00651CDA"/>
    <w:rsid w:val="00651DD2"/>
    <w:rsid w:val="006525DF"/>
    <w:rsid w:val="00654C06"/>
    <w:rsid w:val="00660223"/>
    <w:rsid w:val="0066072A"/>
    <w:rsid w:val="00662E18"/>
    <w:rsid w:val="00664EFF"/>
    <w:rsid w:val="00665CDC"/>
    <w:rsid w:val="00667C0F"/>
    <w:rsid w:val="00671760"/>
    <w:rsid w:val="00672AE5"/>
    <w:rsid w:val="00673D44"/>
    <w:rsid w:val="006742D2"/>
    <w:rsid w:val="0067756D"/>
    <w:rsid w:val="00677E69"/>
    <w:rsid w:val="006856A4"/>
    <w:rsid w:val="006866C7"/>
    <w:rsid w:val="0069086F"/>
    <w:rsid w:val="00696A31"/>
    <w:rsid w:val="006A1EB7"/>
    <w:rsid w:val="006A47B1"/>
    <w:rsid w:val="006A517D"/>
    <w:rsid w:val="006A6D44"/>
    <w:rsid w:val="006B3367"/>
    <w:rsid w:val="006B4C6F"/>
    <w:rsid w:val="006C09D8"/>
    <w:rsid w:val="006C22C0"/>
    <w:rsid w:val="006C5026"/>
    <w:rsid w:val="006C5889"/>
    <w:rsid w:val="006C7818"/>
    <w:rsid w:val="006D10D0"/>
    <w:rsid w:val="006D30B3"/>
    <w:rsid w:val="006D6C0C"/>
    <w:rsid w:val="006D6F91"/>
    <w:rsid w:val="006E0E51"/>
    <w:rsid w:val="006F13EA"/>
    <w:rsid w:val="006F36DD"/>
    <w:rsid w:val="007036CB"/>
    <w:rsid w:val="007054B8"/>
    <w:rsid w:val="00707447"/>
    <w:rsid w:val="007106CA"/>
    <w:rsid w:val="007110D7"/>
    <w:rsid w:val="007115BA"/>
    <w:rsid w:val="00713D07"/>
    <w:rsid w:val="00720590"/>
    <w:rsid w:val="00721B2B"/>
    <w:rsid w:val="0072316E"/>
    <w:rsid w:val="00732207"/>
    <w:rsid w:val="007322FD"/>
    <w:rsid w:val="00732812"/>
    <w:rsid w:val="00734436"/>
    <w:rsid w:val="007350C0"/>
    <w:rsid w:val="0073595C"/>
    <w:rsid w:val="00735A8D"/>
    <w:rsid w:val="00740C1C"/>
    <w:rsid w:val="00741D8F"/>
    <w:rsid w:val="00742691"/>
    <w:rsid w:val="00742BC7"/>
    <w:rsid w:val="00744772"/>
    <w:rsid w:val="00754E02"/>
    <w:rsid w:val="00757670"/>
    <w:rsid w:val="00757B70"/>
    <w:rsid w:val="00764F2C"/>
    <w:rsid w:val="0077283D"/>
    <w:rsid w:val="00784126"/>
    <w:rsid w:val="00784B34"/>
    <w:rsid w:val="00784E39"/>
    <w:rsid w:val="0078579C"/>
    <w:rsid w:val="00787919"/>
    <w:rsid w:val="00790072"/>
    <w:rsid w:val="007A10D1"/>
    <w:rsid w:val="007A17C6"/>
    <w:rsid w:val="007A2A2E"/>
    <w:rsid w:val="007A4211"/>
    <w:rsid w:val="007A4E54"/>
    <w:rsid w:val="007A7312"/>
    <w:rsid w:val="007A7DF2"/>
    <w:rsid w:val="007B2513"/>
    <w:rsid w:val="007B285F"/>
    <w:rsid w:val="007B5092"/>
    <w:rsid w:val="007B538F"/>
    <w:rsid w:val="007B666A"/>
    <w:rsid w:val="007C017B"/>
    <w:rsid w:val="007C5496"/>
    <w:rsid w:val="007C6B5B"/>
    <w:rsid w:val="007D0206"/>
    <w:rsid w:val="007D4E16"/>
    <w:rsid w:val="007E0E58"/>
    <w:rsid w:val="007E297B"/>
    <w:rsid w:val="007E360A"/>
    <w:rsid w:val="007E4EE2"/>
    <w:rsid w:val="007E6FE3"/>
    <w:rsid w:val="007F05D3"/>
    <w:rsid w:val="007F559A"/>
    <w:rsid w:val="0080654C"/>
    <w:rsid w:val="00810807"/>
    <w:rsid w:val="008110B9"/>
    <w:rsid w:val="008142D3"/>
    <w:rsid w:val="00816C7F"/>
    <w:rsid w:val="008205C7"/>
    <w:rsid w:val="008275D4"/>
    <w:rsid w:val="008317BC"/>
    <w:rsid w:val="0083608A"/>
    <w:rsid w:val="00856ABB"/>
    <w:rsid w:val="00857930"/>
    <w:rsid w:val="008617AD"/>
    <w:rsid w:val="0086399B"/>
    <w:rsid w:val="00875859"/>
    <w:rsid w:val="00883D21"/>
    <w:rsid w:val="00883E8B"/>
    <w:rsid w:val="00884387"/>
    <w:rsid w:val="00884560"/>
    <w:rsid w:val="0089014B"/>
    <w:rsid w:val="008903BA"/>
    <w:rsid w:val="0089177A"/>
    <w:rsid w:val="00893AFF"/>
    <w:rsid w:val="0089476F"/>
    <w:rsid w:val="008A0FD8"/>
    <w:rsid w:val="008A40E0"/>
    <w:rsid w:val="008B3B9E"/>
    <w:rsid w:val="008B669E"/>
    <w:rsid w:val="008B7D28"/>
    <w:rsid w:val="008C0BA7"/>
    <w:rsid w:val="008C1962"/>
    <w:rsid w:val="008C5C7B"/>
    <w:rsid w:val="008D1E53"/>
    <w:rsid w:val="008D3BD4"/>
    <w:rsid w:val="008D3FCC"/>
    <w:rsid w:val="008D585A"/>
    <w:rsid w:val="008D75F4"/>
    <w:rsid w:val="008E3D69"/>
    <w:rsid w:val="008F225E"/>
    <w:rsid w:val="008F5930"/>
    <w:rsid w:val="008F65B5"/>
    <w:rsid w:val="008F79B7"/>
    <w:rsid w:val="00901573"/>
    <w:rsid w:val="009029BE"/>
    <w:rsid w:val="00910F31"/>
    <w:rsid w:val="00911511"/>
    <w:rsid w:val="0091338C"/>
    <w:rsid w:val="00917557"/>
    <w:rsid w:val="00920812"/>
    <w:rsid w:val="00922051"/>
    <w:rsid w:val="00923524"/>
    <w:rsid w:val="00926B92"/>
    <w:rsid w:val="00930D3A"/>
    <w:rsid w:val="00930F2F"/>
    <w:rsid w:val="0094197D"/>
    <w:rsid w:val="009421B9"/>
    <w:rsid w:val="00944E5F"/>
    <w:rsid w:val="0094792C"/>
    <w:rsid w:val="00955817"/>
    <w:rsid w:val="00960BF7"/>
    <w:rsid w:val="00961D09"/>
    <w:rsid w:val="00972E81"/>
    <w:rsid w:val="00974921"/>
    <w:rsid w:val="00981452"/>
    <w:rsid w:val="00983860"/>
    <w:rsid w:val="009870F5"/>
    <w:rsid w:val="00993DDA"/>
    <w:rsid w:val="009A34F6"/>
    <w:rsid w:val="009A3EE4"/>
    <w:rsid w:val="009B0FE0"/>
    <w:rsid w:val="009B2205"/>
    <w:rsid w:val="009B363D"/>
    <w:rsid w:val="009B5026"/>
    <w:rsid w:val="009B576F"/>
    <w:rsid w:val="009B67F6"/>
    <w:rsid w:val="009B7398"/>
    <w:rsid w:val="009C37BD"/>
    <w:rsid w:val="009C45A6"/>
    <w:rsid w:val="009C4D8F"/>
    <w:rsid w:val="009C5222"/>
    <w:rsid w:val="009C7564"/>
    <w:rsid w:val="009D283D"/>
    <w:rsid w:val="009D38D2"/>
    <w:rsid w:val="009D4C4A"/>
    <w:rsid w:val="009D6BE0"/>
    <w:rsid w:val="009E0D1A"/>
    <w:rsid w:val="009E5308"/>
    <w:rsid w:val="009F06A2"/>
    <w:rsid w:val="009F55C9"/>
    <w:rsid w:val="009F6AD0"/>
    <w:rsid w:val="009F6FFF"/>
    <w:rsid w:val="00A10DA3"/>
    <w:rsid w:val="00A116D3"/>
    <w:rsid w:val="00A11C5E"/>
    <w:rsid w:val="00A12E23"/>
    <w:rsid w:val="00A1365D"/>
    <w:rsid w:val="00A15321"/>
    <w:rsid w:val="00A16004"/>
    <w:rsid w:val="00A20A7A"/>
    <w:rsid w:val="00A2233E"/>
    <w:rsid w:val="00A235AF"/>
    <w:rsid w:val="00A24423"/>
    <w:rsid w:val="00A252A4"/>
    <w:rsid w:val="00A26851"/>
    <w:rsid w:val="00A350ED"/>
    <w:rsid w:val="00A41A74"/>
    <w:rsid w:val="00A44A89"/>
    <w:rsid w:val="00A452BD"/>
    <w:rsid w:val="00A458B3"/>
    <w:rsid w:val="00A469E0"/>
    <w:rsid w:val="00A46CBA"/>
    <w:rsid w:val="00A51BF1"/>
    <w:rsid w:val="00A532EB"/>
    <w:rsid w:val="00A53F38"/>
    <w:rsid w:val="00A55052"/>
    <w:rsid w:val="00A6700B"/>
    <w:rsid w:val="00A734C6"/>
    <w:rsid w:val="00A82FBA"/>
    <w:rsid w:val="00A843D5"/>
    <w:rsid w:val="00A90541"/>
    <w:rsid w:val="00A908ED"/>
    <w:rsid w:val="00A90FF4"/>
    <w:rsid w:val="00A93149"/>
    <w:rsid w:val="00A93B0E"/>
    <w:rsid w:val="00AA0A7F"/>
    <w:rsid w:val="00AA4283"/>
    <w:rsid w:val="00AA50F3"/>
    <w:rsid w:val="00AA5354"/>
    <w:rsid w:val="00AB03B0"/>
    <w:rsid w:val="00AB14F3"/>
    <w:rsid w:val="00AB4EB6"/>
    <w:rsid w:val="00AB5B19"/>
    <w:rsid w:val="00AB61E1"/>
    <w:rsid w:val="00AB72B8"/>
    <w:rsid w:val="00AC3A7A"/>
    <w:rsid w:val="00AC41E6"/>
    <w:rsid w:val="00AC4A05"/>
    <w:rsid w:val="00AC6979"/>
    <w:rsid w:val="00AD4CF7"/>
    <w:rsid w:val="00AD73E9"/>
    <w:rsid w:val="00AD7588"/>
    <w:rsid w:val="00AE02EE"/>
    <w:rsid w:val="00AE304B"/>
    <w:rsid w:val="00AF343E"/>
    <w:rsid w:val="00AF3C0C"/>
    <w:rsid w:val="00AF4AA0"/>
    <w:rsid w:val="00B018AE"/>
    <w:rsid w:val="00B02DD5"/>
    <w:rsid w:val="00B03B89"/>
    <w:rsid w:val="00B042FB"/>
    <w:rsid w:val="00B05275"/>
    <w:rsid w:val="00B22D14"/>
    <w:rsid w:val="00B2311B"/>
    <w:rsid w:val="00B2331A"/>
    <w:rsid w:val="00B24933"/>
    <w:rsid w:val="00B26B0D"/>
    <w:rsid w:val="00B320CA"/>
    <w:rsid w:val="00B35E28"/>
    <w:rsid w:val="00B374B9"/>
    <w:rsid w:val="00B46118"/>
    <w:rsid w:val="00B516C5"/>
    <w:rsid w:val="00B52350"/>
    <w:rsid w:val="00B52D49"/>
    <w:rsid w:val="00B56311"/>
    <w:rsid w:val="00B57177"/>
    <w:rsid w:val="00B57FA2"/>
    <w:rsid w:val="00B60630"/>
    <w:rsid w:val="00B60734"/>
    <w:rsid w:val="00B62E17"/>
    <w:rsid w:val="00B72F89"/>
    <w:rsid w:val="00B81919"/>
    <w:rsid w:val="00B82864"/>
    <w:rsid w:val="00B942A0"/>
    <w:rsid w:val="00BA1CC0"/>
    <w:rsid w:val="00BA4C42"/>
    <w:rsid w:val="00BB4D2E"/>
    <w:rsid w:val="00BC0C65"/>
    <w:rsid w:val="00BC0EAC"/>
    <w:rsid w:val="00BC3371"/>
    <w:rsid w:val="00BC7C3B"/>
    <w:rsid w:val="00BD3B1C"/>
    <w:rsid w:val="00BD4087"/>
    <w:rsid w:val="00BE4FD5"/>
    <w:rsid w:val="00BF0C42"/>
    <w:rsid w:val="00BF2296"/>
    <w:rsid w:val="00BF2936"/>
    <w:rsid w:val="00BF2F3D"/>
    <w:rsid w:val="00C00A1A"/>
    <w:rsid w:val="00C12CE1"/>
    <w:rsid w:val="00C22DD2"/>
    <w:rsid w:val="00C317BF"/>
    <w:rsid w:val="00C34733"/>
    <w:rsid w:val="00C358C5"/>
    <w:rsid w:val="00C36089"/>
    <w:rsid w:val="00C365B2"/>
    <w:rsid w:val="00C3684A"/>
    <w:rsid w:val="00C40161"/>
    <w:rsid w:val="00C40497"/>
    <w:rsid w:val="00C4429A"/>
    <w:rsid w:val="00C4786A"/>
    <w:rsid w:val="00C57AA4"/>
    <w:rsid w:val="00C60D0F"/>
    <w:rsid w:val="00C70564"/>
    <w:rsid w:val="00C72F7A"/>
    <w:rsid w:val="00C74F43"/>
    <w:rsid w:val="00C76679"/>
    <w:rsid w:val="00C805FE"/>
    <w:rsid w:val="00C83477"/>
    <w:rsid w:val="00C858C6"/>
    <w:rsid w:val="00C861F1"/>
    <w:rsid w:val="00C86B93"/>
    <w:rsid w:val="00C92805"/>
    <w:rsid w:val="00C92FE8"/>
    <w:rsid w:val="00C95B70"/>
    <w:rsid w:val="00C961CC"/>
    <w:rsid w:val="00C961E2"/>
    <w:rsid w:val="00CA095E"/>
    <w:rsid w:val="00CA3D08"/>
    <w:rsid w:val="00CA75D4"/>
    <w:rsid w:val="00CB1693"/>
    <w:rsid w:val="00CB1FDF"/>
    <w:rsid w:val="00CB477C"/>
    <w:rsid w:val="00CB51E7"/>
    <w:rsid w:val="00CB6303"/>
    <w:rsid w:val="00CB74C8"/>
    <w:rsid w:val="00CC15A2"/>
    <w:rsid w:val="00CC3447"/>
    <w:rsid w:val="00CD3D93"/>
    <w:rsid w:val="00CD56C4"/>
    <w:rsid w:val="00CD767B"/>
    <w:rsid w:val="00CE2770"/>
    <w:rsid w:val="00CE3765"/>
    <w:rsid w:val="00CE4CA3"/>
    <w:rsid w:val="00CF1AD7"/>
    <w:rsid w:val="00CF568A"/>
    <w:rsid w:val="00CF5907"/>
    <w:rsid w:val="00D013EB"/>
    <w:rsid w:val="00D02F98"/>
    <w:rsid w:val="00D07A98"/>
    <w:rsid w:val="00D14CC5"/>
    <w:rsid w:val="00D165CF"/>
    <w:rsid w:val="00D16BDC"/>
    <w:rsid w:val="00D20CE5"/>
    <w:rsid w:val="00D23218"/>
    <w:rsid w:val="00D243C2"/>
    <w:rsid w:val="00D24843"/>
    <w:rsid w:val="00D2669F"/>
    <w:rsid w:val="00D3273B"/>
    <w:rsid w:val="00D33BCB"/>
    <w:rsid w:val="00D33D6B"/>
    <w:rsid w:val="00D35109"/>
    <w:rsid w:val="00D35280"/>
    <w:rsid w:val="00D361DE"/>
    <w:rsid w:val="00D43E1D"/>
    <w:rsid w:val="00D44E66"/>
    <w:rsid w:val="00D47217"/>
    <w:rsid w:val="00D539D0"/>
    <w:rsid w:val="00D73936"/>
    <w:rsid w:val="00D74101"/>
    <w:rsid w:val="00D741BA"/>
    <w:rsid w:val="00D76C25"/>
    <w:rsid w:val="00D77DB2"/>
    <w:rsid w:val="00D8062A"/>
    <w:rsid w:val="00D8072E"/>
    <w:rsid w:val="00D82654"/>
    <w:rsid w:val="00D87228"/>
    <w:rsid w:val="00D91845"/>
    <w:rsid w:val="00D93B23"/>
    <w:rsid w:val="00D93B7F"/>
    <w:rsid w:val="00D95E7A"/>
    <w:rsid w:val="00DA1EB2"/>
    <w:rsid w:val="00DA462A"/>
    <w:rsid w:val="00DA62C9"/>
    <w:rsid w:val="00DB03FF"/>
    <w:rsid w:val="00DB1A96"/>
    <w:rsid w:val="00DB526D"/>
    <w:rsid w:val="00DB7EB7"/>
    <w:rsid w:val="00DC045D"/>
    <w:rsid w:val="00DC14DF"/>
    <w:rsid w:val="00DC45BA"/>
    <w:rsid w:val="00DD0266"/>
    <w:rsid w:val="00DD03EB"/>
    <w:rsid w:val="00DD1636"/>
    <w:rsid w:val="00DD1BD6"/>
    <w:rsid w:val="00DD2D65"/>
    <w:rsid w:val="00DD5805"/>
    <w:rsid w:val="00DD77D6"/>
    <w:rsid w:val="00DD7BFD"/>
    <w:rsid w:val="00DE3576"/>
    <w:rsid w:val="00DF1BB1"/>
    <w:rsid w:val="00DF2A98"/>
    <w:rsid w:val="00E1002A"/>
    <w:rsid w:val="00E14250"/>
    <w:rsid w:val="00E17E8B"/>
    <w:rsid w:val="00E217BA"/>
    <w:rsid w:val="00E30DEA"/>
    <w:rsid w:val="00E375C4"/>
    <w:rsid w:val="00E4017F"/>
    <w:rsid w:val="00E4084A"/>
    <w:rsid w:val="00E41E0E"/>
    <w:rsid w:val="00E42949"/>
    <w:rsid w:val="00E4448F"/>
    <w:rsid w:val="00E47FD7"/>
    <w:rsid w:val="00E53651"/>
    <w:rsid w:val="00E56C28"/>
    <w:rsid w:val="00E6311B"/>
    <w:rsid w:val="00E632F9"/>
    <w:rsid w:val="00E661EC"/>
    <w:rsid w:val="00E76769"/>
    <w:rsid w:val="00E803BA"/>
    <w:rsid w:val="00E80E60"/>
    <w:rsid w:val="00E82F28"/>
    <w:rsid w:val="00E83013"/>
    <w:rsid w:val="00E86ABD"/>
    <w:rsid w:val="00E95378"/>
    <w:rsid w:val="00E973A7"/>
    <w:rsid w:val="00E9741B"/>
    <w:rsid w:val="00EA14AE"/>
    <w:rsid w:val="00EA4627"/>
    <w:rsid w:val="00EA76E8"/>
    <w:rsid w:val="00EC0EFE"/>
    <w:rsid w:val="00EC14B4"/>
    <w:rsid w:val="00ED4125"/>
    <w:rsid w:val="00ED4155"/>
    <w:rsid w:val="00ED4D29"/>
    <w:rsid w:val="00ED78AC"/>
    <w:rsid w:val="00EE05C4"/>
    <w:rsid w:val="00EE0612"/>
    <w:rsid w:val="00EE2CB5"/>
    <w:rsid w:val="00EE721D"/>
    <w:rsid w:val="00EF22E2"/>
    <w:rsid w:val="00EF42F8"/>
    <w:rsid w:val="00F01548"/>
    <w:rsid w:val="00F0483A"/>
    <w:rsid w:val="00F056B1"/>
    <w:rsid w:val="00F07947"/>
    <w:rsid w:val="00F119F5"/>
    <w:rsid w:val="00F1227F"/>
    <w:rsid w:val="00F13B65"/>
    <w:rsid w:val="00F14C34"/>
    <w:rsid w:val="00F202E2"/>
    <w:rsid w:val="00F22DB7"/>
    <w:rsid w:val="00F23F72"/>
    <w:rsid w:val="00F24419"/>
    <w:rsid w:val="00F33B71"/>
    <w:rsid w:val="00F35FB4"/>
    <w:rsid w:val="00F366D9"/>
    <w:rsid w:val="00F37A18"/>
    <w:rsid w:val="00F37BC0"/>
    <w:rsid w:val="00F423B0"/>
    <w:rsid w:val="00F43D12"/>
    <w:rsid w:val="00F44145"/>
    <w:rsid w:val="00F44F52"/>
    <w:rsid w:val="00F460BD"/>
    <w:rsid w:val="00F47FA5"/>
    <w:rsid w:val="00F513E5"/>
    <w:rsid w:val="00F53B8E"/>
    <w:rsid w:val="00F55ECA"/>
    <w:rsid w:val="00F5715A"/>
    <w:rsid w:val="00F63051"/>
    <w:rsid w:val="00F70E06"/>
    <w:rsid w:val="00F74D84"/>
    <w:rsid w:val="00F758BE"/>
    <w:rsid w:val="00F81BD5"/>
    <w:rsid w:val="00F8718D"/>
    <w:rsid w:val="00F90F21"/>
    <w:rsid w:val="00F975C7"/>
    <w:rsid w:val="00FA4771"/>
    <w:rsid w:val="00FA4A2A"/>
    <w:rsid w:val="00FA5E19"/>
    <w:rsid w:val="00FA6791"/>
    <w:rsid w:val="00FB4CD1"/>
    <w:rsid w:val="00FB522A"/>
    <w:rsid w:val="00FC04E9"/>
    <w:rsid w:val="00FC68F8"/>
    <w:rsid w:val="00FC7009"/>
    <w:rsid w:val="00FC7F3C"/>
    <w:rsid w:val="00FD08AE"/>
    <w:rsid w:val="00FD1571"/>
    <w:rsid w:val="00FD23D6"/>
    <w:rsid w:val="00FD338A"/>
    <w:rsid w:val="00FD40A8"/>
    <w:rsid w:val="00FD6AEC"/>
    <w:rsid w:val="00FE18D2"/>
    <w:rsid w:val="00FE3311"/>
    <w:rsid w:val="00FE5A94"/>
    <w:rsid w:val="00FE6759"/>
    <w:rsid w:val="00FF3152"/>
    <w:rsid w:val="00FF5EC1"/>
    <w:rsid w:val="00FF66B2"/>
    <w:rsid w:val="00FF7D81"/>
    <w:rsid w:val="67C230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F47E938"/>
  <w14:defaultImageDpi w14:val="32767"/>
  <w15:chartTrackingRefBased/>
  <w15:docId w15:val="{1CCB5E5A-30FD-401D-9543-5DB7DE33CF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517D"/>
    <w:pPr>
      <w:spacing w:line="259" w:lineRule="auto"/>
    </w:pPr>
    <w:rPr>
      <w:kern w:val="0"/>
      <w:sz w:val="22"/>
      <w:szCs w:val="22"/>
      <w14:ligatures w14:val="none"/>
    </w:rPr>
  </w:style>
  <w:style w:type="paragraph" w:styleId="Heading1">
    <w:name w:val="heading 1"/>
    <w:basedOn w:val="Normal"/>
    <w:next w:val="Normal"/>
    <w:link w:val="Heading1Char"/>
    <w:uiPriority w:val="9"/>
    <w:qFormat/>
    <w:rsid w:val="00C365B2"/>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C365B2"/>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C365B2"/>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C365B2"/>
    <w:pPr>
      <w:keepNext/>
      <w:keepLines/>
      <w:spacing w:before="80" w:after="40" w:line="278" w:lineRule="auto"/>
      <w:outlineLvl w:val="3"/>
    </w:pPr>
    <w:rPr>
      <w:rFonts w:eastAsiaTheme="majorEastAsia" w:cstheme="majorBidi"/>
      <w:i/>
      <w:iCs/>
      <w:color w:val="0F4761"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C365B2"/>
    <w:pPr>
      <w:keepNext/>
      <w:keepLines/>
      <w:spacing w:before="80" w:after="40" w:line="278" w:lineRule="auto"/>
      <w:outlineLvl w:val="4"/>
    </w:pPr>
    <w:rPr>
      <w:rFonts w:eastAsiaTheme="majorEastAsia" w:cstheme="majorBidi"/>
      <w:color w:val="0F4761"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C365B2"/>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C365B2"/>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C365B2"/>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C365B2"/>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65B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365B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365B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365B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365B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365B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365B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365B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365B2"/>
    <w:rPr>
      <w:rFonts w:eastAsiaTheme="majorEastAsia" w:cstheme="majorBidi"/>
      <w:color w:val="272727" w:themeColor="text1" w:themeTint="D8"/>
    </w:rPr>
  </w:style>
  <w:style w:type="paragraph" w:styleId="Title">
    <w:name w:val="Title"/>
    <w:basedOn w:val="Normal"/>
    <w:next w:val="Normal"/>
    <w:link w:val="TitleChar"/>
    <w:uiPriority w:val="10"/>
    <w:qFormat/>
    <w:rsid w:val="00C365B2"/>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365B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365B2"/>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C365B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365B2"/>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C365B2"/>
    <w:rPr>
      <w:i/>
      <w:iCs/>
      <w:color w:val="404040" w:themeColor="text1" w:themeTint="BF"/>
    </w:rPr>
  </w:style>
  <w:style w:type="paragraph" w:styleId="ListParagraph">
    <w:name w:val="List Paragraph"/>
    <w:basedOn w:val="Normal"/>
    <w:uiPriority w:val="34"/>
    <w:qFormat/>
    <w:rsid w:val="00C365B2"/>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C365B2"/>
    <w:rPr>
      <w:i/>
      <w:iCs/>
      <w:color w:val="0F4761" w:themeColor="accent1" w:themeShade="BF"/>
    </w:rPr>
  </w:style>
  <w:style w:type="paragraph" w:styleId="IntenseQuote">
    <w:name w:val="Intense Quote"/>
    <w:basedOn w:val="Normal"/>
    <w:next w:val="Normal"/>
    <w:link w:val="IntenseQuoteChar"/>
    <w:uiPriority w:val="30"/>
    <w:qFormat/>
    <w:rsid w:val="00C365B2"/>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C365B2"/>
    <w:rPr>
      <w:i/>
      <w:iCs/>
      <w:color w:val="0F4761" w:themeColor="accent1" w:themeShade="BF"/>
    </w:rPr>
  </w:style>
  <w:style w:type="character" w:styleId="IntenseReference">
    <w:name w:val="Intense Reference"/>
    <w:basedOn w:val="DefaultParagraphFont"/>
    <w:uiPriority w:val="32"/>
    <w:qFormat/>
    <w:rsid w:val="00C365B2"/>
    <w:rPr>
      <w:b/>
      <w:bCs/>
      <w:smallCaps/>
      <w:color w:val="0F4761" w:themeColor="accent1" w:themeShade="BF"/>
      <w:spacing w:val="5"/>
    </w:rPr>
  </w:style>
  <w:style w:type="character" w:styleId="Hyperlink">
    <w:name w:val="Hyperlink"/>
    <w:basedOn w:val="DefaultParagraphFont"/>
    <w:uiPriority w:val="99"/>
    <w:unhideWhenUsed/>
    <w:rsid w:val="002017A8"/>
    <w:rPr>
      <w:color w:val="467886" w:themeColor="hyperlink"/>
      <w:u w:val="single"/>
    </w:rPr>
  </w:style>
  <w:style w:type="character" w:styleId="UnresolvedMention">
    <w:name w:val="Unresolved Mention"/>
    <w:basedOn w:val="DefaultParagraphFont"/>
    <w:uiPriority w:val="99"/>
    <w:semiHidden/>
    <w:unhideWhenUsed/>
    <w:rsid w:val="002017A8"/>
    <w:rPr>
      <w:color w:val="605E5C"/>
      <w:shd w:val="clear" w:color="auto" w:fill="E1DFDD"/>
    </w:rPr>
  </w:style>
  <w:style w:type="character" w:styleId="PlaceholderText">
    <w:name w:val="Placeholder Text"/>
    <w:basedOn w:val="DefaultParagraphFont"/>
    <w:uiPriority w:val="99"/>
    <w:semiHidden/>
    <w:rsid w:val="009F6FFF"/>
    <w:rPr>
      <w:color w:val="666666"/>
    </w:rPr>
  </w:style>
  <w:style w:type="paragraph" w:styleId="Header">
    <w:name w:val="header"/>
    <w:basedOn w:val="Normal"/>
    <w:link w:val="HeaderChar"/>
    <w:uiPriority w:val="99"/>
    <w:unhideWhenUsed/>
    <w:rsid w:val="00643CD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3CDA"/>
    <w:rPr>
      <w:kern w:val="0"/>
      <w:sz w:val="22"/>
      <w:szCs w:val="22"/>
      <w14:ligatures w14:val="none"/>
    </w:rPr>
  </w:style>
  <w:style w:type="paragraph" w:styleId="Footer">
    <w:name w:val="footer"/>
    <w:basedOn w:val="Normal"/>
    <w:link w:val="FooterChar"/>
    <w:uiPriority w:val="99"/>
    <w:unhideWhenUsed/>
    <w:rsid w:val="00643CD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3CDA"/>
    <w:rPr>
      <w:kern w:val="0"/>
      <w:sz w:val="22"/>
      <w:szCs w:val="22"/>
      <w14:ligatures w14:val="none"/>
    </w:rPr>
  </w:style>
  <w:style w:type="character" w:styleId="CommentReference">
    <w:name w:val="annotation reference"/>
    <w:basedOn w:val="DefaultParagraphFont"/>
    <w:uiPriority w:val="99"/>
    <w:semiHidden/>
    <w:unhideWhenUsed/>
    <w:rsid w:val="0047407B"/>
    <w:rPr>
      <w:sz w:val="16"/>
      <w:szCs w:val="16"/>
    </w:rPr>
  </w:style>
  <w:style w:type="paragraph" w:styleId="CommentText">
    <w:name w:val="annotation text"/>
    <w:basedOn w:val="Normal"/>
    <w:link w:val="CommentTextChar"/>
    <w:uiPriority w:val="99"/>
    <w:unhideWhenUsed/>
    <w:rsid w:val="0047407B"/>
    <w:pPr>
      <w:spacing w:line="240" w:lineRule="auto"/>
    </w:pPr>
    <w:rPr>
      <w:sz w:val="20"/>
      <w:szCs w:val="20"/>
    </w:rPr>
  </w:style>
  <w:style w:type="character" w:customStyle="1" w:styleId="CommentTextChar">
    <w:name w:val="Comment Text Char"/>
    <w:basedOn w:val="DefaultParagraphFont"/>
    <w:link w:val="CommentText"/>
    <w:uiPriority w:val="99"/>
    <w:rsid w:val="0047407B"/>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7407B"/>
    <w:rPr>
      <w:b/>
      <w:bCs/>
    </w:rPr>
  </w:style>
  <w:style w:type="character" w:customStyle="1" w:styleId="CommentSubjectChar">
    <w:name w:val="Comment Subject Char"/>
    <w:basedOn w:val="CommentTextChar"/>
    <w:link w:val="CommentSubject"/>
    <w:uiPriority w:val="99"/>
    <w:semiHidden/>
    <w:rsid w:val="0047407B"/>
    <w:rPr>
      <w:b/>
      <w:bCs/>
      <w:kern w:val="0"/>
      <w:sz w:val="20"/>
      <w:szCs w:val="20"/>
      <w14:ligatures w14:val="none"/>
    </w:rPr>
  </w:style>
  <w:style w:type="table" w:styleId="TableGrid">
    <w:name w:val="Table Grid"/>
    <w:basedOn w:val="TableNormal"/>
    <w:uiPriority w:val="39"/>
    <w:rsid w:val="005918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64F2C"/>
    <w:pPr>
      <w:spacing w:after="0" w:line="360" w:lineRule="auto"/>
      <w:jc w:val="both"/>
    </w:pPr>
    <w:rPr>
      <w:rFonts w:ascii="Arial" w:eastAsia="Calibri" w:hAnsi="Arial" w:cs="Arial"/>
      <w:bCs/>
      <w:iCs/>
      <w:color w:val="000000" w:themeColor="text1"/>
      <w:sz w:val="20"/>
      <w:szCs w:val="20"/>
      <w14:ligatures w14:val="standardContextual"/>
    </w:rPr>
  </w:style>
  <w:style w:type="character" w:styleId="Mention">
    <w:name w:val="Mention"/>
    <w:basedOn w:val="DefaultParagraphFont"/>
    <w:uiPriority w:val="99"/>
    <w:unhideWhenUsed/>
    <w:rsid w:val="002B43F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874616">
      <w:bodyDiv w:val="1"/>
      <w:marLeft w:val="0"/>
      <w:marRight w:val="0"/>
      <w:marTop w:val="0"/>
      <w:marBottom w:val="0"/>
      <w:divBdr>
        <w:top w:val="none" w:sz="0" w:space="0" w:color="auto"/>
        <w:left w:val="none" w:sz="0" w:space="0" w:color="auto"/>
        <w:bottom w:val="none" w:sz="0" w:space="0" w:color="auto"/>
        <w:right w:val="none" w:sz="0" w:space="0" w:color="auto"/>
      </w:divBdr>
      <w:divsChild>
        <w:div w:id="140730819">
          <w:marLeft w:val="640"/>
          <w:marRight w:val="0"/>
          <w:marTop w:val="0"/>
          <w:marBottom w:val="0"/>
          <w:divBdr>
            <w:top w:val="none" w:sz="0" w:space="0" w:color="auto"/>
            <w:left w:val="none" w:sz="0" w:space="0" w:color="auto"/>
            <w:bottom w:val="none" w:sz="0" w:space="0" w:color="auto"/>
            <w:right w:val="none" w:sz="0" w:space="0" w:color="auto"/>
          </w:divBdr>
        </w:div>
        <w:div w:id="637076414">
          <w:marLeft w:val="640"/>
          <w:marRight w:val="0"/>
          <w:marTop w:val="0"/>
          <w:marBottom w:val="0"/>
          <w:divBdr>
            <w:top w:val="none" w:sz="0" w:space="0" w:color="auto"/>
            <w:left w:val="none" w:sz="0" w:space="0" w:color="auto"/>
            <w:bottom w:val="none" w:sz="0" w:space="0" w:color="auto"/>
            <w:right w:val="none" w:sz="0" w:space="0" w:color="auto"/>
          </w:divBdr>
        </w:div>
        <w:div w:id="718869544">
          <w:marLeft w:val="640"/>
          <w:marRight w:val="0"/>
          <w:marTop w:val="0"/>
          <w:marBottom w:val="0"/>
          <w:divBdr>
            <w:top w:val="none" w:sz="0" w:space="0" w:color="auto"/>
            <w:left w:val="none" w:sz="0" w:space="0" w:color="auto"/>
            <w:bottom w:val="none" w:sz="0" w:space="0" w:color="auto"/>
            <w:right w:val="none" w:sz="0" w:space="0" w:color="auto"/>
          </w:divBdr>
        </w:div>
        <w:div w:id="1176650408">
          <w:marLeft w:val="640"/>
          <w:marRight w:val="0"/>
          <w:marTop w:val="0"/>
          <w:marBottom w:val="0"/>
          <w:divBdr>
            <w:top w:val="none" w:sz="0" w:space="0" w:color="auto"/>
            <w:left w:val="none" w:sz="0" w:space="0" w:color="auto"/>
            <w:bottom w:val="none" w:sz="0" w:space="0" w:color="auto"/>
            <w:right w:val="none" w:sz="0" w:space="0" w:color="auto"/>
          </w:divBdr>
        </w:div>
        <w:div w:id="1421371881">
          <w:marLeft w:val="640"/>
          <w:marRight w:val="0"/>
          <w:marTop w:val="0"/>
          <w:marBottom w:val="0"/>
          <w:divBdr>
            <w:top w:val="none" w:sz="0" w:space="0" w:color="auto"/>
            <w:left w:val="none" w:sz="0" w:space="0" w:color="auto"/>
            <w:bottom w:val="none" w:sz="0" w:space="0" w:color="auto"/>
            <w:right w:val="none" w:sz="0" w:space="0" w:color="auto"/>
          </w:divBdr>
        </w:div>
      </w:divsChild>
    </w:div>
    <w:div w:id="99228134">
      <w:bodyDiv w:val="1"/>
      <w:marLeft w:val="0"/>
      <w:marRight w:val="0"/>
      <w:marTop w:val="0"/>
      <w:marBottom w:val="0"/>
      <w:divBdr>
        <w:top w:val="none" w:sz="0" w:space="0" w:color="auto"/>
        <w:left w:val="none" w:sz="0" w:space="0" w:color="auto"/>
        <w:bottom w:val="none" w:sz="0" w:space="0" w:color="auto"/>
        <w:right w:val="none" w:sz="0" w:space="0" w:color="auto"/>
      </w:divBdr>
      <w:divsChild>
        <w:div w:id="46729512">
          <w:marLeft w:val="640"/>
          <w:marRight w:val="0"/>
          <w:marTop w:val="0"/>
          <w:marBottom w:val="0"/>
          <w:divBdr>
            <w:top w:val="none" w:sz="0" w:space="0" w:color="auto"/>
            <w:left w:val="none" w:sz="0" w:space="0" w:color="auto"/>
            <w:bottom w:val="none" w:sz="0" w:space="0" w:color="auto"/>
            <w:right w:val="none" w:sz="0" w:space="0" w:color="auto"/>
          </w:divBdr>
        </w:div>
        <w:div w:id="683702360">
          <w:marLeft w:val="640"/>
          <w:marRight w:val="0"/>
          <w:marTop w:val="0"/>
          <w:marBottom w:val="0"/>
          <w:divBdr>
            <w:top w:val="none" w:sz="0" w:space="0" w:color="auto"/>
            <w:left w:val="none" w:sz="0" w:space="0" w:color="auto"/>
            <w:bottom w:val="none" w:sz="0" w:space="0" w:color="auto"/>
            <w:right w:val="none" w:sz="0" w:space="0" w:color="auto"/>
          </w:divBdr>
        </w:div>
        <w:div w:id="893350773">
          <w:marLeft w:val="640"/>
          <w:marRight w:val="0"/>
          <w:marTop w:val="0"/>
          <w:marBottom w:val="0"/>
          <w:divBdr>
            <w:top w:val="none" w:sz="0" w:space="0" w:color="auto"/>
            <w:left w:val="none" w:sz="0" w:space="0" w:color="auto"/>
            <w:bottom w:val="none" w:sz="0" w:space="0" w:color="auto"/>
            <w:right w:val="none" w:sz="0" w:space="0" w:color="auto"/>
          </w:divBdr>
        </w:div>
        <w:div w:id="979771280">
          <w:marLeft w:val="640"/>
          <w:marRight w:val="0"/>
          <w:marTop w:val="0"/>
          <w:marBottom w:val="0"/>
          <w:divBdr>
            <w:top w:val="none" w:sz="0" w:space="0" w:color="auto"/>
            <w:left w:val="none" w:sz="0" w:space="0" w:color="auto"/>
            <w:bottom w:val="none" w:sz="0" w:space="0" w:color="auto"/>
            <w:right w:val="none" w:sz="0" w:space="0" w:color="auto"/>
          </w:divBdr>
        </w:div>
        <w:div w:id="1243369654">
          <w:marLeft w:val="640"/>
          <w:marRight w:val="0"/>
          <w:marTop w:val="0"/>
          <w:marBottom w:val="0"/>
          <w:divBdr>
            <w:top w:val="none" w:sz="0" w:space="0" w:color="auto"/>
            <w:left w:val="none" w:sz="0" w:space="0" w:color="auto"/>
            <w:bottom w:val="none" w:sz="0" w:space="0" w:color="auto"/>
            <w:right w:val="none" w:sz="0" w:space="0" w:color="auto"/>
          </w:divBdr>
        </w:div>
        <w:div w:id="1444108326">
          <w:marLeft w:val="640"/>
          <w:marRight w:val="0"/>
          <w:marTop w:val="0"/>
          <w:marBottom w:val="0"/>
          <w:divBdr>
            <w:top w:val="none" w:sz="0" w:space="0" w:color="auto"/>
            <w:left w:val="none" w:sz="0" w:space="0" w:color="auto"/>
            <w:bottom w:val="none" w:sz="0" w:space="0" w:color="auto"/>
            <w:right w:val="none" w:sz="0" w:space="0" w:color="auto"/>
          </w:divBdr>
        </w:div>
        <w:div w:id="1598371050">
          <w:marLeft w:val="640"/>
          <w:marRight w:val="0"/>
          <w:marTop w:val="0"/>
          <w:marBottom w:val="0"/>
          <w:divBdr>
            <w:top w:val="none" w:sz="0" w:space="0" w:color="auto"/>
            <w:left w:val="none" w:sz="0" w:space="0" w:color="auto"/>
            <w:bottom w:val="none" w:sz="0" w:space="0" w:color="auto"/>
            <w:right w:val="none" w:sz="0" w:space="0" w:color="auto"/>
          </w:divBdr>
        </w:div>
        <w:div w:id="2118215653">
          <w:marLeft w:val="640"/>
          <w:marRight w:val="0"/>
          <w:marTop w:val="0"/>
          <w:marBottom w:val="0"/>
          <w:divBdr>
            <w:top w:val="none" w:sz="0" w:space="0" w:color="auto"/>
            <w:left w:val="none" w:sz="0" w:space="0" w:color="auto"/>
            <w:bottom w:val="none" w:sz="0" w:space="0" w:color="auto"/>
            <w:right w:val="none" w:sz="0" w:space="0" w:color="auto"/>
          </w:divBdr>
        </w:div>
      </w:divsChild>
    </w:div>
    <w:div w:id="105464996">
      <w:bodyDiv w:val="1"/>
      <w:marLeft w:val="0"/>
      <w:marRight w:val="0"/>
      <w:marTop w:val="0"/>
      <w:marBottom w:val="0"/>
      <w:divBdr>
        <w:top w:val="none" w:sz="0" w:space="0" w:color="auto"/>
        <w:left w:val="none" w:sz="0" w:space="0" w:color="auto"/>
        <w:bottom w:val="none" w:sz="0" w:space="0" w:color="auto"/>
        <w:right w:val="none" w:sz="0" w:space="0" w:color="auto"/>
      </w:divBdr>
      <w:divsChild>
        <w:div w:id="105931943">
          <w:marLeft w:val="640"/>
          <w:marRight w:val="0"/>
          <w:marTop w:val="0"/>
          <w:marBottom w:val="0"/>
          <w:divBdr>
            <w:top w:val="none" w:sz="0" w:space="0" w:color="auto"/>
            <w:left w:val="none" w:sz="0" w:space="0" w:color="auto"/>
            <w:bottom w:val="none" w:sz="0" w:space="0" w:color="auto"/>
            <w:right w:val="none" w:sz="0" w:space="0" w:color="auto"/>
          </w:divBdr>
        </w:div>
        <w:div w:id="179856391">
          <w:marLeft w:val="640"/>
          <w:marRight w:val="0"/>
          <w:marTop w:val="0"/>
          <w:marBottom w:val="0"/>
          <w:divBdr>
            <w:top w:val="none" w:sz="0" w:space="0" w:color="auto"/>
            <w:left w:val="none" w:sz="0" w:space="0" w:color="auto"/>
            <w:bottom w:val="none" w:sz="0" w:space="0" w:color="auto"/>
            <w:right w:val="none" w:sz="0" w:space="0" w:color="auto"/>
          </w:divBdr>
        </w:div>
        <w:div w:id="488719428">
          <w:marLeft w:val="640"/>
          <w:marRight w:val="0"/>
          <w:marTop w:val="0"/>
          <w:marBottom w:val="0"/>
          <w:divBdr>
            <w:top w:val="none" w:sz="0" w:space="0" w:color="auto"/>
            <w:left w:val="none" w:sz="0" w:space="0" w:color="auto"/>
            <w:bottom w:val="none" w:sz="0" w:space="0" w:color="auto"/>
            <w:right w:val="none" w:sz="0" w:space="0" w:color="auto"/>
          </w:divBdr>
        </w:div>
        <w:div w:id="1235747308">
          <w:marLeft w:val="640"/>
          <w:marRight w:val="0"/>
          <w:marTop w:val="0"/>
          <w:marBottom w:val="0"/>
          <w:divBdr>
            <w:top w:val="none" w:sz="0" w:space="0" w:color="auto"/>
            <w:left w:val="none" w:sz="0" w:space="0" w:color="auto"/>
            <w:bottom w:val="none" w:sz="0" w:space="0" w:color="auto"/>
            <w:right w:val="none" w:sz="0" w:space="0" w:color="auto"/>
          </w:divBdr>
        </w:div>
        <w:div w:id="1790591208">
          <w:marLeft w:val="640"/>
          <w:marRight w:val="0"/>
          <w:marTop w:val="0"/>
          <w:marBottom w:val="0"/>
          <w:divBdr>
            <w:top w:val="none" w:sz="0" w:space="0" w:color="auto"/>
            <w:left w:val="none" w:sz="0" w:space="0" w:color="auto"/>
            <w:bottom w:val="none" w:sz="0" w:space="0" w:color="auto"/>
            <w:right w:val="none" w:sz="0" w:space="0" w:color="auto"/>
          </w:divBdr>
        </w:div>
      </w:divsChild>
    </w:div>
    <w:div w:id="128859984">
      <w:bodyDiv w:val="1"/>
      <w:marLeft w:val="0"/>
      <w:marRight w:val="0"/>
      <w:marTop w:val="0"/>
      <w:marBottom w:val="0"/>
      <w:divBdr>
        <w:top w:val="none" w:sz="0" w:space="0" w:color="auto"/>
        <w:left w:val="none" w:sz="0" w:space="0" w:color="auto"/>
        <w:bottom w:val="none" w:sz="0" w:space="0" w:color="auto"/>
        <w:right w:val="none" w:sz="0" w:space="0" w:color="auto"/>
      </w:divBdr>
      <w:divsChild>
        <w:div w:id="202713637">
          <w:marLeft w:val="640"/>
          <w:marRight w:val="0"/>
          <w:marTop w:val="0"/>
          <w:marBottom w:val="0"/>
          <w:divBdr>
            <w:top w:val="none" w:sz="0" w:space="0" w:color="auto"/>
            <w:left w:val="none" w:sz="0" w:space="0" w:color="auto"/>
            <w:bottom w:val="none" w:sz="0" w:space="0" w:color="auto"/>
            <w:right w:val="none" w:sz="0" w:space="0" w:color="auto"/>
          </w:divBdr>
        </w:div>
        <w:div w:id="249319739">
          <w:marLeft w:val="640"/>
          <w:marRight w:val="0"/>
          <w:marTop w:val="0"/>
          <w:marBottom w:val="0"/>
          <w:divBdr>
            <w:top w:val="none" w:sz="0" w:space="0" w:color="auto"/>
            <w:left w:val="none" w:sz="0" w:space="0" w:color="auto"/>
            <w:bottom w:val="none" w:sz="0" w:space="0" w:color="auto"/>
            <w:right w:val="none" w:sz="0" w:space="0" w:color="auto"/>
          </w:divBdr>
        </w:div>
        <w:div w:id="258410011">
          <w:marLeft w:val="640"/>
          <w:marRight w:val="0"/>
          <w:marTop w:val="0"/>
          <w:marBottom w:val="0"/>
          <w:divBdr>
            <w:top w:val="none" w:sz="0" w:space="0" w:color="auto"/>
            <w:left w:val="none" w:sz="0" w:space="0" w:color="auto"/>
            <w:bottom w:val="none" w:sz="0" w:space="0" w:color="auto"/>
            <w:right w:val="none" w:sz="0" w:space="0" w:color="auto"/>
          </w:divBdr>
        </w:div>
        <w:div w:id="981499553">
          <w:marLeft w:val="640"/>
          <w:marRight w:val="0"/>
          <w:marTop w:val="0"/>
          <w:marBottom w:val="0"/>
          <w:divBdr>
            <w:top w:val="none" w:sz="0" w:space="0" w:color="auto"/>
            <w:left w:val="none" w:sz="0" w:space="0" w:color="auto"/>
            <w:bottom w:val="none" w:sz="0" w:space="0" w:color="auto"/>
            <w:right w:val="none" w:sz="0" w:space="0" w:color="auto"/>
          </w:divBdr>
        </w:div>
        <w:div w:id="1591499976">
          <w:marLeft w:val="640"/>
          <w:marRight w:val="0"/>
          <w:marTop w:val="0"/>
          <w:marBottom w:val="0"/>
          <w:divBdr>
            <w:top w:val="none" w:sz="0" w:space="0" w:color="auto"/>
            <w:left w:val="none" w:sz="0" w:space="0" w:color="auto"/>
            <w:bottom w:val="none" w:sz="0" w:space="0" w:color="auto"/>
            <w:right w:val="none" w:sz="0" w:space="0" w:color="auto"/>
          </w:divBdr>
        </w:div>
      </w:divsChild>
    </w:div>
    <w:div w:id="136538721">
      <w:bodyDiv w:val="1"/>
      <w:marLeft w:val="0"/>
      <w:marRight w:val="0"/>
      <w:marTop w:val="0"/>
      <w:marBottom w:val="0"/>
      <w:divBdr>
        <w:top w:val="none" w:sz="0" w:space="0" w:color="auto"/>
        <w:left w:val="none" w:sz="0" w:space="0" w:color="auto"/>
        <w:bottom w:val="none" w:sz="0" w:space="0" w:color="auto"/>
        <w:right w:val="none" w:sz="0" w:space="0" w:color="auto"/>
      </w:divBdr>
      <w:divsChild>
        <w:div w:id="196622535">
          <w:marLeft w:val="640"/>
          <w:marRight w:val="0"/>
          <w:marTop w:val="0"/>
          <w:marBottom w:val="0"/>
          <w:divBdr>
            <w:top w:val="none" w:sz="0" w:space="0" w:color="auto"/>
            <w:left w:val="none" w:sz="0" w:space="0" w:color="auto"/>
            <w:bottom w:val="none" w:sz="0" w:space="0" w:color="auto"/>
            <w:right w:val="none" w:sz="0" w:space="0" w:color="auto"/>
          </w:divBdr>
        </w:div>
        <w:div w:id="298532982">
          <w:marLeft w:val="640"/>
          <w:marRight w:val="0"/>
          <w:marTop w:val="0"/>
          <w:marBottom w:val="0"/>
          <w:divBdr>
            <w:top w:val="none" w:sz="0" w:space="0" w:color="auto"/>
            <w:left w:val="none" w:sz="0" w:space="0" w:color="auto"/>
            <w:bottom w:val="none" w:sz="0" w:space="0" w:color="auto"/>
            <w:right w:val="none" w:sz="0" w:space="0" w:color="auto"/>
          </w:divBdr>
        </w:div>
        <w:div w:id="659892773">
          <w:marLeft w:val="640"/>
          <w:marRight w:val="0"/>
          <w:marTop w:val="0"/>
          <w:marBottom w:val="0"/>
          <w:divBdr>
            <w:top w:val="none" w:sz="0" w:space="0" w:color="auto"/>
            <w:left w:val="none" w:sz="0" w:space="0" w:color="auto"/>
            <w:bottom w:val="none" w:sz="0" w:space="0" w:color="auto"/>
            <w:right w:val="none" w:sz="0" w:space="0" w:color="auto"/>
          </w:divBdr>
        </w:div>
        <w:div w:id="1863276013">
          <w:marLeft w:val="640"/>
          <w:marRight w:val="0"/>
          <w:marTop w:val="0"/>
          <w:marBottom w:val="0"/>
          <w:divBdr>
            <w:top w:val="none" w:sz="0" w:space="0" w:color="auto"/>
            <w:left w:val="none" w:sz="0" w:space="0" w:color="auto"/>
            <w:bottom w:val="none" w:sz="0" w:space="0" w:color="auto"/>
            <w:right w:val="none" w:sz="0" w:space="0" w:color="auto"/>
          </w:divBdr>
        </w:div>
        <w:div w:id="1946116016">
          <w:marLeft w:val="640"/>
          <w:marRight w:val="0"/>
          <w:marTop w:val="0"/>
          <w:marBottom w:val="0"/>
          <w:divBdr>
            <w:top w:val="none" w:sz="0" w:space="0" w:color="auto"/>
            <w:left w:val="none" w:sz="0" w:space="0" w:color="auto"/>
            <w:bottom w:val="none" w:sz="0" w:space="0" w:color="auto"/>
            <w:right w:val="none" w:sz="0" w:space="0" w:color="auto"/>
          </w:divBdr>
        </w:div>
      </w:divsChild>
    </w:div>
    <w:div w:id="174081988">
      <w:bodyDiv w:val="1"/>
      <w:marLeft w:val="0"/>
      <w:marRight w:val="0"/>
      <w:marTop w:val="0"/>
      <w:marBottom w:val="0"/>
      <w:divBdr>
        <w:top w:val="none" w:sz="0" w:space="0" w:color="auto"/>
        <w:left w:val="none" w:sz="0" w:space="0" w:color="auto"/>
        <w:bottom w:val="none" w:sz="0" w:space="0" w:color="auto"/>
        <w:right w:val="none" w:sz="0" w:space="0" w:color="auto"/>
      </w:divBdr>
      <w:divsChild>
        <w:div w:id="623997150">
          <w:marLeft w:val="640"/>
          <w:marRight w:val="0"/>
          <w:marTop w:val="0"/>
          <w:marBottom w:val="0"/>
          <w:divBdr>
            <w:top w:val="none" w:sz="0" w:space="0" w:color="auto"/>
            <w:left w:val="none" w:sz="0" w:space="0" w:color="auto"/>
            <w:bottom w:val="none" w:sz="0" w:space="0" w:color="auto"/>
            <w:right w:val="none" w:sz="0" w:space="0" w:color="auto"/>
          </w:divBdr>
        </w:div>
        <w:div w:id="860361214">
          <w:marLeft w:val="640"/>
          <w:marRight w:val="0"/>
          <w:marTop w:val="0"/>
          <w:marBottom w:val="0"/>
          <w:divBdr>
            <w:top w:val="none" w:sz="0" w:space="0" w:color="auto"/>
            <w:left w:val="none" w:sz="0" w:space="0" w:color="auto"/>
            <w:bottom w:val="none" w:sz="0" w:space="0" w:color="auto"/>
            <w:right w:val="none" w:sz="0" w:space="0" w:color="auto"/>
          </w:divBdr>
        </w:div>
        <w:div w:id="1192497710">
          <w:marLeft w:val="640"/>
          <w:marRight w:val="0"/>
          <w:marTop w:val="0"/>
          <w:marBottom w:val="0"/>
          <w:divBdr>
            <w:top w:val="none" w:sz="0" w:space="0" w:color="auto"/>
            <w:left w:val="none" w:sz="0" w:space="0" w:color="auto"/>
            <w:bottom w:val="none" w:sz="0" w:space="0" w:color="auto"/>
            <w:right w:val="none" w:sz="0" w:space="0" w:color="auto"/>
          </w:divBdr>
        </w:div>
        <w:div w:id="1697151988">
          <w:marLeft w:val="640"/>
          <w:marRight w:val="0"/>
          <w:marTop w:val="0"/>
          <w:marBottom w:val="0"/>
          <w:divBdr>
            <w:top w:val="none" w:sz="0" w:space="0" w:color="auto"/>
            <w:left w:val="none" w:sz="0" w:space="0" w:color="auto"/>
            <w:bottom w:val="none" w:sz="0" w:space="0" w:color="auto"/>
            <w:right w:val="none" w:sz="0" w:space="0" w:color="auto"/>
          </w:divBdr>
        </w:div>
        <w:div w:id="1968319201">
          <w:marLeft w:val="640"/>
          <w:marRight w:val="0"/>
          <w:marTop w:val="0"/>
          <w:marBottom w:val="0"/>
          <w:divBdr>
            <w:top w:val="none" w:sz="0" w:space="0" w:color="auto"/>
            <w:left w:val="none" w:sz="0" w:space="0" w:color="auto"/>
            <w:bottom w:val="none" w:sz="0" w:space="0" w:color="auto"/>
            <w:right w:val="none" w:sz="0" w:space="0" w:color="auto"/>
          </w:divBdr>
        </w:div>
      </w:divsChild>
    </w:div>
    <w:div w:id="190384327">
      <w:bodyDiv w:val="1"/>
      <w:marLeft w:val="0"/>
      <w:marRight w:val="0"/>
      <w:marTop w:val="0"/>
      <w:marBottom w:val="0"/>
      <w:divBdr>
        <w:top w:val="none" w:sz="0" w:space="0" w:color="auto"/>
        <w:left w:val="none" w:sz="0" w:space="0" w:color="auto"/>
        <w:bottom w:val="none" w:sz="0" w:space="0" w:color="auto"/>
        <w:right w:val="none" w:sz="0" w:space="0" w:color="auto"/>
      </w:divBdr>
      <w:divsChild>
        <w:div w:id="512886835">
          <w:marLeft w:val="640"/>
          <w:marRight w:val="0"/>
          <w:marTop w:val="0"/>
          <w:marBottom w:val="0"/>
          <w:divBdr>
            <w:top w:val="none" w:sz="0" w:space="0" w:color="auto"/>
            <w:left w:val="none" w:sz="0" w:space="0" w:color="auto"/>
            <w:bottom w:val="none" w:sz="0" w:space="0" w:color="auto"/>
            <w:right w:val="none" w:sz="0" w:space="0" w:color="auto"/>
          </w:divBdr>
        </w:div>
        <w:div w:id="532619317">
          <w:marLeft w:val="640"/>
          <w:marRight w:val="0"/>
          <w:marTop w:val="0"/>
          <w:marBottom w:val="0"/>
          <w:divBdr>
            <w:top w:val="none" w:sz="0" w:space="0" w:color="auto"/>
            <w:left w:val="none" w:sz="0" w:space="0" w:color="auto"/>
            <w:bottom w:val="none" w:sz="0" w:space="0" w:color="auto"/>
            <w:right w:val="none" w:sz="0" w:space="0" w:color="auto"/>
          </w:divBdr>
        </w:div>
        <w:div w:id="912666752">
          <w:marLeft w:val="640"/>
          <w:marRight w:val="0"/>
          <w:marTop w:val="0"/>
          <w:marBottom w:val="0"/>
          <w:divBdr>
            <w:top w:val="none" w:sz="0" w:space="0" w:color="auto"/>
            <w:left w:val="none" w:sz="0" w:space="0" w:color="auto"/>
            <w:bottom w:val="none" w:sz="0" w:space="0" w:color="auto"/>
            <w:right w:val="none" w:sz="0" w:space="0" w:color="auto"/>
          </w:divBdr>
        </w:div>
        <w:div w:id="1783263391">
          <w:marLeft w:val="640"/>
          <w:marRight w:val="0"/>
          <w:marTop w:val="0"/>
          <w:marBottom w:val="0"/>
          <w:divBdr>
            <w:top w:val="none" w:sz="0" w:space="0" w:color="auto"/>
            <w:left w:val="none" w:sz="0" w:space="0" w:color="auto"/>
            <w:bottom w:val="none" w:sz="0" w:space="0" w:color="auto"/>
            <w:right w:val="none" w:sz="0" w:space="0" w:color="auto"/>
          </w:divBdr>
        </w:div>
        <w:div w:id="1887134554">
          <w:marLeft w:val="640"/>
          <w:marRight w:val="0"/>
          <w:marTop w:val="0"/>
          <w:marBottom w:val="0"/>
          <w:divBdr>
            <w:top w:val="none" w:sz="0" w:space="0" w:color="auto"/>
            <w:left w:val="none" w:sz="0" w:space="0" w:color="auto"/>
            <w:bottom w:val="none" w:sz="0" w:space="0" w:color="auto"/>
            <w:right w:val="none" w:sz="0" w:space="0" w:color="auto"/>
          </w:divBdr>
        </w:div>
      </w:divsChild>
    </w:div>
    <w:div w:id="193035123">
      <w:bodyDiv w:val="1"/>
      <w:marLeft w:val="0"/>
      <w:marRight w:val="0"/>
      <w:marTop w:val="0"/>
      <w:marBottom w:val="0"/>
      <w:divBdr>
        <w:top w:val="none" w:sz="0" w:space="0" w:color="auto"/>
        <w:left w:val="none" w:sz="0" w:space="0" w:color="auto"/>
        <w:bottom w:val="none" w:sz="0" w:space="0" w:color="auto"/>
        <w:right w:val="none" w:sz="0" w:space="0" w:color="auto"/>
      </w:divBdr>
      <w:divsChild>
        <w:div w:id="74599198">
          <w:marLeft w:val="640"/>
          <w:marRight w:val="0"/>
          <w:marTop w:val="0"/>
          <w:marBottom w:val="0"/>
          <w:divBdr>
            <w:top w:val="none" w:sz="0" w:space="0" w:color="auto"/>
            <w:left w:val="none" w:sz="0" w:space="0" w:color="auto"/>
            <w:bottom w:val="none" w:sz="0" w:space="0" w:color="auto"/>
            <w:right w:val="none" w:sz="0" w:space="0" w:color="auto"/>
          </w:divBdr>
        </w:div>
        <w:div w:id="816340871">
          <w:marLeft w:val="640"/>
          <w:marRight w:val="0"/>
          <w:marTop w:val="0"/>
          <w:marBottom w:val="0"/>
          <w:divBdr>
            <w:top w:val="none" w:sz="0" w:space="0" w:color="auto"/>
            <w:left w:val="none" w:sz="0" w:space="0" w:color="auto"/>
            <w:bottom w:val="none" w:sz="0" w:space="0" w:color="auto"/>
            <w:right w:val="none" w:sz="0" w:space="0" w:color="auto"/>
          </w:divBdr>
        </w:div>
        <w:div w:id="909653208">
          <w:marLeft w:val="640"/>
          <w:marRight w:val="0"/>
          <w:marTop w:val="0"/>
          <w:marBottom w:val="0"/>
          <w:divBdr>
            <w:top w:val="none" w:sz="0" w:space="0" w:color="auto"/>
            <w:left w:val="none" w:sz="0" w:space="0" w:color="auto"/>
            <w:bottom w:val="none" w:sz="0" w:space="0" w:color="auto"/>
            <w:right w:val="none" w:sz="0" w:space="0" w:color="auto"/>
          </w:divBdr>
        </w:div>
        <w:div w:id="1024401216">
          <w:marLeft w:val="640"/>
          <w:marRight w:val="0"/>
          <w:marTop w:val="0"/>
          <w:marBottom w:val="0"/>
          <w:divBdr>
            <w:top w:val="none" w:sz="0" w:space="0" w:color="auto"/>
            <w:left w:val="none" w:sz="0" w:space="0" w:color="auto"/>
            <w:bottom w:val="none" w:sz="0" w:space="0" w:color="auto"/>
            <w:right w:val="none" w:sz="0" w:space="0" w:color="auto"/>
          </w:divBdr>
        </w:div>
        <w:div w:id="1747679320">
          <w:marLeft w:val="640"/>
          <w:marRight w:val="0"/>
          <w:marTop w:val="0"/>
          <w:marBottom w:val="0"/>
          <w:divBdr>
            <w:top w:val="none" w:sz="0" w:space="0" w:color="auto"/>
            <w:left w:val="none" w:sz="0" w:space="0" w:color="auto"/>
            <w:bottom w:val="none" w:sz="0" w:space="0" w:color="auto"/>
            <w:right w:val="none" w:sz="0" w:space="0" w:color="auto"/>
          </w:divBdr>
        </w:div>
      </w:divsChild>
    </w:div>
    <w:div w:id="233586866">
      <w:bodyDiv w:val="1"/>
      <w:marLeft w:val="0"/>
      <w:marRight w:val="0"/>
      <w:marTop w:val="0"/>
      <w:marBottom w:val="0"/>
      <w:divBdr>
        <w:top w:val="none" w:sz="0" w:space="0" w:color="auto"/>
        <w:left w:val="none" w:sz="0" w:space="0" w:color="auto"/>
        <w:bottom w:val="none" w:sz="0" w:space="0" w:color="auto"/>
        <w:right w:val="none" w:sz="0" w:space="0" w:color="auto"/>
      </w:divBdr>
      <w:divsChild>
        <w:div w:id="75127265">
          <w:marLeft w:val="640"/>
          <w:marRight w:val="0"/>
          <w:marTop w:val="0"/>
          <w:marBottom w:val="0"/>
          <w:divBdr>
            <w:top w:val="none" w:sz="0" w:space="0" w:color="auto"/>
            <w:left w:val="none" w:sz="0" w:space="0" w:color="auto"/>
            <w:bottom w:val="none" w:sz="0" w:space="0" w:color="auto"/>
            <w:right w:val="none" w:sz="0" w:space="0" w:color="auto"/>
          </w:divBdr>
        </w:div>
        <w:div w:id="658578735">
          <w:marLeft w:val="640"/>
          <w:marRight w:val="0"/>
          <w:marTop w:val="0"/>
          <w:marBottom w:val="0"/>
          <w:divBdr>
            <w:top w:val="none" w:sz="0" w:space="0" w:color="auto"/>
            <w:left w:val="none" w:sz="0" w:space="0" w:color="auto"/>
            <w:bottom w:val="none" w:sz="0" w:space="0" w:color="auto"/>
            <w:right w:val="none" w:sz="0" w:space="0" w:color="auto"/>
          </w:divBdr>
        </w:div>
        <w:div w:id="778259756">
          <w:marLeft w:val="640"/>
          <w:marRight w:val="0"/>
          <w:marTop w:val="0"/>
          <w:marBottom w:val="0"/>
          <w:divBdr>
            <w:top w:val="none" w:sz="0" w:space="0" w:color="auto"/>
            <w:left w:val="none" w:sz="0" w:space="0" w:color="auto"/>
            <w:bottom w:val="none" w:sz="0" w:space="0" w:color="auto"/>
            <w:right w:val="none" w:sz="0" w:space="0" w:color="auto"/>
          </w:divBdr>
        </w:div>
        <w:div w:id="1959484531">
          <w:marLeft w:val="640"/>
          <w:marRight w:val="0"/>
          <w:marTop w:val="0"/>
          <w:marBottom w:val="0"/>
          <w:divBdr>
            <w:top w:val="none" w:sz="0" w:space="0" w:color="auto"/>
            <w:left w:val="none" w:sz="0" w:space="0" w:color="auto"/>
            <w:bottom w:val="none" w:sz="0" w:space="0" w:color="auto"/>
            <w:right w:val="none" w:sz="0" w:space="0" w:color="auto"/>
          </w:divBdr>
        </w:div>
        <w:div w:id="1963271359">
          <w:marLeft w:val="640"/>
          <w:marRight w:val="0"/>
          <w:marTop w:val="0"/>
          <w:marBottom w:val="0"/>
          <w:divBdr>
            <w:top w:val="none" w:sz="0" w:space="0" w:color="auto"/>
            <w:left w:val="none" w:sz="0" w:space="0" w:color="auto"/>
            <w:bottom w:val="none" w:sz="0" w:space="0" w:color="auto"/>
            <w:right w:val="none" w:sz="0" w:space="0" w:color="auto"/>
          </w:divBdr>
        </w:div>
      </w:divsChild>
    </w:div>
    <w:div w:id="261305400">
      <w:bodyDiv w:val="1"/>
      <w:marLeft w:val="0"/>
      <w:marRight w:val="0"/>
      <w:marTop w:val="0"/>
      <w:marBottom w:val="0"/>
      <w:divBdr>
        <w:top w:val="none" w:sz="0" w:space="0" w:color="auto"/>
        <w:left w:val="none" w:sz="0" w:space="0" w:color="auto"/>
        <w:bottom w:val="none" w:sz="0" w:space="0" w:color="auto"/>
        <w:right w:val="none" w:sz="0" w:space="0" w:color="auto"/>
      </w:divBdr>
      <w:divsChild>
        <w:div w:id="33115854">
          <w:marLeft w:val="640"/>
          <w:marRight w:val="0"/>
          <w:marTop w:val="0"/>
          <w:marBottom w:val="0"/>
          <w:divBdr>
            <w:top w:val="none" w:sz="0" w:space="0" w:color="auto"/>
            <w:left w:val="none" w:sz="0" w:space="0" w:color="auto"/>
            <w:bottom w:val="none" w:sz="0" w:space="0" w:color="auto"/>
            <w:right w:val="none" w:sz="0" w:space="0" w:color="auto"/>
          </w:divBdr>
        </w:div>
        <w:div w:id="343282845">
          <w:marLeft w:val="640"/>
          <w:marRight w:val="0"/>
          <w:marTop w:val="0"/>
          <w:marBottom w:val="0"/>
          <w:divBdr>
            <w:top w:val="none" w:sz="0" w:space="0" w:color="auto"/>
            <w:left w:val="none" w:sz="0" w:space="0" w:color="auto"/>
            <w:bottom w:val="none" w:sz="0" w:space="0" w:color="auto"/>
            <w:right w:val="none" w:sz="0" w:space="0" w:color="auto"/>
          </w:divBdr>
        </w:div>
        <w:div w:id="1361667364">
          <w:marLeft w:val="640"/>
          <w:marRight w:val="0"/>
          <w:marTop w:val="0"/>
          <w:marBottom w:val="0"/>
          <w:divBdr>
            <w:top w:val="none" w:sz="0" w:space="0" w:color="auto"/>
            <w:left w:val="none" w:sz="0" w:space="0" w:color="auto"/>
            <w:bottom w:val="none" w:sz="0" w:space="0" w:color="auto"/>
            <w:right w:val="none" w:sz="0" w:space="0" w:color="auto"/>
          </w:divBdr>
        </w:div>
        <w:div w:id="1475945836">
          <w:marLeft w:val="640"/>
          <w:marRight w:val="0"/>
          <w:marTop w:val="0"/>
          <w:marBottom w:val="0"/>
          <w:divBdr>
            <w:top w:val="none" w:sz="0" w:space="0" w:color="auto"/>
            <w:left w:val="none" w:sz="0" w:space="0" w:color="auto"/>
            <w:bottom w:val="none" w:sz="0" w:space="0" w:color="auto"/>
            <w:right w:val="none" w:sz="0" w:space="0" w:color="auto"/>
          </w:divBdr>
        </w:div>
        <w:div w:id="1488983212">
          <w:marLeft w:val="640"/>
          <w:marRight w:val="0"/>
          <w:marTop w:val="0"/>
          <w:marBottom w:val="0"/>
          <w:divBdr>
            <w:top w:val="none" w:sz="0" w:space="0" w:color="auto"/>
            <w:left w:val="none" w:sz="0" w:space="0" w:color="auto"/>
            <w:bottom w:val="none" w:sz="0" w:space="0" w:color="auto"/>
            <w:right w:val="none" w:sz="0" w:space="0" w:color="auto"/>
          </w:divBdr>
        </w:div>
      </w:divsChild>
    </w:div>
    <w:div w:id="346372844">
      <w:bodyDiv w:val="1"/>
      <w:marLeft w:val="0"/>
      <w:marRight w:val="0"/>
      <w:marTop w:val="0"/>
      <w:marBottom w:val="0"/>
      <w:divBdr>
        <w:top w:val="none" w:sz="0" w:space="0" w:color="auto"/>
        <w:left w:val="none" w:sz="0" w:space="0" w:color="auto"/>
        <w:bottom w:val="none" w:sz="0" w:space="0" w:color="auto"/>
        <w:right w:val="none" w:sz="0" w:space="0" w:color="auto"/>
      </w:divBdr>
      <w:divsChild>
        <w:div w:id="85156123">
          <w:marLeft w:val="640"/>
          <w:marRight w:val="0"/>
          <w:marTop w:val="0"/>
          <w:marBottom w:val="0"/>
          <w:divBdr>
            <w:top w:val="none" w:sz="0" w:space="0" w:color="auto"/>
            <w:left w:val="none" w:sz="0" w:space="0" w:color="auto"/>
            <w:bottom w:val="none" w:sz="0" w:space="0" w:color="auto"/>
            <w:right w:val="none" w:sz="0" w:space="0" w:color="auto"/>
          </w:divBdr>
        </w:div>
        <w:div w:id="729621995">
          <w:marLeft w:val="640"/>
          <w:marRight w:val="0"/>
          <w:marTop w:val="0"/>
          <w:marBottom w:val="0"/>
          <w:divBdr>
            <w:top w:val="none" w:sz="0" w:space="0" w:color="auto"/>
            <w:left w:val="none" w:sz="0" w:space="0" w:color="auto"/>
            <w:bottom w:val="none" w:sz="0" w:space="0" w:color="auto"/>
            <w:right w:val="none" w:sz="0" w:space="0" w:color="auto"/>
          </w:divBdr>
        </w:div>
        <w:div w:id="774834839">
          <w:marLeft w:val="640"/>
          <w:marRight w:val="0"/>
          <w:marTop w:val="0"/>
          <w:marBottom w:val="0"/>
          <w:divBdr>
            <w:top w:val="none" w:sz="0" w:space="0" w:color="auto"/>
            <w:left w:val="none" w:sz="0" w:space="0" w:color="auto"/>
            <w:bottom w:val="none" w:sz="0" w:space="0" w:color="auto"/>
            <w:right w:val="none" w:sz="0" w:space="0" w:color="auto"/>
          </w:divBdr>
        </w:div>
        <w:div w:id="879052431">
          <w:marLeft w:val="640"/>
          <w:marRight w:val="0"/>
          <w:marTop w:val="0"/>
          <w:marBottom w:val="0"/>
          <w:divBdr>
            <w:top w:val="none" w:sz="0" w:space="0" w:color="auto"/>
            <w:left w:val="none" w:sz="0" w:space="0" w:color="auto"/>
            <w:bottom w:val="none" w:sz="0" w:space="0" w:color="auto"/>
            <w:right w:val="none" w:sz="0" w:space="0" w:color="auto"/>
          </w:divBdr>
        </w:div>
        <w:div w:id="1046953020">
          <w:marLeft w:val="640"/>
          <w:marRight w:val="0"/>
          <w:marTop w:val="0"/>
          <w:marBottom w:val="0"/>
          <w:divBdr>
            <w:top w:val="none" w:sz="0" w:space="0" w:color="auto"/>
            <w:left w:val="none" w:sz="0" w:space="0" w:color="auto"/>
            <w:bottom w:val="none" w:sz="0" w:space="0" w:color="auto"/>
            <w:right w:val="none" w:sz="0" w:space="0" w:color="auto"/>
          </w:divBdr>
        </w:div>
        <w:div w:id="1124881569">
          <w:marLeft w:val="640"/>
          <w:marRight w:val="0"/>
          <w:marTop w:val="0"/>
          <w:marBottom w:val="0"/>
          <w:divBdr>
            <w:top w:val="none" w:sz="0" w:space="0" w:color="auto"/>
            <w:left w:val="none" w:sz="0" w:space="0" w:color="auto"/>
            <w:bottom w:val="none" w:sz="0" w:space="0" w:color="auto"/>
            <w:right w:val="none" w:sz="0" w:space="0" w:color="auto"/>
          </w:divBdr>
        </w:div>
        <w:div w:id="1273054324">
          <w:marLeft w:val="640"/>
          <w:marRight w:val="0"/>
          <w:marTop w:val="0"/>
          <w:marBottom w:val="0"/>
          <w:divBdr>
            <w:top w:val="none" w:sz="0" w:space="0" w:color="auto"/>
            <w:left w:val="none" w:sz="0" w:space="0" w:color="auto"/>
            <w:bottom w:val="none" w:sz="0" w:space="0" w:color="auto"/>
            <w:right w:val="none" w:sz="0" w:space="0" w:color="auto"/>
          </w:divBdr>
        </w:div>
        <w:div w:id="1752039859">
          <w:marLeft w:val="640"/>
          <w:marRight w:val="0"/>
          <w:marTop w:val="0"/>
          <w:marBottom w:val="0"/>
          <w:divBdr>
            <w:top w:val="none" w:sz="0" w:space="0" w:color="auto"/>
            <w:left w:val="none" w:sz="0" w:space="0" w:color="auto"/>
            <w:bottom w:val="none" w:sz="0" w:space="0" w:color="auto"/>
            <w:right w:val="none" w:sz="0" w:space="0" w:color="auto"/>
          </w:divBdr>
        </w:div>
      </w:divsChild>
    </w:div>
    <w:div w:id="349648105">
      <w:bodyDiv w:val="1"/>
      <w:marLeft w:val="0"/>
      <w:marRight w:val="0"/>
      <w:marTop w:val="0"/>
      <w:marBottom w:val="0"/>
      <w:divBdr>
        <w:top w:val="none" w:sz="0" w:space="0" w:color="auto"/>
        <w:left w:val="none" w:sz="0" w:space="0" w:color="auto"/>
        <w:bottom w:val="none" w:sz="0" w:space="0" w:color="auto"/>
        <w:right w:val="none" w:sz="0" w:space="0" w:color="auto"/>
      </w:divBdr>
      <w:divsChild>
        <w:div w:id="259339478">
          <w:marLeft w:val="640"/>
          <w:marRight w:val="0"/>
          <w:marTop w:val="0"/>
          <w:marBottom w:val="0"/>
          <w:divBdr>
            <w:top w:val="none" w:sz="0" w:space="0" w:color="auto"/>
            <w:left w:val="none" w:sz="0" w:space="0" w:color="auto"/>
            <w:bottom w:val="none" w:sz="0" w:space="0" w:color="auto"/>
            <w:right w:val="none" w:sz="0" w:space="0" w:color="auto"/>
          </w:divBdr>
        </w:div>
        <w:div w:id="463813049">
          <w:marLeft w:val="640"/>
          <w:marRight w:val="0"/>
          <w:marTop w:val="0"/>
          <w:marBottom w:val="0"/>
          <w:divBdr>
            <w:top w:val="none" w:sz="0" w:space="0" w:color="auto"/>
            <w:left w:val="none" w:sz="0" w:space="0" w:color="auto"/>
            <w:bottom w:val="none" w:sz="0" w:space="0" w:color="auto"/>
            <w:right w:val="none" w:sz="0" w:space="0" w:color="auto"/>
          </w:divBdr>
        </w:div>
        <w:div w:id="541401409">
          <w:marLeft w:val="640"/>
          <w:marRight w:val="0"/>
          <w:marTop w:val="0"/>
          <w:marBottom w:val="0"/>
          <w:divBdr>
            <w:top w:val="none" w:sz="0" w:space="0" w:color="auto"/>
            <w:left w:val="none" w:sz="0" w:space="0" w:color="auto"/>
            <w:bottom w:val="none" w:sz="0" w:space="0" w:color="auto"/>
            <w:right w:val="none" w:sz="0" w:space="0" w:color="auto"/>
          </w:divBdr>
        </w:div>
        <w:div w:id="1022324361">
          <w:marLeft w:val="640"/>
          <w:marRight w:val="0"/>
          <w:marTop w:val="0"/>
          <w:marBottom w:val="0"/>
          <w:divBdr>
            <w:top w:val="none" w:sz="0" w:space="0" w:color="auto"/>
            <w:left w:val="none" w:sz="0" w:space="0" w:color="auto"/>
            <w:bottom w:val="none" w:sz="0" w:space="0" w:color="auto"/>
            <w:right w:val="none" w:sz="0" w:space="0" w:color="auto"/>
          </w:divBdr>
        </w:div>
        <w:div w:id="1098716272">
          <w:marLeft w:val="640"/>
          <w:marRight w:val="0"/>
          <w:marTop w:val="0"/>
          <w:marBottom w:val="0"/>
          <w:divBdr>
            <w:top w:val="none" w:sz="0" w:space="0" w:color="auto"/>
            <w:left w:val="none" w:sz="0" w:space="0" w:color="auto"/>
            <w:bottom w:val="none" w:sz="0" w:space="0" w:color="auto"/>
            <w:right w:val="none" w:sz="0" w:space="0" w:color="auto"/>
          </w:divBdr>
        </w:div>
        <w:div w:id="1304040493">
          <w:marLeft w:val="640"/>
          <w:marRight w:val="0"/>
          <w:marTop w:val="0"/>
          <w:marBottom w:val="0"/>
          <w:divBdr>
            <w:top w:val="none" w:sz="0" w:space="0" w:color="auto"/>
            <w:left w:val="none" w:sz="0" w:space="0" w:color="auto"/>
            <w:bottom w:val="none" w:sz="0" w:space="0" w:color="auto"/>
            <w:right w:val="none" w:sz="0" w:space="0" w:color="auto"/>
          </w:divBdr>
        </w:div>
        <w:div w:id="1694383125">
          <w:marLeft w:val="640"/>
          <w:marRight w:val="0"/>
          <w:marTop w:val="0"/>
          <w:marBottom w:val="0"/>
          <w:divBdr>
            <w:top w:val="none" w:sz="0" w:space="0" w:color="auto"/>
            <w:left w:val="none" w:sz="0" w:space="0" w:color="auto"/>
            <w:bottom w:val="none" w:sz="0" w:space="0" w:color="auto"/>
            <w:right w:val="none" w:sz="0" w:space="0" w:color="auto"/>
          </w:divBdr>
        </w:div>
      </w:divsChild>
    </w:div>
    <w:div w:id="354579846">
      <w:bodyDiv w:val="1"/>
      <w:marLeft w:val="0"/>
      <w:marRight w:val="0"/>
      <w:marTop w:val="0"/>
      <w:marBottom w:val="0"/>
      <w:divBdr>
        <w:top w:val="none" w:sz="0" w:space="0" w:color="auto"/>
        <w:left w:val="none" w:sz="0" w:space="0" w:color="auto"/>
        <w:bottom w:val="none" w:sz="0" w:space="0" w:color="auto"/>
        <w:right w:val="none" w:sz="0" w:space="0" w:color="auto"/>
      </w:divBdr>
      <w:divsChild>
        <w:div w:id="369033635">
          <w:marLeft w:val="640"/>
          <w:marRight w:val="0"/>
          <w:marTop w:val="0"/>
          <w:marBottom w:val="0"/>
          <w:divBdr>
            <w:top w:val="none" w:sz="0" w:space="0" w:color="auto"/>
            <w:left w:val="none" w:sz="0" w:space="0" w:color="auto"/>
            <w:bottom w:val="none" w:sz="0" w:space="0" w:color="auto"/>
            <w:right w:val="none" w:sz="0" w:space="0" w:color="auto"/>
          </w:divBdr>
        </w:div>
        <w:div w:id="541944169">
          <w:marLeft w:val="640"/>
          <w:marRight w:val="0"/>
          <w:marTop w:val="0"/>
          <w:marBottom w:val="0"/>
          <w:divBdr>
            <w:top w:val="none" w:sz="0" w:space="0" w:color="auto"/>
            <w:left w:val="none" w:sz="0" w:space="0" w:color="auto"/>
            <w:bottom w:val="none" w:sz="0" w:space="0" w:color="auto"/>
            <w:right w:val="none" w:sz="0" w:space="0" w:color="auto"/>
          </w:divBdr>
        </w:div>
        <w:div w:id="1032414836">
          <w:marLeft w:val="640"/>
          <w:marRight w:val="0"/>
          <w:marTop w:val="0"/>
          <w:marBottom w:val="0"/>
          <w:divBdr>
            <w:top w:val="none" w:sz="0" w:space="0" w:color="auto"/>
            <w:left w:val="none" w:sz="0" w:space="0" w:color="auto"/>
            <w:bottom w:val="none" w:sz="0" w:space="0" w:color="auto"/>
            <w:right w:val="none" w:sz="0" w:space="0" w:color="auto"/>
          </w:divBdr>
        </w:div>
      </w:divsChild>
    </w:div>
    <w:div w:id="368645085">
      <w:bodyDiv w:val="1"/>
      <w:marLeft w:val="0"/>
      <w:marRight w:val="0"/>
      <w:marTop w:val="0"/>
      <w:marBottom w:val="0"/>
      <w:divBdr>
        <w:top w:val="none" w:sz="0" w:space="0" w:color="auto"/>
        <w:left w:val="none" w:sz="0" w:space="0" w:color="auto"/>
        <w:bottom w:val="none" w:sz="0" w:space="0" w:color="auto"/>
        <w:right w:val="none" w:sz="0" w:space="0" w:color="auto"/>
      </w:divBdr>
      <w:divsChild>
        <w:div w:id="511183114">
          <w:marLeft w:val="640"/>
          <w:marRight w:val="0"/>
          <w:marTop w:val="0"/>
          <w:marBottom w:val="0"/>
          <w:divBdr>
            <w:top w:val="none" w:sz="0" w:space="0" w:color="auto"/>
            <w:left w:val="none" w:sz="0" w:space="0" w:color="auto"/>
            <w:bottom w:val="none" w:sz="0" w:space="0" w:color="auto"/>
            <w:right w:val="none" w:sz="0" w:space="0" w:color="auto"/>
          </w:divBdr>
        </w:div>
        <w:div w:id="1015957338">
          <w:marLeft w:val="640"/>
          <w:marRight w:val="0"/>
          <w:marTop w:val="0"/>
          <w:marBottom w:val="0"/>
          <w:divBdr>
            <w:top w:val="none" w:sz="0" w:space="0" w:color="auto"/>
            <w:left w:val="none" w:sz="0" w:space="0" w:color="auto"/>
            <w:bottom w:val="none" w:sz="0" w:space="0" w:color="auto"/>
            <w:right w:val="none" w:sz="0" w:space="0" w:color="auto"/>
          </w:divBdr>
        </w:div>
        <w:div w:id="1134298720">
          <w:marLeft w:val="640"/>
          <w:marRight w:val="0"/>
          <w:marTop w:val="0"/>
          <w:marBottom w:val="0"/>
          <w:divBdr>
            <w:top w:val="none" w:sz="0" w:space="0" w:color="auto"/>
            <w:left w:val="none" w:sz="0" w:space="0" w:color="auto"/>
            <w:bottom w:val="none" w:sz="0" w:space="0" w:color="auto"/>
            <w:right w:val="none" w:sz="0" w:space="0" w:color="auto"/>
          </w:divBdr>
        </w:div>
        <w:div w:id="1473016151">
          <w:marLeft w:val="640"/>
          <w:marRight w:val="0"/>
          <w:marTop w:val="0"/>
          <w:marBottom w:val="0"/>
          <w:divBdr>
            <w:top w:val="none" w:sz="0" w:space="0" w:color="auto"/>
            <w:left w:val="none" w:sz="0" w:space="0" w:color="auto"/>
            <w:bottom w:val="none" w:sz="0" w:space="0" w:color="auto"/>
            <w:right w:val="none" w:sz="0" w:space="0" w:color="auto"/>
          </w:divBdr>
        </w:div>
        <w:div w:id="1765417419">
          <w:marLeft w:val="640"/>
          <w:marRight w:val="0"/>
          <w:marTop w:val="0"/>
          <w:marBottom w:val="0"/>
          <w:divBdr>
            <w:top w:val="none" w:sz="0" w:space="0" w:color="auto"/>
            <w:left w:val="none" w:sz="0" w:space="0" w:color="auto"/>
            <w:bottom w:val="none" w:sz="0" w:space="0" w:color="auto"/>
            <w:right w:val="none" w:sz="0" w:space="0" w:color="auto"/>
          </w:divBdr>
        </w:div>
      </w:divsChild>
    </w:div>
    <w:div w:id="373777207">
      <w:bodyDiv w:val="1"/>
      <w:marLeft w:val="0"/>
      <w:marRight w:val="0"/>
      <w:marTop w:val="0"/>
      <w:marBottom w:val="0"/>
      <w:divBdr>
        <w:top w:val="none" w:sz="0" w:space="0" w:color="auto"/>
        <w:left w:val="none" w:sz="0" w:space="0" w:color="auto"/>
        <w:bottom w:val="none" w:sz="0" w:space="0" w:color="auto"/>
        <w:right w:val="none" w:sz="0" w:space="0" w:color="auto"/>
      </w:divBdr>
      <w:divsChild>
        <w:div w:id="71780691">
          <w:marLeft w:val="640"/>
          <w:marRight w:val="0"/>
          <w:marTop w:val="0"/>
          <w:marBottom w:val="0"/>
          <w:divBdr>
            <w:top w:val="none" w:sz="0" w:space="0" w:color="auto"/>
            <w:left w:val="none" w:sz="0" w:space="0" w:color="auto"/>
            <w:bottom w:val="none" w:sz="0" w:space="0" w:color="auto"/>
            <w:right w:val="none" w:sz="0" w:space="0" w:color="auto"/>
          </w:divBdr>
        </w:div>
        <w:div w:id="394359002">
          <w:marLeft w:val="640"/>
          <w:marRight w:val="0"/>
          <w:marTop w:val="0"/>
          <w:marBottom w:val="0"/>
          <w:divBdr>
            <w:top w:val="none" w:sz="0" w:space="0" w:color="auto"/>
            <w:left w:val="none" w:sz="0" w:space="0" w:color="auto"/>
            <w:bottom w:val="none" w:sz="0" w:space="0" w:color="auto"/>
            <w:right w:val="none" w:sz="0" w:space="0" w:color="auto"/>
          </w:divBdr>
        </w:div>
        <w:div w:id="415056126">
          <w:marLeft w:val="640"/>
          <w:marRight w:val="0"/>
          <w:marTop w:val="0"/>
          <w:marBottom w:val="0"/>
          <w:divBdr>
            <w:top w:val="none" w:sz="0" w:space="0" w:color="auto"/>
            <w:left w:val="none" w:sz="0" w:space="0" w:color="auto"/>
            <w:bottom w:val="none" w:sz="0" w:space="0" w:color="auto"/>
            <w:right w:val="none" w:sz="0" w:space="0" w:color="auto"/>
          </w:divBdr>
        </w:div>
        <w:div w:id="495653233">
          <w:marLeft w:val="640"/>
          <w:marRight w:val="0"/>
          <w:marTop w:val="0"/>
          <w:marBottom w:val="0"/>
          <w:divBdr>
            <w:top w:val="none" w:sz="0" w:space="0" w:color="auto"/>
            <w:left w:val="none" w:sz="0" w:space="0" w:color="auto"/>
            <w:bottom w:val="none" w:sz="0" w:space="0" w:color="auto"/>
            <w:right w:val="none" w:sz="0" w:space="0" w:color="auto"/>
          </w:divBdr>
        </w:div>
        <w:div w:id="759445074">
          <w:marLeft w:val="640"/>
          <w:marRight w:val="0"/>
          <w:marTop w:val="0"/>
          <w:marBottom w:val="0"/>
          <w:divBdr>
            <w:top w:val="none" w:sz="0" w:space="0" w:color="auto"/>
            <w:left w:val="none" w:sz="0" w:space="0" w:color="auto"/>
            <w:bottom w:val="none" w:sz="0" w:space="0" w:color="auto"/>
            <w:right w:val="none" w:sz="0" w:space="0" w:color="auto"/>
          </w:divBdr>
        </w:div>
        <w:div w:id="827936891">
          <w:marLeft w:val="640"/>
          <w:marRight w:val="0"/>
          <w:marTop w:val="0"/>
          <w:marBottom w:val="0"/>
          <w:divBdr>
            <w:top w:val="none" w:sz="0" w:space="0" w:color="auto"/>
            <w:left w:val="none" w:sz="0" w:space="0" w:color="auto"/>
            <w:bottom w:val="none" w:sz="0" w:space="0" w:color="auto"/>
            <w:right w:val="none" w:sz="0" w:space="0" w:color="auto"/>
          </w:divBdr>
        </w:div>
        <w:div w:id="1076244944">
          <w:marLeft w:val="640"/>
          <w:marRight w:val="0"/>
          <w:marTop w:val="0"/>
          <w:marBottom w:val="0"/>
          <w:divBdr>
            <w:top w:val="none" w:sz="0" w:space="0" w:color="auto"/>
            <w:left w:val="none" w:sz="0" w:space="0" w:color="auto"/>
            <w:bottom w:val="none" w:sz="0" w:space="0" w:color="auto"/>
            <w:right w:val="none" w:sz="0" w:space="0" w:color="auto"/>
          </w:divBdr>
        </w:div>
        <w:div w:id="1337224463">
          <w:marLeft w:val="640"/>
          <w:marRight w:val="0"/>
          <w:marTop w:val="0"/>
          <w:marBottom w:val="0"/>
          <w:divBdr>
            <w:top w:val="none" w:sz="0" w:space="0" w:color="auto"/>
            <w:left w:val="none" w:sz="0" w:space="0" w:color="auto"/>
            <w:bottom w:val="none" w:sz="0" w:space="0" w:color="auto"/>
            <w:right w:val="none" w:sz="0" w:space="0" w:color="auto"/>
          </w:divBdr>
        </w:div>
      </w:divsChild>
    </w:div>
    <w:div w:id="388847468">
      <w:bodyDiv w:val="1"/>
      <w:marLeft w:val="0"/>
      <w:marRight w:val="0"/>
      <w:marTop w:val="0"/>
      <w:marBottom w:val="0"/>
      <w:divBdr>
        <w:top w:val="none" w:sz="0" w:space="0" w:color="auto"/>
        <w:left w:val="none" w:sz="0" w:space="0" w:color="auto"/>
        <w:bottom w:val="none" w:sz="0" w:space="0" w:color="auto"/>
        <w:right w:val="none" w:sz="0" w:space="0" w:color="auto"/>
      </w:divBdr>
      <w:divsChild>
        <w:div w:id="257103579">
          <w:marLeft w:val="640"/>
          <w:marRight w:val="0"/>
          <w:marTop w:val="0"/>
          <w:marBottom w:val="0"/>
          <w:divBdr>
            <w:top w:val="none" w:sz="0" w:space="0" w:color="auto"/>
            <w:left w:val="none" w:sz="0" w:space="0" w:color="auto"/>
            <w:bottom w:val="none" w:sz="0" w:space="0" w:color="auto"/>
            <w:right w:val="none" w:sz="0" w:space="0" w:color="auto"/>
          </w:divBdr>
        </w:div>
        <w:div w:id="451561862">
          <w:marLeft w:val="640"/>
          <w:marRight w:val="0"/>
          <w:marTop w:val="0"/>
          <w:marBottom w:val="0"/>
          <w:divBdr>
            <w:top w:val="none" w:sz="0" w:space="0" w:color="auto"/>
            <w:left w:val="none" w:sz="0" w:space="0" w:color="auto"/>
            <w:bottom w:val="none" w:sz="0" w:space="0" w:color="auto"/>
            <w:right w:val="none" w:sz="0" w:space="0" w:color="auto"/>
          </w:divBdr>
        </w:div>
        <w:div w:id="526141192">
          <w:marLeft w:val="640"/>
          <w:marRight w:val="0"/>
          <w:marTop w:val="0"/>
          <w:marBottom w:val="0"/>
          <w:divBdr>
            <w:top w:val="none" w:sz="0" w:space="0" w:color="auto"/>
            <w:left w:val="none" w:sz="0" w:space="0" w:color="auto"/>
            <w:bottom w:val="none" w:sz="0" w:space="0" w:color="auto"/>
            <w:right w:val="none" w:sz="0" w:space="0" w:color="auto"/>
          </w:divBdr>
        </w:div>
        <w:div w:id="1841238987">
          <w:marLeft w:val="640"/>
          <w:marRight w:val="0"/>
          <w:marTop w:val="0"/>
          <w:marBottom w:val="0"/>
          <w:divBdr>
            <w:top w:val="none" w:sz="0" w:space="0" w:color="auto"/>
            <w:left w:val="none" w:sz="0" w:space="0" w:color="auto"/>
            <w:bottom w:val="none" w:sz="0" w:space="0" w:color="auto"/>
            <w:right w:val="none" w:sz="0" w:space="0" w:color="auto"/>
          </w:divBdr>
        </w:div>
        <w:div w:id="2077317151">
          <w:marLeft w:val="640"/>
          <w:marRight w:val="0"/>
          <w:marTop w:val="0"/>
          <w:marBottom w:val="0"/>
          <w:divBdr>
            <w:top w:val="none" w:sz="0" w:space="0" w:color="auto"/>
            <w:left w:val="none" w:sz="0" w:space="0" w:color="auto"/>
            <w:bottom w:val="none" w:sz="0" w:space="0" w:color="auto"/>
            <w:right w:val="none" w:sz="0" w:space="0" w:color="auto"/>
          </w:divBdr>
        </w:div>
        <w:div w:id="2144426068">
          <w:marLeft w:val="640"/>
          <w:marRight w:val="0"/>
          <w:marTop w:val="0"/>
          <w:marBottom w:val="0"/>
          <w:divBdr>
            <w:top w:val="none" w:sz="0" w:space="0" w:color="auto"/>
            <w:left w:val="none" w:sz="0" w:space="0" w:color="auto"/>
            <w:bottom w:val="none" w:sz="0" w:space="0" w:color="auto"/>
            <w:right w:val="none" w:sz="0" w:space="0" w:color="auto"/>
          </w:divBdr>
        </w:div>
      </w:divsChild>
    </w:div>
    <w:div w:id="401342738">
      <w:bodyDiv w:val="1"/>
      <w:marLeft w:val="0"/>
      <w:marRight w:val="0"/>
      <w:marTop w:val="0"/>
      <w:marBottom w:val="0"/>
      <w:divBdr>
        <w:top w:val="none" w:sz="0" w:space="0" w:color="auto"/>
        <w:left w:val="none" w:sz="0" w:space="0" w:color="auto"/>
        <w:bottom w:val="none" w:sz="0" w:space="0" w:color="auto"/>
        <w:right w:val="none" w:sz="0" w:space="0" w:color="auto"/>
      </w:divBdr>
      <w:divsChild>
        <w:div w:id="299653984">
          <w:marLeft w:val="640"/>
          <w:marRight w:val="0"/>
          <w:marTop w:val="0"/>
          <w:marBottom w:val="0"/>
          <w:divBdr>
            <w:top w:val="none" w:sz="0" w:space="0" w:color="auto"/>
            <w:left w:val="none" w:sz="0" w:space="0" w:color="auto"/>
            <w:bottom w:val="none" w:sz="0" w:space="0" w:color="auto"/>
            <w:right w:val="none" w:sz="0" w:space="0" w:color="auto"/>
          </w:divBdr>
        </w:div>
        <w:div w:id="599997383">
          <w:marLeft w:val="640"/>
          <w:marRight w:val="0"/>
          <w:marTop w:val="0"/>
          <w:marBottom w:val="0"/>
          <w:divBdr>
            <w:top w:val="none" w:sz="0" w:space="0" w:color="auto"/>
            <w:left w:val="none" w:sz="0" w:space="0" w:color="auto"/>
            <w:bottom w:val="none" w:sz="0" w:space="0" w:color="auto"/>
            <w:right w:val="none" w:sz="0" w:space="0" w:color="auto"/>
          </w:divBdr>
        </w:div>
        <w:div w:id="1242790761">
          <w:marLeft w:val="640"/>
          <w:marRight w:val="0"/>
          <w:marTop w:val="0"/>
          <w:marBottom w:val="0"/>
          <w:divBdr>
            <w:top w:val="none" w:sz="0" w:space="0" w:color="auto"/>
            <w:left w:val="none" w:sz="0" w:space="0" w:color="auto"/>
            <w:bottom w:val="none" w:sz="0" w:space="0" w:color="auto"/>
            <w:right w:val="none" w:sz="0" w:space="0" w:color="auto"/>
          </w:divBdr>
        </w:div>
        <w:div w:id="1461917949">
          <w:marLeft w:val="640"/>
          <w:marRight w:val="0"/>
          <w:marTop w:val="0"/>
          <w:marBottom w:val="0"/>
          <w:divBdr>
            <w:top w:val="none" w:sz="0" w:space="0" w:color="auto"/>
            <w:left w:val="none" w:sz="0" w:space="0" w:color="auto"/>
            <w:bottom w:val="none" w:sz="0" w:space="0" w:color="auto"/>
            <w:right w:val="none" w:sz="0" w:space="0" w:color="auto"/>
          </w:divBdr>
        </w:div>
        <w:div w:id="1872721193">
          <w:marLeft w:val="640"/>
          <w:marRight w:val="0"/>
          <w:marTop w:val="0"/>
          <w:marBottom w:val="0"/>
          <w:divBdr>
            <w:top w:val="none" w:sz="0" w:space="0" w:color="auto"/>
            <w:left w:val="none" w:sz="0" w:space="0" w:color="auto"/>
            <w:bottom w:val="none" w:sz="0" w:space="0" w:color="auto"/>
            <w:right w:val="none" w:sz="0" w:space="0" w:color="auto"/>
          </w:divBdr>
        </w:div>
        <w:div w:id="1976718652">
          <w:marLeft w:val="640"/>
          <w:marRight w:val="0"/>
          <w:marTop w:val="0"/>
          <w:marBottom w:val="0"/>
          <w:divBdr>
            <w:top w:val="none" w:sz="0" w:space="0" w:color="auto"/>
            <w:left w:val="none" w:sz="0" w:space="0" w:color="auto"/>
            <w:bottom w:val="none" w:sz="0" w:space="0" w:color="auto"/>
            <w:right w:val="none" w:sz="0" w:space="0" w:color="auto"/>
          </w:divBdr>
        </w:div>
        <w:div w:id="2055618263">
          <w:marLeft w:val="640"/>
          <w:marRight w:val="0"/>
          <w:marTop w:val="0"/>
          <w:marBottom w:val="0"/>
          <w:divBdr>
            <w:top w:val="none" w:sz="0" w:space="0" w:color="auto"/>
            <w:left w:val="none" w:sz="0" w:space="0" w:color="auto"/>
            <w:bottom w:val="none" w:sz="0" w:space="0" w:color="auto"/>
            <w:right w:val="none" w:sz="0" w:space="0" w:color="auto"/>
          </w:divBdr>
        </w:div>
      </w:divsChild>
    </w:div>
    <w:div w:id="410078675">
      <w:bodyDiv w:val="1"/>
      <w:marLeft w:val="0"/>
      <w:marRight w:val="0"/>
      <w:marTop w:val="0"/>
      <w:marBottom w:val="0"/>
      <w:divBdr>
        <w:top w:val="none" w:sz="0" w:space="0" w:color="auto"/>
        <w:left w:val="none" w:sz="0" w:space="0" w:color="auto"/>
        <w:bottom w:val="none" w:sz="0" w:space="0" w:color="auto"/>
        <w:right w:val="none" w:sz="0" w:space="0" w:color="auto"/>
      </w:divBdr>
      <w:divsChild>
        <w:div w:id="657147126">
          <w:marLeft w:val="640"/>
          <w:marRight w:val="0"/>
          <w:marTop w:val="0"/>
          <w:marBottom w:val="0"/>
          <w:divBdr>
            <w:top w:val="none" w:sz="0" w:space="0" w:color="auto"/>
            <w:left w:val="none" w:sz="0" w:space="0" w:color="auto"/>
            <w:bottom w:val="none" w:sz="0" w:space="0" w:color="auto"/>
            <w:right w:val="none" w:sz="0" w:space="0" w:color="auto"/>
          </w:divBdr>
        </w:div>
        <w:div w:id="1095128857">
          <w:marLeft w:val="640"/>
          <w:marRight w:val="0"/>
          <w:marTop w:val="0"/>
          <w:marBottom w:val="0"/>
          <w:divBdr>
            <w:top w:val="none" w:sz="0" w:space="0" w:color="auto"/>
            <w:left w:val="none" w:sz="0" w:space="0" w:color="auto"/>
            <w:bottom w:val="none" w:sz="0" w:space="0" w:color="auto"/>
            <w:right w:val="none" w:sz="0" w:space="0" w:color="auto"/>
          </w:divBdr>
        </w:div>
        <w:div w:id="1164320954">
          <w:marLeft w:val="640"/>
          <w:marRight w:val="0"/>
          <w:marTop w:val="0"/>
          <w:marBottom w:val="0"/>
          <w:divBdr>
            <w:top w:val="none" w:sz="0" w:space="0" w:color="auto"/>
            <w:left w:val="none" w:sz="0" w:space="0" w:color="auto"/>
            <w:bottom w:val="none" w:sz="0" w:space="0" w:color="auto"/>
            <w:right w:val="none" w:sz="0" w:space="0" w:color="auto"/>
          </w:divBdr>
        </w:div>
        <w:div w:id="1178621431">
          <w:marLeft w:val="640"/>
          <w:marRight w:val="0"/>
          <w:marTop w:val="0"/>
          <w:marBottom w:val="0"/>
          <w:divBdr>
            <w:top w:val="none" w:sz="0" w:space="0" w:color="auto"/>
            <w:left w:val="none" w:sz="0" w:space="0" w:color="auto"/>
            <w:bottom w:val="none" w:sz="0" w:space="0" w:color="auto"/>
            <w:right w:val="none" w:sz="0" w:space="0" w:color="auto"/>
          </w:divBdr>
        </w:div>
        <w:div w:id="1946308655">
          <w:marLeft w:val="640"/>
          <w:marRight w:val="0"/>
          <w:marTop w:val="0"/>
          <w:marBottom w:val="0"/>
          <w:divBdr>
            <w:top w:val="none" w:sz="0" w:space="0" w:color="auto"/>
            <w:left w:val="none" w:sz="0" w:space="0" w:color="auto"/>
            <w:bottom w:val="none" w:sz="0" w:space="0" w:color="auto"/>
            <w:right w:val="none" w:sz="0" w:space="0" w:color="auto"/>
          </w:divBdr>
        </w:div>
      </w:divsChild>
    </w:div>
    <w:div w:id="533424324">
      <w:bodyDiv w:val="1"/>
      <w:marLeft w:val="0"/>
      <w:marRight w:val="0"/>
      <w:marTop w:val="0"/>
      <w:marBottom w:val="0"/>
      <w:divBdr>
        <w:top w:val="none" w:sz="0" w:space="0" w:color="auto"/>
        <w:left w:val="none" w:sz="0" w:space="0" w:color="auto"/>
        <w:bottom w:val="none" w:sz="0" w:space="0" w:color="auto"/>
        <w:right w:val="none" w:sz="0" w:space="0" w:color="auto"/>
      </w:divBdr>
      <w:divsChild>
        <w:div w:id="94718507">
          <w:marLeft w:val="640"/>
          <w:marRight w:val="0"/>
          <w:marTop w:val="0"/>
          <w:marBottom w:val="0"/>
          <w:divBdr>
            <w:top w:val="none" w:sz="0" w:space="0" w:color="auto"/>
            <w:left w:val="none" w:sz="0" w:space="0" w:color="auto"/>
            <w:bottom w:val="none" w:sz="0" w:space="0" w:color="auto"/>
            <w:right w:val="none" w:sz="0" w:space="0" w:color="auto"/>
          </w:divBdr>
        </w:div>
        <w:div w:id="654457258">
          <w:marLeft w:val="640"/>
          <w:marRight w:val="0"/>
          <w:marTop w:val="0"/>
          <w:marBottom w:val="0"/>
          <w:divBdr>
            <w:top w:val="none" w:sz="0" w:space="0" w:color="auto"/>
            <w:left w:val="none" w:sz="0" w:space="0" w:color="auto"/>
            <w:bottom w:val="none" w:sz="0" w:space="0" w:color="auto"/>
            <w:right w:val="none" w:sz="0" w:space="0" w:color="auto"/>
          </w:divBdr>
        </w:div>
        <w:div w:id="1259413311">
          <w:marLeft w:val="640"/>
          <w:marRight w:val="0"/>
          <w:marTop w:val="0"/>
          <w:marBottom w:val="0"/>
          <w:divBdr>
            <w:top w:val="none" w:sz="0" w:space="0" w:color="auto"/>
            <w:left w:val="none" w:sz="0" w:space="0" w:color="auto"/>
            <w:bottom w:val="none" w:sz="0" w:space="0" w:color="auto"/>
            <w:right w:val="none" w:sz="0" w:space="0" w:color="auto"/>
          </w:divBdr>
        </w:div>
        <w:div w:id="1530532335">
          <w:marLeft w:val="640"/>
          <w:marRight w:val="0"/>
          <w:marTop w:val="0"/>
          <w:marBottom w:val="0"/>
          <w:divBdr>
            <w:top w:val="none" w:sz="0" w:space="0" w:color="auto"/>
            <w:left w:val="none" w:sz="0" w:space="0" w:color="auto"/>
            <w:bottom w:val="none" w:sz="0" w:space="0" w:color="auto"/>
            <w:right w:val="none" w:sz="0" w:space="0" w:color="auto"/>
          </w:divBdr>
        </w:div>
        <w:div w:id="1912885917">
          <w:marLeft w:val="640"/>
          <w:marRight w:val="0"/>
          <w:marTop w:val="0"/>
          <w:marBottom w:val="0"/>
          <w:divBdr>
            <w:top w:val="none" w:sz="0" w:space="0" w:color="auto"/>
            <w:left w:val="none" w:sz="0" w:space="0" w:color="auto"/>
            <w:bottom w:val="none" w:sz="0" w:space="0" w:color="auto"/>
            <w:right w:val="none" w:sz="0" w:space="0" w:color="auto"/>
          </w:divBdr>
        </w:div>
      </w:divsChild>
    </w:div>
    <w:div w:id="543375245">
      <w:bodyDiv w:val="1"/>
      <w:marLeft w:val="0"/>
      <w:marRight w:val="0"/>
      <w:marTop w:val="0"/>
      <w:marBottom w:val="0"/>
      <w:divBdr>
        <w:top w:val="none" w:sz="0" w:space="0" w:color="auto"/>
        <w:left w:val="none" w:sz="0" w:space="0" w:color="auto"/>
        <w:bottom w:val="none" w:sz="0" w:space="0" w:color="auto"/>
        <w:right w:val="none" w:sz="0" w:space="0" w:color="auto"/>
      </w:divBdr>
      <w:divsChild>
        <w:div w:id="1058526">
          <w:marLeft w:val="640"/>
          <w:marRight w:val="0"/>
          <w:marTop w:val="0"/>
          <w:marBottom w:val="0"/>
          <w:divBdr>
            <w:top w:val="none" w:sz="0" w:space="0" w:color="auto"/>
            <w:left w:val="none" w:sz="0" w:space="0" w:color="auto"/>
            <w:bottom w:val="none" w:sz="0" w:space="0" w:color="auto"/>
            <w:right w:val="none" w:sz="0" w:space="0" w:color="auto"/>
          </w:divBdr>
        </w:div>
        <w:div w:id="17317342">
          <w:marLeft w:val="640"/>
          <w:marRight w:val="0"/>
          <w:marTop w:val="0"/>
          <w:marBottom w:val="0"/>
          <w:divBdr>
            <w:top w:val="none" w:sz="0" w:space="0" w:color="auto"/>
            <w:left w:val="none" w:sz="0" w:space="0" w:color="auto"/>
            <w:bottom w:val="none" w:sz="0" w:space="0" w:color="auto"/>
            <w:right w:val="none" w:sz="0" w:space="0" w:color="auto"/>
          </w:divBdr>
        </w:div>
        <w:div w:id="438331974">
          <w:marLeft w:val="640"/>
          <w:marRight w:val="0"/>
          <w:marTop w:val="0"/>
          <w:marBottom w:val="0"/>
          <w:divBdr>
            <w:top w:val="none" w:sz="0" w:space="0" w:color="auto"/>
            <w:left w:val="none" w:sz="0" w:space="0" w:color="auto"/>
            <w:bottom w:val="none" w:sz="0" w:space="0" w:color="auto"/>
            <w:right w:val="none" w:sz="0" w:space="0" w:color="auto"/>
          </w:divBdr>
        </w:div>
        <w:div w:id="957833258">
          <w:marLeft w:val="640"/>
          <w:marRight w:val="0"/>
          <w:marTop w:val="0"/>
          <w:marBottom w:val="0"/>
          <w:divBdr>
            <w:top w:val="none" w:sz="0" w:space="0" w:color="auto"/>
            <w:left w:val="none" w:sz="0" w:space="0" w:color="auto"/>
            <w:bottom w:val="none" w:sz="0" w:space="0" w:color="auto"/>
            <w:right w:val="none" w:sz="0" w:space="0" w:color="auto"/>
          </w:divBdr>
        </w:div>
        <w:div w:id="1099527973">
          <w:marLeft w:val="640"/>
          <w:marRight w:val="0"/>
          <w:marTop w:val="0"/>
          <w:marBottom w:val="0"/>
          <w:divBdr>
            <w:top w:val="none" w:sz="0" w:space="0" w:color="auto"/>
            <w:left w:val="none" w:sz="0" w:space="0" w:color="auto"/>
            <w:bottom w:val="none" w:sz="0" w:space="0" w:color="auto"/>
            <w:right w:val="none" w:sz="0" w:space="0" w:color="auto"/>
          </w:divBdr>
        </w:div>
        <w:div w:id="1833720752">
          <w:marLeft w:val="640"/>
          <w:marRight w:val="0"/>
          <w:marTop w:val="0"/>
          <w:marBottom w:val="0"/>
          <w:divBdr>
            <w:top w:val="none" w:sz="0" w:space="0" w:color="auto"/>
            <w:left w:val="none" w:sz="0" w:space="0" w:color="auto"/>
            <w:bottom w:val="none" w:sz="0" w:space="0" w:color="auto"/>
            <w:right w:val="none" w:sz="0" w:space="0" w:color="auto"/>
          </w:divBdr>
        </w:div>
        <w:div w:id="1876775415">
          <w:marLeft w:val="640"/>
          <w:marRight w:val="0"/>
          <w:marTop w:val="0"/>
          <w:marBottom w:val="0"/>
          <w:divBdr>
            <w:top w:val="none" w:sz="0" w:space="0" w:color="auto"/>
            <w:left w:val="none" w:sz="0" w:space="0" w:color="auto"/>
            <w:bottom w:val="none" w:sz="0" w:space="0" w:color="auto"/>
            <w:right w:val="none" w:sz="0" w:space="0" w:color="auto"/>
          </w:divBdr>
        </w:div>
        <w:div w:id="2094668690">
          <w:marLeft w:val="640"/>
          <w:marRight w:val="0"/>
          <w:marTop w:val="0"/>
          <w:marBottom w:val="0"/>
          <w:divBdr>
            <w:top w:val="none" w:sz="0" w:space="0" w:color="auto"/>
            <w:left w:val="none" w:sz="0" w:space="0" w:color="auto"/>
            <w:bottom w:val="none" w:sz="0" w:space="0" w:color="auto"/>
            <w:right w:val="none" w:sz="0" w:space="0" w:color="auto"/>
          </w:divBdr>
        </w:div>
      </w:divsChild>
    </w:div>
    <w:div w:id="578758785">
      <w:bodyDiv w:val="1"/>
      <w:marLeft w:val="0"/>
      <w:marRight w:val="0"/>
      <w:marTop w:val="0"/>
      <w:marBottom w:val="0"/>
      <w:divBdr>
        <w:top w:val="none" w:sz="0" w:space="0" w:color="auto"/>
        <w:left w:val="none" w:sz="0" w:space="0" w:color="auto"/>
        <w:bottom w:val="none" w:sz="0" w:space="0" w:color="auto"/>
        <w:right w:val="none" w:sz="0" w:space="0" w:color="auto"/>
      </w:divBdr>
      <w:divsChild>
        <w:div w:id="6253589">
          <w:marLeft w:val="640"/>
          <w:marRight w:val="0"/>
          <w:marTop w:val="0"/>
          <w:marBottom w:val="0"/>
          <w:divBdr>
            <w:top w:val="none" w:sz="0" w:space="0" w:color="auto"/>
            <w:left w:val="none" w:sz="0" w:space="0" w:color="auto"/>
            <w:bottom w:val="none" w:sz="0" w:space="0" w:color="auto"/>
            <w:right w:val="none" w:sz="0" w:space="0" w:color="auto"/>
          </w:divBdr>
        </w:div>
        <w:div w:id="70276014">
          <w:marLeft w:val="640"/>
          <w:marRight w:val="0"/>
          <w:marTop w:val="0"/>
          <w:marBottom w:val="0"/>
          <w:divBdr>
            <w:top w:val="none" w:sz="0" w:space="0" w:color="auto"/>
            <w:left w:val="none" w:sz="0" w:space="0" w:color="auto"/>
            <w:bottom w:val="none" w:sz="0" w:space="0" w:color="auto"/>
            <w:right w:val="none" w:sz="0" w:space="0" w:color="auto"/>
          </w:divBdr>
        </w:div>
        <w:div w:id="200828581">
          <w:marLeft w:val="640"/>
          <w:marRight w:val="0"/>
          <w:marTop w:val="0"/>
          <w:marBottom w:val="0"/>
          <w:divBdr>
            <w:top w:val="none" w:sz="0" w:space="0" w:color="auto"/>
            <w:left w:val="none" w:sz="0" w:space="0" w:color="auto"/>
            <w:bottom w:val="none" w:sz="0" w:space="0" w:color="auto"/>
            <w:right w:val="none" w:sz="0" w:space="0" w:color="auto"/>
          </w:divBdr>
        </w:div>
        <w:div w:id="867108653">
          <w:marLeft w:val="640"/>
          <w:marRight w:val="0"/>
          <w:marTop w:val="0"/>
          <w:marBottom w:val="0"/>
          <w:divBdr>
            <w:top w:val="none" w:sz="0" w:space="0" w:color="auto"/>
            <w:left w:val="none" w:sz="0" w:space="0" w:color="auto"/>
            <w:bottom w:val="none" w:sz="0" w:space="0" w:color="auto"/>
            <w:right w:val="none" w:sz="0" w:space="0" w:color="auto"/>
          </w:divBdr>
        </w:div>
        <w:div w:id="1017736461">
          <w:marLeft w:val="640"/>
          <w:marRight w:val="0"/>
          <w:marTop w:val="0"/>
          <w:marBottom w:val="0"/>
          <w:divBdr>
            <w:top w:val="none" w:sz="0" w:space="0" w:color="auto"/>
            <w:left w:val="none" w:sz="0" w:space="0" w:color="auto"/>
            <w:bottom w:val="none" w:sz="0" w:space="0" w:color="auto"/>
            <w:right w:val="none" w:sz="0" w:space="0" w:color="auto"/>
          </w:divBdr>
        </w:div>
        <w:div w:id="1250893433">
          <w:marLeft w:val="640"/>
          <w:marRight w:val="0"/>
          <w:marTop w:val="0"/>
          <w:marBottom w:val="0"/>
          <w:divBdr>
            <w:top w:val="none" w:sz="0" w:space="0" w:color="auto"/>
            <w:left w:val="none" w:sz="0" w:space="0" w:color="auto"/>
            <w:bottom w:val="none" w:sz="0" w:space="0" w:color="auto"/>
            <w:right w:val="none" w:sz="0" w:space="0" w:color="auto"/>
          </w:divBdr>
        </w:div>
        <w:div w:id="1999771368">
          <w:marLeft w:val="640"/>
          <w:marRight w:val="0"/>
          <w:marTop w:val="0"/>
          <w:marBottom w:val="0"/>
          <w:divBdr>
            <w:top w:val="none" w:sz="0" w:space="0" w:color="auto"/>
            <w:left w:val="none" w:sz="0" w:space="0" w:color="auto"/>
            <w:bottom w:val="none" w:sz="0" w:space="0" w:color="auto"/>
            <w:right w:val="none" w:sz="0" w:space="0" w:color="auto"/>
          </w:divBdr>
        </w:div>
        <w:div w:id="2055157403">
          <w:marLeft w:val="640"/>
          <w:marRight w:val="0"/>
          <w:marTop w:val="0"/>
          <w:marBottom w:val="0"/>
          <w:divBdr>
            <w:top w:val="none" w:sz="0" w:space="0" w:color="auto"/>
            <w:left w:val="none" w:sz="0" w:space="0" w:color="auto"/>
            <w:bottom w:val="none" w:sz="0" w:space="0" w:color="auto"/>
            <w:right w:val="none" w:sz="0" w:space="0" w:color="auto"/>
          </w:divBdr>
        </w:div>
      </w:divsChild>
    </w:div>
    <w:div w:id="579293582">
      <w:bodyDiv w:val="1"/>
      <w:marLeft w:val="0"/>
      <w:marRight w:val="0"/>
      <w:marTop w:val="0"/>
      <w:marBottom w:val="0"/>
      <w:divBdr>
        <w:top w:val="none" w:sz="0" w:space="0" w:color="auto"/>
        <w:left w:val="none" w:sz="0" w:space="0" w:color="auto"/>
        <w:bottom w:val="none" w:sz="0" w:space="0" w:color="auto"/>
        <w:right w:val="none" w:sz="0" w:space="0" w:color="auto"/>
      </w:divBdr>
      <w:divsChild>
        <w:div w:id="388386619">
          <w:marLeft w:val="640"/>
          <w:marRight w:val="0"/>
          <w:marTop w:val="0"/>
          <w:marBottom w:val="0"/>
          <w:divBdr>
            <w:top w:val="none" w:sz="0" w:space="0" w:color="auto"/>
            <w:left w:val="none" w:sz="0" w:space="0" w:color="auto"/>
            <w:bottom w:val="none" w:sz="0" w:space="0" w:color="auto"/>
            <w:right w:val="none" w:sz="0" w:space="0" w:color="auto"/>
          </w:divBdr>
        </w:div>
        <w:div w:id="480125544">
          <w:marLeft w:val="640"/>
          <w:marRight w:val="0"/>
          <w:marTop w:val="0"/>
          <w:marBottom w:val="0"/>
          <w:divBdr>
            <w:top w:val="none" w:sz="0" w:space="0" w:color="auto"/>
            <w:left w:val="none" w:sz="0" w:space="0" w:color="auto"/>
            <w:bottom w:val="none" w:sz="0" w:space="0" w:color="auto"/>
            <w:right w:val="none" w:sz="0" w:space="0" w:color="auto"/>
          </w:divBdr>
        </w:div>
        <w:div w:id="1751122454">
          <w:marLeft w:val="640"/>
          <w:marRight w:val="0"/>
          <w:marTop w:val="0"/>
          <w:marBottom w:val="0"/>
          <w:divBdr>
            <w:top w:val="none" w:sz="0" w:space="0" w:color="auto"/>
            <w:left w:val="none" w:sz="0" w:space="0" w:color="auto"/>
            <w:bottom w:val="none" w:sz="0" w:space="0" w:color="auto"/>
            <w:right w:val="none" w:sz="0" w:space="0" w:color="auto"/>
          </w:divBdr>
        </w:div>
        <w:div w:id="1886868154">
          <w:marLeft w:val="640"/>
          <w:marRight w:val="0"/>
          <w:marTop w:val="0"/>
          <w:marBottom w:val="0"/>
          <w:divBdr>
            <w:top w:val="none" w:sz="0" w:space="0" w:color="auto"/>
            <w:left w:val="none" w:sz="0" w:space="0" w:color="auto"/>
            <w:bottom w:val="none" w:sz="0" w:space="0" w:color="auto"/>
            <w:right w:val="none" w:sz="0" w:space="0" w:color="auto"/>
          </w:divBdr>
        </w:div>
        <w:div w:id="1947031882">
          <w:marLeft w:val="640"/>
          <w:marRight w:val="0"/>
          <w:marTop w:val="0"/>
          <w:marBottom w:val="0"/>
          <w:divBdr>
            <w:top w:val="none" w:sz="0" w:space="0" w:color="auto"/>
            <w:left w:val="none" w:sz="0" w:space="0" w:color="auto"/>
            <w:bottom w:val="none" w:sz="0" w:space="0" w:color="auto"/>
            <w:right w:val="none" w:sz="0" w:space="0" w:color="auto"/>
          </w:divBdr>
        </w:div>
        <w:div w:id="2086875238">
          <w:marLeft w:val="640"/>
          <w:marRight w:val="0"/>
          <w:marTop w:val="0"/>
          <w:marBottom w:val="0"/>
          <w:divBdr>
            <w:top w:val="none" w:sz="0" w:space="0" w:color="auto"/>
            <w:left w:val="none" w:sz="0" w:space="0" w:color="auto"/>
            <w:bottom w:val="none" w:sz="0" w:space="0" w:color="auto"/>
            <w:right w:val="none" w:sz="0" w:space="0" w:color="auto"/>
          </w:divBdr>
        </w:div>
      </w:divsChild>
    </w:div>
    <w:div w:id="651952909">
      <w:bodyDiv w:val="1"/>
      <w:marLeft w:val="0"/>
      <w:marRight w:val="0"/>
      <w:marTop w:val="0"/>
      <w:marBottom w:val="0"/>
      <w:divBdr>
        <w:top w:val="none" w:sz="0" w:space="0" w:color="auto"/>
        <w:left w:val="none" w:sz="0" w:space="0" w:color="auto"/>
        <w:bottom w:val="none" w:sz="0" w:space="0" w:color="auto"/>
        <w:right w:val="none" w:sz="0" w:space="0" w:color="auto"/>
      </w:divBdr>
      <w:divsChild>
        <w:div w:id="91316785">
          <w:marLeft w:val="640"/>
          <w:marRight w:val="0"/>
          <w:marTop w:val="0"/>
          <w:marBottom w:val="0"/>
          <w:divBdr>
            <w:top w:val="none" w:sz="0" w:space="0" w:color="auto"/>
            <w:left w:val="none" w:sz="0" w:space="0" w:color="auto"/>
            <w:bottom w:val="none" w:sz="0" w:space="0" w:color="auto"/>
            <w:right w:val="none" w:sz="0" w:space="0" w:color="auto"/>
          </w:divBdr>
        </w:div>
        <w:div w:id="1027104839">
          <w:marLeft w:val="640"/>
          <w:marRight w:val="0"/>
          <w:marTop w:val="0"/>
          <w:marBottom w:val="0"/>
          <w:divBdr>
            <w:top w:val="none" w:sz="0" w:space="0" w:color="auto"/>
            <w:left w:val="none" w:sz="0" w:space="0" w:color="auto"/>
            <w:bottom w:val="none" w:sz="0" w:space="0" w:color="auto"/>
            <w:right w:val="none" w:sz="0" w:space="0" w:color="auto"/>
          </w:divBdr>
        </w:div>
        <w:div w:id="1481733845">
          <w:marLeft w:val="640"/>
          <w:marRight w:val="0"/>
          <w:marTop w:val="0"/>
          <w:marBottom w:val="0"/>
          <w:divBdr>
            <w:top w:val="none" w:sz="0" w:space="0" w:color="auto"/>
            <w:left w:val="none" w:sz="0" w:space="0" w:color="auto"/>
            <w:bottom w:val="none" w:sz="0" w:space="0" w:color="auto"/>
            <w:right w:val="none" w:sz="0" w:space="0" w:color="auto"/>
          </w:divBdr>
        </w:div>
        <w:div w:id="1547108868">
          <w:marLeft w:val="640"/>
          <w:marRight w:val="0"/>
          <w:marTop w:val="0"/>
          <w:marBottom w:val="0"/>
          <w:divBdr>
            <w:top w:val="none" w:sz="0" w:space="0" w:color="auto"/>
            <w:left w:val="none" w:sz="0" w:space="0" w:color="auto"/>
            <w:bottom w:val="none" w:sz="0" w:space="0" w:color="auto"/>
            <w:right w:val="none" w:sz="0" w:space="0" w:color="auto"/>
          </w:divBdr>
        </w:div>
        <w:div w:id="1659649126">
          <w:marLeft w:val="640"/>
          <w:marRight w:val="0"/>
          <w:marTop w:val="0"/>
          <w:marBottom w:val="0"/>
          <w:divBdr>
            <w:top w:val="none" w:sz="0" w:space="0" w:color="auto"/>
            <w:left w:val="none" w:sz="0" w:space="0" w:color="auto"/>
            <w:bottom w:val="none" w:sz="0" w:space="0" w:color="auto"/>
            <w:right w:val="none" w:sz="0" w:space="0" w:color="auto"/>
          </w:divBdr>
        </w:div>
        <w:div w:id="2005476082">
          <w:marLeft w:val="640"/>
          <w:marRight w:val="0"/>
          <w:marTop w:val="0"/>
          <w:marBottom w:val="0"/>
          <w:divBdr>
            <w:top w:val="none" w:sz="0" w:space="0" w:color="auto"/>
            <w:left w:val="none" w:sz="0" w:space="0" w:color="auto"/>
            <w:bottom w:val="none" w:sz="0" w:space="0" w:color="auto"/>
            <w:right w:val="none" w:sz="0" w:space="0" w:color="auto"/>
          </w:divBdr>
        </w:div>
      </w:divsChild>
    </w:div>
    <w:div w:id="675420072">
      <w:bodyDiv w:val="1"/>
      <w:marLeft w:val="0"/>
      <w:marRight w:val="0"/>
      <w:marTop w:val="0"/>
      <w:marBottom w:val="0"/>
      <w:divBdr>
        <w:top w:val="none" w:sz="0" w:space="0" w:color="auto"/>
        <w:left w:val="none" w:sz="0" w:space="0" w:color="auto"/>
        <w:bottom w:val="none" w:sz="0" w:space="0" w:color="auto"/>
        <w:right w:val="none" w:sz="0" w:space="0" w:color="auto"/>
      </w:divBdr>
      <w:divsChild>
        <w:div w:id="8023194">
          <w:marLeft w:val="640"/>
          <w:marRight w:val="0"/>
          <w:marTop w:val="0"/>
          <w:marBottom w:val="0"/>
          <w:divBdr>
            <w:top w:val="none" w:sz="0" w:space="0" w:color="auto"/>
            <w:left w:val="none" w:sz="0" w:space="0" w:color="auto"/>
            <w:bottom w:val="none" w:sz="0" w:space="0" w:color="auto"/>
            <w:right w:val="none" w:sz="0" w:space="0" w:color="auto"/>
          </w:divBdr>
        </w:div>
        <w:div w:id="618878681">
          <w:marLeft w:val="640"/>
          <w:marRight w:val="0"/>
          <w:marTop w:val="0"/>
          <w:marBottom w:val="0"/>
          <w:divBdr>
            <w:top w:val="none" w:sz="0" w:space="0" w:color="auto"/>
            <w:left w:val="none" w:sz="0" w:space="0" w:color="auto"/>
            <w:bottom w:val="none" w:sz="0" w:space="0" w:color="auto"/>
            <w:right w:val="none" w:sz="0" w:space="0" w:color="auto"/>
          </w:divBdr>
        </w:div>
        <w:div w:id="853423218">
          <w:marLeft w:val="640"/>
          <w:marRight w:val="0"/>
          <w:marTop w:val="0"/>
          <w:marBottom w:val="0"/>
          <w:divBdr>
            <w:top w:val="none" w:sz="0" w:space="0" w:color="auto"/>
            <w:left w:val="none" w:sz="0" w:space="0" w:color="auto"/>
            <w:bottom w:val="none" w:sz="0" w:space="0" w:color="auto"/>
            <w:right w:val="none" w:sz="0" w:space="0" w:color="auto"/>
          </w:divBdr>
        </w:div>
        <w:div w:id="897981372">
          <w:marLeft w:val="640"/>
          <w:marRight w:val="0"/>
          <w:marTop w:val="0"/>
          <w:marBottom w:val="0"/>
          <w:divBdr>
            <w:top w:val="none" w:sz="0" w:space="0" w:color="auto"/>
            <w:left w:val="none" w:sz="0" w:space="0" w:color="auto"/>
            <w:bottom w:val="none" w:sz="0" w:space="0" w:color="auto"/>
            <w:right w:val="none" w:sz="0" w:space="0" w:color="auto"/>
          </w:divBdr>
        </w:div>
        <w:div w:id="1366561052">
          <w:marLeft w:val="640"/>
          <w:marRight w:val="0"/>
          <w:marTop w:val="0"/>
          <w:marBottom w:val="0"/>
          <w:divBdr>
            <w:top w:val="none" w:sz="0" w:space="0" w:color="auto"/>
            <w:left w:val="none" w:sz="0" w:space="0" w:color="auto"/>
            <w:bottom w:val="none" w:sz="0" w:space="0" w:color="auto"/>
            <w:right w:val="none" w:sz="0" w:space="0" w:color="auto"/>
          </w:divBdr>
        </w:div>
      </w:divsChild>
    </w:div>
    <w:div w:id="676231521">
      <w:bodyDiv w:val="1"/>
      <w:marLeft w:val="0"/>
      <w:marRight w:val="0"/>
      <w:marTop w:val="0"/>
      <w:marBottom w:val="0"/>
      <w:divBdr>
        <w:top w:val="none" w:sz="0" w:space="0" w:color="auto"/>
        <w:left w:val="none" w:sz="0" w:space="0" w:color="auto"/>
        <w:bottom w:val="none" w:sz="0" w:space="0" w:color="auto"/>
        <w:right w:val="none" w:sz="0" w:space="0" w:color="auto"/>
      </w:divBdr>
      <w:divsChild>
        <w:div w:id="40978578">
          <w:marLeft w:val="640"/>
          <w:marRight w:val="0"/>
          <w:marTop w:val="0"/>
          <w:marBottom w:val="0"/>
          <w:divBdr>
            <w:top w:val="none" w:sz="0" w:space="0" w:color="auto"/>
            <w:left w:val="none" w:sz="0" w:space="0" w:color="auto"/>
            <w:bottom w:val="none" w:sz="0" w:space="0" w:color="auto"/>
            <w:right w:val="none" w:sz="0" w:space="0" w:color="auto"/>
          </w:divBdr>
        </w:div>
        <w:div w:id="249243333">
          <w:marLeft w:val="640"/>
          <w:marRight w:val="0"/>
          <w:marTop w:val="0"/>
          <w:marBottom w:val="0"/>
          <w:divBdr>
            <w:top w:val="none" w:sz="0" w:space="0" w:color="auto"/>
            <w:left w:val="none" w:sz="0" w:space="0" w:color="auto"/>
            <w:bottom w:val="none" w:sz="0" w:space="0" w:color="auto"/>
            <w:right w:val="none" w:sz="0" w:space="0" w:color="auto"/>
          </w:divBdr>
        </w:div>
        <w:div w:id="679892617">
          <w:marLeft w:val="640"/>
          <w:marRight w:val="0"/>
          <w:marTop w:val="0"/>
          <w:marBottom w:val="0"/>
          <w:divBdr>
            <w:top w:val="none" w:sz="0" w:space="0" w:color="auto"/>
            <w:left w:val="none" w:sz="0" w:space="0" w:color="auto"/>
            <w:bottom w:val="none" w:sz="0" w:space="0" w:color="auto"/>
            <w:right w:val="none" w:sz="0" w:space="0" w:color="auto"/>
          </w:divBdr>
        </w:div>
        <w:div w:id="871235743">
          <w:marLeft w:val="640"/>
          <w:marRight w:val="0"/>
          <w:marTop w:val="0"/>
          <w:marBottom w:val="0"/>
          <w:divBdr>
            <w:top w:val="none" w:sz="0" w:space="0" w:color="auto"/>
            <w:left w:val="none" w:sz="0" w:space="0" w:color="auto"/>
            <w:bottom w:val="none" w:sz="0" w:space="0" w:color="auto"/>
            <w:right w:val="none" w:sz="0" w:space="0" w:color="auto"/>
          </w:divBdr>
        </w:div>
        <w:div w:id="876504567">
          <w:marLeft w:val="640"/>
          <w:marRight w:val="0"/>
          <w:marTop w:val="0"/>
          <w:marBottom w:val="0"/>
          <w:divBdr>
            <w:top w:val="none" w:sz="0" w:space="0" w:color="auto"/>
            <w:left w:val="none" w:sz="0" w:space="0" w:color="auto"/>
            <w:bottom w:val="none" w:sz="0" w:space="0" w:color="auto"/>
            <w:right w:val="none" w:sz="0" w:space="0" w:color="auto"/>
          </w:divBdr>
        </w:div>
        <w:div w:id="955137885">
          <w:marLeft w:val="640"/>
          <w:marRight w:val="0"/>
          <w:marTop w:val="0"/>
          <w:marBottom w:val="0"/>
          <w:divBdr>
            <w:top w:val="none" w:sz="0" w:space="0" w:color="auto"/>
            <w:left w:val="none" w:sz="0" w:space="0" w:color="auto"/>
            <w:bottom w:val="none" w:sz="0" w:space="0" w:color="auto"/>
            <w:right w:val="none" w:sz="0" w:space="0" w:color="auto"/>
          </w:divBdr>
        </w:div>
        <w:div w:id="1019236264">
          <w:marLeft w:val="640"/>
          <w:marRight w:val="0"/>
          <w:marTop w:val="0"/>
          <w:marBottom w:val="0"/>
          <w:divBdr>
            <w:top w:val="none" w:sz="0" w:space="0" w:color="auto"/>
            <w:left w:val="none" w:sz="0" w:space="0" w:color="auto"/>
            <w:bottom w:val="none" w:sz="0" w:space="0" w:color="auto"/>
            <w:right w:val="none" w:sz="0" w:space="0" w:color="auto"/>
          </w:divBdr>
        </w:div>
      </w:divsChild>
    </w:div>
    <w:div w:id="678893464">
      <w:bodyDiv w:val="1"/>
      <w:marLeft w:val="0"/>
      <w:marRight w:val="0"/>
      <w:marTop w:val="0"/>
      <w:marBottom w:val="0"/>
      <w:divBdr>
        <w:top w:val="none" w:sz="0" w:space="0" w:color="auto"/>
        <w:left w:val="none" w:sz="0" w:space="0" w:color="auto"/>
        <w:bottom w:val="none" w:sz="0" w:space="0" w:color="auto"/>
        <w:right w:val="none" w:sz="0" w:space="0" w:color="auto"/>
      </w:divBdr>
      <w:divsChild>
        <w:div w:id="94129978">
          <w:marLeft w:val="640"/>
          <w:marRight w:val="0"/>
          <w:marTop w:val="0"/>
          <w:marBottom w:val="0"/>
          <w:divBdr>
            <w:top w:val="none" w:sz="0" w:space="0" w:color="auto"/>
            <w:left w:val="none" w:sz="0" w:space="0" w:color="auto"/>
            <w:bottom w:val="none" w:sz="0" w:space="0" w:color="auto"/>
            <w:right w:val="none" w:sz="0" w:space="0" w:color="auto"/>
          </w:divBdr>
        </w:div>
        <w:div w:id="131942190">
          <w:marLeft w:val="640"/>
          <w:marRight w:val="0"/>
          <w:marTop w:val="0"/>
          <w:marBottom w:val="0"/>
          <w:divBdr>
            <w:top w:val="none" w:sz="0" w:space="0" w:color="auto"/>
            <w:left w:val="none" w:sz="0" w:space="0" w:color="auto"/>
            <w:bottom w:val="none" w:sz="0" w:space="0" w:color="auto"/>
            <w:right w:val="none" w:sz="0" w:space="0" w:color="auto"/>
          </w:divBdr>
        </w:div>
        <w:div w:id="139613218">
          <w:marLeft w:val="640"/>
          <w:marRight w:val="0"/>
          <w:marTop w:val="0"/>
          <w:marBottom w:val="0"/>
          <w:divBdr>
            <w:top w:val="none" w:sz="0" w:space="0" w:color="auto"/>
            <w:left w:val="none" w:sz="0" w:space="0" w:color="auto"/>
            <w:bottom w:val="none" w:sz="0" w:space="0" w:color="auto"/>
            <w:right w:val="none" w:sz="0" w:space="0" w:color="auto"/>
          </w:divBdr>
        </w:div>
        <w:div w:id="309986722">
          <w:marLeft w:val="640"/>
          <w:marRight w:val="0"/>
          <w:marTop w:val="0"/>
          <w:marBottom w:val="0"/>
          <w:divBdr>
            <w:top w:val="none" w:sz="0" w:space="0" w:color="auto"/>
            <w:left w:val="none" w:sz="0" w:space="0" w:color="auto"/>
            <w:bottom w:val="none" w:sz="0" w:space="0" w:color="auto"/>
            <w:right w:val="none" w:sz="0" w:space="0" w:color="auto"/>
          </w:divBdr>
        </w:div>
        <w:div w:id="538512466">
          <w:marLeft w:val="640"/>
          <w:marRight w:val="0"/>
          <w:marTop w:val="0"/>
          <w:marBottom w:val="0"/>
          <w:divBdr>
            <w:top w:val="none" w:sz="0" w:space="0" w:color="auto"/>
            <w:left w:val="none" w:sz="0" w:space="0" w:color="auto"/>
            <w:bottom w:val="none" w:sz="0" w:space="0" w:color="auto"/>
            <w:right w:val="none" w:sz="0" w:space="0" w:color="auto"/>
          </w:divBdr>
        </w:div>
        <w:div w:id="1349873807">
          <w:marLeft w:val="640"/>
          <w:marRight w:val="0"/>
          <w:marTop w:val="0"/>
          <w:marBottom w:val="0"/>
          <w:divBdr>
            <w:top w:val="none" w:sz="0" w:space="0" w:color="auto"/>
            <w:left w:val="none" w:sz="0" w:space="0" w:color="auto"/>
            <w:bottom w:val="none" w:sz="0" w:space="0" w:color="auto"/>
            <w:right w:val="none" w:sz="0" w:space="0" w:color="auto"/>
          </w:divBdr>
        </w:div>
        <w:div w:id="1827437020">
          <w:marLeft w:val="640"/>
          <w:marRight w:val="0"/>
          <w:marTop w:val="0"/>
          <w:marBottom w:val="0"/>
          <w:divBdr>
            <w:top w:val="none" w:sz="0" w:space="0" w:color="auto"/>
            <w:left w:val="none" w:sz="0" w:space="0" w:color="auto"/>
            <w:bottom w:val="none" w:sz="0" w:space="0" w:color="auto"/>
            <w:right w:val="none" w:sz="0" w:space="0" w:color="auto"/>
          </w:divBdr>
        </w:div>
        <w:div w:id="1994139848">
          <w:marLeft w:val="640"/>
          <w:marRight w:val="0"/>
          <w:marTop w:val="0"/>
          <w:marBottom w:val="0"/>
          <w:divBdr>
            <w:top w:val="none" w:sz="0" w:space="0" w:color="auto"/>
            <w:left w:val="none" w:sz="0" w:space="0" w:color="auto"/>
            <w:bottom w:val="none" w:sz="0" w:space="0" w:color="auto"/>
            <w:right w:val="none" w:sz="0" w:space="0" w:color="auto"/>
          </w:divBdr>
        </w:div>
      </w:divsChild>
    </w:div>
    <w:div w:id="703292666">
      <w:bodyDiv w:val="1"/>
      <w:marLeft w:val="0"/>
      <w:marRight w:val="0"/>
      <w:marTop w:val="0"/>
      <w:marBottom w:val="0"/>
      <w:divBdr>
        <w:top w:val="none" w:sz="0" w:space="0" w:color="auto"/>
        <w:left w:val="none" w:sz="0" w:space="0" w:color="auto"/>
        <w:bottom w:val="none" w:sz="0" w:space="0" w:color="auto"/>
        <w:right w:val="none" w:sz="0" w:space="0" w:color="auto"/>
      </w:divBdr>
      <w:divsChild>
        <w:div w:id="634215980">
          <w:marLeft w:val="640"/>
          <w:marRight w:val="0"/>
          <w:marTop w:val="0"/>
          <w:marBottom w:val="0"/>
          <w:divBdr>
            <w:top w:val="none" w:sz="0" w:space="0" w:color="auto"/>
            <w:left w:val="none" w:sz="0" w:space="0" w:color="auto"/>
            <w:bottom w:val="none" w:sz="0" w:space="0" w:color="auto"/>
            <w:right w:val="none" w:sz="0" w:space="0" w:color="auto"/>
          </w:divBdr>
        </w:div>
        <w:div w:id="654989675">
          <w:marLeft w:val="640"/>
          <w:marRight w:val="0"/>
          <w:marTop w:val="0"/>
          <w:marBottom w:val="0"/>
          <w:divBdr>
            <w:top w:val="none" w:sz="0" w:space="0" w:color="auto"/>
            <w:left w:val="none" w:sz="0" w:space="0" w:color="auto"/>
            <w:bottom w:val="none" w:sz="0" w:space="0" w:color="auto"/>
            <w:right w:val="none" w:sz="0" w:space="0" w:color="auto"/>
          </w:divBdr>
        </w:div>
        <w:div w:id="744374558">
          <w:marLeft w:val="640"/>
          <w:marRight w:val="0"/>
          <w:marTop w:val="0"/>
          <w:marBottom w:val="0"/>
          <w:divBdr>
            <w:top w:val="none" w:sz="0" w:space="0" w:color="auto"/>
            <w:left w:val="none" w:sz="0" w:space="0" w:color="auto"/>
            <w:bottom w:val="none" w:sz="0" w:space="0" w:color="auto"/>
            <w:right w:val="none" w:sz="0" w:space="0" w:color="auto"/>
          </w:divBdr>
        </w:div>
        <w:div w:id="1043869517">
          <w:marLeft w:val="640"/>
          <w:marRight w:val="0"/>
          <w:marTop w:val="0"/>
          <w:marBottom w:val="0"/>
          <w:divBdr>
            <w:top w:val="none" w:sz="0" w:space="0" w:color="auto"/>
            <w:left w:val="none" w:sz="0" w:space="0" w:color="auto"/>
            <w:bottom w:val="none" w:sz="0" w:space="0" w:color="auto"/>
            <w:right w:val="none" w:sz="0" w:space="0" w:color="auto"/>
          </w:divBdr>
        </w:div>
        <w:div w:id="1080836927">
          <w:marLeft w:val="640"/>
          <w:marRight w:val="0"/>
          <w:marTop w:val="0"/>
          <w:marBottom w:val="0"/>
          <w:divBdr>
            <w:top w:val="none" w:sz="0" w:space="0" w:color="auto"/>
            <w:left w:val="none" w:sz="0" w:space="0" w:color="auto"/>
            <w:bottom w:val="none" w:sz="0" w:space="0" w:color="auto"/>
            <w:right w:val="none" w:sz="0" w:space="0" w:color="auto"/>
          </w:divBdr>
        </w:div>
        <w:div w:id="1186676644">
          <w:marLeft w:val="640"/>
          <w:marRight w:val="0"/>
          <w:marTop w:val="0"/>
          <w:marBottom w:val="0"/>
          <w:divBdr>
            <w:top w:val="none" w:sz="0" w:space="0" w:color="auto"/>
            <w:left w:val="none" w:sz="0" w:space="0" w:color="auto"/>
            <w:bottom w:val="none" w:sz="0" w:space="0" w:color="auto"/>
            <w:right w:val="none" w:sz="0" w:space="0" w:color="auto"/>
          </w:divBdr>
        </w:div>
        <w:div w:id="1903710011">
          <w:marLeft w:val="640"/>
          <w:marRight w:val="0"/>
          <w:marTop w:val="0"/>
          <w:marBottom w:val="0"/>
          <w:divBdr>
            <w:top w:val="none" w:sz="0" w:space="0" w:color="auto"/>
            <w:left w:val="none" w:sz="0" w:space="0" w:color="auto"/>
            <w:bottom w:val="none" w:sz="0" w:space="0" w:color="auto"/>
            <w:right w:val="none" w:sz="0" w:space="0" w:color="auto"/>
          </w:divBdr>
        </w:div>
      </w:divsChild>
    </w:div>
    <w:div w:id="715276963">
      <w:bodyDiv w:val="1"/>
      <w:marLeft w:val="0"/>
      <w:marRight w:val="0"/>
      <w:marTop w:val="0"/>
      <w:marBottom w:val="0"/>
      <w:divBdr>
        <w:top w:val="none" w:sz="0" w:space="0" w:color="auto"/>
        <w:left w:val="none" w:sz="0" w:space="0" w:color="auto"/>
        <w:bottom w:val="none" w:sz="0" w:space="0" w:color="auto"/>
        <w:right w:val="none" w:sz="0" w:space="0" w:color="auto"/>
      </w:divBdr>
      <w:divsChild>
        <w:div w:id="116224127">
          <w:marLeft w:val="640"/>
          <w:marRight w:val="0"/>
          <w:marTop w:val="0"/>
          <w:marBottom w:val="0"/>
          <w:divBdr>
            <w:top w:val="none" w:sz="0" w:space="0" w:color="auto"/>
            <w:left w:val="none" w:sz="0" w:space="0" w:color="auto"/>
            <w:bottom w:val="none" w:sz="0" w:space="0" w:color="auto"/>
            <w:right w:val="none" w:sz="0" w:space="0" w:color="auto"/>
          </w:divBdr>
        </w:div>
        <w:div w:id="459035325">
          <w:marLeft w:val="640"/>
          <w:marRight w:val="0"/>
          <w:marTop w:val="0"/>
          <w:marBottom w:val="0"/>
          <w:divBdr>
            <w:top w:val="none" w:sz="0" w:space="0" w:color="auto"/>
            <w:left w:val="none" w:sz="0" w:space="0" w:color="auto"/>
            <w:bottom w:val="none" w:sz="0" w:space="0" w:color="auto"/>
            <w:right w:val="none" w:sz="0" w:space="0" w:color="auto"/>
          </w:divBdr>
        </w:div>
        <w:div w:id="768890612">
          <w:marLeft w:val="640"/>
          <w:marRight w:val="0"/>
          <w:marTop w:val="0"/>
          <w:marBottom w:val="0"/>
          <w:divBdr>
            <w:top w:val="none" w:sz="0" w:space="0" w:color="auto"/>
            <w:left w:val="none" w:sz="0" w:space="0" w:color="auto"/>
            <w:bottom w:val="none" w:sz="0" w:space="0" w:color="auto"/>
            <w:right w:val="none" w:sz="0" w:space="0" w:color="auto"/>
          </w:divBdr>
        </w:div>
        <w:div w:id="856696049">
          <w:marLeft w:val="640"/>
          <w:marRight w:val="0"/>
          <w:marTop w:val="0"/>
          <w:marBottom w:val="0"/>
          <w:divBdr>
            <w:top w:val="none" w:sz="0" w:space="0" w:color="auto"/>
            <w:left w:val="none" w:sz="0" w:space="0" w:color="auto"/>
            <w:bottom w:val="none" w:sz="0" w:space="0" w:color="auto"/>
            <w:right w:val="none" w:sz="0" w:space="0" w:color="auto"/>
          </w:divBdr>
        </w:div>
        <w:div w:id="1189444251">
          <w:marLeft w:val="640"/>
          <w:marRight w:val="0"/>
          <w:marTop w:val="0"/>
          <w:marBottom w:val="0"/>
          <w:divBdr>
            <w:top w:val="none" w:sz="0" w:space="0" w:color="auto"/>
            <w:left w:val="none" w:sz="0" w:space="0" w:color="auto"/>
            <w:bottom w:val="none" w:sz="0" w:space="0" w:color="auto"/>
            <w:right w:val="none" w:sz="0" w:space="0" w:color="auto"/>
          </w:divBdr>
        </w:div>
        <w:div w:id="1251163970">
          <w:marLeft w:val="640"/>
          <w:marRight w:val="0"/>
          <w:marTop w:val="0"/>
          <w:marBottom w:val="0"/>
          <w:divBdr>
            <w:top w:val="none" w:sz="0" w:space="0" w:color="auto"/>
            <w:left w:val="none" w:sz="0" w:space="0" w:color="auto"/>
            <w:bottom w:val="none" w:sz="0" w:space="0" w:color="auto"/>
            <w:right w:val="none" w:sz="0" w:space="0" w:color="auto"/>
          </w:divBdr>
        </w:div>
        <w:div w:id="2022778419">
          <w:marLeft w:val="640"/>
          <w:marRight w:val="0"/>
          <w:marTop w:val="0"/>
          <w:marBottom w:val="0"/>
          <w:divBdr>
            <w:top w:val="none" w:sz="0" w:space="0" w:color="auto"/>
            <w:left w:val="none" w:sz="0" w:space="0" w:color="auto"/>
            <w:bottom w:val="none" w:sz="0" w:space="0" w:color="auto"/>
            <w:right w:val="none" w:sz="0" w:space="0" w:color="auto"/>
          </w:divBdr>
        </w:div>
        <w:div w:id="2101681662">
          <w:marLeft w:val="640"/>
          <w:marRight w:val="0"/>
          <w:marTop w:val="0"/>
          <w:marBottom w:val="0"/>
          <w:divBdr>
            <w:top w:val="none" w:sz="0" w:space="0" w:color="auto"/>
            <w:left w:val="none" w:sz="0" w:space="0" w:color="auto"/>
            <w:bottom w:val="none" w:sz="0" w:space="0" w:color="auto"/>
            <w:right w:val="none" w:sz="0" w:space="0" w:color="auto"/>
          </w:divBdr>
        </w:div>
      </w:divsChild>
    </w:div>
    <w:div w:id="724180531">
      <w:bodyDiv w:val="1"/>
      <w:marLeft w:val="0"/>
      <w:marRight w:val="0"/>
      <w:marTop w:val="0"/>
      <w:marBottom w:val="0"/>
      <w:divBdr>
        <w:top w:val="none" w:sz="0" w:space="0" w:color="auto"/>
        <w:left w:val="none" w:sz="0" w:space="0" w:color="auto"/>
        <w:bottom w:val="none" w:sz="0" w:space="0" w:color="auto"/>
        <w:right w:val="none" w:sz="0" w:space="0" w:color="auto"/>
      </w:divBdr>
      <w:divsChild>
        <w:div w:id="388958674">
          <w:marLeft w:val="640"/>
          <w:marRight w:val="0"/>
          <w:marTop w:val="0"/>
          <w:marBottom w:val="0"/>
          <w:divBdr>
            <w:top w:val="none" w:sz="0" w:space="0" w:color="auto"/>
            <w:left w:val="none" w:sz="0" w:space="0" w:color="auto"/>
            <w:bottom w:val="none" w:sz="0" w:space="0" w:color="auto"/>
            <w:right w:val="none" w:sz="0" w:space="0" w:color="auto"/>
          </w:divBdr>
        </w:div>
        <w:div w:id="1276642055">
          <w:marLeft w:val="640"/>
          <w:marRight w:val="0"/>
          <w:marTop w:val="0"/>
          <w:marBottom w:val="0"/>
          <w:divBdr>
            <w:top w:val="none" w:sz="0" w:space="0" w:color="auto"/>
            <w:left w:val="none" w:sz="0" w:space="0" w:color="auto"/>
            <w:bottom w:val="none" w:sz="0" w:space="0" w:color="auto"/>
            <w:right w:val="none" w:sz="0" w:space="0" w:color="auto"/>
          </w:divBdr>
        </w:div>
        <w:div w:id="2142074125">
          <w:marLeft w:val="640"/>
          <w:marRight w:val="0"/>
          <w:marTop w:val="0"/>
          <w:marBottom w:val="0"/>
          <w:divBdr>
            <w:top w:val="none" w:sz="0" w:space="0" w:color="auto"/>
            <w:left w:val="none" w:sz="0" w:space="0" w:color="auto"/>
            <w:bottom w:val="none" w:sz="0" w:space="0" w:color="auto"/>
            <w:right w:val="none" w:sz="0" w:space="0" w:color="auto"/>
          </w:divBdr>
        </w:div>
      </w:divsChild>
    </w:div>
    <w:div w:id="729579216">
      <w:bodyDiv w:val="1"/>
      <w:marLeft w:val="0"/>
      <w:marRight w:val="0"/>
      <w:marTop w:val="0"/>
      <w:marBottom w:val="0"/>
      <w:divBdr>
        <w:top w:val="none" w:sz="0" w:space="0" w:color="auto"/>
        <w:left w:val="none" w:sz="0" w:space="0" w:color="auto"/>
        <w:bottom w:val="none" w:sz="0" w:space="0" w:color="auto"/>
        <w:right w:val="none" w:sz="0" w:space="0" w:color="auto"/>
      </w:divBdr>
      <w:divsChild>
        <w:div w:id="405810643">
          <w:marLeft w:val="640"/>
          <w:marRight w:val="0"/>
          <w:marTop w:val="0"/>
          <w:marBottom w:val="0"/>
          <w:divBdr>
            <w:top w:val="none" w:sz="0" w:space="0" w:color="auto"/>
            <w:left w:val="none" w:sz="0" w:space="0" w:color="auto"/>
            <w:bottom w:val="none" w:sz="0" w:space="0" w:color="auto"/>
            <w:right w:val="none" w:sz="0" w:space="0" w:color="auto"/>
          </w:divBdr>
        </w:div>
        <w:div w:id="951128601">
          <w:marLeft w:val="640"/>
          <w:marRight w:val="0"/>
          <w:marTop w:val="0"/>
          <w:marBottom w:val="0"/>
          <w:divBdr>
            <w:top w:val="none" w:sz="0" w:space="0" w:color="auto"/>
            <w:left w:val="none" w:sz="0" w:space="0" w:color="auto"/>
            <w:bottom w:val="none" w:sz="0" w:space="0" w:color="auto"/>
            <w:right w:val="none" w:sz="0" w:space="0" w:color="auto"/>
          </w:divBdr>
        </w:div>
        <w:div w:id="2035107873">
          <w:marLeft w:val="640"/>
          <w:marRight w:val="0"/>
          <w:marTop w:val="0"/>
          <w:marBottom w:val="0"/>
          <w:divBdr>
            <w:top w:val="none" w:sz="0" w:space="0" w:color="auto"/>
            <w:left w:val="none" w:sz="0" w:space="0" w:color="auto"/>
            <w:bottom w:val="none" w:sz="0" w:space="0" w:color="auto"/>
            <w:right w:val="none" w:sz="0" w:space="0" w:color="auto"/>
          </w:divBdr>
        </w:div>
      </w:divsChild>
    </w:div>
    <w:div w:id="773285971">
      <w:bodyDiv w:val="1"/>
      <w:marLeft w:val="0"/>
      <w:marRight w:val="0"/>
      <w:marTop w:val="0"/>
      <w:marBottom w:val="0"/>
      <w:divBdr>
        <w:top w:val="none" w:sz="0" w:space="0" w:color="auto"/>
        <w:left w:val="none" w:sz="0" w:space="0" w:color="auto"/>
        <w:bottom w:val="none" w:sz="0" w:space="0" w:color="auto"/>
        <w:right w:val="none" w:sz="0" w:space="0" w:color="auto"/>
      </w:divBdr>
      <w:divsChild>
        <w:div w:id="274989718">
          <w:marLeft w:val="640"/>
          <w:marRight w:val="0"/>
          <w:marTop w:val="0"/>
          <w:marBottom w:val="0"/>
          <w:divBdr>
            <w:top w:val="none" w:sz="0" w:space="0" w:color="auto"/>
            <w:left w:val="none" w:sz="0" w:space="0" w:color="auto"/>
            <w:bottom w:val="none" w:sz="0" w:space="0" w:color="auto"/>
            <w:right w:val="none" w:sz="0" w:space="0" w:color="auto"/>
          </w:divBdr>
        </w:div>
        <w:div w:id="661469603">
          <w:marLeft w:val="640"/>
          <w:marRight w:val="0"/>
          <w:marTop w:val="0"/>
          <w:marBottom w:val="0"/>
          <w:divBdr>
            <w:top w:val="none" w:sz="0" w:space="0" w:color="auto"/>
            <w:left w:val="none" w:sz="0" w:space="0" w:color="auto"/>
            <w:bottom w:val="none" w:sz="0" w:space="0" w:color="auto"/>
            <w:right w:val="none" w:sz="0" w:space="0" w:color="auto"/>
          </w:divBdr>
        </w:div>
        <w:div w:id="767429226">
          <w:marLeft w:val="640"/>
          <w:marRight w:val="0"/>
          <w:marTop w:val="0"/>
          <w:marBottom w:val="0"/>
          <w:divBdr>
            <w:top w:val="none" w:sz="0" w:space="0" w:color="auto"/>
            <w:left w:val="none" w:sz="0" w:space="0" w:color="auto"/>
            <w:bottom w:val="none" w:sz="0" w:space="0" w:color="auto"/>
            <w:right w:val="none" w:sz="0" w:space="0" w:color="auto"/>
          </w:divBdr>
        </w:div>
        <w:div w:id="1109662779">
          <w:marLeft w:val="640"/>
          <w:marRight w:val="0"/>
          <w:marTop w:val="0"/>
          <w:marBottom w:val="0"/>
          <w:divBdr>
            <w:top w:val="none" w:sz="0" w:space="0" w:color="auto"/>
            <w:left w:val="none" w:sz="0" w:space="0" w:color="auto"/>
            <w:bottom w:val="none" w:sz="0" w:space="0" w:color="auto"/>
            <w:right w:val="none" w:sz="0" w:space="0" w:color="auto"/>
          </w:divBdr>
        </w:div>
        <w:div w:id="1190681484">
          <w:marLeft w:val="640"/>
          <w:marRight w:val="0"/>
          <w:marTop w:val="0"/>
          <w:marBottom w:val="0"/>
          <w:divBdr>
            <w:top w:val="none" w:sz="0" w:space="0" w:color="auto"/>
            <w:left w:val="none" w:sz="0" w:space="0" w:color="auto"/>
            <w:bottom w:val="none" w:sz="0" w:space="0" w:color="auto"/>
            <w:right w:val="none" w:sz="0" w:space="0" w:color="auto"/>
          </w:divBdr>
        </w:div>
        <w:div w:id="1315112114">
          <w:marLeft w:val="640"/>
          <w:marRight w:val="0"/>
          <w:marTop w:val="0"/>
          <w:marBottom w:val="0"/>
          <w:divBdr>
            <w:top w:val="none" w:sz="0" w:space="0" w:color="auto"/>
            <w:left w:val="none" w:sz="0" w:space="0" w:color="auto"/>
            <w:bottom w:val="none" w:sz="0" w:space="0" w:color="auto"/>
            <w:right w:val="none" w:sz="0" w:space="0" w:color="auto"/>
          </w:divBdr>
        </w:div>
        <w:div w:id="1456606003">
          <w:marLeft w:val="640"/>
          <w:marRight w:val="0"/>
          <w:marTop w:val="0"/>
          <w:marBottom w:val="0"/>
          <w:divBdr>
            <w:top w:val="none" w:sz="0" w:space="0" w:color="auto"/>
            <w:left w:val="none" w:sz="0" w:space="0" w:color="auto"/>
            <w:bottom w:val="none" w:sz="0" w:space="0" w:color="auto"/>
            <w:right w:val="none" w:sz="0" w:space="0" w:color="auto"/>
          </w:divBdr>
        </w:div>
        <w:div w:id="1848278649">
          <w:marLeft w:val="640"/>
          <w:marRight w:val="0"/>
          <w:marTop w:val="0"/>
          <w:marBottom w:val="0"/>
          <w:divBdr>
            <w:top w:val="none" w:sz="0" w:space="0" w:color="auto"/>
            <w:left w:val="none" w:sz="0" w:space="0" w:color="auto"/>
            <w:bottom w:val="none" w:sz="0" w:space="0" w:color="auto"/>
            <w:right w:val="none" w:sz="0" w:space="0" w:color="auto"/>
          </w:divBdr>
        </w:div>
      </w:divsChild>
    </w:div>
    <w:div w:id="778993607">
      <w:bodyDiv w:val="1"/>
      <w:marLeft w:val="0"/>
      <w:marRight w:val="0"/>
      <w:marTop w:val="0"/>
      <w:marBottom w:val="0"/>
      <w:divBdr>
        <w:top w:val="none" w:sz="0" w:space="0" w:color="auto"/>
        <w:left w:val="none" w:sz="0" w:space="0" w:color="auto"/>
        <w:bottom w:val="none" w:sz="0" w:space="0" w:color="auto"/>
        <w:right w:val="none" w:sz="0" w:space="0" w:color="auto"/>
      </w:divBdr>
      <w:divsChild>
        <w:div w:id="82721818">
          <w:marLeft w:val="640"/>
          <w:marRight w:val="0"/>
          <w:marTop w:val="0"/>
          <w:marBottom w:val="0"/>
          <w:divBdr>
            <w:top w:val="none" w:sz="0" w:space="0" w:color="auto"/>
            <w:left w:val="none" w:sz="0" w:space="0" w:color="auto"/>
            <w:bottom w:val="none" w:sz="0" w:space="0" w:color="auto"/>
            <w:right w:val="none" w:sz="0" w:space="0" w:color="auto"/>
          </w:divBdr>
        </w:div>
        <w:div w:id="896546588">
          <w:marLeft w:val="640"/>
          <w:marRight w:val="0"/>
          <w:marTop w:val="0"/>
          <w:marBottom w:val="0"/>
          <w:divBdr>
            <w:top w:val="none" w:sz="0" w:space="0" w:color="auto"/>
            <w:left w:val="none" w:sz="0" w:space="0" w:color="auto"/>
            <w:bottom w:val="none" w:sz="0" w:space="0" w:color="auto"/>
            <w:right w:val="none" w:sz="0" w:space="0" w:color="auto"/>
          </w:divBdr>
        </w:div>
        <w:div w:id="1674138530">
          <w:marLeft w:val="640"/>
          <w:marRight w:val="0"/>
          <w:marTop w:val="0"/>
          <w:marBottom w:val="0"/>
          <w:divBdr>
            <w:top w:val="none" w:sz="0" w:space="0" w:color="auto"/>
            <w:left w:val="none" w:sz="0" w:space="0" w:color="auto"/>
            <w:bottom w:val="none" w:sz="0" w:space="0" w:color="auto"/>
            <w:right w:val="none" w:sz="0" w:space="0" w:color="auto"/>
          </w:divBdr>
        </w:div>
        <w:div w:id="1780029656">
          <w:marLeft w:val="640"/>
          <w:marRight w:val="0"/>
          <w:marTop w:val="0"/>
          <w:marBottom w:val="0"/>
          <w:divBdr>
            <w:top w:val="none" w:sz="0" w:space="0" w:color="auto"/>
            <w:left w:val="none" w:sz="0" w:space="0" w:color="auto"/>
            <w:bottom w:val="none" w:sz="0" w:space="0" w:color="auto"/>
            <w:right w:val="none" w:sz="0" w:space="0" w:color="auto"/>
          </w:divBdr>
        </w:div>
        <w:div w:id="1930113304">
          <w:marLeft w:val="640"/>
          <w:marRight w:val="0"/>
          <w:marTop w:val="0"/>
          <w:marBottom w:val="0"/>
          <w:divBdr>
            <w:top w:val="none" w:sz="0" w:space="0" w:color="auto"/>
            <w:left w:val="none" w:sz="0" w:space="0" w:color="auto"/>
            <w:bottom w:val="none" w:sz="0" w:space="0" w:color="auto"/>
            <w:right w:val="none" w:sz="0" w:space="0" w:color="auto"/>
          </w:divBdr>
        </w:div>
      </w:divsChild>
    </w:div>
    <w:div w:id="787550670">
      <w:bodyDiv w:val="1"/>
      <w:marLeft w:val="0"/>
      <w:marRight w:val="0"/>
      <w:marTop w:val="0"/>
      <w:marBottom w:val="0"/>
      <w:divBdr>
        <w:top w:val="none" w:sz="0" w:space="0" w:color="auto"/>
        <w:left w:val="none" w:sz="0" w:space="0" w:color="auto"/>
        <w:bottom w:val="none" w:sz="0" w:space="0" w:color="auto"/>
        <w:right w:val="none" w:sz="0" w:space="0" w:color="auto"/>
      </w:divBdr>
      <w:divsChild>
        <w:div w:id="621493985">
          <w:marLeft w:val="640"/>
          <w:marRight w:val="0"/>
          <w:marTop w:val="0"/>
          <w:marBottom w:val="0"/>
          <w:divBdr>
            <w:top w:val="none" w:sz="0" w:space="0" w:color="auto"/>
            <w:left w:val="none" w:sz="0" w:space="0" w:color="auto"/>
            <w:bottom w:val="none" w:sz="0" w:space="0" w:color="auto"/>
            <w:right w:val="none" w:sz="0" w:space="0" w:color="auto"/>
          </w:divBdr>
        </w:div>
        <w:div w:id="1270158303">
          <w:marLeft w:val="640"/>
          <w:marRight w:val="0"/>
          <w:marTop w:val="0"/>
          <w:marBottom w:val="0"/>
          <w:divBdr>
            <w:top w:val="none" w:sz="0" w:space="0" w:color="auto"/>
            <w:left w:val="none" w:sz="0" w:space="0" w:color="auto"/>
            <w:bottom w:val="none" w:sz="0" w:space="0" w:color="auto"/>
            <w:right w:val="none" w:sz="0" w:space="0" w:color="auto"/>
          </w:divBdr>
        </w:div>
        <w:div w:id="1380351980">
          <w:marLeft w:val="640"/>
          <w:marRight w:val="0"/>
          <w:marTop w:val="0"/>
          <w:marBottom w:val="0"/>
          <w:divBdr>
            <w:top w:val="none" w:sz="0" w:space="0" w:color="auto"/>
            <w:left w:val="none" w:sz="0" w:space="0" w:color="auto"/>
            <w:bottom w:val="none" w:sz="0" w:space="0" w:color="auto"/>
            <w:right w:val="none" w:sz="0" w:space="0" w:color="auto"/>
          </w:divBdr>
        </w:div>
        <w:div w:id="1640184296">
          <w:marLeft w:val="640"/>
          <w:marRight w:val="0"/>
          <w:marTop w:val="0"/>
          <w:marBottom w:val="0"/>
          <w:divBdr>
            <w:top w:val="none" w:sz="0" w:space="0" w:color="auto"/>
            <w:left w:val="none" w:sz="0" w:space="0" w:color="auto"/>
            <w:bottom w:val="none" w:sz="0" w:space="0" w:color="auto"/>
            <w:right w:val="none" w:sz="0" w:space="0" w:color="auto"/>
          </w:divBdr>
        </w:div>
        <w:div w:id="1670792678">
          <w:marLeft w:val="640"/>
          <w:marRight w:val="0"/>
          <w:marTop w:val="0"/>
          <w:marBottom w:val="0"/>
          <w:divBdr>
            <w:top w:val="none" w:sz="0" w:space="0" w:color="auto"/>
            <w:left w:val="none" w:sz="0" w:space="0" w:color="auto"/>
            <w:bottom w:val="none" w:sz="0" w:space="0" w:color="auto"/>
            <w:right w:val="none" w:sz="0" w:space="0" w:color="auto"/>
          </w:divBdr>
        </w:div>
        <w:div w:id="1679381185">
          <w:marLeft w:val="640"/>
          <w:marRight w:val="0"/>
          <w:marTop w:val="0"/>
          <w:marBottom w:val="0"/>
          <w:divBdr>
            <w:top w:val="none" w:sz="0" w:space="0" w:color="auto"/>
            <w:left w:val="none" w:sz="0" w:space="0" w:color="auto"/>
            <w:bottom w:val="none" w:sz="0" w:space="0" w:color="auto"/>
            <w:right w:val="none" w:sz="0" w:space="0" w:color="auto"/>
          </w:divBdr>
        </w:div>
        <w:div w:id="1865512858">
          <w:marLeft w:val="640"/>
          <w:marRight w:val="0"/>
          <w:marTop w:val="0"/>
          <w:marBottom w:val="0"/>
          <w:divBdr>
            <w:top w:val="none" w:sz="0" w:space="0" w:color="auto"/>
            <w:left w:val="none" w:sz="0" w:space="0" w:color="auto"/>
            <w:bottom w:val="none" w:sz="0" w:space="0" w:color="auto"/>
            <w:right w:val="none" w:sz="0" w:space="0" w:color="auto"/>
          </w:divBdr>
        </w:div>
      </w:divsChild>
    </w:div>
    <w:div w:id="819615944">
      <w:bodyDiv w:val="1"/>
      <w:marLeft w:val="0"/>
      <w:marRight w:val="0"/>
      <w:marTop w:val="0"/>
      <w:marBottom w:val="0"/>
      <w:divBdr>
        <w:top w:val="none" w:sz="0" w:space="0" w:color="auto"/>
        <w:left w:val="none" w:sz="0" w:space="0" w:color="auto"/>
        <w:bottom w:val="none" w:sz="0" w:space="0" w:color="auto"/>
        <w:right w:val="none" w:sz="0" w:space="0" w:color="auto"/>
      </w:divBdr>
      <w:divsChild>
        <w:div w:id="630742917">
          <w:marLeft w:val="640"/>
          <w:marRight w:val="0"/>
          <w:marTop w:val="0"/>
          <w:marBottom w:val="0"/>
          <w:divBdr>
            <w:top w:val="none" w:sz="0" w:space="0" w:color="auto"/>
            <w:left w:val="none" w:sz="0" w:space="0" w:color="auto"/>
            <w:bottom w:val="none" w:sz="0" w:space="0" w:color="auto"/>
            <w:right w:val="none" w:sz="0" w:space="0" w:color="auto"/>
          </w:divBdr>
        </w:div>
        <w:div w:id="637147316">
          <w:marLeft w:val="640"/>
          <w:marRight w:val="0"/>
          <w:marTop w:val="0"/>
          <w:marBottom w:val="0"/>
          <w:divBdr>
            <w:top w:val="none" w:sz="0" w:space="0" w:color="auto"/>
            <w:left w:val="none" w:sz="0" w:space="0" w:color="auto"/>
            <w:bottom w:val="none" w:sz="0" w:space="0" w:color="auto"/>
            <w:right w:val="none" w:sz="0" w:space="0" w:color="auto"/>
          </w:divBdr>
        </w:div>
        <w:div w:id="1202327030">
          <w:marLeft w:val="640"/>
          <w:marRight w:val="0"/>
          <w:marTop w:val="0"/>
          <w:marBottom w:val="0"/>
          <w:divBdr>
            <w:top w:val="none" w:sz="0" w:space="0" w:color="auto"/>
            <w:left w:val="none" w:sz="0" w:space="0" w:color="auto"/>
            <w:bottom w:val="none" w:sz="0" w:space="0" w:color="auto"/>
            <w:right w:val="none" w:sz="0" w:space="0" w:color="auto"/>
          </w:divBdr>
        </w:div>
        <w:div w:id="1315447565">
          <w:marLeft w:val="640"/>
          <w:marRight w:val="0"/>
          <w:marTop w:val="0"/>
          <w:marBottom w:val="0"/>
          <w:divBdr>
            <w:top w:val="none" w:sz="0" w:space="0" w:color="auto"/>
            <w:left w:val="none" w:sz="0" w:space="0" w:color="auto"/>
            <w:bottom w:val="none" w:sz="0" w:space="0" w:color="auto"/>
            <w:right w:val="none" w:sz="0" w:space="0" w:color="auto"/>
          </w:divBdr>
        </w:div>
        <w:div w:id="1731925460">
          <w:marLeft w:val="640"/>
          <w:marRight w:val="0"/>
          <w:marTop w:val="0"/>
          <w:marBottom w:val="0"/>
          <w:divBdr>
            <w:top w:val="none" w:sz="0" w:space="0" w:color="auto"/>
            <w:left w:val="none" w:sz="0" w:space="0" w:color="auto"/>
            <w:bottom w:val="none" w:sz="0" w:space="0" w:color="auto"/>
            <w:right w:val="none" w:sz="0" w:space="0" w:color="auto"/>
          </w:divBdr>
        </w:div>
      </w:divsChild>
    </w:div>
    <w:div w:id="842474904">
      <w:bodyDiv w:val="1"/>
      <w:marLeft w:val="0"/>
      <w:marRight w:val="0"/>
      <w:marTop w:val="0"/>
      <w:marBottom w:val="0"/>
      <w:divBdr>
        <w:top w:val="none" w:sz="0" w:space="0" w:color="auto"/>
        <w:left w:val="none" w:sz="0" w:space="0" w:color="auto"/>
        <w:bottom w:val="none" w:sz="0" w:space="0" w:color="auto"/>
        <w:right w:val="none" w:sz="0" w:space="0" w:color="auto"/>
      </w:divBdr>
      <w:divsChild>
        <w:div w:id="879123206">
          <w:marLeft w:val="640"/>
          <w:marRight w:val="0"/>
          <w:marTop w:val="0"/>
          <w:marBottom w:val="0"/>
          <w:divBdr>
            <w:top w:val="none" w:sz="0" w:space="0" w:color="auto"/>
            <w:left w:val="none" w:sz="0" w:space="0" w:color="auto"/>
            <w:bottom w:val="none" w:sz="0" w:space="0" w:color="auto"/>
            <w:right w:val="none" w:sz="0" w:space="0" w:color="auto"/>
          </w:divBdr>
        </w:div>
        <w:div w:id="1024407321">
          <w:marLeft w:val="640"/>
          <w:marRight w:val="0"/>
          <w:marTop w:val="0"/>
          <w:marBottom w:val="0"/>
          <w:divBdr>
            <w:top w:val="none" w:sz="0" w:space="0" w:color="auto"/>
            <w:left w:val="none" w:sz="0" w:space="0" w:color="auto"/>
            <w:bottom w:val="none" w:sz="0" w:space="0" w:color="auto"/>
            <w:right w:val="none" w:sz="0" w:space="0" w:color="auto"/>
          </w:divBdr>
        </w:div>
        <w:div w:id="1148211449">
          <w:marLeft w:val="640"/>
          <w:marRight w:val="0"/>
          <w:marTop w:val="0"/>
          <w:marBottom w:val="0"/>
          <w:divBdr>
            <w:top w:val="none" w:sz="0" w:space="0" w:color="auto"/>
            <w:left w:val="none" w:sz="0" w:space="0" w:color="auto"/>
            <w:bottom w:val="none" w:sz="0" w:space="0" w:color="auto"/>
            <w:right w:val="none" w:sz="0" w:space="0" w:color="auto"/>
          </w:divBdr>
        </w:div>
        <w:div w:id="1754812332">
          <w:marLeft w:val="640"/>
          <w:marRight w:val="0"/>
          <w:marTop w:val="0"/>
          <w:marBottom w:val="0"/>
          <w:divBdr>
            <w:top w:val="none" w:sz="0" w:space="0" w:color="auto"/>
            <w:left w:val="none" w:sz="0" w:space="0" w:color="auto"/>
            <w:bottom w:val="none" w:sz="0" w:space="0" w:color="auto"/>
            <w:right w:val="none" w:sz="0" w:space="0" w:color="auto"/>
          </w:divBdr>
        </w:div>
      </w:divsChild>
    </w:div>
    <w:div w:id="848522125">
      <w:bodyDiv w:val="1"/>
      <w:marLeft w:val="0"/>
      <w:marRight w:val="0"/>
      <w:marTop w:val="0"/>
      <w:marBottom w:val="0"/>
      <w:divBdr>
        <w:top w:val="none" w:sz="0" w:space="0" w:color="auto"/>
        <w:left w:val="none" w:sz="0" w:space="0" w:color="auto"/>
        <w:bottom w:val="none" w:sz="0" w:space="0" w:color="auto"/>
        <w:right w:val="none" w:sz="0" w:space="0" w:color="auto"/>
      </w:divBdr>
      <w:divsChild>
        <w:div w:id="53744130">
          <w:marLeft w:val="640"/>
          <w:marRight w:val="0"/>
          <w:marTop w:val="0"/>
          <w:marBottom w:val="0"/>
          <w:divBdr>
            <w:top w:val="none" w:sz="0" w:space="0" w:color="auto"/>
            <w:left w:val="none" w:sz="0" w:space="0" w:color="auto"/>
            <w:bottom w:val="none" w:sz="0" w:space="0" w:color="auto"/>
            <w:right w:val="none" w:sz="0" w:space="0" w:color="auto"/>
          </w:divBdr>
        </w:div>
        <w:div w:id="170149736">
          <w:marLeft w:val="640"/>
          <w:marRight w:val="0"/>
          <w:marTop w:val="0"/>
          <w:marBottom w:val="0"/>
          <w:divBdr>
            <w:top w:val="none" w:sz="0" w:space="0" w:color="auto"/>
            <w:left w:val="none" w:sz="0" w:space="0" w:color="auto"/>
            <w:bottom w:val="none" w:sz="0" w:space="0" w:color="auto"/>
            <w:right w:val="none" w:sz="0" w:space="0" w:color="auto"/>
          </w:divBdr>
        </w:div>
        <w:div w:id="276107284">
          <w:marLeft w:val="640"/>
          <w:marRight w:val="0"/>
          <w:marTop w:val="0"/>
          <w:marBottom w:val="0"/>
          <w:divBdr>
            <w:top w:val="none" w:sz="0" w:space="0" w:color="auto"/>
            <w:left w:val="none" w:sz="0" w:space="0" w:color="auto"/>
            <w:bottom w:val="none" w:sz="0" w:space="0" w:color="auto"/>
            <w:right w:val="none" w:sz="0" w:space="0" w:color="auto"/>
          </w:divBdr>
        </w:div>
        <w:div w:id="1416977224">
          <w:marLeft w:val="640"/>
          <w:marRight w:val="0"/>
          <w:marTop w:val="0"/>
          <w:marBottom w:val="0"/>
          <w:divBdr>
            <w:top w:val="none" w:sz="0" w:space="0" w:color="auto"/>
            <w:left w:val="none" w:sz="0" w:space="0" w:color="auto"/>
            <w:bottom w:val="none" w:sz="0" w:space="0" w:color="auto"/>
            <w:right w:val="none" w:sz="0" w:space="0" w:color="auto"/>
          </w:divBdr>
        </w:div>
        <w:div w:id="2009208030">
          <w:marLeft w:val="640"/>
          <w:marRight w:val="0"/>
          <w:marTop w:val="0"/>
          <w:marBottom w:val="0"/>
          <w:divBdr>
            <w:top w:val="none" w:sz="0" w:space="0" w:color="auto"/>
            <w:left w:val="none" w:sz="0" w:space="0" w:color="auto"/>
            <w:bottom w:val="none" w:sz="0" w:space="0" w:color="auto"/>
            <w:right w:val="none" w:sz="0" w:space="0" w:color="auto"/>
          </w:divBdr>
        </w:div>
      </w:divsChild>
    </w:div>
    <w:div w:id="889458361">
      <w:bodyDiv w:val="1"/>
      <w:marLeft w:val="0"/>
      <w:marRight w:val="0"/>
      <w:marTop w:val="0"/>
      <w:marBottom w:val="0"/>
      <w:divBdr>
        <w:top w:val="none" w:sz="0" w:space="0" w:color="auto"/>
        <w:left w:val="none" w:sz="0" w:space="0" w:color="auto"/>
        <w:bottom w:val="none" w:sz="0" w:space="0" w:color="auto"/>
        <w:right w:val="none" w:sz="0" w:space="0" w:color="auto"/>
      </w:divBdr>
      <w:divsChild>
        <w:div w:id="125399006">
          <w:marLeft w:val="640"/>
          <w:marRight w:val="0"/>
          <w:marTop w:val="0"/>
          <w:marBottom w:val="0"/>
          <w:divBdr>
            <w:top w:val="none" w:sz="0" w:space="0" w:color="auto"/>
            <w:left w:val="none" w:sz="0" w:space="0" w:color="auto"/>
            <w:bottom w:val="none" w:sz="0" w:space="0" w:color="auto"/>
            <w:right w:val="none" w:sz="0" w:space="0" w:color="auto"/>
          </w:divBdr>
        </w:div>
        <w:div w:id="306907290">
          <w:marLeft w:val="640"/>
          <w:marRight w:val="0"/>
          <w:marTop w:val="0"/>
          <w:marBottom w:val="0"/>
          <w:divBdr>
            <w:top w:val="none" w:sz="0" w:space="0" w:color="auto"/>
            <w:left w:val="none" w:sz="0" w:space="0" w:color="auto"/>
            <w:bottom w:val="none" w:sz="0" w:space="0" w:color="auto"/>
            <w:right w:val="none" w:sz="0" w:space="0" w:color="auto"/>
          </w:divBdr>
        </w:div>
        <w:div w:id="437721569">
          <w:marLeft w:val="640"/>
          <w:marRight w:val="0"/>
          <w:marTop w:val="0"/>
          <w:marBottom w:val="0"/>
          <w:divBdr>
            <w:top w:val="none" w:sz="0" w:space="0" w:color="auto"/>
            <w:left w:val="none" w:sz="0" w:space="0" w:color="auto"/>
            <w:bottom w:val="none" w:sz="0" w:space="0" w:color="auto"/>
            <w:right w:val="none" w:sz="0" w:space="0" w:color="auto"/>
          </w:divBdr>
        </w:div>
      </w:divsChild>
    </w:div>
    <w:div w:id="891888588">
      <w:bodyDiv w:val="1"/>
      <w:marLeft w:val="0"/>
      <w:marRight w:val="0"/>
      <w:marTop w:val="0"/>
      <w:marBottom w:val="0"/>
      <w:divBdr>
        <w:top w:val="none" w:sz="0" w:space="0" w:color="auto"/>
        <w:left w:val="none" w:sz="0" w:space="0" w:color="auto"/>
        <w:bottom w:val="none" w:sz="0" w:space="0" w:color="auto"/>
        <w:right w:val="none" w:sz="0" w:space="0" w:color="auto"/>
      </w:divBdr>
      <w:divsChild>
        <w:div w:id="124860371">
          <w:marLeft w:val="640"/>
          <w:marRight w:val="0"/>
          <w:marTop w:val="0"/>
          <w:marBottom w:val="0"/>
          <w:divBdr>
            <w:top w:val="none" w:sz="0" w:space="0" w:color="auto"/>
            <w:left w:val="none" w:sz="0" w:space="0" w:color="auto"/>
            <w:bottom w:val="none" w:sz="0" w:space="0" w:color="auto"/>
            <w:right w:val="none" w:sz="0" w:space="0" w:color="auto"/>
          </w:divBdr>
        </w:div>
        <w:div w:id="353531717">
          <w:marLeft w:val="640"/>
          <w:marRight w:val="0"/>
          <w:marTop w:val="0"/>
          <w:marBottom w:val="0"/>
          <w:divBdr>
            <w:top w:val="none" w:sz="0" w:space="0" w:color="auto"/>
            <w:left w:val="none" w:sz="0" w:space="0" w:color="auto"/>
            <w:bottom w:val="none" w:sz="0" w:space="0" w:color="auto"/>
            <w:right w:val="none" w:sz="0" w:space="0" w:color="auto"/>
          </w:divBdr>
        </w:div>
        <w:div w:id="504132425">
          <w:marLeft w:val="640"/>
          <w:marRight w:val="0"/>
          <w:marTop w:val="0"/>
          <w:marBottom w:val="0"/>
          <w:divBdr>
            <w:top w:val="none" w:sz="0" w:space="0" w:color="auto"/>
            <w:left w:val="none" w:sz="0" w:space="0" w:color="auto"/>
            <w:bottom w:val="none" w:sz="0" w:space="0" w:color="auto"/>
            <w:right w:val="none" w:sz="0" w:space="0" w:color="auto"/>
          </w:divBdr>
        </w:div>
        <w:div w:id="637954398">
          <w:marLeft w:val="640"/>
          <w:marRight w:val="0"/>
          <w:marTop w:val="0"/>
          <w:marBottom w:val="0"/>
          <w:divBdr>
            <w:top w:val="none" w:sz="0" w:space="0" w:color="auto"/>
            <w:left w:val="none" w:sz="0" w:space="0" w:color="auto"/>
            <w:bottom w:val="none" w:sz="0" w:space="0" w:color="auto"/>
            <w:right w:val="none" w:sz="0" w:space="0" w:color="auto"/>
          </w:divBdr>
        </w:div>
        <w:div w:id="823544812">
          <w:marLeft w:val="640"/>
          <w:marRight w:val="0"/>
          <w:marTop w:val="0"/>
          <w:marBottom w:val="0"/>
          <w:divBdr>
            <w:top w:val="none" w:sz="0" w:space="0" w:color="auto"/>
            <w:left w:val="none" w:sz="0" w:space="0" w:color="auto"/>
            <w:bottom w:val="none" w:sz="0" w:space="0" w:color="auto"/>
            <w:right w:val="none" w:sz="0" w:space="0" w:color="auto"/>
          </w:divBdr>
        </w:div>
        <w:div w:id="1189952103">
          <w:marLeft w:val="640"/>
          <w:marRight w:val="0"/>
          <w:marTop w:val="0"/>
          <w:marBottom w:val="0"/>
          <w:divBdr>
            <w:top w:val="none" w:sz="0" w:space="0" w:color="auto"/>
            <w:left w:val="none" w:sz="0" w:space="0" w:color="auto"/>
            <w:bottom w:val="none" w:sz="0" w:space="0" w:color="auto"/>
            <w:right w:val="none" w:sz="0" w:space="0" w:color="auto"/>
          </w:divBdr>
        </w:div>
        <w:div w:id="2048025225">
          <w:marLeft w:val="640"/>
          <w:marRight w:val="0"/>
          <w:marTop w:val="0"/>
          <w:marBottom w:val="0"/>
          <w:divBdr>
            <w:top w:val="none" w:sz="0" w:space="0" w:color="auto"/>
            <w:left w:val="none" w:sz="0" w:space="0" w:color="auto"/>
            <w:bottom w:val="none" w:sz="0" w:space="0" w:color="auto"/>
            <w:right w:val="none" w:sz="0" w:space="0" w:color="auto"/>
          </w:divBdr>
        </w:div>
      </w:divsChild>
    </w:div>
    <w:div w:id="892472653">
      <w:bodyDiv w:val="1"/>
      <w:marLeft w:val="0"/>
      <w:marRight w:val="0"/>
      <w:marTop w:val="0"/>
      <w:marBottom w:val="0"/>
      <w:divBdr>
        <w:top w:val="none" w:sz="0" w:space="0" w:color="auto"/>
        <w:left w:val="none" w:sz="0" w:space="0" w:color="auto"/>
        <w:bottom w:val="none" w:sz="0" w:space="0" w:color="auto"/>
        <w:right w:val="none" w:sz="0" w:space="0" w:color="auto"/>
      </w:divBdr>
      <w:divsChild>
        <w:div w:id="691877937">
          <w:marLeft w:val="640"/>
          <w:marRight w:val="0"/>
          <w:marTop w:val="0"/>
          <w:marBottom w:val="0"/>
          <w:divBdr>
            <w:top w:val="none" w:sz="0" w:space="0" w:color="auto"/>
            <w:left w:val="none" w:sz="0" w:space="0" w:color="auto"/>
            <w:bottom w:val="none" w:sz="0" w:space="0" w:color="auto"/>
            <w:right w:val="none" w:sz="0" w:space="0" w:color="auto"/>
          </w:divBdr>
        </w:div>
        <w:div w:id="894851836">
          <w:marLeft w:val="640"/>
          <w:marRight w:val="0"/>
          <w:marTop w:val="0"/>
          <w:marBottom w:val="0"/>
          <w:divBdr>
            <w:top w:val="none" w:sz="0" w:space="0" w:color="auto"/>
            <w:left w:val="none" w:sz="0" w:space="0" w:color="auto"/>
            <w:bottom w:val="none" w:sz="0" w:space="0" w:color="auto"/>
            <w:right w:val="none" w:sz="0" w:space="0" w:color="auto"/>
          </w:divBdr>
        </w:div>
        <w:div w:id="2036884172">
          <w:marLeft w:val="640"/>
          <w:marRight w:val="0"/>
          <w:marTop w:val="0"/>
          <w:marBottom w:val="0"/>
          <w:divBdr>
            <w:top w:val="none" w:sz="0" w:space="0" w:color="auto"/>
            <w:left w:val="none" w:sz="0" w:space="0" w:color="auto"/>
            <w:bottom w:val="none" w:sz="0" w:space="0" w:color="auto"/>
            <w:right w:val="none" w:sz="0" w:space="0" w:color="auto"/>
          </w:divBdr>
        </w:div>
      </w:divsChild>
    </w:div>
    <w:div w:id="902837857">
      <w:bodyDiv w:val="1"/>
      <w:marLeft w:val="0"/>
      <w:marRight w:val="0"/>
      <w:marTop w:val="0"/>
      <w:marBottom w:val="0"/>
      <w:divBdr>
        <w:top w:val="none" w:sz="0" w:space="0" w:color="auto"/>
        <w:left w:val="none" w:sz="0" w:space="0" w:color="auto"/>
        <w:bottom w:val="none" w:sz="0" w:space="0" w:color="auto"/>
        <w:right w:val="none" w:sz="0" w:space="0" w:color="auto"/>
      </w:divBdr>
      <w:divsChild>
        <w:div w:id="488714936">
          <w:marLeft w:val="640"/>
          <w:marRight w:val="0"/>
          <w:marTop w:val="0"/>
          <w:marBottom w:val="0"/>
          <w:divBdr>
            <w:top w:val="none" w:sz="0" w:space="0" w:color="auto"/>
            <w:left w:val="none" w:sz="0" w:space="0" w:color="auto"/>
            <w:bottom w:val="none" w:sz="0" w:space="0" w:color="auto"/>
            <w:right w:val="none" w:sz="0" w:space="0" w:color="auto"/>
          </w:divBdr>
        </w:div>
        <w:div w:id="738944411">
          <w:marLeft w:val="640"/>
          <w:marRight w:val="0"/>
          <w:marTop w:val="0"/>
          <w:marBottom w:val="0"/>
          <w:divBdr>
            <w:top w:val="none" w:sz="0" w:space="0" w:color="auto"/>
            <w:left w:val="none" w:sz="0" w:space="0" w:color="auto"/>
            <w:bottom w:val="none" w:sz="0" w:space="0" w:color="auto"/>
            <w:right w:val="none" w:sz="0" w:space="0" w:color="auto"/>
          </w:divBdr>
        </w:div>
        <w:div w:id="977295673">
          <w:marLeft w:val="640"/>
          <w:marRight w:val="0"/>
          <w:marTop w:val="0"/>
          <w:marBottom w:val="0"/>
          <w:divBdr>
            <w:top w:val="none" w:sz="0" w:space="0" w:color="auto"/>
            <w:left w:val="none" w:sz="0" w:space="0" w:color="auto"/>
            <w:bottom w:val="none" w:sz="0" w:space="0" w:color="auto"/>
            <w:right w:val="none" w:sz="0" w:space="0" w:color="auto"/>
          </w:divBdr>
        </w:div>
        <w:div w:id="1259753428">
          <w:marLeft w:val="640"/>
          <w:marRight w:val="0"/>
          <w:marTop w:val="0"/>
          <w:marBottom w:val="0"/>
          <w:divBdr>
            <w:top w:val="none" w:sz="0" w:space="0" w:color="auto"/>
            <w:left w:val="none" w:sz="0" w:space="0" w:color="auto"/>
            <w:bottom w:val="none" w:sz="0" w:space="0" w:color="auto"/>
            <w:right w:val="none" w:sz="0" w:space="0" w:color="auto"/>
          </w:divBdr>
        </w:div>
        <w:div w:id="1906525145">
          <w:marLeft w:val="640"/>
          <w:marRight w:val="0"/>
          <w:marTop w:val="0"/>
          <w:marBottom w:val="0"/>
          <w:divBdr>
            <w:top w:val="none" w:sz="0" w:space="0" w:color="auto"/>
            <w:left w:val="none" w:sz="0" w:space="0" w:color="auto"/>
            <w:bottom w:val="none" w:sz="0" w:space="0" w:color="auto"/>
            <w:right w:val="none" w:sz="0" w:space="0" w:color="auto"/>
          </w:divBdr>
        </w:div>
      </w:divsChild>
    </w:div>
    <w:div w:id="924263920">
      <w:bodyDiv w:val="1"/>
      <w:marLeft w:val="0"/>
      <w:marRight w:val="0"/>
      <w:marTop w:val="0"/>
      <w:marBottom w:val="0"/>
      <w:divBdr>
        <w:top w:val="none" w:sz="0" w:space="0" w:color="auto"/>
        <w:left w:val="none" w:sz="0" w:space="0" w:color="auto"/>
        <w:bottom w:val="none" w:sz="0" w:space="0" w:color="auto"/>
        <w:right w:val="none" w:sz="0" w:space="0" w:color="auto"/>
      </w:divBdr>
      <w:divsChild>
        <w:div w:id="273174103">
          <w:marLeft w:val="640"/>
          <w:marRight w:val="0"/>
          <w:marTop w:val="0"/>
          <w:marBottom w:val="0"/>
          <w:divBdr>
            <w:top w:val="none" w:sz="0" w:space="0" w:color="auto"/>
            <w:left w:val="none" w:sz="0" w:space="0" w:color="auto"/>
            <w:bottom w:val="none" w:sz="0" w:space="0" w:color="auto"/>
            <w:right w:val="none" w:sz="0" w:space="0" w:color="auto"/>
          </w:divBdr>
        </w:div>
        <w:div w:id="1856769783">
          <w:marLeft w:val="640"/>
          <w:marRight w:val="0"/>
          <w:marTop w:val="0"/>
          <w:marBottom w:val="0"/>
          <w:divBdr>
            <w:top w:val="none" w:sz="0" w:space="0" w:color="auto"/>
            <w:left w:val="none" w:sz="0" w:space="0" w:color="auto"/>
            <w:bottom w:val="none" w:sz="0" w:space="0" w:color="auto"/>
            <w:right w:val="none" w:sz="0" w:space="0" w:color="auto"/>
          </w:divBdr>
        </w:div>
        <w:div w:id="1882394950">
          <w:marLeft w:val="640"/>
          <w:marRight w:val="0"/>
          <w:marTop w:val="0"/>
          <w:marBottom w:val="0"/>
          <w:divBdr>
            <w:top w:val="none" w:sz="0" w:space="0" w:color="auto"/>
            <w:left w:val="none" w:sz="0" w:space="0" w:color="auto"/>
            <w:bottom w:val="none" w:sz="0" w:space="0" w:color="auto"/>
            <w:right w:val="none" w:sz="0" w:space="0" w:color="auto"/>
          </w:divBdr>
        </w:div>
      </w:divsChild>
    </w:div>
    <w:div w:id="944658214">
      <w:bodyDiv w:val="1"/>
      <w:marLeft w:val="0"/>
      <w:marRight w:val="0"/>
      <w:marTop w:val="0"/>
      <w:marBottom w:val="0"/>
      <w:divBdr>
        <w:top w:val="none" w:sz="0" w:space="0" w:color="auto"/>
        <w:left w:val="none" w:sz="0" w:space="0" w:color="auto"/>
        <w:bottom w:val="none" w:sz="0" w:space="0" w:color="auto"/>
        <w:right w:val="none" w:sz="0" w:space="0" w:color="auto"/>
      </w:divBdr>
      <w:divsChild>
        <w:div w:id="422653472">
          <w:marLeft w:val="640"/>
          <w:marRight w:val="0"/>
          <w:marTop w:val="0"/>
          <w:marBottom w:val="0"/>
          <w:divBdr>
            <w:top w:val="none" w:sz="0" w:space="0" w:color="auto"/>
            <w:left w:val="none" w:sz="0" w:space="0" w:color="auto"/>
            <w:bottom w:val="none" w:sz="0" w:space="0" w:color="auto"/>
            <w:right w:val="none" w:sz="0" w:space="0" w:color="auto"/>
          </w:divBdr>
        </w:div>
        <w:div w:id="705763814">
          <w:marLeft w:val="640"/>
          <w:marRight w:val="0"/>
          <w:marTop w:val="0"/>
          <w:marBottom w:val="0"/>
          <w:divBdr>
            <w:top w:val="none" w:sz="0" w:space="0" w:color="auto"/>
            <w:left w:val="none" w:sz="0" w:space="0" w:color="auto"/>
            <w:bottom w:val="none" w:sz="0" w:space="0" w:color="auto"/>
            <w:right w:val="none" w:sz="0" w:space="0" w:color="auto"/>
          </w:divBdr>
        </w:div>
        <w:div w:id="887379306">
          <w:marLeft w:val="640"/>
          <w:marRight w:val="0"/>
          <w:marTop w:val="0"/>
          <w:marBottom w:val="0"/>
          <w:divBdr>
            <w:top w:val="none" w:sz="0" w:space="0" w:color="auto"/>
            <w:left w:val="none" w:sz="0" w:space="0" w:color="auto"/>
            <w:bottom w:val="none" w:sz="0" w:space="0" w:color="auto"/>
            <w:right w:val="none" w:sz="0" w:space="0" w:color="auto"/>
          </w:divBdr>
        </w:div>
        <w:div w:id="904144443">
          <w:marLeft w:val="640"/>
          <w:marRight w:val="0"/>
          <w:marTop w:val="0"/>
          <w:marBottom w:val="0"/>
          <w:divBdr>
            <w:top w:val="none" w:sz="0" w:space="0" w:color="auto"/>
            <w:left w:val="none" w:sz="0" w:space="0" w:color="auto"/>
            <w:bottom w:val="none" w:sz="0" w:space="0" w:color="auto"/>
            <w:right w:val="none" w:sz="0" w:space="0" w:color="auto"/>
          </w:divBdr>
        </w:div>
        <w:div w:id="940188553">
          <w:marLeft w:val="640"/>
          <w:marRight w:val="0"/>
          <w:marTop w:val="0"/>
          <w:marBottom w:val="0"/>
          <w:divBdr>
            <w:top w:val="none" w:sz="0" w:space="0" w:color="auto"/>
            <w:left w:val="none" w:sz="0" w:space="0" w:color="auto"/>
            <w:bottom w:val="none" w:sz="0" w:space="0" w:color="auto"/>
            <w:right w:val="none" w:sz="0" w:space="0" w:color="auto"/>
          </w:divBdr>
        </w:div>
        <w:div w:id="1021320745">
          <w:marLeft w:val="640"/>
          <w:marRight w:val="0"/>
          <w:marTop w:val="0"/>
          <w:marBottom w:val="0"/>
          <w:divBdr>
            <w:top w:val="none" w:sz="0" w:space="0" w:color="auto"/>
            <w:left w:val="none" w:sz="0" w:space="0" w:color="auto"/>
            <w:bottom w:val="none" w:sz="0" w:space="0" w:color="auto"/>
            <w:right w:val="none" w:sz="0" w:space="0" w:color="auto"/>
          </w:divBdr>
        </w:div>
        <w:div w:id="1713967728">
          <w:marLeft w:val="640"/>
          <w:marRight w:val="0"/>
          <w:marTop w:val="0"/>
          <w:marBottom w:val="0"/>
          <w:divBdr>
            <w:top w:val="none" w:sz="0" w:space="0" w:color="auto"/>
            <w:left w:val="none" w:sz="0" w:space="0" w:color="auto"/>
            <w:bottom w:val="none" w:sz="0" w:space="0" w:color="auto"/>
            <w:right w:val="none" w:sz="0" w:space="0" w:color="auto"/>
          </w:divBdr>
        </w:div>
      </w:divsChild>
    </w:div>
    <w:div w:id="945966551">
      <w:bodyDiv w:val="1"/>
      <w:marLeft w:val="0"/>
      <w:marRight w:val="0"/>
      <w:marTop w:val="0"/>
      <w:marBottom w:val="0"/>
      <w:divBdr>
        <w:top w:val="none" w:sz="0" w:space="0" w:color="auto"/>
        <w:left w:val="none" w:sz="0" w:space="0" w:color="auto"/>
        <w:bottom w:val="none" w:sz="0" w:space="0" w:color="auto"/>
        <w:right w:val="none" w:sz="0" w:space="0" w:color="auto"/>
      </w:divBdr>
      <w:divsChild>
        <w:div w:id="442192694">
          <w:marLeft w:val="640"/>
          <w:marRight w:val="0"/>
          <w:marTop w:val="0"/>
          <w:marBottom w:val="0"/>
          <w:divBdr>
            <w:top w:val="none" w:sz="0" w:space="0" w:color="auto"/>
            <w:left w:val="none" w:sz="0" w:space="0" w:color="auto"/>
            <w:bottom w:val="none" w:sz="0" w:space="0" w:color="auto"/>
            <w:right w:val="none" w:sz="0" w:space="0" w:color="auto"/>
          </w:divBdr>
        </w:div>
        <w:div w:id="594289440">
          <w:marLeft w:val="640"/>
          <w:marRight w:val="0"/>
          <w:marTop w:val="0"/>
          <w:marBottom w:val="0"/>
          <w:divBdr>
            <w:top w:val="none" w:sz="0" w:space="0" w:color="auto"/>
            <w:left w:val="none" w:sz="0" w:space="0" w:color="auto"/>
            <w:bottom w:val="none" w:sz="0" w:space="0" w:color="auto"/>
            <w:right w:val="none" w:sz="0" w:space="0" w:color="auto"/>
          </w:divBdr>
        </w:div>
        <w:div w:id="1467239641">
          <w:marLeft w:val="640"/>
          <w:marRight w:val="0"/>
          <w:marTop w:val="0"/>
          <w:marBottom w:val="0"/>
          <w:divBdr>
            <w:top w:val="none" w:sz="0" w:space="0" w:color="auto"/>
            <w:left w:val="none" w:sz="0" w:space="0" w:color="auto"/>
            <w:bottom w:val="none" w:sz="0" w:space="0" w:color="auto"/>
            <w:right w:val="none" w:sz="0" w:space="0" w:color="auto"/>
          </w:divBdr>
        </w:div>
        <w:div w:id="1667973900">
          <w:marLeft w:val="640"/>
          <w:marRight w:val="0"/>
          <w:marTop w:val="0"/>
          <w:marBottom w:val="0"/>
          <w:divBdr>
            <w:top w:val="none" w:sz="0" w:space="0" w:color="auto"/>
            <w:left w:val="none" w:sz="0" w:space="0" w:color="auto"/>
            <w:bottom w:val="none" w:sz="0" w:space="0" w:color="auto"/>
            <w:right w:val="none" w:sz="0" w:space="0" w:color="auto"/>
          </w:divBdr>
        </w:div>
        <w:div w:id="1908758207">
          <w:marLeft w:val="640"/>
          <w:marRight w:val="0"/>
          <w:marTop w:val="0"/>
          <w:marBottom w:val="0"/>
          <w:divBdr>
            <w:top w:val="none" w:sz="0" w:space="0" w:color="auto"/>
            <w:left w:val="none" w:sz="0" w:space="0" w:color="auto"/>
            <w:bottom w:val="none" w:sz="0" w:space="0" w:color="auto"/>
            <w:right w:val="none" w:sz="0" w:space="0" w:color="auto"/>
          </w:divBdr>
        </w:div>
      </w:divsChild>
    </w:div>
    <w:div w:id="947199095">
      <w:bodyDiv w:val="1"/>
      <w:marLeft w:val="0"/>
      <w:marRight w:val="0"/>
      <w:marTop w:val="0"/>
      <w:marBottom w:val="0"/>
      <w:divBdr>
        <w:top w:val="none" w:sz="0" w:space="0" w:color="auto"/>
        <w:left w:val="none" w:sz="0" w:space="0" w:color="auto"/>
        <w:bottom w:val="none" w:sz="0" w:space="0" w:color="auto"/>
        <w:right w:val="none" w:sz="0" w:space="0" w:color="auto"/>
      </w:divBdr>
      <w:divsChild>
        <w:div w:id="979773957">
          <w:marLeft w:val="640"/>
          <w:marRight w:val="0"/>
          <w:marTop w:val="0"/>
          <w:marBottom w:val="0"/>
          <w:divBdr>
            <w:top w:val="none" w:sz="0" w:space="0" w:color="auto"/>
            <w:left w:val="none" w:sz="0" w:space="0" w:color="auto"/>
            <w:bottom w:val="none" w:sz="0" w:space="0" w:color="auto"/>
            <w:right w:val="none" w:sz="0" w:space="0" w:color="auto"/>
          </w:divBdr>
        </w:div>
        <w:div w:id="1248464670">
          <w:marLeft w:val="640"/>
          <w:marRight w:val="0"/>
          <w:marTop w:val="0"/>
          <w:marBottom w:val="0"/>
          <w:divBdr>
            <w:top w:val="none" w:sz="0" w:space="0" w:color="auto"/>
            <w:left w:val="none" w:sz="0" w:space="0" w:color="auto"/>
            <w:bottom w:val="none" w:sz="0" w:space="0" w:color="auto"/>
            <w:right w:val="none" w:sz="0" w:space="0" w:color="auto"/>
          </w:divBdr>
        </w:div>
        <w:div w:id="1442531105">
          <w:marLeft w:val="640"/>
          <w:marRight w:val="0"/>
          <w:marTop w:val="0"/>
          <w:marBottom w:val="0"/>
          <w:divBdr>
            <w:top w:val="none" w:sz="0" w:space="0" w:color="auto"/>
            <w:left w:val="none" w:sz="0" w:space="0" w:color="auto"/>
            <w:bottom w:val="none" w:sz="0" w:space="0" w:color="auto"/>
            <w:right w:val="none" w:sz="0" w:space="0" w:color="auto"/>
          </w:divBdr>
        </w:div>
        <w:div w:id="1633055542">
          <w:marLeft w:val="640"/>
          <w:marRight w:val="0"/>
          <w:marTop w:val="0"/>
          <w:marBottom w:val="0"/>
          <w:divBdr>
            <w:top w:val="none" w:sz="0" w:space="0" w:color="auto"/>
            <w:left w:val="none" w:sz="0" w:space="0" w:color="auto"/>
            <w:bottom w:val="none" w:sz="0" w:space="0" w:color="auto"/>
            <w:right w:val="none" w:sz="0" w:space="0" w:color="auto"/>
          </w:divBdr>
        </w:div>
        <w:div w:id="1772624828">
          <w:marLeft w:val="640"/>
          <w:marRight w:val="0"/>
          <w:marTop w:val="0"/>
          <w:marBottom w:val="0"/>
          <w:divBdr>
            <w:top w:val="none" w:sz="0" w:space="0" w:color="auto"/>
            <w:left w:val="none" w:sz="0" w:space="0" w:color="auto"/>
            <w:bottom w:val="none" w:sz="0" w:space="0" w:color="auto"/>
            <w:right w:val="none" w:sz="0" w:space="0" w:color="auto"/>
          </w:divBdr>
        </w:div>
      </w:divsChild>
    </w:div>
    <w:div w:id="958343976">
      <w:bodyDiv w:val="1"/>
      <w:marLeft w:val="0"/>
      <w:marRight w:val="0"/>
      <w:marTop w:val="0"/>
      <w:marBottom w:val="0"/>
      <w:divBdr>
        <w:top w:val="none" w:sz="0" w:space="0" w:color="auto"/>
        <w:left w:val="none" w:sz="0" w:space="0" w:color="auto"/>
        <w:bottom w:val="none" w:sz="0" w:space="0" w:color="auto"/>
        <w:right w:val="none" w:sz="0" w:space="0" w:color="auto"/>
      </w:divBdr>
      <w:divsChild>
        <w:div w:id="575239765">
          <w:marLeft w:val="640"/>
          <w:marRight w:val="0"/>
          <w:marTop w:val="0"/>
          <w:marBottom w:val="0"/>
          <w:divBdr>
            <w:top w:val="none" w:sz="0" w:space="0" w:color="auto"/>
            <w:left w:val="none" w:sz="0" w:space="0" w:color="auto"/>
            <w:bottom w:val="none" w:sz="0" w:space="0" w:color="auto"/>
            <w:right w:val="none" w:sz="0" w:space="0" w:color="auto"/>
          </w:divBdr>
        </w:div>
        <w:div w:id="1123571141">
          <w:marLeft w:val="640"/>
          <w:marRight w:val="0"/>
          <w:marTop w:val="0"/>
          <w:marBottom w:val="0"/>
          <w:divBdr>
            <w:top w:val="none" w:sz="0" w:space="0" w:color="auto"/>
            <w:left w:val="none" w:sz="0" w:space="0" w:color="auto"/>
            <w:bottom w:val="none" w:sz="0" w:space="0" w:color="auto"/>
            <w:right w:val="none" w:sz="0" w:space="0" w:color="auto"/>
          </w:divBdr>
        </w:div>
        <w:div w:id="1236167055">
          <w:marLeft w:val="640"/>
          <w:marRight w:val="0"/>
          <w:marTop w:val="0"/>
          <w:marBottom w:val="0"/>
          <w:divBdr>
            <w:top w:val="none" w:sz="0" w:space="0" w:color="auto"/>
            <w:left w:val="none" w:sz="0" w:space="0" w:color="auto"/>
            <w:bottom w:val="none" w:sz="0" w:space="0" w:color="auto"/>
            <w:right w:val="none" w:sz="0" w:space="0" w:color="auto"/>
          </w:divBdr>
        </w:div>
        <w:div w:id="1781223675">
          <w:marLeft w:val="640"/>
          <w:marRight w:val="0"/>
          <w:marTop w:val="0"/>
          <w:marBottom w:val="0"/>
          <w:divBdr>
            <w:top w:val="none" w:sz="0" w:space="0" w:color="auto"/>
            <w:left w:val="none" w:sz="0" w:space="0" w:color="auto"/>
            <w:bottom w:val="none" w:sz="0" w:space="0" w:color="auto"/>
            <w:right w:val="none" w:sz="0" w:space="0" w:color="auto"/>
          </w:divBdr>
        </w:div>
        <w:div w:id="1987322613">
          <w:marLeft w:val="640"/>
          <w:marRight w:val="0"/>
          <w:marTop w:val="0"/>
          <w:marBottom w:val="0"/>
          <w:divBdr>
            <w:top w:val="none" w:sz="0" w:space="0" w:color="auto"/>
            <w:left w:val="none" w:sz="0" w:space="0" w:color="auto"/>
            <w:bottom w:val="none" w:sz="0" w:space="0" w:color="auto"/>
            <w:right w:val="none" w:sz="0" w:space="0" w:color="auto"/>
          </w:divBdr>
        </w:div>
      </w:divsChild>
    </w:div>
    <w:div w:id="965282640">
      <w:bodyDiv w:val="1"/>
      <w:marLeft w:val="0"/>
      <w:marRight w:val="0"/>
      <w:marTop w:val="0"/>
      <w:marBottom w:val="0"/>
      <w:divBdr>
        <w:top w:val="none" w:sz="0" w:space="0" w:color="auto"/>
        <w:left w:val="none" w:sz="0" w:space="0" w:color="auto"/>
        <w:bottom w:val="none" w:sz="0" w:space="0" w:color="auto"/>
        <w:right w:val="none" w:sz="0" w:space="0" w:color="auto"/>
      </w:divBdr>
      <w:divsChild>
        <w:div w:id="253363219">
          <w:marLeft w:val="640"/>
          <w:marRight w:val="0"/>
          <w:marTop w:val="0"/>
          <w:marBottom w:val="0"/>
          <w:divBdr>
            <w:top w:val="none" w:sz="0" w:space="0" w:color="auto"/>
            <w:left w:val="none" w:sz="0" w:space="0" w:color="auto"/>
            <w:bottom w:val="none" w:sz="0" w:space="0" w:color="auto"/>
            <w:right w:val="none" w:sz="0" w:space="0" w:color="auto"/>
          </w:divBdr>
        </w:div>
        <w:div w:id="1065949714">
          <w:marLeft w:val="640"/>
          <w:marRight w:val="0"/>
          <w:marTop w:val="0"/>
          <w:marBottom w:val="0"/>
          <w:divBdr>
            <w:top w:val="none" w:sz="0" w:space="0" w:color="auto"/>
            <w:left w:val="none" w:sz="0" w:space="0" w:color="auto"/>
            <w:bottom w:val="none" w:sz="0" w:space="0" w:color="auto"/>
            <w:right w:val="none" w:sz="0" w:space="0" w:color="auto"/>
          </w:divBdr>
        </w:div>
        <w:div w:id="1534731517">
          <w:marLeft w:val="640"/>
          <w:marRight w:val="0"/>
          <w:marTop w:val="0"/>
          <w:marBottom w:val="0"/>
          <w:divBdr>
            <w:top w:val="none" w:sz="0" w:space="0" w:color="auto"/>
            <w:left w:val="none" w:sz="0" w:space="0" w:color="auto"/>
            <w:bottom w:val="none" w:sz="0" w:space="0" w:color="auto"/>
            <w:right w:val="none" w:sz="0" w:space="0" w:color="auto"/>
          </w:divBdr>
        </w:div>
        <w:div w:id="1758286048">
          <w:marLeft w:val="640"/>
          <w:marRight w:val="0"/>
          <w:marTop w:val="0"/>
          <w:marBottom w:val="0"/>
          <w:divBdr>
            <w:top w:val="none" w:sz="0" w:space="0" w:color="auto"/>
            <w:left w:val="none" w:sz="0" w:space="0" w:color="auto"/>
            <w:bottom w:val="none" w:sz="0" w:space="0" w:color="auto"/>
            <w:right w:val="none" w:sz="0" w:space="0" w:color="auto"/>
          </w:divBdr>
        </w:div>
      </w:divsChild>
    </w:div>
    <w:div w:id="990254327">
      <w:bodyDiv w:val="1"/>
      <w:marLeft w:val="0"/>
      <w:marRight w:val="0"/>
      <w:marTop w:val="0"/>
      <w:marBottom w:val="0"/>
      <w:divBdr>
        <w:top w:val="none" w:sz="0" w:space="0" w:color="auto"/>
        <w:left w:val="none" w:sz="0" w:space="0" w:color="auto"/>
        <w:bottom w:val="none" w:sz="0" w:space="0" w:color="auto"/>
        <w:right w:val="none" w:sz="0" w:space="0" w:color="auto"/>
      </w:divBdr>
      <w:divsChild>
        <w:div w:id="714085914">
          <w:marLeft w:val="640"/>
          <w:marRight w:val="0"/>
          <w:marTop w:val="0"/>
          <w:marBottom w:val="0"/>
          <w:divBdr>
            <w:top w:val="none" w:sz="0" w:space="0" w:color="auto"/>
            <w:left w:val="none" w:sz="0" w:space="0" w:color="auto"/>
            <w:bottom w:val="none" w:sz="0" w:space="0" w:color="auto"/>
            <w:right w:val="none" w:sz="0" w:space="0" w:color="auto"/>
          </w:divBdr>
        </w:div>
        <w:div w:id="776098557">
          <w:marLeft w:val="640"/>
          <w:marRight w:val="0"/>
          <w:marTop w:val="0"/>
          <w:marBottom w:val="0"/>
          <w:divBdr>
            <w:top w:val="none" w:sz="0" w:space="0" w:color="auto"/>
            <w:left w:val="none" w:sz="0" w:space="0" w:color="auto"/>
            <w:bottom w:val="none" w:sz="0" w:space="0" w:color="auto"/>
            <w:right w:val="none" w:sz="0" w:space="0" w:color="auto"/>
          </w:divBdr>
        </w:div>
        <w:div w:id="1042169167">
          <w:marLeft w:val="640"/>
          <w:marRight w:val="0"/>
          <w:marTop w:val="0"/>
          <w:marBottom w:val="0"/>
          <w:divBdr>
            <w:top w:val="none" w:sz="0" w:space="0" w:color="auto"/>
            <w:left w:val="none" w:sz="0" w:space="0" w:color="auto"/>
            <w:bottom w:val="none" w:sz="0" w:space="0" w:color="auto"/>
            <w:right w:val="none" w:sz="0" w:space="0" w:color="auto"/>
          </w:divBdr>
        </w:div>
        <w:div w:id="1320309104">
          <w:marLeft w:val="640"/>
          <w:marRight w:val="0"/>
          <w:marTop w:val="0"/>
          <w:marBottom w:val="0"/>
          <w:divBdr>
            <w:top w:val="none" w:sz="0" w:space="0" w:color="auto"/>
            <w:left w:val="none" w:sz="0" w:space="0" w:color="auto"/>
            <w:bottom w:val="none" w:sz="0" w:space="0" w:color="auto"/>
            <w:right w:val="none" w:sz="0" w:space="0" w:color="auto"/>
          </w:divBdr>
        </w:div>
      </w:divsChild>
    </w:div>
    <w:div w:id="996298076">
      <w:bodyDiv w:val="1"/>
      <w:marLeft w:val="0"/>
      <w:marRight w:val="0"/>
      <w:marTop w:val="0"/>
      <w:marBottom w:val="0"/>
      <w:divBdr>
        <w:top w:val="none" w:sz="0" w:space="0" w:color="auto"/>
        <w:left w:val="none" w:sz="0" w:space="0" w:color="auto"/>
        <w:bottom w:val="none" w:sz="0" w:space="0" w:color="auto"/>
        <w:right w:val="none" w:sz="0" w:space="0" w:color="auto"/>
      </w:divBdr>
      <w:divsChild>
        <w:div w:id="596913602">
          <w:marLeft w:val="640"/>
          <w:marRight w:val="0"/>
          <w:marTop w:val="0"/>
          <w:marBottom w:val="0"/>
          <w:divBdr>
            <w:top w:val="none" w:sz="0" w:space="0" w:color="auto"/>
            <w:left w:val="none" w:sz="0" w:space="0" w:color="auto"/>
            <w:bottom w:val="none" w:sz="0" w:space="0" w:color="auto"/>
            <w:right w:val="none" w:sz="0" w:space="0" w:color="auto"/>
          </w:divBdr>
        </w:div>
        <w:div w:id="925462493">
          <w:marLeft w:val="640"/>
          <w:marRight w:val="0"/>
          <w:marTop w:val="0"/>
          <w:marBottom w:val="0"/>
          <w:divBdr>
            <w:top w:val="none" w:sz="0" w:space="0" w:color="auto"/>
            <w:left w:val="none" w:sz="0" w:space="0" w:color="auto"/>
            <w:bottom w:val="none" w:sz="0" w:space="0" w:color="auto"/>
            <w:right w:val="none" w:sz="0" w:space="0" w:color="auto"/>
          </w:divBdr>
        </w:div>
        <w:div w:id="1395735492">
          <w:marLeft w:val="640"/>
          <w:marRight w:val="0"/>
          <w:marTop w:val="0"/>
          <w:marBottom w:val="0"/>
          <w:divBdr>
            <w:top w:val="none" w:sz="0" w:space="0" w:color="auto"/>
            <w:left w:val="none" w:sz="0" w:space="0" w:color="auto"/>
            <w:bottom w:val="none" w:sz="0" w:space="0" w:color="auto"/>
            <w:right w:val="none" w:sz="0" w:space="0" w:color="auto"/>
          </w:divBdr>
        </w:div>
        <w:div w:id="1680618261">
          <w:marLeft w:val="640"/>
          <w:marRight w:val="0"/>
          <w:marTop w:val="0"/>
          <w:marBottom w:val="0"/>
          <w:divBdr>
            <w:top w:val="none" w:sz="0" w:space="0" w:color="auto"/>
            <w:left w:val="none" w:sz="0" w:space="0" w:color="auto"/>
            <w:bottom w:val="none" w:sz="0" w:space="0" w:color="auto"/>
            <w:right w:val="none" w:sz="0" w:space="0" w:color="auto"/>
          </w:divBdr>
        </w:div>
        <w:div w:id="1904221622">
          <w:marLeft w:val="640"/>
          <w:marRight w:val="0"/>
          <w:marTop w:val="0"/>
          <w:marBottom w:val="0"/>
          <w:divBdr>
            <w:top w:val="none" w:sz="0" w:space="0" w:color="auto"/>
            <w:left w:val="none" w:sz="0" w:space="0" w:color="auto"/>
            <w:bottom w:val="none" w:sz="0" w:space="0" w:color="auto"/>
            <w:right w:val="none" w:sz="0" w:space="0" w:color="auto"/>
          </w:divBdr>
        </w:div>
      </w:divsChild>
    </w:div>
    <w:div w:id="996306851">
      <w:bodyDiv w:val="1"/>
      <w:marLeft w:val="0"/>
      <w:marRight w:val="0"/>
      <w:marTop w:val="0"/>
      <w:marBottom w:val="0"/>
      <w:divBdr>
        <w:top w:val="none" w:sz="0" w:space="0" w:color="auto"/>
        <w:left w:val="none" w:sz="0" w:space="0" w:color="auto"/>
        <w:bottom w:val="none" w:sz="0" w:space="0" w:color="auto"/>
        <w:right w:val="none" w:sz="0" w:space="0" w:color="auto"/>
      </w:divBdr>
      <w:divsChild>
        <w:div w:id="545684913">
          <w:marLeft w:val="640"/>
          <w:marRight w:val="0"/>
          <w:marTop w:val="0"/>
          <w:marBottom w:val="0"/>
          <w:divBdr>
            <w:top w:val="none" w:sz="0" w:space="0" w:color="auto"/>
            <w:left w:val="none" w:sz="0" w:space="0" w:color="auto"/>
            <w:bottom w:val="none" w:sz="0" w:space="0" w:color="auto"/>
            <w:right w:val="none" w:sz="0" w:space="0" w:color="auto"/>
          </w:divBdr>
        </w:div>
        <w:div w:id="559244617">
          <w:marLeft w:val="640"/>
          <w:marRight w:val="0"/>
          <w:marTop w:val="0"/>
          <w:marBottom w:val="0"/>
          <w:divBdr>
            <w:top w:val="none" w:sz="0" w:space="0" w:color="auto"/>
            <w:left w:val="none" w:sz="0" w:space="0" w:color="auto"/>
            <w:bottom w:val="none" w:sz="0" w:space="0" w:color="auto"/>
            <w:right w:val="none" w:sz="0" w:space="0" w:color="auto"/>
          </w:divBdr>
        </w:div>
        <w:div w:id="668674812">
          <w:marLeft w:val="640"/>
          <w:marRight w:val="0"/>
          <w:marTop w:val="0"/>
          <w:marBottom w:val="0"/>
          <w:divBdr>
            <w:top w:val="none" w:sz="0" w:space="0" w:color="auto"/>
            <w:left w:val="none" w:sz="0" w:space="0" w:color="auto"/>
            <w:bottom w:val="none" w:sz="0" w:space="0" w:color="auto"/>
            <w:right w:val="none" w:sz="0" w:space="0" w:color="auto"/>
          </w:divBdr>
        </w:div>
        <w:div w:id="1111316182">
          <w:marLeft w:val="640"/>
          <w:marRight w:val="0"/>
          <w:marTop w:val="0"/>
          <w:marBottom w:val="0"/>
          <w:divBdr>
            <w:top w:val="none" w:sz="0" w:space="0" w:color="auto"/>
            <w:left w:val="none" w:sz="0" w:space="0" w:color="auto"/>
            <w:bottom w:val="none" w:sz="0" w:space="0" w:color="auto"/>
            <w:right w:val="none" w:sz="0" w:space="0" w:color="auto"/>
          </w:divBdr>
        </w:div>
        <w:div w:id="2020544199">
          <w:marLeft w:val="640"/>
          <w:marRight w:val="0"/>
          <w:marTop w:val="0"/>
          <w:marBottom w:val="0"/>
          <w:divBdr>
            <w:top w:val="none" w:sz="0" w:space="0" w:color="auto"/>
            <w:left w:val="none" w:sz="0" w:space="0" w:color="auto"/>
            <w:bottom w:val="none" w:sz="0" w:space="0" w:color="auto"/>
            <w:right w:val="none" w:sz="0" w:space="0" w:color="auto"/>
          </w:divBdr>
        </w:div>
      </w:divsChild>
    </w:div>
    <w:div w:id="1005322275">
      <w:bodyDiv w:val="1"/>
      <w:marLeft w:val="0"/>
      <w:marRight w:val="0"/>
      <w:marTop w:val="0"/>
      <w:marBottom w:val="0"/>
      <w:divBdr>
        <w:top w:val="none" w:sz="0" w:space="0" w:color="auto"/>
        <w:left w:val="none" w:sz="0" w:space="0" w:color="auto"/>
        <w:bottom w:val="none" w:sz="0" w:space="0" w:color="auto"/>
        <w:right w:val="none" w:sz="0" w:space="0" w:color="auto"/>
      </w:divBdr>
      <w:divsChild>
        <w:div w:id="67503696">
          <w:marLeft w:val="640"/>
          <w:marRight w:val="0"/>
          <w:marTop w:val="0"/>
          <w:marBottom w:val="0"/>
          <w:divBdr>
            <w:top w:val="none" w:sz="0" w:space="0" w:color="auto"/>
            <w:left w:val="none" w:sz="0" w:space="0" w:color="auto"/>
            <w:bottom w:val="none" w:sz="0" w:space="0" w:color="auto"/>
            <w:right w:val="none" w:sz="0" w:space="0" w:color="auto"/>
          </w:divBdr>
        </w:div>
        <w:div w:id="1140269915">
          <w:marLeft w:val="640"/>
          <w:marRight w:val="0"/>
          <w:marTop w:val="0"/>
          <w:marBottom w:val="0"/>
          <w:divBdr>
            <w:top w:val="none" w:sz="0" w:space="0" w:color="auto"/>
            <w:left w:val="none" w:sz="0" w:space="0" w:color="auto"/>
            <w:bottom w:val="none" w:sz="0" w:space="0" w:color="auto"/>
            <w:right w:val="none" w:sz="0" w:space="0" w:color="auto"/>
          </w:divBdr>
        </w:div>
        <w:div w:id="1442261273">
          <w:marLeft w:val="640"/>
          <w:marRight w:val="0"/>
          <w:marTop w:val="0"/>
          <w:marBottom w:val="0"/>
          <w:divBdr>
            <w:top w:val="none" w:sz="0" w:space="0" w:color="auto"/>
            <w:left w:val="none" w:sz="0" w:space="0" w:color="auto"/>
            <w:bottom w:val="none" w:sz="0" w:space="0" w:color="auto"/>
            <w:right w:val="none" w:sz="0" w:space="0" w:color="auto"/>
          </w:divBdr>
        </w:div>
        <w:div w:id="1573731130">
          <w:marLeft w:val="640"/>
          <w:marRight w:val="0"/>
          <w:marTop w:val="0"/>
          <w:marBottom w:val="0"/>
          <w:divBdr>
            <w:top w:val="none" w:sz="0" w:space="0" w:color="auto"/>
            <w:left w:val="none" w:sz="0" w:space="0" w:color="auto"/>
            <w:bottom w:val="none" w:sz="0" w:space="0" w:color="auto"/>
            <w:right w:val="none" w:sz="0" w:space="0" w:color="auto"/>
          </w:divBdr>
        </w:div>
        <w:div w:id="1599217089">
          <w:marLeft w:val="640"/>
          <w:marRight w:val="0"/>
          <w:marTop w:val="0"/>
          <w:marBottom w:val="0"/>
          <w:divBdr>
            <w:top w:val="none" w:sz="0" w:space="0" w:color="auto"/>
            <w:left w:val="none" w:sz="0" w:space="0" w:color="auto"/>
            <w:bottom w:val="none" w:sz="0" w:space="0" w:color="auto"/>
            <w:right w:val="none" w:sz="0" w:space="0" w:color="auto"/>
          </w:divBdr>
        </w:div>
        <w:div w:id="1639800529">
          <w:marLeft w:val="640"/>
          <w:marRight w:val="0"/>
          <w:marTop w:val="0"/>
          <w:marBottom w:val="0"/>
          <w:divBdr>
            <w:top w:val="none" w:sz="0" w:space="0" w:color="auto"/>
            <w:left w:val="none" w:sz="0" w:space="0" w:color="auto"/>
            <w:bottom w:val="none" w:sz="0" w:space="0" w:color="auto"/>
            <w:right w:val="none" w:sz="0" w:space="0" w:color="auto"/>
          </w:divBdr>
        </w:div>
        <w:div w:id="2001538277">
          <w:marLeft w:val="640"/>
          <w:marRight w:val="0"/>
          <w:marTop w:val="0"/>
          <w:marBottom w:val="0"/>
          <w:divBdr>
            <w:top w:val="none" w:sz="0" w:space="0" w:color="auto"/>
            <w:left w:val="none" w:sz="0" w:space="0" w:color="auto"/>
            <w:bottom w:val="none" w:sz="0" w:space="0" w:color="auto"/>
            <w:right w:val="none" w:sz="0" w:space="0" w:color="auto"/>
          </w:divBdr>
        </w:div>
        <w:div w:id="2015183941">
          <w:marLeft w:val="640"/>
          <w:marRight w:val="0"/>
          <w:marTop w:val="0"/>
          <w:marBottom w:val="0"/>
          <w:divBdr>
            <w:top w:val="none" w:sz="0" w:space="0" w:color="auto"/>
            <w:left w:val="none" w:sz="0" w:space="0" w:color="auto"/>
            <w:bottom w:val="none" w:sz="0" w:space="0" w:color="auto"/>
            <w:right w:val="none" w:sz="0" w:space="0" w:color="auto"/>
          </w:divBdr>
        </w:div>
      </w:divsChild>
    </w:div>
    <w:div w:id="1009406947">
      <w:bodyDiv w:val="1"/>
      <w:marLeft w:val="0"/>
      <w:marRight w:val="0"/>
      <w:marTop w:val="0"/>
      <w:marBottom w:val="0"/>
      <w:divBdr>
        <w:top w:val="none" w:sz="0" w:space="0" w:color="auto"/>
        <w:left w:val="none" w:sz="0" w:space="0" w:color="auto"/>
        <w:bottom w:val="none" w:sz="0" w:space="0" w:color="auto"/>
        <w:right w:val="none" w:sz="0" w:space="0" w:color="auto"/>
      </w:divBdr>
      <w:divsChild>
        <w:div w:id="125005689">
          <w:marLeft w:val="640"/>
          <w:marRight w:val="0"/>
          <w:marTop w:val="0"/>
          <w:marBottom w:val="0"/>
          <w:divBdr>
            <w:top w:val="none" w:sz="0" w:space="0" w:color="auto"/>
            <w:left w:val="none" w:sz="0" w:space="0" w:color="auto"/>
            <w:bottom w:val="none" w:sz="0" w:space="0" w:color="auto"/>
            <w:right w:val="none" w:sz="0" w:space="0" w:color="auto"/>
          </w:divBdr>
        </w:div>
      </w:divsChild>
    </w:div>
    <w:div w:id="1038436666">
      <w:bodyDiv w:val="1"/>
      <w:marLeft w:val="0"/>
      <w:marRight w:val="0"/>
      <w:marTop w:val="0"/>
      <w:marBottom w:val="0"/>
      <w:divBdr>
        <w:top w:val="none" w:sz="0" w:space="0" w:color="auto"/>
        <w:left w:val="none" w:sz="0" w:space="0" w:color="auto"/>
        <w:bottom w:val="none" w:sz="0" w:space="0" w:color="auto"/>
        <w:right w:val="none" w:sz="0" w:space="0" w:color="auto"/>
      </w:divBdr>
      <w:divsChild>
        <w:div w:id="724641040">
          <w:marLeft w:val="640"/>
          <w:marRight w:val="0"/>
          <w:marTop w:val="0"/>
          <w:marBottom w:val="0"/>
          <w:divBdr>
            <w:top w:val="none" w:sz="0" w:space="0" w:color="auto"/>
            <w:left w:val="none" w:sz="0" w:space="0" w:color="auto"/>
            <w:bottom w:val="none" w:sz="0" w:space="0" w:color="auto"/>
            <w:right w:val="none" w:sz="0" w:space="0" w:color="auto"/>
          </w:divBdr>
        </w:div>
        <w:div w:id="856963673">
          <w:marLeft w:val="640"/>
          <w:marRight w:val="0"/>
          <w:marTop w:val="0"/>
          <w:marBottom w:val="0"/>
          <w:divBdr>
            <w:top w:val="none" w:sz="0" w:space="0" w:color="auto"/>
            <w:left w:val="none" w:sz="0" w:space="0" w:color="auto"/>
            <w:bottom w:val="none" w:sz="0" w:space="0" w:color="auto"/>
            <w:right w:val="none" w:sz="0" w:space="0" w:color="auto"/>
          </w:divBdr>
        </w:div>
        <w:div w:id="1373770480">
          <w:marLeft w:val="640"/>
          <w:marRight w:val="0"/>
          <w:marTop w:val="0"/>
          <w:marBottom w:val="0"/>
          <w:divBdr>
            <w:top w:val="none" w:sz="0" w:space="0" w:color="auto"/>
            <w:left w:val="none" w:sz="0" w:space="0" w:color="auto"/>
            <w:bottom w:val="none" w:sz="0" w:space="0" w:color="auto"/>
            <w:right w:val="none" w:sz="0" w:space="0" w:color="auto"/>
          </w:divBdr>
        </w:div>
        <w:div w:id="1451124372">
          <w:marLeft w:val="640"/>
          <w:marRight w:val="0"/>
          <w:marTop w:val="0"/>
          <w:marBottom w:val="0"/>
          <w:divBdr>
            <w:top w:val="none" w:sz="0" w:space="0" w:color="auto"/>
            <w:left w:val="none" w:sz="0" w:space="0" w:color="auto"/>
            <w:bottom w:val="none" w:sz="0" w:space="0" w:color="auto"/>
            <w:right w:val="none" w:sz="0" w:space="0" w:color="auto"/>
          </w:divBdr>
        </w:div>
        <w:div w:id="1894152123">
          <w:marLeft w:val="640"/>
          <w:marRight w:val="0"/>
          <w:marTop w:val="0"/>
          <w:marBottom w:val="0"/>
          <w:divBdr>
            <w:top w:val="none" w:sz="0" w:space="0" w:color="auto"/>
            <w:left w:val="none" w:sz="0" w:space="0" w:color="auto"/>
            <w:bottom w:val="none" w:sz="0" w:space="0" w:color="auto"/>
            <w:right w:val="none" w:sz="0" w:space="0" w:color="auto"/>
          </w:divBdr>
        </w:div>
        <w:div w:id="1903976606">
          <w:marLeft w:val="640"/>
          <w:marRight w:val="0"/>
          <w:marTop w:val="0"/>
          <w:marBottom w:val="0"/>
          <w:divBdr>
            <w:top w:val="none" w:sz="0" w:space="0" w:color="auto"/>
            <w:left w:val="none" w:sz="0" w:space="0" w:color="auto"/>
            <w:bottom w:val="none" w:sz="0" w:space="0" w:color="auto"/>
            <w:right w:val="none" w:sz="0" w:space="0" w:color="auto"/>
          </w:divBdr>
        </w:div>
        <w:div w:id="2068801474">
          <w:marLeft w:val="640"/>
          <w:marRight w:val="0"/>
          <w:marTop w:val="0"/>
          <w:marBottom w:val="0"/>
          <w:divBdr>
            <w:top w:val="none" w:sz="0" w:space="0" w:color="auto"/>
            <w:left w:val="none" w:sz="0" w:space="0" w:color="auto"/>
            <w:bottom w:val="none" w:sz="0" w:space="0" w:color="auto"/>
            <w:right w:val="none" w:sz="0" w:space="0" w:color="auto"/>
          </w:divBdr>
        </w:div>
      </w:divsChild>
    </w:div>
    <w:div w:id="1040784002">
      <w:bodyDiv w:val="1"/>
      <w:marLeft w:val="0"/>
      <w:marRight w:val="0"/>
      <w:marTop w:val="0"/>
      <w:marBottom w:val="0"/>
      <w:divBdr>
        <w:top w:val="none" w:sz="0" w:space="0" w:color="auto"/>
        <w:left w:val="none" w:sz="0" w:space="0" w:color="auto"/>
        <w:bottom w:val="none" w:sz="0" w:space="0" w:color="auto"/>
        <w:right w:val="none" w:sz="0" w:space="0" w:color="auto"/>
      </w:divBdr>
      <w:divsChild>
        <w:div w:id="619730821">
          <w:marLeft w:val="640"/>
          <w:marRight w:val="0"/>
          <w:marTop w:val="0"/>
          <w:marBottom w:val="0"/>
          <w:divBdr>
            <w:top w:val="none" w:sz="0" w:space="0" w:color="auto"/>
            <w:left w:val="none" w:sz="0" w:space="0" w:color="auto"/>
            <w:bottom w:val="none" w:sz="0" w:space="0" w:color="auto"/>
            <w:right w:val="none" w:sz="0" w:space="0" w:color="auto"/>
          </w:divBdr>
        </w:div>
        <w:div w:id="627275601">
          <w:marLeft w:val="640"/>
          <w:marRight w:val="0"/>
          <w:marTop w:val="0"/>
          <w:marBottom w:val="0"/>
          <w:divBdr>
            <w:top w:val="none" w:sz="0" w:space="0" w:color="auto"/>
            <w:left w:val="none" w:sz="0" w:space="0" w:color="auto"/>
            <w:bottom w:val="none" w:sz="0" w:space="0" w:color="auto"/>
            <w:right w:val="none" w:sz="0" w:space="0" w:color="auto"/>
          </w:divBdr>
        </w:div>
        <w:div w:id="733623807">
          <w:marLeft w:val="640"/>
          <w:marRight w:val="0"/>
          <w:marTop w:val="0"/>
          <w:marBottom w:val="0"/>
          <w:divBdr>
            <w:top w:val="none" w:sz="0" w:space="0" w:color="auto"/>
            <w:left w:val="none" w:sz="0" w:space="0" w:color="auto"/>
            <w:bottom w:val="none" w:sz="0" w:space="0" w:color="auto"/>
            <w:right w:val="none" w:sz="0" w:space="0" w:color="auto"/>
          </w:divBdr>
        </w:div>
        <w:div w:id="1306205863">
          <w:marLeft w:val="640"/>
          <w:marRight w:val="0"/>
          <w:marTop w:val="0"/>
          <w:marBottom w:val="0"/>
          <w:divBdr>
            <w:top w:val="none" w:sz="0" w:space="0" w:color="auto"/>
            <w:left w:val="none" w:sz="0" w:space="0" w:color="auto"/>
            <w:bottom w:val="none" w:sz="0" w:space="0" w:color="auto"/>
            <w:right w:val="none" w:sz="0" w:space="0" w:color="auto"/>
          </w:divBdr>
        </w:div>
        <w:div w:id="1453212178">
          <w:marLeft w:val="640"/>
          <w:marRight w:val="0"/>
          <w:marTop w:val="0"/>
          <w:marBottom w:val="0"/>
          <w:divBdr>
            <w:top w:val="none" w:sz="0" w:space="0" w:color="auto"/>
            <w:left w:val="none" w:sz="0" w:space="0" w:color="auto"/>
            <w:bottom w:val="none" w:sz="0" w:space="0" w:color="auto"/>
            <w:right w:val="none" w:sz="0" w:space="0" w:color="auto"/>
          </w:divBdr>
        </w:div>
      </w:divsChild>
    </w:div>
    <w:div w:id="1049453788">
      <w:bodyDiv w:val="1"/>
      <w:marLeft w:val="0"/>
      <w:marRight w:val="0"/>
      <w:marTop w:val="0"/>
      <w:marBottom w:val="0"/>
      <w:divBdr>
        <w:top w:val="none" w:sz="0" w:space="0" w:color="auto"/>
        <w:left w:val="none" w:sz="0" w:space="0" w:color="auto"/>
        <w:bottom w:val="none" w:sz="0" w:space="0" w:color="auto"/>
        <w:right w:val="none" w:sz="0" w:space="0" w:color="auto"/>
      </w:divBdr>
      <w:divsChild>
        <w:div w:id="583489201">
          <w:marLeft w:val="640"/>
          <w:marRight w:val="0"/>
          <w:marTop w:val="0"/>
          <w:marBottom w:val="0"/>
          <w:divBdr>
            <w:top w:val="none" w:sz="0" w:space="0" w:color="auto"/>
            <w:left w:val="none" w:sz="0" w:space="0" w:color="auto"/>
            <w:bottom w:val="none" w:sz="0" w:space="0" w:color="auto"/>
            <w:right w:val="none" w:sz="0" w:space="0" w:color="auto"/>
          </w:divBdr>
        </w:div>
        <w:div w:id="1089885991">
          <w:marLeft w:val="640"/>
          <w:marRight w:val="0"/>
          <w:marTop w:val="0"/>
          <w:marBottom w:val="0"/>
          <w:divBdr>
            <w:top w:val="none" w:sz="0" w:space="0" w:color="auto"/>
            <w:left w:val="none" w:sz="0" w:space="0" w:color="auto"/>
            <w:bottom w:val="none" w:sz="0" w:space="0" w:color="auto"/>
            <w:right w:val="none" w:sz="0" w:space="0" w:color="auto"/>
          </w:divBdr>
        </w:div>
        <w:div w:id="1325401895">
          <w:marLeft w:val="640"/>
          <w:marRight w:val="0"/>
          <w:marTop w:val="0"/>
          <w:marBottom w:val="0"/>
          <w:divBdr>
            <w:top w:val="none" w:sz="0" w:space="0" w:color="auto"/>
            <w:left w:val="none" w:sz="0" w:space="0" w:color="auto"/>
            <w:bottom w:val="none" w:sz="0" w:space="0" w:color="auto"/>
            <w:right w:val="none" w:sz="0" w:space="0" w:color="auto"/>
          </w:divBdr>
        </w:div>
        <w:div w:id="1342244617">
          <w:marLeft w:val="640"/>
          <w:marRight w:val="0"/>
          <w:marTop w:val="0"/>
          <w:marBottom w:val="0"/>
          <w:divBdr>
            <w:top w:val="none" w:sz="0" w:space="0" w:color="auto"/>
            <w:left w:val="none" w:sz="0" w:space="0" w:color="auto"/>
            <w:bottom w:val="none" w:sz="0" w:space="0" w:color="auto"/>
            <w:right w:val="none" w:sz="0" w:space="0" w:color="auto"/>
          </w:divBdr>
        </w:div>
        <w:div w:id="1642032315">
          <w:marLeft w:val="640"/>
          <w:marRight w:val="0"/>
          <w:marTop w:val="0"/>
          <w:marBottom w:val="0"/>
          <w:divBdr>
            <w:top w:val="none" w:sz="0" w:space="0" w:color="auto"/>
            <w:left w:val="none" w:sz="0" w:space="0" w:color="auto"/>
            <w:bottom w:val="none" w:sz="0" w:space="0" w:color="auto"/>
            <w:right w:val="none" w:sz="0" w:space="0" w:color="auto"/>
          </w:divBdr>
        </w:div>
        <w:div w:id="1816290696">
          <w:marLeft w:val="640"/>
          <w:marRight w:val="0"/>
          <w:marTop w:val="0"/>
          <w:marBottom w:val="0"/>
          <w:divBdr>
            <w:top w:val="none" w:sz="0" w:space="0" w:color="auto"/>
            <w:left w:val="none" w:sz="0" w:space="0" w:color="auto"/>
            <w:bottom w:val="none" w:sz="0" w:space="0" w:color="auto"/>
            <w:right w:val="none" w:sz="0" w:space="0" w:color="auto"/>
          </w:divBdr>
        </w:div>
        <w:div w:id="2058504671">
          <w:marLeft w:val="640"/>
          <w:marRight w:val="0"/>
          <w:marTop w:val="0"/>
          <w:marBottom w:val="0"/>
          <w:divBdr>
            <w:top w:val="none" w:sz="0" w:space="0" w:color="auto"/>
            <w:left w:val="none" w:sz="0" w:space="0" w:color="auto"/>
            <w:bottom w:val="none" w:sz="0" w:space="0" w:color="auto"/>
            <w:right w:val="none" w:sz="0" w:space="0" w:color="auto"/>
          </w:divBdr>
        </w:div>
      </w:divsChild>
    </w:div>
    <w:div w:id="1079213081">
      <w:bodyDiv w:val="1"/>
      <w:marLeft w:val="0"/>
      <w:marRight w:val="0"/>
      <w:marTop w:val="0"/>
      <w:marBottom w:val="0"/>
      <w:divBdr>
        <w:top w:val="none" w:sz="0" w:space="0" w:color="auto"/>
        <w:left w:val="none" w:sz="0" w:space="0" w:color="auto"/>
        <w:bottom w:val="none" w:sz="0" w:space="0" w:color="auto"/>
        <w:right w:val="none" w:sz="0" w:space="0" w:color="auto"/>
      </w:divBdr>
      <w:divsChild>
        <w:div w:id="190801969">
          <w:marLeft w:val="640"/>
          <w:marRight w:val="0"/>
          <w:marTop w:val="0"/>
          <w:marBottom w:val="0"/>
          <w:divBdr>
            <w:top w:val="none" w:sz="0" w:space="0" w:color="auto"/>
            <w:left w:val="none" w:sz="0" w:space="0" w:color="auto"/>
            <w:bottom w:val="none" w:sz="0" w:space="0" w:color="auto"/>
            <w:right w:val="none" w:sz="0" w:space="0" w:color="auto"/>
          </w:divBdr>
        </w:div>
        <w:div w:id="572740061">
          <w:marLeft w:val="640"/>
          <w:marRight w:val="0"/>
          <w:marTop w:val="0"/>
          <w:marBottom w:val="0"/>
          <w:divBdr>
            <w:top w:val="none" w:sz="0" w:space="0" w:color="auto"/>
            <w:left w:val="none" w:sz="0" w:space="0" w:color="auto"/>
            <w:bottom w:val="none" w:sz="0" w:space="0" w:color="auto"/>
            <w:right w:val="none" w:sz="0" w:space="0" w:color="auto"/>
          </w:divBdr>
        </w:div>
        <w:div w:id="1159272017">
          <w:marLeft w:val="640"/>
          <w:marRight w:val="0"/>
          <w:marTop w:val="0"/>
          <w:marBottom w:val="0"/>
          <w:divBdr>
            <w:top w:val="none" w:sz="0" w:space="0" w:color="auto"/>
            <w:left w:val="none" w:sz="0" w:space="0" w:color="auto"/>
            <w:bottom w:val="none" w:sz="0" w:space="0" w:color="auto"/>
            <w:right w:val="none" w:sz="0" w:space="0" w:color="auto"/>
          </w:divBdr>
        </w:div>
        <w:div w:id="1208105117">
          <w:marLeft w:val="640"/>
          <w:marRight w:val="0"/>
          <w:marTop w:val="0"/>
          <w:marBottom w:val="0"/>
          <w:divBdr>
            <w:top w:val="none" w:sz="0" w:space="0" w:color="auto"/>
            <w:left w:val="none" w:sz="0" w:space="0" w:color="auto"/>
            <w:bottom w:val="none" w:sz="0" w:space="0" w:color="auto"/>
            <w:right w:val="none" w:sz="0" w:space="0" w:color="auto"/>
          </w:divBdr>
        </w:div>
        <w:div w:id="1508793169">
          <w:marLeft w:val="640"/>
          <w:marRight w:val="0"/>
          <w:marTop w:val="0"/>
          <w:marBottom w:val="0"/>
          <w:divBdr>
            <w:top w:val="none" w:sz="0" w:space="0" w:color="auto"/>
            <w:left w:val="none" w:sz="0" w:space="0" w:color="auto"/>
            <w:bottom w:val="none" w:sz="0" w:space="0" w:color="auto"/>
            <w:right w:val="none" w:sz="0" w:space="0" w:color="auto"/>
          </w:divBdr>
        </w:div>
      </w:divsChild>
    </w:div>
    <w:div w:id="1111509918">
      <w:bodyDiv w:val="1"/>
      <w:marLeft w:val="0"/>
      <w:marRight w:val="0"/>
      <w:marTop w:val="0"/>
      <w:marBottom w:val="0"/>
      <w:divBdr>
        <w:top w:val="none" w:sz="0" w:space="0" w:color="auto"/>
        <w:left w:val="none" w:sz="0" w:space="0" w:color="auto"/>
        <w:bottom w:val="none" w:sz="0" w:space="0" w:color="auto"/>
        <w:right w:val="none" w:sz="0" w:space="0" w:color="auto"/>
      </w:divBdr>
      <w:divsChild>
        <w:div w:id="590703631">
          <w:marLeft w:val="640"/>
          <w:marRight w:val="0"/>
          <w:marTop w:val="0"/>
          <w:marBottom w:val="0"/>
          <w:divBdr>
            <w:top w:val="none" w:sz="0" w:space="0" w:color="auto"/>
            <w:left w:val="none" w:sz="0" w:space="0" w:color="auto"/>
            <w:bottom w:val="none" w:sz="0" w:space="0" w:color="auto"/>
            <w:right w:val="none" w:sz="0" w:space="0" w:color="auto"/>
          </w:divBdr>
        </w:div>
        <w:div w:id="660279638">
          <w:marLeft w:val="640"/>
          <w:marRight w:val="0"/>
          <w:marTop w:val="0"/>
          <w:marBottom w:val="0"/>
          <w:divBdr>
            <w:top w:val="none" w:sz="0" w:space="0" w:color="auto"/>
            <w:left w:val="none" w:sz="0" w:space="0" w:color="auto"/>
            <w:bottom w:val="none" w:sz="0" w:space="0" w:color="auto"/>
            <w:right w:val="none" w:sz="0" w:space="0" w:color="auto"/>
          </w:divBdr>
        </w:div>
        <w:div w:id="1439252714">
          <w:marLeft w:val="640"/>
          <w:marRight w:val="0"/>
          <w:marTop w:val="0"/>
          <w:marBottom w:val="0"/>
          <w:divBdr>
            <w:top w:val="none" w:sz="0" w:space="0" w:color="auto"/>
            <w:left w:val="none" w:sz="0" w:space="0" w:color="auto"/>
            <w:bottom w:val="none" w:sz="0" w:space="0" w:color="auto"/>
            <w:right w:val="none" w:sz="0" w:space="0" w:color="auto"/>
          </w:divBdr>
        </w:div>
        <w:div w:id="1675692091">
          <w:marLeft w:val="640"/>
          <w:marRight w:val="0"/>
          <w:marTop w:val="0"/>
          <w:marBottom w:val="0"/>
          <w:divBdr>
            <w:top w:val="none" w:sz="0" w:space="0" w:color="auto"/>
            <w:left w:val="none" w:sz="0" w:space="0" w:color="auto"/>
            <w:bottom w:val="none" w:sz="0" w:space="0" w:color="auto"/>
            <w:right w:val="none" w:sz="0" w:space="0" w:color="auto"/>
          </w:divBdr>
        </w:div>
        <w:div w:id="1753820258">
          <w:marLeft w:val="640"/>
          <w:marRight w:val="0"/>
          <w:marTop w:val="0"/>
          <w:marBottom w:val="0"/>
          <w:divBdr>
            <w:top w:val="none" w:sz="0" w:space="0" w:color="auto"/>
            <w:left w:val="none" w:sz="0" w:space="0" w:color="auto"/>
            <w:bottom w:val="none" w:sz="0" w:space="0" w:color="auto"/>
            <w:right w:val="none" w:sz="0" w:space="0" w:color="auto"/>
          </w:divBdr>
        </w:div>
      </w:divsChild>
    </w:div>
    <w:div w:id="1179782453">
      <w:bodyDiv w:val="1"/>
      <w:marLeft w:val="0"/>
      <w:marRight w:val="0"/>
      <w:marTop w:val="0"/>
      <w:marBottom w:val="0"/>
      <w:divBdr>
        <w:top w:val="none" w:sz="0" w:space="0" w:color="auto"/>
        <w:left w:val="none" w:sz="0" w:space="0" w:color="auto"/>
        <w:bottom w:val="none" w:sz="0" w:space="0" w:color="auto"/>
        <w:right w:val="none" w:sz="0" w:space="0" w:color="auto"/>
      </w:divBdr>
      <w:divsChild>
        <w:div w:id="1047610967">
          <w:marLeft w:val="640"/>
          <w:marRight w:val="0"/>
          <w:marTop w:val="0"/>
          <w:marBottom w:val="0"/>
          <w:divBdr>
            <w:top w:val="none" w:sz="0" w:space="0" w:color="auto"/>
            <w:left w:val="none" w:sz="0" w:space="0" w:color="auto"/>
            <w:bottom w:val="none" w:sz="0" w:space="0" w:color="auto"/>
            <w:right w:val="none" w:sz="0" w:space="0" w:color="auto"/>
          </w:divBdr>
        </w:div>
        <w:div w:id="1821532668">
          <w:marLeft w:val="640"/>
          <w:marRight w:val="0"/>
          <w:marTop w:val="0"/>
          <w:marBottom w:val="0"/>
          <w:divBdr>
            <w:top w:val="none" w:sz="0" w:space="0" w:color="auto"/>
            <w:left w:val="none" w:sz="0" w:space="0" w:color="auto"/>
            <w:bottom w:val="none" w:sz="0" w:space="0" w:color="auto"/>
            <w:right w:val="none" w:sz="0" w:space="0" w:color="auto"/>
          </w:divBdr>
        </w:div>
        <w:div w:id="1973828202">
          <w:marLeft w:val="640"/>
          <w:marRight w:val="0"/>
          <w:marTop w:val="0"/>
          <w:marBottom w:val="0"/>
          <w:divBdr>
            <w:top w:val="none" w:sz="0" w:space="0" w:color="auto"/>
            <w:left w:val="none" w:sz="0" w:space="0" w:color="auto"/>
            <w:bottom w:val="none" w:sz="0" w:space="0" w:color="auto"/>
            <w:right w:val="none" w:sz="0" w:space="0" w:color="auto"/>
          </w:divBdr>
        </w:div>
        <w:div w:id="2098473661">
          <w:marLeft w:val="640"/>
          <w:marRight w:val="0"/>
          <w:marTop w:val="0"/>
          <w:marBottom w:val="0"/>
          <w:divBdr>
            <w:top w:val="none" w:sz="0" w:space="0" w:color="auto"/>
            <w:left w:val="none" w:sz="0" w:space="0" w:color="auto"/>
            <w:bottom w:val="none" w:sz="0" w:space="0" w:color="auto"/>
            <w:right w:val="none" w:sz="0" w:space="0" w:color="auto"/>
          </w:divBdr>
        </w:div>
      </w:divsChild>
    </w:div>
    <w:div w:id="1182165126">
      <w:bodyDiv w:val="1"/>
      <w:marLeft w:val="0"/>
      <w:marRight w:val="0"/>
      <w:marTop w:val="0"/>
      <w:marBottom w:val="0"/>
      <w:divBdr>
        <w:top w:val="none" w:sz="0" w:space="0" w:color="auto"/>
        <w:left w:val="none" w:sz="0" w:space="0" w:color="auto"/>
        <w:bottom w:val="none" w:sz="0" w:space="0" w:color="auto"/>
        <w:right w:val="none" w:sz="0" w:space="0" w:color="auto"/>
      </w:divBdr>
      <w:divsChild>
        <w:div w:id="4286310">
          <w:marLeft w:val="640"/>
          <w:marRight w:val="0"/>
          <w:marTop w:val="0"/>
          <w:marBottom w:val="0"/>
          <w:divBdr>
            <w:top w:val="none" w:sz="0" w:space="0" w:color="auto"/>
            <w:left w:val="none" w:sz="0" w:space="0" w:color="auto"/>
            <w:bottom w:val="none" w:sz="0" w:space="0" w:color="auto"/>
            <w:right w:val="none" w:sz="0" w:space="0" w:color="auto"/>
          </w:divBdr>
        </w:div>
        <w:div w:id="488445187">
          <w:marLeft w:val="640"/>
          <w:marRight w:val="0"/>
          <w:marTop w:val="0"/>
          <w:marBottom w:val="0"/>
          <w:divBdr>
            <w:top w:val="none" w:sz="0" w:space="0" w:color="auto"/>
            <w:left w:val="none" w:sz="0" w:space="0" w:color="auto"/>
            <w:bottom w:val="none" w:sz="0" w:space="0" w:color="auto"/>
            <w:right w:val="none" w:sz="0" w:space="0" w:color="auto"/>
          </w:divBdr>
        </w:div>
        <w:div w:id="559247047">
          <w:marLeft w:val="640"/>
          <w:marRight w:val="0"/>
          <w:marTop w:val="0"/>
          <w:marBottom w:val="0"/>
          <w:divBdr>
            <w:top w:val="none" w:sz="0" w:space="0" w:color="auto"/>
            <w:left w:val="none" w:sz="0" w:space="0" w:color="auto"/>
            <w:bottom w:val="none" w:sz="0" w:space="0" w:color="auto"/>
            <w:right w:val="none" w:sz="0" w:space="0" w:color="auto"/>
          </w:divBdr>
        </w:div>
        <w:div w:id="603073322">
          <w:marLeft w:val="640"/>
          <w:marRight w:val="0"/>
          <w:marTop w:val="0"/>
          <w:marBottom w:val="0"/>
          <w:divBdr>
            <w:top w:val="none" w:sz="0" w:space="0" w:color="auto"/>
            <w:left w:val="none" w:sz="0" w:space="0" w:color="auto"/>
            <w:bottom w:val="none" w:sz="0" w:space="0" w:color="auto"/>
            <w:right w:val="none" w:sz="0" w:space="0" w:color="auto"/>
          </w:divBdr>
        </w:div>
        <w:div w:id="730084657">
          <w:marLeft w:val="640"/>
          <w:marRight w:val="0"/>
          <w:marTop w:val="0"/>
          <w:marBottom w:val="0"/>
          <w:divBdr>
            <w:top w:val="none" w:sz="0" w:space="0" w:color="auto"/>
            <w:left w:val="none" w:sz="0" w:space="0" w:color="auto"/>
            <w:bottom w:val="none" w:sz="0" w:space="0" w:color="auto"/>
            <w:right w:val="none" w:sz="0" w:space="0" w:color="auto"/>
          </w:divBdr>
        </w:div>
        <w:div w:id="1168982907">
          <w:marLeft w:val="640"/>
          <w:marRight w:val="0"/>
          <w:marTop w:val="0"/>
          <w:marBottom w:val="0"/>
          <w:divBdr>
            <w:top w:val="none" w:sz="0" w:space="0" w:color="auto"/>
            <w:left w:val="none" w:sz="0" w:space="0" w:color="auto"/>
            <w:bottom w:val="none" w:sz="0" w:space="0" w:color="auto"/>
            <w:right w:val="none" w:sz="0" w:space="0" w:color="auto"/>
          </w:divBdr>
        </w:div>
      </w:divsChild>
    </w:div>
    <w:div w:id="1198542594">
      <w:bodyDiv w:val="1"/>
      <w:marLeft w:val="0"/>
      <w:marRight w:val="0"/>
      <w:marTop w:val="0"/>
      <w:marBottom w:val="0"/>
      <w:divBdr>
        <w:top w:val="none" w:sz="0" w:space="0" w:color="auto"/>
        <w:left w:val="none" w:sz="0" w:space="0" w:color="auto"/>
        <w:bottom w:val="none" w:sz="0" w:space="0" w:color="auto"/>
        <w:right w:val="none" w:sz="0" w:space="0" w:color="auto"/>
      </w:divBdr>
      <w:divsChild>
        <w:div w:id="452947393">
          <w:marLeft w:val="640"/>
          <w:marRight w:val="0"/>
          <w:marTop w:val="0"/>
          <w:marBottom w:val="0"/>
          <w:divBdr>
            <w:top w:val="none" w:sz="0" w:space="0" w:color="auto"/>
            <w:left w:val="none" w:sz="0" w:space="0" w:color="auto"/>
            <w:bottom w:val="none" w:sz="0" w:space="0" w:color="auto"/>
            <w:right w:val="none" w:sz="0" w:space="0" w:color="auto"/>
          </w:divBdr>
        </w:div>
        <w:div w:id="665673712">
          <w:marLeft w:val="640"/>
          <w:marRight w:val="0"/>
          <w:marTop w:val="0"/>
          <w:marBottom w:val="0"/>
          <w:divBdr>
            <w:top w:val="none" w:sz="0" w:space="0" w:color="auto"/>
            <w:left w:val="none" w:sz="0" w:space="0" w:color="auto"/>
            <w:bottom w:val="none" w:sz="0" w:space="0" w:color="auto"/>
            <w:right w:val="none" w:sz="0" w:space="0" w:color="auto"/>
          </w:divBdr>
        </w:div>
        <w:div w:id="1476532343">
          <w:marLeft w:val="640"/>
          <w:marRight w:val="0"/>
          <w:marTop w:val="0"/>
          <w:marBottom w:val="0"/>
          <w:divBdr>
            <w:top w:val="none" w:sz="0" w:space="0" w:color="auto"/>
            <w:left w:val="none" w:sz="0" w:space="0" w:color="auto"/>
            <w:bottom w:val="none" w:sz="0" w:space="0" w:color="auto"/>
            <w:right w:val="none" w:sz="0" w:space="0" w:color="auto"/>
          </w:divBdr>
        </w:div>
        <w:div w:id="1542009239">
          <w:marLeft w:val="640"/>
          <w:marRight w:val="0"/>
          <w:marTop w:val="0"/>
          <w:marBottom w:val="0"/>
          <w:divBdr>
            <w:top w:val="none" w:sz="0" w:space="0" w:color="auto"/>
            <w:left w:val="none" w:sz="0" w:space="0" w:color="auto"/>
            <w:bottom w:val="none" w:sz="0" w:space="0" w:color="auto"/>
            <w:right w:val="none" w:sz="0" w:space="0" w:color="auto"/>
          </w:divBdr>
        </w:div>
        <w:div w:id="1650593948">
          <w:marLeft w:val="640"/>
          <w:marRight w:val="0"/>
          <w:marTop w:val="0"/>
          <w:marBottom w:val="0"/>
          <w:divBdr>
            <w:top w:val="none" w:sz="0" w:space="0" w:color="auto"/>
            <w:left w:val="none" w:sz="0" w:space="0" w:color="auto"/>
            <w:bottom w:val="none" w:sz="0" w:space="0" w:color="auto"/>
            <w:right w:val="none" w:sz="0" w:space="0" w:color="auto"/>
          </w:divBdr>
        </w:div>
        <w:div w:id="1655178099">
          <w:marLeft w:val="640"/>
          <w:marRight w:val="0"/>
          <w:marTop w:val="0"/>
          <w:marBottom w:val="0"/>
          <w:divBdr>
            <w:top w:val="none" w:sz="0" w:space="0" w:color="auto"/>
            <w:left w:val="none" w:sz="0" w:space="0" w:color="auto"/>
            <w:bottom w:val="none" w:sz="0" w:space="0" w:color="auto"/>
            <w:right w:val="none" w:sz="0" w:space="0" w:color="auto"/>
          </w:divBdr>
        </w:div>
        <w:div w:id="2107381032">
          <w:marLeft w:val="640"/>
          <w:marRight w:val="0"/>
          <w:marTop w:val="0"/>
          <w:marBottom w:val="0"/>
          <w:divBdr>
            <w:top w:val="none" w:sz="0" w:space="0" w:color="auto"/>
            <w:left w:val="none" w:sz="0" w:space="0" w:color="auto"/>
            <w:bottom w:val="none" w:sz="0" w:space="0" w:color="auto"/>
            <w:right w:val="none" w:sz="0" w:space="0" w:color="auto"/>
          </w:divBdr>
        </w:div>
      </w:divsChild>
    </w:div>
    <w:div w:id="1253511042">
      <w:bodyDiv w:val="1"/>
      <w:marLeft w:val="0"/>
      <w:marRight w:val="0"/>
      <w:marTop w:val="0"/>
      <w:marBottom w:val="0"/>
      <w:divBdr>
        <w:top w:val="none" w:sz="0" w:space="0" w:color="auto"/>
        <w:left w:val="none" w:sz="0" w:space="0" w:color="auto"/>
        <w:bottom w:val="none" w:sz="0" w:space="0" w:color="auto"/>
        <w:right w:val="none" w:sz="0" w:space="0" w:color="auto"/>
      </w:divBdr>
      <w:divsChild>
        <w:div w:id="341856897">
          <w:marLeft w:val="640"/>
          <w:marRight w:val="0"/>
          <w:marTop w:val="0"/>
          <w:marBottom w:val="0"/>
          <w:divBdr>
            <w:top w:val="none" w:sz="0" w:space="0" w:color="auto"/>
            <w:left w:val="none" w:sz="0" w:space="0" w:color="auto"/>
            <w:bottom w:val="none" w:sz="0" w:space="0" w:color="auto"/>
            <w:right w:val="none" w:sz="0" w:space="0" w:color="auto"/>
          </w:divBdr>
        </w:div>
        <w:div w:id="361050839">
          <w:marLeft w:val="640"/>
          <w:marRight w:val="0"/>
          <w:marTop w:val="0"/>
          <w:marBottom w:val="0"/>
          <w:divBdr>
            <w:top w:val="none" w:sz="0" w:space="0" w:color="auto"/>
            <w:left w:val="none" w:sz="0" w:space="0" w:color="auto"/>
            <w:bottom w:val="none" w:sz="0" w:space="0" w:color="auto"/>
            <w:right w:val="none" w:sz="0" w:space="0" w:color="auto"/>
          </w:divBdr>
        </w:div>
        <w:div w:id="586813018">
          <w:marLeft w:val="640"/>
          <w:marRight w:val="0"/>
          <w:marTop w:val="0"/>
          <w:marBottom w:val="0"/>
          <w:divBdr>
            <w:top w:val="none" w:sz="0" w:space="0" w:color="auto"/>
            <w:left w:val="none" w:sz="0" w:space="0" w:color="auto"/>
            <w:bottom w:val="none" w:sz="0" w:space="0" w:color="auto"/>
            <w:right w:val="none" w:sz="0" w:space="0" w:color="auto"/>
          </w:divBdr>
        </w:div>
        <w:div w:id="666906967">
          <w:marLeft w:val="640"/>
          <w:marRight w:val="0"/>
          <w:marTop w:val="0"/>
          <w:marBottom w:val="0"/>
          <w:divBdr>
            <w:top w:val="none" w:sz="0" w:space="0" w:color="auto"/>
            <w:left w:val="none" w:sz="0" w:space="0" w:color="auto"/>
            <w:bottom w:val="none" w:sz="0" w:space="0" w:color="auto"/>
            <w:right w:val="none" w:sz="0" w:space="0" w:color="auto"/>
          </w:divBdr>
        </w:div>
        <w:div w:id="931594704">
          <w:marLeft w:val="640"/>
          <w:marRight w:val="0"/>
          <w:marTop w:val="0"/>
          <w:marBottom w:val="0"/>
          <w:divBdr>
            <w:top w:val="none" w:sz="0" w:space="0" w:color="auto"/>
            <w:left w:val="none" w:sz="0" w:space="0" w:color="auto"/>
            <w:bottom w:val="none" w:sz="0" w:space="0" w:color="auto"/>
            <w:right w:val="none" w:sz="0" w:space="0" w:color="auto"/>
          </w:divBdr>
        </w:div>
        <w:div w:id="1736969128">
          <w:marLeft w:val="640"/>
          <w:marRight w:val="0"/>
          <w:marTop w:val="0"/>
          <w:marBottom w:val="0"/>
          <w:divBdr>
            <w:top w:val="none" w:sz="0" w:space="0" w:color="auto"/>
            <w:left w:val="none" w:sz="0" w:space="0" w:color="auto"/>
            <w:bottom w:val="none" w:sz="0" w:space="0" w:color="auto"/>
            <w:right w:val="none" w:sz="0" w:space="0" w:color="auto"/>
          </w:divBdr>
        </w:div>
      </w:divsChild>
    </w:div>
    <w:div w:id="1292247076">
      <w:bodyDiv w:val="1"/>
      <w:marLeft w:val="0"/>
      <w:marRight w:val="0"/>
      <w:marTop w:val="0"/>
      <w:marBottom w:val="0"/>
      <w:divBdr>
        <w:top w:val="none" w:sz="0" w:space="0" w:color="auto"/>
        <w:left w:val="none" w:sz="0" w:space="0" w:color="auto"/>
        <w:bottom w:val="none" w:sz="0" w:space="0" w:color="auto"/>
        <w:right w:val="none" w:sz="0" w:space="0" w:color="auto"/>
      </w:divBdr>
      <w:divsChild>
        <w:div w:id="244387899">
          <w:marLeft w:val="640"/>
          <w:marRight w:val="0"/>
          <w:marTop w:val="0"/>
          <w:marBottom w:val="0"/>
          <w:divBdr>
            <w:top w:val="none" w:sz="0" w:space="0" w:color="auto"/>
            <w:left w:val="none" w:sz="0" w:space="0" w:color="auto"/>
            <w:bottom w:val="none" w:sz="0" w:space="0" w:color="auto"/>
            <w:right w:val="none" w:sz="0" w:space="0" w:color="auto"/>
          </w:divBdr>
        </w:div>
        <w:div w:id="1447386521">
          <w:marLeft w:val="640"/>
          <w:marRight w:val="0"/>
          <w:marTop w:val="0"/>
          <w:marBottom w:val="0"/>
          <w:divBdr>
            <w:top w:val="none" w:sz="0" w:space="0" w:color="auto"/>
            <w:left w:val="none" w:sz="0" w:space="0" w:color="auto"/>
            <w:bottom w:val="none" w:sz="0" w:space="0" w:color="auto"/>
            <w:right w:val="none" w:sz="0" w:space="0" w:color="auto"/>
          </w:divBdr>
        </w:div>
        <w:div w:id="1505389597">
          <w:marLeft w:val="640"/>
          <w:marRight w:val="0"/>
          <w:marTop w:val="0"/>
          <w:marBottom w:val="0"/>
          <w:divBdr>
            <w:top w:val="none" w:sz="0" w:space="0" w:color="auto"/>
            <w:left w:val="none" w:sz="0" w:space="0" w:color="auto"/>
            <w:bottom w:val="none" w:sz="0" w:space="0" w:color="auto"/>
            <w:right w:val="none" w:sz="0" w:space="0" w:color="auto"/>
          </w:divBdr>
        </w:div>
        <w:div w:id="1736926223">
          <w:marLeft w:val="640"/>
          <w:marRight w:val="0"/>
          <w:marTop w:val="0"/>
          <w:marBottom w:val="0"/>
          <w:divBdr>
            <w:top w:val="none" w:sz="0" w:space="0" w:color="auto"/>
            <w:left w:val="none" w:sz="0" w:space="0" w:color="auto"/>
            <w:bottom w:val="none" w:sz="0" w:space="0" w:color="auto"/>
            <w:right w:val="none" w:sz="0" w:space="0" w:color="auto"/>
          </w:divBdr>
        </w:div>
      </w:divsChild>
    </w:div>
    <w:div w:id="1303658342">
      <w:bodyDiv w:val="1"/>
      <w:marLeft w:val="0"/>
      <w:marRight w:val="0"/>
      <w:marTop w:val="0"/>
      <w:marBottom w:val="0"/>
      <w:divBdr>
        <w:top w:val="none" w:sz="0" w:space="0" w:color="auto"/>
        <w:left w:val="none" w:sz="0" w:space="0" w:color="auto"/>
        <w:bottom w:val="none" w:sz="0" w:space="0" w:color="auto"/>
        <w:right w:val="none" w:sz="0" w:space="0" w:color="auto"/>
      </w:divBdr>
      <w:divsChild>
        <w:div w:id="129330630">
          <w:marLeft w:val="640"/>
          <w:marRight w:val="0"/>
          <w:marTop w:val="0"/>
          <w:marBottom w:val="0"/>
          <w:divBdr>
            <w:top w:val="none" w:sz="0" w:space="0" w:color="auto"/>
            <w:left w:val="none" w:sz="0" w:space="0" w:color="auto"/>
            <w:bottom w:val="none" w:sz="0" w:space="0" w:color="auto"/>
            <w:right w:val="none" w:sz="0" w:space="0" w:color="auto"/>
          </w:divBdr>
        </w:div>
        <w:div w:id="569386800">
          <w:marLeft w:val="640"/>
          <w:marRight w:val="0"/>
          <w:marTop w:val="0"/>
          <w:marBottom w:val="0"/>
          <w:divBdr>
            <w:top w:val="none" w:sz="0" w:space="0" w:color="auto"/>
            <w:left w:val="none" w:sz="0" w:space="0" w:color="auto"/>
            <w:bottom w:val="none" w:sz="0" w:space="0" w:color="auto"/>
            <w:right w:val="none" w:sz="0" w:space="0" w:color="auto"/>
          </w:divBdr>
        </w:div>
        <w:div w:id="1327132805">
          <w:marLeft w:val="640"/>
          <w:marRight w:val="0"/>
          <w:marTop w:val="0"/>
          <w:marBottom w:val="0"/>
          <w:divBdr>
            <w:top w:val="none" w:sz="0" w:space="0" w:color="auto"/>
            <w:left w:val="none" w:sz="0" w:space="0" w:color="auto"/>
            <w:bottom w:val="none" w:sz="0" w:space="0" w:color="auto"/>
            <w:right w:val="none" w:sz="0" w:space="0" w:color="auto"/>
          </w:divBdr>
        </w:div>
        <w:div w:id="1591155523">
          <w:marLeft w:val="640"/>
          <w:marRight w:val="0"/>
          <w:marTop w:val="0"/>
          <w:marBottom w:val="0"/>
          <w:divBdr>
            <w:top w:val="none" w:sz="0" w:space="0" w:color="auto"/>
            <w:left w:val="none" w:sz="0" w:space="0" w:color="auto"/>
            <w:bottom w:val="none" w:sz="0" w:space="0" w:color="auto"/>
            <w:right w:val="none" w:sz="0" w:space="0" w:color="auto"/>
          </w:divBdr>
        </w:div>
        <w:div w:id="1717125507">
          <w:marLeft w:val="640"/>
          <w:marRight w:val="0"/>
          <w:marTop w:val="0"/>
          <w:marBottom w:val="0"/>
          <w:divBdr>
            <w:top w:val="none" w:sz="0" w:space="0" w:color="auto"/>
            <w:left w:val="none" w:sz="0" w:space="0" w:color="auto"/>
            <w:bottom w:val="none" w:sz="0" w:space="0" w:color="auto"/>
            <w:right w:val="none" w:sz="0" w:space="0" w:color="auto"/>
          </w:divBdr>
        </w:div>
        <w:div w:id="1996101455">
          <w:marLeft w:val="640"/>
          <w:marRight w:val="0"/>
          <w:marTop w:val="0"/>
          <w:marBottom w:val="0"/>
          <w:divBdr>
            <w:top w:val="none" w:sz="0" w:space="0" w:color="auto"/>
            <w:left w:val="none" w:sz="0" w:space="0" w:color="auto"/>
            <w:bottom w:val="none" w:sz="0" w:space="0" w:color="auto"/>
            <w:right w:val="none" w:sz="0" w:space="0" w:color="auto"/>
          </w:divBdr>
        </w:div>
      </w:divsChild>
    </w:div>
    <w:div w:id="1338194743">
      <w:bodyDiv w:val="1"/>
      <w:marLeft w:val="0"/>
      <w:marRight w:val="0"/>
      <w:marTop w:val="0"/>
      <w:marBottom w:val="0"/>
      <w:divBdr>
        <w:top w:val="none" w:sz="0" w:space="0" w:color="auto"/>
        <w:left w:val="none" w:sz="0" w:space="0" w:color="auto"/>
        <w:bottom w:val="none" w:sz="0" w:space="0" w:color="auto"/>
        <w:right w:val="none" w:sz="0" w:space="0" w:color="auto"/>
      </w:divBdr>
      <w:divsChild>
        <w:div w:id="236794028">
          <w:marLeft w:val="640"/>
          <w:marRight w:val="0"/>
          <w:marTop w:val="0"/>
          <w:marBottom w:val="0"/>
          <w:divBdr>
            <w:top w:val="none" w:sz="0" w:space="0" w:color="auto"/>
            <w:left w:val="none" w:sz="0" w:space="0" w:color="auto"/>
            <w:bottom w:val="none" w:sz="0" w:space="0" w:color="auto"/>
            <w:right w:val="none" w:sz="0" w:space="0" w:color="auto"/>
          </w:divBdr>
        </w:div>
        <w:div w:id="407072756">
          <w:marLeft w:val="640"/>
          <w:marRight w:val="0"/>
          <w:marTop w:val="0"/>
          <w:marBottom w:val="0"/>
          <w:divBdr>
            <w:top w:val="none" w:sz="0" w:space="0" w:color="auto"/>
            <w:left w:val="none" w:sz="0" w:space="0" w:color="auto"/>
            <w:bottom w:val="none" w:sz="0" w:space="0" w:color="auto"/>
            <w:right w:val="none" w:sz="0" w:space="0" w:color="auto"/>
          </w:divBdr>
        </w:div>
        <w:div w:id="961039189">
          <w:marLeft w:val="640"/>
          <w:marRight w:val="0"/>
          <w:marTop w:val="0"/>
          <w:marBottom w:val="0"/>
          <w:divBdr>
            <w:top w:val="none" w:sz="0" w:space="0" w:color="auto"/>
            <w:left w:val="none" w:sz="0" w:space="0" w:color="auto"/>
            <w:bottom w:val="none" w:sz="0" w:space="0" w:color="auto"/>
            <w:right w:val="none" w:sz="0" w:space="0" w:color="auto"/>
          </w:divBdr>
        </w:div>
        <w:div w:id="2011833523">
          <w:marLeft w:val="640"/>
          <w:marRight w:val="0"/>
          <w:marTop w:val="0"/>
          <w:marBottom w:val="0"/>
          <w:divBdr>
            <w:top w:val="none" w:sz="0" w:space="0" w:color="auto"/>
            <w:left w:val="none" w:sz="0" w:space="0" w:color="auto"/>
            <w:bottom w:val="none" w:sz="0" w:space="0" w:color="auto"/>
            <w:right w:val="none" w:sz="0" w:space="0" w:color="auto"/>
          </w:divBdr>
        </w:div>
        <w:div w:id="2025865432">
          <w:marLeft w:val="640"/>
          <w:marRight w:val="0"/>
          <w:marTop w:val="0"/>
          <w:marBottom w:val="0"/>
          <w:divBdr>
            <w:top w:val="none" w:sz="0" w:space="0" w:color="auto"/>
            <w:left w:val="none" w:sz="0" w:space="0" w:color="auto"/>
            <w:bottom w:val="none" w:sz="0" w:space="0" w:color="auto"/>
            <w:right w:val="none" w:sz="0" w:space="0" w:color="auto"/>
          </w:divBdr>
        </w:div>
      </w:divsChild>
    </w:div>
    <w:div w:id="1348560607">
      <w:bodyDiv w:val="1"/>
      <w:marLeft w:val="0"/>
      <w:marRight w:val="0"/>
      <w:marTop w:val="0"/>
      <w:marBottom w:val="0"/>
      <w:divBdr>
        <w:top w:val="none" w:sz="0" w:space="0" w:color="auto"/>
        <w:left w:val="none" w:sz="0" w:space="0" w:color="auto"/>
        <w:bottom w:val="none" w:sz="0" w:space="0" w:color="auto"/>
        <w:right w:val="none" w:sz="0" w:space="0" w:color="auto"/>
      </w:divBdr>
      <w:divsChild>
        <w:div w:id="399253237">
          <w:marLeft w:val="640"/>
          <w:marRight w:val="0"/>
          <w:marTop w:val="0"/>
          <w:marBottom w:val="0"/>
          <w:divBdr>
            <w:top w:val="none" w:sz="0" w:space="0" w:color="auto"/>
            <w:left w:val="none" w:sz="0" w:space="0" w:color="auto"/>
            <w:bottom w:val="none" w:sz="0" w:space="0" w:color="auto"/>
            <w:right w:val="none" w:sz="0" w:space="0" w:color="auto"/>
          </w:divBdr>
        </w:div>
        <w:div w:id="430669205">
          <w:marLeft w:val="640"/>
          <w:marRight w:val="0"/>
          <w:marTop w:val="0"/>
          <w:marBottom w:val="0"/>
          <w:divBdr>
            <w:top w:val="none" w:sz="0" w:space="0" w:color="auto"/>
            <w:left w:val="none" w:sz="0" w:space="0" w:color="auto"/>
            <w:bottom w:val="none" w:sz="0" w:space="0" w:color="auto"/>
            <w:right w:val="none" w:sz="0" w:space="0" w:color="auto"/>
          </w:divBdr>
        </w:div>
        <w:div w:id="1134299028">
          <w:marLeft w:val="640"/>
          <w:marRight w:val="0"/>
          <w:marTop w:val="0"/>
          <w:marBottom w:val="0"/>
          <w:divBdr>
            <w:top w:val="none" w:sz="0" w:space="0" w:color="auto"/>
            <w:left w:val="none" w:sz="0" w:space="0" w:color="auto"/>
            <w:bottom w:val="none" w:sz="0" w:space="0" w:color="auto"/>
            <w:right w:val="none" w:sz="0" w:space="0" w:color="auto"/>
          </w:divBdr>
        </w:div>
        <w:div w:id="1812090391">
          <w:marLeft w:val="640"/>
          <w:marRight w:val="0"/>
          <w:marTop w:val="0"/>
          <w:marBottom w:val="0"/>
          <w:divBdr>
            <w:top w:val="none" w:sz="0" w:space="0" w:color="auto"/>
            <w:left w:val="none" w:sz="0" w:space="0" w:color="auto"/>
            <w:bottom w:val="none" w:sz="0" w:space="0" w:color="auto"/>
            <w:right w:val="none" w:sz="0" w:space="0" w:color="auto"/>
          </w:divBdr>
        </w:div>
      </w:divsChild>
    </w:div>
    <w:div w:id="1350569619">
      <w:bodyDiv w:val="1"/>
      <w:marLeft w:val="0"/>
      <w:marRight w:val="0"/>
      <w:marTop w:val="0"/>
      <w:marBottom w:val="0"/>
      <w:divBdr>
        <w:top w:val="none" w:sz="0" w:space="0" w:color="auto"/>
        <w:left w:val="none" w:sz="0" w:space="0" w:color="auto"/>
        <w:bottom w:val="none" w:sz="0" w:space="0" w:color="auto"/>
        <w:right w:val="none" w:sz="0" w:space="0" w:color="auto"/>
      </w:divBdr>
      <w:divsChild>
        <w:div w:id="60521254">
          <w:marLeft w:val="640"/>
          <w:marRight w:val="0"/>
          <w:marTop w:val="0"/>
          <w:marBottom w:val="0"/>
          <w:divBdr>
            <w:top w:val="none" w:sz="0" w:space="0" w:color="auto"/>
            <w:left w:val="none" w:sz="0" w:space="0" w:color="auto"/>
            <w:bottom w:val="none" w:sz="0" w:space="0" w:color="auto"/>
            <w:right w:val="none" w:sz="0" w:space="0" w:color="auto"/>
          </w:divBdr>
        </w:div>
        <w:div w:id="87390287">
          <w:marLeft w:val="640"/>
          <w:marRight w:val="0"/>
          <w:marTop w:val="0"/>
          <w:marBottom w:val="0"/>
          <w:divBdr>
            <w:top w:val="none" w:sz="0" w:space="0" w:color="auto"/>
            <w:left w:val="none" w:sz="0" w:space="0" w:color="auto"/>
            <w:bottom w:val="none" w:sz="0" w:space="0" w:color="auto"/>
            <w:right w:val="none" w:sz="0" w:space="0" w:color="auto"/>
          </w:divBdr>
        </w:div>
        <w:div w:id="375668266">
          <w:marLeft w:val="640"/>
          <w:marRight w:val="0"/>
          <w:marTop w:val="0"/>
          <w:marBottom w:val="0"/>
          <w:divBdr>
            <w:top w:val="none" w:sz="0" w:space="0" w:color="auto"/>
            <w:left w:val="none" w:sz="0" w:space="0" w:color="auto"/>
            <w:bottom w:val="none" w:sz="0" w:space="0" w:color="auto"/>
            <w:right w:val="none" w:sz="0" w:space="0" w:color="auto"/>
          </w:divBdr>
        </w:div>
        <w:div w:id="999507929">
          <w:marLeft w:val="640"/>
          <w:marRight w:val="0"/>
          <w:marTop w:val="0"/>
          <w:marBottom w:val="0"/>
          <w:divBdr>
            <w:top w:val="none" w:sz="0" w:space="0" w:color="auto"/>
            <w:left w:val="none" w:sz="0" w:space="0" w:color="auto"/>
            <w:bottom w:val="none" w:sz="0" w:space="0" w:color="auto"/>
            <w:right w:val="none" w:sz="0" w:space="0" w:color="auto"/>
          </w:divBdr>
        </w:div>
        <w:div w:id="1452748080">
          <w:marLeft w:val="640"/>
          <w:marRight w:val="0"/>
          <w:marTop w:val="0"/>
          <w:marBottom w:val="0"/>
          <w:divBdr>
            <w:top w:val="none" w:sz="0" w:space="0" w:color="auto"/>
            <w:left w:val="none" w:sz="0" w:space="0" w:color="auto"/>
            <w:bottom w:val="none" w:sz="0" w:space="0" w:color="auto"/>
            <w:right w:val="none" w:sz="0" w:space="0" w:color="auto"/>
          </w:divBdr>
        </w:div>
        <w:div w:id="1600984858">
          <w:marLeft w:val="640"/>
          <w:marRight w:val="0"/>
          <w:marTop w:val="0"/>
          <w:marBottom w:val="0"/>
          <w:divBdr>
            <w:top w:val="none" w:sz="0" w:space="0" w:color="auto"/>
            <w:left w:val="none" w:sz="0" w:space="0" w:color="auto"/>
            <w:bottom w:val="none" w:sz="0" w:space="0" w:color="auto"/>
            <w:right w:val="none" w:sz="0" w:space="0" w:color="auto"/>
          </w:divBdr>
        </w:div>
        <w:div w:id="1860701279">
          <w:marLeft w:val="640"/>
          <w:marRight w:val="0"/>
          <w:marTop w:val="0"/>
          <w:marBottom w:val="0"/>
          <w:divBdr>
            <w:top w:val="none" w:sz="0" w:space="0" w:color="auto"/>
            <w:left w:val="none" w:sz="0" w:space="0" w:color="auto"/>
            <w:bottom w:val="none" w:sz="0" w:space="0" w:color="auto"/>
            <w:right w:val="none" w:sz="0" w:space="0" w:color="auto"/>
          </w:divBdr>
        </w:div>
        <w:div w:id="1870681551">
          <w:marLeft w:val="640"/>
          <w:marRight w:val="0"/>
          <w:marTop w:val="0"/>
          <w:marBottom w:val="0"/>
          <w:divBdr>
            <w:top w:val="none" w:sz="0" w:space="0" w:color="auto"/>
            <w:left w:val="none" w:sz="0" w:space="0" w:color="auto"/>
            <w:bottom w:val="none" w:sz="0" w:space="0" w:color="auto"/>
            <w:right w:val="none" w:sz="0" w:space="0" w:color="auto"/>
          </w:divBdr>
        </w:div>
      </w:divsChild>
    </w:div>
    <w:div w:id="1356613894">
      <w:bodyDiv w:val="1"/>
      <w:marLeft w:val="0"/>
      <w:marRight w:val="0"/>
      <w:marTop w:val="0"/>
      <w:marBottom w:val="0"/>
      <w:divBdr>
        <w:top w:val="none" w:sz="0" w:space="0" w:color="auto"/>
        <w:left w:val="none" w:sz="0" w:space="0" w:color="auto"/>
        <w:bottom w:val="none" w:sz="0" w:space="0" w:color="auto"/>
        <w:right w:val="none" w:sz="0" w:space="0" w:color="auto"/>
      </w:divBdr>
      <w:divsChild>
        <w:div w:id="218782060">
          <w:marLeft w:val="640"/>
          <w:marRight w:val="0"/>
          <w:marTop w:val="0"/>
          <w:marBottom w:val="0"/>
          <w:divBdr>
            <w:top w:val="none" w:sz="0" w:space="0" w:color="auto"/>
            <w:left w:val="none" w:sz="0" w:space="0" w:color="auto"/>
            <w:bottom w:val="none" w:sz="0" w:space="0" w:color="auto"/>
            <w:right w:val="none" w:sz="0" w:space="0" w:color="auto"/>
          </w:divBdr>
        </w:div>
        <w:div w:id="263270622">
          <w:marLeft w:val="640"/>
          <w:marRight w:val="0"/>
          <w:marTop w:val="0"/>
          <w:marBottom w:val="0"/>
          <w:divBdr>
            <w:top w:val="none" w:sz="0" w:space="0" w:color="auto"/>
            <w:left w:val="none" w:sz="0" w:space="0" w:color="auto"/>
            <w:bottom w:val="none" w:sz="0" w:space="0" w:color="auto"/>
            <w:right w:val="none" w:sz="0" w:space="0" w:color="auto"/>
          </w:divBdr>
        </w:div>
        <w:div w:id="577788594">
          <w:marLeft w:val="640"/>
          <w:marRight w:val="0"/>
          <w:marTop w:val="0"/>
          <w:marBottom w:val="0"/>
          <w:divBdr>
            <w:top w:val="none" w:sz="0" w:space="0" w:color="auto"/>
            <w:left w:val="none" w:sz="0" w:space="0" w:color="auto"/>
            <w:bottom w:val="none" w:sz="0" w:space="0" w:color="auto"/>
            <w:right w:val="none" w:sz="0" w:space="0" w:color="auto"/>
          </w:divBdr>
        </w:div>
        <w:div w:id="810246310">
          <w:marLeft w:val="640"/>
          <w:marRight w:val="0"/>
          <w:marTop w:val="0"/>
          <w:marBottom w:val="0"/>
          <w:divBdr>
            <w:top w:val="none" w:sz="0" w:space="0" w:color="auto"/>
            <w:left w:val="none" w:sz="0" w:space="0" w:color="auto"/>
            <w:bottom w:val="none" w:sz="0" w:space="0" w:color="auto"/>
            <w:right w:val="none" w:sz="0" w:space="0" w:color="auto"/>
          </w:divBdr>
        </w:div>
        <w:div w:id="972562363">
          <w:marLeft w:val="640"/>
          <w:marRight w:val="0"/>
          <w:marTop w:val="0"/>
          <w:marBottom w:val="0"/>
          <w:divBdr>
            <w:top w:val="none" w:sz="0" w:space="0" w:color="auto"/>
            <w:left w:val="none" w:sz="0" w:space="0" w:color="auto"/>
            <w:bottom w:val="none" w:sz="0" w:space="0" w:color="auto"/>
            <w:right w:val="none" w:sz="0" w:space="0" w:color="auto"/>
          </w:divBdr>
        </w:div>
        <w:div w:id="1105265969">
          <w:marLeft w:val="640"/>
          <w:marRight w:val="0"/>
          <w:marTop w:val="0"/>
          <w:marBottom w:val="0"/>
          <w:divBdr>
            <w:top w:val="none" w:sz="0" w:space="0" w:color="auto"/>
            <w:left w:val="none" w:sz="0" w:space="0" w:color="auto"/>
            <w:bottom w:val="none" w:sz="0" w:space="0" w:color="auto"/>
            <w:right w:val="none" w:sz="0" w:space="0" w:color="auto"/>
          </w:divBdr>
        </w:div>
        <w:div w:id="1200127993">
          <w:marLeft w:val="640"/>
          <w:marRight w:val="0"/>
          <w:marTop w:val="0"/>
          <w:marBottom w:val="0"/>
          <w:divBdr>
            <w:top w:val="none" w:sz="0" w:space="0" w:color="auto"/>
            <w:left w:val="none" w:sz="0" w:space="0" w:color="auto"/>
            <w:bottom w:val="none" w:sz="0" w:space="0" w:color="auto"/>
            <w:right w:val="none" w:sz="0" w:space="0" w:color="auto"/>
          </w:divBdr>
        </w:div>
        <w:div w:id="1882132000">
          <w:marLeft w:val="640"/>
          <w:marRight w:val="0"/>
          <w:marTop w:val="0"/>
          <w:marBottom w:val="0"/>
          <w:divBdr>
            <w:top w:val="none" w:sz="0" w:space="0" w:color="auto"/>
            <w:left w:val="none" w:sz="0" w:space="0" w:color="auto"/>
            <w:bottom w:val="none" w:sz="0" w:space="0" w:color="auto"/>
            <w:right w:val="none" w:sz="0" w:space="0" w:color="auto"/>
          </w:divBdr>
        </w:div>
      </w:divsChild>
    </w:div>
    <w:div w:id="1359701786">
      <w:bodyDiv w:val="1"/>
      <w:marLeft w:val="0"/>
      <w:marRight w:val="0"/>
      <w:marTop w:val="0"/>
      <w:marBottom w:val="0"/>
      <w:divBdr>
        <w:top w:val="none" w:sz="0" w:space="0" w:color="auto"/>
        <w:left w:val="none" w:sz="0" w:space="0" w:color="auto"/>
        <w:bottom w:val="none" w:sz="0" w:space="0" w:color="auto"/>
        <w:right w:val="none" w:sz="0" w:space="0" w:color="auto"/>
      </w:divBdr>
      <w:divsChild>
        <w:div w:id="422263348">
          <w:marLeft w:val="640"/>
          <w:marRight w:val="0"/>
          <w:marTop w:val="0"/>
          <w:marBottom w:val="0"/>
          <w:divBdr>
            <w:top w:val="none" w:sz="0" w:space="0" w:color="auto"/>
            <w:left w:val="none" w:sz="0" w:space="0" w:color="auto"/>
            <w:bottom w:val="none" w:sz="0" w:space="0" w:color="auto"/>
            <w:right w:val="none" w:sz="0" w:space="0" w:color="auto"/>
          </w:divBdr>
        </w:div>
        <w:div w:id="634025389">
          <w:marLeft w:val="640"/>
          <w:marRight w:val="0"/>
          <w:marTop w:val="0"/>
          <w:marBottom w:val="0"/>
          <w:divBdr>
            <w:top w:val="none" w:sz="0" w:space="0" w:color="auto"/>
            <w:left w:val="none" w:sz="0" w:space="0" w:color="auto"/>
            <w:bottom w:val="none" w:sz="0" w:space="0" w:color="auto"/>
            <w:right w:val="none" w:sz="0" w:space="0" w:color="auto"/>
          </w:divBdr>
        </w:div>
        <w:div w:id="813446228">
          <w:marLeft w:val="640"/>
          <w:marRight w:val="0"/>
          <w:marTop w:val="0"/>
          <w:marBottom w:val="0"/>
          <w:divBdr>
            <w:top w:val="none" w:sz="0" w:space="0" w:color="auto"/>
            <w:left w:val="none" w:sz="0" w:space="0" w:color="auto"/>
            <w:bottom w:val="none" w:sz="0" w:space="0" w:color="auto"/>
            <w:right w:val="none" w:sz="0" w:space="0" w:color="auto"/>
          </w:divBdr>
        </w:div>
        <w:div w:id="1348752373">
          <w:marLeft w:val="640"/>
          <w:marRight w:val="0"/>
          <w:marTop w:val="0"/>
          <w:marBottom w:val="0"/>
          <w:divBdr>
            <w:top w:val="none" w:sz="0" w:space="0" w:color="auto"/>
            <w:left w:val="none" w:sz="0" w:space="0" w:color="auto"/>
            <w:bottom w:val="none" w:sz="0" w:space="0" w:color="auto"/>
            <w:right w:val="none" w:sz="0" w:space="0" w:color="auto"/>
          </w:divBdr>
        </w:div>
        <w:div w:id="2048984273">
          <w:marLeft w:val="640"/>
          <w:marRight w:val="0"/>
          <w:marTop w:val="0"/>
          <w:marBottom w:val="0"/>
          <w:divBdr>
            <w:top w:val="none" w:sz="0" w:space="0" w:color="auto"/>
            <w:left w:val="none" w:sz="0" w:space="0" w:color="auto"/>
            <w:bottom w:val="none" w:sz="0" w:space="0" w:color="auto"/>
            <w:right w:val="none" w:sz="0" w:space="0" w:color="auto"/>
          </w:divBdr>
        </w:div>
      </w:divsChild>
    </w:div>
    <w:div w:id="1360622384">
      <w:bodyDiv w:val="1"/>
      <w:marLeft w:val="0"/>
      <w:marRight w:val="0"/>
      <w:marTop w:val="0"/>
      <w:marBottom w:val="0"/>
      <w:divBdr>
        <w:top w:val="none" w:sz="0" w:space="0" w:color="auto"/>
        <w:left w:val="none" w:sz="0" w:space="0" w:color="auto"/>
        <w:bottom w:val="none" w:sz="0" w:space="0" w:color="auto"/>
        <w:right w:val="none" w:sz="0" w:space="0" w:color="auto"/>
      </w:divBdr>
      <w:divsChild>
        <w:div w:id="102502983">
          <w:marLeft w:val="640"/>
          <w:marRight w:val="0"/>
          <w:marTop w:val="0"/>
          <w:marBottom w:val="0"/>
          <w:divBdr>
            <w:top w:val="none" w:sz="0" w:space="0" w:color="auto"/>
            <w:left w:val="none" w:sz="0" w:space="0" w:color="auto"/>
            <w:bottom w:val="none" w:sz="0" w:space="0" w:color="auto"/>
            <w:right w:val="none" w:sz="0" w:space="0" w:color="auto"/>
          </w:divBdr>
        </w:div>
        <w:div w:id="110560470">
          <w:marLeft w:val="640"/>
          <w:marRight w:val="0"/>
          <w:marTop w:val="0"/>
          <w:marBottom w:val="0"/>
          <w:divBdr>
            <w:top w:val="none" w:sz="0" w:space="0" w:color="auto"/>
            <w:left w:val="none" w:sz="0" w:space="0" w:color="auto"/>
            <w:bottom w:val="none" w:sz="0" w:space="0" w:color="auto"/>
            <w:right w:val="none" w:sz="0" w:space="0" w:color="auto"/>
          </w:divBdr>
        </w:div>
        <w:div w:id="599919524">
          <w:marLeft w:val="640"/>
          <w:marRight w:val="0"/>
          <w:marTop w:val="0"/>
          <w:marBottom w:val="0"/>
          <w:divBdr>
            <w:top w:val="none" w:sz="0" w:space="0" w:color="auto"/>
            <w:left w:val="none" w:sz="0" w:space="0" w:color="auto"/>
            <w:bottom w:val="none" w:sz="0" w:space="0" w:color="auto"/>
            <w:right w:val="none" w:sz="0" w:space="0" w:color="auto"/>
          </w:divBdr>
        </w:div>
        <w:div w:id="796871936">
          <w:marLeft w:val="640"/>
          <w:marRight w:val="0"/>
          <w:marTop w:val="0"/>
          <w:marBottom w:val="0"/>
          <w:divBdr>
            <w:top w:val="none" w:sz="0" w:space="0" w:color="auto"/>
            <w:left w:val="none" w:sz="0" w:space="0" w:color="auto"/>
            <w:bottom w:val="none" w:sz="0" w:space="0" w:color="auto"/>
            <w:right w:val="none" w:sz="0" w:space="0" w:color="auto"/>
          </w:divBdr>
        </w:div>
        <w:div w:id="1494177482">
          <w:marLeft w:val="640"/>
          <w:marRight w:val="0"/>
          <w:marTop w:val="0"/>
          <w:marBottom w:val="0"/>
          <w:divBdr>
            <w:top w:val="none" w:sz="0" w:space="0" w:color="auto"/>
            <w:left w:val="none" w:sz="0" w:space="0" w:color="auto"/>
            <w:bottom w:val="none" w:sz="0" w:space="0" w:color="auto"/>
            <w:right w:val="none" w:sz="0" w:space="0" w:color="auto"/>
          </w:divBdr>
        </w:div>
        <w:div w:id="1594392541">
          <w:marLeft w:val="640"/>
          <w:marRight w:val="0"/>
          <w:marTop w:val="0"/>
          <w:marBottom w:val="0"/>
          <w:divBdr>
            <w:top w:val="none" w:sz="0" w:space="0" w:color="auto"/>
            <w:left w:val="none" w:sz="0" w:space="0" w:color="auto"/>
            <w:bottom w:val="none" w:sz="0" w:space="0" w:color="auto"/>
            <w:right w:val="none" w:sz="0" w:space="0" w:color="auto"/>
          </w:divBdr>
        </w:div>
      </w:divsChild>
    </w:div>
    <w:div w:id="1373116368">
      <w:bodyDiv w:val="1"/>
      <w:marLeft w:val="0"/>
      <w:marRight w:val="0"/>
      <w:marTop w:val="0"/>
      <w:marBottom w:val="0"/>
      <w:divBdr>
        <w:top w:val="none" w:sz="0" w:space="0" w:color="auto"/>
        <w:left w:val="none" w:sz="0" w:space="0" w:color="auto"/>
        <w:bottom w:val="none" w:sz="0" w:space="0" w:color="auto"/>
        <w:right w:val="none" w:sz="0" w:space="0" w:color="auto"/>
      </w:divBdr>
      <w:divsChild>
        <w:div w:id="174420516">
          <w:marLeft w:val="640"/>
          <w:marRight w:val="0"/>
          <w:marTop w:val="0"/>
          <w:marBottom w:val="0"/>
          <w:divBdr>
            <w:top w:val="none" w:sz="0" w:space="0" w:color="auto"/>
            <w:left w:val="none" w:sz="0" w:space="0" w:color="auto"/>
            <w:bottom w:val="none" w:sz="0" w:space="0" w:color="auto"/>
            <w:right w:val="none" w:sz="0" w:space="0" w:color="auto"/>
          </w:divBdr>
        </w:div>
        <w:div w:id="807211550">
          <w:marLeft w:val="640"/>
          <w:marRight w:val="0"/>
          <w:marTop w:val="0"/>
          <w:marBottom w:val="0"/>
          <w:divBdr>
            <w:top w:val="none" w:sz="0" w:space="0" w:color="auto"/>
            <w:left w:val="none" w:sz="0" w:space="0" w:color="auto"/>
            <w:bottom w:val="none" w:sz="0" w:space="0" w:color="auto"/>
            <w:right w:val="none" w:sz="0" w:space="0" w:color="auto"/>
          </w:divBdr>
        </w:div>
        <w:div w:id="1456681342">
          <w:marLeft w:val="640"/>
          <w:marRight w:val="0"/>
          <w:marTop w:val="0"/>
          <w:marBottom w:val="0"/>
          <w:divBdr>
            <w:top w:val="none" w:sz="0" w:space="0" w:color="auto"/>
            <w:left w:val="none" w:sz="0" w:space="0" w:color="auto"/>
            <w:bottom w:val="none" w:sz="0" w:space="0" w:color="auto"/>
            <w:right w:val="none" w:sz="0" w:space="0" w:color="auto"/>
          </w:divBdr>
        </w:div>
        <w:div w:id="1476484631">
          <w:marLeft w:val="640"/>
          <w:marRight w:val="0"/>
          <w:marTop w:val="0"/>
          <w:marBottom w:val="0"/>
          <w:divBdr>
            <w:top w:val="none" w:sz="0" w:space="0" w:color="auto"/>
            <w:left w:val="none" w:sz="0" w:space="0" w:color="auto"/>
            <w:bottom w:val="none" w:sz="0" w:space="0" w:color="auto"/>
            <w:right w:val="none" w:sz="0" w:space="0" w:color="auto"/>
          </w:divBdr>
        </w:div>
        <w:div w:id="1595749736">
          <w:marLeft w:val="640"/>
          <w:marRight w:val="0"/>
          <w:marTop w:val="0"/>
          <w:marBottom w:val="0"/>
          <w:divBdr>
            <w:top w:val="none" w:sz="0" w:space="0" w:color="auto"/>
            <w:left w:val="none" w:sz="0" w:space="0" w:color="auto"/>
            <w:bottom w:val="none" w:sz="0" w:space="0" w:color="auto"/>
            <w:right w:val="none" w:sz="0" w:space="0" w:color="auto"/>
          </w:divBdr>
        </w:div>
        <w:div w:id="1637175142">
          <w:marLeft w:val="640"/>
          <w:marRight w:val="0"/>
          <w:marTop w:val="0"/>
          <w:marBottom w:val="0"/>
          <w:divBdr>
            <w:top w:val="none" w:sz="0" w:space="0" w:color="auto"/>
            <w:left w:val="none" w:sz="0" w:space="0" w:color="auto"/>
            <w:bottom w:val="none" w:sz="0" w:space="0" w:color="auto"/>
            <w:right w:val="none" w:sz="0" w:space="0" w:color="auto"/>
          </w:divBdr>
        </w:div>
        <w:div w:id="2092970093">
          <w:marLeft w:val="640"/>
          <w:marRight w:val="0"/>
          <w:marTop w:val="0"/>
          <w:marBottom w:val="0"/>
          <w:divBdr>
            <w:top w:val="none" w:sz="0" w:space="0" w:color="auto"/>
            <w:left w:val="none" w:sz="0" w:space="0" w:color="auto"/>
            <w:bottom w:val="none" w:sz="0" w:space="0" w:color="auto"/>
            <w:right w:val="none" w:sz="0" w:space="0" w:color="auto"/>
          </w:divBdr>
        </w:div>
      </w:divsChild>
    </w:div>
    <w:div w:id="1474519366">
      <w:bodyDiv w:val="1"/>
      <w:marLeft w:val="0"/>
      <w:marRight w:val="0"/>
      <w:marTop w:val="0"/>
      <w:marBottom w:val="0"/>
      <w:divBdr>
        <w:top w:val="none" w:sz="0" w:space="0" w:color="auto"/>
        <w:left w:val="none" w:sz="0" w:space="0" w:color="auto"/>
        <w:bottom w:val="none" w:sz="0" w:space="0" w:color="auto"/>
        <w:right w:val="none" w:sz="0" w:space="0" w:color="auto"/>
      </w:divBdr>
      <w:divsChild>
        <w:div w:id="472216938">
          <w:marLeft w:val="640"/>
          <w:marRight w:val="0"/>
          <w:marTop w:val="0"/>
          <w:marBottom w:val="0"/>
          <w:divBdr>
            <w:top w:val="none" w:sz="0" w:space="0" w:color="auto"/>
            <w:left w:val="none" w:sz="0" w:space="0" w:color="auto"/>
            <w:bottom w:val="none" w:sz="0" w:space="0" w:color="auto"/>
            <w:right w:val="none" w:sz="0" w:space="0" w:color="auto"/>
          </w:divBdr>
        </w:div>
        <w:div w:id="620234430">
          <w:marLeft w:val="640"/>
          <w:marRight w:val="0"/>
          <w:marTop w:val="0"/>
          <w:marBottom w:val="0"/>
          <w:divBdr>
            <w:top w:val="none" w:sz="0" w:space="0" w:color="auto"/>
            <w:left w:val="none" w:sz="0" w:space="0" w:color="auto"/>
            <w:bottom w:val="none" w:sz="0" w:space="0" w:color="auto"/>
            <w:right w:val="none" w:sz="0" w:space="0" w:color="auto"/>
          </w:divBdr>
        </w:div>
        <w:div w:id="1271863118">
          <w:marLeft w:val="640"/>
          <w:marRight w:val="0"/>
          <w:marTop w:val="0"/>
          <w:marBottom w:val="0"/>
          <w:divBdr>
            <w:top w:val="none" w:sz="0" w:space="0" w:color="auto"/>
            <w:left w:val="none" w:sz="0" w:space="0" w:color="auto"/>
            <w:bottom w:val="none" w:sz="0" w:space="0" w:color="auto"/>
            <w:right w:val="none" w:sz="0" w:space="0" w:color="auto"/>
          </w:divBdr>
        </w:div>
        <w:div w:id="1429154311">
          <w:marLeft w:val="640"/>
          <w:marRight w:val="0"/>
          <w:marTop w:val="0"/>
          <w:marBottom w:val="0"/>
          <w:divBdr>
            <w:top w:val="none" w:sz="0" w:space="0" w:color="auto"/>
            <w:left w:val="none" w:sz="0" w:space="0" w:color="auto"/>
            <w:bottom w:val="none" w:sz="0" w:space="0" w:color="auto"/>
            <w:right w:val="none" w:sz="0" w:space="0" w:color="auto"/>
          </w:divBdr>
        </w:div>
        <w:div w:id="1508328048">
          <w:marLeft w:val="640"/>
          <w:marRight w:val="0"/>
          <w:marTop w:val="0"/>
          <w:marBottom w:val="0"/>
          <w:divBdr>
            <w:top w:val="none" w:sz="0" w:space="0" w:color="auto"/>
            <w:left w:val="none" w:sz="0" w:space="0" w:color="auto"/>
            <w:bottom w:val="none" w:sz="0" w:space="0" w:color="auto"/>
            <w:right w:val="none" w:sz="0" w:space="0" w:color="auto"/>
          </w:divBdr>
        </w:div>
        <w:div w:id="1593468285">
          <w:marLeft w:val="640"/>
          <w:marRight w:val="0"/>
          <w:marTop w:val="0"/>
          <w:marBottom w:val="0"/>
          <w:divBdr>
            <w:top w:val="none" w:sz="0" w:space="0" w:color="auto"/>
            <w:left w:val="none" w:sz="0" w:space="0" w:color="auto"/>
            <w:bottom w:val="none" w:sz="0" w:space="0" w:color="auto"/>
            <w:right w:val="none" w:sz="0" w:space="0" w:color="auto"/>
          </w:divBdr>
        </w:div>
      </w:divsChild>
    </w:div>
    <w:div w:id="1509951618">
      <w:bodyDiv w:val="1"/>
      <w:marLeft w:val="0"/>
      <w:marRight w:val="0"/>
      <w:marTop w:val="0"/>
      <w:marBottom w:val="0"/>
      <w:divBdr>
        <w:top w:val="none" w:sz="0" w:space="0" w:color="auto"/>
        <w:left w:val="none" w:sz="0" w:space="0" w:color="auto"/>
        <w:bottom w:val="none" w:sz="0" w:space="0" w:color="auto"/>
        <w:right w:val="none" w:sz="0" w:space="0" w:color="auto"/>
      </w:divBdr>
      <w:divsChild>
        <w:div w:id="82263346">
          <w:marLeft w:val="640"/>
          <w:marRight w:val="0"/>
          <w:marTop w:val="0"/>
          <w:marBottom w:val="0"/>
          <w:divBdr>
            <w:top w:val="none" w:sz="0" w:space="0" w:color="auto"/>
            <w:left w:val="none" w:sz="0" w:space="0" w:color="auto"/>
            <w:bottom w:val="none" w:sz="0" w:space="0" w:color="auto"/>
            <w:right w:val="none" w:sz="0" w:space="0" w:color="auto"/>
          </w:divBdr>
        </w:div>
        <w:div w:id="924731996">
          <w:marLeft w:val="640"/>
          <w:marRight w:val="0"/>
          <w:marTop w:val="0"/>
          <w:marBottom w:val="0"/>
          <w:divBdr>
            <w:top w:val="none" w:sz="0" w:space="0" w:color="auto"/>
            <w:left w:val="none" w:sz="0" w:space="0" w:color="auto"/>
            <w:bottom w:val="none" w:sz="0" w:space="0" w:color="auto"/>
            <w:right w:val="none" w:sz="0" w:space="0" w:color="auto"/>
          </w:divBdr>
        </w:div>
        <w:div w:id="993141856">
          <w:marLeft w:val="640"/>
          <w:marRight w:val="0"/>
          <w:marTop w:val="0"/>
          <w:marBottom w:val="0"/>
          <w:divBdr>
            <w:top w:val="none" w:sz="0" w:space="0" w:color="auto"/>
            <w:left w:val="none" w:sz="0" w:space="0" w:color="auto"/>
            <w:bottom w:val="none" w:sz="0" w:space="0" w:color="auto"/>
            <w:right w:val="none" w:sz="0" w:space="0" w:color="auto"/>
          </w:divBdr>
        </w:div>
        <w:div w:id="1085801218">
          <w:marLeft w:val="640"/>
          <w:marRight w:val="0"/>
          <w:marTop w:val="0"/>
          <w:marBottom w:val="0"/>
          <w:divBdr>
            <w:top w:val="none" w:sz="0" w:space="0" w:color="auto"/>
            <w:left w:val="none" w:sz="0" w:space="0" w:color="auto"/>
            <w:bottom w:val="none" w:sz="0" w:space="0" w:color="auto"/>
            <w:right w:val="none" w:sz="0" w:space="0" w:color="auto"/>
          </w:divBdr>
        </w:div>
        <w:div w:id="1313564169">
          <w:marLeft w:val="640"/>
          <w:marRight w:val="0"/>
          <w:marTop w:val="0"/>
          <w:marBottom w:val="0"/>
          <w:divBdr>
            <w:top w:val="none" w:sz="0" w:space="0" w:color="auto"/>
            <w:left w:val="none" w:sz="0" w:space="0" w:color="auto"/>
            <w:bottom w:val="none" w:sz="0" w:space="0" w:color="auto"/>
            <w:right w:val="none" w:sz="0" w:space="0" w:color="auto"/>
          </w:divBdr>
        </w:div>
        <w:div w:id="1514489322">
          <w:marLeft w:val="640"/>
          <w:marRight w:val="0"/>
          <w:marTop w:val="0"/>
          <w:marBottom w:val="0"/>
          <w:divBdr>
            <w:top w:val="none" w:sz="0" w:space="0" w:color="auto"/>
            <w:left w:val="none" w:sz="0" w:space="0" w:color="auto"/>
            <w:bottom w:val="none" w:sz="0" w:space="0" w:color="auto"/>
            <w:right w:val="none" w:sz="0" w:space="0" w:color="auto"/>
          </w:divBdr>
        </w:div>
        <w:div w:id="1605842751">
          <w:marLeft w:val="640"/>
          <w:marRight w:val="0"/>
          <w:marTop w:val="0"/>
          <w:marBottom w:val="0"/>
          <w:divBdr>
            <w:top w:val="none" w:sz="0" w:space="0" w:color="auto"/>
            <w:left w:val="none" w:sz="0" w:space="0" w:color="auto"/>
            <w:bottom w:val="none" w:sz="0" w:space="0" w:color="auto"/>
            <w:right w:val="none" w:sz="0" w:space="0" w:color="auto"/>
          </w:divBdr>
        </w:div>
        <w:div w:id="1649020454">
          <w:marLeft w:val="640"/>
          <w:marRight w:val="0"/>
          <w:marTop w:val="0"/>
          <w:marBottom w:val="0"/>
          <w:divBdr>
            <w:top w:val="none" w:sz="0" w:space="0" w:color="auto"/>
            <w:left w:val="none" w:sz="0" w:space="0" w:color="auto"/>
            <w:bottom w:val="none" w:sz="0" w:space="0" w:color="auto"/>
            <w:right w:val="none" w:sz="0" w:space="0" w:color="auto"/>
          </w:divBdr>
        </w:div>
      </w:divsChild>
    </w:div>
    <w:div w:id="1535146974">
      <w:bodyDiv w:val="1"/>
      <w:marLeft w:val="0"/>
      <w:marRight w:val="0"/>
      <w:marTop w:val="0"/>
      <w:marBottom w:val="0"/>
      <w:divBdr>
        <w:top w:val="none" w:sz="0" w:space="0" w:color="auto"/>
        <w:left w:val="none" w:sz="0" w:space="0" w:color="auto"/>
        <w:bottom w:val="none" w:sz="0" w:space="0" w:color="auto"/>
        <w:right w:val="none" w:sz="0" w:space="0" w:color="auto"/>
      </w:divBdr>
      <w:divsChild>
        <w:div w:id="111242384">
          <w:marLeft w:val="640"/>
          <w:marRight w:val="0"/>
          <w:marTop w:val="0"/>
          <w:marBottom w:val="0"/>
          <w:divBdr>
            <w:top w:val="none" w:sz="0" w:space="0" w:color="auto"/>
            <w:left w:val="none" w:sz="0" w:space="0" w:color="auto"/>
            <w:bottom w:val="none" w:sz="0" w:space="0" w:color="auto"/>
            <w:right w:val="none" w:sz="0" w:space="0" w:color="auto"/>
          </w:divBdr>
        </w:div>
        <w:div w:id="257179930">
          <w:marLeft w:val="640"/>
          <w:marRight w:val="0"/>
          <w:marTop w:val="0"/>
          <w:marBottom w:val="0"/>
          <w:divBdr>
            <w:top w:val="none" w:sz="0" w:space="0" w:color="auto"/>
            <w:left w:val="none" w:sz="0" w:space="0" w:color="auto"/>
            <w:bottom w:val="none" w:sz="0" w:space="0" w:color="auto"/>
            <w:right w:val="none" w:sz="0" w:space="0" w:color="auto"/>
          </w:divBdr>
        </w:div>
        <w:div w:id="556749575">
          <w:marLeft w:val="640"/>
          <w:marRight w:val="0"/>
          <w:marTop w:val="0"/>
          <w:marBottom w:val="0"/>
          <w:divBdr>
            <w:top w:val="none" w:sz="0" w:space="0" w:color="auto"/>
            <w:left w:val="none" w:sz="0" w:space="0" w:color="auto"/>
            <w:bottom w:val="none" w:sz="0" w:space="0" w:color="auto"/>
            <w:right w:val="none" w:sz="0" w:space="0" w:color="auto"/>
          </w:divBdr>
        </w:div>
        <w:div w:id="977146988">
          <w:marLeft w:val="640"/>
          <w:marRight w:val="0"/>
          <w:marTop w:val="0"/>
          <w:marBottom w:val="0"/>
          <w:divBdr>
            <w:top w:val="none" w:sz="0" w:space="0" w:color="auto"/>
            <w:left w:val="none" w:sz="0" w:space="0" w:color="auto"/>
            <w:bottom w:val="none" w:sz="0" w:space="0" w:color="auto"/>
            <w:right w:val="none" w:sz="0" w:space="0" w:color="auto"/>
          </w:divBdr>
        </w:div>
        <w:div w:id="2145153377">
          <w:marLeft w:val="640"/>
          <w:marRight w:val="0"/>
          <w:marTop w:val="0"/>
          <w:marBottom w:val="0"/>
          <w:divBdr>
            <w:top w:val="none" w:sz="0" w:space="0" w:color="auto"/>
            <w:left w:val="none" w:sz="0" w:space="0" w:color="auto"/>
            <w:bottom w:val="none" w:sz="0" w:space="0" w:color="auto"/>
            <w:right w:val="none" w:sz="0" w:space="0" w:color="auto"/>
          </w:divBdr>
        </w:div>
      </w:divsChild>
    </w:div>
    <w:div w:id="1536775358">
      <w:bodyDiv w:val="1"/>
      <w:marLeft w:val="0"/>
      <w:marRight w:val="0"/>
      <w:marTop w:val="0"/>
      <w:marBottom w:val="0"/>
      <w:divBdr>
        <w:top w:val="none" w:sz="0" w:space="0" w:color="auto"/>
        <w:left w:val="none" w:sz="0" w:space="0" w:color="auto"/>
        <w:bottom w:val="none" w:sz="0" w:space="0" w:color="auto"/>
        <w:right w:val="none" w:sz="0" w:space="0" w:color="auto"/>
      </w:divBdr>
      <w:divsChild>
        <w:div w:id="1829902446">
          <w:marLeft w:val="640"/>
          <w:marRight w:val="0"/>
          <w:marTop w:val="0"/>
          <w:marBottom w:val="0"/>
          <w:divBdr>
            <w:top w:val="none" w:sz="0" w:space="0" w:color="auto"/>
            <w:left w:val="none" w:sz="0" w:space="0" w:color="auto"/>
            <w:bottom w:val="none" w:sz="0" w:space="0" w:color="auto"/>
            <w:right w:val="none" w:sz="0" w:space="0" w:color="auto"/>
          </w:divBdr>
        </w:div>
      </w:divsChild>
    </w:div>
    <w:div w:id="1550727901">
      <w:bodyDiv w:val="1"/>
      <w:marLeft w:val="0"/>
      <w:marRight w:val="0"/>
      <w:marTop w:val="0"/>
      <w:marBottom w:val="0"/>
      <w:divBdr>
        <w:top w:val="none" w:sz="0" w:space="0" w:color="auto"/>
        <w:left w:val="none" w:sz="0" w:space="0" w:color="auto"/>
        <w:bottom w:val="none" w:sz="0" w:space="0" w:color="auto"/>
        <w:right w:val="none" w:sz="0" w:space="0" w:color="auto"/>
      </w:divBdr>
      <w:divsChild>
        <w:div w:id="486016146">
          <w:marLeft w:val="640"/>
          <w:marRight w:val="0"/>
          <w:marTop w:val="0"/>
          <w:marBottom w:val="0"/>
          <w:divBdr>
            <w:top w:val="none" w:sz="0" w:space="0" w:color="auto"/>
            <w:left w:val="none" w:sz="0" w:space="0" w:color="auto"/>
            <w:bottom w:val="none" w:sz="0" w:space="0" w:color="auto"/>
            <w:right w:val="none" w:sz="0" w:space="0" w:color="auto"/>
          </w:divBdr>
        </w:div>
        <w:div w:id="616375361">
          <w:marLeft w:val="640"/>
          <w:marRight w:val="0"/>
          <w:marTop w:val="0"/>
          <w:marBottom w:val="0"/>
          <w:divBdr>
            <w:top w:val="none" w:sz="0" w:space="0" w:color="auto"/>
            <w:left w:val="none" w:sz="0" w:space="0" w:color="auto"/>
            <w:bottom w:val="none" w:sz="0" w:space="0" w:color="auto"/>
            <w:right w:val="none" w:sz="0" w:space="0" w:color="auto"/>
          </w:divBdr>
        </w:div>
        <w:div w:id="1082022577">
          <w:marLeft w:val="640"/>
          <w:marRight w:val="0"/>
          <w:marTop w:val="0"/>
          <w:marBottom w:val="0"/>
          <w:divBdr>
            <w:top w:val="none" w:sz="0" w:space="0" w:color="auto"/>
            <w:left w:val="none" w:sz="0" w:space="0" w:color="auto"/>
            <w:bottom w:val="none" w:sz="0" w:space="0" w:color="auto"/>
            <w:right w:val="none" w:sz="0" w:space="0" w:color="auto"/>
          </w:divBdr>
        </w:div>
        <w:div w:id="1102727856">
          <w:marLeft w:val="640"/>
          <w:marRight w:val="0"/>
          <w:marTop w:val="0"/>
          <w:marBottom w:val="0"/>
          <w:divBdr>
            <w:top w:val="none" w:sz="0" w:space="0" w:color="auto"/>
            <w:left w:val="none" w:sz="0" w:space="0" w:color="auto"/>
            <w:bottom w:val="none" w:sz="0" w:space="0" w:color="auto"/>
            <w:right w:val="none" w:sz="0" w:space="0" w:color="auto"/>
          </w:divBdr>
        </w:div>
        <w:div w:id="1114443469">
          <w:marLeft w:val="640"/>
          <w:marRight w:val="0"/>
          <w:marTop w:val="0"/>
          <w:marBottom w:val="0"/>
          <w:divBdr>
            <w:top w:val="none" w:sz="0" w:space="0" w:color="auto"/>
            <w:left w:val="none" w:sz="0" w:space="0" w:color="auto"/>
            <w:bottom w:val="none" w:sz="0" w:space="0" w:color="auto"/>
            <w:right w:val="none" w:sz="0" w:space="0" w:color="auto"/>
          </w:divBdr>
        </w:div>
        <w:div w:id="1332216343">
          <w:marLeft w:val="640"/>
          <w:marRight w:val="0"/>
          <w:marTop w:val="0"/>
          <w:marBottom w:val="0"/>
          <w:divBdr>
            <w:top w:val="none" w:sz="0" w:space="0" w:color="auto"/>
            <w:left w:val="none" w:sz="0" w:space="0" w:color="auto"/>
            <w:bottom w:val="none" w:sz="0" w:space="0" w:color="auto"/>
            <w:right w:val="none" w:sz="0" w:space="0" w:color="auto"/>
          </w:divBdr>
        </w:div>
        <w:div w:id="1583484901">
          <w:marLeft w:val="640"/>
          <w:marRight w:val="0"/>
          <w:marTop w:val="0"/>
          <w:marBottom w:val="0"/>
          <w:divBdr>
            <w:top w:val="none" w:sz="0" w:space="0" w:color="auto"/>
            <w:left w:val="none" w:sz="0" w:space="0" w:color="auto"/>
            <w:bottom w:val="none" w:sz="0" w:space="0" w:color="auto"/>
            <w:right w:val="none" w:sz="0" w:space="0" w:color="auto"/>
          </w:divBdr>
        </w:div>
        <w:div w:id="2117212342">
          <w:marLeft w:val="640"/>
          <w:marRight w:val="0"/>
          <w:marTop w:val="0"/>
          <w:marBottom w:val="0"/>
          <w:divBdr>
            <w:top w:val="none" w:sz="0" w:space="0" w:color="auto"/>
            <w:left w:val="none" w:sz="0" w:space="0" w:color="auto"/>
            <w:bottom w:val="none" w:sz="0" w:space="0" w:color="auto"/>
            <w:right w:val="none" w:sz="0" w:space="0" w:color="auto"/>
          </w:divBdr>
        </w:div>
      </w:divsChild>
    </w:div>
    <w:div w:id="1564946891">
      <w:bodyDiv w:val="1"/>
      <w:marLeft w:val="0"/>
      <w:marRight w:val="0"/>
      <w:marTop w:val="0"/>
      <w:marBottom w:val="0"/>
      <w:divBdr>
        <w:top w:val="none" w:sz="0" w:space="0" w:color="auto"/>
        <w:left w:val="none" w:sz="0" w:space="0" w:color="auto"/>
        <w:bottom w:val="none" w:sz="0" w:space="0" w:color="auto"/>
        <w:right w:val="none" w:sz="0" w:space="0" w:color="auto"/>
      </w:divBdr>
      <w:divsChild>
        <w:div w:id="398481143">
          <w:marLeft w:val="640"/>
          <w:marRight w:val="0"/>
          <w:marTop w:val="0"/>
          <w:marBottom w:val="0"/>
          <w:divBdr>
            <w:top w:val="none" w:sz="0" w:space="0" w:color="auto"/>
            <w:left w:val="none" w:sz="0" w:space="0" w:color="auto"/>
            <w:bottom w:val="none" w:sz="0" w:space="0" w:color="auto"/>
            <w:right w:val="none" w:sz="0" w:space="0" w:color="auto"/>
          </w:divBdr>
        </w:div>
        <w:div w:id="536157861">
          <w:marLeft w:val="640"/>
          <w:marRight w:val="0"/>
          <w:marTop w:val="0"/>
          <w:marBottom w:val="0"/>
          <w:divBdr>
            <w:top w:val="none" w:sz="0" w:space="0" w:color="auto"/>
            <w:left w:val="none" w:sz="0" w:space="0" w:color="auto"/>
            <w:bottom w:val="none" w:sz="0" w:space="0" w:color="auto"/>
            <w:right w:val="none" w:sz="0" w:space="0" w:color="auto"/>
          </w:divBdr>
        </w:div>
        <w:div w:id="819467223">
          <w:marLeft w:val="640"/>
          <w:marRight w:val="0"/>
          <w:marTop w:val="0"/>
          <w:marBottom w:val="0"/>
          <w:divBdr>
            <w:top w:val="none" w:sz="0" w:space="0" w:color="auto"/>
            <w:left w:val="none" w:sz="0" w:space="0" w:color="auto"/>
            <w:bottom w:val="none" w:sz="0" w:space="0" w:color="auto"/>
            <w:right w:val="none" w:sz="0" w:space="0" w:color="auto"/>
          </w:divBdr>
        </w:div>
        <w:div w:id="1080907414">
          <w:marLeft w:val="640"/>
          <w:marRight w:val="0"/>
          <w:marTop w:val="0"/>
          <w:marBottom w:val="0"/>
          <w:divBdr>
            <w:top w:val="none" w:sz="0" w:space="0" w:color="auto"/>
            <w:left w:val="none" w:sz="0" w:space="0" w:color="auto"/>
            <w:bottom w:val="none" w:sz="0" w:space="0" w:color="auto"/>
            <w:right w:val="none" w:sz="0" w:space="0" w:color="auto"/>
          </w:divBdr>
        </w:div>
        <w:div w:id="1094009797">
          <w:marLeft w:val="640"/>
          <w:marRight w:val="0"/>
          <w:marTop w:val="0"/>
          <w:marBottom w:val="0"/>
          <w:divBdr>
            <w:top w:val="none" w:sz="0" w:space="0" w:color="auto"/>
            <w:left w:val="none" w:sz="0" w:space="0" w:color="auto"/>
            <w:bottom w:val="none" w:sz="0" w:space="0" w:color="auto"/>
            <w:right w:val="none" w:sz="0" w:space="0" w:color="auto"/>
          </w:divBdr>
        </w:div>
        <w:div w:id="1958371274">
          <w:marLeft w:val="640"/>
          <w:marRight w:val="0"/>
          <w:marTop w:val="0"/>
          <w:marBottom w:val="0"/>
          <w:divBdr>
            <w:top w:val="none" w:sz="0" w:space="0" w:color="auto"/>
            <w:left w:val="none" w:sz="0" w:space="0" w:color="auto"/>
            <w:bottom w:val="none" w:sz="0" w:space="0" w:color="auto"/>
            <w:right w:val="none" w:sz="0" w:space="0" w:color="auto"/>
          </w:divBdr>
        </w:div>
      </w:divsChild>
    </w:div>
    <w:div w:id="1604261236">
      <w:bodyDiv w:val="1"/>
      <w:marLeft w:val="0"/>
      <w:marRight w:val="0"/>
      <w:marTop w:val="0"/>
      <w:marBottom w:val="0"/>
      <w:divBdr>
        <w:top w:val="none" w:sz="0" w:space="0" w:color="auto"/>
        <w:left w:val="none" w:sz="0" w:space="0" w:color="auto"/>
        <w:bottom w:val="none" w:sz="0" w:space="0" w:color="auto"/>
        <w:right w:val="none" w:sz="0" w:space="0" w:color="auto"/>
      </w:divBdr>
      <w:divsChild>
        <w:div w:id="217713093">
          <w:marLeft w:val="640"/>
          <w:marRight w:val="0"/>
          <w:marTop w:val="0"/>
          <w:marBottom w:val="0"/>
          <w:divBdr>
            <w:top w:val="none" w:sz="0" w:space="0" w:color="auto"/>
            <w:left w:val="none" w:sz="0" w:space="0" w:color="auto"/>
            <w:bottom w:val="none" w:sz="0" w:space="0" w:color="auto"/>
            <w:right w:val="none" w:sz="0" w:space="0" w:color="auto"/>
          </w:divBdr>
        </w:div>
        <w:div w:id="380903924">
          <w:marLeft w:val="640"/>
          <w:marRight w:val="0"/>
          <w:marTop w:val="0"/>
          <w:marBottom w:val="0"/>
          <w:divBdr>
            <w:top w:val="none" w:sz="0" w:space="0" w:color="auto"/>
            <w:left w:val="none" w:sz="0" w:space="0" w:color="auto"/>
            <w:bottom w:val="none" w:sz="0" w:space="0" w:color="auto"/>
            <w:right w:val="none" w:sz="0" w:space="0" w:color="auto"/>
          </w:divBdr>
        </w:div>
        <w:div w:id="666052402">
          <w:marLeft w:val="640"/>
          <w:marRight w:val="0"/>
          <w:marTop w:val="0"/>
          <w:marBottom w:val="0"/>
          <w:divBdr>
            <w:top w:val="none" w:sz="0" w:space="0" w:color="auto"/>
            <w:left w:val="none" w:sz="0" w:space="0" w:color="auto"/>
            <w:bottom w:val="none" w:sz="0" w:space="0" w:color="auto"/>
            <w:right w:val="none" w:sz="0" w:space="0" w:color="auto"/>
          </w:divBdr>
        </w:div>
        <w:div w:id="1081634372">
          <w:marLeft w:val="640"/>
          <w:marRight w:val="0"/>
          <w:marTop w:val="0"/>
          <w:marBottom w:val="0"/>
          <w:divBdr>
            <w:top w:val="none" w:sz="0" w:space="0" w:color="auto"/>
            <w:left w:val="none" w:sz="0" w:space="0" w:color="auto"/>
            <w:bottom w:val="none" w:sz="0" w:space="0" w:color="auto"/>
            <w:right w:val="none" w:sz="0" w:space="0" w:color="auto"/>
          </w:divBdr>
        </w:div>
        <w:div w:id="1832865201">
          <w:marLeft w:val="640"/>
          <w:marRight w:val="0"/>
          <w:marTop w:val="0"/>
          <w:marBottom w:val="0"/>
          <w:divBdr>
            <w:top w:val="none" w:sz="0" w:space="0" w:color="auto"/>
            <w:left w:val="none" w:sz="0" w:space="0" w:color="auto"/>
            <w:bottom w:val="none" w:sz="0" w:space="0" w:color="auto"/>
            <w:right w:val="none" w:sz="0" w:space="0" w:color="auto"/>
          </w:divBdr>
        </w:div>
        <w:div w:id="2103527365">
          <w:marLeft w:val="640"/>
          <w:marRight w:val="0"/>
          <w:marTop w:val="0"/>
          <w:marBottom w:val="0"/>
          <w:divBdr>
            <w:top w:val="none" w:sz="0" w:space="0" w:color="auto"/>
            <w:left w:val="none" w:sz="0" w:space="0" w:color="auto"/>
            <w:bottom w:val="none" w:sz="0" w:space="0" w:color="auto"/>
            <w:right w:val="none" w:sz="0" w:space="0" w:color="auto"/>
          </w:divBdr>
        </w:div>
      </w:divsChild>
    </w:div>
    <w:div w:id="1618103901">
      <w:bodyDiv w:val="1"/>
      <w:marLeft w:val="0"/>
      <w:marRight w:val="0"/>
      <w:marTop w:val="0"/>
      <w:marBottom w:val="0"/>
      <w:divBdr>
        <w:top w:val="none" w:sz="0" w:space="0" w:color="auto"/>
        <w:left w:val="none" w:sz="0" w:space="0" w:color="auto"/>
        <w:bottom w:val="none" w:sz="0" w:space="0" w:color="auto"/>
        <w:right w:val="none" w:sz="0" w:space="0" w:color="auto"/>
      </w:divBdr>
      <w:divsChild>
        <w:div w:id="135074357">
          <w:marLeft w:val="640"/>
          <w:marRight w:val="0"/>
          <w:marTop w:val="0"/>
          <w:marBottom w:val="0"/>
          <w:divBdr>
            <w:top w:val="none" w:sz="0" w:space="0" w:color="auto"/>
            <w:left w:val="none" w:sz="0" w:space="0" w:color="auto"/>
            <w:bottom w:val="none" w:sz="0" w:space="0" w:color="auto"/>
            <w:right w:val="none" w:sz="0" w:space="0" w:color="auto"/>
          </w:divBdr>
        </w:div>
        <w:div w:id="1318654692">
          <w:marLeft w:val="640"/>
          <w:marRight w:val="0"/>
          <w:marTop w:val="0"/>
          <w:marBottom w:val="0"/>
          <w:divBdr>
            <w:top w:val="none" w:sz="0" w:space="0" w:color="auto"/>
            <w:left w:val="none" w:sz="0" w:space="0" w:color="auto"/>
            <w:bottom w:val="none" w:sz="0" w:space="0" w:color="auto"/>
            <w:right w:val="none" w:sz="0" w:space="0" w:color="auto"/>
          </w:divBdr>
        </w:div>
        <w:div w:id="1404837517">
          <w:marLeft w:val="640"/>
          <w:marRight w:val="0"/>
          <w:marTop w:val="0"/>
          <w:marBottom w:val="0"/>
          <w:divBdr>
            <w:top w:val="none" w:sz="0" w:space="0" w:color="auto"/>
            <w:left w:val="none" w:sz="0" w:space="0" w:color="auto"/>
            <w:bottom w:val="none" w:sz="0" w:space="0" w:color="auto"/>
            <w:right w:val="none" w:sz="0" w:space="0" w:color="auto"/>
          </w:divBdr>
        </w:div>
        <w:div w:id="1664503163">
          <w:marLeft w:val="640"/>
          <w:marRight w:val="0"/>
          <w:marTop w:val="0"/>
          <w:marBottom w:val="0"/>
          <w:divBdr>
            <w:top w:val="none" w:sz="0" w:space="0" w:color="auto"/>
            <w:left w:val="none" w:sz="0" w:space="0" w:color="auto"/>
            <w:bottom w:val="none" w:sz="0" w:space="0" w:color="auto"/>
            <w:right w:val="none" w:sz="0" w:space="0" w:color="auto"/>
          </w:divBdr>
        </w:div>
        <w:div w:id="1692411071">
          <w:marLeft w:val="640"/>
          <w:marRight w:val="0"/>
          <w:marTop w:val="0"/>
          <w:marBottom w:val="0"/>
          <w:divBdr>
            <w:top w:val="none" w:sz="0" w:space="0" w:color="auto"/>
            <w:left w:val="none" w:sz="0" w:space="0" w:color="auto"/>
            <w:bottom w:val="none" w:sz="0" w:space="0" w:color="auto"/>
            <w:right w:val="none" w:sz="0" w:space="0" w:color="auto"/>
          </w:divBdr>
        </w:div>
      </w:divsChild>
    </w:div>
    <w:div w:id="1624922069">
      <w:bodyDiv w:val="1"/>
      <w:marLeft w:val="0"/>
      <w:marRight w:val="0"/>
      <w:marTop w:val="0"/>
      <w:marBottom w:val="0"/>
      <w:divBdr>
        <w:top w:val="none" w:sz="0" w:space="0" w:color="auto"/>
        <w:left w:val="none" w:sz="0" w:space="0" w:color="auto"/>
        <w:bottom w:val="none" w:sz="0" w:space="0" w:color="auto"/>
        <w:right w:val="none" w:sz="0" w:space="0" w:color="auto"/>
      </w:divBdr>
      <w:divsChild>
        <w:div w:id="74130252">
          <w:marLeft w:val="640"/>
          <w:marRight w:val="0"/>
          <w:marTop w:val="0"/>
          <w:marBottom w:val="0"/>
          <w:divBdr>
            <w:top w:val="none" w:sz="0" w:space="0" w:color="auto"/>
            <w:left w:val="none" w:sz="0" w:space="0" w:color="auto"/>
            <w:bottom w:val="none" w:sz="0" w:space="0" w:color="auto"/>
            <w:right w:val="none" w:sz="0" w:space="0" w:color="auto"/>
          </w:divBdr>
        </w:div>
      </w:divsChild>
    </w:div>
    <w:div w:id="1738162011">
      <w:bodyDiv w:val="1"/>
      <w:marLeft w:val="0"/>
      <w:marRight w:val="0"/>
      <w:marTop w:val="0"/>
      <w:marBottom w:val="0"/>
      <w:divBdr>
        <w:top w:val="none" w:sz="0" w:space="0" w:color="auto"/>
        <w:left w:val="none" w:sz="0" w:space="0" w:color="auto"/>
        <w:bottom w:val="none" w:sz="0" w:space="0" w:color="auto"/>
        <w:right w:val="none" w:sz="0" w:space="0" w:color="auto"/>
      </w:divBdr>
      <w:divsChild>
        <w:div w:id="198443014">
          <w:marLeft w:val="640"/>
          <w:marRight w:val="0"/>
          <w:marTop w:val="0"/>
          <w:marBottom w:val="0"/>
          <w:divBdr>
            <w:top w:val="none" w:sz="0" w:space="0" w:color="auto"/>
            <w:left w:val="none" w:sz="0" w:space="0" w:color="auto"/>
            <w:bottom w:val="none" w:sz="0" w:space="0" w:color="auto"/>
            <w:right w:val="none" w:sz="0" w:space="0" w:color="auto"/>
          </w:divBdr>
        </w:div>
        <w:div w:id="206383312">
          <w:marLeft w:val="640"/>
          <w:marRight w:val="0"/>
          <w:marTop w:val="0"/>
          <w:marBottom w:val="0"/>
          <w:divBdr>
            <w:top w:val="none" w:sz="0" w:space="0" w:color="auto"/>
            <w:left w:val="none" w:sz="0" w:space="0" w:color="auto"/>
            <w:bottom w:val="none" w:sz="0" w:space="0" w:color="auto"/>
            <w:right w:val="none" w:sz="0" w:space="0" w:color="auto"/>
          </w:divBdr>
        </w:div>
        <w:div w:id="572012925">
          <w:marLeft w:val="640"/>
          <w:marRight w:val="0"/>
          <w:marTop w:val="0"/>
          <w:marBottom w:val="0"/>
          <w:divBdr>
            <w:top w:val="none" w:sz="0" w:space="0" w:color="auto"/>
            <w:left w:val="none" w:sz="0" w:space="0" w:color="auto"/>
            <w:bottom w:val="none" w:sz="0" w:space="0" w:color="auto"/>
            <w:right w:val="none" w:sz="0" w:space="0" w:color="auto"/>
          </w:divBdr>
        </w:div>
        <w:div w:id="607272040">
          <w:marLeft w:val="640"/>
          <w:marRight w:val="0"/>
          <w:marTop w:val="0"/>
          <w:marBottom w:val="0"/>
          <w:divBdr>
            <w:top w:val="none" w:sz="0" w:space="0" w:color="auto"/>
            <w:left w:val="none" w:sz="0" w:space="0" w:color="auto"/>
            <w:bottom w:val="none" w:sz="0" w:space="0" w:color="auto"/>
            <w:right w:val="none" w:sz="0" w:space="0" w:color="auto"/>
          </w:divBdr>
        </w:div>
        <w:div w:id="1024594324">
          <w:marLeft w:val="640"/>
          <w:marRight w:val="0"/>
          <w:marTop w:val="0"/>
          <w:marBottom w:val="0"/>
          <w:divBdr>
            <w:top w:val="none" w:sz="0" w:space="0" w:color="auto"/>
            <w:left w:val="none" w:sz="0" w:space="0" w:color="auto"/>
            <w:bottom w:val="none" w:sz="0" w:space="0" w:color="auto"/>
            <w:right w:val="none" w:sz="0" w:space="0" w:color="auto"/>
          </w:divBdr>
        </w:div>
        <w:div w:id="1224027012">
          <w:marLeft w:val="640"/>
          <w:marRight w:val="0"/>
          <w:marTop w:val="0"/>
          <w:marBottom w:val="0"/>
          <w:divBdr>
            <w:top w:val="none" w:sz="0" w:space="0" w:color="auto"/>
            <w:left w:val="none" w:sz="0" w:space="0" w:color="auto"/>
            <w:bottom w:val="none" w:sz="0" w:space="0" w:color="auto"/>
            <w:right w:val="none" w:sz="0" w:space="0" w:color="auto"/>
          </w:divBdr>
        </w:div>
        <w:div w:id="1657302217">
          <w:marLeft w:val="640"/>
          <w:marRight w:val="0"/>
          <w:marTop w:val="0"/>
          <w:marBottom w:val="0"/>
          <w:divBdr>
            <w:top w:val="none" w:sz="0" w:space="0" w:color="auto"/>
            <w:left w:val="none" w:sz="0" w:space="0" w:color="auto"/>
            <w:bottom w:val="none" w:sz="0" w:space="0" w:color="auto"/>
            <w:right w:val="none" w:sz="0" w:space="0" w:color="auto"/>
          </w:divBdr>
        </w:div>
        <w:div w:id="1980380994">
          <w:marLeft w:val="640"/>
          <w:marRight w:val="0"/>
          <w:marTop w:val="0"/>
          <w:marBottom w:val="0"/>
          <w:divBdr>
            <w:top w:val="none" w:sz="0" w:space="0" w:color="auto"/>
            <w:left w:val="none" w:sz="0" w:space="0" w:color="auto"/>
            <w:bottom w:val="none" w:sz="0" w:space="0" w:color="auto"/>
            <w:right w:val="none" w:sz="0" w:space="0" w:color="auto"/>
          </w:divBdr>
        </w:div>
      </w:divsChild>
    </w:div>
    <w:div w:id="1771972541">
      <w:bodyDiv w:val="1"/>
      <w:marLeft w:val="0"/>
      <w:marRight w:val="0"/>
      <w:marTop w:val="0"/>
      <w:marBottom w:val="0"/>
      <w:divBdr>
        <w:top w:val="none" w:sz="0" w:space="0" w:color="auto"/>
        <w:left w:val="none" w:sz="0" w:space="0" w:color="auto"/>
        <w:bottom w:val="none" w:sz="0" w:space="0" w:color="auto"/>
        <w:right w:val="none" w:sz="0" w:space="0" w:color="auto"/>
      </w:divBdr>
      <w:divsChild>
        <w:div w:id="1250432372">
          <w:marLeft w:val="640"/>
          <w:marRight w:val="0"/>
          <w:marTop w:val="0"/>
          <w:marBottom w:val="0"/>
          <w:divBdr>
            <w:top w:val="none" w:sz="0" w:space="0" w:color="auto"/>
            <w:left w:val="none" w:sz="0" w:space="0" w:color="auto"/>
            <w:bottom w:val="none" w:sz="0" w:space="0" w:color="auto"/>
            <w:right w:val="none" w:sz="0" w:space="0" w:color="auto"/>
          </w:divBdr>
        </w:div>
        <w:div w:id="1347906839">
          <w:marLeft w:val="640"/>
          <w:marRight w:val="0"/>
          <w:marTop w:val="0"/>
          <w:marBottom w:val="0"/>
          <w:divBdr>
            <w:top w:val="none" w:sz="0" w:space="0" w:color="auto"/>
            <w:left w:val="none" w:sz="0" w:space="0" w:color="auto"/>
            <w:bottom w:val="none" w:sz="0" w:space="0" w:color="auto"/>
            <w:right w:val="none" w:sz="0" w:space="0" w:color="auto"/>
          </w:divBdr>
        </w:div>
      </w:divsChild>
    </w:div>
    <w:div w:id="1831749174">
      <w:bodyDiv w:val="1"/>
      <w:marLeft w:val="0"/>
      <w:marRight w:val="0"/>
      <w:marTop w:val="0"/>
      <w:marBottom w:val="0"/>
      <w:divBdr>
        <w:top w:val="none" w:sz="0" w:space="0" w:color="auto"/>
        <w:left w:val="none" w:sz="0" w:space="0" w:color="auto"/>
        <w:bottom w:val="none" w:sz="0" w:space="0" w:color="auto"/>
        <w:right w:val="none" w:sz="0" w:space="0" w:color="auto"/>
      </w:divBdr>
      <w:divsChild>
        <w:div w:id="271328625">
          <w:marLeft w:val="640"/>
          <w:marRight w:val="0"/>
          <w:marTop w:val="0"/>
          <w:marBottom w:val="0"/>
          <w:divBdr>
            <w:top w:val="none" w:sz="0" w:space="0" w:color="auto"/>
            <w:left w:val="none" w:sz="0" w:space="0" w:color="auto"/>
            <w:bottom w:val="none" w:sz="0" w:space="0" w:color="auto"/>
            <w:right w:val="none" w:sz="0" w:space="0" w:color="auto"/>
          </w:divBdr>
        </w:div>
        <w:div w:id="523054060">
          <w:marLeft w:val="640"/>
          <w:marRight w:val="0"/>
          <w:marTop w:val="0"/>
          <w:marBottom w:val="0"/>
          <w:divBdr>
            <w:top w:val="none" w:sz="0" w:space="0" w:color="auto"/>
            <w:left w:val="none" w:sz="0" w:space="0" w:color="auto"/>
            <w:bottom w:val="none" w:sz="0" w:space="0" w:color="auto"/>
            <w:right w:val="none" w:sz="0" w:space="0" w:color="auto"/>
          </w:divBdr>
        </w:div>
        <w:div w:id="1204102219">
          <w:marLeft w:val="640"/>
          <w:marRight w:val="0"/>
          <w:marTop w:val="0"/>
          <w:marBottom w:val="0"/>
          <w:divBdr>
            <w:top w:val="none" w:sz="0" w:space="0" w:color="auto"/>
            <w:left w:val="none" w:sz="0" w:space="0" w:color="auto"/>
            <w:bottom w:val="none" w:sz="0" w:space="0" w:color="auto"/>
            <w:right w:val="none" w:sz="0" w:space="0" w:color="auto"/>
          </w:divBdr>
        </w:div>
        <w:div w:id="1503357624">
          <w:marLeft w:val="640"/>
          <w:marRight w:val="0"/>
          <w:marTop w:val="0"/>
          <w:marBottom w:val="0"/>
          <w:divBdr>
            <w:top w:val="none" w:sz="0" w:space="0" w:color="auto"/>
            <w:left w:val="none" w:sz="0" w:space="0" w:color="auto"/>
            <w:bottom w:val="none" w:sz="0" w:space="0" w:color="auto"/>
            <w:right w:val="none" w:sz="0" w:space="0" w:color="auto"/>
          </w:divBdr>
        </w:div>
        <w:div w:id="1632394977">
          <w:marLeft w:val="640"/>
          <w:marRight w:val="0"/>
          <w:marTop w:val="0"/>
          <w:marBottom w:val="0"/>
          <w:divBdr>
            <w:top w:val="none" w:sz="0" w:space="0" w:color="auto"/>
            <w:left w:val="none" w:sz="0" w:space="0" w:color="auto"/>
            <w:bottom w:val="none" w:sz="0" w:space="0" w:color="auto"/>
            <w:right w:val="none" w:sz="0" w:space="0" w:color="auto"/>
          </w:divBdr>
        </w:div>
        <w:div w:id="2110932306">
          <w:marLeft w:val="640"/>
          <w:marRight w:val="0"/>
          <w:marTop w:val="0"/>
          <w:marBottom w:val="0"/>
          <w:divBdr>
            <w:top w:val="none" w:sz="0" w:space="0" w:color="auto"/>
            <w:left w:val="none" w:sz="0" w:space="0" w:color="auto"/>
            <w:bottom w:val="none" w:sz="0" w:space="0" w:color="auto"/>
            <w:right w:val="none" w:sz="0" w:space="0" w:color="auto"/>
          </w:divBdr>
        </w:div>
      </w:divsChild>
    </w:div>
    <w:div w:id="1861241621">
      <w:bodyDiv w:val="1"/>
      <w:marLeft w:val="0"/>
      <w:marRight w:val="0"/>
      <w:marTop w:val="0"/>
      <w:marBottom w:val="0"/>
      <w:divBdr>
        <w:top w:val="none" w:sz="0" w:space="0" w:color="auto"/>
        <w:left w:val="none" w:sz="0" w:space="0" w:color="auto"/>
        <w:bottom w:val="none" w:sz="0" w:space="0" w:color="auto"/>
        <w:right w:val="none" w:sz="0" w:space="0" w:color="auto"/>
      </w:divBdr>
      <w:divsChild>
        <w:div w:id="920716692">
          <w:marLeft w:val="640"/>
          <w:marRight w:val="0"/>
          <w:marTop w:val="0"/>
          <w:marBottom w:val="0"/>
          <w:divBdr>
            <w:top w:val="none" w:sz="0" w:space="0" w:color="auto"/>
            <w:left w:val="none" w:sz="0" w:space="0" w:color="auto"/>
            <w:bottom w:val="none" w:sz="0" w:space="0" w:color="auto"/>
            <w:right w:val="none" w:sz="0" w:space="0" w:color="auto"/>
          </w:divBdr>
        </w:div>
        <w:div w:id="1428430257">
          <w:marLeft w:val="640"/>
          <w:marRight w:val="0"/>
          <w:marTop w:val="0"/>
          <w:marBottom w:val="0"/>
          <w:divBdr>
            <w:top w:val="none" w:sz="0" w:space="0" w:color="auto"/>
            <w:left w:val="none" w:sz="0" w:space="0" w:color="auto"/>
            <w:bottom w:val="none" w:sz="0" w:space="0" w:color="auto"/>
            <w:right w:val="none" w:sz="0" w:space="0" w:color="auto"/>
          </w:divBdr>
        </w:div>
        <w:div w:id="1659109815">
          <w:marLeft w:val="640"/>
          <w:marRight w:val="0"/>
          <w:marTop w:val="0"/>
          <w:marBottom w:val="0"/>
          <w:divBdr>
            <w:top w:val="none" w:sz="0" w:space="0" w:color="auto"/>
            <w:left w:val="none" w:sz="0" w:space="0" w:color="auto"/>
            <w:bottom w:val="none" w:sz="0" w:space="0" w:color="auto"/>
            <w:right w:val="none" w:sz="0" w:space="0" w:color="auto"/>
          </w:divBdr>
        </w:div>
        <w:div w:id="1883209444">
          <w:marLeft w:val="640"/>
          <w:marRight w:val="0"/>
          <w:marTop w:val="0"/>
          <w:marBottom w:val="0"/>
          <w:divBdr>
            <w:top w:val="none" w:sz="0" w:space="0" w:color="auto"/>
            <w:left w:val="none" w:sz="0" w:space="0" w:color="auto"/>
            <w:bottom w:val="none" w:sz="0" w:space="0" w:color="auto"/>
            <w:right w:val="none" w:sz="0" w:space="0" w:color="auto"/>
          </w:divBdr>
        </w:div>
        <w:div w:id="2018994558">
          <w:marLeft w:val="640"/>
          <w:marRight w:val="0"/>
          <w:marTop w:val="0"/>
          <w:marBottom w:val="0"/>
          <w:divBdr>
            <w:top w:val="none" w:sz="0" w:space="0" w:color="auto"/>
            <w:left w:val="none" w:sz="0" w:space="0" w:color="auto"/>
            <w:bottom w:val="none" w:sz="0" w:space="0" w:color="auto"/>
            <w:right w:val="none" w:sz="0" w:space="0" w:color="auto"/>
          </w:divBdr>
        </w:div>
      </w:divsChild>
    </w:div>
    <w:div w:id="1891722604">
      <w:bodyDiv w:val="1"/>
      <w:marLeft w:val="0"/>
      <w:marRight w:val="0"/>
      <w:marTop w:val="0"/>
      <w:marBottom w:val="0"/>
      <w:divBdr>
        <w:top w:val="none" w:sz="0" w:space="0" w:color="auto"/>
        <w:left w:val="none" w:sz="0" w:space="0" w:color="auto"/>
        <w:bottom w:val="none" w:sz="0" w:space="0" w:color="auto"/>
        <w:right w:val="none" w:sz="0" w:space="0" w:color="auto"/>
      </w:divBdr>
      <w:divsChild>
        <w:div w:id="98792920">
          <w:marLeft w:val="640"/>
          <w:marRight w:val="0"/>
          <w:marTop w:val="0"/>
          <w:marBottom w:val="0"/>
          <w:divBdr>
            <w:top w:val="none" w:sz="0" w:space="0" w:color="auto"/>
            <w:left w:val="none" w:sz="0" w:space="0" w:color="auto"/>
            <w:bottom w:val="none" w:sz="0" w:space="0" w:color="auto"/>
            <w:right w:val="none" w:sz="0" w:space="0" w:color="auto"/>
          </w:divBdr>
        </w:div>
        <w:div w:id="326789488">
          <w:marLeft w:val="640"/>
          <w:marRight w:val="0"/>
          <w:marTop w:val="0"/>
          <w:marBottom w:val="0"/>
          <w:divBdr>
            <w:top w:val="none" w:sz="0" w:space="0" w:color="auto"/>
            <w:left w:val="none" w:sz="0" w:space="0" w:color="auto"/>
            <w:bottom w:val="none" w:sz="0" w:space="0" w:color="auto"/>
            <w:right w:val="none" w:sz="0" w:space="0" w:color="auto"/>
          </w:divBdr>
        </w:div>
        <w:div w:id="356780445">
          <w:marLeft w:val="640"/>
          <w:marRight w:val="0"/>
          <w:marTop w:val="0"/>
          <w:marBottom w:val="0"/>
          <w:divBdr>
            <w:top w:val="none" w:sz="0" w:space="0" w:color="auto"/>
            <w:left w:val="none" w:sz="0" w:space="0" w:color="auto"/>
            <w:bottom w:val="none" w:sz="0" w:space="0" w:color="auto"/>
            <w:right w:val="none" w:sz="0" w:space="0" w:color="auto"/>
          </w:divBdr>
        </w:div>
        <w:div w:id="458304463">
          <w:marLeft w:val="640"/>
          <w:marRight w:val="0"/>
          <w:marTop w:val="0"/>
          <w:marBottom w:val="0"/>
          <w:divBdr>
            <w:top w:val="none" w:sz="0" w:space="0" w:color="auto"/>
            <w:left w:val="none" w:sz="0" w:space="0" w:color="auto"/>
            <w:bottom w:val="none" w:sz="0" w:space="0" w:color="auto"/>
            <w:right w:val="none" w:sz="0" w:space="0" w:color="auto"/>
          </w:divBdr>
        </w:div>
        <w:div w:id="1211843021">
          <w:marLeft w:val="640"/>
          <w:marRight w:val="0"/>
          <w:marTop w:val="0"/>
          <w:marBottom w:val="0"/>
          <w:divBdr>
            <w:top w:val="none" w:sz="0" w:space="0" w:color="auto"/>
            <w:left w:val="none" w:sz="0" w:space="0" w:color="auto"/>
            <w:bottom w:val="none" w:sz="0" w:space="0" w:color="auto"/>
            <w:right w:val="none" w:sz="0" w:space="0" w:color="auto"/>
          </w:divBdr>
        </w:div>
        <w:div w:id="1261452824">
          <w:marLeft w:val="640"/>
          <w:marRight w:val="0"/>
          <w:marTop w:val="0"/>
          <w:marBottom w:val="0"/>
          <w:divBdr>
            <w:top w:val="none" w:sz="0" w:space="0" w:color="auto"/>
            <w:left w:val="none" w:sz="0" w:space="0" w:color="auto"/>
            <w:bottom w:val="none" w:sz="0" w:space="0" w:color="auto"/>
            <w:right w:val="none" w:sz="0" w:space="0" w:color="auto"/>
          </w:divBdr>
        </w:div>
        <w:div w:id="1502085812">
          <w:marLeft w:val="640"/>
          <w:marRight w:val="0"/>
          <w:marTop w:val="0"/>
          <w:marBottom w:val="0"/>
          <w:divBdr>
            <w:top w:val="none" w:sz="0" w:space="0" w:color="auto"/>
            <w:left w:val="none" w:sz="0" w:space="0" w:color="auto"/>
            <w:bottom w:val="none" w:sz="0" w:space="0" w:color="auto"/>
            <w:right w:val="none" w:sz="0" w:space="0" w:color="auto"/>
          </w:divBdr>
        </w:div>
        <w:div w:id="2123377423">
          <w:marLeft w:val="640"/>
          <w:marRight w:val="0"/>
          <w:marTop w:val="0"/>
          <w:marBottom w:val="0"/>
          <w:divBdr>
            <w:top w:val="none" w:sz="0" w:space="0" w:color="auto"/>
            <w:left w:val="none" w:sz="0" w:space="0" w:color="auto"/>
            <w:bottom w:val="none" w:sz="0" w:space="0" w:color="auto"/>
            <w:right w:val="none" w:sz="0" w:space="0" w:color="auto"/>
          </w:divBdr>
        </w:div>
      </w:divsChild>
    </w:div>
    <w:div w:id="1905018786">
      <w:bodyDiv w:val="1"/>
      <w:marLeft w:val="0"/>
      <w:marRight w:val="0"/>
      <w:marTop w:val="0"/>
      <w:marBottom w:val="0"/>
      <w:divBdr>
        <w:top w:val="none" w:sz="0" w:space="0" w:color="auto"/>
        <w:left w:val="none" w:sz="0" w:space="0" w:color="auto"/>
        <w:bottom w:val="none" w:sz="0" w:space="0" w:color="auto"/>
        <w:right w:val="none" w:sz="0" w:space="0" w:color="auto"/>
      </w:divBdr>
      <w:divsChild>
        <w:div w:id="603726099">
          <w:marLeft w:val="640"/>
          <w:marRight w:val="0"/>
          <w:marTop w:val="0"/>
          <w:marBottom w:val="0"/>
          <w:divBdr>
            <w:top w:val="none" w:sz="0" w:space="0" w:color="auto"/>
            <w:left w:val="none" w:sz="0" w:space="0" w:color="auto"/>
            <w:bottom w:val="none" w:sz="0" w:space="0" w:color="auto"/>
            <w:right w:val="none" w:sz="0" w:space="0" w:color="auto"/>
          </w:divBdr>
        </w:div>
        <w:div w:id="877202576">
          <w:marLeft w:val="640"/>
          <w:marRight w:val="0"/>
          <w:marTop w:val="0"/>
          <w:marBottom w:val="0"/>
          <w:divBdr>
            <w:top w:val="none" w:sz="0" w:space="0" w:color="auto"/>
            <w:left w:val="none" w:sz="0" w:space="0" w:color="auto"/>
            <w:bottom w:val="none" w:sz="0" w:space="0" w:color="auto"/>
            <w:right w:val="none" w:sz="0" w:space="0" w:color="auto"/>
          </w:divBdr>
        </w:div>
        <w:div w:id="1062218571">
          <w:marLeft w:val="640"/>
          <w:marRight w:val="0"/>
          <w:marTop w:val="0"/>
          <w:marBottom w:val="0"/>
          <w:divBdr>
            <w:top w:val="none" w:sz="0" w:space="0" w:color="auto"/>
            <w:left w:val="none" w:sz="0" w:space="0" w:color="auto"/>
            <w:bottom w:val="none" w:sz="0" w:space="0" w:color="auto"/>
            <w:right w:val="none" w:sz="0" w:space="0" w:color="auto"/>
          </w:divBdr>
        </w:div>
        <w:div w:id="1092824522">
          <w:marLeft w:val="640"/>
          <w:marRight w:val="0"/>
          <w:marTop w:val="0"/>
          <w:marBottom w:val="0"/>
          <w:divBdr>
            <w:top w:val="none" w:sz="0" w:space="0" w:color="auto"/>
            <w:left w:val="none" w:sz="0" w:space="0" w:color="auto"/>
            <w:bottom w:val="none" w:sz="0" w:space="0" w:color="auto"/>
            <w:right w:val="none" w:sz="0" w:space="0" w:color="auto"/>
          </w:divBdr>
        </w:div>
        <w:div w:id="2141607762">
          <w:marLeft w:val="640"/>
          <w:marRight w:val="0"/>
          <w:marTop w:val="0"/>
          <w:marBottom w:val="0"/>
          <w:divBdr>
            <w:top w:val="none" w:sz="0" w:space="0" w:color="auto"/>
            <w:left w:val="none" w:sz="0" w:space="0" w:color="auto"/>
            <w:bottom w:val="none" w:sz="0" w:space="0" w:color="auto"/>
            <w:right w:val="none" w:sz="0" w:space="0" w:color="auto"/>
          </w:divBdr>
        </w:div>
      </w:divsChild>
    </w:div>
    <w:div w:id="1923370668">
      <w:bodyDiv w:val="1"/>
      <w:marLeft w:val="0"/>
      <w:marRight w:val="0"/>
      <w:marTop w:val="0"/>
      <w:marBottom w:val="0"/>
      <w:divBdr>
        <w:top w:val="none" w:sz="0" w:space="0" w:color="auto"/>
        <w:left w:val="none" w:sz="0" w:space="0" w:color="auto"/>
        <w:bottom w:val="none" w:sz="0" w:space="0" w:color="auto"/>
        <w:right w:val="none" w:sz="0" w:space="0" w:color="auto"/>
      </w:divBdr>
      <w:divsChild>
        <w:div w:id="42291644">
          <w:marLeft w:val="640"/>
          <w:marRight w:val="0"/>
          <w:marTop w:val="0"/>
          <w:marBottom w:val="0"/>
          <w:divBdr>
            <w:top w:val="none" w:sz="0" w:space="0" w:color="auto"/>
            <w:left w:val="none" w:sz="0" w:space="0" w:color="auto"/>
            <w:bottom w:val="none" w:sz="0" w:space="0" w:color="auto"/>
            <w:right w:val="none" w:sz="0" w:space="0" w:color="auto"/>
          </w:divBdr>
        </w:div>
        <w:div w:id="85927310">
          <w:marLeft w:val="640"/>
          <w:marRight w:val="0"/>
          <w:marTop w:val="0"/>
          <w:marBottom w:val="0"/>
          <w:divBdr>
            <w:top w:val="none" w:sz="0" w:space="0" w:color="auto"/>
            <w:left w:val="none" w:sz="0" w:space="0" w:color="auto"/>
            <w:bottom w:val="none" w:sz="0" w:space="0" w:color="auto"/>
            <w:right w:val="none" w:sz="0" w:space="0" w:color="auto"/>
          </w:divBdr>
        </w:div>
        <w:div w:id="319889172">
          <w:marLeft w:val="640"/>
          <w:marRight w:val="0"/>
          <w:marTop w:val="0"/>
          <w:marBottom w:val="0"/>
          <w:divBdr>
            <w:top w:val="none" w:sz="0" w:space="0" w:color="auto"/>
            <w:left w:val="none" w:sz="0" w:space="0" w:color="auto"/>
            <w:bottom w:val="none" w:sz="0" w:space="0" w:color="auto"/>
            <w:right w:val="none" w:sz="0" w:space="0" w:color="auto"/>
          </w:divBdr>
        </w:div>
        <w:div w:id="645623136">
          <w:marLeft w:val="640"/>
          <w:marRight w:val="0"/>
          <w:marTop w:val="0"/>
          <w:marBottom w:val="0"/>
          <w:divBdr>
            <w:top w:val="none" w:sz="0" w:space="0" w:color="auto"/>
            <w:left w:val="none" w:sz="0" w:space="0" w:color="auto"/>
            <w:bottom w:val="none" w:sz="0" w:space="0" w:color="auto"/>
            <w:right w:val="none" w:sz="0" w:space="0" w:color="auto"/>
          </w:divBdr>
        </w:div>
        <w:div w:id="953057193">
          <w:marLeft w:val="640"/>
          <w:marRight w:val="0"/>
          <w:marTop w:val="0"/>
          <w:marBottom w:val="0"/>
          <w:divBdr>
            <w:top w:val="none" w:sz="0" w:space="0" w:color="auto"/>
            <w:left w:val="none" w:sz="0" w:space="0" w:color="auto"/>
            <w:bottom w:val="none" w:sz="0" w:space="0" w:color="auto"/>
            <w:right w:val="none" w:sz="0" w:space="0" w:color="auto"/>
          </w:divBdr>
        </w:div>
        <w:div w:id="1812672264">
          <w:marLeft w:val="640"/>
          <w:marRight w:val="0"/>
          <w:marTop w:val="0"/>
          <w:marBottom w:val="0"/>
          <w:divBdr>
            <w:top w:val="none" w:sz="0" w:space="0" w:color="auto"/>
            <w:left w:val="none" w:sz="0" w:space="0" w:color="auto"/>
            <w:bottom w:val="none" w:sz="0" w:space="0" w:color="auto"/>
            <w:right w:val="none" w:sz="0" w:space="0" w:color="auto"/>
          </w:divBdr>
        </w:div>
      </w:divsChild>
    </w:div>
    <w:div w:id="1974289595">
      <w:bodyDiv w:val="1"/>
      <w:marLeft w:val="0"/>
      <w:marRight w:val="0"/>
      <w:marTop w:val="0"/>
      <w:marBottom w:val="0"/>
      <w:divBdr>
        <w:top w:val="none" w:sz="0" w:space="0" w:color="auto"/>
        <w:left w:val="none" w:sz="0" w:space="0" w:color="auto"/>
        <w:bottom w:val="none" w:sz="0" w:space="0" w:color="auto"/>
        <w:right w:val="none" w:sz="0" w:space="0" w:color="auto"/>
      </w:divBdr>
      <w:divsChild>
        <w:div w:id="49422713">
          <w:marLeft w:val="640"/>
          <w:marRight w:val="0"/>
          <w:marTop w:val="0"/>
          <w:marBottom w:val="0"/>
          <w:divBdr>
            <w:top w:val="none" w:sz="0" w:space="0" w:color="auto"/>
            <w:left w:val="none" w:sz="0" w:space="0" w:color="auto"/>
            <w:bottom w:val="none" w:sz="0" w:space="0" w:color="auto"/>
            <w:right w:val="none" w:sz="0" w:space="0" w:color="auto"/>
          </w:divBdr>
        </w:div>
        <w:div w:id="119495508">
          <w:marLeft w:val="640"/>
          <w:marRight w:val="0"/>
          <w:marTop w:val="0"/>
          <w:marBottom w:val="0"/>
          <w:divBdr>
            <w:top w:val="none" w:sz="0" w:space="0" w:color="auto"/>
            <w:left w:val="none" w:sz="0" w:space="0" w:color="auto"/>
            <w:bottom w:val="none" w:sz="0" w:space="0" w:color="auto"/>
            <w:right w:val="none" w:sz="0" w:space="0" w:color="auto"/>
          </w:divBdr>
        </w:div>
        <w:div w:id="1921332206">
          <w:marLeft w:val="640"/>
          <w:marRight w:val="0"/>
          <w:marTop w:val="0"/>
          <w:marBottom w:val="0"/>
          <w:divBdr>
            <w:top w:val="none" w:sz="0" w:space="0" w:color="auto"/>
            <w:left w:val="none" w:sz="0" w:space="0" w:color="auto"/>
            <w:bottom w:val="none" w:sz="0" w:space="0" w:color="auto"/>
            <w:right w:val="none" w:sz="0" w:space="0" w:color="auto"/>
          </w:divBdr>
        </w:div>
      </w:divsChild>
    </w:div>
    <w:div w:id="2007174086">
      <w:bodyDiv w:val="1"/>
      <w:marLeft w:val="0"/>
      <w:marRight w:val="0"/>
      <w:marTop w:val="0"/>
      <w:marBottom w:val="0"/>
      <w:divBdr>
        <w:top w:val="none" w:sz="0" w:space="0" w:color="auto"/>
        <w:left w:val="none" w:sz="0" w:space="0" w:color="auto"/>
        <w:bottom w:val="none" w:sz="0" w:space="0" w:color="auto"/>
        <w:right w:val="none" w:sz="0" w:space="0" w:color="auto"/>
      </w:divBdr>
      <w:divsChild>
        <w:div w:id="76296207">
          <w:marLeft w:val="640"/>
          <w:marRight w:val="0"/>
          <w:marTop w:val="0"/>
          <w:marBottom w:val="0"/>
          <w:divBdr>
            <w:top w:val="none" w:sz="0" w:space="0" w:color="auto"/>
            <w:left w:val="none" w:sz="0" w:space="0" w:color="auto"/>
            <w:bottom w:val="none" w:sz="0" w:space="0" w:color="auto"/>
            <w:right w:val="none" w:sz="0" w:space="0" w:color="auto"/>
          </w:divBdr>
        </w:div>
        <w:div w:id="106854082">
          <w:marLeft w:val="640"/>
          <w:marRight w:val="0"/>
          <w:marTop w:val="0"/>
          <w:marBottom w:val="0"/>
          <w:divBdr>
            <w:top w:val="none" w:sz="0" w:space="0" w:color="auto"/>
            <w:left w:val="none" w:sz="0" w:space="0" w:color="auto"/>
            <w:bottom w:val="none" w:sz="0" w:space="0" w:color="auto"/>
            <w:right w:val="none" w:sz="0" w:space="0" w:color="auto"/>
          </w:divBdr>
        </w:div>
        <w:div w:id="815608555">
          <w:marLeft w:val="640"/>
          <w:marRight w:val="0"/>
          <w:marTop w:val="0"/>
          <w:marBottom w:val="0"/>
          <w:divBdr>
            <w:top w:val="none" w:sz="0" w:space="0" w:color="auto"/>
            <w:left w:val="none" w:sz="0" w:space="0" w:color="auto"/>
            <w:bottom w:val="none" w:sz="0" w:space="0" w:color="auto"/>
            <w:right w:val="none" w:sz="0" w:space="0" w:color="auto"/>
          </w:divBdr>
        </w:div>
        <w:div w:id="892543576">
          <w:marLeft w:val="640"/>
          <w:marRight w:val="0"/>
          <w:marTop w:val="0"/>
          <w:marBottom w:val="0"/>
          <w:divBdr>
            <w:top w:val="none" w:sz="0" w:space="0" w:color="auto"/>
            <w:left w:val="none" w:sz="0" w:space="0" w:color="auto"/>
            <w:bottom w:val="none" w:sz="0" w:space="0" w:color="auto"/>
            <w:right w:val="none" w:sz="0" w:space="0" w:color="auto"/>
          </w:divBdr>
        </w:div>
        <w:div w:id="1104182161">
          <w:marLeft w:val="640"/>
          <w:marRight w:val="0"/>
          <w:marTop w:val="0"/>
          <w:marBottom w:val="0"/>
          <w:divBdr>
            <w:top w:val="none" w:sz="0" w:space="0" w:color="auto"/>
            <w:left w:val="none" w:sz="0" w:space="0" w:color="auto"/>
            <w:bottom w:val="none" w:sz="0" w:space="0" w:color="auto"/>
            <w:right w:val="none" w:sz="0" w:space="0" w:color="auto"/>
          </w:divBdr>
        </w:div>
        <w:div w:id="1796290617">
          <w:marLeft w:val="640"/>
          <w:marRight w:val="0"/>
          <w:marTop w:val="0"/>
          <w:marBottom w:val="0"/>
          <w:divBdr>
            <w:top w:val="none" w:sz="0" w:space="0" w:color="auto"/>
            <w:left w:val="none" w:sz="0" w:space="0" w:color="auto"/>
            <w:bottom w:val="none" w:sz="0" w:space="0" w:color="auto"/>
            <w:right w:val="none" w:sz="0" w:space="0" w:color="auto"/>
          </w:divBdr>
        </w:div>
        <w:div w:id="2056081836">
          <w:marLeft w:val="640"/>
          <w:marRight w:val="0"/>
          <w:marTop w:val="0"/>
          <w:marBottom w:val="0"/>
          <w:divBdr>
            <w:top w:val="none" w:sz="0" w:space="0" w:color="auto"/>
            <w:left w:val="none" w:sz="0" w:space="0" w:color="auto"/>
            <w:bottom w:val="none" w:sz="0" w:space="0" w:color="auto"/>
            <w:right w:val="none" w:sz="0" w:space="0" w:color="auto"/>
          </w:divBdr>
        </w:div>
      </w:divsChild>
    </w:div>
    <w:div w:id="2009211926">
      <w:bodyDiv w:val="1"/>
      <w:marLeft w:val="0"/>
      <w:marRight w:val="0"/>
      <w:marTop w:val="0"/>
      <w:marBottom w:val="0"/>
      <w:divBdr>
        <w:top w:val="none" w:sz="0" w:space="0" w:color="auto"/>
        <w:left w:val="none" w:sz="0" w:space="0" w:color="auto"/>
        <w:bottom w:val="none" w:sz="0" w:space="0" w:color="auto"/>
        <w:right w:val="none" w:sz="0" w:space="0" w:color="auto"/>
      </w:divBdr>
      <w:divsChild>
        <w:div w:id="50423988">
          <w:marLeft w:val="640"/>
          <w:marRight w:val="0"/>
          <w:marTop w:val="0"/>
          <w:marBottom w:val="0"/>
          <w:divBdr>
            <w:top w:val="none" w:sz="0" w:space="0" w:color="auto"/>
            <w:left w:val="none" w:sz="0" w:space="0" w:color="auto"/>
            <w:bottom w:val="none" w:sz="0" w:space="0" w:color="auto"/>
            <w:right w:val="none" w:sz="0" w:space="0" w:color="auto"/>
          </w:divBdr>
        </w:div>
        <w:div w:id="264700206">
          <w:marLeft w:val="640"/>
          <w:marRight w:val="0"/>
          <w:marTop w:val="0"/>
          <w:marBottom w:val="0"/>
          <w:divBdr>
            <w:top w:val="none" w:sz="0" w:space="0" w:color="auto"/>
            <w:left w:val="none" w:sz="0" w:space="0" w:color="auto"/>
            <w:bottom w:val="none" w:sz="0" w:space="0" w:color="auto"/>
            <w:right w:val="none" w:sz="0" w:space="0" w:color="auto"/>
          </w:divBdr>
        </w:div>
        <w:div w:id="1154295519">
          <w:marLeft w:val="640"/>
          <w:marRight w:val="0"/>
          <w:marTop w:val="0"/>
          <w:marBottom w:val="0"/>
          <w:divBdr>
            <w:top w:val="none" w:sz="0" w:space="0" w:color="auto"/>
            <w:left w:val="none" w:sz="0" w:space="0" w:color="auto"/>
            <w:bottom w:val="none" w:sz="0" w:space="0" w:color="auto"/>
            <w:right w:val="none" w:sz="0" w:space="0" w:color="auto"/>
          </w:divBdr>
        </w:div>
        <w:div w:id="1219779381">
          <w:marLeft w:val="640"/>
          <w:marRight w:val="0"/>
          <w:marTop w:val="0"/>
          <w:marBottom w:val="0"/>
          <w:divBdr>
            <w:top w:val="none" w:sz="0" w:space="0" w:color="auto"/>
            <w:left w:val="none" w:sz="0" w:space="0" w:color="auto"/>
            <w:bottom w:val="none" w:sz="0" w:space="0" w:color="auto"/>
            <w:right w:val="none" w:sz="0" w:space="0" w:color="auto"/>
          </w:divBdr>
        </w:div>
        <w:div w:id="1708530161">
          <w:marLeft w:val="640"/>
          <w:marRight w:val="0"/>
          <w:marTop w:val="0"/>
          <w:marBottom w:val="0"/>
          <w:divBdr>
            <w:top w:val="none" w:sz="0" w:space="0" w:color="auto"/>
            <w:left w:val="none" w:sz="0" w:space="0" w:color="auto"/>
            <w:bottom w:val="none" w:sz="0" w:space="0" w:color="auto"/>
            <w:right w:val="none" w:sz="0" w:space="0" w:color="auto"/>
          </w:divBdr>
        </w:div>
      </w:divsChild>
    </w:div>
    <w:div w:id="2012446474">
      <w:bodyDiv w:val="1"/>
      <w:marLeft w:val="0"/>
      <w:marRight w:val="0"/>
      <w:marTop w:val="0"/>
      <w:marBottom w:val="0"/>
      <w:divBdr>
        <w:top w:val="none" w:sz="0" w:space="0" w:color="auto"/>
        <w:left w:val="none" w:sz="0" w:space="0" w:color="auto"/>
        <w:bottom w:val="none" w:sz="0" w:space="0" w:color="auto"/>
        <w:right w:val="none" w:sz="0" w:space="0" w:color="auto"/>
      </w:divBdr>
      <w:divsChild>
        <w:div w:id="173306190">
          <w:marLeft w:val="640"/>
          <w:marRight w:val="0"/>
          <w:marTop w:val="0"/>
          <w:marBottom w:val="0"/>
          <w:divBdr>
            <w:top w:val="none" w:sz="0" w:space="0" w:color="auto"/>
            <w:left w:val="none" w:sz="0" w:space="0" w:color="auto"/>
            <w:bottom w:val="none" w:sz="0" w:space="0" w:color="auto"/>
            <w:right w:val="none" w:sz="0" w:space="0" w:color="auto"/>
          </w:divBdr>
        </w:div>
        <w:div w:id="604507510">
          <w:marLeft w:val="640"/>
          <w:marRight w:val="0"/>
          <w:marTop w:val="0"/>
          <w:marBottom w:val="0"/>
          <w:divBdr>
            <w:top w:val="none" w:sz="0" w:space="0" w:color="auto"/>
            <w:left w:val="none" w:sz="0" w:space="0" w:color="auto"/>
            <w:bottom w:val="none" w:sz="0" w:space="0" w:color="auto"/>
            <w:right w:val="none" w:sz="0" w:space="0" w:color="auto"/>
          </w:divBdr>
        </w:div>
        <w:div w:id="759715822">
          <w:marLeft w:val="640"/>
          <w:marRight w:val="0"/>
          <w:marTop w:val="0"/>
          <w:marBottom w:val="0"/>
          <w:divBdr>
            <w:top w:val="none" w:sz="0" w:space="0" w:color="auto"/>
            <w:left w:val="none" w:sz="0" w:space="0" w:color="auto"/>
            <w:bottom w:val="none" w:sz="0" w:space="0" w:color="auto"/>
            <w:right w:val="none" w:sz="0" w:space="0" w:color="auto"/>
          </w:divBdr>
        </w:div>
        <w:div w:id="782653382">
          <w:marLeft w:val="640"/>
          <w:marRight w:val="0"/>
          <w:marTop w:val="0"/>
          <w:marBottom w:val="0"/>
          <w:divBdr>
            <w:top w:val="none" w:sz="0" w:space="0" w:color="auto"/>
            <w:left w:val="none" w:sz="0" w:space="0" w:color="auto"/>
            <w:bottom w:val="none" w:sz="0" w:space="0" w:color="auto"/>
            <w:right w:val="none" w:sz="0" w:space="0" w:color="auto"/>
          </w:divBdr>
        </w:div>
        <w:div w:id="1468816924">
          <w:marLeft w:val="640"/>
          <w:marRight w:val="0"/>
          <w:marTop w:val="0"/>
          <w:marBottom w:val="0"/>
          <w:divBdr>
            <w:top w:val="none" w:sz="0" w:space="0" w:color="auto"/>
            <w:left w:val="none" w:sz="0" w:space="0" w:color="auto"/>
            <w:bottom w:val="none" w:sz="0" w:space="0" w:color="auto"/>
            <w:right w:val="none" w:sz="0" w:space="0" w:color="auto"/>
          </w:divBdr>
        </w:div>
        <w:div w:id="1796866355">
          <w:marLeft w:val="640"/>
          <w:marRight w:val="0"/>
          <w:marTop w:val="0"/>
          <w:marBottom w:val="0"/>
          <w:divBdr>
            <w:top w:val="none" w:sz="0" w:space="0" w:color="auto"/>
            <w:left w:val="none" w:sz="0" w:space="0" w:color="auto"/>
            <w:bottom w:val="none" w:sz="0" w:space="0" w:color="auto"/>
            <w:right w:val="none" w:sz="0" w:space="0" w:color="auto"/>
          </w:divBdr>
        </w:div>
        <w:div w:id="1857307985">
          <w:marLeft w:val="640"/>
          <w:marRight w:val="0"/>
          <w:marTop w:val="0"/>
          <w:marBottom w:val="0"/>
          <w:divBdr>
            <w:top w:val="none" w:sz="0" w:space="0" w:color="auto"/>
            <w:left w:val="none" w:sz="0" w:space="0" w:color="auto"/>
            <w:bottom w:val="none" w:sz="0" w:space="0" w:color="auto"/>
            <w:right w:val="none" w:sz="0" w:space="0" w:color="auto"/>
          </w:divBdr>
        </w:div>
        <w:div w:id="1898126797">
          <w:marLeft w:val="640"/>
          <w:marRight w:val="0"/>
          <w:marTop w:val="0"/>
          <w:marBottom w:val="0"/>
          <w:divBdr>
            <w:top w:val="none" w:sz="0" w:space="0" w:color="auto"/>
            <w:left w:val="none" w:sz="0" w:space="0" w:color="auto"/>
            <w:bottom w:val="none" w:sz="0" w:space="0" w:color="auto"/>
            <w:right w:val="none" w:sz="0" w:space="0" w:color="auto"/>
          </w:divBdr>
        </w:div>
      </w:divsChild>
    </w:div>
    <w:div w:id="2031684508">
      <w:bodyDiv w:val="1"/>
      <w:marLeft w:val="0"/>
      <w:marRight w:val="0"/>
      <w:marTop w:val="0"/>
      <w:marBottom w:val="0"/>
      <w:divBdr>
        <w:top w:val="none" w:sz="0" w:space="0" w:color="auto"/>
        <w:left w:val="none" w:sz="0" w:space="0" w:color="auto"/>
        <w:bottom w:val="none" w:sz="0" w:space="0" w:color="auto"/>
        <w:right w:val="none" w:sz="0" w:space="0" w:color="auto"/>
      </w:divBdr>
      <w:divsChild>
        <w:div w:id="40715145">
          <w:marLeft w:val="640"/>
          <w:marRight w:val="0"/>
          <w:marTop w:val="0"/>
          <w:marBottom w:val="0"/>
          <w:divBdr>
            <w:top w:val="none" w:sz="0" w:space="0" w:color="auto"/>
            <w:left w:val="none" w:sz="0" w:space="0" w:color="auto"/>
            <w:bottom w:val="none" w:sz="0" w:space="0" w:color="auto"/>
            <w:right w:val="none" w:sz="0" w:space="0" w:color="auto"/>
          </w:divBdr>
        </w:div>
        <w:div w:id="1289891471">
          <w:marLeft w:val="640"/>
          <w:marRight w:val="0"/>
          <w:marTop w:val="0"/>
          <w:marBottom w:val="0"/>
          <w:divBdr>
            <w:top w:val="none" w:sz="0" w:space="0" w:color="auto"/>
            <w:left w:val="none" w:sz="0" w:space="0" w:color="auto"/>
            <w:bottom w:val="none" w:sz="0" w:space="0" w:color="auto"/>
            <w:right w:val="none" w:sz="0" w:space="0" w:color="auto"/>
          </w:divBdr>
        </w:div>
        <w:div w:id="1903127960">
          <w:marLeft w:val="640"/>
          <w:marRight w:val="0"/>
          <w:marTop w:val="0"/>
          <w:marBottom w:val="0"/>
          <w:divBdr>
            <w:top w:val="none" w:sz="0" w:space="0" w:color="auto"/>
            <w:left w:val="none" w:sz="0" w:space="0" w:color="auto"/>
            <w:bottom w:val="none" w:sz="0" w:space="0" w:color="auto"/>
            <w:right w:val="none" w:sz="0" w:space="0" w:color="auto"/>
          </w:divBdr>
        </w:div>
      </w:divsChild>
    </w:div>
    <w:div w:id="2067603173">
      <w:bodyDiv w:val="1"/>
      <w:marLeft w:val="0"/>
      <w:marRight w:val="0"/>
      <w:marTop w:val="0"/>
      <w:marBottom w:val="0"/>
      <w:divBdr>
        <w:top w:val="none" w:sz="0" w:space="0" w:color="auto"/>
        <w:left w:val="none" w:sz="0" w:space="0" w:color="auto"/>
        <w:bottom w:val="none" w:sz="0" w:space="0" w:color="auto"/>
        <w:right w:val="none" w:sz="0" w:space="0" w:color="auto"/>
      </w:divBdr>
      <w:divsChild>
        <w:div w:id="1465464696">
          <w:marLeft w:val="640"/>
          <w:marRight w:val="0"/>
          <w:marTop w:val="0"/>
          <w:marBottom w:val="0"/>
          <w:divBdr>
            <w:top w:val="none" w:sz="0" w:space="0" w:color="auto"/>
            <w:left w:val="none" w:sz="0" w:space="0" w:color="auto"/>
            <w:bottom w:val="none" w:sz="0" w:space="0" w:color="auto"/>
            <w:right w:val="none" w:sz="0" w:space="0" w:color="auto"/>
          </w:divBdr>
        </w:div>
        <w:div w:id="1500928160">
          <w:marLeft w:val="640"/>
          <w:marRight w:val="0"/>
          <w:marTop w:val="0"/>
          <w:marBottom w:val="0"/>
          <w:divBdr>
            <w:top w:val="none" w:sz="0" w:space="0" w:color="auto"/>
            <w:left w:val="none" w:sz="0" w:space="0" w:color="auto"/>
            <w:bottom w:val="none" w:sz="0" w:space="0" w:color="auto"/>
            <w:right w:val="none" w:sz="0" w:space="0" w:color="auto"/>
          </w:divBdr>
        </w:div>
        <w:div w:id="1566338428">
          <w:marLeft w:val="640"/>
          <w:marRight w:val="0"/>
          <w:marTop w:val="0"/>
          <w:marBottom w:val="0"/>
          <w:divBdr>
            <w:top w:val="none" w:sz="0" w:space="0" w:color="auto"/>
            <w:left w:val="none" w:sz="0" w:space="0" w:color="auto"/>
            <w:bottom w:val="none" w:sz="0" w:space="0" w:color="auto"/>
            <w:right w:val="none" w:sz="0" w:space="0" w:color="auto"/>
          </w:divBdr>
        </w:div>
        <w:div w:id="1856842188">
          <w:marLeft w:val="640"/>
          <w:marRight w:val="0"/>
          <w:marTop w:val="0"/>
          <w:marBottom w:val="0"/>
          <w:divBdr>
            <w:top w:val="none" w:sz="0" w:space="0" w:color="auto"/>
            <w:left w:val="none" w:sz="0" w:space="0" w:color="auto"/>
            <w:bottom w:val="none" w:sz="0" w:space="0" w:color="auto"/>
            <w:right w:val="none" w:sz="0" w:space="0" w:color="auto"/>
          </w:divBdr>
        </w:div>
      </w:divsChild>
    </w:div>
    <w:div w:id="2145386861">
      <w:bodyDiv w:val="1"/>
      <w:marLeft w:val="0"/>
      <w:marRight w:val="0"/>
      <w:marTop w:val="0"/>
      <w:marBottom w:val="0"/>
      <w:divBdr>
        <w:top w:val="none" w:sz="0" w:space="0" w:color="auto"/>
        <w:left w:val="none" w:sz="0" w:space="0" w:color="auto"/>
        <w:bottom w:val="none" w:sz="0" w:space="0" w:color="auto"/>
        <w:right w:val="none" w:sz="0" w:space="0" w:color="auto"/>
      </w:divBdr>
      <w:divsChild>
        <w:div w:id="1462961913">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glossaryDocument" Target="glossary/document.xml"/><Relationship Id="rId7"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ndrei.khlobystov@nottingham.ac.uk" TargetMode="Externa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mailto:Madasamy.thangamuthu1@nottingham.ac.u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A81CF318-8C57-4918-A0E3-A94F829AF358}"/>
      </w:docPartPr>
      <w:docPartBody>
        <w:p w:rsidR="00533C26" w:rsidRDefault="00533C26">
          <w:r w:rsidRPr="00C61DE4">
            <w:rPr>
              <w:rStyle w:val="PlaceholderText"/>
            </w:rPr>
            <w:t>Click or tap here to enter text.</w:t>
          </w:r>
        </w:p>
      </w:docPartBody>
    </w:docPart>
    <w:docPart>
      <w:docPartPr>
        <w:name w:val="4E954A6D77F84FFC880C28C59BBAD39B"/>
        <w:category>
          <w:name w:val="General"/>
          <w:gallery w:val="placeholder"/>
        </w:category>
        <w:types>
          <w:type w:val="bbPlcHdr"/>
        </w:types>
        <w:behaviors>
          <w:behavior w:val="content"/>
        </w:behaviors>
        <w:guid w:val="{05031C62-EB33-416A-8408-2E2E8E0D55BC}"/>
      </w:docPartPr>
      <w:docPartBody>
        <w:p w:rsidR="006F75BF" w:rsidRDefault="00E53651" w:rsidP="00E53651">
          <w:pPr>
            <w:pStyle w:val="4E954A6D77F84FFC880C28C59BBAD39B"/>
          </w:pPr>
          <w:r w:rsidRPr="009F096A">
            <w:rPr>
              <w:rStyle w:val="PlaceholderText"/>
            </w:rPr>
            <w:t>Click or tap here to enter text.</w:t>
          </w:r>
        </w:p>
      </w:docPartBody>
    </w:docPart>
    <w:docPart>
      <w:docPartPr>
        <w:name w:val="72B5913776DC4FBEBE5843BC3A49D1F7"/>
        <w:category>
          <w:name w:val="General"/>
          <w:gallery w:val="placeholder"/>
        </w:category>
        <w:types>
          <w:type w:val="bbPlcHdr"/>
        </w:types>
        <w:behaviors>
          <w:behavior w:val="content"/>
        </w:behaviors>
        <w:guid w:val="{5A239120-AFF7-4890-A16A-9B9796BA3314}"/>
      </w:docPartPr>
      <w:docPartBody>
        <w:p w:rsidR="006F75BF" w:rsidRDefault="00E53651" w:rsidP="00E53651">
          <w:pPr>
            <w:pStyle w:val="72B5913776DC4FBEBE5843BC3A49D1F7"/>
          </w:pPr>
          <w:r w:rsidRPr="009F096A">
            <w:rPr>
              <w:rStyle w:val="PlaceholderText"/>
            </w:rPr>
            <w:t>Click or tap here to enter text.</w:t>
          </w:r>
        </w:p>
      </w:docPartBody>
    </w:docPart>
    <w:docPart>
      <w:docPartPr>
        <w:name w:val="C88996C1BBD24A7AA0922299A0C3F7E3"/>
        <w:category>
          <w:name w:val="General"/>
          <w:gallery w:val="placeholder"/>
        </w:category>
        <w:types>
          <w:type w:val="bbPlcHdr"/>
        </w:types>
        <w:behaviors>
          <w:behavior w:val="content"/>
        </w:behaviors>
        <w:guid w:val="{F29F5A7A-4D08-40DF-ADA6-0DA82651F806}"/>
      </w:docPartPr>
      <w:docPartBody>
        <w:p w:rsidR="006F75BF" w:rsidRDefault="00E53651" w:rsidP="00E53651">
          <w:pPr>
            <w:pStyle w:val="C88996C1BBD24A7AA0922299A0C3F7E3"/>
          </w:pPr>
          <w:r w:rsidRPr="009F096A">
            <w:rPr>
              <w:rStyle w:val="PlaceholderText"/>
            </w:rPr>
            <w:t>Click or tap here to enter text.</w:t>
          </w:r>
        </w:p>
      </w:docPartBody>
    </w:docPart>
    <w:docPart>
      <w:docPartPr>
        <w:name w:val="95D791537F444B68B8D1F8FB21CF7C75"/>
        <w:category>
          <w:name w:val="General"/>
          <w:gallery w:val="placeholder"/>
        </w:category>
        <w:types>
          <w:type w:val="bbPlcHdr"/>
        </w:types>
        <w:behaviors>
          <w:behavior w:val="content"/>
        </w:behaviors>
        <w:guid w:val="{37D815BF-96AF-4E4C-9E8E-D15AD7154DD2}"/>
      </w:docPartPr>
      <w:docPartBody>
        <w:p w:rsidR="00013459" w:rsidRDefault="001F0778" w:rsidP="001F0778">
          <w:pPr>
            <w:pStyle w:val="95D791537F444B68B8D1F8FB21CF7C75"/>
          </w:pPr>
          <w:r w:rsidRPr="00F55BCC">
            <w:rPr>
              <w:rStyle w:val="PlaceholderText"/>
            </w:rPr>
            <w:t>Click or tap here to enter text.</w:t>
          </w:r>
        </w:p>
      </w:docPartBody>
    </w:docPart>
    <w:docPart>
      <w:docPartPr>
        <w:name w:val="DEE47F2A6AE34476AEDF38EF918C4B7F"/>
        <w:category>
          <w:name w:val="General"/>
          <w:gallery w:val="placeholder"/>
        </w:category>
        <w:types>
          <w:type w:val="bbPlcHdr"/>
        </w:types>
        <w:behaviors>
          <w:behavior w:val="content"/>
        </w:behaviors>
        <w:guid w:val="{D5CD900B-3BAF-413B-9F07-0BDEEBA54D69}"/>
      </w:docPartPr>
      <w:docPartBody>
        <w:p w:rsidR="00225428" w:rsidRDefault="00013459" w:rsidP="00013459">
          <w:pPr>
            <w:pStyle w:val="DEE47F2A6AE34476AEDF38EF918C4B7F"/>
          </w:pPr>
          <w:r w:rsidRPr="00C61DE4">
            <w:rPr>
              <w:rStyle w:val="PlaceholderText"/>
            </w:rPr>
            <w:t>Click or tap here to enter text.</w:t>
          </w:r>
        </w:p>
      </w:docPartBody>
    </w:docPart>
    <w:docPart>
      <w:docPartPr>
        <w:name w:val="18F1FEB5CA734742B227938CB39BC4D9"/>
        <w:category>
          <w:name w:val="General"/>
          <w:gallery w:val="placeholder"/>
        </w:category>
        <w:types>
          <w:type w:val="bbPlcHdr"/>
        </w:types>
        <w:behaviors>
          <w:behavior w:val="content"/>
        </w:behaviors>
        <w:guid w:val="{517765A9-3D0F-41C3-855E-CC1EDECA353F}"/>
      </w:docPartPr>
      <w:docPartBody>
        <w:p w:rsidR="00225428" w:rsidRDefault="00013459" w:rsidP="00013459">
          <w:pPr>
            <w:pStyle w:val="18F1FEB5CA734742B227938CB39BC4D9"/>
          </w:pPr>
          <w:r w:rsidRPr="00C61DE4">
            <w:rPr>
              <w:rStyle w:val="PlaceholderText"/>
            </w:rPr>
            <w:t>Click or tap here to enter text.</w:t>
          </w:r>
        </w:p>
      </w:docPartBody>
    </w:docPart>
    <w:docPart>
      <w:docPartPr>
        <w:name w:val="8E6FE5CFDD6F48C385F30BBE809C7758"/>
        <w:category>
          <w:name w:val="General"/>
          <w:gallery w:val="placeholder"/>
        </w:category>
        <w:types>
          <w:type w:val="bbPlcHdr"/>
        </w:types>
        <w:behaviors>
          <w:behavior w:val="content"/>
        </w:behaviors>
        <w:guid w:val="{9BA0CE32-3543-42D8-A3D6-C4B590B134A1}"/>
      </w:docPartPr>
      <w:docPartBody>
        <w:p w:rsidR="00225428" w:rsidRDefault="00013459" w:rsidP="00013459">
          <w:pPr>
            <w:pStyle w:val="8E6FE5CFDD6F48C385F30BBE809C7758"/>
          </w:pPr>
          <w:r w:rsidRPr="00C61DE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C26"/>
    <w:rsid w:val="00013459"/>
    <w:rsid w:val="0002388A"/>
    <w:rsid w:val="00043A0F"/>
    <w:rsid w:val="0006483E"/>
    <w:rsid w:val="00107ACB"/>
    <w:rsid w:val="001628EB"/>
    <w:rsid w:val="00183AFF"/>
    <w:rsid w:val="001F0778"/>
    <w:rsid w:val="00222F64"/>
    <w:rsid w:val="00225428"/>
    <w:rsid w:val="00257496"/>
    <w:rsid w:val="002953A2"/>
    <w:rsid w:val="002C3F7B"/>
    <w:rsid w:val="002C592D"/>
    <w:rsid w:val="00306A03"/>
    <w:rsid w:val="0034060F"/>
    <w:rsid w:val="004B2419"/>
    <w:rsid w:val="004D7056"/>
    <w:rsid w:val="004D7BEC"/>
    <w:rsid w:val="00533C26"/>
    <w:rsid w:val="00536313"/>
    <w:rsid w:val="005411D1"/>
    <w:rsid w:val="0058618D"/>
    <w:rsid w:val="005D5CFB"/>
    <w:rsid w:val="005F1851"/>
    <w:rsid w:val="00615ADE"/>
    <w:rsid w:val="006A1EB7"/>
    <w:rsid w:val="006F1AE7"/>
    <w:rsid w:val="006F75BF"/>
    <w:rsid w:val="00840ED9"/>
    <w:rsid w:val="00883E8B"/>
    <w:rsid w:val="00910F31"/>
    <w:rsid w:val="00961802"/>
    <w:rsid w:val="00972E81"/>
    <w:rsid w:val="00AB17A2"/>
    <w:rsid w:val="00AE4433"/>
    <w:rsid w:val="00D16BDC"/>
    <w:rsid w:val="00D2524B"/>
    <w:rsid w:val="00E53651"/>
    <w:rsid w:val="00E83013"/>
    <w:rsid w:val="00EA1743"/>
    <w:rsid w:val="00EE44DE"/>
    <w:rsid w:val="00F056B1"/>
    <w:rsid w:val="00F423B0"/>
    <w:rsid w:val="00F460BD"/>
    <w:rsid w:val="00F90F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3459"/>
    <w:rPr>
      <w:color w:val="808080"/>
    </w:rPr>
  </w:style>
  <w:style w:type="paragraph" w:customStyle="1" w:styleId="4E954A6D77F84FFC880C28C59BBAD39B">
    <w:name w:val="4E954A6D77F84FFC880C28C59BBAD39B"/>
    <w:rsid w:val="00E53651"/>
  </w:style>
  <w:style w:type="paragraph" w:customStyle="1" w:styleId="72B5913776DC4FBEBE5843BC3A49D1F7">
    <w:name w:val="72B5913776DC4FBEBE5843BC3A49D1F7"/>
    <w:rsid w:val="00E53651"/>
  </w:style>
  <w:style w:type="paragraph" w:customStyle="1" w:styleId="C88996C1BBD24A7AA0922299A0C3F7E3">
    <w:name w:val="C88996C1BBD24A7AA0922299A0C3F7E3"/>
    <w:rsid w:val="00E53651"/>
  </w:style>
  <w:style w:type="paragraph" w:customStyle="1" w:styleId="95D791537F444B68B8D1F8FB21CF7C75">
    <w:name w:val="95D791537F444B68B8D1F8FB21CF7C75"/>
    <w:rsid w:val="001F0778"/>
  </w:style>
  <w:style w:type="paragraph" w:customStyle="1" w:styleId="DEE47F2A6AE34476AEDF38EF918C4B7F">
    <w:name w:val="DEE47F2A6AE34476AEDF38EF918C4B7F"/>
    <w:rsid w:val="00013459"/>
  </w:style>
  <w:style w:type="paragraph" w:customStyle="1" w:styleId="18F1FEB5CA734742B227938CB39BC4D9">
    <w:name w:val="18F1FEB5CA734742B227938CB39BC4D9"/>
    <w:rsid w:val="00013459"/>
  </w:style>
  <w:style w:type="paragraph" w:customStyle="1" w:styleId="8E6FE5CFDD6F48C385F30BBE809C7758">
    <w:name w:val="8E6FE5CFDD6F48C385F30BBE809C7758"/>
    <w:rsid w:val="0001345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0EDD37F-B5C9-4C09-B7D1-658B2F462290}">
  <we:reference id="wa104382081" version="1.55.1.0" store="en-US" storeType="OMEX"/>
  <we:alternateReferences>
    <we:reference id="WA104382081" version="1.55.1.0" store="WA104382081" storeType="OMEX"/>
  </we:alternateReferences>
  <we:properties>
    <we:property name="MENDELEY_CITATIONS" value="[{&quot;citationID&quot;:&quot;MENDELEY_CITATION_df240c88-23e7-4f85-8389-8c505555cab8&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&quot;,&quot;citationItems&quot;:[{&quot;id&quot;:&quot;7eab9fdc-facc-3824-b463-91d4a7e6fdd6&quot;,&quot;itemData&quot;:{&quot;type&quot;:&quot;article-journal&quot;,&quot;id&quot;:&quot;7eab9fdc-facc-3824-b463-91d4a7e6fdd6&quot;,&quot;title&quot;:&quot;Constraints to the flat band potential of hematite photo-electrodes&quot;,&quot;author&quot;:[{&quot;family&quot;:&quot;Hankin&quot;,&quot;given&quot;:&quot;A.&quot;,&quot;parse-names&quot;:false,&quot;dropping-particle&quot;:&quot;&quot;,&quot;non-dropping-particle&quot;:&quot;&quot;},{&quot;family&quot;:&quot;Alexander&quot;,&quot;given&quot;:&quot;J. C.&quot;,&quot;parse-names&quot;:false,&quot;dropping-particle&quot;:&quot;&quot;,&quot;non-dropping-particle&quot;:&quot;&quot;},{&quot;family&quot;:&quot;Kelsall&quot;,&quot;given&quot;:&quot;G. H.&quot;,&quot;parse-names&quot;:false,&quot;dropping-particle&quot;:&quot;&quot;,&quot;non-dropping-particle&quot;:&quot;&quot;}],&quot;container-title&quot;:&quot;Physical Chemistry Chemical Physics&quot;,&quot;DOI&quot;:&quot;10.1039/c4cp00096j&quot;,&quot;ISSN&quot;:&quot;14639076&quot;,&quot;issued&quot;:{&quot;date-parts&quot;:[[2014,8,14]]},&quot;page&quot;:&quot;16176-16186&quot;,&quot;abstract&quot;:&quot;We revisit the fundamental constraints that apply to flat band potential values at semiconductor photo-electrodes. On the physical scale, the Fermi level energy of a non-degenerate semiconductor at the flat band condition, E F(FB), is constrained to a position between the conduction band, EC, and the valence band, EV,: /EC/ &lt; /EF(FB)/ &lt; /EV/ throughout the depth of the semiconductor. The same constraint applies on the electrode potential scale, where the values are referenced against a common reference electrode: U C(FB) &lt; UF(FB) &lt; UV(FB). Some experimentally determined flat band potentials appear to lie outside these fundamental boundaries. In order to assess the validity of any determined flat band potential, the boundaries set by the conduction band and the valence band must be computed on both scales a priori, where possible. This is accomplished with the aid of an analytical reconstruction of the semiconductor/electrolyte interface in question. To illustrate this approach, we provide a case study based on synthetic hematite, α-Fe2O3. The analysis of this particular semiconductor is motivated by the large variance in the flat band potential values reported in the literature. This journal is © the Partner Organisations 2014.&quot;,&quot;publisher&quot;:&quot;Royal Society of Chemistry&quot;,&quot;issue&quot;:&quot;30&quot;,&quot;volume&quot;:&quot;16&quot;,&quot;container-title-short&quot;:&quot;&quot;},&quot;isTemporary&quot;:false}]},{&quot;citationID&quot;:&quot;MENDELEY_CITATION_e9ec7226-af2b-4e56-b7b8-9c8468ac5237&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&quot;,&quot;citationItems&quot;:[{&quot;id&quot;:&quot;4393682e-b500-3d10-8f0b-244a7e72e3d1&quot;,&quot;itemData&quot;:{&quot;type&quot;:&quot;article-journal&quot;,&quot;id&quot;:&quot;4393682e-b500-3d10-8f0b-244a7e72e3d1&quot;,&quot;title&quot;:&quot;Unlocking photoanode performance through a roadmap for electrophoretic deposition of carbon nitride/tungsten oxide heterojunction thin films&quot;,&quot;author&quot;:[{&quot;family&quot;:&quot;Thangamuthu&quot;,&quot;given&quot;:&quot;Madasamy&quot;,&quot;parse-names&quot;:false,&quot;dropping-particle&quot;:&quot;&quot;,&quot;non-dropping-particle&quot;:&quot;&quot;},{&quot;family&quot;:&quot;LeMercier&quot;,&quot;given&quot;:&quot;Tara M&quot;,&quot;parse-names&quot;:false,&quot;dropping-particle&quot;:&quot;&quot;,&quot;non-dropping-particle&quot;:&quot;&quot;},{&quot;family&quot;:&quot;Kohlrausch&quot;,&quot;given&quot;:&quot;Emerson C&quot;,&quot;parse-names&quot;:false,&quot;dropping-particle&quot;:&quot;&quot;,&quot;non-dropping-particle&quot;:&quot;&quot;},{&quot;family&quot;:&quot;Lewis&quot;,&quot;given&quot;:&quot;Samuel&quot;,&quot;parse-names&quot;:false,&quot;dropping-particle&quot;:&quot;&quot;,&quot;non-dropping-particle&quot;:&quot;&quot;},{&quot;family&quot;:&quot;Macfarlane&quot;,&quot;given&quot;:&quot;Matthew&quot;,&quot;parse-names&quot;:false,&quot;dropping-particle&quot;:&quot;&quot;,&quot;non-dropping-particle&quot;:&quot;&quot;},{&quot;family&quot;:&quot;Alves Fernandes&quot;,&quot;given&quot;:&quot;Jesum&quot;,&quot;parse-names&quot;:false,&quot;dropping-particle&quot;:&quot;&quot;,&quot;non-dropping-particle&quot;:&quot;&quot;},{&quot;family&quot;:&quot;Khlobystov&quot;,&quot;given&quot;:&quot;Andrei N&quot;,&quot;parse-names&quot;:false,&quot;dropping-particle&quot;:&quot;&quot;,&quot;non-dropping-particle&quot;:&quot;&quot;}],&quot;container-title&quot;:&quot;Materials Advances&quot;,&quot;container-title-short&quot;:&quot;Mater Adv&quot;,&quot;DOI&quot;:&quot;10.1039/D5MA00301F&quot;,&quot;URL&quot;:&quot;http://dx.doi.org/10.1039/D5MA00301F&quot;,&quot;issued&quot;:{&quot;date-parts&quot;:[[2025]]},&quot;page&quot;:&quot;-&quot;,&quot;abstract&quot;:&quot;The formation of high-quality semiconductor thin films is a significant challenge that requires precise control over various factors, including film thickness, uniformity, crystallinity, and strong adhesion to the underlying substrate. These parameters are particularly critical in photoelectrode fabrication, where the thin film must efficiently interact with incident light to maximise absorption and facilitate effective photogenerated charge separation and transport to improve the overall photoelectrochemical performance. In this work, we systematically investigate the formation of graphitic carbon nitride/tungsten oxide (g-C3N4/WO3) hybrid material thin film using electrophoretic deposition (EPD). Transmission electron microscopy reveals direct contact between g-C3N4 and WO3, while X-ray photoelectron spectroscopy indicates electron transfer from g-C3N4 to WO3, confirming the formation of an effective n–n-heterojunction at the interface. We identified four key EPD coating parameters that affect the thin film quality and photoanode performance, including substrate pretreatment, suspension solvent, deposition voltage and time, and post-annealing. Notably, the dispersion of g-C3N4/WO3 heterojunction particles in acetone, in the presence of iodine, results in an excellent film compared to those prepared in water and isopropanol. The most important parameter is the thickness of the film, which must be optimal for light absorption and charge separation: if the film is too thin, it absorbs insufficient light; conversely, if it's too thick, the photogenerated charge carriers recombine before reaching the electrode or electrolyte. By exploring a range of conditions, we determined the optimal substrate surface chemistry and identified acetone as the best solvent with a suspension concentration of 3 mg mL−1. The ideal deposition parameters were a voltage of 60 V for 10 seconds, and post-annealing at 300 °C for 2 hours in air. These optimised conditions allowed us to maximise the functional characteristics of the resulting photoanode, achieving a photocurrent density of 0.2 mA cm−2 at 1.23 V vs. RHE, which outperformed other carbon nitride-based materials.&quot;,&quot;publisher&quot;:&quot;RSC&quot;},&quot;isTemporary&quot;:false}]},{&quot;citationID&quot;:&quot;MENDELEY_CITATION_8600bb94-24e3-4bad-952f-772ccc91fe9b&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&quot;,&quot;citationItems&quot;:[{&quot;id&quot;:&quot;c855befa-34b9-30dd-8b9b-186c94d8f602&quot;,&quot;itemData&quot;:{&quot;type&quot;:&quot;article-journal&quot;,&quot;id&quot;:&quot;c855befa-34b9-30dd-8b9b-186c94d8f602&quot;,&quot;title&quot;:&quot;Resolving surface chemical states in XPS analysis of first row transition metals, oxides and hydroxides: Cr, Mn, Fe, Co and Ni&quot;,&quot;author&quot;:[{&quot;family&quot;:&quot;Biesinger&quot;,&quot;given&quot;:&quot;Mark C&quot;,&quot;parse-names&quot;:false,&quot;dropping-particle&quot;:&quot;&quot;,&quot;non-dropping-particle&quot;:&quot;&quot;},{&quot;family&quot;:&quot;Payne&quot;,&quot;given&quot;:&quot;Brad P&quot;,&quot;parse-names&quot;:false,&quot;dropping-particle&quot;:&quot;&quot;,&quot;non-dropping-particle&quot;:&quot;&quot;},{&quot;family&quot;:&quot;Grosvenor&quot;,&quot;given&quot;:&quot;Andrew P&quot;,&quot;parse-names&quot;:false,&quot;dropping-particle&quot;:&quot;&quot;,&quot;non-dropping-particle&quot;:&quot;&quot;},{&quot;family&quot;:&quot;Lau&quot;,&quot;given&quot;:&quot;Leo W M&quot;,&quot;parse-names&quot;:false,&quot;dropping-particle&quot;:&quot;&quot;,&quot;non-dropping-particle&quot;:&quot;&quot;},{&quot;family&quot;:&quot;Gerson&quot;,&quot;given&quot;:&quot;Andrea R&quot;,&quot;parse-names&quot;:false,&quot;dropping-particle&quot;:&quot;&quot;,&quot;non-dropping-particle&quot;:&quot;&quot;},{&quot;family&quot;:&quot;Smart&quot;,&quot;given&quot;:&quot;Roger St.C.&quot;,&quot;parse-names&quot;:false,&quot;dropping-particle&quot;:&quot;&quot;,&quot;non-dropping-particle&quot;:&quot;&quot;}],&quot;container-title&quot;:&quot;Applied Surface Science&quot;,&quot;container-title-short&quot;:&quot;Appl Surf Sci&quot;,&quot;DOI&quot;:&quot;https://doi.org/10.1016/j.apsusc.2010.10.051&quot;,&quot;ISSN&quot;:&quot;0169-4332&quot;,&quot;URL&quot;:&quot;https://www.sciencedirect.com/science/article/pii/S0169433210014170&quot;,&quot;issued&quot;:{&quot;date-parts&quot;:[[2011]]},&quot;page&quot;:&quot;2717-2730&quot;,&quot;abstract&quot;:&quot;Chemical state X-ray photoelectron spectroscopic analysis of first row transition metals and their oxides and hydroxides is challenging due to the complexity of their 2p spectra resulting from peak asymmetries, complex multiplet splitting, shake-up and plasmon loss structure, and uncertain, overlapping binding energies. Our previous paper [M.C. Biesinger et al., Appl. Surf. Sci. 257 (2010) 887–898.] in which we examined Sc, Ti, V, Cu and Zn species, has shown that all the values of the spectral fitting parameters for each specific species, i.e. binding energy (eV), full wide at half maximum (FWHM) value (eV) for each pass energy, spin–orbit splitting values and asymmetric peak shape fitting parameters, are not all normally provided in the literature and data bases, and are necessary for reproducible, quantitative chemical state analysis. A more consistent, practical and effective approach to curve fitting was developed based on a combination of (1) standard spectra from quality reference samples, (2) a survey of appropriate literature databases and/or a compilation of literature references and (3) specific literature references where fitting procedures are available. This paper extends this approach to the chemical states of Cr, Mn, Fe, Co and Ni metals, and various oxides and hydroxides where intense, complex multiplet splitting in many of the chemical states of these elements poses unique difficulties for chemical state analysis. The curve fitting procedures proposed use the same criteria as proposed previously but with the additional complexity of fitting of multiplet split spectra which has been done based on spectra of numerous reference materials and theoretical XPS modeling of these transition metal species. Binding energies, FWHM values, asymmetric peak shape fitting parameters, multiplet peak separation and peak area percentages are presented. The procedures developed can be utilized to remove uncertainties in the analysis of surface states in nano-particles, corrosion, catalysis and surface-engineered materials.&quot;,&quot;issue&quot;:&quot;7&quot;,&quot;volume&quot;:&quot;257&quot;},&quot;isTemporary&quot;:false}]},{&quot;citationID&quot;:&quot;MENDELEY_CITATION_07596eaa-351b-4150-861e-09815367dae3&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&quot;,&quot;citationItems&quot;:[{&quot;id&quot;:&quot;e76c3305-e204-3f36-9c4d-28d6f91b37b2&quot;,&quot;itemData&quot;:{&quot;type&quot;:&quot;article-journal&quot;,&quot;id&quot;:&quot;e76c3305-e204-3f36-9c4d-28d6f91b37b2&quot;,&quot;title&quot;:&quot;Light-Driven Highly Selective Conversion of CO2 to Formate by Electrosynthesized Enzyme/Cofactor Thin Film Electrode&quot;,&quot;author&quot;:[{&quot;family&quot;:&quot;Lee&quot;,&quot;given&quot;:&quot;Soo Youn&quot;,&quot;parse-names&quot;:false,&quot;dropping-particle&quot;:&quot;&quot;,&quot;non-dropping-particle&quot;:&quot;&quot;},{&quot;family&quot;:&quot;Lim&quot;,&quot;given&quot;:&quot;Sung Yul&quot;,&quot;parse-names&quot;:false,&quot;dropping-particle&quot;:&quot;&quot;,&quot;non-dropping-particle&quot;:&quot;&quot;},{&quot;family&quot;:&quot;Seo&quot;,&quot;given&quot;:&quot;Daye&quot;,&quot;parse-names&quot;:false,&quot;dropping-particle&quot;:&quot;&quot;,&quot;non-dropping-particle&quot;:&quot;&quot;},{&quot;family&quot;:&quot;Lee&quot;,&quot;given&quot;:&quot;Jin-Young&quot;,&quot;parse-names&quot;:false,&quot;dropping-particle&quot;:&quot;&quot;,&quot;non-dropping-particle&quot;:&quot;&quot;},{&quot;family&quot;:&quot;Chung&quot;,&quot;given&quot;:&quot;Taek Dong&quot;,&quot;parse-names&quot;:false,&quot;dropping-particle&quot;:&quot;&quot;,&quot;non-dropping-particle&quot;:&quot;&quot;}],&quot;container-title&quot;:&quot;Advanced Energy Materials&quot;,&quot;container-title-short&quot;:&quot;Adv Energy Mater&quot;,&quot;DOI&quot;:&quot;https://doi.org/10.1002/aenm.201502207&quot;,&quot;ISSN&quot;:&quot;1614-6832&quot;,&quot;URL&quot;:&quot;https://doi.org/10.1002/aenm.201502207&quot;,&quot;issued&quot;:{&quot;date-parts&quot;:[[2016,6,1]]},&quot;page&quot;:&quot;1502207&quot;,&quot;abstract&quot;:&quot;The highly selective electrochemical reduction of carbon dioxide (CO2) is reported to formate (HCOO-) at a compactly integrated bioelectrode. The enzymatic biocatalytic cathode is fabricated by single-step electropolymerization of a multifunctional polydopamine film in which enzyme/cofactor couples are uniquely embedded. Interestingly, this thin biohybrid system of nanoscale thickness assures unprecedentedly prolonged catalytic enzyme stability for about two weeks. Mimicking the natural photosynthesis, combination with the photoanode utilizing the water oxidation, steadily produces formate at a faradaic efficiency of 99.18 ± 6.77% with little degradation at least for 1 d under 1 sun illumination and no external bias.&quot;,&quot;publisher&quot;:&quot;John Wiley &amp; Sons, Ltd&quot;,&quot;issue&quot;:&quot;11&quot;,&quot;volume&quot;:&quot;6&quot;},&quot;isTemporary&quot;:false}]},{&quot;citationID&quot;:&quot;MENDELEY_CITATION_7ecd6969-b856-43e7-bb3c-d7f079e9029a&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&quot;,&quot;citationItems&quot;:[{&quot;id&quot;:&quot;4504ebea-d6fe-3ff2-9d9d-b29e20311a1f&quot;,&quot;itemData&quot;:{&quot;type&quot;:&quot;article-journal&quot;,&quot;id&quot;:&quot;4504ebea-d6fe-3ff2-9d9d-b29e20311a1f&quot;,&quot;title&quot;:&quot;Photoelectrochemical CO2 Reduction to Formate with the Sacrificial Reagent Free System of Semiconductor Photocatalysts and Formate Dehydrogenase&quot;,&quot;author&quot;:[{&quot;family&quot;:&quot;Ishibashi&quot;,&quot;given&quot;:&quot;Tomoya&quot;,&quot;parse-names&quot;:false,&quot;dropping-particle&quot;:&quot;&quot;,&quot;non-dropping-particle&quot;:&quot;&quot;},{&quot;family&quot;:&quot;Higashi&quot;,&quot;given&quot;:&quot;Masanobu&quot;,&quot;parse-names&quot;:false,&quot;dropping-particle&quot;:&quot;&quot;,&quot;non-dropping-particle&quot;:&quot;&quot;},{&quot;family&quot;:&quot;Ikeda&quot;,&quot;given&quot;:&quot;Shigeru&quot;,&quot;parse-names&quot;:false,&quot;dropping-particle&quot;:&quot;&quot;,&quot;non-dropping-particle&quot;:&quot;&quot;},{&quot;family&quot;:&quot;Amao&quot;,&quot;given&quot;:&quot;Yutaka&quot;,&quot;parse-names&quot;:false,&quot;dropping-particle&quot;:&quot;&quot;,&quot;non-dropping-particle&quot;:&quot;&quot;}],&quot;container-title&quot;:&quot;ChemCatChem&quot;,&quot;container-title-short&quot;:&quot;ChemCatChem&quot;,&quot;DOI&quot;:&quot;https://doi.org/10.1002/cctc.201901563&quot;,&quot;ISSN&quot;:&quot;1867-3880&quot;,&quot;URL&quot;:&quot;https://doi.org/10.1002/cctc.201901563&quot;,&quot;issued&quot;:{&quot;date-parts&quot;:[[2019,12,18]]},&quot;page&quot;:&quot;6227-6235&quot;,&quot;abstract&quot;:&quot;Abstract Efficient sacrificial reagent free (and no external bias) photoelectrochemical CO2 reduction to formate with a hybrid system consisting of semiconductor-based photocatalytic TiO2 nanoparticles, methylviologen (MV) as an electron carrier, and biocatalytic formate dehydrogenase (FDH) was investigated. To develop the sacrificial reagent free photoelectrochemical cell for the CO2 reduction to formate, the photoanode based on TiO2 film and cathode based on the carbon fabric paper (CFP) were separated into two compartments using a proton-permeable Nafion film to prevent gas diffusion. When the anode was irradiated with Xenon lamp (&gt;300?nm), MV reduction and CO2 reduction to formate with FDH on the cathode side proceeded in this system. For MV reduction with photoelectrochemical cell, MV was reduced using TiO2 film at each pH (6, 7 and 8) without bias, the reduction of MV did not progressed at pH?6. In contrast, MV reduction was progressed at pH?7 or 8. For CO2 reduction to formate in the presence FDH on the cathode side with photoelectrochemical cell, the rate of formate production was estimated to be 31.9?nmol?h?1 at pH?8 under continuous irradiation without bias. Moreover, the rates of formate production at pH?7 and 8 were estimated to be 56.5 and 168.8?nmol?h?1, respectively under continuous irradiation with bias (0.4?V vs. cathode). By using this system, we have succeeded in constructing CO2 reduction to formate using water as an electron donor, which does not require a sacrificial reagent.&quot;,&quot;publisher&quot;:&quot;John Wiley &amp; Sons, Ltd&quot;,&quot;issue&quot;:&quot;24&quot;,&quot;volume&quot;:&quot;11&quot;},&quot;isTemporary&quot;:false}]},{&quot;citationID&quot;:&quot;MENDELEY_CITATION_06aedf18-bbc2-4e31-b510-09daf7e381a3&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&quot;,&quot;citationItems&quot;:[{&quot;id&quot;:&quot;657f3cf9-f27e-3cc6-be83-c5b9c2058a35&quot;,&quot;itemData&quot;:{&quot;type&quot;:&quot;article-journal&quot;,&quot;id&quot;:&quot;657f3cf9-f27e-3cc6-be83-c5b9c2058a35&quot;,&quot;title&quot;:&quot;Photoelectrochemical hybrid cell for unbiased CO2 reduction coupled to alcohol oxidation&quot;,&quot;author&quot;:[{&quot;family&quot;:&quot;Antón-García&quot;,&quot;given&quot;:&quot;Daniel&quot;,&quot;parse-names&quot;:false,&quot;dropping-particle&quot;:&quot;&quot;,&quot;non-dropping-particle&quot;:&quot;&quot;},{&quot;family&quot;:&quot;Edwardes Moore&quot;,&quot;given&quot;:&quot;Esther&quot;,&quot;parse-names&quot;:false,&quot;dropping-particle&quot;:&quot;&quot;,&quot;non-dropping-particle&quot;:&quot;&quot;},{&quot;family&quot;:&quot;Bajada&quot;,&quot;given&quot;:&quot;Mark A&quot;,&quot;parse-names&quot;:false,&quot;dropping-particle&quot;:&quot;&quot;,&quot;non-dropping-particle&quot;:&quot;&quot;},{&quot;family&quot;:&quot;Eisenschmidt&quot;,&quot;given&quot;:&quot;Annika&quot;,&quot;parse-names&quot;:false,&quot;dropping-particle&quot;:&quot;&quot;,&quot;non-dropping-particle&quot;:&quot;&quot;},{&quot;family&quot;:&quot;Oliveira&quot;,&quot;given&quot;:&quot;Ana R&quot;,&quot;parse-names&quot;:false,&quot;dropping-particle&quot;:&quot;&quot;,&quot;non-dropping-particle&quot;:&quot;&quot;},{&quot;family&quot;:&quot;Pereira&quot;,&quot;given&quot;:&quot;Inês A C&quot;,&quot;parse-names&quot;:false,&quot;dropping-particle&quot;:&quot;&quot;,&quot;non-dropping-particle&quot;:&quot;&quot;},{&quot;family&quot;:&quot;Warnan&quot;,&quot;given&quot;:&quot;Julien&quot;,&quot;parse-names&quot;:false,&quot;dropping-particle&quot;:&quot;&quot;,&quot;non-dropping-particle&quot;:&quot;&quot;},{&quot;family&quot;:&quot;Reisner&quot;,&quot;given&quot;:&quot;Erwin&quot;,&quot;parse-names&quot;:false,&quot;dropping-particle&quot;:&quot;&quot;,&quot;non-dropping-particle&quot;:&quot;&quot;}],&quot;container-title&quot;:&quot;Nature Synthesis&quot;,&quot;DOI&quot;:&quot;10.1038/s44160-021-00003-2&quot;,&quot;ISSN&quot;:&quot;2731-0582&quot;,&quot;URL&quot;:&quot;https://doi.org/10.1038/s44160-021-00003-2&quot;,&quot;issued&quot;:{&quot;date-parts&quot;:[[2022]]},&quot;page&quot;:&quot;77-86&quot;,&quot;abstract&quot;:&quot;The reduction of CO2 to renewable fuels must be coupled to a sustainable oxidation process to devise a viable device that produces solar fuels. In photoelectrochemical cells, water oxidation to O2 is the predominant oxidation reaction and typically requires a pair of light absorbers or an applied bias voltage when coupled to CO2 reduction. Here, we report a bias-free photoelectrochemical device for simultaneous CO2 reduction to formate and alcohol oxidation to aldehyde in aqueous conditions. The photoanode is constructed by co-immobilization of a diketopyrrolopyrrole-based chromophore and a nitroxyl-based alcohol oxidation catalyst on a mesoporous TiO2 scaffold, which provides a precious-metal-free dye-sensitized photoanode. The photoanode is wired to a biohybrid cathode that consists of the CO2 reduction enzyme formate dehydrogenase integrated into a mesoporous indium tin oxide electrode. The bias-free cell delivers sustained photocurrents of up to 30 µA cm−2 under visible-light irradiation, which results in simultaneous aldehyde and formate production. Our results show that in the absence of an external bias, single light absorber photoelectrochemical cells can be used for parallel fuel production and chemical synthesis from CO2 and alcohol substrates.&quot;,&quot;issue&quot;:&quot;1&quot;,&quot;volume&quot;:&quot;1&quot;,&quot;container-title-short&quot;:&quot;&quot;},&quot;isTemporary&quot;:false}]},{&quot;citationID&quot;:&quot;MENDELEY_CITATION_a596570e-d008-42ed-bc81-32d9d19a4224&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&quot;,&quot;citationItems&quot;:[{&quot;id&quot;:&quot;ae0f6580-b0f9-3bfa-a944-848951cbdbbb&quot;,&quot;itemData&quot;:{&quot;type&quot;:&quot;article-journal&quot;,&quot;id&quot;:&quot;ae0f6580-b0f9-3bfa-a944-848951cbdbbb&quot;,&quot;title&quot;:&quot;Unassisted photoelectrochemical CO2-to-liquid fuel splitting over 12% solar conversion efficiency&quot;,&quot;author&quot;:[{&quot;family&quot;:&quot;Khan&quot;,&quot;given&quot;:&quot;Bilawal&quot;,&quot;parse-names&quot;:false,&quot;dropping-particle&quot;:&quot;&quot;,&quot;non-dropping-particle&quot;:&quot;&quot;},{&quot;family&quot;:&quot;Faheem&quot;,&quot;given&quot;:&quot;M Bilal&quot;,&quot;parse-names&quot;:false,&quot;dropping-particle&quot;:&quot;&quot;,&quot;non-dropping-particle&quot;:&quot;&quot;},{&quot;family&quot;:&quot;Peramaiah&quot;,&quot;given&quot;:&quot;Karthik&quot;,&quot;parse-names&quot;:false,&quot;dropping-particle&quot;:&quot;&quot;,&quot;non-dropping-particle&quot;:&quot;&quot;},{&quot;family&quot;:&quot;Nie&quot;,&quot;given&quot;:&quot;Jinlan&quot;,&quot;parse-names&quot;:false,&quot;dropping-particle&quot;:&quot;&quot;,&quot;non-dropping-particle&quot;:&quot;&quot;},{&quot;family&quot;:&quot;Huang&quot;,&quot;given&quot;:&quot;Hao&quot;,&quot;parse-names&quot;:false,&quot;dropping-particle&quot;:&quot;&quot;,&quot;non-dropping-particle&quot;:&quot;&quot;},{&quot;family&quot;:&quot;Li&quot;,&quot;given&quot;:&quot;Zhongxiao&quot;,&quot;parse-names&quot;:false,&quot;dropping-particle&quot;:&quot;&quot;,&quot;non-dropping-particle&quot;:&quot;&quot;},{&quot;family&quot;:&quot;Liu&quot;,&quot;given&quot;:&quot;Chen&quot;,&quot;parse-names&quot;:false,&quot;dropping-particle&quot;:&quot;&quot;,&quot;non-dropping-particle&quot;:&quot;&quot;},{&quot;family&quot;:&quot;Huang&quot;,&quot;given&quot;:&quot;Kuo-Wei&quot;,&quot;parse-names&quot;:false,&quot;dropping-particle&quot;:&quot;&quot;,&quot;non-dropping-particle&quot;:&quot;&quot;},{&quot;family&quot;:&quot;He&quot;,&quot;given&quot;:&quot;Jr-Hau&quot;,&quot;parse-names&quot;:false,&quot;dropping-particle&quot;:&quot;&quot;,&quot;non-dropping-particle&quot;:&quot;&quot;}],&quot;container-title&quot;:&quot;Nature Communications&quot;,&quot;container-title-short&quot;:&quot;Nat Commun&quot;,&quot;DOI&quot;:&quot;10.1038/s41467-024-51088-0&quot;,&quot;ISSN&quot;:&quot;2041-1723&quot;,&quot;URL&quot;:&quot;https://doi.org/10.1038/s41467-024-51088-0&quot;,&quot;issued&quot;:{&quot;date-parts&quot;:[[2024]]},&quot;page&quot;:&quot;6990&quot;,&quot;abstract&quot;:&quot;The increasing need to control anthropogenic CO2 emissions and conversion to fuels features the necessity for innovative solutions, one of which is photoelectrochemical system. This approach, capable of yielding gaseous production progressively, is facing challenges for liquid fuels generation due to optical, electrical, and catalytic properties. This study employs a standalone photoelectrochemical setup, in which InGaP/GaAs/Ge photoanode is integrated with tin-modified bismuth oxide cathode to convert CO2 into liquid formic acid. In unassisted two-electrode assembly, setup exemplifies its operational durability for 100 h, during which it maintains an average Faradaic efficiency of 88% with 17.3 mmol L–1 h–1 of yield, thereby excelling in average solar-to-fuel conversion efficiency at 12% with 60% of electrical energy efficiency under one sun illumination. This significant performance is further associated with metal-semiconductor interface formation between tin and bismuth oxide, which bridges electronic structures and generates an electric field at their interfaces. This study outperforms conventional solar-driven systems in operational durability and liquid fuel production.&quot;,&quot;issue&quot;:&quot;1&quot;,&quot;volume&quot;:&quot;15&quot;},&quot;isTemporary&quot;:false}]},{&quot;citationID&quot;:&quot;MENDELEY_CITATION_53b4a027-7853-4ee2-9710-c84cca7835b9&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&quot;,&quot;citationItems&quot;:[{&quot;id&quot;:&quot;c1c1b360-5234-357e-a59f-1fd37ac006ba&quot;,&quot;itemData&quot;:{&quot;type&quot;:&quot;article-journal&quot;,&quot;id&quot;:&quot;c1c1b360-5234-357e-a59f-1fd37ac006ba&quot;,&quot;title&quot;:&quot;Renewable formate from sunlight, biomass and carbon dioxide in a photoelectrochemical cell&quot;,&quot;author&quot;:[{&quot;family&quot;:&quot;Pan&quot;,&quot;given&quot;:&quot;Yuyang&quot;,&quot;parse-names&quot;:false,&quot;dropping-particle&quot;:&quot;&quot;,&quot;non-dropping-particle&quot;:&quot;&quot;},{&quot;family&quot;:&quot;Zhang&quot;,&quot;given&quot;:&quot;Huiyan&quot;,&quot;parse-names&quot;:false,&quot;dropping-particle&quot;:&quot;&quot;,&quot;non-dropping-particle&quot;:&quot;&quot;},{&quot;family&quot;:&quot;Zhang&quot;,&quot;given&quot;:&quot;Bowen&quot;,&quot;parse-names&quot;:false,&quot;dropping-particle&quot;:&quot;&quot;,&quot;non-dropping-particle&quot;:&quot;&quot;},{&quot;family&quot;:&quot;Gong&quot;,&quot;given&quot;:&quot;Feng&quot;,&quot;parse-names&quot;:false,&quot;dropping-particle&quot;:&quot;&quot;,&quot;non-dropping-particle&quot;:&quot;&quot;},{&quot;family&quot;:&quot;Feng&quot;,&quot;given&quot;:&quot;Jianyong&quot;,&quot;parse-names&quot;:false,&quot;dropping-particle&quot;:&quot;&quot;,&quot;non-dropping-particle&quot;:&quot;&quot;},{&quot;family&quot;:&quot;Huang&quot;,&quot;given&quot;:&quot;Huiting&quot;,&quot;parse-names&quot;:false,&quot;dropping-particle&quot;:&quot;&quot;,&quot;non-dropping-particle&quot;:&quot;&quot;},{&quot;family&quot;:&quot;Vanka&quot;,&quot;given&quot;:&quot;Srinivas&quot;,&quot;parse-names&quot;:false,&quot;dropping-particle&quot;:&quot;&quot;,&quot;non-dropping-particle&quot;:&quot;&quot;},{&quot;family&quot;:&quot;Fan&quot;,&quot;given&quot;:&quot;Ronglei&quot;,&quot;parse-names&quot;:false,&quot;dropping-particle&quot;:&quot;&quot;,&quot;non-dropping-particle&quot;:&quot;&quot;},{&quot;family&quot;:&quot;Cao&quot;,&quot;given&quot;:&quot;Qi&quot;,&quot;parse-names&quot;:false,&quot;dropping-particle&quot;:&quot;&quot;,&quot;non-dropping-particle&quot;:&quot;&quot;},{&quot;family&quot;:&quot;Shen&quot;,&quot;given&quot;:&quot;Mingrong&quot;,&quot;parse-names&quot;:false,&quot;dropping-particle&quot;:&quot;&quot;,&quot;non-dropping-particle&quot;:&quot;&quot;},{&quot;family&quot;:&quot;Li&quot;,&quot;given&quot;:&quot;Zhaosheng&quot;,&quot;parse-names&quot;:false,&quot;dropping-particle&quot;:&quot;&quot;,&quot;non-dropping-particle&quot;:&quot;&quot;},{&quot;family&quot;:&quot;Zou&quot;,&quot;given&quot;:&quot;Zhigang&quot;,&quot;parse-names&quot;:false,&quot;dropping-particle&quot;:&quot;&quot;,&quot;non-dropping-particle&quot;:&quot;&quot;},{&quot;family&quot;:&quot;Xiao&quot;,&quot;given&quot;:&quot;Rui&quot;,&quot;parse-names&quot;:false,&quot;dropping-particle&quot;:&quot;&quot;,&quot;non-dropping-particle&quot;:&quot;&quot;},{&quot;family&quot;:&quot;Chu&quot;,&quot;given&quot;:&quot;Sheng&quot;,&quot;parse-names&quot;:false,&quot;dropping-particle&quot;:&quot;&quot;,&quot;non-dropping-particle&quot;:&quot;&quot;}],&quot;container-title&quot;:&quot;Nature Communications&quot;,&quot;container-title-short&quot;:&quot;Nat Commun&quot;,&quot;DOI&quot;:&quot;10.1038/s41467-023-36726-3&quot;,&quot;ISSN&quot;:&quot;2041-1723&quot;,&quot;URL&quot;:&quot;https://doi.org/10.1038/s41467-023-36726-3&quot;,&quot;issued&quot;:{&quot;date-parts&quot;:[[2023]]},&quot;page&quot;:&quot;1013&quot;,&quot;abstract&quot;:&quot;The sustainable production of chemicals and fuels from abundant solar energy and renewable carbon sources provides a promising route to reduce climate-changing CO2 emissions and our dependence on fossil resources. Here, we demonstrate solar-powered formate production from readily available biomass wastes and CO2 feedstocks via photoelectrochemistry. Non-precious NiOOH/α-Fe2O3 and Bi/GaN/Si wafer were used as photoanode and photocathode, respectively. Concurrent photoanodic biomass oxidation and photocathodic CO2 reduction towards formate with high Faradaic efficiencies over 85% were achieved at both photoelectrodes. The integrated biomass-CO2 photoelectrolysis system reduces the cell voltage by 32% due to the thermodynamically favorable biomass oxidation over conventional water oxidation. Moreover, we show solar-driven formate production with a record-high yield of 23.3 μmol cm−2 h−1 as well as high robustness using the hybrid photoelectrode system. The present work opens opportunities for sustainable chemical and fuel production using abundant and renewable resources on earth—sunlight, biomass and CO2.&quot;,&quot;issue&quot;:&quot;1&quot;,&quot;volume&quot;:&quot;14&quot;},&quot;isTemporary&quot;:false}]}]"/>
    <we:property name="MENDELEY_CITATIONS_LOCALE_CODE" value="&quot;en-GB&quot;"/>
    <we:property name="MENDELEY_CITATIONS_STYLE" value="{&quot;id&quot;:&quot;https://www.zotero.org/styles/nature-materials&quot;,&quot;title&quot;:&quot;Nature Materials&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696b985-f48e-463a-8748-6ed04780ed20">
      <Terms xmlns="http://schemas.microsoft.com/office/infopath/2007/PartnerControls"/>
    </lcf76f155ced4ddcb4097134ff3c332f>
    <TaxCatchAll xmlns="f47fed49-d37f-4b00-afdf-ce4a748eaef1"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01D1E8CD6A74B44BA2FECA7B5CDE753" ma:contentTypeVersion="15" ma:contentTypeDescription="Create a new document." ma:contentTypeScope="" ma:versionID="18862b543463d459e050d25eb5f142c2">
  <xsd:schema xmlns:xsd="http://www.w3.org/2001/XMLSchema" xmlns:xs="http://www.w3.org/2001/XMLSchema" xmlns:p="http://schemas.microsoft.com/office/2006/metadata/properties" xmlns:ns2="d696b985-f48e-463a-8748-6ed04780ed20" xmlns:ns3="f47fed49-d37f-4b00-afdf-ce4a748eaef1" targetNamespace="http://schemas.microsoft.com/office/2006/metadata/properties" ma:root="true" ma:fieldsID="b64f151f04f77bbaa60ce001d70e03f4" ns2:_="" ns3:_="">
    <xsd:import namespace="d696b985-f48e-463a-8748-6ed04780ed20"/>
    <xsd:import namespace="f47fed49-d37f-4b00-afdf-ce4a748eaef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96b985-f48e-463a-8748-6ed04780ed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6624216-d583-4636-a04d-17921d6eaf67"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47fed49-d37f-4b00-afdf-ce4a748eaef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88c6f89d-3dbd-4d91-a2e7-cf0c46d94add}" ma:internalName="TaxCatchAll" ma:showField="CatchAllData" ma:web="f47fed49-d37f-4b00-afdf-ce4a748eaef1">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631A28-4B8D-486A-B16E-BD3D5062DF94}">
  <ds:schemaRefs>
    <ds:schemaRef ds:uri="http://schemas.microsoft.com/sharepoint/v3/contenttype/forms"/>
  </ds:schemaRefs>
</ds:datastoreItem>
</file>

<file path=customXml/itemProps2.xml><?xml version="1.0" encoding="utf-8"?>
<ds:datastoreItem xmlns:ds="http://schemas.openxmlformats.org/officeDocument/2006/customXml" ds:itemID="{7495759B-37C4-4BCD-B146-BB68C71FED4E}">
  <ds:schemaRefs>
    <ds:schemaRef ds:uri="http://schemas.microsoft.com/office/2006/metadata/properties"/>
    <ds:schemaRef ds:uri="http://schemas.microsoft.com/office/infopath/2007/PartnerControls"/>
    <ds:schemaRef ds:uri="d696b985-f48e-463a-8748-6ed04780ed20"/>
    <ds:schemaRef ds:uri="f47fed49-d37f-4b00-afdf-ce4a748eaef1"/>
  </ds:schemaRefs>
</ds:datastoreItem>
</file>

<file path=customXml/itemProps3.xml><?xml version="1.0" encoding="utf-8"?>
<ds:datastoreItem xmlns:ds="http://schemas.openxmlformats.org/officeDocument/2006/customXml" ds:itemID="{591A91BE-0369-49FF-BD86-178E0653851D}">
  <ds:schemaRefs>
    <ds:schemaRef ds:uri="http://schemas.openxmlformats.org/officeDocument/2006/bibliography"/>
  </ds:schemaRefs>
</ds:datastoreItem>
</file>

<file path=customXml/itemProps4.xml><?xml version="1.0" encoding="utf-8"?>
<ds:datastoreItem xmlns:ds="http://schemas.openxmlformats.org/officeDocument/2006/customXml" ds:itemID="{5EE9AF19-7E4E-4A3A-AD35-563299CD43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96b985-f48e-463a-8748-6ed04780ed20"/>
    <ds:schemaRef ds:uri="f47fed49-d37f-4b00-afdf-ce4a748eae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3797</TotalTime>
  <Pages>23</Pages>
  <Words>2433</Words>
  <Characters>14093</Characters>
  <Application>Microsoft Office Word</Application>
  <DocSecurity>0</DocSecurity>
  <Lines>210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16481</CharactersWithSpaces>
  <SharedDoc>false</SharedDoc>
  <HLinks>
    <vt:vector size="12" baseType="variant">
      <vt:variant>
        <vt:i4>1900601</vt:i4>
      </vt:variant>
      <vt:variant>
        <vt:i4>3</vt:i4>
      </vt:variant>
      <vt:variant>
        <vt:i4>0</vt:i4>
      </vt:variant>
      <vt:variant>
        <vt:i4>5</vt:i4>
      </vt:variant>
      <vt:variant>
        <vt:lpwstr>mailto:Andrei.khlobystov@nottingham.ac.uk</vt:lpwstr>
      </vt:variant>
      <vt:variant>
        <vt:lpwstr/>
      </vt:variant>
      <vt:variant>
        <vt:i4>6094899</vt:i4>
      </vt:variant>
      <vt:variant>
        <vt:i4>0</vt:i4>
      </vt:variant>
      <vt:variant>
        <vt:i4>0</vt:i4>
      </vt:variant>
      <vt:variant>
        <vt:i4>5</vt:i4>
      </vt:variant>
      <vt:variant>
        <vt:lpwstr>mailto:Madasamy.thangamuthu1@nottingham.ac.uk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Madasamy Thangamuthu (staff)</dc:creator>
  <cp:keywords/>
  <dc:description/>
  <cp:lastModifiedBy>Madasamy Thangamuthu (staff)</cp:lastModifiedBy>
  <cp:revision>671</cp:revision>
  <dcterms:created xsi:type="dcterms:W3CDTF">2025-01-03T19:51:00Z</dcterms:created>
  <dcterms:modified xsi:type="dcterms:W3CDTF">2025-06-20T16:27:00Z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0x010100C01D1E8CD6A74B44BA2FECA7B5CDE753</vt:lpwstr>
  </property>
  <property fmtid="{D5CDD505-2E9C-101B-9397-08002B2CF9AE}" pid="3" name="MediaServiceImageTags">
    <vt:lpwstr/>
  </property>
  <property fmtid="{D5CDD505-2E9C-101B-9397-08002B2CF9AE}" pid="4" name="GrammarlyDocumentId">
    <vt:lpwstr>55fc6da90f5e1e827c4a08250c95d1abbbdf2a52469dda6cc9fb3c629e335afb</vt:lpwstr>
  </property>
</Properties>
</file>