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FA716" w14:textId="77777777" w:rsidR="005F2044" w:rsidRPr="00C14928" w:rsidRDefault="005F2044" w:rsidP="005F2044">
      <w:pPr>
        <w:ind w:firstLine="720"/>
        <w:jc w:val="thaiDistribute"/>
        <w:rPr>
          <w:rFonts w:ascii="Times New Roman" w:hAnsi="Times New Roman" w:cs="Times New Roman"/>
          <w:color w:val="000000" w:themeColor="text1"/>
        </w:rPr>
      </w:pPr>
    </w:p>
    <w:p w14:paraId="4148FE85" w14:textId="19A90D81" w:rsidR="005D32E5" w:rsidRPr="00C14928" w:rsidRDefault="005D32E5" w:rsidP="008E5779">
      <w:pPr>
        <w:jc w:val="thaiDistribute"/>
        <w:rPr>
          <w:rFonts w:ascii="Times New Roman" w:hAnsi="Times New Roman" w:cs="Times New Roman"/>
          <w:b/>
          <w:bCs/>
          <w:color w:val="000000" w:themeColor="text1"/>
        </w:rPr>
      </w:pPr>
      <w:r w:rsidRPr="00C14928">
        <w:rPr>
          <w:rFonts w:ascii="Times New Roman" w:hAnsi="Times New Roman" w:cs="Times New Roman"/>
          <w:b/>
          <w:bCs/>
          <w:color w:val="000000" w:themeColor="text1"/>
        </w:rPr>
        <w:t>Table 1: Sociodemographic Characteristics and Cannabis Use Experience</w:t>
      </w:r>
    </w:p>
    <w:tbl>
      <w:tblPr>
        <w:tblStyle w:val="TableGrid"/>
        <w:tblW w:w="0" w:type="auto"/>
        <w:tblLook w:val="04A0" w:firstRow="1" w:lastRow="0" w:firstColumn="1" w:lastColumn="0" w:noHBand="0" w:noVBand="1"/>
      </w:tblPr>
      <w:tblGrid>
        <w:gridCol w:w="1793"/>
        <w:gridCol w:w="1784"/>
        <w:gridCol w:w="1784"/>
        <w:gridCol w:w="1438"/>
        <w:gridCol w:w="1259"/>
      </w:tblGrid>
      <w:tr w:rsidR="001E49B2" w:rsidRPr="00C14928" w14:paraId="2ACF3D7E" w14:textId="0AFB653B" w:rsidTr="003E40E8">
        <w:tc>
          <w:tcPr>
            <w:tcW w:w="1793" w:type="dxa"/>
            <w:vMerge w:val="restart"/>
            <w:vAlign w:val="center"/>
          </w:tcPr>
          <w:p w14:paraId="61688EBA" w14:textId="53E9E49E" w:rsidR="009261AD" w:rsidRPr="00C14928" w:rsidRDefault="00296A21" w:rsidP="003E40E8">
            <w:pPr>
              <w:jc w:val="center"/>
              <w:rPr>
                <w:rFonts w:ascii="Times New Roman" w:hAnsi="Times New Roman" w:cs="Times New Roman"/>
                <w:b/>
                <w:bCs/>
                <w:color w:val="000000" w:themeColor="text1"/>
                <w:sz w:val="10"/>
                <w:szCs w:val="10"/>
                <w:cs/>
              </w:rPr>
            </w:pPr>
            <w:r w:rsidRPr="00C14928">
              <w:rPr>
                <w:rFonts w:ascii="Times New Roman" w:hAnsi="Times New Roman" w:cs="Times New Roman"/>
                <w:b/>
                <w:bCs/>
                <w:color w:val="000000" w:themeColor="text1"/>
                <w:sz w:val="10"/>
                <w:szCs w:val="10"/>
              </w:rPr>
              <w:t>Sociodemographic Characteristics</w:t>
            </w:r>
          </w:p>
        </w:tc>
        <w:tc>
          <w:tcPr>
            <w:tcW w:w="3568" w:type="dxa"/>
            <w:gridSpan w:val="2"/>
            <w:vAlign w:val="center"/>
          </w:tcPr>
          <w:p w14:paraId="25A99A05" w14:textId="3466CEC5" w:rsidR="009261AD" w:rsidRPr="00C14928" w:rsidRDefault="00296A21" w:rsidP="003E40E8">
            <w:pPr>
              <w:jc w:val="center"/>
              <w:rPr>
                <w:rFonts w:ascii="Times New Roman" w:hAnsi="Times New Roman" w:cs="Times New Roman"/>
                <w:b/>
                <w:bCs/>
                <w:color w:val="000000" w:themeColor="text1"/>
                <w:sz w:val="10"/>
                <w:szCs w:val="10"/>
              </w:rPr>
            </w:pPr>
            <w:r w:rsidRPr="00C14928">
              <w:rPr>
                <w:rFonts w:ascii="Times New Roman" w:hAnsi="Times New Roman" w:cs="Times New Roman"/>
                <w:b/>
                <w:bCs/>
                <w:color w:val="000000" w:themeColor="text1"/>
                <w:sz w:val="10"/>
                <w:szCs w:val="10"/>
              </w:rPr>
              <w:t>Distribution characteristics</w:t>
            </w:r>
          </w:p>
        </w:tc>
        <w:tc>
          <w:tcPr>
            <w:tcW w:w="2697" w:type="dxa"/>
            <w:gridSpan w:val="2"/>
            <w:vAlign w:val="center"/>
          </w:tcPr>
          <w:p w14:paraId="2149E47C" w14:textId="56989164" w:rsidR="009261AD" w:rsidRPr="00C14928" w:rsidRDefault="00296A21" w:rsidP="003E40E8">
            <w:pPr>
              <w:jc w:val="center"/>
              <w:rPr>
                <w:rFonts w:ascii="Times New Roman" w:hAnsi="Times New Roman" w:cs="Times New Roman"/>
                <w:b/>
                <w:bCs/>
                <w:color w:val="000000" w:themeColor="text1"/>
                <w:sz w:val="10"/>
                <w:szCs w:val="10"/>
              </w:rPr>
            </w:pPr>
            <w:r w:rsidRPr="00C14928">
              <w:rPr>
                <w:rFonts w:ascii="Times New Roman" w:hAnsi="Times New Roman" w:cs="Times New Roman"/>
                <w:b/>
                <w:bCs/>
                <w:color w:val="000000" w:themeColor="text1"/>
                <w:sz w:val="10"/>
                <w:szCs w:val="10"/>
              </w:rPr>
              <w:t>Cannabis Use Experience</w:t>
            </w:r>
          </w:p>
        </w:tc>
      </w:tr>
      <w:tr w:rsidR="001E49B2" w:rsidRPr="00C14928" w14:paraId="49CE457F" w14:textId="24D0DE2D" w:rsidTr="003E40E8">
        <w:tc>
          <w:tcPr>
            <w:tcW w:w="1793" w:type="dxa"/>
            <w:vMerge/>
            <w:vAlign w:val="center"/>
          </w:tcPr>
          <w:p w14:paraId="6B76D972" w14:textId="77777777" w:rsidR="009261AD" w:rsidRPr="00C14928" w:rsidRDefault="009261AD" w:rsidP="003E40E8">
            <w:pPr>
              <w:jc w:val="center"/>
              <w:rPr>
                <w:rFonts w:ascii="Times New Roman" w:hAnsi="Times New Roman" w:cs="Times New Roman"/>
                <w:b/>
                <w:bCs/>
                <w:color w:val="000000" w:themeColor="text1"/>
                <w:sz w:val="10"/>
                <w:szCs w:val="10"/>
              </w:rPr>
            </w:pPr>
          </w:p>
        </w:tc>
        <w:tc>
          <w:tcPr>
            <w:tcW w:w="1784" w:type="dxa"/>
            <w:vAlign w:val="center"/>
          </w:tcPr>
          <w:p w14:paraId="4980DFFA" w14:textId="05332EFA" w:rsidR="009261AD" w:rsidRPr="00C14928" w:rsidRDefault="00296A21" w:rsidP="003E40E8">
            <w:pPr>
              <w:jc w:val="center"/>
              <w:rPr>
                <w:rFonts w:ascii="Times New Roman" w:hAnsi="Times New Roman" w:cs="Times New Roman"/>
                <w:b/>
                <w:bCs/>
                <w:color w:val="000000" w:themeColor="text1"/>
                <w:sz w:val="10"/>
                <w:szCs w:val="10"/>
                <w:cs/>
              </w:rPr>
            </w:pPr>
            <w:r w:rsidRPr="00C14928">
              <w:rPr>
                <w:rFonts w:ascii="Times New Roman" w:hAnsi="Times New Roman" w:cs="Times New Roman"/>
                <w:b/>
                <w:bCs/>
                <w:color w:val="000000" w:themeColor="text1"/>
                <w:sz w:val="10"/>
                <w:szCs w:val="10"/>
              </w:rPr>
              <w:t xml:space="preserve">Number (n = </w:t>
            </w:r>
            <w:r w:rsidRPr="00C14928">
              <w:rPr>
                <w:rFonts w:ascii="Times New Roman" w:hAnsi="Times New Roman" w:cs="Times New Roman"/>
                <w:b/>
                <w:bCs/>
                <w:color w:val="000000" w:themeColor="text1"/>
                <w:sz w:val="10"/>
                <w:szCs w:val="10"/>
                <w:cs/>
              </w:rPr>
              <w:t>618)</w:t>
            </w:r>
          </w:p>
        </w:tc>
        <w:tc>
          <w:tcPr>
            <w:tcW w:w="1784" w:type="dxa"/>
            <w:vAlign w:val="center"/>
          </w:tcPr>
          <w:p w14:paraId="701D5382" w14:textId="1E2C498F" w:rsidR="009261AD" w:rsidRPr="00C14928" w:rsidRDefault="00296A21" w:rsidP="003E40E8">
            <w:pPr>
              <w:jc w:val="center"/>
              <w:rPr>
                <w:rFonts w:ascii="Times New Roman" w:hAnsi="Times New Roman" w:cs="Times New Roman"/>
                <w:b/>
                <w:bCs/>
                <w:color w:val="000000" w:themeColor="text1"/>
                <w:sz w:val="10"/>
                <w:szCs w:val="10"/>
              </w:rPr>
            </w:pPr>
            <w:r w:rsidRPr="00C14928">
              <w:rPr>
                <w:rFonts w:ascii="Times New Roman" w:hAnsi="Times New Roman" w:cs="Times New Roman"/>
                <w:b/>
                <w:bCs/>
                <w:color w:val="000000" w:themeColor="text1"/>
                <w:sz w:val="10"/>
                <w:szCs w:val="10"/>
              </w:rPr>
              <w:t>Percentage (%)</w:t>
            </w:r>
          </w:p>
        </w:tc>
        <w:tc>
          <w:tcPr>
            <w:tcW w:w="1438" w:type="dxa"/>
            <w:vAlign w:val="center"/>
          </w:tcPr>
          <w:p w14:paraId="30198C54" w14:textId="7D86025A" w:rsidR="009261AD" w:rsidRPr="00C14928" w:rsidRDefault="00296A21" w:rsidP="003E40E8">
            <w:pPr>
              <w:jc w:val="center"/>
              <w:rPr>
                <w:rFonts w:ascii="Times New Roman" w:hAnsi="Times New Roman" w:cs="Times New Roman"/>
                <w:b/>
                <w:bCs/>
                <w:color w:val="000000" w:themeColor="text1"/>
                <w:sz w:val="10"/>
                <w:szCs w:val="10"/>
              </w:rPr>
            </w:pPr>
            <w:r w:rsidRPr="00C14928">
              <w:rPr>
                <w:rFonts w:ascii="Times New Roman" w:hAnsi="Times New Roman" w:cs="Times New Roman"/>
                <w:b/>
                <w:bCs/>
                <w:color w:val="000000" w:themeColor="text1"/>
                <w:sz w:val="10"/>
                <w:szCs w:val="10"/>
              </w:rPr>
              <w:t xml:space="preserve">Never used </w:t>
            </w:r>
            <w:r w:rsidR="00A34244" w:rsidRPr="00C14928">
              <w:rPr>
                <w:rFonts w:ascii="Times New Roman" w:hAnsi="Times New Roman" w:cs="Times New Roman"/>
                <w:b/>
                <w:bCs/>
                <w:color w:val="000000" w:themeColor="text1"/>
                <w:sz w:val="10"/>
                <w:szCs w:val="10"/>
              </w:rPr>
              <w:t>(n=530)</w:t>
            </w:r>
          </w:p>
        </w:tc>
        <w:tc>
          <w:tcPr>
            <w:tcW w:w="1259" w:type="dxa"/>
            <w:vAlign w:val="center"/>
          </w:tcPr>
          <w:p w14:paraId="5F292DC8" w14:textId="729D5F8C" w:rsidR="009261AD" w:rsidRPr="00C14928" w:rsidRDefault="005F2044" w:rsidP="003E40E8">
            <w:pPr>
              <w:jc w:val="center"/>
              <w:rPr>
                <w:rFonts w:ascii="Times New Roman" w:hAnsi="Times New Roman" w:cs="Times New Roman"/>
                <w:b/>
                <w:bCs/>
                <w:color w:val="000000" w:themeColor="text1"/>
                <w:sz w:val="10"/>
                <w:szCs w:val="10"/>
              </w:rPr>
            </w:pPr>
            <w:r>
              <w:rPr>
                <w:rFonts w:ascii="Times New Roman" w:hAnsi="Times New Roman" w:cs="Times New Roman"/>
                <w:b/>
                <w:bCs/>
                <w:color w:val="000000" w:themeColor="text1"/>
                <w:sz w:val="10"/>
                <w:szCs w:val="10"/>
              </w:rPr>
              <w:t xml:space="preserve">Ever used </w:t>
            </w:r>
            <w:r w:rsidR="00A34244" w:rsidRPr="00C14928">
              <w:rPr>
                <w:rFonts w:ascii="Times New Roman" w:hAnsi="Times New Roman" w:cs="Times New Roman"/>
                <w:b/>
                <w:bCs/>
                <w:color w:val="000000" w:themeColor="text1"/>
                <w:sz w:val="10"/>
                <w:szCs w:val="10"/>
              </w:rPr>
              <w:t>(n=88)</w:t>
            </w:r>
          </w:p>
        </w:tc>
      </w:tr>
      <w:tr w:rsidR="001E49B2" w:rsidRPr="00C14928" w14:paraId="0667ED40" w14:textId="11A82907" w:rsidTr="003E40E8">
        <w:tc>
          <w:tcPr>
            <w:tcW w:w="1793" w:type="dxa"/>
          </w:tcPr>
          <w:p w14:paraId="419003EA" w14:textId="5A51C836" w:rsidR="009261AD" w:rsidRPr="00C14928" w:rsidRDefault="00296A21" w:rsidP="003E40E8">
            <w:pPr>
              <w:rPr>
                <w:rFonts w:ascii="Times New Roman" w:hAnsi="Times New Roman" w:cs="Times New Roman"/>
                <w:b/>
                <w:bCs/>
                <w:color w:val="000000" w:themeColor="text1"/>
                <w:sz w:val="10"/>
                <w:szCs w:val="10"/>
              </w:rPr>
            </w:pPr>
            <w:r w:rsidRPr="00C14928">
              <w:rPr>
                <w:rFonts w:ascii="Times New Roman" w:hAnsi="Times New Roman" w:cs="Times New Roman"/>
                <w:b/>
                <w:bCs/>
                <w:color w:val="000000" w:themeColor="text1"/>
                <w:sz w:val="10"/>
                <w:szCs w:val="10"/>
              </w:rPr>
              <w:t>Gender</w:t>
            </w:r>
          </w:p>
          <w:p w14:paraId="4CF2EDC4" w14:textId="4B736FB3" w:rsidR="009261AD" w:rsidRPr="00C14928" w:rsidRDefault="00296A21" w:rsidP="003E40E8">
            <w:pP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Male</w:t>
            </w:r>
          </w:p>
          <w:p w14:paraId="094CEBF0" w14:textId="16D9874A" w:rsidR="009261AD" w:rsidRPr="00C14928" w:rsidRDefault="00296A21" w:rsidP="003E40E8">
            <w:pPr>
              <w:jc w:val="thaiDistribute"/>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Female</w:t>
            </w:r>
          </w:p>
        </w:tc>
        <w:tc>
          <w:tcPr>
            <w:tcW w:w="1784" w:type="dxa"/>
            <w:vAlign w:val="center"/>
          </w:tcPr>
          <w:p w14:paraId="3FBD3114" w14:textId="77777777" w:rsidR="009261AD" w:rsidRPr="00C14928" w:rsidRDefault="009261AD" w:rsidP="003E40E8">
            <w:pPr>
              <w:jc w:val="center"/>
              <w:rPr>
                <w:rFonts w:ascii="Times New Roman" w:hAnsi="Times New Roman" w:cs="Times New Roman"/>
                <w:color w:val="000000" w:themeColor="text1"/>
                <w:sz w:val="10"/>
                <w:szCs w:val="10"/>
              </w:rPr>
            </w:pPr>
          </w:p>
          <w:p w14:paraId="58109146" w14:textId="77777777"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189</w:t>
            </w:r>
          </w:p>
          <w:p w14:paraId="6703FEA6" w14:textId="0EA20F70"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429</w:t>
            </w:r>
          </w:p>
        </w:tc>
        <w:tc>
          <w:tcPr>
            <w:tcW w:w="1784" w:type="dxa"/>
            <w:vAlign w:val="center"/>
          </w:tcPr>
          <w:p w14:paraId="7A36E977" w14:textId="77777777" w:rsidR="009261AD" w:rsidRPr="00C14928" w:rsidRDefault="009261AD" w:rsidP="003E40E8">
            <w:pPr>
              <w:jc w:val="center"/>
              <w:rPr>
                <w:rFonts w:ascii="Times New Roman" w:hAnsi="Times New Roman" w:cs="Times New Roman"/>
                <w:color w:val="000000" w:themeColor="text1"/>
                <w:sz w:val="10"/>
                <w:szCs w:val="10"/>
              </w:rPr>
            </w:pPr>
          </w:p>
          <w:p w14:paraId="27A779C3" w14:textId="77777777"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30.6</w:t>
            </w:r>
          </w:p>
          <w:p w14:paraId="1F4D0371" w14:textId="5EF6E729"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69.4</w:t>
            </w:r>
          </w:p>
        </w:tc>
        <w:tc>
          <w:tcPr>
            <w:tcW w:w="1438" w:type="dxa"/>
          </w:tcPr>
          <w:p w14:paraId="42752598" w14:textId="77777777" w:rsidR="009261AD" w:rsidRPr="00C14928" w:rsidRDefault="009261AD" w:rsidP="003E40E8">
            <w:pPr>
              <w:jc w:val="center"/>
              <w:rPr>
                <w:rFonts w:ascii="Times New Roman" w:hAnsi="Times New Roman" w:cs="Times New Roman"/>
                <w:color w:val="000000" w:themeColor="text1"/>
                <w:sz w:val="10"/>
                <w:szCs w:val="10"/>
              </w:rPr>
            </w:pPr>
          </w:p>
          <w:p w14:paraId="7284FA71" w14:textId="2B097D74"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149 (78.8)</w:t>
            </w:r>
          </w:p>
          <w:p w14:paraId="6889D76C" w14:textId="764849D6"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381 (88.8)</w:t>
            </w:r>
          </w:p>
        </w:tc>
        <w:tc>
          <w:tcPr>
            <w:tcW w:w="1259" w:type="dxa"/>
          </w:tcPr>
          <w:p w14:paraId="0600BD53" w14:textId="77777777" w:rsidR="009261AD" w:rsidRPr="00C14928" w:rsidRDefault="009261AD" w:rsidP="003E40E8">
            <w:pPr>
              <w:jc w:val="center"/>
              <w:rPr>
                <w:rFonts w:ascii="Times New Roman" w:hAnsi="Times New Roman" w:cs="Times New Roman"/>
                <w:color w:val="000000" w:themeColor="text1"/>
                <w:sz w:val="10"/>
                <w:szCs w:val="10"/>
              </w:rPr>
            </w:pPr>
          </w:p>
          <w:p w14:paraId="131BFF8A" w14:textId="75AE294C"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40 (21.2)</w:t>
            </w:r>
          </w:p>
          <w:p w14:paraId="0B1A2E1E" w14:textId="29EB0B90"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48 (11.2)</w:t>
            </w:r>
          </w:p>
        </w:tc>
      </w:tr>
      <w:tr w:rsidR="001E49B2" w:rsidRPr="00C14928" w14:paraId="66CE51F5" w14:textId="77777777" w:rsidTr="003E40E8">
        <w:tc>
          <w:tcPr>
            <w:tcW w:w="1793" w:type="dxa"/>
          </w:tcPr>
          <w:p w14:paraId="552E5A8E" w14:textId="6697D89C" w:rsidR="009261AD" w:rsidRPr="00C14928" w:rsidRDefault="00296A21" w:rsidP="003E40E8">
            <w:pPr>
              <w:rPr>
                <w:rFonts w:ascii="Times New Roman" w:hAnsi="Times New Roman" w:cs="Times New Roman"/>
                <w:b/>
                <w:bCs/>
                <w:color w:val="000000" w:themeColor="text1"/>
                <w:sz w:val="10"/>
                <w:szCs w:val="10"/>
              </w:rPr>
            </w:pPr>
            <w:r w:rsidRPr="00C14928">
              <w:rPr>
                <w:rFonts w:ascii="Times New Roman" w:hAnsi="Times New Roman" w:cs="Times New Roman"/>
                <w:b/>
                <w:bCs/>
                <w:color w:val="000000" w:themeColor="text1"/>
                <w:sz w:val="10"/>
                <w:szCs w:val="10"/>
              </w:rPr>
              <w:t>Age</w:t>
            </w:r>
          </w:p>
          <w:p w14:paraId="6E54D67F" w14:textId="40DED80D" w:rsidR="009261AD" w:rsidRPr="00C14928" w:rsidRDefault="009261AD" w:rsidP="003E40E8">
            <w:pP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cs/>
              </w:rPr>
              <w:t xml:space="preserve">18-39 </w:t>
            </w:r>
            <w:r w:rsidR="00296A21" w:rsidRPr="00C14928">
              <w:rPr>
                <w:rFonts w:ascii="Times New Roman" w:hAnsi="Times New Roman" w:cs="Times New Roman"/>
                <w:color w:val="000000" w:themeColor="text1"/>
                <w:sz w:val="10"/>
                <w:szCs w:val="10"/>
              </w:rPr>
              <w:t>year old</w:t>
            </w:r>
          </w:p>
          <w:p w14:paraId="47B5A8F8" w14:textId="47E10622" w:rsidR="009261AD" w:rsidRPr="00C14928" w:rsidRDefault="009261AD" w:rsidP="003E40E8">
            <w:pP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cs/>
              </w:rPr>
              <w:t>40-54</w:t>
            </w:r>
            <w:r w:rsidR="00296A21" w:rsidRPr="00C14928">
              <w:rPr>
                <w:rFonts w:ascii="Times New Roman" w:hAnsi="Times New Roman" w:cs="Times New Roman"/>
                <w:color w:val="000000" w:themeColor="text1"/>
                <w:sz w:val="10"/>
                <w:szCs w:val="10"/>
              </w:rPr>
              <w:t xml:space="preserve"> year old</w:t>
            </w:r>
          </w:p>
          <w:p w14:paraId="0B8DC117" w14:textId="0058BB56" w:rsidR="009261AD" w:rsidRPr="00C14928" w:rsidRDefault="00010575" w:rsidP="003E40E8">
            <w:pPr>
              <w:jc w:val="thaiDistribute"/>
              <w:rPr>
                <w:rFonts w:ascii="Times New Roman" w:hAnsi="Times New Roman" w:cs="Times New Roman"/>
                <w:color w:val="000000" w:themeColor="text1"/>
                <w:sz w:val="10"/>
                <w:szCs w:val="10"/>
              </w:rPr>
            </w:pPr>
            <w:r>
              <w:rPr>
                <w:rFonts w:ascii="Times New Roman" w:hAnsi="Times New Roman" w:cs="Angsana New"/>
                <w:color w:val="000000" w:themeColor="text1"/>
                <w:sz w:val="10"/>
                <w:szCs w:val="10"/>
                <w:cs/>
              </w:rPr>
              <w:t>55-</w:t>
            </w:r>
            <w:r>
              <w:rPr>
                <w:rFonts w:ascii="Times New Roman" w:hAnsi="Times New Roman" w:cs="Times New Roman"/>
                <w:color w:val="000000" w:themeColor="text1"/>
                <w:sz w:val="10"/>
                <w:szCs w:val="10"/>
              </w:rPr>
              <w:t>year-old</w:t>
            </w:r>
            <w:r w:rsidR="00296A21" w:rsidRPr="00C14928">
              <w:rPr>
                <w:rFonts w:ascii="Times New Roman" w:hAnsi="Times New Roman" w:cs="Times New Roman"/>
                <w:color w:val="000000" w:themeColor="text1"/>
                <w:sz w:val="10"/>
                <w:szCs w:val="10"/>
              </w:rPr>
              <w:t xml:space="preserve"> above</w:t>
            </w:r>
          </w:p>
        </w:tc>
        <w:tc>
          <w:tcPr>
            <w:tcW w:w="1784" w:type="dxa"/>
            <w:vAlign w:val="center"/>
          </w:tcPr>
          <w:p w14:paraId="410EE803" w14:textId="77777777" w:rsidR="009261AD" w:rsidRPr="00C14928" w:rsidRDefault="009261AD" w:rsidP="003E40E8">
            <w:pPr>
              <w:jc w:val="center"/>
              <w:rPr>
                <w:rFonts w:ascii="Times New Roman" w:hAnsi="Times New Roman" w:cs="Times New Roman"/>
                <w:color w:val="000000" w:themeColor="text1"/>
                <w:sz w:val="10"/>
                <w:szCs w:val="10"/>
              </w:rPr>
            </w:pPr>
          </w:p>
          <w:p w14:paraId="73E785F1" w14:textId="77777777"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73</w:t>
            </w:r>
          </w:p>
          <w:p w14:paraId="140A5A00" w14:textId="77777777"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457</w:t>
            </w:r>
          </w:p>
          <w:p w14:paraId="58353891" w14:textId="6C2B779B"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88</w:t>
            </w:r>
          </w:p>
        </w:tc>
        <w:tc>
          <w:tcPr>
            <w:tcW w:w="1784" w:type="dxa"/>
            <w:vAlign w:val="center"/>
          </w:tcPr>
          <w:p w14:paraId="5A986BB2" w14:textId="77777777" w:rsidR="009261AD" w:rsidRPr="00C14928" w:rsidRDefault="009261AD" w:rsidP="003E40E8">
            <w:pPr>
              <w:jc w:val="center"/>
              <w:rPr>
                <w:rFonts w:ascii="Times New Roman" w:hAnsi="Times New Roman" w:cs="Times New Roman"/>
                <w:color w:val="000000" w:themeColor="text1"/>
                <w:sz w:val="10"/>
                <w:szCs w:val="10"/>
              </w:rPr>
            </w:pPr>
          </w:p>
          <w:p w14:paraId="24686535" w14:textId="77777777"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11.8</w:t>
            </w:r>
          </w:p>
          <w:p w14:paraId="53FF580D" w14:textId="77777777"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73.9</w:t>
            </w:r>
          </w:p>
          <w:p w14:paraId="0CC7E8C6" w14:textId="05E1D49A"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14.2</w:t>
            </w:r>
          </w:p>
        </w:tc>
        <w:tc>
          <w:tcPr>
            <w:tcW w:w="1438" w:type="dxa"/>
          </w:tcPr>
          <w:p w14:paraId="46323FA0" w14:textId="77777777" w:rsidR="009261AD" w:rsidRPr="00C14928" w:rsidRDefault="009261AD" w:rsidP="003E40E8">
            <w:pPr>
              <w:jc w:val="center"/>
              <w:rPr>
                <w:rFonts w:ascii="Times New Roman" w:hAnsi="Times New Roman" w:cs="Times New Roman"/>
                <w:color w:val="000000" w:themeColor="text1"/>
                <w:sz w:val="10"/>
                <w:szCs w:val="10"/>
              </w:rPr>
            </w:pPr>
          </w:p>
          <w:p w14:paraId="6AF1868A" w14:textId="7DBC101D"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58 (79.5)</w:t>
            </w:r>
          </w:p>
          <w:p w14:paraId="69D598CC" w14:textId="6C4DD3ED"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399 (87.3)</w:t>
            </w:r>
          </w:p>
          <w:p w14:paraId="6C399C17" w14:textId="424A9567"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73 (83.0)</w:t>
            </w:r>
          </w:p>
        </w:tc>
        <w:tc>
          <w:tcPr>
            <w:tcW w:w="1259" w:type="dxa"/>
          </w:tcPr>
          <w:p w14:paraId="6CBAAE62" w14:textId="77777777" w:rsidR="009261AD" w:rsidRPr="00C14928" w:rsidRDefault="009261AD" w:rsidP="003E40E8">
            <w:pPr>
              <w:jc w:val="center"/>
              <w:rPr>
                <w:rFonts w:ascii="Times New Roman" w:hAnsi="Times New Roman" w:cs="Times New Roman"/>
                <w:color w:val="000000" w:themeColor="text1"/>
                <w:sz w:val="10"/>
                <w:szCs w:val="10"/>
              </w:rPr>
            </w:pPr>
          </w:p>
          <w:p w14:paraId="3DF6CCC8" w14:textId="3AD64F55"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15 (20.5)</w:t>
            </w:r>
          </w:p>
          <w:p w14:paraId="7D976633" w14:textId="6BC44761"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58 (12.7)</w:t>
            </w:r>
          </w:p>
          <w:p w14:paraId="792605FA" w14:textId="1D175B71"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15 (17.0)</w:t>
            </w:r>
          </w:p>
        </w:tc>
      </w:tr>
      <w:tr w:rsidR="001E49B2" w:rsidRPr="00C14928" w14:paraId="16D0B959" w14:textId="77777777" w:rsidTr="003E40E8">
        <w:tc>
          <w:tcPr>
            <w:tcW w:w="1793" w:type="dxa"/>
          </w:tcPr>
          <w:p w14:paraId="29153CEA" w14:textId="05D50AEB" w:rsidR="009261AD" w:rsidRPr="00C14928" w:rsidRDefault="00296A21" w:rsidP="003E40E8">
            <w:pPr>
              <w:rPr>
                <w:rFonts w:ascii="Times New Roman" w:hAnsi="Times New Roman" w:cs="Times New Roman"/>
                <w:b/>
                <w:bCs/>
                <w:color w:val="000000" w:themeColor="text1"/>
                <w:sz w:val="10"/>
                <w:szCs w:val="10"/>
              </w:rPr>
            </w:pPr>
            <w:r w:rsidRPr="00C14928">
              <w:rPr>
                <w:rFonts w:ascii="Times New Roman" w:hAnsi="Times New Roman" w:cs="Times New Roman"/>
                <w:b/>
                <w:bCs/>
                <w:color w:val="000000" w:themeColor="text1"/>
                <w:sz w:val="10"/>
                <w:szCs w:val="10"/>
              </w:rPr>
              <w:t>Occupation</w:t>
            </w:r>
          </w:p>
          <w:p w14:paraId="5FD70BD0" w14:textId="57ED1423" w:rsidR="00296A21" w:rsidRPr="00C14928" w:rsidRDefault="00296A21" w:rsidP="00296A21">
            <w:pP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Village Health Volunteers (VHVs)</w:t>
            </w:r>
          </w:p>
          <w:p w14:paraId="178A77A2" w14:textId="4283F104" w:rsidR="009261AD" w:rsidRPr="00C14928" w:rsidRDefault="00296A21" w:rsidP="003E40E8">
            <w:pPr>
              <w:jc w:val="thaiDistribute"/>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Others (e.g., farmers, daily wage workers)</w:t>
            </w:r>
          </w:p>
        </w:tc>
        <w:tc>
          <w:tcPr>
            <w:tcW w:w="1784" w:type="dxa"/>
            <w:vAlign w:val="center"/>
          </w:tcPr>
          <w:p w14:paraId="43A5BE4F" w14:textId="77777777" w:rsidR="009261AD" w:rsidRPr="00C14928" w:rsidRDefault="009261AD" w:rsidP="003E40E8">
            <w:pPr>
              <w:jc w:val="center"/>
              <w:rPr>
                <w:rFonts w:ascii="Times New Roman" w:hAnsi="Times New Roman" w:cs="Times New Roman"/>
                <w:color w:val="000000" w:themeColor="text1"/>
                <w:sz w:val="10"/>
                <w:szCs w:val="10"/>
              </w:rPr>
            </w:pPr>
          </w:p>
          <w:p w14:paraId="4882B68A" w14:textId="77777777"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377</w:t>
            </w:r>
          </w:p>
          <w:p w14:paraId="361C33FB" w14:textId="59A19DCE"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241</w:t>
            </w:r>
          </w:p>
        </w:tc>
        <w:tc>
          <w:tcPr>
            <w:tcW w:w="1784" w:type="dxa"/>
            <w:vAlign w:val="center"/>
          </w:tcPr>
          <w:p w14:paraId="282FC13A" w14:textId="77777777" w:rsidR="009261AD" w:rsidRPr="00C14928" w:rsidRDefault="009261AD" w:rsidP="003E40E8">
            <w:pPr>
              <w:jc w:val="center"/>
              <w:rPr>
                <w:rFonts w:ascii="Times New Roman" w:hAnsi="Times New Roman" w:cs="Times New Roman"/>
                <w:color w:val="000000" w:themeColor="text1"/>
                <w:sz w:val="10"/>
                <w:szCs w:val="10"/>
              </w:rPr>
            </w:pPr>
          </w:p>
          <w:p w14:paraId="4B149C4C" w14:textId="77777777"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61.0</w:t>
            </w:r>
          </w:p>
          <w:p w14:paraId="7302EB83" w14:textId="70BCDB5C"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39.0</w:t>
            </w:r>
          </w:p>
        </w:tc>
        <w:tc>
          <w:tcPr>
            <w:tcW w:w="1438" w:type="dxa"/>
          </w:tcPr>
          <w:p w14:paraId="52266D64" w14:textId="77777777" w:rsidR="009261AD" w:rsidRPr="00C14928" w:rsidRDefault="009261AD" w:rsidP="003E40E8">
            <w:pPr>
              <w:jc w:val="center"/>
              <w:rPr>
                <w:rFonts w:ascii="Times New Roman" w:hAnsi="Times New Roman" w:cs="Times New Roman"/>
                <w:color w:val="000000" w:themeColor="text1"/>
                <w:sz w:val="10"/>
                <w:szCs w:val="10"/>
              </w:rPr>
            </w:pPr>
          </w:p>
          <w:p w14:paraId="24CEE6D8" w14:textId="23035D87"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355 (86.2)</w:t>
            </w:r>
          </w:p>
          <w:p w14:paraId="5211FDCB" w14:textId="29B85B9B"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205 (85.1)</w:t>
            </w:r>
          </w:p>
        </w:tc>
        <w:tc>
          <w:tcPr>
            <w:tcW w:w="1259" w:type="dxa"/>
          </w:tcPr>
          <w:p w14:paraId="46DD4220" w14:textId="77777777" w:rsidR="009261AD" w:rsidRPr="00C14928" w:rsidRDefault="009261AD" w:rsidP="003E40E8">
            <w:pPr>
              <w:jc w:val="center"/>
              <w:rPr>
                <w:rFonts w:ascii="Times New Roman" w:hAnsi="Times New Roman" w:cs="Times New Roman"/>
                <w:color w:val="000000" w:themeColor="text1"/>
                <w:sz w:val="10"/>
                <w:szCs w:val="10"/>
              </w:rPr>
            </w:pPr>
          </w:p>
          <w:p w14:paraId="62345288" w14:textId="56C400EF"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52 (13.8)</w:t>
            </w:r>
          </w:p>
          <w:p w14:paraId="174242AB" w14:textId="5667670D"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36 (14.9)</w:t>
            </w:r>
          </w:p>
        </w:tc>
      </w:tr>
      <w:tr w:rsidR="001E49B2" w:rsidRPr="00C14928" w14:paraId="7351E7B1" w14:textId="77777777" w:rsidTr="003E40E8">
        <w:tc>
          <w:tcPr>
            <w:tcW w:w="1793" w:type="dxa"/>
          </w:tcPr>
          <w:p w14:paraId="4E78DB97" w14:textId="42DEADB6" w:rsidR="009261AD" w:rsidRPr="00C14928" w:rsidRDefault="00296A21" w:rsidP="003E40E8">
            <w:pPr>
              <w:rPr>
                <w:rFonts w:ascii="Times New Roman" w:hAnsi="Times New Roman" w:cs="Times New Roman"/>
                <w:b/>
                <w:bCs/>
                <w:color w:val="000000" w:themeColor="text1"/>
                <w:sz w:val="10"/>
                <w:szCs w:val="10"/>
              </w:rPr>
            </w:pPr>
            <w:r w:rsidRPr="00C14928">
              <w:rPr>
                <w:rFonts w:ascii="Times New Roman" w:hAnsi="Times New Roman" w:cs="Times New Roman"/>
                <w:b/>
                <w:bCs/>
                <w:color w:val="000000" w:themeColor="text1"/>
                <w:sz w:val="10"/>
                <w:szCs w:val="10"/>
              </w:rPr>
              <w:t>Education</w:t>
            </w:r>
          </w:p>
          <w:p w14:paraId="2CB0C807" w14:textId="75BFCDC1" w:rsidR="00296A21" w:rsidRPr="00C14928" w:rsidRDefault="00296A21" w:rsidP="00296A21">
            <w:pP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Below basic education level</w:t>
            </w:r>
          </w:p>
          <w:p w14:paraId="14F68BB0" w14:textId="50685519" w:rsidR="00296A21" w:rsidRPr="00C14928" w:rsidRDefault="00296A21" w:rsidP="00296A21">
            <w:pP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Basic education level</w:t>
            </w:r>
          </w:p>
          <w:p w14:paraId="2D45B0C5" w14:textId="13E512AF" w:rsidR="009261AD" w:rsidRPr="00C14928" w:rsidRDefault="00296A21" w:rsidP="00296A21">
            <w:pP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Above basic education level</w:t>
            </w:r>
          </w:p>
        </w:tc>
        <w:tc>
          <w:tcPr>
            <w:tcW w:w="1784" w:type="dxa"/>
            <w:vAlign w:val="center"/>
          </w:tcPr>
          <w:p w14:paraId="18384AC4" w14:textId="77777777" w:rsidR="009261AD" w:rsidRPr="00C14928" w:rsidRDefault="009261AD" w:rsidP="003E40E8">
            <w:pPr>
              <w:jc w:val="center"/>
              <w:rPr>
                <w:rFonts w:ascii="Times New Roman" w:hAnsi="Times New Roman" w:cs="Times New Roman"/>
                <w:color w:val="000000" w:themeColor="text1"/>
                <w:sz w:val="10"/>
                <w:szCs w:val="10"/>
              </w:rPr>
            </w:pPr>
          </w:p>
          <w:p w14:paraId="4298FBB9" w14:textId="77777777"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223</w:t>
            </w:r>
          </w:p>
          <w:p w14:paraId="01FDBCBB" w14:textId="77777777"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362</w:t>
            </w:r>
          </w:p>
          <w:p w14:paraId="659B370D" w14:textId="7E3E0136"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33</w:t>
            </w:r>
          </w:p>
        </w:tc>
        <w:tc>
          <w:tcPr>
            <w:tcW w:w="1784" w:type="dxa"/>
            <w:vAlign w:val="center"/>
          </w:tcPr>
          <w:p w14:paraId="2BC16610" w14:textId="77777777" w:rsidR="009261AD" w:rsidRPr="00C14928" w:rsidRDefault="009261AD" w:rsidP="003E40E8">
            <w:pPr>
              <w:jc w:val="center"/>
              <w:rPr>
                <w:rFonts w:ascii="Times New Roman" w:hAnsi="Times New Roman" w:cs="Times New Roman"/>
                <w:color w:val="000000" w:themeColor="text1"/>
                <w:sz w:val="10"/>
                <w:szCs w:val="10"/>
              </w:rPr>
            </w:pPr>
          </w:p>
          <w:p w14:paraId="35753E5E" w14:textId="77777777"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36.1</w:t>
            </w:r>
          </w:p>
          <w:p w14:paraId="6DE66BB8" w14:textId="77777777"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58.6</w:t>
            </w:r>
          </w:p>
          <w:p w14:paraId="0E9BE47D" w14:textId="3BBF6E4D"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5.3</w:t>
            </w:r>
          </w:p>
        </w:tc>
        <w:tc>
          <w:tcPr>
            <w:tcW w:w="1438" w:type="dxa"/>
          </w:tcPr>
          <w:p w14:paraId="109AECAC" w14:textId="77777777" w:rsidR="009261AD" w:rsidRPr="00C14928" w:rsidRDefault="009261AD" w:rsidP="003E40E8">
            <w:pPr>
              <w:jc w:val="center"/>
              <w:rPr>
                <w:rFonts w:ascii="Times New Roman" w:hAnsi="Times New Roman" w:cs="Times New Roman"/>
                <w:color w:val="000000" w:themeColor="text1"/>
                <w:sz w:val="10"/>
                <w:szCs w:val="10"/>
              </w:rPr>
            </w:pPr>
          </w:p>
          <w:p w14:paraId="54489F9A" w14:textId="158BD363"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190 (85.2)</w:t>
            </w:r>
          </w:p>
          <w:p w14:paraId="74858C12" w14:textId="6E051AC3"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314 (86.7)</w:t>
            </w:r>
          </w:p>
          <w:p w14:paraId="0D993F11" w14:textId="21F2E664"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26 (78.8)</w:t>
            </w:r>
          </w:p>
        </w:tc>
        <w:tc>
          <w:tcPr>
            <w:tcW w:w="1259" w:type="dxa"/>
          </w:tcPr>
          <w:p w14:paraId="4E856BB6" w14:textId="77777777" w:rsidR="009261AD" w:rsidRPr="00C14928" w:rsidRDefault="009261AD" w:rsidP="003E40E8">
            <w:pPr>
              <w:jc w:val="center"/>
              <w:rPr>
                <w:rFonts w:ascii="Times New Roman" w:hAnsi="Times New Roman" w:cs="Times New Roman"/>
                <w:color w:val="000000" w:themeColor="text1"/>
                <w:sz w:val="10"/>
                <w:szCs w:val="10"/>
              </w:rPr>
            </w:pPr>
          </w:p>
          <w:p w14:paraId="7178C4A6" w14:textId="1E51A1B9"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33 (14.8)</w:t>
            </w:r>
          </w:p>
          <w:p w14:paraId="1BA7134E" w14:textId="72E8D6DA"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48 (13.3)</w:t>
            </w:r>
          </w:p>
          <w:p w14:paraId="4B1536BB" w14:textId="7885CDD5" w:rsidR="009261AD" w:rsidRPr="00C14928" w:rsidRDefault="009261AD" w:rsidP="003E40E8">
            <w:pPr>
              <w:jc w:val="center"/>
              <w:rPr>
                <w:rFonts w:ascii="Times New Roman" w:hAnsi="Times New Roman" w:cs="Times New Roman"/>
                <w:color w:val="000000" w:themeColor="text1"/>
                <w:sz w:val="10"/>
                <w:szCs w:val="10"/>
              </w:rPr>
            </w:pPr>
            <w:r w:rsidRPr="00C14928">
              <w:rPr>
                <w:rFonts w:ascii="Times New Roman" w:hAnsi="Times New Roman" w:cs="Times New Roman"/>
                <w:color w:val="000000" w:themeColor="text1"/>
                <w:sz w:val="10"/>
                <w:szCs w:val="10"/>
              </w:rPr>
              <w:t>7 (21.2)</w:t>
            </w:r>
          </w:p>
        </w:tc>
      </w:tr>
    </w:tbl>
    <w:p w14:paraId="6A212C80" w14:textId="77777777" w:rsidR="00D5390C" w:rsidRPr="00C14928" w:rsidRDefault="00D5390C" w:rsidP="003E40E8">
      <w:pPr>
        <w:jc w:val="thaiDistribute"/>
        <w:rPr>
          <w:rFonts w:ascii="TH Sarabun New" w:hAnsi="TH Sarabun New" w:cs="TH Sarabun New"/>
          <w:color w:val="000000" w:themeColor="text1"/>
          <w:sz w:val="32"/>
          <w:szCs w:val="32"/>
        </w:rPr>
      </w:pPr>
    </w:p>
    <w:p w14:paraId="05CCDEB4" w14:textId="2CC5BA42" w:rsidR="005F0386" w:rsidRPr="005F2044" w:rsidRDefault="00296A21" w:rsidP="00E8297B">
      <w:pPr>
        <w:jc w:val="thaiDistribute"/>
        <w:rPr>
          <w:rFonts w:ascii="Times New Roman" w:hAnsi="Times New Roman" w:cs="Times New Roman"/>
          <w:b/>
          <w:bCs/>
          <w:color w:val="000000" w:themeColor="text1"/>
          <w:cs/>
        </w:rPr>
      </w:pPr>
      <w:r w:rsidRPr="005676FE">
        <w:rPr>
          <w:rFonts w:ascii="Times New Roman" w:hAnsi="Times New Roman" w:cs="Times New Roman"/>
          <w:b/>
          <w:bCs/>
          <w:color w:val="000000" w:themeColor="text1"/>
        </w:rPr>
        <w:t>Table</w:t>
      </w:r>
      <w:r w:rsidR="009E3D51" w:rsidRPr="005676FE">
        <w:rPr>
          <w:rFonts w:ascii="Times New Roman" w:hAnsi="Times New Roman" w:cs="Times New Roman"/>
          <w:b/>
          <w:bCs/>
          <w:color w:val="000000" w:themeColor="text1"/>
          <w:cs/>
        </w:rPr>
        <w:t xml:space="preserve"> </w:t>
      </w:r>
      <w:r w:rsidR="008E5779" w:rsidRPr="005676FE">
        <w:rPr>
          <w:rFonts w:ascii="Times New Roman" w:hAnsi="Times New Roman" w:cs="Times New Roman"/>
          <w:b/>
          <w:bCs/>
          <w:color w:val="000000" w:themeColor="text1"/>
        </w:rPr>
        <w:t>2</w:t>
      </w:r>
      <w:r w:rsidR="009E3D51" w:rsidRPr="005676FE">
        <w:rPr>
          <w:rFonts w:ascii="Times New Roman" w:hAnsi="Times New Roman" w:cs="Times New Roman"/>
          <w:b/>
          <w:bCs/>
          <w:color w:val="000000" w:themeColor="text1"/>
          <w:cs/>
        </w:rPr>
        <w:t xml:space="preserve"> </w:t>
      </w:r>
      <w:r w:rsidR="005F2044" w:rsidRPr="005F2044">
        <w:rPr>
          <w:rFonts w:ascii="Times New Roman" w:hAnsi="Times New Roman" w:cs="Times New Roman"/>
          <w:b/>
          <w:bCs/>
          <w:color w:val="000000" w:themeColor="text1"/>
        </w:rPr>
        <w:t xml:space="preserve">Demographic, Economic, and Social Characteristics and Knowledge of </w:t>
      </w:r>
      <w:r w:rsidR="00962FB4">
        <w:rPr>
          <w:rFonts w:ascii="Times New Roman" w:hAnsi="Times New Roman" w:cs="Times New Roman"/>
          <w:b/>
          <w:bCs/>
          <w:color w:val="000000" w:themeColor="text1"/>
        </w:rPr>
        <w:t>Cannabis's</w:t>
      </w:r>
      <w:r w:rsidR="005F2044" w:rsidRPr="005F2044">
        <w:rPr>
          <w:rFonts w:ascii="Times New Roman" w:hAnsi="Times New Roman" w:cs="Times New Roman"/>
          <w:b/>
          <w:bCs/>
          <w:color w:val="000000" w:themeColor="text1"/>
        </w:rPr>
        <w:t xml:space="preserve"> Therapeutic Properties in Conventional Medicine</w:t>
      </w:r>
    </w:p>
    <w:tbl>
      <w:tblPr>
        <w:tblStyle w:val="TableGrid"/>
        <w:tblW w:w="9351" w:type="dxa"/>
        <w:tblLayout w:type="fixed"/>
        <w:tblLook w:val="04A0" w:firstRow="1" w:lastRow="0" w:firstColumn="1" w:lastColumn="0" w:noHBand="0" w:noVBand="1"/>
      </w:tblPr>
      <w:tblGrid>
        <w:gridCol w:w="2122"/>
        <w:gridCol w:w="1134"/>
        <w:gridCol w:w="708"/>
        <w:gridCol w:w="851"/>
        <w:gridCol w:w="709"/>
        <w:gridCol w:w="708"/>
        <w:gridCol w:w="851"/>
        <w:gridCol w:w="709"/>
        <w:gridCol w:w="708"/>
        <w:gridCol w:w="851"/>
      </w:tblGrid>
      <w:tr w:rsidR="00B713F4" w:rsidRPr="005676FE" w14:paraId="47AFFBE4" w14:textId="77777777" w:rsidTr="005676FE">
        <w:trPr>
          <w:trHeight w:val="131"/>
        </w:trPr>
        <w:tc>
          <w:tcPr>
            <w:tcW w:w="2122" w:type="dxa"/>
            <w:vMerge w:val="restart"/>
            <w:vAlign w:val="center"/>
          </w:tcPr>
          <w:p w14:paraId="0746CB41" w14:textId="4A5BC72A" w:rsidR="00B713F4" w:rsidRPr="005676FE" w:rsidRDefault="00296A21" w:rsidP="009E3D51">
            <w:pPr>
              <w:jc w:val="center"/>
              <w:rPr>
                <w:rFonts w:ascii="Times New Roman" w:hAnsi="Times New Roman" w:cs="Times New Roman"/>
                <w:b/>
                <w:bCs/>
                <w:sz w:val="10"/>
                <w:szCs w:val="10"/>
                <w:cs/>
              </w:rPr>
            </w:pPr>
            <w:r w:rsidRPr="005676FE">
              <w:rPr>
                <w:rFonts w:ascii="Times New Roman" w:hAnsi="Times New Roman" w:cs="Times New Roman"/>
                <w:b/>
                <w:bCs/>
                <w:sz w:val="10"/>
                <w:szCs w:val="10"/>
              </w:rPr>
              <w:t>Sociodemographic Characteristics</w:t>
            </w:r>
          </w:p>
        </w:tc>
        <w:tc>
          <w:tcPr>
            <w:tcW w:w="2693" w:type="dxa"/>
            <w:gridSpan w:val="3"/>
          </w:tcPr>
          <w:p w14:paraId="6BFDE820" w14:textId="3DC90E7C" w:rsidR="00B713F4" w:rsidRPr="005676FE" w:rsidRDefault="002E05A4" w:rsidP="009E3D51">
            <w:pPr>
              <w:jc w:val="center"/>
              <w:rPr>
                <w:rFonts w:ascii="Times New Roman" w:hAnsi="Times New Roman" w:cs="Times New Roman"/>
                <w:b/>
                <w:bCs/>
                <w:sz w:val="10"/>
                <w:szCs w:val="10"/>
              </w:rPr>
            </w:pPr>
            <w:r w:rsidRPr="005676FE">
              <w:rPr>
                <w:rFonts w:ascii="Times New Roman" w:hAnsi="Times New Roman" w:cs="Times New Roman"/>
                <w:b/>
                <w:bCs/>
                <w:sz w:val="10"/>
                <w:szCs w:val="10"/>
              </w:rPr>
              <w:t>Cannabis use for alleviating chemotherapy-induced nausea and vomiting</w:t>
            </w:r>
          </w:p>
        </w:tc>
        <w:tc>
          <w:tcPr>
            <w:tcW w:w="2268" w:type="dxa"/>
            <w:gridSpan w:val="3"/>
            <w:vAlign w:val="center"/>
          </w:tcPr>
          <w:p w14:paraId="054F432E" w14:textId="77952466" w:rsidR="00B713F4" w:rsidRPr="005676FE" w:rsidRDefault="002E05A4" w:rsidP="009E3D51">
            <w:pPr>
              <w:jc w:val="center"/>
              <w:rPr>
                <w:rFonts w:ascii="Times New Roman" w:hAnsi="Times New Roman" w:cs="Times New Roman"/>
                <w:b/>
                <w:bCs/>
                <w:sz w:val="10"/>
                <w:szCs w:val="10"/>
              </w:rPr>
            </w:pPr>
            <w:r w:rsidRPr="005676FE">
              <w:rPr>
                <w:rFonts w:ascii="Times New Roman" w:hAnsi="Times New Roman" w:cs="Times New Roman"/>
                <w:b/>
                <w:bCs/>
                <w:sz w:val="10"/>
                <w:szCs w:val="10"/>
              </w:rPr>
              <w:t>Cannabis use for improving the quality of life in terminally ill patients</w:t>
            </w:r>
          </w:p>
        </w:tc>
        <w:tc>
          <w:tcPr>
            <w:tcW w:w="2268" w:type="dxa"/>
            <w:gridSpan w:val="3"/>
            <w:vAlign w:val="center"/>
          </w:tcPr>
          <w:p w14:paraId="0E02028E" w14:textId="66825555" w:rsidR="00B713F4" w:rsidRPr="005676FE" w:rsidRDefault="002E05A4" w:rsidP="009E3D51">
            <w:pPr>
              <w:jc w:val="center"/>
              <w:rPr>
                <w:rFonts w:ascii="Times New Roman" w:hAnsi="Times New Roman" w:cs="Times New Roman"/>
                <w:b/>
                <w:bCs/>
                <w:sz w:val="10"/>
                <w:szCs w:val="10"/>
              </w:rPr>
            </w:pPr>
            <w:r w:rsidRPr="005676FE">
              <w:rPr>
                <w:rFonts w:ascii="Times New Roman" w:hAnsi="Times New Roman" w:cs="Times New Roman"/>
                <w:b/>
                <w:bCs/>
                <w:sz w:val="10"/>
                <w:szCs w:val="10"/>
              </w:rPr>
              <w:t>Cannabis use for treating muscle spasticity in patients with multiple sclerosis</w:t>
            </w:r>
          </w:p>
        </w:tc>
      </w:tr>
      <w:tr w:rsidR="002E05A4" w:rsidRPr="005676FE" w14:paraId="6FE46143" w14:textId="77777777" w:rsidTr="005676FE">
        <w:trPr>
          <w:trHeight w:val="153"/>
        </w:trPr>
        <w:tc>
          <w:tcPr>
            <w:tcW w:w="2122" w:type="dxa"/>
            <w:vMerge/>
            <w:vAlign w:val="center"/>
          </w:tcPr>
          <w:p w14:paraId="455F2CA0" w14:textId="77777777" w:rsidR="002E05A4" w:rsidRPr="005676FE" w:rsidRDefault="002E05A4" w:rsidP="002E05A4">
            <w:pPr>
              <w:jc w:val="center"/>
              <w:rPr>
                <w:rFonts w:ascii="Times New Roman" w:hAnsi="Times New Roman" w:cs="Times New Roman"/>
                <w:b/>
                <w:bCs/>
                <w:sz w:val="10"/>
                <w:szCs w:val="10"/>
              </w:rPr>
            </w:pPr>
          </w:p>
        </w:tc>
        <w:tc>
          <w:tcPr>
            <w:tcW w:w="1134" w:type="dxa"/>
            <w:vAlign w:val="center"/>
          </w:tcPr>
          <w:p w14:paraId="6F3FC4F2" w14:textId="0D5AA4CA" w:rsidR="002E05A4" w:rsidRPr="005676FE" w:rsidRDefault="002E05A4" w:rsidP="002E05A4">
            <w:pPr>
              <w:jc w:val="center"/>
              <w:rPr>
                <w:rFonts w:ascii="Times New Roman" w:hAnsi="Times New Roman" w:cs="Times New Roman"/>
                <w:b/>
                <w:bCs/>
                <w:sz w:val="10"/>
                <w:szCs w:val="10"/>
              </w:rPr>
            </w:pPr>
            <w:r w:rsidRPr="005676FE">
              <w:rPr>
                <w:rFonts w:ascii="Times New Roman" w:hAnsi="Times New Roman" w:cs="Times New Roman"/>
                <w:b/>
                <w:bCs/>
                <w:sz w:val="10"/>
                <w:szCs w:val="10"/>
              </w:rPr>
              <w:t>Incorrect</w:t>
            </w:r>
          </w:p>
        </w:tc>
        <w:tc>
          <w:tcPr>
            <w:tcW w:w="708" w:type="dxa"/>
            <w:vAlign w:val="center"/>
          </w:tcPr>
          <w:p w14:paraId="7C737B69" w14:textId="1E571FE8" w:rsidR="002E05A4" w:rsidRPr="005676FE" w:rsidRDefault="002E05A4" w:rsidP="002E05A4">
            <w:pPr>
              <w:jc w:val="center"/>
              <w:rPr>
                <w:rFonts w:ascii="Times New Roman" w:hAnsi="Times New Roman" w:cs="Times New Roman"/>
                <w:b/>
                <w:bCs/>
                <w:sz w:val="10"/>
                <w:szCs w:val="10"/>
              </w:rPr>
            </w:pPr>
            <w:r w:rsidRPr="005676FE">
              <w:rPr>
                <w:rFonts w:ascii="Times New Roman" w:hAnsi="Times New Roman" w:cs="Times New Roman"/>
                <w:b/>
                <w:bCs/>
                <w:sz w:val="10"/>
                <w:szCs w:val="10"/>
              </w:rPr>
              <w:t>Correct</w:t>
            </w:r>
          </w:p>
        </w:tc>
        <w:tc>
          <w:tcPr>
            <w:tcW w:w="851" w:type="dxa"/>
            <w:vAlign w:val="center"/>
          </w:tcPr>
          <w:p w14:paraId="755262F4" w14:textId="35E64673" w:rsidR="002E05A4" w:rsidRPr="005676FE" w:rsidRDefault="00962FB4" w:rsidP="002E05A4">
            <w:pPr>
              <w:jc w:val="center"/>
              <w:rPr>
                <w:rFonts w:ascii="Times New Roman" w:hAnsi="Times New Roman" w:cs="Times New Roman"/>
                <w:b/>
                <w:bCs/>
                <w:sz w:val="10"/>
                <w:szCs w:val="10"/>
              </w:rPr>
            </w:pPr>
            <w:r>
              <w:rPr>
                <w:rFonts w:ascii="Times New Roman" w:hAnsi="Times New Roman" w:cs="Times New Roman"/>
                <w:b/>
                <w:bCs/>
                <w:sz w:val="10"/>
                <w:szCs w:val="10"/>
              </w:rPr>
              <w:t>Don't</w:t>
            </w:r>
            <w:r w:rsidR="006D223B" w:rsidRPr="005676FE">
              <w:rPr>
                <w:rFonts w:ascii="Times New Roman" w:hAnsi="Times New Roman" w:cs="Times New Roman"/>
                <w:b/>
                <w:bCs/>
                <w:sz w:val="10"/>
                <w:szCs w:val="10"/>
              </w:rPr>
              <w:t xml:space="preserve"> know</w:t>
            </w:r>
          </w:p>
        </w:tc>
        <w:tc>
          <w:tcPr>
            <w:tcW w:w="709" w:type="dxa"/>
            <w:vAlign w:val="center"/>
          </w:tcPr>
          <w:p w14:paraId="0CA621FF" w14:textId="539ACD2F" w:rsidR="002E05A4" w:rsidRPr="005676FE" w:rsidRDefault="002E05A4" w:rsidP="002E05A4">
            <w:pPr>
              <w:jc w:val="center"/>
              <w:rPr>
                <w:rFonts w:ascii="Times New Roman" w:hAnsi="Times New Roman" w:cs="Times New Roman"/>
                <w:b/>
                <w:bCs/>
                <w:sz w:val="10"/>
                <w:szCs w:val="10"/>
              </w:rPr>
            </w:pPr>
            <w:r w:rsidRPr="005676FE">
              <w:rPr>
                <w:rFonts w:ascii="Times New Roman" w:hAnsi="Times New Roman" w:cs="Times New Roman"/>
                <w:b/>
                <w:bCs/>
                <w:sz w:val="10"/>
                <w:szCs w:val="10"/>
              </w:rPr>
              <w:t>Incorrect</w:t>
            </w:r>
          </w:p>
        </w:tc>
        <w:tc>
          <w:tcPr>
            <w:tcW w:w="708" w:type="dxa"/>
            <w:vAlign w:val="center"/>
          </w:tcPr>
          <w:p w14:paraId="5C72FE57" w14:textId="46BE04D3" w:rsidR="002E05A4" w:rsidRPr="005676FE" w:rsidRDefault="002E05A4" w:rsidP="002E05A4">
            <w:pPr>
              <w:jc w:val="center"/>
              <w:rPr>
                <w:rFonts w:ascii="Times New Roman" w:hAnsi="Times New Roman" w:cs="Times New Roman"/>
                <w:b/>
                <w:bCs/>
                <w:sz w:val="10"/>
                <w:szCs w:val="10"/>
              </w:rPr>
            </w:pPr>
            <w:r w:rsidRPr="005676FE">
              <w:rPr>
                <w:rFonts w:ascii="Times New Roman" w:hAnsi="Times New Roman" w:cs="Times New Roman"/>
                <w:b/>
                <w:bCs/>
                <w:sz w:val="10"/>
                <w:szCs w:val="10"/>
              </w:rPr>
              <w:t>Correct</w:t>
            </w:r>
          </w:p>
        </w:tc>
        <w:tc>
          <w:tcPr>
            <w:tcW w:w="851" w:type="dxa"/>
            <w:vAlign w:val="center"/>
          </w:tcPr>
          <w:p w14:paraId="42942D1E" w14:textId="782427A8" w:rsidR="002E05A4" w:rsidRPr="005676FE" w:rsidRDefault="00962FB4" w:rsidP="002E05A4">
            <w:pPr>
              <w:jc w:val="center"/>
              <w:rPr>
                <w:rFonts w:ascii="Times New Roman" w:hAnsi="Times New Roman" w:cs="Times New Roman"/>
                <w:b/>
                <w:bCs/>
                <w:sz w:val="10"/>
                <w:szCs w:val="10"/>
              </w:rPr>
            </w:pPr>
            <w:r>
              <w:rPr>
                <w:rFonts w:ascii="Times New Roman" w:hAnsi="Times New Roman" w:cs="Times New Roman"/>
                <w:b/>
                <w:bCs/>
                <w:sz w:val="10"/>
                <w:szCs w:val="10"/>
              </w:rPr>
              <w:t>Don't</w:t>
            </w:r>
            <w:r w:rsidR="006D223B" w:rsidRPr="005676FE">
              <w:rPr>
                <w:rFonts w:ascii="Times New Roman" w:hAnsi="Times New Roman" w:cs="Times New Roman"/>
                <w:b/>
                <w:bCs/>
                <w:sz w:val="10"/>
                <w:szCs w:val="10"/>
              </w:rPr>
              <w:t xml:space="preserve"> know</w:t>
            </w:r>
          </w:p>
        </w:tc>
        <w:tc>
          <w:tcPr>
            <w:tcW w:w="709" w:type="dxa"/>
            <w:vAlign w:val="center"/>
          </w:tcPr>
          <w:p w14:paraId="4993A5C0" w14:textId="535BC4B1" w:rsidR="002E05A4" w:rsidRPr="005676FE" w:rsidRDefault="002E05A4" w:rsidP="002E05A4">
            <w:pPr>
              <w:jc w:val="center"/>
              <w:rPr>
                <w:rFonts w:ascii="Times New Roman" w:hAnsi="Times New Roman" w:cs="Times New Roman"/>
                <w:b/>
                <w:bCs/>
                <w:sz w:val="10"/>
                <w:szCs w:val="10"/>
              </w:rPr>
            </w:pPr>
            <w:r w:rsidRPr="005676FE">
              <w:rPr>
                <w:rFonts w:ascii="Times New Roman" w:hAnsi="Times New Roman" w:cs="Times New Roman"/>
                <w:b/>
                <w:bCs/>
                <w:sz w:val="10"/>
                <w:szCs w:val="10"/>
              </w:rPr>
              <w:t>Incorrect</w:t>
            </w:r>
          </w:p>
        </w:tc>
        <w:tc>
          <w:tcPr>
            <w:tcW w:w="708" w:type="dxa"/>
            <w:vAlign w:val="center"/>
          </w:tcPr>
          <w:p w14:paraId="404A8606" w14:textId="53687611" w:rsidR="002E05A4" w:rsidRPr="005676FE" w:rsidRDefault="002E05A4" w:rsidP="002E05A4">
            <w:pPr>
              <w:jc w:val="center"/>
              <w:rPr>
                <w:rFonts w:ascii="Times New Roman" w:hAnsi="Times New Roman" w:cs="Times New Roman"/>
                <w:b/>
                <w:bCs/>
                <w:sz w:val="10"/>
                <w:szCs w:val="10"/>
              </w:rPr>
            </w:pPr>
            <w:r w:rsidRPr="005676FE">
              <w:rPr>
                <w:rFonts w:ascii="Times New Roman" w:hAnsi="Times New Roman" w:cs="Times New Roman"/>
                <w:b/>
                <w:bCs/>
                <w:sz w:val="10"/>
                <w:szCs w:val="10"/>
              </w:rPr>
              <w:t>Correct</w:t>
            </w:r>
          </w:p>
        </w:tc>
        <w:tc>
          <w:tcPr>
            <w:tcW w:w="851" w:type="dxa"/>
            <w:vAlign w:val="center"/>
          </w:tcPr>
          <w:p w14:paraId="060474C4" w14:textId="3E7FA22F" w:rsidR="002E05A4" w:rsidRPr="005676FE" w:rsidRDefault="00962FB4" w:rsidP="002E05A4">
            <w:pPr>
              <w:jc w:val="center"/>
              <w:rPr>
                <w:rFonts w:ascii="Times New Roman" w:hAnsi="Times New Roman" w:cs="Times New Roman"/>
                <w:b/>
                <w:bCs/>
                <w:sz w:val="10"/>
                <w:szCs w:val="10"/>
              </w:rPr>
            </w:pPr>
            <w:r>
              <w:rPr>
                <w:rFonts w:ascii="Times New Roman" w:hAnsi="Times New Roman" w:cs="Times New Roman"/>
                <w:b/>
                <w:bCs/>
                <w:sz w:val="10"/>
                <w:szCs w:val="10"/>
              </w:rPr>
              <w:t>Don't</w:t>
            </w:r>
            <w:r w:rsidR="006D223B" w:rsidRPr="005676FE">
              <w:rPr>
                <w:rFonts w:ascii="Times New Roman" w:hAnsi="Times New Roman" w:cs="Times New Roman"/>
                <w:b/>
                <w:bCs/>
                <w:sz w:val="10"/>
                <w:szCs w:val="10"/>
              </w:rPr>
              <w:t xml:space="preserve"> know</w:t>
            </w:r>
          </w:p>
        </w:tc>
      </w:tr>
      <w:tr w:rsidR="002E05A4" w:rsidRPr="005676FE" w14:paraId="43A69E19" w14:textId="77777777" w:rsidTr="005676FE">
        <w:trPr>
          <w:trHeight w:val="343"/>
        </w:trPr>
        <w:tc>
          <w:tcPr>
            <w:tcW w:w="2122" w:type="dxa"/>
          </w:tcPr>
          <w:p w14:paraId="535B1777" w14:textId="77777777" w:rsidR="002E05A4" w:rsidRPr="005676FE" w:rsidRDefault="002E05A4" w:rsidP="002E05A4">
            <w:pPr>
              <w:rPr>
                <w:rFonts w:ascii="Times New Roman" w:hAnsi="Times New Roman" w:cs="Times New Roman"/>
                <w:b/>
                <w:bCs/>
                <w:sz w:val="10"/>
                <w:szCs w:val="10"/>
              </w:rPr>
            </w:pPr>
            <w:r w:rsidRPr="005676FE">
              <w:rPr>
                <w:rFonts w:ascii="Times New Roman" w:hAnsi="Times New Roman" w:cs="Times New Roman"/>
                <w:b/>
                <w:bCs/>
                <w:sz w:val="10"/>
                <w:szCs w:val="10"/>
              </w:rPr>
              <w:t>Gender</w:t>
            </w:r>
          </w:p>
          <w:p w14:paraId="68A01EE6" w14:textId="77777777" w:rsidR="002E05A4" w:rsidRPr="005676FE" w:rsidRDefault="002E05A4" w:rsidP="002E05A4">
            <w:pPr>
              <w:rPr>
                <w:rFonts w:ascii="Times New Roman" w:hAnsi="Times New Roman" w:cs="Times New Roman"/>
                <w:sz w:val="10"/>
                <w:szCs w:val="10"/>
              </w:rPr>
            </w:pPr>
            <w:r w:rsidRPr="005676FE">
              <w:rPr>
                <w:rFonts w:ascii="Times New Roman" w:hAnsi="Times New Roman" w:cs="Times New Roman"/>
                <w:sz w:val="10"/>
                <w:szCs w:val="10"/>
              </w:rPr>
              <w:t>Male</w:t>
            </w:r>
          </w:p>
          <w:p w14:paraId="53BC8336" w14:textId="61CE4242" w:rsidR="002E05A4" w:rsidRPr="005676FE" w:rsidRDefault="002E05A4" w:rsidP="002E05A4">
            <w:pPr>
              <w:rPr>
                <w:rFonts w:ascii="Times New Roman" w:hAnsi="Times New Roman" w:cs="Times New Roman"/>
                <w:b/>
                <w:bCs/>
                <w:sz w:val="10"/>
                <w:szCs w:val="10"/>
              </w:rPr>
            </w:pPr>
            <w:r w:rsidRPr="005676FE">
              <w:rPr>
                <w:rFonts w:ascii="Times New Roman" w:hAnsi="Times New Roman" w:cs="Times New Roman"/>
                <w:sz w:val="10"/>
                <w:szCs w:val="10"/>
              </w:rPr>
              <w:t>Female</w:t>
            </w:r>
          </w:p>
        </w:tc>
        <w:tc>
          <w:tcPr>
            <w:tcW w:w="1134" w:type="dxa"/>
          </w:tcPr>
          <w:p w14:paraId="1A7ABCB4" w14:textId="23A80DF7" w:rsidR="002E05A4" w:rsidRPr="005676FE" w:rsidRDefault="002E05A4" w:rsidP="002E05A4">
            <w:pPr>
              <w:jc w:val="center"/>
              <w:rPr>
                <w:rFonts w:ascii="Times New Roman" w:hAnsi="Times New Roman" w:cs="Times New Roman"/>
                <w:sz w:val="10"/>
                <w:szCs w:val="10"/>
              </w:rPr>
            </w:pPr>
          </w:p>
          <w:p w14:paraId="0879E09E" w14:textId="4757DA94"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20 (10.6)</w:t>
            </w:r>
          </w:p>
          <w:p w14:paraId="02028A2F" w14:textId="0D5E804E"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39 (9.1)</w:t>
            </w:r>
          </w:p>
        </w:tc>
        <w:tc>
          <w:tcPr>
            <w:tcW w:w="708" w:type="dxa"/>
          </w:tcPr>
          <w:p w14:paraId="1AE8D4D3" w14:textId="77777777" w:rsidR="002E05A4" w:rsidRPr="005676FE" w:rsidRDefault="002E05A4" w:rsidP="002E05A4">
            <w:pPr>
              <w:jc w:val="center"/>
              <w:rPr>
                <w:rFonts w:ascii="Times New Roman" w:hAnsi="Times New Roman" w:cs="Times New Roman"/>
                <w:sz w:val="10"/>
                <w:szCs w:val="10"/>
              </w:rPr>
            </w:pPr>
          </w:p>
          <w:p w14:paraId="277D158C" w14:textId="0E7FBF4B"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50 (26.5)</w:t>
            </w:r>
          </w:p>
          <w:p w14:paraId="367BDF34" w14:textId="2311E1A2"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109 (25.4)</w:t>
            </w:r>
          </w:p>
        </w:tc>
        <w:tc>
          <w:tcPr>
            <w:tcW w:w="851" w:type="dxa"/>
          </w:tcPr>
          <w:p w14:paraId="0F3670D4" w14:textId="77777777" w:rsidR="002E05A4" w:rsidRPr="005676FE" w:rsidRDefault="002E05A4" w:rsidP="002E05A4">
            <w:pPr>
              <w:jc w:val="center"/>
              <w:rPr>
                <w:rFonts w:ascii="Times New Roman" w:hAnsi="Times New Roman" w:cs="Times New Roman"/>
                <w:sz w:val="10"/>
                <w:szCs w:val="10"/>
              </w:rPr>
            </w:pPr>
          </w:p>
          <w:p w14:paraId="241B5682" w14:textId="4F2D41AF"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119 (63.0)</w:t>
            </w:r>
          </w:p>
          <w:p w14:paraId="492E9539" w14:textId="62F652BF"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281 (65.5)</w:t>
            </w:r>
          </w:p>
        </w:tc>
        <w:tc>
          <w:tcPr>
            <w:tcW w:w="709" w:type="dxa"/>
          </w:tcPr>
          <w:p w14:paraId="7566B79C" w14:textId="77777777" w:rsidR="002E05A4" w:rsidRPr="005676FE" w:rsidRDefault="002E05A4" w:rsidP="002E05A4">
            <w:pPr>
              <w:jc w:val="center"/>
              <w:rPr>
                <w:rFonts w:ascii="Times New Roman" w:hAnsi="Times New Roman" w:cs="Times New Roman"/>
                <w:sz w:val="10"/>
                <w:szCs w:val="10"/>
              </w:rPr>
            </w:pPr>
          </w:p>
          <w:p w14:paraId="656C6BAA" w14:textId="2CC2AF43"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29 (15.3)</w:t>
            </w:r>
          </w:p>
          <w:p w14:paraId="111BDD7A" w14:textId="2E2467E2"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53 (12.4)</w:t>
            </w:r>
          </w:p>
        </w:tc>
        <w:tc>
          <w:tcPr>
            <w:tcW w:w="708" w:type="dxa"/>
          </w:tcPr>
          <w:p w14:paraId="776678A6" w14:textId="77777777" w:rsidR="002E05A4" w:rsidRPr="005676FE" w:rsidRDefault="002E05A4" w:rsidP="002E05A4">
            <w:pPr>
              <w:jc w:val="center"/>
              <w:rPr>
                <w:rFonts w:ascii="Times New Roman" w:hAnsi="Times New Roman" w:cs="Times New Roman"/>
                <w:sz w:val="10"/>
                <w:szCs w:val="10"/>
              </w:rPr>
            </w:pPr>
          </w:p>
          <w:p w14:paraId="3C80A784" w14:textId="1B9A73C0"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53 (28.</w:t>
            </w:r>
            <w:r w:rsidRPr="005676FE">
              <w:rPr>
                <w:rFonts w:ascii="Times New Roman" w:hAnsi="Times New Roman" w:cs="Times New Roman"/>
                <w:sz w:val="10"/>
                <w:szCs w:val="10"/>
                <w:cs/>
              </w:rPr>
              <w:t>0</w:t>
            </w:r>
            <w:r w:rsidRPr="005676FE">
              <w:rPr>
                <w:rFonts w:ascii="Times New Roman" w:hAnsi="Times New Roman" w:cs="Times New Roman"/>
                <w:sz w:val="10"/>
                <w:szCs w:val="10"/>
              </w:rPr>
              <w:t>)</w:t>
            </w:r>
          </w:p>
          <w:p w14:paraId="750C4983" w14:textId="3D24AFFC"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128 (29.8)</w:t>
            </w:r>
          </w:p>
        </w:tc>
        <w:tc>
          <w:tcPr>
            <w:tcW w:w="851" w:type="dxa"/>
          </w:tcPr>
          <w:p w14:paraId="2F213124" w14:textId="77777777" w:rsidR="002E05A4" w:rsidRPr="005676FE" w:rsidRDefault="002E05A4" w:rsidP="002E05A4">
            <w:pPr>
              <w:jc w:val="center"/>
              <w:rPr>
                <w:rFonts w:ascii="Times New Roman" w:hAnsi="Times New Roman" w:cs="Times New Roman"/>
                <w:sz w:val="10"/>
                <w:szCs w:val="10"/>
              </w:rPr>
            </w:pPr>
          </w:p>
          <w:p w14:paraId="3D5C7528" w14:textId="6A28CDF6"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107 (56.6)</w:t>
            </w:r>
          </w:p>
          <w:p w14:paraId="736D2FA2" w14:textId="555D82C8"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248 (57.8)</w:t>
            </w:r>
          </w:p>
        </w:tc>
        <w:tc>
          <w:tcPr>
            <w:tcW w:w="709" w:type="dxa"/>
          </w:tcPr>
          <w:p w14:paraId="59C0634E" w14:textId="77777777" w:rsidR="002E05A4" w:rsidRPr="005676FE" w:rsidRDefault="002E05A4" w:rsidP="002E05A4">
            <w:pPr>
              <w:jc w:val="center"/>
              <w:rPr>
                <w:rFonts w:ascii="Times New Roman" w:hAnsi="Times New Roman" w:cs="Times New Roman"/>
                <w:sz w:val="10"/>
                <w:szCs w:val="10"/>
              </w:rPr>
            </w:pPr>
          </w:p>
          <w:p w14:paraId="44AE8166" w14:textId="7B749081"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17 (9.0)</w:t>
            </w:r>
          </w:p>
          <w:p w14:paraId="3EC93C3C" w14:textId="33DBDDB8"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45 (10.5)</w:t>
            </w:r>
          </w:p>
        </w:tc>
        <w:tc>
          <w:tcPr>
            <w:tcW w:w="708" w:type="dxa"/>
          </w:tcPr>
          <w:p w14:paraId="249C6FE1" w14:textId="77777777" w:rsidR="002E05A4" w:rsidRPr="005676FE" w:rsidRDefault="002E05A4" w:rsidP="002E05A4">
            <w:pPr>
              <w:jc w:val="center"/>
              <w:rPr>
                <w:rFonts w:ascii="Times New Roman" w:hAnsi="Times New Roman" w:cs="Times New Roman"/>
                <w:sz w:val="10"/>
                <w:szCs w:val="10"/>
              </w:rPr>
            </w:pPr>
          </w:p>
          <w:p w14:paraId="207CDA17" w14:textId="7CFD64AD"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48 (25.4)</w:t>
            </w:r>
          </w:p>
          <w:p w14:paraId="4918904E" w14:textId="3E6D8928"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100 (23.3)</w:t>
            </w:r>
          </w:p>
        </w:tc>
        <w:tc>
          <w:tcPr>
            <w:tcW w:w="851" w:type="dxa"/>
          </w:tcPr>
          <w:p w14:paraId="2C8F6063" w14:textId="77777777" w:rsidR="002E05A4" w:rsidRPr="005676FE" w:rsidRDefault="002E05A4" w:rsidP="002E05A4">
            <w:pPr>
              <w:jc w:val="center"/>
              <w:rPr>
                <w:rFonts w:ascii="Times New Roman" w:hAnsi="Times New Roman" w:cs="Times New Roman"/>
                <w:sz w:val="10"/>
                <w:szCs w:val="10"/>
              </w:rPr>
            </w:pPr>
          </w:p>
          <w:p w14:paraId="1371762E" w14:textId="42B87E4A"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124 (65.6)</w:t>
            </w:r>
          </w:p>
          <w:p w14:paraId="4E64D741" w14:textId="6EAE6545"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284 (66.2)</w:t>
            </w:r>
          </w:p>
        </w:tc>
      </w:tr>
      <w:tr w:rsidR="002E05A4" w:rsidRPr="005676FE" w14:paraId="17A5F30D" w14:textId="77777777" w:rsidTr="005676FE">
        <w:trPr>
          <w:trHeight w:val="277"/>
        </w:trPr>
        <w:tc>
          <w:tcPr>
            <w:tcW w:w="2122" w:type="dxa"/>
          </w:tcPr>
          <w:p w14:paraId="22E09653" w14:textId="77777777" w:rsidR="002E05A4" w:rsidRPr="005676FE" w:rsidRDefault="002E05A4" w:rsidP="002E05A4">
            <w:pPr>
              <w:rPr>
                <w:rFonts w:ascii="Times New Roman" w:hAnsi="Times New Roman" w:cs="Times New Roman"/>
                <w:b/>
                <w:bCs/>
                <w:sz w:val="10"/>
                <w:szCs w:val="10"/>
              </w:rPr>
            </w:pPr>
            <w:r w:rsidRPr="005676FE">
              <w:rPr>
                <w:rFonts w:ascii="Times New Roman" w:hAnsi="Times New Roman" w:cs="Times New Roman"/>
                <w:b/>
                <w:bCs/>
                <w:sz w:val="10"/>
                <w:szCs w:val="10"/>
              </w:rPr>
              <w:t>Age</w:t>
            </w:r>
          </w:p>
          <w:p w14:paraId="1CF3A5FA" w14:textId="77777777" w:rsidR="002E05A4" w:rsidRPr="005676FE" w:rsidRDefault="002E05A4" w:rsidP="002E05A4">
            <w:pPr>
              <w:rPr>
                <w:rFonts w:ascii="Times New Roman" w:hAnsi="Times New Roman" w:cs="Times New Roman"/>
                <w:sz w:val="10"/>
                <w:szCs w:val="10"/>
              </w:rPr>
            </w:pPr>
            <w:r w:rsidRPr="005676FE">
              <w:rPr>
                <w:rFonts w:ascii="Times New Roman" w:hAnsi="Times New Roman" w:cs="Times New Roman"/>
                <w:sz w:val="10"/>
                <w:szCs w:val="10"/>
                <w:cs/>
              </w:rPr>
              <w:t xml:space="preserve">18-39 </w:t>
            </w:r>
            <w:r w:rsidRPr="005676FE">
              <w:rPr>
                <w:rFonts w:ascii="Times New Roman" w:hAnsi="Times New Roman" w:cs="Times New Roman"/>
                <w:sz w:val="10"/>
                <w:szCs w:val="10"/>
              </w:rPr>
              <w:t>year old</w:t>
            </w:r>
          </w:p>
          <w:p w14:paraId="4A3327A9" w14:textId="77777777" w:rsidR="002E05A4" w:rsidRPr="005676FE" w:rsidRDefault="002E05A4" w:rsidP="002E05A4">
            <w:pPr>
              <w:rPr>
                <w:rFonts w:ascii="Times New Roman" w:hAnsi="Times New Roman" w:cs="Times New Roman"/>
                <w:sz w:val="10"/>
                <w:szCs w:val="10"/>
              </w:rPr>
            </w:pPr>
            <w:r w:rsidRPr="005676FE">
              <w:rPr>
                <w:rFonts w:ascii="Times New Roman" w:hAnsi="Times New Roman" w:cs="Times New Roman"/>
                <w:sz w:val="10"/>
                <w:szCs w:val="10"/>
                <w:cs/>
              </w:rPr>
              <w:t>40-54</w:t>
            </w:r>
            <w:r w:rsidRPr="005676FE">
              <w:rPr>
                <w:rFonts w:ascii="Times New Roman" w:hAnsi="Times New Roman" w:cs="Times New Roman"/>
                <w:sz w:val="10"/>
                <w:szCs w:val="10"/>
              </w:rPr>
              <w:t xml:space="preserve"> year old</w:t>
            </w:r>
          </w:p>
          <w:p w14:paraId="50EA0052" w14:textId="660FFEC7" w:rsidR="002E05A4" w:rsidRPr="005676FE" w:rsidRDefault="00010575" w:rsidP="002E05A4">
            <w:pPr>
              <w:jc w:val="thaiDistribute"/>
              <w:rPr>
                <w:rFonts w:ascii="Times New Roman" w:hAnsi="Times New Roman" w:cs="Times New Roman"/>
                <w:b/>
                <w:bCs/>
                <w:sz w:val="10"/>
                <w:szCs w:val="10"/>
              </w:rPr>
            </w:pPr>
            <w:r>
              <w:rPr>
                <w:rFonts w:ascii="Times New Roman" w:hAnsi="Times New Roman" w:cs="Angsana New"/>
                <w:sz w:val="10"/>
                <w:szCs w:val="10"/>
                <w:cs/>
              </w:rPr>
              <w:t>55-</w:t>
            </w:r>
            <w:r>
              <w:rPr>
                <w:rFonts w:ascii="Times New Roman" w:hAnsi="Times New Roman" w:cs="Times New Roman"/>
                <w:sz w:val="10"/>
                <w:szCs w:val="10"/>
              </w:rPr>
              <w:t>year-old</w:t>
            </w:r>
            <w:r w:rsidR="002E05A4" w:rsidRPr="005676FE">
              <w:rPr>
                <w:rFonts w:ascii="Times New Roman" w:hAnsi="Times New Roman" w:cs="Times New Roman"/>
                <w:sz w:val="10"/>
                <w:szCs w:val="10"/>
              </w:rPr>
              <w:t xml:space="preserve"> above</w:t>
            </w:r>
          </w:p>
        </w:tc>
        <w:tc>
          <w:tcPr>
            <w:tcW w:w="1134" w:type="dxa"/>
          </w:tcPr>
          <w:p w14:paraId="62DC9746" w14:textId="77777777" w:rsidR="002E05A4" w:rsidRPr="005676FE" w:rsidRDefault="002E05A4" w:rsidP="002E05A4">
            <w:pPr>
              <w:jc w:val="center"/>
              <w:rPr>
                <w:rFonts w:ascii="Times New Roman" w:hAnsi="Times New Roman" w:cs="Times New Roman"/>
                <w:sz w:val="10"/>
                <w:szCs w:val="10"/>
              </w:rPr>
            </w:pPr>
          </w:p>
          <w:p w14:paraId="7EB768CB"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9 (12.3)</w:t>
            </w:r>
          </w:p>
          <w:p w14:paraId="3A79C822" w14:textId="5D48107F"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 xml:space="preserve">45 (9.8) </w:t>
            </w:r>
          </w:p>
          <w:p w14:paraId="3C1B316A" w14:textId="2F4951D4" w:rsidR="002E05A4" w:rsidRPr="005676FE" w:rsidRDefault="002E05A4" w:rsidP="002E05A4">
            <w:pPr>
              <w:jc w:val="center"/>
              <w:rPr>
                <w:rFonts w:ascii="Times New Roman" w:hAnsi="Times New Roman" w:cs="Times New Roman"/>
                <w:sz w:val="10"/>
                <w:szCs w:val="10"/>
                <w:cs/>
              </w:rPr>
            </w:pPr>
            <w:r w:rsidRPr="005676FE">
              <w:rPr>
                <w:rFonts w:ascii="Times New Roman" w:hAnsi="Times New Roman" w:cs="Times New Roman"/>
                <w:sz w:val="10"/>
                <w:szCs w:val="10"/>
              </w:rPr>
              <w:t>5 (5.7)</w:t>
            </w:r>
          </w:p>
        </w:tc>
        <w:tc>
          <w:tcPr>
            <w:tcW w:w="708" w:type="dxa"/>
          </w:tcPr>
          <w:p w14:paraId="473DC45F" w14:textId="77777777" w:rsidR="002E05A4" w:rsidRPr="005676FE" w:rsidRDefault="002E05A4" w:rsidP="002E05A4">
            <w:pPr>
              <w:jc w:val="center"/>
              <w:rPr>
                <w:rFonts w:ascii="Times New Roman" w:hAnsi="Times New Roman" w:cs="Times New Roman"/>
                <w:sz w:val="10"/>
                <w:szCs w:val="10"/>
              </w:rPr>
            </w:pPr>
          </w:p>
          <w:p w14:paraId="2E343664"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27 (37.0)</w:t>
            </w:r>
          </w:p>
          <w:p w14:paraId="163102E0"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112 (24.5)</w:t>
            </w:r>
          </w:p>
          <w:p w14:paraId="7A43915C" w14:textId="5A9AAF6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20 (22.7)</w:t>
            </w:r>
          </w:p>
        </w:tc>
        <w:tc>
          <w:tcPr>
            <w:tcW w:w="851" w:type="dxa"/>
          </w:tcPr>
          <w:p w14:paraId="10A58CF6" w14:textId="77777777" w:rsidR="002E05A4" w:rsidRPr="005676FE" w:rsidRDefault="002E05A4" w:rsidP="002E05A4">
            <w:pPr>
              <w:jc w:val="center"/>
              <w:rPr>
                <w:rFonts w:ascii="Times New Roman" w:hAnsi="Times New Roman" w:cs="Times New Roman"/>
                <w:sz w:val="10"/>
                <w:szCs w:val="10"/>
              </w:rPr>
            </w:pPr>
          </w:p>
          <w:p w14:paraId="30483F3C"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37 (57.5)</w:t>
            </w:r>
          </w:p>
          <w:p w14:paraId="293667F9"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300 (65.6)</w:t>
            </w:r>
          </w:p>
          <w:p w14:paraId="0D2C7F2B" w14:textId="71EC7F11"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63 (71.6)</w:t>
            </w:r>
          </w:p>
        </w:tc>
        <w:tc>
          <w:tcPr>
            <w:tcW w:w="709" w:type="dxa"/>
          </w:tcPr>
          <w:p w14:paraId="09278E94" w14:textId="77777777" w:rsidR="002E05A4" w:rsidRPr="005676FE" w:rsidRDefault="002E05A4" w:rsidP="002E05A4">
            <w:pPr>
              <w:jc w:val="center"/>
              <w:rPr>
                <w:rFonts w:ascii="Times New Roman" w:hAnsi="Times New Roman" w:cs="Times New Roman"/>
                <w:sz w:val="10"/>
                <w:szCs w:val="10"/>
              </w:rPr>
            </w:pPr>
          </w:p>
          <w:p w14:paraId="040AD53A"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6 (8.2)</w:t>
            </w:r>
          </w:p>
          <w:p w14:paraId="1111CA2C"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60 (13.1)</w:t>
            </w:r>
          </w:p>
          <w:p w14:paraId="6047BF97" w14:textId="4133799A"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16 (18.2)</w:t>
            </w:r>
          </w:p>
        </w:tc>
        <w:tc>
          <w:tcPr>
            <w:tcW w:w="708" w:type="dxa"/>
          </w:tcPr>
          <w:p w14:paraId="46783B6E" w14:textId="77777777" w:rsidR="002E05A4" w:rsidRPr="005676FE" w:rsidRDefault="002E05A4" w:rsidP="002E05A4">
            <w:pPr>
              <w:jc w:val="center"/>
              <w:rPr>
                <w:rFonts w:ascii="Times New Roman" w:hAnsi="Times New Roman" w:cs="Times New Roman"/>
                <w:sz w:val="10"/>
                <w:szCs w:val="10"/>
              </w:rPr>
            </w:pPr>
          </w:p>
          <w:p w14:paraId="3A0DE7E6"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37 (50.7)</w:t>
            </w:r>
          </w:p>
          <w:p w14:paraId="0E8A1527"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127 (27.8)</w:t>
            </w:r>
          </w:p>
          <w:p w14:paraId="3B8DE9D6" w14:textId="242AD57D"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17 (19.3)</w:t>
            </w:r>
          </w:p>
        </w:tc>
        <w:tc>
          <w:tcPr>
            <w:tcW w:w="851" w:type="dxa"/>
          </w:tcPr>
          <w:p w14:paraId="14C3B01B" w14:textId="77777777" w:rsidR="002E05A4" w:rsidRPr="005676FE" w:rsidRDefault="002E05A4" w:rsidP="002E05A4">
            <w:pPr>
              <w:jc w:val="center"/>
              <w:rPr>
                <w:rFonts w:ascii="Times New Roman" w:hAnsi="Times New Roman" w:cs="Times New Roman"/>
                <w:sz w:val="10"/>
                <w:szCs w:val="10"/>
              </w:rPr>
            </w:pPr>
          </w:p>
          <w:p w14:paraId="09657803"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30 (41.1)</w:t>
            </w:r>
          </w:p>
          <w:p w14:paraId="51792FE7"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270 (59.1)</w:t>
            </w:r>
          </w:p>
          <w:p w14:paraId="4E507DD9" w14:textId="151B315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55 (62.5)</w:t>
            </w:r>
          </w:p>
        </w:tc>
        <w:tc>
          <w:tcPr>
            <w:tcW w:w="709" w:type="dxa"/>
          </w:tcPr>
          <w:p w14:paraId="78EB95A6" w14:textId="77777777" w:rsidR="002E05A4" w:rsidRPr="005676FE" w:rsidRDefault="002E05A4" w:rsidP="002E05A4">
            <w:pPr>
              <w:jc w:val="center"/>
              <w:rPr>
                <w:rFonts w:ascii="Times New Roman" w:hAnsi="Times New Roman" w:cs="Times New Roman"/>
                <w:sz w:val="10"/>
                <w:szCs w:val="10"/>
              </w:rPr>
            </w:pPr>
          </w:p>
          <w:p w14:paraId="6221AD9A"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5 (6.8)</w:t>
            </w:r>
          </w:p>
          <w:p w14:paraId="295F2C9B"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47 (10.3)</w:t>
            </w:r>
          </w:p>
          <w:p w14:paraId="00F8D623" w14:textId="3D85BBE0"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10 (11.4)</w:t>
            </w:r>
          </w:p>
        </w:tc>
        <w:tc>
          <w:tcPr>
            <w:tcW w:w="708" w:type="dxa"/>
          </w:tcPr>
          <w:p w14:paraId="6CD1826D" w14:textId="77777777" w:rsidR="002E05A4" w:rsidRPr="005676FE" w:rsidRDefault="002E05A4" w:rsidP="002E05A4">
            <w:pPr>
              <w:jc w:val="center"/>
              <w:rPr>
                <w:rFonts w:ascii="Times New Roman" w:hAnsi="Times New Roman" w:cs="Times New Roman"/>
                <w:sz w:val="10"/>
                <w:szCs w:val="10"/>
              </w:rPr>
            </w:pPr>
          </w:p>
          <w:p w14:paraId="6EF0787E"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25 (34.2)</w:t>
            </w:r>
          </w:p>
          <w:p w14:paraId="6F85269F"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101 (22.1)</w:t>
            </w:r>
          </w:p>
          <w:p w14:paraId="653BAA32" w14:textId="021BB548"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22 (25.0)</w:t>
            </w:r>
          </w:p>
        </w:tc>
        <w:tc>
          <w:tcPr>
            <w:tcW w:w="851" w:type="dxa"/>
          </w:tcPr>
          <w:p w14:paraId="184CCB21" w14:textId="77777777" w:rsidR="002E05A4" w:rsidRPr="005676FE" w:rsidRDefault="002E05A4" w:rsidP="002E05A4">
            <w:pPr>
              <w:jc w:val="center"/>
              <w:rPr>
                <w:rFonts w:ascii="Times New Roman" w:hAnsi="Times New Roman" w:cs="Times New Roman"/>
                <w:sz w:val="10"/>
                <w:szCs w:val="10"/>
              </w:rPr>
            </w:pPr>
          </w:p>
          <w:p w14:paraId="4FFA610B"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43 (58.9)</w:t>
            </w:r>
          </w:p>
          <w:p w14:paraId="1CBEF6FA"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309 (67.6)</w:t>
            </w:r>
          </w:p>
          <w:p w14:paraId="3CFD23D2" w14:textId="4B4150DF"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56 (63.6)</w:t>
            </w:r>
          </w:p>
        </w:tc>
      </w:tr>
      <w:tr w:rsidR="002E05A4" w:rsidRPr="005676FE" w14:paraId="5ED61B0A" w14:textId="77777777" w:rsidTr="005676FE">
        <w:trPr>
          <w:trHeight w:val="333"/>
        </w:trPr>
        <w:tc>
          <w:tcPr>
            <w:tcW w:w="2122" w:type="dxa"/>
          </w:tcPr>
          <w:p w14:paraId="6653D58A" w14:textId="77777777" w:rsidR="002E05A4" w:rsidRPr="005676FE" w:rsidRDefault="002E05A4" w:rsidP="002E05A4">
            <w:pPr>
              <w:rPr>
                <w:rFonts w:ascii="Times New Roman" w:hAnsi="Times New Roman" w:cs="Times New Roman"/>
                <w:b/>
                <w:bCs/>
                <w:sz w:val="10"/>
                <w:szCs w:val="10"/>
              </w:rPr>
            </w:pPr>
            <w:r w:rsidRPr="005676FE">
              <w:rPr>
                <w:rFonts w:ascii="Times New Roman" w:hAnsi="Times New Roman" w:cs="Times New Roman"/>
                <w:b/>
                <w:bCs/>
                <w:sz w:val="10"/>
                <w:szCs w:val="10"/>
              </w:rPr>
              <w:t>Occupation</w:t>
            </w:r>
          </w:p>
          <w:p w14:paraId="3933FBA1" w14:textId="77777777" w:rsidR="002E05A4" w:rsidRPr="005676FE" w:rsidRDefault="002E05A4" w:rsidP="002E05A4">
            <w:pPr>
              <w:rPr>
                <w:rFonts w:ascii="Times New Roman" w:hAnsi="Times New Roman" w:cs="Times New Roman"/>
                <w:sz w:val="10"/>
                <w:szCs w:val="10"/>
              </w:rPr>
            </w:pPr>
            <w:r w:rsidRPr="005676FE">
              <w:rPr>
                <w:rFonts w:ascii="Times New Roman" w:hAnsi="Times New Roman" w:cs="Times New Roman"/>
                <w:sz w:val="10"/>
                <w:szCs w:val="10"/>
              </w:rPr>
              <w:t>Village Health Volunteers (VHVs)</w:t>
            </w:r>
          </w:p>
          <w:p w14:paraId="5FDDA8FE" w14:textId="1A4929EE" w:rsidR="002E05A4" w:rsidRPr="005676FE" w:rsidRDefault="002E05A4" w:rsidP="002E05A4">
            <w:pPr>
              <w:jc w:val="thaiDistribute"/>
              <w:rPr>
                <w:rFonts w:ascii="Times New Roman" w:hAnsi="Times New Roman" w:cs="Times New Roman"/>
                <w:b/>
                <w:bCs/>
                <w:sz w:val="10"/>
                <w:szCs w:val="10"/>
              </w:rPr>
            </w:pPr>
            <w:r w:rsidRPr="005676FE">
              <w:rPr>
                <w:rFonts w:ascii="Times New Roman" w:hAnsi="Times New Roman" w:cs="Times New Roman"/>
                <w:sz w:val="10"/>
                <w:szCs w:val="10"/>
              </w:rPr>
              <w:t>Others (e.g., farmers, daily wage workers)</w:t>
            </w:r>
          </w:p>
        </w:tc>
        <w:tc>
          <w:tcPr>
            <w:tcW w:w="1134" w:type="dxa"/>
          </w:tcPr>
          <w:p w14:paraId="11515C8F" w14:textId="77777777" w:rsidR="002E05A4" w:rsidRPr="005676FE" w:rsidRDefault="002E05A4" w:rsidP="002E05A4">
            <w:pPr>
              <w:jc w:val="center"/>
              <w:rPr>
                <w:rFonts w:ascii="Times New Roman" w:hAnsi="Times New Roman" w:cs="Times New Roman"/>
                <w:sz w:val="10"/>
                <w:szCs w:val="10"/>
              </w:rPr>
            </w:pPr>
          </w:p>
          <w:p w14:paraId="03DCE1CF"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35 (9.3)</w:t>
            </w:r>
          </w:p>
          <w:p w14:paraId="55A903B8" w14:textId="5083F10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24 (10.0)</w:t>
            </w:r>
          </w:p>
        </w:tc>
        <w:tc>
          <w:tcPr>
            <w:tcW w:w="708" w:type="dxa"/>
          </w:tcPr>
          <w:p w14:paraId="6EF11DBF" w14:textId="77777777" w:rsidR="002E05A4" w:rsidRPr="005676FE" w:rsidRDefault="002E05A4" w:rsidP="002E05A4">
            <w:pPr>
              <w:jc w:val="center"/>
              <w:rPr>
                <w:rFonts w:ascii="Times New Roman" w:hAnsi="Times New Roman" w:cs="Times New Roman"/>
                <w:sz w:val="10"/>
                <w:szCs w:val="10"/>
              </w:rPr>
            </w:pPr>
          </w:p>
          <w:p w14:paraId="5645E40E" w14:textId="5BC3E8D2"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103 (27.3)</w:t>
            </w:r>
          </w:p>
          <w:p w14:paraId="500095D1" w14:textId="16A81673"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56 (23.2)</w:t>
            </w:r>
          </w:p>
        </w:tc>
        <w:tc>
          <w:tcPr>
            <w:tcW w:w="851" w:type="dxa"/>
          </w:tcPr>
          <w:p w14:paraId="5A109475" w14:textId="77777777" w:rsidR="002E05A4" w:rsidRPr="005676FE" w:rsidRDefault="002E05A4" w:rsidP="002E05A4">
            <w:pPr>
              <w:jc w:val="center"/>
              <w:rPr>
                <w:rFonts w:ascii="Times New Roman" w:hAnsi="Times New Roman" w:cs="Times New Roman"/>
                <w:sz w:val="10"/>
                <w:szCs w:val="10"/>
              </w:rPr>
            </w:pPr>
          </w:p>
          <w:p w14:paraId="4F082ED2"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239 (63.4)</w:t>
            </w:r>
          </w:p>
          <w:p w14:paraId="418042F3" w14:textId="1AB8B364"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161 (66.8)</w:t>
            </w:r>
          </w:p>
        </w:tc>
        <w:tc>
          <w:tcPr>
            <w:tcW w:w="709" w:type="dxa"/>
          </w:tcPr>
          <w:p w14:paraId="67CCA231" w14:textId="77777777" w:rsidR="002E05A4" w:rsidRPr="005676FE" w:rsidRDefault="002E05A4" w:rsidP="002E05A4">
            <w:pPr>
              <w:jc w:val="center"/>
              <w:rPr>
                <w:rFonts w:ascii="Times New Roman" w:hAnsi="Times New Roman" w:cs="Times New Roman"/>
                <w:sz w:val="10"/>
                <w:szCs w:val="10"/>
              </w:rPr>
            </w:pPr>
          </w:p>
          <w:p w14:paraId="30772903"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49 (13.0)</w:t>
            </w:r>
          </w:p>
          <w:p w14:paraId="2F27A160" w14:textId="666D318D"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33 (13.7)</w:t>
            </w:r>
          </w:p>
        </w:tc>
        <w:tc>
          <w:tcPr>
            <w:tcW w:w="708" w:type="dxa"/>
          </w:tcPr>
          <w:p w14:paraId="76C70137" w14:textId="77777777" w:rsidR="002E05A4" w:rsidRPr="005676FE" w:rsidRDefault="002E05A4" w:rsidP="002E05A4">
            <w:pPr>
              <w:jc w:val="center"/>
              <w:rPr>
                <w:rFonts w:ascii="Times New Roman" w:hAnsi="Times New Roman" w:cs="Times New Roman"/>
                <w:sz w:val="10"/>
                <w:szCs w:val="10"/>
              </w:rPr>
            </w:pPr>
          </w:p>
          <w:p w14:paraId="63AC909B"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117 (31.0)</w:t>
            </w:r>
          </w:p>
          <w:p w14:paraId="1E66B9B7" w14:textId="47B3FAFC"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64 (26.6)</w:t>
            </w:r>
          </w:p>
        </w:tc>
        <w:tc>
          <w:tcPr>
            <w:tcW w:w="851" w:type="dxa"/>
          </w:tcPr>
          <w:p w14:paraId="2F2737BD" w14:textId="77777777" w:rsidR="002E05A4" w:rsidRPr="005676FE" w:rsidRDefault="002E05A4" w:rsidP="002E05A4">
            <w:pPr>
              <w:jc w:val="center"/>
              <w:rPr>
                <w:rFonts w:ascii="Times New Roman" w:hAnsi="Times New Roman" w:cs="Times New Roman"/>
                <w:sz w:val="10"/>
                <w:szCs w:val="10"/>
              </w:rPr>
            </w:pPr>
          </w:p>
          <w:p w14:paraId="13DA2464"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211 (56.0)</w:t>
            </w:r>
          </w:p>
          <w:p w14:paraId="65EF7326" w14:textId="6F5928DC"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144 (59.8)</w:t>
            </w:r>
          </w:p>
        </w:tc>
        <w:tc>
          <w:tcPr>
            <w:tcW w:w="709" w:type="dxa"/>
          </w:tcPr>
          <w:p w14:paraId="65597A94" w14:textId="77777777" w:rsidR="002E05A4" w:rsidRPr="005676FE" w:rsidRDefault="002E05A4" w:rsidP="002E05A4">
            <w:pPr>
              <w:jc w:val="center"/>
              <w:rPr>
                <w:rFonts w:ascii="Times New Roman" w:hAnsi="Times New Roman" w:cs="Times New Roman"/>
                <w:sz w:val="10"/>
                <w:szCs w:val="10"/>
              </w:rPr>
            </w:pPr>
          </w:p>
          <w:p w14:paraId="701BF79B"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41 (10.9)</w:t>
            </w:r>
          </w:p>
          <w:p w14:paraId="2E21788F" w14:textId="0EDB3270"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21 (8.7)</w:t>
            </w:r>
          </w:p>
        </w:tc>
        <w:tc>
          <w:tcPr>
            <w:tcW w:w="708" w:type="dxa"/>
          </w:tcPr>
          <w:p w14:paraId="2329946E" w14:textId="77777777" w:rsidR="002E05A4" w:rsidRPr="005676FE" w:rsidRDefault="002E05A4" w:rsidP="002E05A4">
            <w:pPr>
              <w:jc w:val="center"/>
              <w:rPr>
                <w:rFonts w:ascii="Times New Roman" w:hAnsi="Times New Roman" w:cs="Times New Roman"/>
                <w:sz w:val="10"/>
                <w:szCs w:val="10"/>
              </w:rPr>
            </w:pPr>
          </w:p>
          <w:p w14:paraId="0EA2278F"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94 (24.9)</w:t>
            </w:r>
          </w:p>
          <w:p w14:paraId="551AD42C" w14:textId="3BFA45EE"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54 (22.4)</w:t>
            </w:r>
          </w:p>
        </w:tc>
        <w:tc>
          <w:tcPr>
            <w:tcW w:w="851" w:type="dxa"/>
          </w:tcPr>
          <w:p w14:paraId="06710045" w14:textId="77777777" w:rsidR="002E05A4" w:rsidRPr="005676FE" w:rsidRDefault="002E05A4" w:rsidP="002E05A4">
            <w:pPr>
              <w:jc w:val="center"/>
              <w:rPr>
                <w:rFonts w:ascii="Times New Roman" w:hAnsi="Times New Roman" w:cs="Times New Roman"/>
                <w:sz w:val="10"/>
                <w:szCs w:val="10"/>
              </w:rPr>
            </w:pPr>
          </w:p>
          <w:p w14:paraId="439DC873"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242 (64.2)</w:t>
            </w:r>
          </w:p>
          <w:p w14:paraId="014A8E1B" w14:textId="59BF0AB0"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166 (68.9)</w:t>
            </w:r>
          </w:p>
        </w:tc>
      </w:tr>
      <w:tr w:rsidR="002E05A4" w:rsidRPr="005676FE" w14:paraId="083B5F88" w14:textId="77777777" w:rsidTr="005676FE">
        <w:trPr>
          <w:trHeight w:val="329"/>
        </w:trPr>
        <w:tc>
          <w:tcPr>
            <w:tcW w:w="2122" w:type="dxa"/>
          </w:tcPr>
          <w:p w14:paraId="68A852F3" w14:textId="77777777" w:rsidR="002E05A4" w:rsidRPr="005676FE" w:rsidRDefault="002E05A4" w:rsidP="002E05A4">
            <w:pPr>
              <w:rPr>
                <w:rFonts w:ascii="Times New Roman" w:hAnsi="Times New Roman" w:cs="Times New Roman"/>
                <w:b/>
                <w:bCs/>
                <w:sz w:val="10"/>
                <w:szCs w:val="10"/>
              </w:rPr>
            </w:pPr>
            <w:r w:rsidRPr="005676FE">
              <w:rPr>
                <w:rFonts w:ascii="Times New Roman" w:hAnsi="Times New Roman" w:cs="Times New Roman"/>
                <w:b/>
                <w:bCs/>
                <w:sz w:val="10"/>
                <w:szCs w:val="10"/>
              </w:rPr>
              <w:t>Education</w:t>
            </w:r>
          </w:p>
          <w:p w14:paraId="1C832BDE" w14:textId="77777777" w:rsidR="002E05A4" w:rsidRPr="005676FE" w:rsidRDefault="002E05A4" w:rsidP="002E05A4">
            <w:pPr>
              <w:rPr>
                <w:rFonts w:ascii="Times New Roman" w:hAnsi="Times New Roman" w:cs="Times New Roman"/>
                <w:sz w:val="10"/>
                <w:szCs w:val="10"/>
              </w:rPr>
            </w:pPr>
            <w:r w:rsidRPr="005676FE">
              <w:rPr>
                <w:rFonts w:ascii="Times New Roman" w:hAnsi="Times New Roman" w:cs="Times New Roman"/>
                <w:sz w:val="10"/>
                <w:szCs w:val="10"/>
              </w:rPr>
              <w:t>Below basic education level</w:t>
            </w:r>
          </w:p>
          <w:p w14:paraId="6F36933A" w14:textId="77777777" w:rsidR="002E05A4" w:rsidRPr="005676FE" w:rsidRDefault="002E05A4" w:rsidP="002E05A4">
            <w:pPr>
              <w:rPr>
                <w:rFonts w:ascii="Times New Roman" w:hAnsi="Times New Roman" w:cs="Times New Roman"/>
                <w:sz w:val="10"/>
                <w:szCs w:val="10"/>
              </w:rPr>
            </w:pPr>
            <w:r w:rsidRPr="005676FE">
              <w:rPr>
                <w:rFonts w:ascii="Times New Roman" w:hAnsi="Times New Roman" w:cs="Times New Roman"/>
                <w:sz w:val="10"/>
                <w:szCs w:val="10"/>
              </w:rPr>
              <w:t>Basic education level</w:t>
            </w:r>
          </w:p>
          <w:p w14:paraId="1CF267BC" w14:textId="1BBAFF06" w:rsidR="002E05A4" w:rsidRPr="005676FE" w:rsidRDefault="002E05A4" w:rsidP="002E05A4">
            <w:pPr>
              <w:jc w:val="thaiDistribute"/>
              <w:rPr>
                <w:rFonts w:ascii="Times New Roman" w:hAnsi="Times New Roman" w:cs="Times New Roman"/>
                <w:b/>
                <w:bCs/>
                <w:sz w:val="10"/>
                <w:szCs w:val="10"/>
              </w:rPr>
            </w:pPr>
            <w:r w:rsidRPr="005676FE">
              <w:rPr>
                <w:rFonts w:ascii="Times New Roman" w:hAnsi="Times New Roman" w:cs="Times New Roman"/>
                <w:sz w:val="10"/>
                <w:szCs w:val="10"/>
              </w:rPr>
              <w:t>Above basic education level</w:t>
            </w:r>
          </w:p>
        </w:tc>
        <w:tc>
          <w:tcPr>
            <w:tcW w:w="1134" w:type="dxa"/>
          </w:tcPr>
          <w:p w14:paraId="1CDB9792" w14:textId="77777777" w:rsidR="002E05A4" w:rsidRPr="005676FE" w:rsidRDefault="002E05A4" w:rsidP="002E05A4">
            <w:pPr>
              <w:jc w:val="center"/>
              <w:rPr>
                <w:rFonts w:ascii="Times New Roman" w:hAnsi="Times New Roman" w:cs="Times New Roman"/>
                <w:sz w:val="10"/>
                <w:szCs w:val="10"/>
              </w:rPr>
            </w:pPr>
          </w:p>
          <w:p w14:paraId="1C691FA4"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26 (11.7)</w:t>
            </w:r>
          </w:p>
          <w:p w14:paraId="6179E4F0"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30 (8.3)</w:t>
            </w:r>
          </w:p>
          <w:p w14:paraId="1A825484" w14:textId="5DD70F4C"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3 (9.1)</w:t>
            </w:r>
          </w:p>
        </w:tc>
        <w:tc>
          <w:tcPr>
            <w:tcW w:w="708" w:type="dxa"/>
          </w:tcPr>
          <w:p w14:paraId="32C2481D" w14:textId="77777777" w:rsidR="002E05A4" w:rsidRPr="005676FE" w:rsidRDefault="002E05A4" w:rsidP="002E05A4">
            <w:pPr>
              <w:jc w:val="center"/>
              <w:rPr>
                <w:rFonts w:ascii="Times New Roman" w:hAnsi="Times New Roman" w:cs="Times New Roman"/>
                <w:sz w:val="10"/>
                <w:szCs w:val="10"/>
              </w:rPr>
            </w:pPr>
          </w:p>
          <w:p w14:paraId="3EB7F727"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43 (19.3)</w:t>
            </w:r>
          </w:p>
          <w:p w14:paraId="1020CE7C"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100 (27.6)</w:t>
            </w:r>
          </w:p>
          <w:p w14:paraId="14F10ECB" w14:textId="140F77DA"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16 (48.5)</w:t>
            </w:r>
          </w:p>
        </w:tc>
        <w:tc>
          <w:tcPr>
            <w:tcW w:w="851" w:type="dxa"/>
          </w:tcPr>
          <w:p w14:paraId="4936D390" w14:textId="77777777" w:rsidR="002E05A4" w:rsidRPr="005676FE" w:rsidRDefault="002E05A4" w:rsidP="002E05A4">
            <w:pPr>
              <w:jc w:val="center"/>
              <w:rPr>
                <w:rFonts w:ascii="Times New Roman" w:hAnsi="Times New Roman" w:cs="Times New Roman"/>
                <w:sz w:val="10"/>
                <w:szCs w:val="10"/>
              </w:rPr>
            </w:pPr>
          </w:p>
          <w:p w14:paraId="1200E543"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154 (69.1)</w:t>
            </w:r>
          </w:p>
          <w:p w14:paraId="6DAF5F01"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232 (64.1)</w:t>
            </w:r>
          </w:p>
          <w:p w14:paraId="7ED1361E" w14:textId="1ADA9BFD"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14 (42.4)</w:t>
            </w:r>
          </w:p>
        </w:tc>
        <w:tc>
          <w:tcPr>
            <w:tcW w:w="709" w:type="dxa"/>
          </w:tcPr>
          <w:p w14:paraId="041B195A" w14:textId="77777777" w:rsidR="002E05A4" w:rsidRPr="005676FE" w:rsidRDefault="002E05A4" w:rsidP="002E05A4">
            <w:pPr>
              <w:jc w:val="center"/>
              <w:rPr>
                <w:rFonts w:ascii="Times New Roman" w:hAnsi="Times New Roman" w:cs="Times New Roman"/>
                <w:sz w:val="10"/>
                <w:szCs w:val="10"/>
              </w:rPr>
            </w:pPr>
          </w:p>
          <w:p w14:paraId="3E20E3CC"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36 (16.1)</w:t>
            </w:r>
          </w:p>
          <w:p w14:paraId="1B0EF1E6"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44 (12.2)</w:t>
            </w:r>
          </w:p>
          <w:p w14:paraId="40B4C9A9" w14:textId="34D3F5CD"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 (6.1)</w:t>
            </w:r>
          </w:p>
        </w:tc>
        <w:tc>
          <w:tcPr>
            <w:tcW w:w="708" w:type="dxa"/>
          </w:tcPr>
          <w:p w14:paraId="32BA17AD" w14:textId="77777777" w:rsidR="002E05A4" w:rsidRPr="005676FE" w:rsidRDefault="002E05A4" w:rsidP="002E05A4">
            <w:pPr>
              <w:jc w:val="center"/>
              <w:rPr>
                <w:rFonts w:ascii="Times New Roman" w:hAnsi="Times New Roman" w:cs="Times New Roman"/>
                <w:sz w:val="10"/>
                <w:szCs w:val="10"/>
              </w:rPr>
            </w:pPr>
          </w:p>
          <w:p w14:paraId="7B6E5563"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49 (22.0)</w:t>
            </w:r>
          </w:p>
          <w:p w14:paraId="2FD5CA84"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114 (31.5)</w:t>
            </w:r>
          </w:p>
          <w:p w14:paraId="72A939B9" w14:textId="637D2A19"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18 (54.5)</w:t>
            </w:r>
          </w:p>
        </w:tc>
        <w:tc>
          <w:tcPr>
            <w:tcW w:w="851" w:type="dxa"/>
          </w:tcPr>
          <w:p w14:paraId="42A4DAAE" w14:textId="77777777" w:rsidR="002E05A4" w:rsidRPr="005676FE" w:rsidRDefault="002E05A4" w:rsidP="002E05A4">
            <w:pPr>
              <w:jc w:val="center"/>
              <w:rPr>
                <w:rFonts w:ascii="Times New Roman" w:hAnsi="Times New Roman" w:cs="Times New Roman"/>
                <w:sz w:val="10"/>
                <w:szCs w:val="10"/>
              </w:rPr>
            </w:pPr>
          </w:p>
          <w:p w14:paraId="0AF5B928"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139 (61.9)</w:t>
            </w:r>
          </w:p>
          <w:p w14:paraId="207E2B9C"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204 (56.4)</w:t>
            </w:r>
          </w:p>
          <w:p w14:paraId="61186C89" w14:textId="3D0D8346"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13 (39.4)</w:t>
            </w:r>
          </w:p>
        </w:tc>
        <w:tc>
          <w:tcPr>
            <w:tcW w:w="709" w:type="dxa"/>
          </w:tcPr>
          <w:p w14:paraId="1097D5B0" w14:textId="77777777" w:rsidR="002E05A4" w:rsidRPr="005676FE" w:rsidRDefault="002E05A4" w:rsidP="002E05A4">
            <w:pPr>
              <w:jc w:val="center"/>
              <w:rPr>
                <w:rFonts w:ascii="Times New Roman" w:hAnsi="Times New Roman" w:cs="Times New Roman"/>
                <w:sz w:val="10"/>
                <w:szCs w:val="10"/>
              </w:rPr>
            </w:pPr>
          </w:p>
          <w:p w14:paraId="2B196359"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28 (12.6)</w:t>
            </w:r>
          </w:p>
          <w:p w14:paraId="4322C02D"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32 (8.8)</w:t>
            </w:r>
          </w:p>
          <w:p w14:paraId="0108A70E" w14:textId="07138DB8"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 (6.1)</w:t>
            </w:r>
          </w:p>
        </w:tc>
        <w:tc>
          <w:tcPr>
            <w:tcW w:w="708" w:type="dxa"/>
          </w:tcPr>
          <w:p w14:paraId="2596A72F" w14:textId="77777777" w:rsidR="002E05A4" w:rsidRPr="005676FE" w:rsidRDefault="002E05A4" w:rsidP="002E05A4">
            <w:pPr>
              <w:jc w:val="center"/>
              <w:rPr>
                <w:rFonts w:ascii="Times New Roman" w:hAnsi="Times New Roman" w:cs="Times New Roman"/>
                <w:sz w:val="10"/>
                <w:szCs w:val="10"/>
              </w:rPr>
            </w:pPr>
          </w:p>
          <w:p w14:paraId="6AE459F0"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39 (17.5)</w:t>
            </w:r>
          </w:p>
          <w:p w14:paraId="61841B3F"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97 (26.8)</w:t>
            </w:r>
          </w:p>
          <w:p w14:paraId="43FD6B0C" w14:textId="2CC1C0E1"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12 (36.4)</w:t>
            </w:r>
          </w:p>
        </w:tc>
        <w:tc>
          <w:tcPr>
            <w:tcW w:w="851" w:type="dxa"/>
          </w:tcPr>
          <w:p w14:paraId="4EFB5FE9" w14:textId="77777777" w:rsidR="002E05A4" w:rsidRPr="005676FE" w:rsidRDefault="002E05A4" w:rsidP="002E05A4">
            <w:pPr>
              <w:jc w:val="center"/>
              <w:rPr>
                <w:rFonts w:ascii="Times New Roman" w:hAnsi="Times New Roman" w:cs="Times New Roman"/>
                <w:sz w:val="10"/>
                <w:szCs w:val="10"/>
              </w:rPr>
            </w:pPr>
          </w:p>
          <w:p w14:paraId="2DBBAE65"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156 (70.0)</w:t>
            </w:r>
          </w:p>
          <w:p w14:paraId="08F082D4" w14:textId="7777777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233 (64.4)</w:t>
            </w:r>
          </w:p>
          <w:p w14:paraId="6C009695" w14:textId="6BC94214"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19 (57.6)</w:t>
            </w:r>
          </w:p>
        </w:tc>
      </w:tr>
      <w:tr w:rsidR="00B713F4" w:rsidRPr="005676FE" w14:paraId="2DE9A281" w14:textId="77777777" w:rsidTr="005676FE">
        <w:trPr>
          <w:trHeight w:val="279"/>
        </w:trPr>
        <w:tc>
          <w:tcPr>
            <w:tcW w:w="2122" w:type="dxa"/>
          </w:tcPr>
          <w:p w14:paraId="1DD33C5E" w14:textId="77777777" w:rsidR="005F2044" w:rsidRDefault="002E05A4" w:rsidP="009E3D51">
            <w:pPr>
              <w:rPr>
                <w:rFonts w:ascii="Times New Roman" w:hAnsi="Times New Roman" w:cs="Times New Roman"/>
                <w:sz w:val="10"/>
                <w:szCs w:val="10"/>
              </w:rPr>
            </w:pPr>
            <w:r w:rsidRPr="005676FE">
              <w:rPr>
                <w:rFonts w:ascii="Times New Roman" w:hAnsi="Times New Roman" w:cs="Times New Roman"/>
                <w:b/>
                <w:bCs/>
                <w:sz w:val="10"/>
                <w:szCs w:val="10"/>
              </w:rPr>
              <w:t>Cannabis Use Experience</w:t>
            </w:r>
            <w:r w:rsidRPr="005676FE">
              <w:rPr>
                <w:rFonts w:ascii="Times New Roman" w:hAnsi="Times New Roman" w:cs="Times New Roman"/>
                <w:sz w:val="10"/>
                <w:szCs w:val="10"/>
              </w:rPr>
              <w:t xml:space="preserve"> </w:t>
            </w:r>
          </w:p>
          <w:p w14:paraId="44E93BCB" w14:textId="25031756" w:rsidR="00B713F4" w:rsidRPr="005F2044" w:rsidRDefault="005F2044" w:rsidP="009E3D51">
            <w:pPr>
              <w:rPr>
                <w:rFonts w:ascii="Times New Roman" w:hAnsi="Times New Roman" w:cs="Angsana New"/>
                <w:sz w:val="10"/>
                <w:szCs w:val="12"/>
              </w:rPr>
            </w:pPr>
            <w:r>
              <w:rPr>
                <w:rFonts w:ascii="Times New Roman" w:hAnsi="Times New Roman" w:cs="Times New Roman"/>
                <w:sz w:val="10"/>
                <w:szCs w:val="10"/>
              </w:rPr>
              <w:t>Ever</w:t>
            </w:r>
            <w:r>
              <w:rPr>
                <w:rFonts w:ascii="Times New Roman" w:hAnsi="Times New Roman" w:cs="Times New Roman" w:hint="cs"/>
                <w:sz w:val="10"/>
                <w:szCs w:val="10"/>
                <w:cs/>
              </w:rPr>
              <w:t xml:space="preserve"> </w:t>
            </w:r>
            <w:r>
              <w:rPr>
                <w:rFonts w:ascii="Times New Roman" w:hAnsi="Times New Roman" w:cs="Angsana New"/>
                <w:sz w:val="10"/>
                <w:szCs w:val="12"/>
              </w:rPr>
              <w:t>used</w:t>
            </w:r>
          </w:p>
          <w:p w14:paraId="1FC8F4F5" w14:textId="36475F31" w:rsidR="00B713F4" w:rsidRPr="005676FE" w:rsidRDefault="002E05A4" w:rsidP="009E3D51">
            <w:pPr>
              <w:rPr>
                <w:rFonts w:ascii="Times New Roman" w:hAnsi="Times New Roman" w:cs="Times New Roman"/>
                <w:b/>
                <w:bCs/>
                <w:sz w:val="10"/>
                <w:szCs w:val="10"/>
                <w:cs/>
              </w:rPr>
            </w:pPr>
            <w:r w:rsidRPr="005676FE">
              <w:rPr>
                <w:rFonts w:ascii="Times New Roman" w:hAnsi="Times New Roman" w:cs="Times New Roman"/>
                <w:sz w:val="10"/>
                <w:szCs w:val="10"/>
              </w:rPr>
              <w:t>Never used</w:t>
            </w:r>
          </w:p>
        </w:tc>
        <w:tc>
          <w:tcPr>
            <w:tcW w:w="1134" w:type="dxa"/>
          </w:tcPr>
          <w:p w14:paraId="0B23EFF0" w14:textId="77777777" w:rsidR="00B713F4" w:rsidRPr="005676FE" w:rsidRDefault="00B713F4" w:rsidP="00F97943">
            <w:pPr>
              <w:jc w:val="center"/>
              <w:rPr>
                <w:rFonts w:ascii="Times New Roman" w:hAnsi="Times New Roman" w:cs="Times New Roman"/>
                <w:sz w:val="10"/>
                <w:szCs w:val="10"/>
              </w:rPr>
            </w:pPr>
          </w:p>
          <w:p w14:paraId="19DB36BC" w14:textId="77777777" w:rsidR="00B713F4" w:rsidRPr="005676FE" w:rsidRDefault="00B713F4" w:rsidP="00F97943">
            <w:pPr>
              <w:jc w:val="center"/>
              <w:rPr>
                <w:rFonts w:ascii="Times New Roman" w:hAnsi="Times New Roman" w:cs="Times New Roman"/>
                <w:sz w:val="10"/>
                <w:szCs w:val="10"/>
              </w:rPr>
            </w:pPr>
            <w:r w:rsidRPr="005676FE">
              <w:rPr>
                <w:rFonts w:ascii="Times New Roman" w:hAnsi="Times New Roman" w:cs="Times New Roman"/>
                <w:sz w:val="10"/>
                <w:szCs w:val="10"/>
              </w:rPr>
              <w:t>50 (9.4)</w:t>
            </w:r>
          </w:p>
          <w:p w14:paraId="7B6A1BF7" w14:textId="1E10A557" w:rsidR="00B713F4" w:rsidRPr="005676FE" w:rsidRDefault="00B713F4" w:rsidP="00F97943">
            <w:pPr>
              <w:jc w:val="center"/>
              <w:rPr>
                <w:rFonts w:ascii="Times New Roman" w:hAnsi="Times New Roman" w:cs="Times New Roman"/>
                <w:sz w:val="10"/>
                <w:szCs w:val="10"/>
              </w:rPr>
            </w:pPr>
            <w:r w:rsidRPr="005676FE">
              <w:rPr>
                <w:rFonts w:ascii="Times New Roman" w:hAnsi="Times New Roman" w:cs="Times New Roman"/>
                <w:sz w:val="10"/>
                <w:szCs w:val="10"/>
              </w:rPr>
              <w:t>9 (10.2)</w:t>
            </w:r>
          </w:p>
        </w:tc>
        <w:tc>
          <w:tcPr>
            <w:tcW w:w="708" w:type="dxa"/>
          </w:tcPr>
          <w:p w14:paraId="4600E5CD" w14:textId="77777777" w:rsidR="00B713F4" w:rsidRPr="005676FE" w:rsidRDefault="00B713F4" w:rsidP="00F97943">
            <w:pPr>
              <w:jc w:val="center"/>
              <w:rPr>
                <w:rFonts w:ascii="Times New Roman" w:hAnsi="Times New Roman" w:cs="Times New Roman"/>
                <w:sz w:val="10"/>
                <w:szCs w:val="10"/>
              </w:rPr>
            </w:pPr>
          </w:p>
          <w:p w14:paraId="23E6EADA" w14:textId="77777777" w:rsidR="00B713F4" w:rsidRPr="005676FE" w:rsidRDefault="00B713F4" w:rsidP="00F97943">
            <w:pPr>
              <w:jc w:val="center"/>
              <w:rPr>
                <w:rFonts w:ascii="Times New Roman" w:hAnsi="Times New Roman" w:cs="Times New Roman"/>
                <w:sz w:val="10"/>
                <w:szCs w:val="10"/>
              </w:rPr>
            </w:pPr>
            <w:r w:rsidRPr="005676FE">
              <w:rPr>
                <w:rFonts w:ascii="Times New Roman" w:hAnsi="Times New Roman" w:cs="Times New Roman"/>
                <w:sz w:val="10"/>
                <w:szCs w:val="10"/>
              </w:rPr>
              <w:t>126 (23.8)</w:t>
            </w:r>
          </w:p>
          <w:p w14:paraId="30BFBF14" w14:textId="3E18554C" w:rsidR="00B713F4" w:rsidRPr="005676FE" w:rsidRDefault="00B713F4" w:rsidP="00F97943">
            <w:pPr>
              <w:jc w:val="center"/>
              <w:rPr>
                <w:rFonts w:ascii="Times New Roman" w:hAnsi="Times New Roman" w:cs="Times New Roman"/>
                <w:sz w:val="10"/>
                <w:szCs w:val="10"/>
              </w:rPr>
            </w:pPr>
            <w:r w:rsidRPr="005676FE">
              <w:rPr>
                <w:rFonts w:ascii="Times New Roman" w:hAnsi="Times New Roman" w:cs="Times New Roman"/>
                <w:sz w:val="10"/>
                <w:szCs w:val="10"/>
              </w:rPr>
              <w:t>33 (37.5)</w:t>
            </w:r>
          </w:p>
        </w:tc>
        <w:tc>
          <w:tcPr>
            <w:tcW w:w="851" w:type="dxa"/>
          </w:tcPr>
          <w:p w14:paraId="2D2C8697" w14:textId="77777777" w:rsidR="00B713F4" w:rsidRPr="005676FE" w:rsidRDefault="00B713F4" w:rsidP="00F97943">
            <w:pPr>
              <w:jc w:val="center"/>
              <w:rPr>
                <w:rFonts w:ascii="Times New Roman" w:hAnsi="Times New Roman" w:cs="Times New Roman"/>
                <w:sz w:val="10"/>
                <w:szCs w:val="10"/>
              </w:rPr>
            </w:pPr>
          </w:p>
          <w:p w14:paraId="2C538442" w14:textId="77777777" w:rsidR="00B713F4" w:rsidRPr="005676FE" w:rsidRDefault="00B713F4" w:rsidP="00F97943">
            <w:pPr>
              <w:jc w:val="center"/>
              <w:rPr>
                <w:rFonts w:ascii="Times New Roman" w:hAnsi="Times New Roman" w:cs="Times New Roman"/>
                <w:sz w:val="10"/>
                <w:szCs w:val="10"/>
              </w:rPr>
            </w:pPr>
            <w:r w:rsidRPr="005676FE">
              <w:rPr>
                <w:rFonts w:ascii="Times New Roman" w:hAnsi="Times New Roman" w:cs="Times New Roman"/>
                <w:sz w:val="10"/>
                <w:szCs w:val="10"/>
              </w:rPr>
              <w:t>354 (66.8)</w:t>
            </w:r>
          </w:p>
          <w:p w14:paraId="47122EC4" w14:textId="7CC27711" w:rsidR="00B713F4" w:rsidRPr="005676FE" w:rsidRDefault="00B713F4" w:rsidP="00F97943">
            <w:pPr>
              <w:jc w:val="center"/>
              <w:rPr>
                <w:rFonts w:ascii="Times New Roman" w:hAnsi="Times New Roman" w:cs="Times New Roman"/>
                <w:sz w:val="10"/>
                <w:szCs w:val="10"/>
              </w:rPr>
            </w:pPr>
            <w:r w:rsidRPr="005676FE">
              <w:rPr>
                <w:rFonts w:ascii="Times New Roman" w:hAnsi="Times New Roman" w:cs="Times New Roman"/>
                <w:sz w:val="10"/>
                <w:szCs w:val="10"/>
              </w:rPr>
              <w:t>46 (52.3)</w:t>
            </w:r>
          </w:p>
        </w:tc>
        <w:tc>
          <w:tcPr>
            <w:tcW w:w="709" w:type="dxa"/>
          </w:tcPr>
          <w:p w14:paraId="0DE5A80F" w14:textId="77777777" w:rsidR="00B713F4" w:rsidRPr="005676FE" w:rsidRDefault="00B713F4" w:rsidP="00F97943">
            <w:pPr>
              <w:jc w:val="center"/>
              <w:rPr>
                <w:rFonts w:ascii="Times New Roman" w:hAnsi="Times New Roman" w:cs="Times New Roman"/>
                <w:sz w:val="10"/>
                <w:szCs w:val="10"/>
              </w:rPr>
            </w:pPr>
          </w:p>
          <w:p w14:paraId="5AE5A212" w14:textId="77777777" w:rsidR="00B713F4" w:rsidRPr="005676FE" w:rsidRDefault="00B713F4" w:rsidP="00F97943">
            <w:pPr>
              <w:jc w:val="center"/>
              <w:rPr>
                <w:rFonts w:ascii="Times New Roman" w:hAnsi="Times New Roman" w:cs="Times New Roman"/>
                <w:sz w:val="10"/>
                <w:szCs w:val="10"/>
              </w:rPr>
            </w:pPr>
            <w:r w:rsidRPr="005676FE">
              <w:rPr>
                <w:rFonts w:ascii="Times New Roman" w:hAnsi="Times New Roman" w:cs="Times New Roman"/>
                <w:sz w:val="10"/>
                <w:szCs w:val="10"/>
              </w:rPr>
              <w:t>73 (13.8)</w:t>
            </w:r>
          </w:p>
          <w:p w14:paraId="79707E0E" w14:textId="70DC8EEE" w:rsidR="00B713F4" w:rsidRPr="005676FE" w:rsidRDefault="00B713F4" w:rsidP="00F97943">
            <w:pPr>
              <w:jc w:val="center"/>
              <w:rPr>
                <w:rFonts w:ascii="Times New Roman" w:hAnsi="Times New Roman" w:cs="Times New Roman"/>
                <w:sz w:val="10"/>
                <w:szCs w:val="10"/>
              </w:rPr>
            </w:pPr>
            <w:r w:rsidRPr="005676FE">
              <w:rPr>
                <w:rFonts w:ascii="Times New Roman" w:hAnsi="Times New Roman" w:cs="Times New Roman"/>
                <w:sz w:val="10"/>
                <w:szCs w:val="10"/>
              </w:rPr>
              <w:t>9 (10.2)</w:t>
            </w:r>
          </w:p>
        </w:tc>
        <w:tc>
          <w:tcPr>
            <w:tcW w:w="708" w:type="dxa"/>
          </w:tcPr>
          <w:p w14:paraId="16CFC56D" w14:textId="77777777" w:rsidR="00B713F4" w:rsidRPr="005676FE" w:rsidRDefault="00B713F4" w:rsidP="00F97943">
            <w:pPr>
              <w:jc w:val="center"/>
              <w:rPr>
                <w:rFonts w:ascii="Times New Roman" w:hAnsi="Times New Roman" w:cs="Times New Roman"/>
                <w:sz w:val="10"/>
                <w:szCs w:val="10"/>
              </w:rPr>
            </w:pPr>
          </w:p>
          <w:p w14:paraId="1313D99C" w14:textId="77777777" w:rsidR="00B713F4" w:rsidRPr="005676FE" w:rsidRDefault="00B713F4" w:rsidP="00F97943">
            <w:pPr>
              <w:jc w:val="center"/>
              <w:rPr>
                <w:rFonts w:ascii="Times New Roman" w:hAnsi="Times New Roman" w:cs="Times New Roman"/>
                <w:sz w:val="10"/>
                <w:szCs w:val="10"/>
              </w:rPr>
            </w:pPr>
            <w:r w:rsidRPr="005676FE">
              <w:rPr>
                <w:rFonts w:ascii="Times New Roman" w:hAnsi="Times New Roman" w:cs="Times New Roman"/>
                <w:sz w:val="10"/>
                <w:szCs w:val="10"/>
              </w:rPr>
              <w:t>144 (27.2)</w:t>
            </w:r>
          </w:p>
          <w:p w14:paraId="6BA0E8BA" w14:textId="03B19F44" w:rsidR="00B713F4" w:rsidRPr="005676FE" w:rsidRDefault="00B713F4" w:rsidP="00F97943">
            <w:pPr>
              <w:jc w:val="center"/>
              <w:rPr>
                <w:rFonts w:ascii="Times New Roman" w:hAnsi="Times New Roman" w:cs="Times New Roman"/>
                <w:sz w:val="10"/>
                <w:szCs w:val="10"/>
              </w:rPr>
            </w:pPr>
            <w:r w:rsidRPr="005676FE">
              <w:rPr>
                <w:rFonts w:ascii="Times New Roman" w:hAnsi="Times New Roman" w:cs="Times New Roman"/>
                <w:sz w:val="10"/>
                <w:szCs w:val="10"/>
              </w:rPr>
              <w:t>37 (42.0)</w:t>
            </w:r>
          </w:p>
        </w:tc>
        <w:tc>
          <w:tcPr>
            <w:tcW w:w="851" w:type="dxa"/>
          </w:tcPr>
          <w:p w14:paraId="03519EAA" w14:textId="77777777" w:rsidR="00B713F4" w:rsidRPr="005676FE" w:rsidRDefault="00B713F4" w:rsidP="00F97943">
            <w:pPr>
              <w:jc w:val="center"/>
              <w:rPr>
                <w:rFonts w:ascii="Times New Roman" w:hAnsi="Times New Roman" w:cs="Times New Roman"/>
                <w:sz w:val="10"/>
                <w:szCs w:val="10"/>
              </w:rPr>
            </w:pPr>
          </w:p>
          <w:p w14:paraId="69862255" w14:textId="77777777" w:rsidR="00B713F4" w:rsidRPr="005676FE" w:rsidRDefault="00B713F4" w:rsidP="00F97943">
            <w:pPr>
              <w:jc w:val="center"/>
              <w:rPr>
                <w:rFonts w:ascii="Times New Roman" w:hAnsi="Times New Roman" w:cs="Times New Roman"/>
                <w:sz w:val="10"/>
                <w:szCs w:val="10"/>
              </w:rPr>
            </w:pPr>
            <w:r w:rsidRPr="005676FE">
              <w:rPr>
                <w:rFonts w:ascii="Times New Roman" w:hAnsi="Times New Roman" w:cs="Times New Roman"/>
                <w:sz w:val="10"/>
                <w:szCs w:val="10"/>
              </w:rPr>
              <w:t>313 (59.1)</w:t>
            </w:r>
          </w:p>
          <w:p w14:paraId="170D1B56" w14:textId="2A4185C0" w:rsidR="00B713F4" w:rsidRPr="005676FE" w:rsidRDefault="00B713F4" w:rsidP="00F97943">
            <w:pPr>
              <w:jc w:val="center"/>
              <w:rPr>
                <w:rFonts w:ascii="Times New Roman" w:hAnsi="Times New Roman" w:cs="Times New Roman"/>
                <w:sz w:val="10"/>
                <w:szCs w:val="10"/>
              </w:rPr>
            </w:pPr>
            <w:r w:rsidRPr="005676FE">
              <w:rPr>
                <w:rFonts w:ascii="Times New Roman" w:hAnsi="Times New Roman" w:cs="Times New Roman"/>
                <w:sz w:val="10"/>
                <w:szCs w:val="10"/>
              </w:rPr>
              <w:t>42 (47.7)</w:t>
            </w:r>
          </w:p>
        </w:tc>
        <w:tc>
          <w:tcPr>
            <w:tcW w:w="709" w:type="dxa"/>
          </w:tcPr>
          <w:p w14:paraId="69F836A5" w14:textId="77777777" w:rsidR="00B713F4" w:rsidRPr="005676FE" w:rsidRDefault="00B713F4" w:rsidP="00F97943">
            <w:pPr>
              <w:jc w:val="center"/>
              <w:rPr>
                <w:rFonts w:ascii="Times New Roman" w:hAnsi="Times New Roman" w:cs="Times New Roman"/>
                <w:sz w:val="10"/>
                <w:szCs w:val="10"/>
              </w:rPr>
            </w:pPr>
          </w:p>
          <w:p w14:paraId="66A45173" w14:textId="77777777" w:rsidR="00B713F4" w:rsidRPr="005676FE" w:rsidRDefault="00B713F4" w:rsidP="00F97943">
            <w:pPr>
              <w:jc w:val="center"/>
              <w:rPr>
                <w:rFonts w:ascii="Times New Roman" w:hAnsi="Times New Roman" w:cs="Times New Roman"/>
                <w:sz w:val="10"/>
                <w:szCs w:val="10"/>
              </w:rPr>
            </w:pPr>
            <w:r w:rsidRPr="005676FE">
              <w:rPr>
                <w:rFonts w:ascii="Times New Roman" w:hAnsi="Times New Roman" w:cs="Times New Roman"/>
                <w:sz w:val="10"/>
                <w:szCs w:val="10"/>
              </w:rPr>
              <w:t>51 (9.6)</w:t>
            </w:r>
          </w:p>
          <w:p w14:paraId="6CDE7E24" w14:textId="6C862D1B" w:rsidR="00B713F4" w:rsidRPr="005676FE" w:rsidRDefault="00B713F4" w:rsidP="00F97943">
            <w:pPr>
              <w:jc w:val="center"/>
              <w:rPr>
                <w:rFonts w:ascii="Times New Roman" w:hAnsi="Times New Roman" w:cs="Times New Roman"/>
                <w:sz w:val="10"/>
                <w:szCs w:val="10"/>
              </w:rPr>
            </w:pPr>
            <w:r w:rsidRPr="005676FE">
              <w:rPr>
                <w:rFonts w:ascii="Times New Roman" w:hAnsi="Times New Roman" w:cs="Times New Roman"/>
                <w:sz w:val="10"/>
                <w:szCs w:val="10"/>
              </w:rPr>
              <w:t>11 (12.5)</w:t>
            </w:r>
          </w:p>
        </w:tc>
        <w:tc>
          <w:tcPr>
            <w:tcW w:w="708" w:type="dxa"/>
          </w:tcPr>
          <w:p w14:paraId="4EAA607F" w14:textId="77777777" w:rsidR="00B713F4" w:rsidRPr="005676FE" w:rsidRDefault="00B713F4" w:rsidP="00F97943">
            <w:pPr>
              <w:jc w:val="center"/>
              <w:rPr>
                <w:rFonts w:ascii="Times New Roman" w:hAnsi="Times New Roman" w:cs="Times New Roman"/>
                <w:sz w:val="10"/>
                <w:szCs w:val="10"/>
              </w:rPr>
            </w:pPr>
          </w:p>
          <w:p w14:paraId="4BB5DEAD" w14:textId="77777777" w:rsidR="00B713F4" w:rsidRPr="005676FE" w:rsidRDefault="00B713F4" w:rsidP="00F97943">
            <w:pPr>
              <w:jc w:val="center"/>
              <w:rPr>
                <w:rFonts w:ascii="Times New Roman" w:hAnsi="Times New Roman" w:cs="Times New Roman"/>
                <w:sz w:val="10"/>
                <w:szCs w:val="10"/>
              </w:rPr>
            </w:pPr>
            <w:r w:rsidRPr="005676FE">
              <w:rPr>
                <w:rFonts w:ascii="Times New Roman" w:hAnsi="Times New Roman" w:cs="Times New Roman"/>
                <w:sz w:val="10"/>
                <w:szCs w:val="10"/>
              </w:rPr>
              <w:t>123 (23.2)</w:t>
            </w:r>
          </w:p>
          <w:p w14:paraId="2E9A2B5B" w14:textId="69D8C73E" w:rsidR="00B713F4" w:rsidRPr="005676FE" w:rsidRDefault="00B713F4" w:rsidP="00F97943">
            <w:pPr>
              <w:jc w:val="center"/>
              <w:rPr>
                <w:rFonts w:ascii="Times New Roman" w:hAnsi="Times New Roman" w:cs="Times New Roman"/>
                <w:sz w:val="10"/>
                <w:szCs w:val="10"/>
              </w:rPr>
            </w:pPr>
            <w:r w:rsidRPr="005676FE">
              <w:rPr>
                <w:rFonts w:ascii="Times New Roman" w:hAnsi="Times New Roman" w:cs="Times New Roman"/>
                <w:sz w:val="10"/>
                <w:szCs w:val="10"/>
              </w:rPr>
              <w:t>25 (28.4)</w:t>
            </w:r>
          </w:p>
        </w:tc>
        <w:tc>
          <w:tcPr>
            <w:tcW w:w="851" w:type="dxa"/>
          </w:tcPr>
          <w:p w14:paraId="60B30E5C" w14:textId="77777777" w:rsidR="00B713F4" w:rsidRPr="005676FE" w:rsidRDefault="00B713F4" w:rsidP="00F97943">
            <w:pPr>
              <w:jc w:val="center"/>
              <w:rPr>
                <w:rFonts w:ascii="Times New Roman" w:hAnsi="Times New Roman" w:cs="Times New Roman"/>
                <w:sz w:val="10"/>
                <w:szCs w:val="10"/>
              </w:rPr>
            </w:pPr>
          </w:p>
          <w:p w14:paraId="37FF73B0" w14:textId="77777777" w:rsidR="00B713F4" w:rsidRPr="005676FE" w:rsidRDefault="00B713F4" w:rsidP="00F97943">
            <w:pPr>
              <w:jc w:val="center"/>
              <w:rPr>
                <w:rFonts w:ascii="Times New Roman" w:hAnsi="Times New Roman" w:cs="Times New Roman"/>
                <w:sz w:val="10"/>
                <w:szCs w:val="10"/>
              </w:rPr>
            </w:pPr>
            <w:r w:rsidRPr="005676FE">
              <w:rPr>
                <w:rFonts w:ascii="Times New Roman" w:hAnsi="Times New Roman" w:cs="Times New Roman"/>
                <w:sz w:val="10"/>
                <w:szCs w:val="10"/>
              </w:rPr>
              <w:t>356 (67.2)</w:t>
            </w:r>
          </w:p>
          <w:p w14:paraId="6B7E1AB2" w14:textId="4BFFA46E" w:rsidR="00B713F4" w:rsidRPr="005676FE" w:rsidRDefault="00B713F4" w:rsidP="00F97943">
            <w:pPr>
              <w:jc w:val="center"/>
              <w:rPr>
                <w:rFonts w:ascii="Times New Roman" w:hAnsi="Times New Roman" w:cs="Times New Roman"/>
                <w:sz w:val="10"/>
                <w:szCs w:val="10"/>
              </w:rPr>
            </w:pPr>
            <w:r w:rsidRPr="005676FE">
              <w:rPr>
                <w:rFonts w:ascii="Times New Roman" w:hAnsi="Times New Roman" w:cs="Times New Roman"/>
                <w:sz w:val="10"/>
                <w:szCs w:val="10"/>
              </w:rPr>
              <w:t>52 (59.1)</w:t>
            </w:r>
          </w:p>
        </w:tc>
      </w:tr>
    </w:tbl>
    <w:p w14:paraId="7987A350" w14:textId="77777777" w:rsidR="005F2044" w:rsidRDefault="005F2044" w:rsidP="005F2044">
      <w:pPr>
        <w:rPr>
          <w:rFonts w:ascii="TH Sarabun New" w:hAnsi="TH Sarabun New" w:cs="TH Sarabun New"/>
          <w:b/>
          <w:bCs/>
          <w:sz w:val="32"/>
          <w:szCs w:val="32"/>
        </w:rPr>
      </w:pPr>
    </w:p>
    <w:p w14:paraId="0900D9E1" w14:textId="21822DCA" w:rsidR="009E3D51" w:rsidRPr="005676FE" w:rsidRDefault="002E05A4" w:rsidP="000E417C">
      <w:pPr>
        <w:jc w:val="thaiDistribute"/>
        <w:rPr>
          <w:rFonts w:ascii="Times New Roman" w:hAnsi="Times New Roman" w:cs="Times New Roman"/>
          <w:b/>
          <w:bCs/>
          <w:color w:val="000000" w:themeColor="text1"/>
          <w:cs/>
        </w:rPr>
      </w:pPr>
      <w:r w:rsidRPr="005676FE">
        <w:rPr>
          <w:rFonts w:ascii="Times New Roman" w:hAnsi="Times New Roman" w:cs="Times New Roman"/>
          <w:b/>
          <w:bCs/>
          <w:color w:val="000000" w:themeColor="text1"/>
        </w:rPr>
        <w:t>Table</w:t>
      </w:r>
      <w:r w:rsidR="000E417C" w:rsidRPr="005676FE">
        <w:rPr>
          <w:rFonts w:ascii="Times New Roman" w:hAnsi="Times New Roman" w:cs="Times New Roman"/>
          <w:b/>
          <w:bCs/>
          <w:color w:val="000000" w:themeColor="text1"/>
          <w:cs/>
        </w:rPr>
        <w:t xml:space="preserve"> </w:t>
      </w:r>
      <w:r w:rsidR="008E5779" w:rsidRPr="005676FE">
        <w:rPr>
          <w:rFonts w:ascii="Times New Roman" w:hAnsi="Times New Roman" w:cs="Times New Roman"/>
          <w:b/>
          <w:bCs/>
          <w:color w:val="000000" w:themeColor="text1"/>
        </w:rPr>
        <w:t>3</w:t>
      </w:r>
      <w:r w:rsidR="000E417C" w:rsidRPr="005676FE">
        <w:rPr>
          <w:rFonts w:ascii="Times New Roman" w:hAnsi="Times New Roman" w:cs="Times New Roman"/>
          <w:b/>
          <w:bCs/>
          <w:color w:val="000000" w:themeColor="text1"/>
          <w:cs/>
        </w:rPr>
        <w:t xml:space="preserve"> </w:t>
      </w:r>
      <w:r w:rsidR="005F2044" w:rsidRPr="005F2044">
        <w:rPr>
          <w:rFonts w:ascii="Times New Roman" w:hAnsi="Times New Roman" w:cs="Times New Roman"/>
          <w:b/>
          <w:bCs/>
          <w:color w:val="000000" w:themeColor="text1"/>
        </w:rPr>
        <w:t xml:space="preserve">Demographic, Economic, and Social Characteristics and Cannabis Use Experience concerning Knowledge of </w:t>
      </w:r>
      <w:r w:rsidR="00962FB4">
        <w:rPr>
          <w:rFonts w:ascii="Times New Roman" w:hAnsi="Times New Roman" w:cs="Times New Roman"/>
          <w:b/>
          <w:bCs/>
          <w:color w:val="000000" w:themeColor="text1"/>
        </w:rPr>
        <w:t>Cannabis's</w:t>
      </w:r>
      <w:r w:rsidR="005F2044" w:rsidRPr="005F2044">
        <w:rPr>
          <w:rFonts w:ascii="Times New Roman" w:hAnsi="Times New Roman" w:cs="Times New Roman"/>
          <w:b/>
          <w:bCs/>
          <w:color w:val="000000" w:themeColor="text1"/>
        </w:rPr>
        <w:t xml:space="preserve"> Therapeutic Properties in Alternative Medicine</w:t>
      </w:r>
    </w:p>
    <w:tbl>
      <w:tblPr>
        <w:tblStyle w:val="TableGrid"/>
        <w:tblW w:w="9493" w:type="dxa"/>
        <w:tblLayout w:type="fixed"/>
        <w:tblLook w:val="04A0" w:firstRow="1" w:lastRow="0" w:firstColumn="1" w:lastColumn="0" w:noHBand="0" w:noVBand="1"/>
      </w:tblPr>
      <w:tblGrid>
        <w:gridCol w:w="3539"/>
        <w:gridCol w:w="992"/>
        <w:gridCol w:w="1134"/>
        <w:gridCol w:w="993"/>
        <w:gridCol w:w="850"/>
        <w:gridCol w:w="992"/>
        <w:gridCol w:w="993"/>
      </w:tblGrid>
      <w:tr w:rsidR="009E3D51" w:rsidRPr="005676FE" w14:paraId="3625CE82" w14:textId="77777777" w:rsidTr="000C0DBF">
        <w:tc>
          <w:tcPr>
            <w:tcW w:w="3539" w:type="dxa"/>
            <w:vMerge w:val="restart"/>
            <w:vAlign w:val="center"/>
          </w:tcPr>
          <w:p w14:paraId="715E9A2F" w14:textId="6B7DD66D" w:rsidR="009E3D51" w:rsidRPr="005676FE" w:rsidRDefault="005676FE" w:rsidP="003D3A1A">
            <w:pPr>
              <w:jc w:val="center"/>
              <w:rPr>
                <w:rFonts w:ascii="Times New Roman" w:hAnsi="Times New Roman" w:cs="Times New Roman"/>
                <w:b/>
                <w:bCs/>
                <w:sz w:val="10"/>
                <w:szCs w:val="10"/>
                <w:cs/>
              </w:rPr>
            </w:pPr>
            <w:r w:rsidRPr="005676FE">
              <w:rPr>
                <w:rFonts w:ascii="Angsana New" w:hAnsi="Angsana New" w:cs="Angsana New"/>
                <w:b/>
                <w:bCs/>
                <w:sz w:val="10"/>
                <w:szCs w:val="10"/>
              </w:rPr>
              <w:t>Sociodemographic Characteristics</w:t>
            </w:r>
          </w:p>
        </w:tc>
        <w:tc>
          <w:tcPr>
            <w:tcW w:w="3119" w:type="dxa"/>
            <w:gridSpan w:val="3"/>
            <w:vAlign w:val="center"/>
          </w:tcPr>
          <w:p w14:paraId="0CEBCA2B" w14:textId="3BAA0A6C" w:rsidR="009E3D51" w:rsidRPr="005676FE" w:rsidRDefault="002E05A4" w:rsidP="003D3A1A">
            <w:pPr>
              <w:jc w:val="center"/>
              <w:rPr>
                <w:rFonts w:ascii="Times New Roman" w:hAnsi="Times New Roman" w:cs="Times New Roman"/>
                <w:b/>
                <w:bCs/>
                <w:sz w:val="10"/>
                <w:szCs w:val="10"/>
              </w:rPr>
            </w:pPr>
            <w:r w:rsidRPr="005676FE">
              <w:rPr>
                <w:rFonts w:ascii="Times New Roman" w:hAnsi="Times New Roman" w:cs="Times New Roman"/>
                <w:b/>
                <w:bCs/>
                <w:sz w:val="10"/>
                <w:szCs w:val="10"/>
              </w:rPr>
              <w:t>Treatment-resistant epilepsy</w:t>
            </w:r>
          </w:p>
        </w:tc>
        <w:tc>
          <w:tcPr>
            <w:tcW w:w="2835" w:type="dxa"/>
            <w:gridSpan w:val="3"/>
            <w:vAlign w:val="center"/>
          </w:tcPr>
          <w:p w14:paraId="4CB77C3B" w14:textId="7868C60A" w:rsidR="009E3D51" w:rsidRPr="005676FE" w:rsidRDefault="002E05A4" w:rsidP="003D3A1A">
            <w:pPr>
              <w:jc w:val="center"/>
              <w:rPr>
                <w:rFonts w:ascii="Times New Roman" w:hAnsi="Times New Roman" w:cs="Times New Roman"/>
                <w:b/>
                <w:bCs/>
                <w:sz w:val="10"/>
                <w:szCs w:val="10"/>
              </w:rPr>
            </w:pPr>
            <w:r w:rsidRPr="005676FE">
              <w:rPr>
                <w:rFonts w:ascii="Times New Roman" w:hAnsi="Times New Roman" w:cs="Times New Roman"/>
                <w:b/>
                <w:bCs/>
                <w:sz w:val="10"/>
                <w:szCs w:val="10"/>
              </w:rPr>
              <w:t>Insomnia in adults</w:t>
            </w:r>
          </w:p>
        </w:tc>
      </w:tr>
      <w:tr w:rsidR="002E05A4" w:rsidRPr="005676FE" w14:paraId="3F4ADFF0" w14:textId="77777777" w:rsidTr="000C0DBF">
        <w:tc>
          <w:tcPr>
            <w:tcW w:w="3539" w:type="dxa"/>
            <w:vMerge/>
            <w:vAlign w:val="center"/>
          </w:tcPr>
          <w:p w14:paraId="63701A5B" w14:textId="77777777" w:rsidR="002E05A4" w:rsidRPr="005676FE" w:rsidRDefault="002E05A4" w:rsidP="002E05A4">
            <w:pPr>
              <w:jc w:val="center"/>
              <w:rPr>
                <w:rFonts w:ascii="Times New Roman" w:hAnsi="Times New Roman" w:cs="Times New Roman"/>
                <w:b/>
                <w:bCs/>
                <w:sz w:val="10"/>
                <w:szCs w:val="10"/>
              </w:rPr>
            </w:pPr>
          </w:p>
        </w:tc>
        <w:tc>
          <w:tcPr>
            <w:tcW w:w="992" w:type="dxa"/>
            <w:vAlign w:val="center"/>
          </w:tcPr>
          <w:p w14:paraId="31E38F84" w14:textId="79462C5B" w:rsidR="002E05A4" w:rsidRPr="005676FE" w:rsidRDefault="002E05A4" w:rsidP="002E05A4">
            <w:pPr>
              <w:jc w:val="center"/>
              <w:rPr>
                <w:rFonts w:ascii="Times New Roman" w:hAnsi="Times New Roman" w:cs="Times New Roman"/>
                <w:b/>
                <w:bCs/>
                <w:sz w:val="10"/>
                <w:szCs w:val="10"/>
              </w:rPr>
            </w:pPr>
            <w:r w:rsidRPr="005676FE">
              <w:rPr>
                <w:rFonts w:ascii="Times New Roman" w:hAnsi="Times New Roman" w:cs="Times New Roman"/>
                <w:b/>
                <w:bCs/>
                <w:sz w:val="10"/>
                <w:szCs w:val="10"/>
              </w:rPr>
              <w:t>Incorrect</w:t>
            </w:r>
          </w:p>
        </w:tc>
        <w:tc>
          <w:tcPr>
            <w:tcW w:w="1134" w:type="dxa"/>
            <w:vAlign w:val="center"/>
          </w:tcPr>
          <w:p w14:paraId="020589EF" w14:textId="444DEAB5" w:rsidR="002E05A4" w:rsidRPr="005676FE" w:rsidRDefault="002E05A4" w:rsidP="002E05A4">
            <w:pPr>
              <w:jc w:val="center"/>
              <w:rPr>
                <w:rFonts w:ascii="Times New Roman" w:hAnsi="Times New Roman" w:cs="Times New Roman"/>
                <w:b/>
                <w:bCs/>
                <w:sz w:val="10"/>
                <w:szCs w:val="10"/>
              </w:rPr>
            </w:pPr>
            <w:r w:rsidRPr="005676FE">
              <w:rPr>
                <w:rFonts w:ascii="Times New Roman" w:hAnsi="Times New Roman" w:cs="Times New Roman"/>
                <w:b/>
                <w:bCs/>
                <w:sz w:val="10"/>
                <w:szCs w:val="10"/>
              </w:rPr>
              <w:t>Correct</w:t>
            </w:r>
          </w:p>
        </w:tc>
        <w:tc>
          <w:tcPr>
            <w:tcW w:w="993" w:type="dxa"/>
            <w:vAlign w:val="center"/>
          </w:tcPr>
          <w:p w14:paraId="2989342C" w14:textId="59166A70" w:rsidR="002E05A4" w:rsidRPr="005676FE" w:rsidRDefault="00962FB4" w:rsidP="002E05A4">
            <w:pPr>
              <w:jc w:val="center"/>
              <w:rPr>
                <w:rFonts w:ascii="Times New Roman" w:hAnsi="Times New Roman" w:cs="Times New Roman"/>
                <w:b/>
                <w:bCs/>
                <w:sz w:val="10"/>
                <w:szCs w:val="10"/>
              </w:rPr>
            </w:pPr>
            <w:r>
              <w:rPr>
                <w:rFonts w:ascii="Times New Roman" w:hAnsi="Times New Roman" w:cs="Times New Roman"/>
                <w:b/>
                <w:bCs/>
                <w:sz w:val="10"/>
                <w:szCs w:val="10"/>
              </w:rPr>
              <w:t>Don't</w:t>
            </w:r>
            <w:r w:rsidR="006D223B" w:rsidRPr="005676FE">
              <w:rPr>
                <w:rFonts w:ascii="Times New Roman" w:hAnsi="Times New Roman" w:cs="Times New Roman"/>
                <w:b/>
                <w:bCs/>
                <w:sz w:val="10"/>
                <w:szCs w:val="10"/>
              </w:rPr>
              <w:t xml:space="preserve"> know</w:t>
            </w:r>
          </w:p>
        </w:tc>
        <w:tc>
          <w:tcPr>
            <w:tcW w:w="850" w:type="dxa"/>
            <w:vAlign w:val="center"/>
          </w:tcPr>
          <w:p w14:paraId="0FA3451F" w14:textId="0500EF1F" w:rsidR="002E05A4" w:rsidRPr="005676FE" w:rsidRDefault="002E05A4" w:rsidP="002E05A4">
            <w:pPr>
              <w:jc w:val="center"/>
              <w:rPr>
                <w:rFonts w:ascii="Times New Roman" w:hAnsi="Times New Roman" w:cs="Times New Roman"/>
                <w:b/>
                <w:bCs/>
                <w:sz w:val="10"/>
                <w:szCs w:val="10"/>
              </w:rPr>
            </w:pPr>
            <w:r w:rsidRPr="005676FE">
              <w:rPr>
                <w:rFonts w:ascii="Times New Roman" w:hAnsi="Times New Roman" w:cs="Times New Roman"/>
                <w:b/>
                <w:bCs/>
                <w:sz w:val="10"/>
                <w:szCs w:val="10"/>
              </w:rPr>
              <w:t>Incorrect</w:t>
            </w:r>
          </w:p>
        </w:tc>
        <w:tc>
          <w:tcPr>
            <w:tcW w:w="992" w:type="dxa"/>
            <w:vAlign w:val="center"/>
          </w:tcPr>
          <w:p w14:paraId="059F652C" w14:textId="7407F412" w:rsidR="002E05A4" w:rsidRPr="005676FE" w:rsidRDefault="002E05A4" w:rsidP="002E05A4">
            <w:pPr>
              <w:jc w:val="center"/>
              <w:rPr>
                <w:rFonts w:ascii="Times New Roman" w:hAnsi="Times New Roman" w:cs="Times New Roman"/>
                <w:b/>
                <w:bCs/>
                <w:sz w:val="10"/>
                <w:szCs w:val="10"/>
              </w:rPr>
            </w:pPr>
            <w:r w:rsidRPr="005676FE">
              <w:rPr>
                <w:rFonts w:ascii="Times New Roman" w:hAnsi="Times New Roman" w:cs="Times New Roman"/>
                <w:b/>
                <w:bCs/>
                <w:sz w:val="10"/>
                <w:szCs w:val="10"/>
              </w:rPr>
              <w:t>Correct</w:t>
            </w:r>
          </w:p>
        </w:tc>
        <w:tc>
          <w:tcPr>
            <w:tcW w:w="993" w:type="dxa"/>
            <w:vAlign w:val="center"/>
          </w:tcPr>
          <w:p w14:paraId="4EF8F138" w14:textId="6F2B27F4" w:rsidR="002E05A4" w:rsidRPr="005676FE" w:rsidRDefault="00962FB4" w:rsidP="002E05A4">
            <w:pPr>
              <w:jc w:val="center"/>
              <w:rPr>
                <w:rFonts w:ascii="Times New Roman" w:hAnsi="Times New Roman" w:cs="Times New Roman"/>
                <w:b/>
                <w:bCs/>
                <w:sz w:val="10"/>
                <w:szCs w:val="10"/>
              </w:rPr>
            </w:pPr>
            <w:r>
              <w:rPr>
                <w:rFonts w:ascii="Times New Roman" w:hAnsi="Times New Roman" w:cs="Times New Roman"/>
                <w:b/>
                <w:bCs/>
                <w:sz w:val="10"/>
                <w:szCs w:val="10"/>
              </w:rPr>
              <w:t>Don't</w:t>
            </w:r>
            <w:r w:rsidR="006D223B" w:rsidRPr="005676FE">
              <w:rPr>
                <w:rFonts w:ascii="Times New Roman" w:hAnsi="Times New Roman" w:cs="Times New Roman"/>
                <w:b/>
                <w:bCs/>
                <w:sz w:val="10"/>
                <w:szCs w:val="10"/>
              </w:rPr>
              <w:t xml:space="preserve"> know</w:t>
            </w:r>
          </w:p>
        </w:tc>
      </w:tr>
      <w:tr w:rsidR="009E3D51" w:rsidRPr="005676FE" w14:paraId="48019930" w14:textId="77777777" w:rsidTr="000C0DBF">
        <w:tc>
          <w:tcPr>
            <w:tcW w:w="3539" w:type="dxa"/>
          </w:tcPr>
          <w:p w14:paraId="213648A6" w14:textId="77777777" w:rsidR="002E05A4" w:rsidRPr="005676FE" w:rsidRDefault="002E05A4" w:rsidP="002E05A4">
            <w:pPr>
              <w:rPr>
                <w:rFonts w:ascii="Times New Roman" w:hAnsi="Times New Roman" w:cs="Times New Roman"/>
                <w:b/>
                <w:bCs/>
                <w:sz w:val="10"/>
                <w:szCs w:val="10"/>
              </w:rPr>
            </w:pPr>
            <w:r w:rsidRPr="005676FE">
              <w:rPr>
                <w:rFonts w:ascii="Times New Roman" w:hAnsi="Times New Roman" w:cs="Times New Roman"/>
                <w:b/>
                <w:bCs/>
                <w:sz w:val="10"/>
                <w:szCs w:val="10"/>
              </w:rPr>
              <w:t>Gender</w:t>
            </w:r>
          </w:p>
          <w:p w14:paraId="3A8DC91E" w14:textId="77777777" w:rsidR="002E05A4" w:rsidRPr="005676FE" w:rsidRDefault="002E05A4" w:rsidP="002E05A4">
            <w:pPr>
              <w:rPr>
                <w:rFonts w:ascii="Times New Roman" w:hAnsi="Times New Roman" w:cs="Times New Roman"/>
                <w:sz w:val="10"/>
                <w:szCs w:val="10"/>
              </w:rPr>
            </w:pPr>
            <w:r w:rsidRPr="005676FE">
              <w:rPr>
                <w:rFonts w:ascii="Times New Roman" w:hAnsi="Times New Roman" w:cs="Times New Roman"/>
                <w:sz w:val="10"/>
                <w:szCs w:val="10"/>
              </w:rPr>
              <w:t>Male</w:t>
            </w:r>
          </w:p>
          <w:p w14:paraId="3EAFB3AF" w14:textId="6C69624E" w:rsidR="009E3D51" w:rsidRPr="005676FE" w:rsidRDefault="002E05A4" w:rsidP="002E05A4">
            <w:pPr>
              <w:rPr>
                <w:rFonts w:ascii="Times New Roman" w:hAnsi="Times New Roman" w:cs="Times New Roman"/>
                <w:b/>
                <w:bCs/>
                <w:sz w:val="10"/>
                <w:szCs w:val="10"/>
              </w:rPr>
            </w:pPr>
            <w:r w:rsidRPr="005676FE">
              <w:rPr>
                <w:rFonts w:ascii="Times New Roman" w:hAnsi="Times New Roman" w:cs="Times New Roman"/>
                <w:sz w:val="10"/>
                <w:szCs w:val="10"/>
              </w:rPr>
              <w:t>Female</w:t>
            </w:r>
          </w:p>
        </w:tc>
        <w:tc>
          <w:tcPr>
            <w:tcW w:w="992" w:type="dxa"/>
          </w:tcPr>
          <w:p w14:paraId="772772E8" w14:textId="77777777" w:rsidR="009E3D51" w:rsidRPr="005676FE" w:rsidRDefault="009E3D51" w:rsidP="003D3A1A">
            <w:pPr>
              <w:jc w:val="thaiDistribute"/>
              <w:rPr>
                <w:rFonts w:ascii="Times New Roman" w:hAnsi="Times New Roman" w:cs="Times New Roman"/>
                <w:sz w:val="10"/>
                <w:szCs w:val="10"/>
              </w:rPr>
            </w:pPr>
          </w:p>
          <w:p w14:paraId="3F702CD6" w14:textId="77777777" w:rsidR="009E3D51" w:rsidRPr="005676FE" w:rsidRDefault="009E3D51" w:rsidP="003D3A1A">
            <w:pPr>
              <w:jc w:val="thaiDistribute"/>
              <w:rPr>
                <w:rFonts w:ascii="Times New Roman" w:hAnsi="Times New Roman" w:cs="Times New Roman"/>
                <w:sz w:val="10"/>
                <w:szCs w:val="10"/>
              </w:rPr>
            </w:pPr>
            <w:r w:rsidRPr="005676FE">
              <w:rPr>
                <w:rFonts w:ascii="Times New Roman" w:hAnsi="Times New Roman" w:cs="Times New Roman"/>
                <w:sz w:val="10"/>
                <w:szCs w:val="10"/>
              </w:rPr>
              <w:t>40 (21.2)</w:t>
            </w:r>
          </w:p>
          <w:p w14:paraId="4D74DFA3" w14:textId="77777777" w:rsidR="009E3D51" w:rsidRPr="005676FE" w:rsidRDefault="009E3D51" w:rsidP="003D3A1A">
            <w:pPr>
              <w:jc w:val="thaiDistribute"/>
              <w:rPr>
                <w:rFonts w:ascii="Times New Roman" w:hAnsi="Times New Roman" w:cs="Times New Roman"/>
                <w:sz w:val="10"/>
                <w:szCs w:val="10"/>
              </w:rPr>
            </w:pPr>
            <w:r w:rsidRPr="005676FE">
              <w:rPr>
                <w:rFonts w:ascii="Times New Roman" w:hAnsi="Times New Roman" w:cs="Times New Roman"/>
                <w:sz w:val="10"/>
                <w:szCs w:val="10"/>
              </w:rPr>
              <w:t>72 (16.8)</w:t>
            </w:r>
          </w:p>
        </w:tc>
        <w:tc>
          <w:tcPr>
            <w:tcW w:w="1134" w:type="dxa"/>
          </w:tcPr>
          <w:p w14:paraId="17B45E83" w14:textId="77777777" w:rsidR="009E3D51" w:rsidRPr="005676FE" w:rsidRDefault="009E3D51" w:rsidP="003D3A1A">
            <w:pPr>
              <w:jc w:val="thaiDistribute"/>
              <w:rPr>
                <w:rFonts w:ascii="Times New Roman" w:hAnsi="Times New Roman" w:cs="Times New Roman"/>
                <w:sz w:val="10"/>
                <w:szCs w:val="10"/>
              </w:rPr>
            </w:pPr>
          </w:p>
          <w:p w14:paraId="7D9A8973" w14:textId="77777777" w:rsidR="009E3D51" w:rsidRPr="005676FE" w:rsidRDefault="009E3D51" w:rsidP="003D3A1A">
            <w:pPr>
              <w:jc w:val="thaiDistribute"/>
              <w:rPr>
                <w:rFonts w:ascii="Times New Roman" w:hAnsi="Times New Roman" w:cs="Times New Roman"/>
                <w:sz w:val="10"/>
                <w:szCs w:val="10"/>
              </w:rPr>
            </w:pPr>
            <w:r w:rsidRPr="005676FE">
              <w:rPr>
                <w:rFonts w:ascii="Times New Roman" w:hAnsi="Times New Roman" w:cs="Times New Roman"/>
                <w:sz w:val="10"/>
                <w:szCs w:val="10"/>
              </w:rPr>
              <w:t>28 (14.8)</w:t>
            </w:r>
          </w:p>
          <w:p w14:paraId="2C97F405" w14:textId="77777777" w:rsidR="009E3D51" w:rsidRPr="005676FE" w:rsidRDefault="009E3D51" w:rsidP="003D3A1A">
            <w:pPr>
              <w:jc w:val="thaiDistribute"/>
              <w:rPr>
                <w:rFonts w:ascii="Times New Roman" w:hAnsi="Times New Roman" w:cs="Times New Roman"/>
                <w:sz w:val="10"/>
                <w:szCs w:val="10"/>
              </w:rPr>
            </w:pPr>
            <w:r w:rsidRPr="005676FE">
              <w:rPr>
                <w:rFonts w:ascii="Times New Roman" w:hAnsi="Times New Roman" w:cs="Times New Roman"/>
                <w:sz w:val="10"/>
                <w:szCs w:val="10"/>
              </w:rPr>
              <w:t>71 (16.6)</w:t>
            </w:r>
          </w:p>
        </w:tc>
        <w:tc>
          <w:tcPr>
            <w:tcW w:w="993" w:type="dxa"/>
          </w:tcPr>
          <w:p w14:paraId="5C79253A" w14:textId="77777777" w:rsidR="009E3D51" w:rsidRPr="005676FE" w:rsidRDefault="009E3D51" w:rsidP="003D3A1A">
            <w:pPr>
              <w:jc w:val="thaiDistribute"/>
              <w:rPr>
                <w:rFonts w:ascii="Times New Roman" w:hAnsi="Times New Roman" w:cs="Times New Roman"/>
                <w:sz w:val="10"/>
                <w:szCs w:val="10"/>
              </w:rPr>
            </w:pPr>
          </w:p>
          <w:p w14:paraId="2E9611DD" w14:textId="77777777" w:rsidR="009E3D51" w:rsidRPr="005676FE" w:rsidRDefault="009E3D51" w:rsidP="003D3A1A">
            <w:pPr>
              <w:jc w:val="thaiDistribute"/>
              <w:rPr>
                <w:rFonts w:ascii="Times New Roman" w:hAnsi="Times New Roman" w:cs="Times New Roman"/>
                <w:sz w:val="10"/>
                <w:szCs w:val="10"/>
              </w:rPr>
            </w:pPr>
            <w:r w:rsidRPr="005676FE">
              <w:rPr>
                <w:rFonts w:ascii="Times New Roman" w:hAnsi="Times New Roman" w:cs="Times New Roman"/>
                <w:sz w:val="10"/>
                <w:szCs w:val="10"/>
              </w:rPr>
              <w:t>121 (64.0)</w:t>
            </w:r>
          </w:p>
          <w:p w14:paraId="4E38256C" w14:textId="77777777" w:rsidR="009E3D51" w:rsidRPr="005676FE" w:rsidRDefault="009E3D51" w:rsidP="003D3A1A">
            <w:pPr>
              <w:jc w:val="thaiDistribute"/>
              <w:rPr>
                <w:rFonts w:ascii="Times New Roman" w:hAnsi="Times New Roman" w:cs="Times New Roman"/>
                <w:sz w:val="10"/>
                <w:szCs w:val="10"/>
              </w:rPr>
            </w:pPr>
            <w:r w:rsidRPr="005676FE">
              <w:rPr>
                <w:rFonts w:ascii="Times New Roman" w:hAnsi="Times New Roman" w:cs="Times New Roman"/>
                <w:sz w:val="10"/>
                <w:szCs w:val="10"/>
              </w:rPr>
              <w:t>286 (66.7)</w:t>
            </w:r>
          </w:p>
        </w:tc>
        <w:tc>
          <w:tcPr>
            <w:tcW w:w="850" w:type="dxa"/>
          </w:tcPr>
          <w:p w14:paraId="5B008DC7" w14:textId="77777777" w:rsidR="009E3D51" w:rsidRPr="005676FE" w:rsidRDefault="009E3D51" w:rsidP="003D3A1A">
            <w:pPr>
              <w:jc w:val="thaiDistribute"/>
              <w:rPr>
                <w:rFonts w:ascii="Times New Roman" w:hAnsi="Times New Roman" w:cs="Times New Roman"/>
                <w:sz w:val="10"/>
                <w:szCs w:val="10"/>
              </w:rPr>
            </w:pPr>
          </w:p>
          <w:p w14:paraId="3F4BFA90" w14:textId="77777777" w:rsidR="009E3D51" w:rsidRPr="005676FE" w:rsidRDefault="009E3D51" w:rsidP="003D3A1A">
            <w:pPr>
              <w:jc w:val="thaiDistribute"/>
              <w:rPr>
                <w:rFonts w:ascii="Times New Roman" w:hAnsi="Times New Roman" w:cs="Times New Roman"/>
                <w:sz w:val="10"/>
                <w:szCs w:val="10"/>
              </w:rPr>
            </w:pPr>
            <w:r w:rsidRPr="005676FE">
              <w:rPr>
                <w:rFonts w:ascii="Times New Roman" w:hAnsi="Times New Roman" w:cs="Times New Roman"/>
                <w:sz w:val="10"/>
                <w:szCs w:val="10"/>
              </w:rPr>
              <w:t>25 (13.2)</w:t>
            </w:r>
          </w:p>
          <w:p w14:paraId="60D83609" w14:textId="77777777" w:rsidR="009E3D51" w:rsidRPr="005676FE" w:rsidRDefault="009E3D51" w:rsidP="003D3A1A">
            <w:pPr>
              <w:jc w:val="thaiDistribute"/>
              <w:rPr>
                <w:rFonts w:ascii="Times New Roman" w:hAnsi="Times New Roman" w:cs="Times New Roman"/>
                <w:sz w:val="10"/>
                <w:szCs w:val="10"/>
              </w:rPr>
            </w:pPr>
            <w:r w:rsidRPr="005676FE">
              <w:rPr>
                <w:rFonts w:ascii="Times New Roman" w:hAnsi="Times New Roman" w:cs="Times New Roman"/>
                <w:sz w:val="10"/>
                <w:szCs w:val="10"/>
              </w:rPr>
              <w:t>55 (12.8)</w:t>
            </w:r>
          </w:p>
        </w:tc>
        <w:tc>
          <w:tcPr>
            <w:tcW w:w="992" w:type="dxa"/>
          </w:tcPr>
          <w:p w14:paraId="619DDB4C" w14:textId="77777777" w:rsidR="009E3D51" w:rsidRPr="005676FE" w:rsidRDefault="009E3D51" w:rsidP="003D3A1A">
            <w:pPr>
              <w:jc w:val="thaiDistribute"/>
              <w:rPr>
                <w:rFonts w:ascii="Times New Roman" w:hAnsi="Times New Roman" w:cs="Times New Roman"/>
                <w:sz w:val="10"/>
                <w:szCs w:val="10"/>
              </w:rPr>
            </w:pPr>
          </w:p>
          <w:p w14:paraId="7FF2DF40" w14:textId="77777777" w:rsidR="009E3D51" w:rsidRPr="005676FE" w:rsidRDefault="009E3D51" w:rsidP="003D3A1A">
            <w:pPr>
              <w:jc w:val="thaiDistribute"/>
              <w:rPr>
                <w:rFonts w:ascii="Times New Roman" w:hAnsi="Times New Roman" w:cs="Times New Roman"/>
                <w:sz w:val="10"/>
                <w:szCs w:val="10"/>
              </w:rPr>
            </w:pPr>
            <w:r w:rsidRPr="005676FE">
              <w:rPr>
                <w:rFonts w:ascii="Times New Roman" w:hAnsi="Times New Roman" w:cs="Times New Roman"/>
                <w:sz w:val="10"/>
                <w:szCs w:val="10"/>
              </w:rPr>
              <w:t>70 (37.0)</w:t>
            </w:r>
          </w:p>
          <w:p w14:paraId="236BA8FE" w14:textId="77777777" w:rsidR="009E3D51" w:rsidRPr="005676FE" w:rsidRDefault="009E3D51" w:rsidP="003D3A1A">
            <w:pPr>
              <w:jc w:val="thaiDistribute"/>
              <w:rPr>
                <w:rFonts w:ascii="Times New Roman" w:hAnsi="Times New Roman" w:cs="Times New Roman"/>
                <w:sz w:val="10"/>
                <w:szCs w:val="10"/>
              </w:rPr>
            </w:pPr>
            <w:r w:rsidRPr="005676FE">
              <w:rPr>
                <w:rFonts w:ascii="Times New Roman" w:hAnsi="Times New Roman" w:cs="Times New Roman"/>
                <w:sz w:val="10"/>
                <w:szCs w:val="10"/>
              </w:rPr>
              <w:t>138 (32.2)</w:t>
            </w:r>
          </w:p>
        </w:tc>
        <w:tc>
          <w:tcPr>
            <w:tcW w:w="993" w:type="dxa"/>
          </w:tcPr>
          <w:p w14:paraId="743ECCCC" w14:textId="77777777" w:rsidR="009E3D51" w:rsidRPr="005676FE" w:rsidRDefault="009E3D51" w:rsidP="003D3A1A">
            <w:pPr>
              <w:jc w:val="thaiDistribute"/>
              <w:rPr>
                <w:rFonts w:ascii="Times New Roman" w:hAnsi="Times New Roman" w:cs="Times New Roman"/>
                <w:sz w:val="10"/>
                <w:szCs w:val="10"/>
              </w:rPr>
            </w:pPr>
          </w:p>
          <w:p w14:paraId="2843949D" w14:textId="77777777" w:rsidR="009E3D51" w:rsidRPr="005676FE" w:rsidRDefault="009E3D51" w:rsidP="003D3A1A">
            <w:pPr>
              <w:jc w:val="thaiDistribute"/>
              <w:rPr>
                <w:rFonts w:ascii="Times New Roman" w:hAnsi="Times New Roman" w:cs="Times New Roman"/>
                <w:sz w:val="10"/>
                <w:szCs w:val="10"/>
              </w:rPr>
            </w:pPr>
            <w:r w:rsidRPr="005676FE">
              <w:rPr>
                <w:rFonts w:ascii="Times New Roman" w:hAnsi="Times New Roman" w:cs="Times New Roman"/>
                <w:sz w:val="10"/>
                <w:szCs w:val="10"/>
              </w:rPr>
              <w:t>94 (49.7)</w:t>
            </w:r>
          </w:p>
          <w:p w14:paraId="43A91118" w14:textId="77777777" w:rsidR="009E3D51" w:rsidRPr="005676FE" w:rsidRDefault="009E3D51" w:rsidP="003D3A1A">
            <w:pPr>
              <w:jc w:val="thaiDistribute"/>
              <w:rPr>
                <w:rFonts w:ascii="Times New Roman" w:hAnsi="Times New Roman" w:cs="Times New Roman"/>
                <w:sz w:val="10"/>
                <w:szCs w:val="10"/>
              </w:rPr>
            </w:pPr>
            <w:r w:rsidRPr="005676FE">
              <w:rPr>
                <w:rFonts w:ascii="Times New Roman" w:hAnsi="Times New Roman" w:cs="Times New Roman"/>
                <w:sz w:val="10"/>
                <w:szCs w:val="10"/>
              </w:rPr>
              <w:t>236 (55.0)</w:t>
            </w:r>
          </w:p>
        </w:tc>
      </w:tr>
      <w:tr w:rsidR="009E3D51" w:rsidRPr="005676FE" w14:paraId="0C19B155" w14:textId="77777777" w:rsidTr="000C0DBF">
        <w:tc>
          <w:tcPr>
            <w:tcW w:w="3539" w:type="dxa"/>
          </w:tcPr>
          <w:p w14:paraId="394C5B56" w14:textId="77777777" w:rsidR="002E05A4" w:rsidRPr="005676FE" w:rsidRDefault="002E05A4" w:rsidP="002E05A4">
            <w:pPr>
              <w:rPr>
                <w:rFonts w:ascii="Times New Roman" w:hAnsi="Times New Roman" w:cs="Times New Roman"/>
                <w:b/>
                <w:bCs/>
                <w:sz w:val="10"/>
                <w:szCs w:val="10"/>
              </w:rPr>
            </w:pPr>
            <w:r w:rsidRPr="005676FE">
              <w:rPr>
                <w:rFonts w:ascii="Times New Roman" w:hAnsi="Times New Roman" w:cs="Times New Roman"/>
                <w:b/>
                <w:bCs/>
                <w:sz w:val="10"/>
                <w:szCs w:val="10"/>
              </w:rPr>
              <w:t>Age</w:t>
            </w:r>
          </w:p>
          <w:p w14:paraId="4158B467" w14:textId="77777777" w:rsidR="002E05A4" w:rsidRPr="005676FE" w:rsidRDefault="002E05A4" w:rsidP="002E05A4">
            <w:pPr>
              <w:rPr>
                <w:rFonts w:ascii="Times New Roman" w:hAnsi="Times New Roman" w:cs="Times New Roman"/>
                <w:sz w:val="10"/>
                <w:szCs w:val="10"/>
              </w:rPr>
            </w:pPr>
            <w:r w:rsidRPr="005676FE">
              <w:rPr>
                <w:rFonts w:ascii="Times New Roman" w:hAnsi="Times New Roman" w:cs="Times New Roman"/>
                <w:sz w:val="10"/>
                <w:szCs w:val="10"/>
                <w:cs/>
              </w:rPr>
              <w:t xml:space="preserve">18-39 </w:t>
            </w:r>
            <w:r w:rsidRPr="005676FE">
              <w:rPr>
                <w:rFonts w:ascii="Times New Roman" w:hAnsi="Times New Roman" w:cs="Times New Roman"/>
                <w:sz w:val="10"/>
                <w:szCs w:val="10"/>
              </w:rPr>
              <w:t>year old</w:t>
            </w:r>
          </w:p>
          <w:p w14:paraId="030DBC2C" w14:textId="77777777" w:rsidR="002E05A4" w:rsidRPr="005676FE" w:rsidRDefault="002E05A4" w:rsidP="002E05A4">
            <w:pPr>
              <w:rPr>
                <w:rFonts w:ascii="Times New Roman" w:hAnsi="Times New Roman" w:cs="Times New Roman"/>
                <w:sz w:val="10"/>
                <w:szCs w:val="10"/>
              </w:rPr>
            </w:pPr>
            <w:r w:rsidRPr="005676FE">
              <w:rPr>
                <w:rFonts w:ascii="Times New Roman" w:hAnsi="Times New Roman" w:cs="Times New Roman"/>
                <w:sz w:val="10"/>
                <w:szCs w:val="10"/>
                <w:cs/>
              </w:rPr>
              <w:t>40-54</w:t>
            </w:r>
            <w:r w:rsidRPr="005676FE">
              <w:rPr>
                <w:rFonts w:ascii="Times New Roman" w:hAnsi="Times New Roman" w:cs="Times New Roman"/>
                <w:sz w:val="10"/>
                <w:szCs w:val="10"/>
              </w:rPr>
              <w:t xml:space="preserve"> year old</w:t>
            </w:r>
          </w:p>
          <w:p w14:paraId="7ED2A776" w14:textId="6608DD33" w:rsidR="009E3D51" w:rsidRPr="005676FE" w:rsidRDefault="00010575" w:rsidP="002E05A4">
            <w:pPr>
              <w:jc w:val="thaiDistribute"/>
              <w:rPr>
                <w:rFonts w:ascii="Times New Roman" w:hAnsi="Times New Roman" w:cs="Times New Roman"/>
                <w:b/>
                <w:bCs/>
                <w:sz w:val="10"/>
                <w:szCs w:val="10"/>
              </w:rPr>
            </w:pPr>
            <w:r>
              <w:rPr>
                <w:rFonts w:ascii="Times New Roman" w:hAnsi="Times New Roman" w:cs="Angsana New"/>
                <w:sz w:val="10"/>
                <w:szCs w:val="10"/>
                <w:cs/>
              </w:rPr>
              <w:t>55-</w:t>
            </w:r>
            <w:r>
              <w:rPr>
                <w:rFonts w:ascii="Times New Roman" w:hAnsi="Times New Roman" w:cs="Times New Roman"/>
                <w:sz w:val="10"/>
                <w:szCs w:val="10"/>
              </w:rPr>
              <w:t>year-old</w:t>
            </w:r>
            <w:r w:rsidR="002E05A4" w:rsidRPr="005676FE">
              <w:rPr>
                <w:rFonts w:ascii="Times New Roman" w:hAnsi="Times New Roman" w:cs="Times New Roman"/>
                <w:sz w:val="10"/>
                <w:szCs w:val="10"/>
              </w:rPr>
              <w:t xml:space="preserve"> above</w:t>
            </w:r>
          </w:p>
        </w:tc>
        <w:tc>
          <w:tcPr>
            <w:tcW w:w="992" w:type="dxa"/>
          </w:tcPr>
          <w:p w14:paraId="57F8DA87" w14:textId="77777777" w:rsidR="009E3D51" w:rsidRPr="005676FE" w:rsidRDefault="009E3D51" w:rsidP="004010FB">
            <w:pPr>
              <w:jc w:val="center"/>
              <w:rPr>
                <w:rFonts w:ascii="Times New Roman" w:hAnsi="Times New Roman" w:cs="Times New Roman"/>
                <w:sz w:val="10"/>
                <w:szCs w:val="10"/>
              </w:rPr>
            </w:pPr>
          </w:p>
          <w:p w14:paraId="0FB178A0" w14:textId="77777777" w:rsidR="004010FB" w:rsidRPr="005676FE" w:rsidRDefault="004010FB" w:rsidP="004010FB">
            <w:pPr>
              <w:jc w:val="center"/>
              <w:rPr>
                <w:rFonts w:ascii="Times New Roman" w:hAnsi="Times New Roman" w:cs="Times New Roman"/>
                <w:sz w:val="10"/>
                <w:szCs w:val="10"/>
              </w:rPr>
            </w:pPr>
            <w:r w:rsidRPr="005676FE">
              <w:rPr>
                <w:rFonts w:ascii="Times New Roman" w:hAnsi="Times New Roman" w:cs="Times New Roman"/>
                <w:sz w:val="10"/>
                <w:szCs w:val="10"/>
              </w:rPr>
              <w:t>16 (21.9)</w:t>
            </w:r>
          </w:p>
          <w:p w14:paraId="42580EF4" w14:textId="77777777" w:rsidR="004010FB" w:rsidRPr="005676FE" w:rsidRDefault="004010FB" w:rsidP="004010FB">
            <w:pPr>
              <w:jc w:val="center"/>
              <w:rPr>
                <w:rFonts w:ascii="Times New Roman" w:hAnsi="Times New Roman" w:cs="Times New Roman"/>
                <w:sz w:val="10"/>
                <w:szCs w:val="10"/>
              </w:rPr>
            </w:pPr>
            <w:r w:rsidRPr="005676FE">
              <w:rPr>
                <w:rFonts w:ascii="Times New Roman" w:hAnsi="Times New Roman" w:cs="Times New Roman"/>
                <w:sz w:val="10"/>
                <w:szCs w:val="10"/>
              </w:rPr>
              <w:t>81 (17.7)</w:t>
            </w:r>
          </w:p>
          <w:p w14:paraId="71968C57" w14:textId="471DA688" w:rsidR="004010FB" w:rsidRPr="005676FE" w:rsidRDefault="004010FB" w:rsidP="004010FB">
            <w:pPr>
              <w:jc w:val="center"/>
              <w:rPr>
                <w:rFonts w:ascii="Times New Roman" w:hAnsi="Times New Roman" w:cs="Times New Roman"/>
                <w:sz w:val="10"/>
                <w:szCs w:val="10"/>
              </w:rPr>
            </w:pPr>
            <w:r w:rsidRPr="005676FE">
              <w:rPr>
                <w:rFonts w:ascii="Times New Roman" w:hAnsi="Times New Roman" w:cs="Times New Roman"/>
                <w:sz w:val="10"/>
                <w:szCs w:val="10"/>
              </w:rPr>
              <w:t>15 (17.0)</w:t>
            </w:r>
          </w:p>
        </w:tc>
        <w:tc>
          <w:tcPr>
            <w:tcW w:w="1134" w:type="dxa"/>
          </w:tcPr>
          <w:p w14:paraId="792A62C5" w14:textId="77777777" w:rsidR="009E3D51" w:rsidRPr="005676FE" w:rsidRDefault="009E3D51" w:rsidP="004010FB">
            <w:pPr>
              <w:jc w:val="center"/>
              <w:rPr>
                <w:rFonts w:ascii="Times New Roman" w:hAnsi="Times New Roman" w:cs="Times New Roman"/>
                <w:sz w:val="10"/>
                <w:szCs w:val="10"/>
              </w:rPr>
            </w:pPr>
          </w:p>
          <w:p w14:paraId="60858FD9" w14:textId="77777777" w:rsidR="004010FB" w:rsidRPr="005676FE" w:rsidRDefault="004010FB" w:rsidP="004010FB">
            <w:pPr>
              <w:jc w:val="center"/>
              <w:rPr>
                <w:rFonts w:ascii="Times New Roman" w:hAnsi="Times New Roman" w:cs="Times New Roman"/>
                <w:sz w:val="10"/>
                <w:szCs w:val="10"/>
              </w:rPr>
            </w:pPr>
            <w:r w:rsidRPr="005676FE">
              <w:rPr>
                <w:rFonts w:ascii="Times New Roman" w:hAnsi="Times New Roman" w:cs="Times New Roman"/>
                <w:sz w:val="10"/>
                <w:szCs w:val="10"/>
              </w:rPr>
              <w:t>17 (23.3)</w:t>
            </w:r>
          </w:p>
          <w:p w14:paraId="02EEF0A2" w14:textId="77777777" w:rsidR="004010FB" w:rsidRPr="005676FE" w:rsidRDefault="004010FB" w:rsidP="004010FB">
            <w:pPr>
              <w:jc w:val="center"/>
              <w:rPr>
                <w:rFonts w:ascii="Times New Roman" w:hAnsi="Times New Roman" w:cs="Times New Roman"/>
                <w:sz w:val="10"/>
                <w:szCs w:val="10"/>
              </w:rPr>
            </w:pPr>
            <w:r w:rsidRPr="005676FE">
              <w:rPr>
                <w:rFonts w:ascii="Times New Roman" w:hAnsi="Times New Roman" w:cs="Times New Roman"/>
                <w:sz w:val="10"/>
                <w:szCs w:val="10"/>
              </w:rPr>
              <w:t>66 (14.4)</w:t>
            </w:r>
          </w:p>
          <w:p w14:paraId="3792DA0B" w14:textId="277E8CD9" w:rsidR="004010FB" w:rsidRPr="005676FE" w:rsidRDefault="004010FB" w:rsidP="004010FB">
            <w:pPr>
              <w:jc w:val="center"/>
              <w:rPr>
                <w:rFonts w:ascii="Times New Roman" w:hAnsi="Times New Roman" w:cs="Times New Roman"/>
                <w:sz w:val="10"/>
                <w:szCs w:val="10"/>
              </w:rPr>
            </w:pPr>
            <w:r w:rsidRPr="005676FE">
              <w:rPr>
                <w:rFonts w:ascii="Times New Roman" w:hAnsi="Times New Roman" w:cs="Times New Roman"/>
                <w:sz w:val="10"/>
                <w:szCs w:val="10"/>
              </w:rPr>
              <w:t>16 (18.2)</w:t>
            </w:r>
          </w:p>
        </w:tc>
        <w:tc>
          <w:tcPr>
            <w:tcW w:w="993" w:type="dxa"/>
          </w:tcPr>
          <w:p w14:paraId="14D2E945" w14:textId="77777777" w:rsidR="009E3D51" w:rsidRPr="005676FE" w:rsidRDefault="009E3D51" w:rsidP="004010FB">
            <w:pPr>
              <w:jc w:val="center"/>
              <w:rPr>
                <w:rFonts w:ascii="Times New Roman" w:hAnsi="Times New Roman" w:cs="Times New Roman"/>
                <w:sz w:val="10"/>
                <w:szCs w:val="10"/>
              </w:rPr>
            </w:pPr>
          </w:p>
          <w:p w14:paraId="2CFF52A9" w14:textId="77777777" w:rsidR="004010FB" w:rsidRPr="005676FE" w:rsidRDefault="004010FB" w:rsidP="004010FB">
            <w:pPr>
              <w:jc w:val="center"/>
              <w:rPr>
                <w:rFonts w:ascii="Times New Roman" w:hAnsi="Times New Roman" w:cs="Times New Roman"/>
                <w:sz w:val="10"/>
                <w:szCs w:val="10"/>
              </w:rPr>
            </w:pPr>
            <w:r w:rsidRPr="005676FE">
              <w:rPr>
                <w:rFonts w:ascii="Times New Roman" w:hAnsi="Times New Roman" w:cs="Times New Roman"/>
                <w:sz w:val="10"/>
                <w:szCs w:val="10"/>
              </w:rPr>
              <w:t>40 (54.8)</w:t>
            </w:r>
          </w:p>
          <w:p w14:paraId="698920E0" w14:textId="77777777" w:rsidR="004010FB" w:rsidRPr="005676FE" w:rsidRDefault="004010FB" w:rsidP="004010FB">
            <w:pPr>
              <w:jc w:val="center"/>
              <w:rPr>
                <w:rFonts w:ascii="Times New Roman" w:hAnsi="Times New Roman" w:cs="Times New Roman"/>
                <w:sz w:val="10"/>
                <w:szCs w:val="10"/>
              </w:rPr>
            </w:pPr>
            <w:r w:rsidRPr="005676FE">
              <w:rPr>
                <w:rFonts w:ascii="Times New Roman" w:hAnsi="Times New Roman" w:cs="Times New Roman"/>
                <w:sz w:val="10"/>
                <w:szCs w:val="10"/>
              </w:rPr>
              <w:t>310 (67.8)</w:t>
            </w:r>
          </w:p>
          <w:p w14:paraId="17C3BC2E" w14:textId="1FA307A6" w:rsidR="004010FB" w:rsidRPr="005676FE" w:rsidRDefault="004010FB" w:rsidP="004010FB">
            <w:pPr>
              <w:jc w:val="center"/>
              <w:rPr>
                <w:rFonts w:ascii="Times New Roman" w:hAnsi="Times New Roman" w:cs="Times New Roman"/>
                <w:sz w:val="10"/>
                <w:szCs w:val="10"/>
              </w:rPr>
            </w:pPr>
            <w:r w:rsidRPr="005676FE">
              <w:rPr>
                <w:rFonts w:ascii="Times New Roman" w:hAnsi="Times New Roman" w:cs="Times New Roman"/>
                <w:sz w:val="10"/>
                <w:szCs w:val="10"/>
              </w:rPr>
              <w:t>57 (64.8)</w:t>
            </w:r>
          </w:p>
        </w:tc>
        <w:tc>
          <w:tcPr>
            <w:tcW w:w="850" w:type="dxa"/>
          </w:tcPr>
          <w:p w14:paraId="7B862585" w14:textId="77777777" w:rsidR="009E3D51" w:rsidRPr="005676FE" w:rsidRDefault="009E3D51" w:rsidP="004010FB">
            <w:pPr>
              <w:jc w:val="center"/>
              <w:rPr>
                <w:rFonts w:ascii="Times New Roman" w:hAnsi="Times New Roman" w:cs="Times New Roman"/>
                <w:sz w:val="10"/>
                <w:szCs w:val="10"/>
              </w:rPr>
            </w:pPr>
          </w:p>
          <w:p w14:paraId="08F98A9B" w14:textId="77777777" w:rsidR="004010FB" w:rsidRPr="005676FE" w:rsidRDefault="004010FB" w:rsidP="004010FB">
            <w:pPr>
              <w:jc w:val="center"/>
              <w:rPr>
                <w:rFonts w:ascii="Times New Roman" w:hAnsi="Times New Roman" w:cs="Times New Roman"/>
                <w:sz w:val="10"/>
                <w:szCs w:val="10"/>
              </w:rPr>
            </w:pPr>
            <w:r w:rsidRPr="005676FE">
              <w:rPr>
                <w:rFonts w:ascii="Times New Roman" w:hAnsi="Times New Roman" w:cs="Times New Roman"/>
                <w:sz w:val="10"/>
                <w:szCs w:val="10"/>
              </w:rPr>
              <w:t>11 (15.1)</w:t>
            </w:r>
          </w:p>
          <w:p w14:paraId="727F6C49" w14:textId="77777777" w:rsidR="004010FB" w:rsidRPr="005676FE" w:rsidRDefault="004010FB" w:rsidP="004010FB">
            <w:pPr>
              <w:jc w:val="center"/>
              <w:rPr>
                <w:rFonts w:ascii="Times New Roman" w:hAnsi="Times New Roman" w:cs="Times New Roman"/>
                <w:sz w:val="10"/>
                <w:szCs w:val="10"/>
              </w:rPr>
            </w:pPr>
            <w:r w:rsidRPr="005676FE">
              <w:rPr>
                <w:rFonts w:ascii="Times New Roman" w:hAnsi="Times New Roman" w:cs="Times New Roman"/>
                <w:sz w:val="10"/>
                <w:szCs w:val="10"/>
              </w:rPr>
              <w:t>58 (12.7)</w:t>
            </w:r>
          </w:p>
          <w:p w14:paraId="4B16DE91" w14:textId="59DC9A73" w:rsidR="004010FB" w:rsidRPr="005676FE" w:rsidRDefault="004010FB" w:rsidP="004010FB">
            <w:pPr>
              <w:jc w:val="center"/>
              <w:rPr>
                <w:rFonts w:ascii="Times New Roman" w:hAnsi="Times New Roman" w:cs="Times New Roman"/>
                <w:sz w:val="10"/>
                <w:szCs w:val="10"/>
              </w:rPr>
            </w:pPr>
            <w:r w:rsidRPr="005676FE">
              <w:rPr>
                <w:rFonts w:ascii="Times New Roman" w:hAnsi="Times New Roman" w:cs="Times New Roman"/>
                <w:sz w:val="10"/>
                <w:szCs w:val="10"/>
              </w:rPr>
              <w:t>11 (12.5)</w:t>
            </w:r>
          </w:p>
        </w:tc>
        <w:tc>
          <w:tcPr>
            <w:tcW w:w="992" w:type="dxa"/>
          </w:tcPr>
          <w:p w14:paraId="4221DB83" w14:textId="77777777" w:rsidR="009E3D51" w:rsidRPr="005676FE" w:rsidRDefault="009E3D51" w:rsidP="004010FB">
            <w:pPr>
              <w:jc w:val="center"/>
              <w:rPr>
                <w:rFonts w:ascii="Times New Roman" w:hAnsi="Times New Roman" w:cs="Times New Roman"/>
                <w:sz w:val="10"/>
                <w:szCs w:val="10"/>
              </w:rPr>
            </w:pPr>
          </w:p>
          <w:p w14:paraId="46634EF3" w14:textId="77777777" w:rsidR="004010FB" w:rsidRPr="005676FE" w:rsidRDefault="004010FB" w:rsidP="004010FB">
            <w:pPr>
              <w:jc w:val="center"/>
              <w:rPr>
                <w:rFonts w:ascii="Times New Roman" w:hAnsi="Times New Roman" w:cs="Times New Roman"/>
                <w:sz w:val="10"/>
                <w:szCs w:val="10"/>
              </w:rPr>
            </w:pPr>
            <w:r w:rsidRPr="005676FE">
              <w:rPr>
                <w:rFonts w:ascii="Times New Roman" w:hAnsi="Times New Roman" w:cs="Times New Roman"/>
                <w:sz w:val="10"/>
                <w:szCs w:val="10"/>
              </w:rPr>
              <w:t>33 (45.2)</w:t>
            </w:r>
          </w:p>
          <w:p w14:paraId="02572AEC" w14:textId="77777777" w:rsidR="004010FB" w:rsidRPr="005676FE" w:rsidRDefault="004010FB" w:rsidP="004010FB">
            <w:pPr>
              <w:jc w:val="center"/>
              <w:rPr>
                <w:rFonts w:ascii="Times New Roman" w:hAnsi="Times New Roman" w:cs="Times New Roman"/>
                <w:sz w:val="10"/>
                <w:szCs w:val="10"/>
              </w:rPr>
            </w:pPr>
            <w:r w:rsidRPr="005676FE">
              <w:rPr>
                <w:rFonts w:ascii="Times New Roman" w:hAnsi="Times New Roman" w:cs="Times New Roman"/>
                <w:sz w:val="10"/>
                <w:szCs w:val="10"/>
              </w:rPr>
              <w:t>148 (32.4)</w:t>
            </w:r>
          </w:p>
          <w:p w14:paraId="476540CF" w14:textId="6E45041C" w:rsidR="004010FB" w:rsidRPr="005676FE" w:rsidRDefault="004010FB" w:rsidP="004010FB">
            <w:pPr>
              <w:jc w:val="center"/>
              <w:rPr>
                <w:rFonts w:ascii="Times New Roman" w:hAnsi="Times New Roman" w:cs="Times New Roman"/>
                <w:sz w:val="10"/>
                <w:szCs w:val="10"/>
              </w:rPr>
            </w:pPr>
            <w:r w:rsidRPr="005676FE">
              <w:rPr>
                <w:rFonts w:ascii="Times New Roman" w:hAnsi="Times New Roman" w:cs="Times New Roman"/>
                <w:sz w:val="10"/>
                <w:szCs w:val="10"/>
              </w:rPr>
              <w:t>27 (30.7)</w:t>
            </w:r>
          </w:p>
        </w:tc>
        <w:tc>
          <w:tcPr>
            <w:tcW w:w="993" w:type="dxa"/>
          </w:tcPr>
          <w:p w14:paraId="00DF2E94" w14:textId="77777777" w:rsidR="009E3D51" w:rsidRPr="005676FE" w:rsidRDefault="009E3D51" w:rsidP="004010FB">
            <w:pPr>
              <w:jc w:val="center"/>
              <w:rPr>
                <w:rFonts w:ascii="Times New Roman" w:hAnsi="Times New Roman" w:cs="Times New Roman"/>
                <w:sz w:val="10"/>
                <w:szCs w:val="10"/>
              </w:rPr>
            </w:pPr>
          </w:p>
          <w:p w14:paraId="57A7C740" w14:textId="77777777" w:rsidR="004010FB" w:rsidRPr="005676FE" w:rsidRDefault="004010FB" w:rsidP="004010FB">
            <w:pPr>
              <w:jc w:val="center"/>
              <w:rPr>
                <w:rFonts w:ascii="Times New Roman" w:hAnsi="Times New Roman" w:cs="Times New Roman"/>
                <w:sz w:val="10"/>
                <w:szCs w:val="10"/>
              </w:rPr>
            </w:pPr>
            <w:r w:rsidRPr="005676FE">
              <w:rPr>
                <w:rFonts w:ascii="Times New Roman" w:hAnsi="Times New Roman" w:cs="Times New Roman"/>
                <w:sz w:val="10"/>
                <w:szCs w:val="10"/>
              </w:rPr>
              <w:t>29 (39.7)</w:t>
            </w:r>
          </w:p>
          <w:p w14:paraId="729DD8E5" w14:textId="77777777" w:rsidR="004010FB" w:rsidRPr="005676FE" w:rsidRDefault="004010FB" w:rsidP="004010FB">
            <w:pPr>
              <w:jc w:val="center"/>
              <w:rPr>
                <w:rFonts w:ascii="Times New Roman" w:hAnsi="Times New Roman" w:cs="Times New Roman"/>
                <w:sz w:val="10"/>
                <w:szCs w:val="10"/>
              </w:rPr>
            </w:pPr>
            <w:r w:rsidRPr="005676FE">
              <w:rPr>
                <w:rFonts w:ascii="Times New Roman" w:hAnsi="Times New Roman" w:cs="Times New Roman"/>
                <w:sz w:val="10"/>
                <w:szCs w:val="10"/>
              </w:rPr>
              <w:t>251 (54.9)</w:t>
            </w:r>
          </w:p>
          <w:p w14:paraId="127420C4" w14:textId="20B6AFE6" w:rsidR="004010FB" w:rsidRPr="005676FE" w:rsidRDefault="004010FB" w:rsidP="004010FB">
            <w:pPr>
              <w:jc w:val="center"/>
              <w:rPr>
                <w:rFonts w:ascii="Times New Roman" w:hAnsi="Times New Roman" w:cs="Times New Roman"/>
                <w:sz w:val="10"/>
                <w:szCs w:val="10"/>
              </w:rPr>
            </w:pPr>
            <w:r w:rsidRPr="005676FE">
              <w:rPr>
                <w:rFonts w:ascii="Times New Roman" w:hAnsi="Times New Roman" w:cs="Times New Roman"/>
                <w:sz w:val="10"/>
                <w:szCs w:val="10"/>
              </w:rPr>
              <w:t>50 (56.8)</w:t>
            </w:r>
          </w:p>
        </w:tc>
      </w:tr>
      <w:tr w:rsidR="009E3D51" w:rsidRPr="005676FE" w14:paraId="43FA431C" w14:textId="77777777" w:rsidTr="000C0DBF">
        <w:tc>
          <w:tcPr>
            <w:tcW w:w="3539" w:type="dxa"/>
          </w:tcPr>
          <w:p w14:paraId="519873CC" w14:textId="77777777" w:rsidR="002E05A4" w:rsidRPr="005676FE" w:rsidRDefault="002E05A4" w:rsidP="002E05A4">
            <w:pPr>
              <w:rPr>
                <w:rFonts w:ascii="Times New Roman" w:hAnsi="Times New Roman" w:cs="Times New Roman"/>
                <w:b/>
                <w:bCs/>
                <w:sz w:val="10"/>
                <w:szCs w:val="10"/>
              </w:rPr>
            </w:pPr>
            <w:r w:rsidRPr="005676FE">
              <w:rPr>
                <w:rFonts w:ascii="Times New Roman" w:hAnsi="Times New Roman" w:cs="Times New Roman"/>
                <w:b/>
                <w:bCs/>
                <w:sz w:val="10"/>
                <w:szCs w:val="10"/>
              </w:rPr>
              <w:t>Occupation</w:t>
            </w:r>
          </w:p>
          <w:p w14:paraId="609F48FA" w14:textId="77777777" w:rsidR="002E05A4" w:rsidRPr="005676FE" w:rsidRDefault="002E05A4" w:rsidP="002E05A4">
            <w:pPr>
              <w:rPr>
                <w:rFonts w:ascii="Times New Roman" w:hAnsi="Times New Roman" w:cs="Times New Roman"/>
                <w:sz w:val="10"/>
                <w:szCs w:val="10"/>
              </w:rPr>
            </w:pPr>
            <w:r w:rsidRPr="005676FE">
              <w:rPr>
                <w:rFonts w:ascii="Times New Roman" w:hAnsi="Times New Roman" w:cs="Times New Roman"/>
                <w:sz w:val="10"/>
                <w:szCs w:val="10"/>
              </w:rPr>
              <w:t>Village Health Volunteers (VHVs)</w:t>
            </w:r>
          </w:p>
          <w:p w14:paraId="58520559" w14:textId="59BF7FED" w:rsidR="009E3D51" w:rsidRPr="005676FE" w:rsidRDefault="002E05A4" w:rsidP="002E05A4">
            <w:pPr>
              <w:jc w:val="thaiDistribute"/>
              <w:rPr>
                <w:rFonts w:ascii="Times New Roman" w:hAnsi="Times New Roman" w:cs="Times New Roman"/>
                <w:b/>
                <w:bCs/>
                <w:sz w:val="10"/>
                <w:szCs w:val="10"/>
              </w:rPr>
            </w:pPr>
            <w:r w:rsidRPr="005676FE">
              <w:rPr>
                <w:rFonts w:ascii="Times New Roman" w:hAnsi="Times New Roman" w:cs="Times New Roman"/>
                <w:sz w:val="10"/>
                <w:szCs w:val="10"/>
              </w:rPr>
              <w:t>Others (e.g., farmers, daily wage workers)</w:t>
            </w:r>
          </w:p>
        </w:tc>
        <w:tc>
          <w:tcPr>
            <w:tcW w:w="992" w:type="dxa"/>
          </w:tcPr>
          <w:p w14:paraId="44DC14F6" w14:textId="77777777" w:rsidR="009E3D51" w:rsidRPr="005676FE" w:rsidRDefault="009E3D51" w:rsidP="004010FB">
            <w:pPr>
              <w:jc w:val="center"/>
              <w:rPr>
                <w:rFonts w:ascii="Times New Roman" w:hAnsi="Times New Roman" w:cs="Times New Roman"/>
                <w:sz w:val="10"/>
                <w:szCs w:val="10"/>
              </w:rPr>
            </w:pPr>
          </w:p>
          <w:p w14:paraId="7F1E218E" w14:textId="77777777" w:rsidR="003F49E2" w:rsidRPr="005676FE" w:rsidRDefault="003F49E2" w:rsidP="004010FB">
            <w:pPr>
              <w:jc w:val="center"/>
              <w:rPr>
                <w:rFonts w:ascii="Times New Roman" w:hAnsi="Times New Roman" w:cs="Times New Roman"/>
                <w:sz w:val="10"/>
                <w:szCs w:val="10"/>
              </w:rPr>
            </w:pPr>
            <w:r w:rsidRPr="005676FE">
              <w:rPr>
                <w:rFonts w:ascii="Times New Roman" w:hAnsi="Times New Roman" w:cs="Times New Roman"/>
                <w:sz w:val="10"/>
                <w:szCs w:val="10"/>
              </w:rPr>
              <w:t>81 (21.5)</w:t>
            </w:r>
          </w:p>
          <w:p w14:paraId="703B4498" w14:textId="686FB249" w:rsidR="003F49E2" w:rsidRPr="005676FE" w:rsidRDefault="003F49E2" w:rsidP="004010FB">
            <w:pPr>
              <w:jc w:val="center"/>
              <w:rPr>
                <w:rFonts w:ascii="Times New Roman" w:hAnsi="Times New Roman" w:cs="Times New Roman"/>
                <w:sz w:val="10"/>
                <w:szCs w:val="10"/>
              </w:rPr>
            </w:pPr>
            <w:r w:rsidRPr="005676FE">
              <w:rPr>
                <w:rFonts w:ascii="Times New Roman" w:hAnsi="Times New Roman" w:cs="Times New Roman"/>
                <w:sz w:val="10"/>
                <w:szCs w:val="10"/>
              </w:rPr>
              <w:t>31 (12.9)</w:t>
            </w:r>
          </w:p>
        </w:tc>
        <w:tc>
          <w:tcPr>
            <w:tcW w:w="1134" w:type="dxa"/>
          </w:tcPr>
          <w:p w14:paraId="43DF8528" w14:textId="77777777" w:rsidR="009E3D51" w:rsidRPr="005676FE" w:rsidRDefault="009E3D51" w:rsidP="004010FB">
            <w:pPr>
              <w:jc w:val="center"/>
              <w:rPr>
                <w:rFonts w:ascii="Times New Roman" w:hAnsi="Times New Roman" w:cs="Times New Roman"/>
                <w:sz w:val="10"/>
                <w:szCs w:val="10"/>
              </w:rPr>
            </w:pPr>
          </w:p>
          <w:p w14:paraId="197F093F" w14:textId="77777777" w:rsidR="003F49E2" w:rsidRPr="005676FE" w:rsidRDefault="003F49E2" w:rsidP="004010FB">
            <w:pPr>
              <w:jc w:val="center"/>
              <w:rPr>
                <w:rFonts w:ascii="Times New Roman" w:hAnsi="Times New Roman" w:cs="Times New Roman"/>
                <w:sz w:val="10"/>
                <w:szCs w:val="10"/>
              </w:rPr>
            </w:pPr>
            <w:r w:rsidRPr="005676FE">
              <w:rPr>
                <w:rFonts w:ascii="Times New Roman" w:hAnsi="Times New Roman" w:cs="Times New Roman"/>
                <w:sz w:val="10"/>
                <w:szCs w:val="10"/>
              </w:rPr>
              <w:t>60 (15.9)</w:t>
            </w:r>
          </w:p>
          <w:p w14:paraId="2CC36398" w14:textId="4FBA412E" w:rsidR="003F49E2" w:rsidRPr="005676FE" w:rsidRDefault="003F49E2" w:rsidP="004010FB">
            <w:pPr>
              <w:jc w:val="center"/>
              <w:rPr>
                <w:rFonts w:ascii="Times New Roman" w:hAnsi="Times New Roman" w:cs="Times New Roman"/>
                <w:sz w:val="10"/>
                <w:szCs w:val="10"/>
              </w:rPr>
            </w:pPr>
            <w:r w:rsidRPr="005676FE">
              <w:rPr>
                <w:rFonts w:ascii="Times New Roman" w:hAnsi="Times New Roman" w:cs="Times New Roman"/>
                <w:sz w:val="10"/>
                <w:szCs w:val="10"/>
              </w:rPr>
              <w:t>39 (16.2)</w:t>
            </w:r>
          </w:p>
        </w:tc>
        <w:tc>
          <w:tcPr>
            <w:tcW w:w="993" w:type="dxa"/>
          </w:tcPr>
          <w:p w14:paraId="79DBA078" w14:textId="77777777" w:rsidR="009E3D51" w:rsidRPr="005676FE" w:rsidRDefault="009E3D51" w:rsidP="004010FB">
            <w:pPr>
              <w:jc w:val="center"/>
              <w:rPr>
                <w:rFonts w:ascii="Times New Roman" w:hAnsi="Times New Roman" w:cs="Times New Roman"/>
                <w:sz w:val="10"/>
                <w:szCs w:val="10"/>
              </w:rPr>
            </w:pPr>
          </w:p>
          <w:p w14:paraId="41CB80DD" w14:textId="77777777" w:rsidR="003F49E2" w:rsidRPr="005676FE" w:rsidRDefault="003F49E2" w:rsidP="004010FB">
            <w:pPr>
              <w:jc w:val="center"/>
              <w:rPr>
                <w:rFonts w:ascii="Times New Roman" w:hAnsi="Times New Roman" w:cs="Times New Roman"/>
                <w:sz w:val="10"/>
                <w:szCs w:val="10"/>
              </w:rPr>
            </w:pPr>
            <w:r w:rsidRPr="005676FE">
              <w:rPr>
                <w:rFonts w:ascii="Times New Roman" w:hAnsi="Times New Roman" w:cs="Times New Roman"/>
                <w:sz w:val="10"/>
                <w:szCs w:val="10"/>
              </w:rPr>
              <w:t>236 (62.6)</w:t>
            </w:r>
          </w:p>
          <w:p w14:paraId="5ED0991B" w14:textId="2DBA71A1" w:rsidR="003F49E2" w:rsidRPr="005676FE" w:rsidRDefault="003F49E2" w:rsidP="004010FB">
            <w:pPr>
              <w:jc w:val="center"/>
              <w:rPr>
                <w:rFonts w:ascii="Times New Roman" w:hAnsi="Times New Roman" w:cs="Times New Roman"/>
                <w:sz w:val="10"/>
                <w:szCs w:val="10"/>
              </w:rPr>
            </w:pPr>
            <w:r w:rsidRPr="005676FE">
              <w:rPr>
                <w:rFonts w:ascii="Times New Roman" w:hAnsi="Times New Roman" w:cs="Times New Roman"/>
                <w:sz w:val="10"/>
                <w:szCs w:val="10"/>
              </w:rPr>
              <w:t>171 (71.0)</w:t>
            </w:r>
          </w:p>
        </w:tc>
        <w:tc>
          <w:tcPr>
            <w:tcW w:w="850" w:type="dxa"/>
          </w:tcPr>
          <w:p w14:paraId="4C1E651B" w14:textId="77777777" w:rsidR="009E3D51" w:rsidRPr="005676FE" w:rsidRDefault="009E3D51" w:rsidP="004010FB">
            <w:pPr>
              <w:jc w:val="center"/>
              <w:rPr>
                <w:rFonts w:ascii="Times New Roman" w:hAnsi="Times New Roman" w:cs="Times New Roman"/>
                <w:sz w:val="10"/>
                <w:szCs w:val="10"/>
              </w:rPr>
            </w:pPr>
          </w:p>
          <w:p w14:paraId="2A140F38" w14:textId="77777777" w:rsidR="003F49E2" w:rsidRPr="005676FE" w:rsidRDefault="003F49E2" w:rsidP="004010FB">
            <w:pPr>
              <w:jc w:val="center"/>
              <w:rPr>
                <w:rFonts w:ascii="Times New Roman" w:hAnsi="Times New Roman" w:cs="Times New Roman"/>
                <w:sz w:val="10"/>
                <w:szCs w:val="10"/>
              </w:rPr>
            </w:pPr>
            <w:r w:rsidRPr="005676FE">
              <w:rPr>
                <w:rFonts w:ascii="Times New Roman" w:hAnsi="Times New Roman" w:cs="Times New Roman"/>
                <w:sz w:val="10"/>
                <w:szCs w:val="10"/>
              </w:rPr>
              <w:t>51 (13.5)</w:t>
            </w:r>
          </w:p>
          <w:p w14:paraId="038E8751" w14:textId="6AF86D9E" w:rsidR="003F49E2" w:rsidRPr="005676FE" w:rsidRDefault="003F49E2" w:rsidP="004010FB">
            <w:pPr>
              <w:jc w:val="center"/>
              <w:rPr>
                <w:rFonts w:ascii="Times New Roman" w:hAnsi="Times New Roman" w:cs="Times New Roman"/>
                <w:sz w:val="10"/>
                <w:szCs w:val="10"/>
              </w:rPr>
            </w:pPr>
            <w:r w:rsidRPr="005676FE">
              <w:rPr>
                <w:rFonts w:ascii="Times New Roman" w:hAnsi="Times New Roman" w:cs="Times New Roman"/>
                <w:sz w:val="10"/>
                <w:szCs w:val="10"/>
              </w:rPr>
              <w:t>29 (12.0)</w:t>
            </w:r>
          </w:p>
        </w:tc>
        <w:tc>
          <w:tcPr>
            <w:tcW w:w="992" w:type="dxa"/>
          </w:tcPr>
          <w:p w14:paraId="1F0AB1F5" w14:textId="77777777" w:rsidR="009E3D51" w:rsidRPr="005676FE" w:rsidRDefault="009E3D51" w:rsidP="004010FB">
            <w:pPr>
              <w:jc w:val="center"/>
              <w:rPr>
                <w:rFonts w:ascii="Times New Roman" w:hAnsi="Times New Roman" w:cs="Times New Roman"/>
                <w:sz w:val="10"/>
                <w:szCs w:val="10"/>
              </w:rPr>
            </w:pPr>
          </w:p>
          <w:p w14:paraId="1EDCB46B" w14:textId="77777777" w:rsidR="003F49E2" w:rsidRPr="005676FE" w:rsidRDefault="003F49E2" w:rsidP="004010FB">
            <w:pPr>
              <w:jc w:val="center"/>
              <w:rPr>
                <w:rFonts w:ascii="Times New Roman" w:hAnsi="Times New Roman" w:cs="Times New Roman"/>
                <w:sz w:val="10"/>
                <w:szCs w:val="10"/>
              </w:rPr>
            </w:pPr>
            <w:r w:rsidRPr="005676FE">
              <w:rPr>
                <w:rFonts w:ascii="Times New Roman" w:hAnsi="Times New Roman" w:cs="Times New Roman"/>
                <w:sz w:val="10"/>
                <w:szCs w:val="10"/>
              </w:rPr>
              <w:t>147 (39.0)</w:t>
            </w:r>
          </w:p>
          <w:p w14:paraId="0DE9CE20" w14:textId="73829BDD" w:rsidR="003F49E2" w:rsidRPr="005676FE" w:rsidRDefault="003F49E2" w:rsidP="004010FB">
            <w:pPr>
              <w:jc w:val="center"/>
              <w:rPr>
                <w:rFonts w:ascii="Times New Roman" w:hAnsi="Times New Roman" w:cs="Times New Roman"/>
                <w:sz w:val="10"/>
                <w:szCs w:val="10"/>
              </w:rPr>
            </w:pPr>
            <w:r w:rsidRPr="005676FE">
              <w:rPr>
                <w:rFonts w:ascii="Times New Roman" w:hAnsi="Times New Roman" w:cs="Times New Roman"/>
                <w:sz w:val="10"/>
                <w:szCs w:val="10"/>
              </w:rPr>
              <w:t>61 (25.3)</w:t>
            </w:r>
          </w:p>
        </w:tc>
        <w:tc>
          <w:tcPr>
            <w:tcW w:w="993" w:type="dxa"/>
          </w:tcPr>
          <w:p w14:paraId="15A86DA9" w14:textId="77777777" w:rsidR="009E3D51" w:rsidRPr="005676FE" w:rsidRDefault="009E3D51" w:rsidP="004010FB">
            <w:pPr>
              <w:jc w:val="center"/>
              <w:rPr>
                <w:rFonts w:ascii="Times New Roman" w:hAnsi="Times New Roman" w:cs="Times New Roman"/>
                <w:sz w:val="10"/>
                <w:szCs w:val="10"/>
              </w:rPr>
            </w:pPr>
          </w:p>
          <w:p w14:paraId="7538811C" w14:textId="77777777" w:rsidR="003F49E2" w:rsidRPr="005676FE" w:rsidRDefault="003F49E2" w:rsidP="004010FB">
            <w:pPr>
              <w:jc w:val="center"/>
              <w:rPr>
                <w:rFonts w:ascii="Times New Roman" w:hAnsi="Times New Roman" w:cs="Times New Roman"/>
                <w:sz w:val="10"/>
                <w:szCs w:val="10"/>
              </w:rPr>
            </w:pPr>
            <w:r w:rsidRPr="005676FE">
              <w:rPr>
                <w:rFonts w:ascii="Times New Roman" w:hAnsi="Times New Roman" w:cs="Times New Roman"/>
                <w:sz w:val="10"/>
                <w:szCs w:val="10"/>
              </w:rPr>
              <w:t>179 (47.5)</w:t>
            </w:r>
          </w:p>
          <w:p w14:paraId="5D954EBB" w14:textId="1BDD1662" w:rsidR="003F49E2" w:rsidRPr="005676FE" w:rsidRDefault="003F49E2" w:rsidP="004010FB">
            <w:pPr>
              <w:jc w:val="center"/>
              <w:rPr>
                <w:rFonts w:ascii="Times New Roman" w:hAnsi="Times New Roman" w:cs="Times New Roman"/>
                <w:sz w:val="10"/>
                <w:szCs w:val="10"/>
              </w:rPr>
            </w:pPr>
            <w:r w:rsidRPr="005676FE">
              <w:rPr>
                <w:rFonts w:ascii="Times New Roman" w:hAnsi="Times New Roman" w:cs="Times New Roman"/>
                <w:sz w:val="10"/>
                <w:szCs w:val="10"/>
              </w:rPr>
              <w:t>151 (62.7)</w:t>
            </w:r>
          </w:p>
        </w:tc>
      </w:tr>
      <w:tr w:rsidR="009E3D51" w:rsidRPr="005676FE" w14:paraId="1537BBAA" w14:textId="77777777" w:rsidTr="000C0DBF">
        <w:tc>
          <w:tcPr>
            <w:tcW w:w="3539" w:type="dxa"/>
          </w:tcPr>
          <w:p w14:paraId="2351BFD0" w14:textId="77777777" w:rsidR="002E05A4" w:rsidRPr="005676FE" w:rsidRDefault="002E05A4" w:rsidP="002E05A4">
            <w:pPr>
              <w:rPr>
                <w:rFonts w:ascii="Times New Roman" w:hAnsi="Times New Roman" w:cs="Times New Roman"/>
                <w:b/>
                <w:bCs/>
                <w:sz w:val="10"/>
                <w:szCs w:val="10"/>
              </w:rPr>
            </w:pPr>
            <w:r w:rsidRPr="005676FE">
              <w:rPr>
                <w:rFonts w:ascii="Times New Roman" w:hAnsi="Times New Roman" w:cs="Times New Roman"/>
                <w:b/>
                <w:bCs/>
                <w:sz w:val="10"/>
                <w:szCs w:val="10"/>
              </w:rPr>
              <w:t>Education</w:t>
            </w:r>
          </w:p>
          <w:p w14:paraId="1238511A" w14:textId="77777777" w:rsidR="002E05A4" w:rsidRPr="005676FE" w:rsidRDefault="002E05A4" w:rsidP="002E05A4">
            <w:pPr>
              <w:rPr>
                <w:rFonts w:ascii="Times New Roman" w:hAnsi="Times New Roman" w:cs="Times New Roman"/>
                <w:sz w:val="10"/>
                <w:szCs w:val="10"/>
              </w:rPr>
            </w:pPr>
            <w:r w:rsidRPr="005676FE">
              <w:rPr>
                <w:rFonts w:ascii="Times New Roman" w:hAnsi="Times New Roman" w:cs="Times New Roman"/>
                <w:sz w:val="10"/>
                <w:szCs w:val="10"/>
              </w:rPr>
              <w:t>Below basic education level</w:t>
            </w:r>
          </w:p>
          <w:p w14:paraId="158C1FB3" w14:textId="77777777" w:rsidR="002E05A4" w:rsidRPr="005676FE" w:rsidRDefault="002E05A4" w:rsidP="002E05A4">
            <w:pPr>
              <w:rPr>
                <w:rFonts w:ascii="Times New Roman" w:hAnsi="Times New Roman" w:cs="Times New Roman"/>
                <w:sz w:val="10"/>
                <w:szCs w:val="10"/>
              </w:rPr>
            </w:pPr>
            <w:r w:rsidRPr="005676FE">
              <w:rPr>
                <w:rFonts w:ascii="Times New Roman" w:hAnsi="Times New Roman" w:cs="Times New Roman"/>
                <w:sz w:val="10"/>
                <w:szCs w:val="10"/>
              </w:rPr>
              <w:t>Basic education level</w:t>
            </w:r>
          </w:p>
          <w:p w14:paraId="12D57EE7" w14:textId="3BA8D3EB" w:rsidR="009E3D51" w:rsidRPr="005676FE" w:rsidRDefault="002E05A4" w:rsidP="002E05A4">
            <w:pPr>
              <w:jc w:val="thaiDistribute"/>
              <w:rPr>
                <w:rFonts w:ascii="Times New Roman" w:hAnsi="Times New Roman" w:cs="Times New Roman"/>
                <w:b/>
                <w:bCs/>
                <w:sz w:val="10"/>
                <w:szCs w:val="10"/>
              </w:rPr>
            </w:pPr>
            <w:r w:rsidRPr="005676FE">
              <w:rPr>
                <w:rFonts w:ascii="Times New Roman" w:hAnsi="Times New Roman" w:cs="Times New Roman"/>
                <w:sz w:val="10"/>
                <w:szCs w:val="10"/>
              </w:rPr>
              <w:t>Above basic education level</w:t>
            </w:r>
          </w:p>
        </w:tc>
        <w:tc>
          <w:tcPr>
            <w:tcW w:w="992" w:type="dxa"/>
          </w:tcPr>
          <w:p w14:paraId="41E6A09A" w14:textId="77777777" w:rsidR="009E3D51" w:rsidRPr="005676FE" w:rsidRDefault="009E3D51" w:rsidP="004010FB">
            <w:pPr>
              <w:jc w:val="center"/>
              <w:rPr>
                <w:rFonts w:ascii="Times New Roman" w:hAnsi="Times New Roman" w:cs="Times New Roman"/>
                <w:sz w:val="10"/>
                <w:szCs w:val="10"/>
              </w:rPr>
            </w:pPr>
          </w:p>
          <w:p w14:paraId="1BEAA9FA" w14:textId="77777777" w:rsidR="00494B67" w:rsidRPr="005676FE" w:rsidRDefault="00494B67" w:rsidP="00494B67">
            <w:pPr>
              <w:jc w:val="center"/>
              <w:rPr>
                <w:rFonts w:ascii="Times New Roman" w:hAnsi="Times New Roman" w:cs="Times New Roman"/>
                <w:sz w:val="10"/>
                <w:szCs w:val="10"/>
              </w:rPr>
            </w:pPr>
            <w:r w:rsidRPr="005676FE">
              <w:rPr>
                <w:rFonts w:ascii="Times New Roman" w:hAnsi="Times New Roman" w:cs="Times New Roman"/>
                <w:sz w:val="10"/>
                <w:szCs w:val="10"/>
              </w:rPr>
              <w:t>41 (18.4)</w:t>
            </w:r>
          </w:p>
          <w:p w14:paraId="44CD5534" w14:textId="77777777" w:rsidR="00494B67" w:rsidRPr="005676FE" w:rsidRDefault="00494B67" w:rsidP="00494B67">
            <w:pPr>
              <w:jc w:val="center"/>
              <w:rPr>
                <w:rFonts w:ascii="Times New Roman" w:hAnsi="Times New Roman" w:cs="Times New Roman"/>
                <w:sz w:val="10"/>
                <w:szCs w:val="10"/>
              </w:rPr>
            </w:pPr>
            <w:r w:rsidRPr="005676FE">
              <w:rPr>
                <w:rFonts w:ascii="Times New Roman" w:hAnsi="Times New Roman" w:cs="Times New Roman"/>
                <w:sz w:val="10"/>
                <w:szCs w:val="10"/>
              </w:rPr>
              <w:t>67 (18.5)</w:t>
            </w:r>
          </w:p>
          <w:p w14:paraId="722E5EED" w14:textId="39FA45DC" w:rsidR="00494B67" w:rsidRPr="005676FE" w:rsidRDefault="00494B67" w:rsidP="00494B67">
            <w:pPr>
              <w:jc w:val="center"/>
              <w:rPr>
                <w:rFonts w:ascii="Times New Roman" w:hAnsi="Times New Roman" w:cs="Times New Roman"/>
                <w:sz w:val="10"/>
                <w:szCs w:val="10"/>
              </w:rPr>
            </w:pPr>
            <w:r w:rsidRPr="005676FE">
              <w:rPr>
                <w:rFonts w:ascii="Times New Roman" w:hAnsi="Times New Roman" w:cs="Times New Roman"/>
                <w:sz w:val="10"/>
                <w:szCs w:val="10"/>
              </w:rPr>
              <w:t>4 (12.1)</w:t>
            </w:r>
          </w:p>
        </w:tc>
        <w:tc>
          <w:tcPr>
            <w:tcW w:w="1134" w:type="dxa"/>
          </w:tcPr>
          <w:p w14:paraId="0D5D237B" w14:textId="77777777" w:rsidR="009E3D51" w:rsidRPr="005676FE" w:rsidRDefault="009E3D51" w:rsidP="004010FB">
            <w:pPr>
              <w:jc w:val="center"/>
              <w:rPr>
                <w:rFonts w:ascii="Times New Roman" w:hAnsi="Times New Roman" w:cs="Times New Roman"/>
                <w:sz w:val="10"/>
                <w:szCs w:val="10"/>
              </w:rPr>
            </w:pPr>
          </w:p>
          <w:p w14:paraId="6358E6FB" w14:textId="77777777" w:rsidR="00494B67" w:rsidRPr="005676FE" w:rsidRDefault="00494B67" w:rsidP="004010FB">
            <w:pPr>
              <w:jc w:val="center"/>
              <w:rPr>
                <w:rFonts w:ascii="Times New Roman" w:hAnsi="Times New Roman" w:cs="Times New Roman"/>
                <w:sz w:val="10"/>
                <w:szCs w:val="10"/>
              </w:rPr>
            </w:pPr>
            <w:r w:rsidRPr="005676FE">
              <w:rPr>
                <w:rFonts w:ascii="Times New Roman" w:hAnsi="Times New Roman" w:cs="Times New Roman"/>
                <w:sz w:val="10"/>
                <w:szCs w:val="10"/>
              </w:rPr>
              <w:t>28 (12.6)</w:t>
            </w:r>
          </w:p>
          <w:p w14:paraId="2CA14F93" w14:textId="77777777" w:rsidR="00494B67" w:rsidRPr="005676FE" w:rsidRDefault="00494B67" w:rsidP="004010FB">
            <w:pPr>
              <w:jc w:val="center"/>
              <w:rPr>
                <w:rFonts w:ascii="Times New Roman" w:hAnsi="Times New Roman" w:cs="Times New Roman"/>
                <w:sz w:val="10"/>
                <w:szCs w:val="10"/>
              </w:rPr>
            </w:pPr>
            <w:r w:rsidRPr="005676FE">
              <w:rPr>
                <w:rFonts w:ascii="Times New Roman" w:hAnsi="Times New Roman" w:cs="Times New Roman"/>
                <w:sz w:val="10"/>
                <w:szCs w:val="10"/>
              </w:rPr>
              <w:t>58 (16.0)</w:t>
            </w:r>
          </w:p>
          <w:p w14:paraId="77FC8C07" w14:textId="35A725DB" w:rsidR="00494B67" w:rsidRPr="005676FE" w:rsidRDefault="00494B67" w:rsidP="004010FB">
            <w:pPr>
              <w:jc w:val="center"/>
              <w:rPr>
                <w:rFonts w:ascii="Times New Roman" w:hAnsi="Times New Roman" w:cs="Times New Roman"/>
                <w:sz w:val="10"/>
                <w:szCs w:val="10"/>
              </w:rPr>
            </w:pPr>
            <w:r w:rsidRPr="005676FE">
              <w:rPr>
                <w:rFonts w:ascii="Times New Roman" w:hAnsi="Times New Roman" w:cs="Times New Roman"/>
                <w:sz w:val="10"/>
                <w:szCs w:val="10"/>
              </w:rPr>
              <w:t>13 (39.4)</w:t>
            </w:r>
          </w:p>
        </w:tc>
        <w:tc>
          <w:tcPr>
            <w:tcW w:w="993" w:type="dxa"/>
          </w:tcPr>
          <w:p w14:paraId="5F74F6D6" w14:textId="77777777" w:rsidR="009E3D51" w:rsidRPr="005676FE" w:rsidRDefault="009E3D51" w:rsidP="004010FB">
            <w:pPr>
              <w:jc w:val="center"/>
              <w:rPr>
                <w:rFonts w:ascii="Times New Roman" w:hAnsi="Times New Roman" w:cs="Times New Roman"/>
                <w:sz w:val="10"/>
                <w:szCs w:val="10"/>
              </w:rPr>
            </w:pPr>
          </w:p>
          <w:p w14:paraId="662622B9" w14:textId="77777777" w:rsidR="00494B67" w:rsidRPr="005676FE" w:rsidRDefault="00494B67" w:rsidP="004010FB">
            <w:pPr>
              <w:jc w:val="center"/>
              <w:rPr>
                <w:rFonts w:ascii="Times New Roman" w:hAnsi="Times New Roman" w:cs="Times New Roman"/>
                <w:sz w:val="10"/>
                <w:szCs w:val="10"/>
              </w:rPr>
            </w:pPr>
            <w:r w:rsidRPr="005676FE">
              <w:rPr>
                <w:rFonts w:ascii="Times New Roman" w:hAnsi="Times New Roman" w:cs="Times New Roman"/>
                <w:sz w:val="10"/>
                <w:szCs w:val="10"/>
              </w:rPr>
              <w:t>154 (69.1)</w:t>
            </w:r>
          </w:p>
          <w:p w14:paraId="751C33EA" w14:textId="77777777" w:rsidR="00494B67" w:rsidRPr="005676FE" w:rsidRDefault="00494B67" w:rsidP="004010FB">
            <w:pPr>
              <w:jc w:val="center"/>
              <w:rPr>
                <w:rFonts w:ascii="Times New Roman" w:hAnsi="Times New Roman" w:cs="Times New Roman"/>
                <w:sz w:val="10"/>
                <w:szCs w:val="10"/>
              </w:rPr>
            </w:pPr>
            <w:r w:rsidRPr="005676FE">
              <w:rPr>
                <w:rFonts w:ascii="Times New Roman" w:hAnsi="Times New Roman" w:cs="Times New Roman"/>
                <w:sz w:val="10"/>
                <w:szCs w:val="10"/>
              </w:rPr>
              <w:t>237 (65.5)</w:t>
            </w:r>
          </w:p>
          <w:p w14:paraId="2E94D1F8" w14:textId="4011958C" w:rsidR="00494B67" w:rsidRPr="005676FE" w:rsidRDefault="00494B67" w:rsidP="004010FB">
            <w:pPr>
              <w:jc w:val="center"/>
              <w:rPr>
                <w:rFonts w:ascii="Times New Roman" w:hAnsi="Times New Roman" w:cs="Times New Roman"/>
                <w:sz w:val="10"/>
                <w:szCs w:val="10"/>
              </w:rPr>
            </w:pPr>
            <w:r w:rsidRPr="005676FE">
              <w:rPr>
                <w:rFonts w:ascii="Times New Roman" w:hAnsi="Times New Roman" w:cs="Times New Roman"/>
                <w:sz w:val="10"/>
                <w:szCs w:val="10"/>
              </w:rPr>
              <w:t>16 (48.5)</w:t>
            </w:r>
          </w:p>
        </w:tc>
        <w:tc>
          <w:tcPr>
            <w:tcW w:w="850" w:type="dxa"/>
          </w:tcPr>
          <w:p w14:paraId="72172A69" w14:textId="77777777" w:rsidR="009E3D51" w:rsidRPr="005676FE" w:rsidRDefault="009E3D51" w:rsidP="004010FB">
            <w:pPr>
              <w:jc w:val="center"/>
              <w:rPr>
                <w:rFonts w:ascii="Times New Roman" w:hAnsi="Times New Roman" w:cs="Times New Roman"/>
                <w:sz w:val="10"/>
                <w:szCs w:val="10"/>
              </w:rPr>
            </w:pPr>
          </w:p>
          <w:p w14:paraId="2D6E0639" w14:textId="77777777" w:rsidR="00494B67" w:rsidRPr="005676FE" w:rsidRDefault="00494B67" w:rsidP="004010FB">
            <w:pPr>
              <w:jc w:val="center"/>
              <w:rPr>
                <w:rFonts w:ascii="Times New Roman" w:hAnsi="Times New Roman" w:cs="Times New Roman"/>
                <w:sz w:val="10"/>
                <w:szCs w:val="10"/>
              </w:rPr>
            </w:pPr>
            <w:r w:rsidRPr="005676FE">
              <w:rPr>
                <w:rFonts w:ascii="Times New Roman" w:hAnsi="Times New Roman" w:cs="Times New Roman"/>
                <w:sz w:val="10"/>
                <w:szCs w:val="10"/>
              </w:rPr>
              <w:t>37 (16.6)</w:t>
            </w:r>
          </w:p>
          <w:p w14:paraId="36E35DB3" w14:textId="77777777" w:rsidR="00494B67" w:rsidRPr="005676FE" w:rsidRDefault="00494B67" w:rsidP="004010FB">
            <w:pPr>
              <w:jc w:val="center"/>
              <w:rPr>
                <w:rFonts w:ascii="Times New Roman" w:hAnsi="Times New Roman" w:cs="Times New Roman"/>
                <w:sz w:val="10"/>
                <w:szCs w:val="10"/>
              </w:rPr>
            </w:pPr>
            <w:r w:rsidRPr="005676FE">
              <w:rPr>
                <w:rFonts w:ascii="Times New Roman" w:hAnsi="Times New Roman" w:cs="Times New Roman"/>
                <w:sz w:val="10"/>
                <w:szCs w:val="10"/>
              </w:rPr>
              <w:t>41 (11.3)</w:t>
            </w:r>
          </w:p>
          <w:p w14:paraId="1E47E073" w14:textId="66C0FE32" w:rsidR="00494B67" w:rsidRPr="005676FE" w:rsidRDefault="00494B67" w:rsidP="004010FB">
            <w:pPr>
              <w:jc w:val="center"/>
              <w:rPr>
                <w:rFonts w:ascii="Times New Roman" w:hAnsi="Times New Roman" w:cs="Times New Roman"/>
                <w:sz w:val="10"/>
                <w:szCs w:val="10"/>
              </w:rPr>
            </w:pPr>
            <w:r w:rsidRPr="005676FE">
              <w:rPr>
                <w:rFonts w:ascii="Times New Roman" w:hAnsi="Times New Roman" w:cs="Times New Roman"/>
                <w:sz w:val="10"/>
                <w:szCs w:val="10"/>
              </w:rPr>
              <w:t>2 (6.1)</w:t>
            </w:r>
          </w:p>
        </w:tc>
        <w:tc>
          <w:tcPr>
            <w:tcW w:w="992" w:type="dxa"/>
          </w:tcPr>
          <w:p w14:paraId="24DE57E3" w14:textId="77777777" w:rsidR="009E3D51" w:rsidRPr="005676FE" w:rsidRDefault="009E3D51" w:rsidP="004010FB">
            <w:pPr>
              <w:jc w:val="center"/>
              <w:rPr>
                <w:rFonts w:ascii="Times New Roman" w:hAnsi="Times New Roman" w:cs="Times New Roman"/>
                <w:sz w:val="10"/>
                <w:szCs w:val="10"/>
              </w:rPr>
            </w:pPr>
          </w:p>
          <w:p w14:paraId="08E0444E" w14:textId="77777777" w:rsidR="00494B67" w:rsidRPr="005676FE" w:rsidRDefault="00494B67" w:rsidP="004010FB">
            <w:pPr>
              <w:jc w:val="center"/>
              <w:rPr>
                <w:rFonts w:ascii="Times New Roman" w:hAnsi="Times New Roman" w:cs="Times New Roman"/>
                <w:sz w:val="10"/>
                <w:szCs w:val="10"/>
              </w:rPr>
            </w:pPr>
            <w:r w:rsidRPr="005676FE">
              <w:rPr>
                <w:rFonts w:ascii="Times New Roman" w:hAnsi="Times New Roman" w:cs="Times New Roman"/>
                <w:sz w:val="10"/>
                <w:szCs w:val="10"/>
              </w:rPr>
              <w:t>60 (26.9)</w:t>
            </w:r>
          </w:p>
          <w:p w14:paraId="080EAA8E" w14:textId="77777777" w:rsidR="00494B67" w:rsidRPr="005676FE" w:rsidRDefault="00494B67" w:rsidP="004010FB">
            <w:pPr>
              <w:jc w:val="center"/>
              <w:rPr>
                <w:rFonts w:ascii="Times New Roman" w:hAnsi="Times New Roman" w:cs="Times New Roman"/>
                <w:sz w:val="10"/>
                <w:szCs w:val="10"/>
              </w:rPr>
            </w:pPr>
            <w:r w:rsidRPr="005676FE">
              <w:rPr>
                <w:rFonts w:ascii="Times New Roman" w:hAnsi="Times New Roman" w:cs="Times New Roman"/>
                <w:sz w:val="10"/>
                <w:szCs w:val="10"/>
              </w:rPr>
              <w:t>125 (34.5)</w:t>
            </w:r>
          </w:p>
          <w:p w14:paraId="467A6EF3" w14:textId="3B173097" w:rsidR="00494B67" w:rsidRPr="005676FE" w:rsidRDefault="00494B67" w:rsidP="004010FB">
            <w:pPr>
              <w:jc w:val="center"/>
              <w:rPr>
                <w:rFonts w:ascii="Times New Roman" w:hAnsi="Times New Roman" w:cs="Times New Roman"/>
                <w:sz w:val="10"/>
                <w:szCs w:val="10"/>
              </w:rPr>
            </w:pPr>
            <w:r w:rsidRPr="005676FE">
              <w:rPr>
                <w:rFonts w:ascii="Times New Roman" w:hAnsi="Times New Roman" w:cs="Times New Roman"/>
                <w:sz w:val="10"/>
                <w:szCs w:val="10"/>
              </w:rPr>
              <w:t>23 (69.7)</w:t>
            </w:r>
          </w:p>
        </w:tc>
        <w:tc>
          <w:tcPr>
            <w:tcW w:w="993" w:type="dxa"/>
          </w:tcPr>
          <w:p w14:paraId="0DE86A8E" w14:textId="77777777" w:rsidR="009E3D51" w:rsidRPr="005676FE" w:rsidRDefault="009E3D51" w:rsidP="004010FB">
            <w:pPr>
              <w:jc w:val="center"/>
              <w:rPr>
                <w:rFonts w:ascii="Times New Roman" w:hAnsi="Times New Roman" w:cs="Times New Roman"/>
                <w:sz w:val="10"/>
                <w:szCs w:val="10"/>
              </w:rPr>
            </w:pPr>
          </w:p>
          <w:p w14:paraId="0061C780" w14:textId="77777777" w:rsidR="00494B67" w:rsidRPr="005676FE" w:rsidRDefault="00494B67" w:rsidP="004010FB">
            <w:pPr>
              <w:jc w:val="center"/>
              <w:rPr>
                <w:rFonts w:ascii="Times New Roman" w:hAnsi="Times New Roman" w:cs="Times New Roman"/>
                <w:sz w:val="10"/>
                <w:szCs w:val="10"/>
              </w:rPr>
            </w:pPr>
            <w:r w:rsidRPr="005676FE">
              <w:rPr>
                <w:rFonts w:ascii="Times New Roman" w:hAnsi="Times New Roman" w:cs="Times New Roman"/>
                <w:sz w:val="10"/>
                <w:szCs w:val="10"/>
              </w:rPr>
              <w:t>126 (56.5)</w:t>
            </w:r>
          </w:p>
          <w:p w14:paraId="2C472F52" w14:textId="77777777" w:rsidR="00494B67" w:rsidRPr="005676FE" w:rsidRDefault="00494B67" w:rsidP="004010FB">
            <w:pPr>
              <w:jc w:val="center"/>
              <w:rPr>
                <w:rFonts w:ascii="Times New Roman" w:hAnsi="Times New Roman" w:cs="Times New Roman"/>
                <w:sz w:val="10"/>
                <w:szCs w:val="10"/>
              </w:rPr>
            </w:pPr>
            <w:r w:rsidRPr="005676FE">
              <w:rPr>
                <w:rFonts w:ascii="Times New Roman" w:hAnsi="Times New Roman" w:cs="Times New Roman"/>
                <w:sz w:val="10"/>
                <w:szCs w:val="10"/>
              </w:rPr>
              <w:t>196 (54.1)</w:t>
            </w:r>
          </w:p>
          <w:p w14:paraId="61FF2B94" w14:textId="57571683" w:rsidR="00494B67" w:rsidRPr="005676FE" w:rsidRDefault="00494B67" w:rsidP="004010FB">
            <w:pPr>
              <w:jc w:val="center"/>
              <w:rPr>
                <w:rFonts w:ascii="Times New Roman" w:hAnsi="Times New Roman" w:cs="Times New Roman"/>
                <w:sz w:val="10"/>
                <w:szCs w:val="10"/>
              </w:rPr>
            </w:pPr>
            <w:r w:rsidRPr="005676FE">
              <w:rPr>
                <w:rFonts w:ascii="Times New Roman" w:hAnsi="Times New Roman" w:cs="Times New Roman"/>
                <w:sz w:val="10"/>
                <w:szCs w:val="10"/>
              </w:rPr>
              <w:t>8 (24.2)</w:t>
            </w:r>
          </w:p>
        </w:tc>
      </w:tr>
      <w:tr w:rsidR="009E3D51" w:rsidRPr="005676FE" w14:paraId="3348B7A6" w14:textId="77777777" w:rsidTr="000C0DBF">
        <w:tc>
          <w:tcPr>
            <w:tcW w:w="3539" w:type="dxa"/>
          </w:tcPr>
          <w:p w14:paraId="44801C87" w14:textId="77777777" w:rsidR="002E05A4" w:rsidRPr="005676FE" w:rsidRDefault="002E05A4" w:rsidP="002E05A4">
            <w:pPr>
              <w:rPr>
                <w:rFonts w:ascii="Times New Roman" w:hAnsi="Times New Roman" w:cs="Times New Roman"/>
                <w:sz w:val="10"/>
                <w:szCs w:val="10"/>
              </w:rPr>
            </w:pPr>
            <w:r w:rsidRPr="005676FE">
              <w:rPr>
                <w:rFonts w:ascii="Times New Roman" w:hAnsi="Times New Roman" w:cs="Times New Roman"/>
                <w:b/>
                <w:bCs/>
                <w:sz w:val="10"/>
                <w:szCs w:val="10"/>
              </w:rPr>
              <w:t>Cannabis Use Experience</w:t>
            </w:r>
            <w:r w:rsidRPr="005676FE">
              <w:rPr>
                <w:rFonts w:ascii="Times New Roman" w:hAnsi="Times New Roman" w:cs="Times New Roman"/>
                <w:sz w:val="10"/>
                <w:szCs w:val="10"/>
              </w:rPr>
              <w:t xml:space="preserve"> </w:t>
            </w:r>
          </w:p>
          <w:p w14:paraId="12CD916E" w14:textId="38D569EC" w:rsidR="002E05A4" w:rsidRPr="005676FE" w:rsidRDefault="005F2044" w:rsidP="002E05A4">
            <w:pPr>
              <w:rPr>
                <w:rFonts w:ascii="Times New Roman" w:hAnsi="Times New Roman" w:cs="Times New Roman"/>
                <w:sz w:val="10"/>
                <w:szCs w:val="10"/>
              </w:rPr>
            </w:pPr>
            <w:r>
              <w:rPr>
                <w:rFonts w:ascii="Times New Roman" w:hAnsi="Times New Roman" w:cs="Times New Roman"/>
                <w:sz w:val="10"/>
                <w:szCs w:val="10"/>
              </w:rPr>
              <w:lastRenderedPageBreak/>
              <w:t>Ever u</w:t>
            </w:r>
            <w:r w:rsidR="002E05A4" w:rsidRPr="005676FE">
              <w:rPr>
                <w:rFonts w:ascii="Times New Roman" w:hAnsi="Times New Roman" w:cs="Times New Roman"/>
                <w:sz w:val="10"/>
                <w:szCs w:val="10"/>
              </w:rPr>
              <w:t>sed</w:t>
            </w:r>
          </w:p>
          <w:p w14:paraId="6EF19D9A" w14:textId="7350DB4F" w:rsidR="009E3D51" w:rsidRPr="005676FE" w:rsidRDefault="002E05A4" w:rsidP="002E05A4">
            <w:pPr>
              <w:rPr>
                <w:rFonts w:ascii="Times New Roman" w:hAnsi="Times New Roman" w:cs="Times New Roman"/>
                <w:b/>
                <w:bCs/>
                <w:sz w:val="10"/>
                <w:szCs w:val="10"/>
                <w:cs/>
              </w:rPr>
            </w:pPr>
            <w:r w:rsidRPr="005676FE">
              <w:rPr>
                <w:rFonts w:ascii="Times New Roman" w:hAnsi="Times New Roman" w:cs="Times New Roman"/>
                <w:sz w:val="10"/>
                <w:szCs w:val="10"/>
              </w:rPr>
              <w:t>Never used</w:t>
            </w:r>
          </w:p>
        </w:tc>
        <w:tc>
          <w:tcPr>
            <w:tcW w:w="992" w:type="dxa"/>
          </w:tcPr>
          <w:p w14:paraId="16118E8F" w14:textId="77777777" w:rsidR="009E3D51" w:rsidRPr="005676FE" w:rsidRDefault="009E3D51" w:rsidP="004010FB">
            <w:pPr>
              <w:jc w:val="center"/>
              <w:rPr>
                <w:rFonts w:ascii="Times New Roman" w:hAnsi="Times New Roman" w:cs="Times New Roman"/>
                <w:sz w:val="10"/>
                <w:szCs w:val="10"/>
              </w:rPr>
            </w:pPr>
          </w:p>
          <w:p w14:paraId="78144B31" w14:textId="3D958DCA" w:rsidR="002C56F6" w:rsidRPr="005676FE" w:rsidRDefault="002C56F6" w:rsidP="002C56F6">
            <w:pPr>
              <w:jc w:val="center"/>
              <w:rPr>
                <w:rFonts w:ascii="Times New Roman" w:hAnsi="Times New Roman" w:cs="Times New Roman"/>
                <w:sz w:val="10"/>
                <w:szCs w:val="10"/>
              </w:rPr>
            </w:pPr>
            <w:r w:rsidRPr="005676FE">
              <w:rPr>
                <w:rFonts w:ascii="Times New Roman" w:hAnsi="Times New Roman" w:cs="Times New Roman"/>
                <w:sz w:val="10"/>
                <w:szCs w:val="10"/>
              </w:rPr>
              <w:lastRenderedPageBreak/>
              <w:t>91 (17.2)</w:t>
            </w:r>
          </w:p>
          <w:p w14:paraId="77EA870B" w14:textId="1FB8F4BC" w:rsidR="002C56F6" w:rsidRPr="005676FE" w:rsidRDefault="002C56F6" w:rsidP="004010FB">
            <w:pPr>
              <w:jc w:val="center"/>
              <w:rPr>
                <w:rFonts w:ascii="Times New Roman" w:hAnsi="Times New Roman" w:cs="Times New Roman"/>
                <w:sz w:val="10"/>
                <w:szCs w:val="10"/>
              </w:rPr>
            </w:pPr>
            <w:r w:rsidRPr="005676FE">
              <w:rPr>
                <w:rFonts w:ascii="Times New Roman" w:hAnsi="Times New Roman" w:cs="Times New Roman"/>
                <w:sz w:val="10"/>
                <w:szCs w:val="10"/>
              </w:rPr>
              <w:t>21 (23.9)</w:t>
            </w:r>
          </w:p>
        </w:tc>
        <w:tc>
          <w:tcPr>
            <w:tcW w:w="1134" w:type="dxa"/>
          </w:tcPr>
          <w:p w14:paraId="15D6AD1C" w14:textId="77777777" w:rsidR="009E3D51" w:rsidRPr="005676FE" w:rsidRDefault="009E3D51" w:rsidP="004010FB">
            <w:pPr>
              <w:jc w:val="center"/>
              <w:rPr>
                <w:rFonts w:ascii="Times New Roman" w:hAnsi="Times New Roman" w:cs="Times New Roman"/>
                <w:sz w:val="10"/>
                <w:szCs w:val="10"/>
              </w:rPr>
            </w:pPr>
          </w:p>
          <w:p w14:paraId="35559AFB" w14:textId="302771DE" w:rsidR="002C56F6" w:rsidRPr="005676FE" w:rsidRDefault="002C56F6" w:rsidP="002C56F6">
            <w:pPr>
              <w:jc w:val="center"/>
              <w:rPr>
                <w:rFonts w:ascii="Times New Roman" w:hAnsi="Times New Roman" w:cs="Times New Roman"/>
                <w:sz w:val="10"/>
                <w:szCs w:val="10"/>
              </w:rPr>
            </w:pPr>
            <w:r w:rsidRPr="005676FE">
              <w:rPr>
                <w:rFonts w:ascii="Times New Roman" w:hAnsi="Times New Roman" w:cs="Times New Roman"/>
                <w:sz w:val="10"/>
                <w:szCs w:val="10"/>
              </w:rPr>
              <w:lastRenderedPageBreak/>
              <w:t>81 (15.3)</w:t>
            </w:r>
          </w:p>
          <w:p w14:paraId="7B4B9B64" w14:textId="31EBD0C1" w:rsidR="002C56F6" w:rsidRPr="005676FE" w:rsidRDefault="002C56F6" w:rsidP="004010FB">
            <w:pPr>
              <w:jc w:val="center"/>
              <w:rPr>
                <w:rFonts w:ascii="Times New Roman" w:hAnsi="Times New Roman" w:cs="Times New Roman"/>
                <w:sz w:val="10"/>
                <w:szCs w:val="10"/>
              </w:rPr>
            </w:pPr>
            <w:r w:rsidRPr="005676FE">
              <w:rPr>
                <w:rFonts w:ascii="Times New Roman" w:hAnsi="Times New Roman" w:cs="Times New Roman"/>
                <w:sz w:val="10"/>
                <w:szCs w:val="10"/>
              </w:rPr>
              <w:t>18 (20.5)</w:t>
            </w:r>
          </w:p>
        </w:tc>
        <w:tc>
          <w:tcPr>
            <w:tcW w:w="993" w:type="dxa"/>
          </w:tcPr>
          <w:p w14:paraId="25A316B7" w14:textId="77777777" w:rsidR="009E3D51" w:rsidRPr="005676FE" w:rsidRDefault="009E3D51" w:rsidP="004010FB">
            <w:pPr>
              <w:jc w:val="center"/>
              <w:rPr>
                <w:rFonts w:ascii="Times New Roman" w:hAnsi="Times New Roman" w:cs="Times New Roman"/>
                <w:sz w:val="10"/>
                <w:szCs w:val="10"/>
              </w:rPr>
            </w:pPr>
          </w:p>
          <w:p w14:paraId="007B3EF2" w14:textId="77777777" w:rsidR="002C56F6" w:rsidRPr="005676FE" w:rsidRDefault="002C56F6" w:rsidP="004010FB">
            <w:pPr>
              <w:jc w:val="center"/>
              <w:rPr>
                <w:rFonts w:ascii="Times New Roman" w:hAnsi="Times New Roman" w:cs="Times New Roman"/>
                <w:sz w:val="10"/>
                <w:szCs w:val="10"/>
              </w:rPr>
            </w:pPr>
            <w:r w:rsidRPr="005676FE">
              <w:rPr>
                <w:rFonts w:ascii="Times New Roman" w:hAnsi="Times New Roman" w:cs="Times New Roman"/>
                <w:sz w:val="10"/>
                <w:szCs w:val="10"/>
              </w:rPr>
              <w:lastRenderedPageBreak/>
              <w:t>358 (67.5)</w:t>
            </w:r>
          </w:p>
          <w:p w14:paraId="1E9548D6" w14:textId="092B2A1D" w:rsidR="002C56F6" w:rsidRPr="005676FE" w:rsidRDefault="002C56F6" w:rsidP="004010FB">
            <w:pPr>
              <w:jc w:val="center"/>
              <w:rPr>
                <w:rFonts w:ascii="Times New Roman" w:hAnsi="Times New Roman" w:cs="Times New Roman"/>
                <w:sz w:val="10"/>
                <w:szCs w:val="10"/>
              </w:rPr>
            </w:pPr>
            <w:r w:rsidRPr="005676FE">
              <w:rPr>
                <w:rFonts w:ascii="Times New Roman" w:hAnsi="Times New Roman" w:cs="Times New Roman"/>
                <w:sz w:val="10"/>
                <w:szCs w:val="10"/>
              </w:rPr>
              <w:t>49 (55.7)</w:t>
            </w:r>
          </w:p>
        </w:tc>
        <w:tc>
          <w:tcPr>
            <w:tcW w:w="850" w:type="dxa"/>
          </w:tcPr>
          <w:p w14:paraId="688DA468" w14:textId="77777777" w:rsidR="002C56F6" w:rsidRPr="005676FE" w:rsidRDefault="002C56F6" w:rsidP="002C56F6">
            <w:pPr>
              <w:jc w:val="center"/>
              <w:rPr>
                <w:rFonts w:ascii="Times New Roman" w:hAnsi="Times New Roman" w:cs="Times New Roman"/>
                <w:sz w:val="10"/>
                <w:szCs w:val="10"/>
              </w:rPr>
            </w:pPr>
          </w:p>
          <w:p w14:paraId="10473CC4" w14:textId="14219CEB" w:rsidR="002C56F6" w:rsidRPr="005676FE" w:rsidRDefault="002C56F6" w:rsidP="002C56F6">
            <w:pPr>
              <w:jc w:val="center"/>
              <w:rPr>
                <w:rFonts w:ascii="Times New Roman" w:hAnsi="Times New Roman" w:cs="Times New Roman"/>
                <w:sz w:val="10"/>
                <w:szCs w:val="10"/>
              </w:rPr>
            </w:pPr>
            <w:r w:rsidRPr="005676FE">
              <w:rPr>
                <w:rFonts w:ascii="Times New Roman" w:hAnsi="Times New Roman" w:cs="Times New Roman"/>
                <w:sz w:val="10"/>
                <w:szCs w:val="10"/>
              </w:rPr>
              <w:lastRenderedPageBreak/>
              <w:t>70 (13.2)</w:t>
            </w:r>
          </w:p>
          <w:p w14:paraId="6017F6CF" w14:textId="17F2EE0B" w:rsidR="009E3D51" w:rsidRPr="005676FE" w:rsidRDefault="002C56F6" w:rsidP="002C56F6">
            <w:pPr>
              <w:jc w:val="center"/>
              <w:rPr>
                <w:rFonts w:ascii="Times New Roman" w:hAnsi="Times New Roman" w:cs="Times New Roman"/>
                <w:b/>
                <w:bCs/>
                <w:sz w:val="10"/>
                <w:szCs w:val="10"/>
              </w:rPr>
            </w:pPr>
            <w:r w:rsidRPr="005676FE">
              <w:rPr>
                <w:rFonts w:ascii="Times New Roman" w:hAnsi="Times New Roman" w:cs="Times New Roman"/>
                <w:sz w:val="10"/>
                <w:szCs w:val="10"/>
              </w:rPr>
              <w:t>10 (11.4)</w:t>
            </w:r>
          </w:p>
        </w:tc>
        <w:tc>
          <w:tcPr>
            <w:tcW w:w="992" w:type="dxa"/>
          </w:tcPr>
          <w:p w14:paraId="5EC17CB3" w14:textId="77777777" w:rsidR="009E3D51" w:rsidRPr="005676FE" w:rsidRDefault="009E3D51" w:rsidP="004010FB">
            <w:pPr>
              <w:jc w:val="center"/>
              <w:rPr>
                <w:rFonts w:ascii="Times New Roman" w:hAnsi="Times New Roman" w:cs="Times New Roman"/>
                <w:sz w:val="10"/>
                <w:szCs w:val="10"/>
              </w:rPr>
            </w:pPr>
          </w:p>
          <w:p w14:paraId="44E29D89" w14:textId="77777777" w:rsidR="002C56F6" w:rsidRPr="005676FE" w:rsidRDefault="002C56F6" w:rsidP="004010FB">
            <w:pPr>
              <w:jc w:val="center"/>
              <w:rPr>
                <w:rFonts w:ascii="Times New Roman" w:hAnsi="Times New Roman" w:cs="Times New Roman"/>
                <w:sz w:val="10"/>
                <w:szCs w:val="10"/>
              </w:rPr>
            </w:pPr>
            <w:r w:rsidRPr="005676FE">
              <w:rPr>
                <w:rFonts w:ascii="Times New Roman" w:hAnsi="Times New Roman" w:cs="Times New Roman"/>
                <w:sz w:val="10"/>
                <w:szCs w:val="10"/>
              </w:rPr>
              <w:lastRenderedPageBreak/>
              <w:t>170 (32.1)</w:t>
            </w:r>
          </w:p>
          <w:p w14:paraId="12643E77" w14:textId="48D62B90" w:rsidR="002C56F6" w:rsidRPr="005676FE" w:rsidRDefault="002C56F6" w:rsidP="004010FB">
            <w:pPr>
              <w:jc w:val="center"/>
              <w:rPr>
                <w:rFonts w:ascii="Times New Roman" w:hAnsi="Times New Roman" w:cs="Times New Roman"/>
                <w:sz w:val="10"/>
                <w:szCs w:val="10"/>
              </w:rPr>
            </w:pPr>
            <w:r w:rsidRPr="005676FE">
              <w:rPr>
                <w:rFonts w:ascii="Times New Roman" w:hAnsi="Times New Roman" w:cs="Times New Roman"/>
                <w:sz w:val="10"/>
                <w:szCs w:val="10"/>
              </w:rPr>
              <w:t>38 (43.2)</w:t>
            </w:r>
          </w:p>
        </w:tc>
        <w:tc>
          <w:tcPr>
            <w:tcW w:w="993" w:type="dxa"/>
          </w:tcPr>
          <w:p w14:paraId="73935C93" w14:textId="77777777" w:rsidR="009E3D51" w:rsidRPr="005676FE" w:rsidRDefault="009E3D51" w:rsidP="004010FB">
            <w:pPr>
              <w:jc w:val="center"/>
              <w:rPr>
                <w:rFonts w:ascii="Times New Roman" w:hAnsi="Times New Roman" w:cs="Times New Roman"/>
                <w:sz w:val="10"/>
                <w:szCs w:val="10"/>
              </w:rPr>
            </w:pPr>
          </w:p>
          <w:p w14:paraId="3686D523" w14:textId="77777777" w:rsidR="002C56F6" w:rsidRPr="005676FE" w:rsidRDefault="002C56F6" w:rsidP="004010FB">
            <w:pPr>
              <w:jc w:val="center"/>
              <w:rPr>
                <w:rFonts w:ascii="Times New Roman" w:hAnsi="Times New Roman" w:cs="Times New Roman"/>
                <w:sz w:val="10"/>
                <w:szCs w:val="10"/>
              </w:rPr>
            </w:pPr>
            <w:r w:rsidRPr="005676FE">
              <w:rPr>
                <w:rFonts w:ascii="Times New Roman" w:hAnsi="Times New Roman" w:cs="Times New Roman"/>
                <w:sz w:val="10"/>
                <w:szCs w:val="10"/>
              </w:rPr>
              <w:lastRenderedPageBreak/>
              <w:t>290 (54.7)</w:t>
            </w:r>
          </w:p>
          <w:p w14:paraId="2ABD17D9" w14:textId="681A7B52" w:rsidR="002C56F6" w:rsidRPr="005676FE" w:rsidRDefault="002C56F6" w:rsidP="004010FB">
            <w:pPr>
              <w:jc w:val="center"/>
              <w:rPr>
                <w:rFonts w:ascii="Times New Roman" w:hAnsi="Times New Roman" w:cs="Times New Roman"/>
                <w:sz w:val="10"/>
                <w:szCs w:val="10"/>
              </w:rPr>
            </w:pPr>
            <w:r w:rsidRPr="005676FE">
              <w:rPr>
                <w:rFonts w:ascii="Times New Roman" w:hAnsi="Times New Roman" w:cs="Times New Roman"/>
                <w:sz w:val="10"/>
                <w:szCs w:val="10"/>
              </w:rPr>
              <w:t>40 (45.5)</w:t>
            </w:r>
          </w:p>
        </w:tc>
      </w:tr>
    </w:tbl>
    <w:p w14:paraId="04E5724D" w14:textId="77777777" w:rsidR="009E3D51" w:rsidRPr="009E3D51" w:rsidRDefault="009E3D51" w:rsidP="00E8297B">
      <w:pPr>
        <w:jc w:val="thaiDistribute"/>
        <w:rPr>
          <w:rFonts w:ascii="TH Sarabun New" w:hAnsi="TH Sarabun New" w:cs="TH Sarabun New"/>
          <w:b/>
          <w:bCs/>
          <w:sz w:val="32"/>
          <w:szCs w:val="32"/>
        </w:rPr>
      </w:pPr>
    </w:p>
    <w:p w14:paraId="27F71F17" w14:textId="77777777" w:rsidR="005F2044" w:rsidRDefault="005F2044" w:rsidP="005F2044">
      <w:pPr>
        <w:jc w:val="thaiDistribute"/>
        <w:rPr>
          <w:rFonts w:ascii="Times New Roman" w:hAnsi="Times New Roman" w:cs="Times New Roman"/>
          <w:color w:val="000000" w:themeColor="text1"/>
        </w:rPr>
      </w:pPr>
    </w:p>
    <w:p w14:paraId="5F784820" w14:textId="6B3A90A5" w:rsidR="00BD769D" w:rsidRPr="0069722B" w:rsidRDefault="002E05A4" w:rsidP="00E8297B">
      <w:pPr>
        <w:jc w:val="thaiDistribute"/>
        <w:rPr>
          <w:rFonts w:ascii="Times New Roman" w:hAnsi="Times New Roman" w:cs="Times New Roman"/>
          <w:b/>
          <w:bCs/>
          <w:color w:val="000000" w:themeColor="text1"/>
          <w:cs/>
        </w:rPr>
      </w:pPr>
      <w:r w:rsidRPr="005676FE">
        <w:rPr>
          <w:rFonts w:ascii="Times New Roman" w:hAnsi="Times New Roman" w:cs="Times New Roman"/>
          <w:b/>
          <w:bCs/>
          <w:color w:val="000000" w:themeColor="text1"/>
        </w:rPr>
        <w:t>Table</w:t>
      </w:r>
      <w:r w:rsidR="0008217D" w:rsidRPr="005676FE">
        <w:rPr>
          <w:rFonts w:ascii="Times New Roman" w:hAnsi="Times New Roman" w:cs="Times New Roman"/>
          <w:b/>
          <w:bCs/>
          <w:color w:val="000000" w:themeColor="text1"/>
          <w:cs/>
        </w:rPr>
        <w:t xml:space="preserve"> </w:t>
      </w:r>
      <w:r w:rsidR="00B13FB7" w:rsidRPr="005676FE">
        <w:rPr>
          <w:rFonts w:ascii="Times New Roman" w:hAnsi="Times New Roman" w:cs="Times New Roman"/>
          <w:b/>
          <w:bCs/>
          <w:color w:val="000000" w:themeColor="text1"/>
        </w:rPr>
        <w:t xml:space="preserve">4 </w:t>
      </w:r>
      <w:r w:rsidR="0069722B" w:rsidRPr="0069722B">
        <w:rPr>
          <w:rFonts w:ascii="Times New Roman" w:hAnsi="Times New Roman" w:cs="Times New Roman"/>
          <w:b/>
          <w:bCs/>
          <w:color w:val="000000" w:themeColor="text1"/>
        </w:rPr>
        <w:t xml:space="preserve">Knowledge of </w:t>
      </w:r>
      <w:r w:rsidR="00962FB4">
        <w:rPr>
          <w:rFonts w:ascii="Times New Roman" w:hAnsi="Times New Roman" w:cs="Times New Roman"/>
          <w:b/>
          <w:bCs/>
          <w:color w:val="000000" w:themeColor="text1"/>
        </w:rPr>
        <w:t>Cannabis's</w:t>
      </w:r>
      <w:r w:rsidR="0069722B" w:rsidRPr="0069722B">
        <w:rPr>
          <w:rFonts w:ascii="Times New Roman" w:hAnsi="Times New Roman" w:cs="Times New Roman"/>
          <w:b/>
          <w:bCs/>
          <w:color w:val="000000" w:themeColor="text1"/>
        </w:rPr>
        <w:t xml:space="preserve"> Therapeutic Properties and Side Effects When Used in Conventional Medical Treatment</w:t>
      </w:r>
    </w:p>
    <w:tbl>
      <w:tblPr>
        <w:tblStyle w:val="TableGrid"/>
        <w:tblW w:w="10485" w:type="dxa"/>
        <w:jc w:val="center"/>
        <w:tblLook w:val="04A0" w:firstRow="1" w:lastRow="0" w:firstColumn="1" w:lastColumn="0" w:noHBand="0" w:noVBand="1"/>
      </w:tblPr>
      <w:tblGrid>
        <w:gridCol w:w="1271"/>
        <w:gridCol w:w="709"/>
        <w:gridCol w:w="709"/>
        <w:gridCol w:w="708"/>
        <w:gridCol w:w="709"/>
        <w:gridCol w:w="709"/>
        <w:gridCol w:w="709"/>
        <w:gridCol w:w="708"/>
        <w:gridCol w:w="709"/>
        <w:gridCol w:w="709"/>
        <w:gridCol w:w="709"/>
        <w:gridCol w:w="708"/>
        <w:gridCol w:w="711"/>
        <w:gridCol w:w="707"/>
      </w:tblGrid>
      <w:tr w:rsidR="00D15D9B" w:rsidRPr="005676FE" w14:paraId="7439BB16" w14:textId="3BC58779" w:rsidTr="00DF2365">
        <w:trPr>
          <w:trHeight w:val="151"/>
          <w:jc w:val="center"/>
        </w:trPr>
        <w:tc>
          <w:tcPr>
            <w:tcW w:w="1271" w:type="dxa"/>
            <w:vMerge w:val="restart"/>
            <w:vAlign w:val="center"/>
          </w:tcPr>
          <w:p w14:paraId="7BB333D4" w14:textId="44A77A79" w:rsidR="00D15D9B" w:rsidRPr="005676FE" w:rsidRDefault="002E05A4" w:rsidP="009134F3">
            <w:pPr>
              <w:jc w:val="center"/>
              <w:rPr>
                <w:rFonts w:ascii="Times New Roman" w:hAnsi="Times New Roman" w:cs="Times New Roman"/>
                <w:b/>
                <w:bCs/>
                <w:sz w:val="10"/>
                <w:szCs w:val="10"/>
              </w:rPr>
            </w:pPr>
            <w:r w:rsidRPr="005676FE">
              <w:rPr>
                <w:rFonts w:ascii="Times New Roman" w:hAnsi="Times New Roman" w:cs="Times New Roman"/>
                <w:b/>
                <w:bCs/>
                <w:sz w:val="10"/>
                <w:szCs w:val="10"/>
              </w:rPr>
              <w:t xml:space="preserve">Knowledge of Therapeutic </w:t>
            </w:r>
            <w:r w:rsidR="00B16263" w:rsidRPr="005676FE">
              <w:rPr>
                <w:rFonts w:ascii="Times New Roman" w:hAnsi="Times New Roman" w:cs="Times New Roman"/>
                <w:b/>
                <w:bCs/>
                <w:sz w:val="10"/>
                <w:szCs w:val="10"/>
              </w:rPr>
              <w:t>Uses</w:t>
            </w:r>
          </w:p>
        </w:tc>
        <w:tc>
          <w:tcPr>
            <w:tcW w:w="8507" w:type="dxa"/>
            <w:gridSpan w:val="12"/>
            <w:vAlign w:val="center"/>
          </w:tcPr>
          <w:p w14:paraId="1B2FAB56" w14:textId="3601C9EB" w:rsidR="00D15D9B" w:rsidRPr="005676FE" w:rsidRDefault="002E05A4" w:rsidP="00BF7E21">
            <w:pPr>
              <w:jc w:val="center"/>
              <w:rPr>
                <w:rFonts w:ascii="Times New Roman" w:hAnsi="Times New Roman" w:cs="Times New Roman"/>
                <w:b/>
                <w:bCs/>
                <w:sz w:val="10"/>
                <w:szCs w:val="10"/>
                <w:cs/>
              </w:rPr>
            </w:pPr>
            <w:r w:rsidRPr="005676FE">
              <w:rPr>
                <w:rFonts w:ascii="Times New Roman" w:hAnsi="Times New Roman" w:cs="Times New Roman"/>
                <w:b/>
                <w:bCs/>
                <w:sz w:val="10"/>
                <w:szCs w:val="10"/>
              </w:rPr>
              <w:t>Knowledge of Adverse Effects</w:t>
            </w:r>
          </w:p>
        </w:tc>
        <w:tc>
          <w:tcPr>
            <w:tcW w:w="707" w:type="dxa"/>
            <w:vMerge w:val="restart"/>
            <w:vAlign w:val="center"/>
          </w:tcPr>
          <w:p w14:paraId="47DF4376" w14:textId="4AD320C2" w:rsidR="00D15D9B" w:rsidRPr="005676FE" w:rsidRDefault="006D60F3" w:rsidP="00D15D9B">
            <w:pPr>
              <w:jc w:val="center"/>
              <w:rPr>
                <w:rFonts w:ascii="Times New Roman" w:hAnsi="Times New Roman" w:cs="Times New Roman"/>
                <w:b/>
                <w:bCs/>
                <w:sz w:val="10"/>
                <w:szCs w:val="10"/>
              </w:rPr>
            </w:pPr>
            <w:r w:rsidRPr="005676FE">
              <w:rPr>
                <w:rFonts w:ascii="Times New Roman" w:hAnsi="Times New Roman" w:cs="Times New Roman"/>
                <w:b/>
                <w:bCs/>
                <w:sz w:val="10"/>
                <w:szCs w:val="10"/>
              </w:rPr>
              <w:t>Total</w:t>
            </w:r>
          </w:p>
          <w:p w14:paraId="23EAF4F7" w14:textId="053E7370" w:rsidR="00D15D9B" w:rsidRPr="005676FE" w:rsidRDefault="00D15D9B" w:rsidP="00D15D9B">
            <w:pPr>
              <w:jc w:val="center"/>
              <w:rPr>
                <w:rFonts w:ascii="Times New Roman" w:hAnsi="Times New Roman" w:cs="Times New Roman"/>
                <w:b/>
                <w:bCs/>
                <w:sz w:val="10"/>
                <w:szCs w:val="10"/>
                <w:cs/>
              </w:rPr>
            </w:pPr>
            <w:r w:rsidRPr="005676FE">
              <w:rPr>
                <w:rFonts w:ascii="Times New Roman" w:hAnsi="Times New Roman" w:cs="Times New Roman"/>
                <w:b/>
                <w:bCs/>
                <w:sz w:val="10"/>
                <w:szCs w:val="10"/>
              </w:rPr>
              <w:t>(N = 618)</w:t>
            </w:r>
          </w:p>
        </w:tc>
      </w:tr>
      <w:tr w:rsidR="00D15D9B" w:rsidRPr="005676FE" w14:paraId="4275CD5D" w14:textId="77777777" w:rsidTr="00291F98">
        <w:trPr>
          <w:trHeight w:val="273"/>
          <w:jc w:val="center"/>
        </w:trPr>
        <w:tc>
          <w:tcPr>
            <w:tcW w:w="1271" w:type="dxa"/>
            <w:vMerge/>
            <w:vAlign w:val="center"/>
          </w:tcPr>
          <w:p w14:paraId="1494A463" w14:textId="77777777" w:rsidR="00D15D9B" w:rsidRPr="005676FE" w:rsidRDefault="00D15D9B" w:rsidP="00D15D9B">
            <w:pPr>
              <w:jc w:val="center"/>
              <w:rPr>
                <w:rFonts w:ascii="Times New Roman" w:hAnsi="Times New Roman" w:cs="Times New Roman"/>
                <w:b/>
                <w:bCs/>
                <w:sz w:val="10"/>
                <w:szCs w:val="10"/>
                <w:cs/>
              </w:rPr>
            </w:pPr>
          </w:p>
        </w:tc>
        <w:tc>
          <w:tcPr>
            <w:tcW w:w="2126" w:type="dxa"/>
            <w:gridSpan w:val="3"/>
            <w:vAlign w:val="center"/>
          </w:tcPr>
          <w:p w14:paraId="25731AAC" w14:textId="27CD5789" w:rsidR="00D15D9B" w:rsidRPr="005676FE" w:rsidRDefault="006D60F3" w:rsidP="00D15D9B">
            <w:pPr>
              <w:jc w:val="center"/>
              <w:rPr>
                <w:rFonts w:ascii="Times New Roman" w:hAnsi="Times New Roman" w:cs="Times New Roman"/>
                <w:b/>
                <w:bCs/>
                <w:sz w:val="10"/>
                <w:szCs w:val="10"/>
                <w:cs/>
              </w:rPr>
            </w:pPr>
            <w:r w:rsidRPr="005676FE">
              <w:rPr>
                <w:rFonts w:ascii="Times New Roman" w:hAnsi="Times New Roman" w:cs="Times New Roman"/>
                <w:b/>
                <w:bCs/>
                <w:sz w:val="10"/>
                <w:szCs w:val="10"/>
              </w:rPr>
              <w:t>Constipation</w:t>
            </w:r>
          </w:p>
        </w:tc>
        <w:tc>
          <w:tcPr>
            <w:tcW w:w="2127" w:type="dxa"/>
            <w:gridSpan w:val="3"/>
            <w:vAlign w:val="center"/>
          </w:tcPr>
          <w:p w14:paraId="4BD30583" w14:textId="1B9070CD" w:rsidR="00D15D9B" w:rsidRPr="005676FE" w:rsidRDefault="006D60F3" w:rsidP="00D15D9B">
            <w:pPr>
              <w:jc w:val="center"/>
              <w:rPr>
                <w:rFonts w:ascii="Times New Roman" w:hAnsi="Times New Roman" w:cs="Times New Roman"/>
                <w:b/>
                <w:bCs/>
                <w:sz w:val="10"/>
                <w:szCs w:val="10"/>
                <w:cs/>
              </w:rPr>
            </w:pPr>
            <w:r w:rsidRPr="005676FE">
              <w:rPr>
                <w:rFonts w:ascii="Times New Roman" w:hAnsi="Times New Roman" w:cs="Times New Roman"/>
                <w:b/>
                <w:bCs/>
                <w:sz w:val="10"/>
                <w:szCs w:val="10"/>
              </w:rPr>
              <w:t>Dizziness and nausea</w:t>
            </w:r>
          </w:p>
        </w:tc>
        <w:tc>
          <w:tcPr>
            <w:tcW w:w="2126" w:type="dxa"/>
            <w:gridSpan w:val="3"/>
            <w:vAlign w:val="center"/>
          </w:tcPr>
          <w:p w14:paraId="798741F0" w14:textId="5BDB8414" w:rsidR="00D15D9B" w:rsidRPr="005676FE" w:rsidRDefault="006D60F3" w:rsidP="00D15D9B">
            <w:pPr>
              <w:jc w:val="center"/>
              <w:rPr>
                <w:rFonts w:ascii="Times New Roman" w:hAnsi="Times New Roman" w:cs="Times New Roman"/>
                <w:b/>
                <w:bCs/>
                <w:sz w:val="10"/>
                <w:szCs w:val="10"/>
                <w:cs/>
              </w:rPr>
            </w:pPr>
            <w:r w:rsidRPr="005676FE">
              <w:rPr>
                <w:rFonts w:ascii="Times New Roman" w:hAnsi="Times New Roman" w:cs="Times New Roman"/>
                <w:b/>
                <w:bCs/>
                <w:sz w:val="10"/>
                <w:szCs w:val="10"/>
              </w:rPr>
              <w:t>Hallucinations</w:t>
            </w:r>
          </w:p>
        </w:tc>
        <w:tc>
          <w:tcPr>
            <w:tcW w:w="2128" w:type="dxa"/>
            <w:gridSpan w:val="3"/>
            <w:vAlign w:val="center"/>
          </w:tcPr>
          <w:p w14:paraId="54F97BBD" w14:textId="1AF04B61" w:rsidR="00D15D9B" w:rsidRPr="005676FE" w:rsidRDefault="006D60F3" w:rsidP="00D15D9B">
            <w:pPr>
              <w:jc w:val="center"/>
              <w:rPr>
                <w:rFonts w:ascii="Times New Roman" w:hAnsi="Times New Roman" w:cs="Times New Roman"/>
                <w:b/>
                <w:bCs/>
                <w:sz w:val="10"/>
                <w:szCs w:val="10"/>
                <w:cs/>
              </w:rPr>
            </w:pPr>
            <w:r w:rsidRPr="005676FE">
              <w:rPr>
                <w:rFonts w:ascii="Times New Roman" w:hAnsi="Times New Roman" w:cs="Times New Roman"/>
                <w:b/>
                <w:bCs/>
                <w:sz w:val="10"/>
                <w:szCs w:val="10"/>
              </w:rPr>
              <w:t>Dry mouth</w:t>
            </w:r>
          </w:p>
        </w:tc>
        <w:tc>
          <w:tcPr>
            <w:tcW w:w="707" w:type="dxa"/>
            <w:vMerge/>
            <w:vAlign w:val="center"/>
          </w:tcPr>
          <w:p w14:paraId="020CDC8D" w14:textId="56BC7988" w:rsidR="00D15D9B" w:rsidRPr="005676FE" w:rsidRDefault="00D15D9B" w:rsidP="00D15D9B">
            <w:pPr>
              <w:jc w:val="center"/>
              <w:rPr>
                <w:rFonts w:ascii="Times New Roman" w:hAnsi="Times New Roman" w:cs="Times New Roman"/>
                <w:b/>
                <w:bCs/>
                <w:sz w:val="10"/>
                <w:szCs w:val="10"/>
                <w:cs/>
              </w:rPr>
            </w:pPr>
          </w:p>
        </w:tc>
      </w:tr>
      <w:tr w:rsidR="005676FE" w:rsidRPr="005676FE" w14:paraId="1531C262" w14:textId="07C47091" w:rsidTr="00291F98">
        <w:trPr>
          <w:jc w:val="center"/>
        </w:trPr>
        <w:tc>
          <w:tcPr>
            <w:tcW w:w="1271" w:type="dxa"/>
            <w:vMerge/>
          </w:tcPr>
          <w:p w14:paraId="65CB375F" w14:textId="77777777" w:rsidR="002E05A4" w:rsidRPr="005676FE" w:rsidRDefault="002E05A4" w:rsidP="002E05A4">
            <w:pPr>
              <w:jc w:val="thaiDistribute"/>
              <w:rPr>
                <w:rFonts w:ascii="Times New Roman" w:hAnsi="Times New Roman" w:cs="Times New Roman"/>
                <w:b/>
                <w:bCs/>
                <w:sz w:val="10"/>
                <w:szCs w:val="10"/>
              </w:rPr>
            </w:pPr>
          </w:p>
        </w:tc>
        <w:tc>
          <w:tcPr>
            <w:tcW w:w="709" w:type="dxa"/>
            <w:vAlign w:val="center"/>
          </w:tcPr>
          <w:p w14:paraId="4018256F" w14:textId="089A9719"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Incorrect</w:t>
            </w:r>
          </w:p>
        </w:tc>
        <w:tc>
          <w:tcPr>
            <w:tcW w:w="709" w:type="dxa"/>
            <w:vAlign w:val="center"/>
          </w:tcPr>
          <w:p w14:paraId="7960D8B4" w14:textId="6FA658CE"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Correct</w:t>
            </w:r>
          </w:p>
        </w:tc>
        <w:tc>
          <w:tcPr>
            <w:tcW w:w="708" w:type="dxa"/>
            <w:vAlign w:val="center"/>
          </w:tcPr>
          <w:p w14:paraId="1366793D" w14:textId="6ABA2CB5" w:rsidR="002E05A4" w:rsidRPr="005676FE" w:rsidRDefault="00962FB4" w:rsidP="002E05A4">
            <w:pPr>
              <w:jc w:val="center"/>
              <w:rPr>
                <w:rFonts w:ascii="Times New Roman" w:hAnsi="Times New Roman" w:cs="Times New Roman"/>
                <w:sz w:val="10"/>
                <w:szCs w:val="10"/>
              </w:rPr>
            </w:pPr>
            <w:r>
              <w:rPr>
                <w:rFonts w:ascii="Times New Roman" w:hAnsi="Times New Roman" w:cs="Times New Roman"/>
                <w:sz w:val="10"/>
                <w:szCs w:val="10"/>
              </w:rPr>
              <w:t>Don't</w:t>
            </w:r>
            <w:r w:rsidR="006D223B" w:rsidRPr="005676FE">
              <w:rPr>
                <w:rFonts w:ascii="Times New Roman" w:hAnsi="Times New Roman" w:cs="Times New Roman"/>
                <w:sz w:val="10"/>
                <w:szCs w:val="10"/>
              </w:rPr>
              <w:t xml:space="preserve"> know</w:t>
            </w:r>
          </w:p>
        </w:tc>
        <w:tc>
          <w:tcPr>
            <w:tcW w:w="709" w:type="dxa"/>
            <w:vAlign w:val="center"/>
          </w:tcPr>
          <w:p w14:paraId="150D53A3" w14:textId="110EB6AA"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Incorrect</w:t>
            </w:r>
          </w:p>
        </w:tc>
        <w:tc>
          <w:tcPr>
            <w:tcW w:w="709" w:type="dxa"/>
            <w:vAlign w:val="center"/>
          </w:tcPr>
          <w:p w14:paraId="3B4E3E8D" w14:textId="2E78C3DE"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Correct</w:t>
            </w:r>
          </w:p>
        </w:tc>
        <w:tc>
          <w:tcPr>
            <w:tcW w:w="709" w:type="dxa"/>
            <w:vAlign w:val="center"/>
          </w:tcPr>
          <w:p w14:paraId="43C272C0" w14:textId="7FED78D6" w:rsidR="002E05A4" w:rsidRPr="005676FE" w:rsidRDefault="00962FB4" w:rsidP="002E05A4">
            <w:pPr>
              <w:jc w:val="center"/>
              <w:rPr>
                <w:rFonts w:ascii="Times New Roman" w:hAnsi="Times New Roman" w:cs="Times New Roman"/>
                <w:sz w:val="10"/>
                <w:szCs w:val="10"/>
              </w:rPr>
            </w:pPr>
            <w:r>
              <w:rPr>
                <w:rFonts w:ascii="Times New Roman" w:hAnsi="Times New Roman" w:cs="Times New Roman"/>
                <w:sz w:val="10"/>
                <w:szCs w:val="10"/>
              </w:rPr>
              <w:t>Don't</w:t>
            </w:r>
            <w:r w:rsidR="006D223B" w:rsidRPr="005676FE">
              <w:rPr>
                <w:rFonts w:ascii="Times New Roman" w:hAnsi="Times New Roman" w:cs="Times New Roman"/>
                <w:sz w:val="10"/>
                <w:szCs w:val="10"/>
              </w:rPr>
              <w:t xml:space="preserve"> know</w:t>
            </w:r>
          </w:p>
        </w:tc>
        <w:tc>
          <w:tcPr>
            <w:tcW w:w="708" w:type="dxa"/>
            <w:vAlign w:val="center"/>
          </w:tcPr>
          <w:p w14:paraId="15B90D30" w14:textId="67E32787"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Incorrect</w:t>
            </w:r>
          </w:p>
        </w:tc>
        <w:tc>
          <w:tcPr>
            <w:tcW w:w="709" w:type="dxa"/>
            <w:vAlign w:val="center"/>
          </w:tcPr>
          <w:p w14:paraId="773BB151" w14:textId="42ADABF5" w:rsidR="002E05A4" w:rsidRPr="005676FE" w:rsidRDefault="002E05A4" w:rsidP="002E05A4">
            <w:pPr>
              <w:jc w:val="center"/>
              <w:rPr>
                <w:rFonts w:ascii="Times New Roman" w:hAnsi="Times New Roman" w:cs="Times New Roman"/>
                <w:sz w:val="10"/>
                <w:szCs w:val="10"/>
              </w:rPr>
            </w:pPr>
            <w:r w:rsidRPr="005676FE">
              <w:rPr>
                <w:rFonts w:ascii="Times New Roman" w:hAnsi="Times New Roman" w:cs="Times New Roman"/>
                <w:sz w:val="10"/>
                <w:szCs w:val="10"/>
              </w:rPr>
              <w:t>Correct</w:t>
            </w:r>
          </w:p>
        </w:tc>
        <w:tc>
          <w:tcPr>
            <w:tcW w:w="709" w:type="dxa"/>
            <w:vAlign w:val="center"/>
          </w:tcPr>
          <w:p w14:paraId="480E6A2F" w14:textId="75DF747C" w:rsidR="002E05A4" w:rsidRPr="005676FE" w:rsidRDefault="00962FB4" w:rsidP="002E05A4">
            <w:pPr>
              <w:jc w:val="center"/>
              <w:rPr>
                <w:rFonts w:ascii="Times New Roman" w:hAnsi="Times New Roman" w:cs="Times New Roman"/>
                <w:sz w:val="10"/>
                <w:szCs w:val="10"/>
              </w:rPr>
            </w:pPr>
            <w:r>
              <w:rPr>
                <w:rFonts w:ascii="Times New Roman" w:hAnsi="Times New Roman" w:cs="Times New Roman"/>
                <w:sz w:val="10"/>
                <w:szCs w:val="10"/>
              </w:rPr>
              <w:t>Don't</w:t>
            </w:r>
            <w:r w:rsidR="006D223B" w:rsidRPr="005676FE">
              <w:rPr>
                <w:rFonts w:ascii="Times New Roman" w:hAnsi="Times New Roman" w:cs="Times New Roman"/>
                <w:sz w:val="10"/>
                <w:szCs w:val="10"/>
              </w:rPr>
              <w:t xml:space="preserve"> know</w:t>
            </w:r>
          </w:p>
        </w:tc>
        <w:tc>
          <w:tcPr>
            <w:tcW w:w="709" w:type="dxa"/>
            <w:vAlign w:val="center"/>
          </w:tcPr>
          <w:p w14:paraId="0DC64EEC" w14:textId="62364A23" w:rsidR="002E05A4" w:rsidRPr="005676FE" w:rsidRDefault="002E05A4" w:rsidP="002E05A4">
            <w:pPr>
              <w:jc w:val="center"/>
              <w:rPr>
                <w:rFonts w:ascii="Times New Roman" w:hAnsi="Times New Roman" w:cs="Times New Roman"/>
                <w:sz w:val="10"/>
                <w:szCs w:val="10"/>
                <w:cs/>
              </w:rPr>
            </w:pPr>
            <w:r w:rsidRPr="005676FE">
              <w:rPr>
                <w:rFonts w:ascii="Times New Roman" w:hAnsi="Times New Roman" w:cs="Times New Roman"/>
                <w:sz w:val="10"/>
                <w:szCs w:val="10"/>
              </w:rPr>
              <w:t>Incorrect</w:t>
            </w:r>
          </w:p>
        </w:tc>
        <w:tc>
          <w:tcPr>
            <w:tcW w:w="708" w:type="dxa"/>
            <w:vAlign w:val="center"/>
          </w:tcPr>
          <w:p w14:paraId="73AA31EC" w14:textId="0C2FD597" w:rsidR="002E05A4" w:rsidRPr="005676FE" w:rsidRDefault="002E05A4" w:rsidP="002E05A4">
            <w:pPr>
              <w:jc w:val="center"/>
              <w:rPr>
                <w:rFonts w:ascii="Times New Roman" w:hAnsi="Times New Roman" w:cs="Times New Roman"/>
                <w:sz w:val="10"/>
                <w:szCs w:val="10"/>
                <w:cs/>
              </w:rPr>
            </w:pPr>
            <w:r w:rsidRPr="005676FE">
              <w:rPr>
                <w:rFonts w:ascii="Times New Roman" w:hAnsi="Times New Roman" w:cs="Times New Roman"/>
                <w:sz w:val="10"/>
                <w:szCs w:val="10"/>
              </w:rPr>
              <w:t>Correct</w:t>
            </w:r>
          </w:p>
        </w:tc>
        <w:tc>
          <w:tcPr>
            <w:tcW w:w="711" w:type="dxa"/>
            <w:vAlign w:val="center"/>
          </w:tcPr>
          <w:p w14:paraId="607ACD76" w14:textId="36FFFB35" w:rsidR="002E05A4" w:rsidRPr="005676FE" w:rsidRDefault="00962FB4" w:rsidP="002E05A4">
            <w:pPr>
              <w:jc w:val="center"/>
              <w:rPr>
                <w:rFonts w:ascii="Times New Roman" w:hAnsi="Times New Roman" w:cs="Times New Roman"/>
                <w:sz w:val="10"/>
                <w:szCs w:val="10"/>
                <w:cs/>
              </w:rPr>
            </w:pPr>
            <w:r>
              <w:rPr>
                <w:rFonts w:ascii="Times New Roman" w:hAnsi="Times New Roman" w:cs="Times New Roman"/>
                <w:sz w:val="10"/>
                <w:szCs w:val="10"/>
              </w:rPr>
              <w:t>Don't</w:t>
            </w:r>
            <w:r w:rsidR="006D223B" w:rsidRPr="005676FE">
              <w:rPr>
                <w:rFonts w:ascii="Times New Roman" w:hAnsi="Times New Roman" w:cs="Times New Roman"/>
                <w:sz w:val="10"/>
                <w:szCs w:val="10"/>
              </w:rPr>
              <w:t xml:space="preserve"> know</w:t>
            </w:r>
          </w:p>
        </w:tc>
        <w:tc>
          <w:tcPr>
            <w:tcW w:w="707" w:type="dxa"/>
            <w:vMerge/>
          </w:tcPr>
          <w:p w14:paraId="161F0D12" w14:textId="77777777" w:rsidR="002E05A4" w:rsidRPr="005676FE" w:rsidRDefault="002E05A4" w:rsidP="002E05A4">
            <w:pPr>
              <w:jc w:val="center"/>
              <w:rPr>
                <w:rFonts w:ascii="Times New Roman" w:hAnsi="Times New Roman" w:cs="Times New Roman"/>
                <w:sz w:val="10"/>
                <w:szCs w:val="10"/>
                <w:cs/>
              </w:rPr>
            </w:pPr>
          </w:p>
        </w:tc>
      </w:tr>
      <w:tr w:rsidR="005676FE" w:rsidRPr="005676FE" w14:paraId="39FD5653" w14:textId="40452D54" w:rsidTr="005676FE">
        <w:trPr>
          <w:trHeight w:val="553"/>
          <w:jc w:val="center"/>
        </w:trPr>
        <w:tc>
          <w:tcPr>
            <w:tcW w:w="1271" w:type="dxa"/>
          </w:tcPr>
          <w:p w14:paraId="3E7D6891" w14:textId="4A052C55" w:rsidR="00E67526" w:rsidRPr="005676FE" w:rsidRDefault="006D60F3" w:rsidP="006D60F3">
            <w:pPr>
              <w:jc w:val="thaiDistribute"/>
              <w:rPr>
                <w:rFonts w:ascii="Times New Roman" w:hAnsi="Times New Roman" w:cs="Times New Roman"/>
                <w:b/>
                <w:bCs/>
                <w:sz w:val="10"/>
                <w:szCs w:val="10"/>
              </w:rPr>
            </w:pPr>
            <w:r w:rsidRPr="005676FE">
              <w:rPr>
                <w:rFonts w:ascii="Times New Roman" w:hAnsi="Times New Roman" w:cs="Times New Roman"/>
                <w:b/>
                <w:bCs/>
                <w:sz w:val="10"/>
                <w:szCs w:val="10"/>
              </w:rPr>
              <w:t>Cannabis use for alleviating chemotherapy-induced nausea and vomiting</w:t>
            </w:r>
            <w:r w:rsidRPr="005676FE">
              <w:rPr>
                <w:rFonts w:ascii="Times New Roman" w:hAnsi="Times New Roman" w:cs="Times New Roman"/>
                <w:b/>
                <w:bCs/>
                <w:sz w:val="10"/>
                <w:szCs w:val="10"/>
              </w:rPr>
              <w:tab/>
            </w:r>
          </w:p>
          <w:p w14:paraId="65F82835" w14:textId="77777777" w:rsidR="006D60F3" w:rsidRPr="005676FE" w:rsidRDefault="006D60F3" w:rsidP="003C1E2F">
            <w:pPr>
              <w:jc w:val="thaiDistribute"/>
              <w:rPr>
                <w:rFonts w:ascii="Times New Roman" w:hAnsi="Times New Roman" w:cs="Times New Roman"/>
                <w:sz w:val="10"/>
                <w:szCs w:val="10"/>
              </w:rPr>
            </w:pPr>
            <w:r w:rsidRPr="005676FE">
              <w:rPr>
                <w:rFonts w:ascii="Times New Roman" w:hAnsi="Times New Roman" w:cs="Times New Roman"/>
                <w:sz w:val="10"/>
                <w:szCs w:val="10"/>
              </w:rPr>
              <w:t>Incorrect</w:t>
            </w:r>
            <w:r w:rsidRPr="005676FE">
              <w:rPr>
                <w:rFonts w:ascii="Times New Roman" w:hAnsi="Times New Roman" w:cs="Times New Roman"/>
                <w:sz w:val="10"/>
                <w:szCs w:val="10"/>
                <w:cs/>
              </w:rPr>
              <w:t xml:space="preserve"> </w:t>
            </w:r>
          </w:p>
          <w:p w14:paraId="54960CCC" w14:textId="77777777" w:rsidR="006D60F3" w:rsidRPr="005676FE" w:rsidRDefault="006D60F3" w:rsidP="003C1E2F">
            <w:pPr>
              <w:jc w:val="thaiDistribute"/>
              <w:rPr>
                <w:rFonts w:ascii="Times New Roman" w:hAnsi="Times New Roman" w:cs="Times New Roman"/>
                <w:sz w:val="10"/>
                <w:szCs w:val="10"/>
              </w:rPr>
            </w:pPr>
            <w:r w:rsidRPr="005676FE">
              <w:rPr>
                <w:rFonts w:ascii="Times New Roman" w:hAnsi="Times New Roman" w:cs="Times New Roman"/>
                <w:sz w:val="10"/>
                <w:szCs w:val="10"/>
              </w:rPr>
              <w:t>Correct</w:t>
            </w:r>
            <w:r w:rsidRPr="005676FE">
              <w:rPr>
                <w:rFonts w:ascii="Times New Roman" w:hAnsi="Times New Roman" w:cs="Times New Roman"/>
                <w:sz w:val="10"/>
                <w:szCs w:val="10"/>
                <w:cs/>
              </w:rPr>
              <w:t xml:space="preserve"> </w:t>
            </w:r>
          </w:p>
          <w:p w14:paraId="30FAEBFD" w14:textId="76816E1B" w:rsidR="00E67526" w:rsidRPr="005676FE" w:rsidRDefault="00962FB4" w:rsidP="003C1E2F">
            <w:pPr>
              <w:jc w:val="thaiDistribute"/>
              <w:rPr>
                <w:rFonts w:ascii="Times New Roman" w:hAnsi="Times New Roman" w:cs="Times New Roman"/>
                <w:b/>
                <w:bCs/>
                <w:sz w:val="10"/>
                <w:szCs w:val="10"/>
                <w:cs/>
              </w:rPr>
            </w:pPr>
            <w:r>
              <w:rPr>
                <w:rFonts w:ascii="Times New Roman" w:hAnsi="Times New Roman" w:cs="Times New Roman"/>
                <w:sz w:val="10"/>
                <w:szCs w:val="10"/>
              </w:rPr>
              <w:t>Don't</w:t>
            </w:r>
            <w:r w:rsidR="006D223B" w:rsidRPr="005676FE">
              <w:rPr>
                <w:rFonts w:ascii="Times New Roman" w:hAnsi="Times New Roman" w:cs="Times New Roman"/>
                <w:sz w:val="10"/>
                <w:szCs w:val="10"/>
              </w:rPr>
              <w:t xml:space="preserve"> know</w:t>
            </w:r>
          </w:p>
        </w:tc>
        <w:tc>
          <w:tcPr>
            <w:tcW w:w="709" w:type="dxa"/>
          </w:tcPr>
          <w:p w14:paraId="33BBB117" w14:textId="77777777" w:rsidR="00E67526" w:rsidRPr="005676FE" w:rsidRDefault="00E67526" w:rsidP="000305FF">
            <w:pPr>
              <w:jc w:val="center"/>
              <w:rPr>
                <w:rFonts w:ascii="Times New Roman" w:hAnsi="Times New Roman" w:cs="Times New Roman"/>
                <w:sz w:val="10"/>
                <w:szCs w:val="10"/>
              </w:rPr>
            </w:pPr>
          </w:p>
          <w:p w14:paraId="1A6CC3AD" w14:textId="77777777" w:rsidR="000305FF" w:rsidRPr="005676FE" w:rsidRDefault="000305FF" w:rsidP="000305FF">
            <w:pPr>
              <w:jc w:val="center"/>
              <w:rPr>
                <w:rFonts w:ascii="Times New Roman" w:hAnsi="Times New Roman" w:cs="Times New Roman"/>
                <w:sz w:val="10"/>
                <w:szCs w:val="10"/>
              </w:rPr>
            </w:pPr>
          </w:p>
          <w:p w14:paraId="02B0D51E" w14:textId="77777777" w:rsidR="006D60F3" w:rsidRPr="005676FE" w:rsidRDefault="006D60F3" w:rsidP="000305FF">
            <w:pPr>
              <w:jc w:val="center"/>
              <w:rPr>
                <w:rFonts w:ascii="Times New Roman" w:hAnsi="Times New Roman" w:cs="Times New Roman"/>
                <w:sz w:val="10"/>
                <w:szCs w:val="10"/>
              </w:rPr>
            </w:pPr>
          </w:p>
          <w:p w14:paraId="0FCDDEDC" w14:textId="77777777" w:rsidR="006D60F3" w:rsidRPr="005676FE" w:rsidRDefault="006D60F3" w:rsidP="000305FF">
            <w:pPr>
              <w:jc w:val="center"/>
              <w:rPr>
                <w:rFonts w:ascii="Times New Roman" w:hAnsi="Times New Roman" w:cs="Times New Roman"/>
                <w:sz w:val="10"/>
                <w:szCs w:val="10"/>
              </w:rPr>
            </w:pPr>
          </w:p>
          <w:p w14:paraId="42F183A3" w14:textId="77777777" w:rsidR="00291F98" w:rsidRPr="005676FE" w:rsidRDefault="00291F98" w:rsidP="000305FF">
            <w:pPr>
              <w:jc w:val="center"/>
              <w:rPr>
                <w:rFonts w:ascii="Times New Roman" w:hAnsi="Times New Roman" w:cs="Times New Roman"/>
                <w:sz w:val="10"/>
                <w:szCs w:val="10"/>
              </w:rPr>
            </w:pPr>
          </w:p>
          <w:p w14:paraId="5AE80E41" w14:textId="77777777" w:rsidR="000305FF" w:rsidRPr="005676FE" w:rsidRDefault="000305FF" w:rsidP="000305FF">
            <w:pPr>
              <w:jc w:val="center"/>
              <w:rPr>
                <w:rFonts w:ascii="Times New Roman" w:hAnsi="Times New Roman" w:cs="Times New Roman"/>
                <w:sz w:val="10"/>
                <w:szCs w:val="10"/>
              </w:rPr>
            </w:pPr>
            <w:r w:rsidRPr="005676FE">
              <w:rPr>
                <w:rFonts w:ascii="Times New Roman" w:hAnsi="Times New Roman" w:cs="Times New Roman"/>
                <w:sz w:val="10"/>
                <w:szCs w:val="10"/>
              </w:rPr>
              <w:t>27 (45.8)</w:t>
            </w:r>
          </w:p>
          <w:p w14:paraId="3FA71680" w14:textId="77777777" w:rsidR="000305FF" w:rsidRPr="005676FE" w:rsidRDefault="000305FF" w:rsidP="000305FF">
            <w:pPr>
              <w:jc w:val="center"/>
              <w:rPr>
                <w:rFonts w:ascii="Times New Roman" w:hAnsi="Times New Roman" w:cs="Times New Roman"/>
                <w:sz w:val="10"/>
                <w:szCs w:val="10"/>
              </w:rPr>
            </w:pPr>
            <w:r w:rsidRPr="005676FE">
              <w:rPr>
                <w:rFonts w:ascii="Times New Roman" w:hAnsi="Times New Roman" w:cs="Times New Roman"/>
                <w:sz w:val="10"/>
                <w:szCs w:val="10"/>
              </w:rPr>
              <w:t>39 (24.5)</w:t>
            </w:r>
          </w:p>
          <w:p w14:paraId="253C2034" w14:textId="1DE510C2" w:rsidR="000305FF" w:rsidRPr="005676FE" w:rsidRDefault="000305FF" w:rsidP="000305FF">
            <w:pPr>
              <w:jc w:val="center"/>
              <w:rPr>
                <w:rFonts w:ascii="Times New Roman" w:hAnsi="Times New Roman" w:cs="Times New Roman"/>
                <w:sz w:val="10"/>
                <w:szCs w:val="10"/>
              </w:rPr>
            </w:pPr>
            <w:r w:rsidRPr="005676FE">
              <w:rPr>
                <w:rFonts w:ascii="Times New Roman" w:hAnsi="Times New Roman" w:cs="Times New Roman"/>
                <w:sz w:val="10"/>
                <w:szCs w:val="10"/>
              </w:rPr>
              <w:t>30 (7.5)</w:t>
            </w:r>
          </w:p>
        </w:tc>
        <w:tc>
          <w:tcPr>
            <w:tcW w:w="709" w:type="dxa"/>
          </w:tcPr>
          <w:p w14:paraId="33119A22" w14:textId="77777777" w:rsidR="00E67526" w:rsidRPr="005676FE" w:rsidRDefault="00E67526" w:rsidP="000305FF">
            <w:pPr>
              <w:jc w:val="center"/>
              <w:rPr>
                <w:rFonts w:ascii="Times New Roman" w:hAnsi="Times New Roman" w:cs="Times New Roman"/>
                <w:sz w:val="10"/>
                <w:szCs w:val="10"/>
              </w:rPr>
            </w:pPr>
          </w:p>
          <w:p w14:paraId="145FE7A3" w14:textId="77777777" w:rsidR="000305FF" w:rsidRPr="005676FE" w:rsidRDefault="000305FF" w:rsidP="000305FF">
            <w:pPr>
              <w:jc w:val="center"/>
              <w:rPr>
                <w:rFonts w:ascii="Times New Roman" w:hAnsi="Times New Roman" w:cs="Times New Roman"/>
                <w:sz w:val="10"/>
                <w:szCs w:val="10"/>
              </w:rPr>
            </w:pPr>
          </w:p>
          <w:p w14:paraId="1AB12E4E" w14:textId="77777777" w:rsidR="00291F98" w:rsidRPr="005676FE" w:rsidRDefault="00291F98" w:rsidP="000305FF">
            <w:pPr>
              <w:jc w:val="center"/>
              <w:rPr>
                <w:rFonts w:ascii="Times New Roman" w:hAnsi="Times New Roman" w:cs="Times New Roman"/>
                <w:sz w:val="10"/>
                <w:szCs w:val="10"/>
              </w:rPr>
            </w:pPr>
          </w:p>
          <w:p w14:paraId="49200D6B" w14:textId="77777777" w:rsidR="006D60F3" w:rsidRPr="005676FE" w:rsidRDefault="006D60F3" w:rsidP="000305FF">
            <w:pPr>
              <w:jc w:val="center"/>
              <w:rPr>
                <w:rFonts w:ascii="Times New Roman" w:hAnsi="Times New Roman" w:cs="Times New Roman"/>
                <w:sz w:val="10"/>
                <w:szCs w:val="10"/>
              </w:rPr>
            </w:pPr>
          </w:p>
          <w:p w14:paraId="0351B9AD" w14:textId="77777777" w:rsidR="006D60F3" w:rsidRPr="005676FE" w:rsidRDefault="006D60F3" w:rsidP="000305FF">
            <w:pPr>
              <w:jc w:val="center"/>
              <w:rPr>
                <w:rFonts w:ascii="Times New Roman" w:hAnsi="Times New Roman" w:cs="Times New Roman"/>
                <w:sz w:val="10"/>
                <w:szCs w:val="10"/>
              </w:rPr>
            </w:pPr>
          </w:p>
          <w:p w14:paraId="20076D77" w14:textId="77777777" w:rsidR="000305FF" w:rsidRPr="005676FE" w:rsidRDefault="000305FF" w:rsidP="000305FF">
            <w:pPr>
              <w:jc w:val="center"/>
              <w:rPr>
                <w:rFonts w:ascii="Times New Roman" w:hAnsi="Times New Roman" w:cs="Times New Roman"/>
                <w:sz w:val="10"/>
                <w:szCs w:val="10"/>
              </w:rPr>
            </w:pPr>
            <w:r w:rsidRPr="005676FE">
              <w:rPr>
                <w:rFonts w:ascii="Times New Roman" w:hAnsi="Times New Roman" w:cs="Times New Roman"/>
                <w:sz w:val="10"/>
                <w:szCs w:val="10"/>
              </w:rPr>
              <w:t>15 (25.4)</w:t>
            </w:r>
          </w:p>
          <w:p w14:paraId="05EB432C" w14:textId="77777777" w:rsidR="000305FF" w:rsidRPr="005676FE" w:rsidRDefault="000305FF" w:rsidP="000305FF">
            <w:pPr>
              <w:jc w:val="center"/>
              <w:rPr>
                <w:rFonts w:ascii="Times New Roman" w:hAnsi="Times New Roman" w:cs="Times New Roman"/>
                <w:sz w:val="10"/>
                <w:szCs w:val="10"/>
              </w:rPr>
            </w:pPr>
            <w:r w:rsidRPr="005676FE">
              <w:rPr>
                <w:rFonts w:ascii="Times New Roman" w:hAnsi="Times New Roman" w:cs="Times New Roman"/>
                <w:sz w:val="10"/>
                <w:szCs w:val="10"/>
              </w:rPr>
              <w:t>87 (54.7)</w:t>
            </w:r>
          </w:p>
          <w:p w14:paraId="0EAC35D2" w14:textId="697E52DF" w:rsidR="000305FF" w:rsidRPr="005676FE" w:rsidRDefault="000305FF" w:rsidP="000305FF">
            <w:pPr>
              <w:jc w:val="center"/>
              <w:rPr>
                <w:rFonts w:ascii="Times New Roman" w:hAnsi="Times New Roman" w:cs="Times New Roman"/>
                <w:sz w:val="10"/>
                <w:szCs w:val="10"/>
              </w:rPr>
            </w:pPr>
            <w:r w:rsidRPr="005676FE">
              <w:rPr>
                <w:rFonts w:ascii="Times New Roman" w:hAnsi="Times New Roman" w:cs="Times New Roman"/>
                <w:sz w:val="10"/>
                <w:szCs w:val="10"/>
              </w:rPr>
              <w:t>33 (8.3)</w:t>
            </w:r>
          </w:p>
        </w:tc>
        <w:tc>
          <w:tcPr>
            <w:tcW w:w="708" w:type="dxa"/>
          </w:tcPr>
          <w:p w14:paraId="6DDBAAD7" w14:textId="77777777" w:rsidR="00E67526" w:rsidRPr="005676FE" w:rsidRDefault="00E67526" w:rsidP="000305FF">
            <w:pPr>
              <w:jc w:val="center"/>
              <w:rPr>
                <w:rFonts w:ascii="Times New Roman" w:hAnsi="Times New Roman" w:cs="Times New Roman"/>
                <w:sz w:val="10"/>
                <w:szCs w:val="10"/>
              </w:rPr>
            </w:pPr>
          </w:p>
          <w:p w14:paraId="70330F85" w14:textId="77777777" w:rsidR="000305FF" w:rsidRPr="005676FE" w:rsidRDefault="000305FF" w:rsidP="000305FF">
            <w:pPr>
              <w:jc w:val="center"/>
              <w:rPr>
                <w:rFonts w:ascii="Times New Roman" w:hAnsi="Times New Roman" w:cs="Times New Roman"/>
                <w:sz w:val="10"/>
                <w:szCs w:val="10"/>
              </w:rPr>
            </w:pPr>
          </w:p>
          <w:p w14:paraId="29BDB88E" w14:textId="77777777" w:rsidR="006D60F3" w:rsidRPr="005676FE" w:rsidRDefault="006D60F3" w:rsidP="000305FF">
            <w:pPr>
              <w:jc w:val="center"/>
              <w:rPr>
                <w:rFonts w:ascii="Times New Roman" w:hAnsi="Times New Roman" w:cs="Times New Roman"/>
                <w:sz w:val="10"/>
                <w:szCs w:val="10"/>
              </w:rPr>
            </w:pPr>
          </w:p>
          <w:p w14:paraId="241A3496" w14:textId="77777777" w:rsidR="006D60F3" w:rsidRPr="005676FE" w:rsidRDefault="006D60F3" w:rsidP="000305FF">
            <w:pPr>
              <w:jc w:val="center"/>
              <w:rPr>
                <w:rFonts w:ascii="Times New Roman" w:hAnsi="Times New Roman" w:cs="Times New Roman"/>
                <w:sz w:val="10"/>
                <w:szCs w:val="10"/>
              </w:rPr>
            </w:pPr>
          </w:p>
          <w:p w14:paraId="277F75BA" w14:textId="77777777" w:rsidR="00291F98" w:rsidRPr="005676FE" w:rsidRDefault="00291F98" w:rsidP="000305FF">
            <w:pPr>
              <w:jc w:val="center"/>
              <w:rPr>
                <w:rFonts w:ascii="Times New Roman" w:hAnsi="Times New Roman" w:cs="Times New Roman"/>
                <w:sz w:val="10"/>
                <w:szCs w:val="10"/>
              </w:rPr>
            </w:pPr>
          </w:p>
          <w:p w14:paraId="556113CE" w14:textId="7F25AAEF" w:rsidR="000305FF" w:rsidRPr="005676FE" w:rsidRDefault="000305FF" w:rsidP="000305FF">
            <w:pPr>
              <w:jc w:val="center"/>
              <w:rPr>
                <w:rFonts w:ascii="Times New Roman" w:hAnsi="Times New Roman" w:cs="Times New Roman"/>
                <w:sz w:val="10"/>
                <w:szCs w:val="10"/>
              </w:rPr>
            </w:pPr>
            <w:r w:rsidRPr="005676FE">
              <w:rPr>
                <w:rFonts w:ascii="Times New Roman" w:hAnsi="Times New Roman" w:cs="Times New Roman"/>
                <w:sz w:val="10"/>
                <w:szCs w:val="10"/>
              </w:rPr>
              <w:t>17 (28.8)</w:t>
            </w:r>
          </w:p>
          <w:p w14:paraId="450F544B" w14:textId="04914CB1" w:rsidR="000305FF" w:rsidRPr="005676FE" w:rsidRDefault="000305FF" w:rsidP="000305FF">
            <w:pPr>
              <w:jc w:val="center"/>
              <w:rPr>
                <w:rFonts w:ascii="Times New Roman" w:hAnsi="Times New Roman" w:cs="Times New Roman"/>
                <w:sz w:val="10"/>
                <w:szCs w:val="10"/>
              </w:rPr>
            </w:pPr>
            <w:r w:rsidRPr="005676FE">
              <w:rPr>
                <w:rFonts w:ascii="Times New Roman" w:hAnsi="Times New Roman" w:cs="Times New Roman"/>
                <w:sz w:val="10"/>
                <w:szCs w:val="10"/>
              </w:rPr>
              <w:t>33 (20.8)</w:t>
            </w:r>
          </w:p>
          <w:p w14:paraId="7F998556" w14:textId="190263A4" w:rsidR="000305FF" w:rsidRPr="005676FE" w:rsidRDefault="000305FF" w:rsidP="000305FF">
            <w:pPr>
              <w:jc w:val="center"/>
              <w:rPr>
                <w:rFonts w:ascii="Times New Roman" w:hAnsi="Times New Roman" w:cs="Times New Roman"/>
                <w:sz w:val="10"/>
                <w:szCs w:val="10"/>
              </w:rPr>
            </w:pPr>
            <w:r w:rsidRPr="005676FE">
              <w:rPr>
                <w:rFonts w:ascii="Times New Roman" w:hAnsi="Times New Roman" w:cs="Times New Roman"/>
                <w:sz w:val="10"/>
                <w:szCs w:val="10"/>
              </w:rPr>
              <w:t>337 (84.3)</w:t>
            </w:r>
          </w:p>
        </w:tc>
        <w:tc>
          <w:tcPr>
            <w:tcW w:w="709" w:type="dxa"/>
          </w:tcPr>
          <w:p w14:paraId="0B6401D3" w14:textId="77777777" w:rsidR="00E67526" w:rsidRPr="005676FE" w:rsidRDefault="00E67526" w:rsidP="000305FF">
            <w:pPr>
              <w:jc w:val="center"/>
              <w:rPr>
                <w:rFonts w:ascii="Times New Roman" w:hAnsi="Times New Roman" w:cs="Times New Roman"/>
                <w:sz w:val="10"/>
                <w:szCs w:val="10"/>
              </w:rPr>
            </w:pPr>
          </w:p>
          <w:p w14:paraId="12C4A03C" w14:textId="77777777" w:rsidR="00BF7E21" w:rsidRPr="005676FE" w:rsidRDefault="00BF7E21" w:rsidP="000305FF">
            <w:pPr>
              <w:jc w:val="center"/>
              <w:rPr>
                <w:rFonts w:ascii="Times New Roman" w:hAnsi="Times New Roman" w:cs="Times New Roman"/>
                <w:sz w:val="10"/>
                <w:szCs w:val="10"/>
              </w:rPr>
            </w:pPr>
          </w:p>
          <w:p w14:paraId="2DAC5C9C" w14:textId="77777777" w:rsidR="006D60F3" w:rsidRPr="005676FE" w:rsidRDefault="006D60F3" w:rsidP="000305FF">
            <w:pPr>
              <w:jc w:val="center"/>
              <w:rPr>
                <w:rFonts w:ascii="Times New Roman" w:hAnsi="Times New Roman" w:cs="Times New Roman"/>
                <w:sz w:val="10"/>
                <w:szCs w:val="10"/>
              </w:rPr>
            </w:pPr>
          </w:p>
          <w:p w14:paraId="1784C882" w14:textId="77777777" w:rsidR="006D60F3" w:rsidRPr="005676FE" w:rsidRDefault="006D60F3" w:rsidP="000305FF">
            <w:pPr>
              <w:jc w:val="center"/>
              <w:rPr>
                <w:rFonts w:ascii="Times New Roman" w:hAnsi="Times New Roman" w:cs="Times New Roman"/>
                <w:sz w:val="10"/>
                <w:szCs w:val="10"/>
              </w:rPr>
            </w:pPr>
          </w:p>
          <w:p w14:paraId="6B2DC730" w14:textId="77777777" w:rsidR="00291F98" w:rsidRPr="005676FE" w:rsidRDefault="00291F98" w:rsidP="000305FF">
            <w:pPr>
              <w:jc w:val="center"/>
              <w:rPr>
                <w:rFonts w:ascii="Times New Roman" w:hAnsi="Times New Roman" w:cs="Times New Roman"/>
                <w:sz w:val="10"/>
                <w:szCs w:val="10"/>
              </w:rPr>
            </w:pPr>
          </w:p>
          <w:p w14:paraId="5935E5EB" w14:textId="77777777" w:rsidR="00BF7E21" w:rsidRPr="005676FE" w:rsidRDefault="00BF7E21" w:rsidP="000305FF">
            <w:pPr>
              <w:jc w:val="center"/>
              <w:rPr>
                <w:rFonts w:ascii="Times New Roman" w:hAnsi="Times New Roman" w:cs="Times New Roman"/>
                <w:sz w:val="10"/>
                <w:szCs w:val="10"/>
              </w:rPr>
            </w:pPr>
            <w:r w:rsidRPr="005676FE">
              <w:rPr>
                <w:rFonts w:ascii="Times New Roman" w:hAnsi="Times New Roman" w:cs="Times New Roman"/>
                <w:sz w:val="10"/>
                <w:szCs w:val="10"/>
              </w:rPr>
              <w:t>22 (37.3)</w:t>
            </w:r>
          </w:p>
          <w:p w14:paraId="50806100" w14:textId="77777777" w:rsidR="00BF7E21" w:rsidRPr="005676FE" w:rsidRDefault="00BF7E21" w:rsidP="000305FF">
            <w:pPr>
              <w:jc w:val="center"/>
              <w:rPr>
                <w:rFonts w:ascii="Times New Roman" w:hAnsi="Times New Roman" w:cs="Times New Roman"/>
                <w:sz w:val="10"/>
                <w:szCs w:val="10"/>
              </w:rPr>
            </w:pPr>
            <w:r w:rsidRPr="005676FE">
              <w:rPr>
                <w:rFonts w:ascii="Times New Roman" w:hAnsi="Times New Roman" w:cs="Times New Roman"/>
                <w:sz w:val="10"/>
                <w:szCs w:val="10"/>
              </w:rPr>
              <w:t>14 (8.8)</w:t>
            </w:r>
          </w:p>
          <w:p w14:paraId="5FECE7BE" w14:textId="68E8816A" w:rsidR="00BF7E21" w:rsidRPr="005676FE" w:rsidRDefault="00BF7E21" w:rsidP="000305FF">
            <w:pPr>
              <w:jc w:val="center"/>
              <w:rPr>
                <w:rFonts w:ascii="Times New Roman" w:hAnsi="Times New Roman" w:cs="Times New Roman"/>
                <w:sz w:val="10"/>
                <w:szCs w:val="10"/>
              </w:rPr>
            </w:pPr>
            <w:r w:rsidRPr="005676FE">
              <w:rPr>
                <w:rFonts w:ascii="Times New Roman" w:hAnsi="Times New Roman" w:cs="Times New Roman"/>
                <w:sz w:val="10"/>
                <w:szCs w:val="10"/>
              </w:rPr>
              <w:t>18 (4.5)</w:t>
            </w:r>
          </w:p>
        </w:tc>
        <w:tc>
          <w:tcPr>
            <w:tcW w:w="709" w:type="dxa"/>
          </w:tcPr>
          <w:p w14:paraId="1C2BF935" w14:textId="77777777" w:rsidR="00E67526" w:rsidRPr="005676FE" w:rsidRDefault="00E67526" w:rsidP="000305FF">
            <w:pPr>
              <w:jc w:val="center"/>
              <w:rPr>
                <w:rFonts w:ascii="Times New Roman" w:hAnsi="Times New Roman" w:cs="Times New Roman"/>
                <w:sz w:val="10"/>
                <w:szCs w:val="10"/>
              </w:rPr>
            </w:pPr>
          </w:p>
          <w:p w14:paraId="57818C18" w14:textId="77777777" w:rsidR="00291F98" w:rsidRPr="005676FE" w:rsidRDefault="00291F98" w:rsidP="000305FF">
            <w:pPr>
              <w:jc w:val="center"/>
              <w:rPr>
                <w:rFonts w:ascii="Times New Roman" w:hAnsi="Times New Roman" w:cs="Times New Roman"/>
                <w:sz w:val="10"/>
                <w:szCs w:val="10"/>
              </w:rPr>
            </w:pPr>
          </w:p>
          <w:p w14:paraId="739B48CD" w14:textId="77777777" w:rsidR="006D60F3" w:rsidRPr="005676FE" w:rsidRDefault="006D60F3" w:rsidP="000305FF">
            <w:pPr>
              <w:jc w:val="center"/>
              <w:rPr>
                <w:rFonts w:ascii="Times New Roman" w:hAnsi="Times New Roman" w:cs="Times New Roman"/>
                <w:sz w:val="10"/>
                <w:szCs w:val="10"/>
              </w:rPr>
            </w:pPr>
          </w:p>
          <w:p w14:paraId="171EAD99" w14:textId="77777777" w:rsidR="006D60F3" w:rsidRPr="005676FE" w:rsidRDefault="006D60F3" w:rsidP="000305FF">
            <w:pPr>
              <w:jc w:val="center"/>
              <w:rPr>
                <w:rFonts w:ascii="Times New Roman" w:hAnsi="Times New Roman" w:cs="Times New Roman"/>
                <w:sz w:val="10"/>
                <w:szCs w:val="10"/>
              </w:rPr>
            </w:pPr>
          </w:p>
          <w:p w14:paraId="61D144C5" w14:textId="77777777" w:rsidR="00BF7E21" w:rsidRPr="005676FE" w:rsidRDefault="00BF7E21" w:rsidP="000305FF">
            <w:pPr>
              <w:jc w:val="center"/>
              <w:rPr>
                <w:rFonts w:ascii="Times New Roman" w:hAnsi="Times New Roman" w:cs="Times New Roman"/>
                <w:sz w:val="10"/>
                <w:szCs w:val="10"/>
              </w:rPr>
            </w:pPr>
          </w:p>
          <w:p w14:paraId="1A987A28" w14:textId="77777777" w:rsidR="00BF7E21" w:rsidRPr="005676FE" w:rsidRDefault="00BF7E21" w:rsidP="000305FF">
            <w:pPr>
              <w:jc w:val="center"/>
              <w:rPr>
                <w:rFonts w:ascii="Times New Roman" w:hAnsi="Times New Roman" w:cs="Times New Roman"/>
                <w:sz w:val="10"/>
                <w:szCs w:val="10"/>
              </w:rPr>
            </w:pPr>
            <w:r w:rsidRPr="005676FE">
              <w:rPr>
                <w:rFonts w:ascii="Times New Roman" w:hAnsi="Times New Roman" w:cs="Times New Roman"/>
                <w:sz w:val="10"/>
                <w:szCs w:val="10"/>
              </w:rPr>
              <w:t>26 (44.1)</w:t>
            </w:r>
          </w:p>
          <w:p w14:paraId="45488296" w14:textId="77777777" w:rsidR="00BF7E21" w:rsidRPr="005676FE" w:rsidRDefault="00BF7E21" w:rsidP="000305FF">
            <w:pPr>
              <w:jc w:val="center"/>
              <w:rPr>
                <w:rFonts w:ascii="Times New Roman" w:hAnsi="Times New Roman" w:cs="Times New Roman"/>
                <w:sz w:val="10"/>
                <w:szCs w:val="10"/>
              </w:rPr>
            </w:pPr>
            <w:r w:rsidRPr="005676FE">
              <w:rPr>
                <w:rFonts w:ascii="Times New Roman" w:hAnsi="Times New Roman" w:cs="Times New Roman"/>
                <w:sz w:val="10"/>
                <w:szCs w:val="10"/>
              </w:rPr>
              <w:t>126 (79.2)</w:t>
            </w:r>
          </w:p>
          <w:p w14:paraId="1E834FC6" w14:textId="25F0AF7A" w:rsidR="00BF7E21" w:rsidRPr="005676FE" w:rsidRDefault="00BF7E21" w:rsidP="000305FF">
            <w:pPr>
              <w:jc w:val="center"/>
              <w:rPr>
                <w:rFonts w:ascii="Times New Roman" w:hAnsi="Times New Roman" w:cs="Times New Roman"/>
                <w:sz w:val="10"/>
                <w:szCs w:val="10"/>
              </w:rPr>
            </w:pPr>
            <w:r w:rsidRPr="005676FE">
              <w:rPr>
                <w:rFonts w:ascii="Times New Roman" w:hAnsi="Times New Roman" w:cs="Times New Roman"/>
                <w:sz w:val="10"/>
                <w:szCs w:val="10"/>
              </w:rPr>
              <w:t>79 (19.8)</w:t>
            </w:r>
          </w:p>
        </w:tc>
        <w:tc>
          <w:tcPr>
            <w:tcW w:w="709" w:type="dxa"/>
          </w:tcPr>
          <w:p w14:paraId="1BEC0D7F" w14:textId="77777777" w:rsidR="00E67526" w:rsidRPr="005676FE" w:rsidRDefault="00E67526" w:rsidP="000305FF">
            <w:pPr>
              <w:jc w:val="center"/>
              <w:rPr>
                <w:rFonts w:ascii="Times New Roman" w:hAnsi="Times New Roman" w:cs="Times New Roman"/>
                <w:sz w:val="10"/>
                <w:szCs w:val="10"/>
              </w:rPr>
            </w:pPr>
          </w:p>
          <w:p w14:paraId="2D543E8C" w14:textId="77777777" w:rsidR="00291F98" w:rsidRPr="005676FE" w:rsidRDefault="00291F98" w:rsidP="000305FF">
            <w:pPr>
              <w:jc w:val="center"/>
              <w:rPr>
                <w:rFonts w:ascii="Times New Roman" w:hAnsi="Times New Roman" w:cs="Times New Roman"/>
                <w:sz w:val="10"/>
                <w:szCs w:val="10"/>
              </w:rPr>
            </w:pPr>
          </w:p>
          <w:p w14:paraId="2455D95A" w14:textId="77777777" w:rsidR="006D60F3" w:rsidRPr="005676FE" w:rsidRDefault="006D60F3" w:rsidP="000305FF">
            <w:pPr>
              <w:jc w:val="center"/>
              <w:rPr>
                <w:rFonts w:ascii="Times New Roman" w:hAnsi="Times New Roman" w:cs="Times New Roman"/>
                <w:sz w:val="10"/>
                <w:szCs w:val="10"/>
              </w:rPr>
            </w:pPr>
          </w:p>
          <w:p w14:paraId="27FF8763" w14:textId="77777777" w:rsidR="006D60F3" w:rsidRPr="005676FE" w:rsidRDefault="006D60F3" w:rsidP="000305FF">
            <w:pPr>
              <w:jc w:val="center"/>
              <w:rPr>
                <w:rFonts w:ascii="Times New Roman" w:hAnsi="Times New Roman" w:cs="Times New Roman"/>
                <w:sz w:val="10"/>
                <w:szCs w:val="10"/>
              </w:rPr>
            </w:pPr>
          </w:p>
          <w:p w14:paraId="14DD28DA" w14:textId="77777777" w:rsidR="00BF7E21" w:rsidRPr="005676FE" w:rsidRDefault="00BF7E21" w:rsidP="000305FF">
            <w:pPr>
              <w:jc w:val="center"/>
              <w:rPr>
                <w:rFonts w:ascii="Times New Roman" w:hAnsi="Times New Roman" w:cs="Times New Roman"/>
                <w:sz w:val="10"/>
                <w:szCs w:val="10"/>
              </w:rPr>
            </w:pPr>
          </w:p>
          <w:p w14:paraId="2716B42E" w14:textId="77777777" w:rsidR="00BF7E21" w:rsidRPr="005676FE" w:rsidRDefault="00BF7E21" w:rsidP="000305FF">
            <w:pPr>
              <w:jc w:val="center"/>
              <w:rPr>
                <w:rFonts w:ascii="Times New Roman" w:hAnsi="Times New Roman" w:cs="Times New Roman"/>
                <w:sz w:val="10"/>
                <w:szCs w:val="10"/>
              </w:rPr>
            </w:pPr>
            <w:r w:rsidRPr="005676FE">
              <w:rPr>
                <w:rFonts w:ascii="Times New Roman" w:hAnsi="Times New Roman" w:cs="Times New Roman"/>
                <w:sz w:val="10"/>
                <w:szCs w:val="10"/>
              </w:rPr>
              <w:t>11 (18.6)</w:t>
            </w:r>
          </w:p>
          <w:p w14:paraId="0E52862D" w14:textId="77777777" w:rsidR="00BF7E21" w:rsidRPr="005676FE" w:rsidRDefault="00BF7E21" w:rsidP="000305FF">
            <w:pPr>
              <w:jc w:val="center"/>
              <w:rPr>
                <w:rFonts w:ascii="Times New Roman" w:hAnsi="Times New Roman" w:cs="Times New Roman"/>
                <w:sz w:val="10"/>
                <w:szCs w:val="10"/>
              </w:rPr>
            </w:pPr>
            <w:r w:rsidRPr="005676FE">
              <w:rPr>
                <w:rFonts w:ascii="Times New Roman" w:hAnsi="Times New Roman" w:cs="Times New Roman"/>
                <w:sz w:val="10"/>
                <w:szCs w:val="10"/>
              </w:rPr>
              <w:t>19 (11.9)</w:t>
            </w:r>
          </w:p>
          <w:p w14:paraId="2E981A0D" w14:textId="4FF5D159" w:rsidR="00BF7E21" w:rsidRPr="005676FE" w:rsidRDefault="00BF7E21" w:rsidP="000305FF">
            <w:pPr>
              <w:jc w:val="center"/>
              <w:rPr>
                <w:rFonts w:ascii="Times New Roman" w:hAnsi="Times New Roman" w:cs="Times New Roman"/>
                <w:sz w:val="10"/>
                <w:szCs w:val="10"/>
              </w:rPr>
            </w:pPr>
            <w:r w:rsidRPr="005676FE">
              <w:rPr>
                <w:rFonts w:ascii="Times New Roman" w:hAnsi="Times New Roman" w:cs="Times New Roman"/>
                <w:sz w:val="10"/>
                <w:szCs w:val="10"/>
              </w:rPr>
              <w:t>303 (75.8)</w:t>
            </w:r>
          </w:p>
        </w:tc>
        <w:tc>
          <w:tcPr>
            <w:tcW w:w="708" w:type="dxa"/>
          </w:tcPr>
          <w:p w14:paraId="3056BF75" w14:textId="77777777" w:rsidR="00E67526" w:rsidRPr="005676FE" w:rsidRDefault="00E67526" w:rsidP="000305FF">
            <w:pPr>
              <w:jc w:val="center"/>
              <w:rPr>
                <w:rFonts w:ascii="Times New Roman" w:hAnsi="Times New Roman" w:cs="Times New Roman"/>
                <w:sz w:val="10"/>
                <w:szCs w:val="10"/>
              </w:rPr>
            </w:pPr>
          </w:p>
          <w:p w14:paraId="0361DE68" w14:textId="77777777" w:rsidR="00291F98" w:rsidRPr="005676FE" w:rsidRDefault="00291F98" w:rsidP="000305FF">
            <w:pPr>
              <w:jc w:val="center"/>
              <w:rPr>
                <w:rFonts w:ascii="Times New Roman" w:hAnsi="Times New Roman" w:cs="Times New Roman"/>
                <w:sz w:val="10"/>
                <w:szCs w:val="10"/>
              </w:rPr>
            </w:pPr>
          </w:p>
          <w:p w14:paraId="576663AC" w14:textId="77777777" w:rsidR="006D60F3" w:rsidRPr="005676FE" w:rsidRDefault="006D60F3" w:rsidP="000305FF">
            <w:pPr>
              <w:jc w:val="center"/>
              <w:rPr>
                <w:rFonts w:ascii="Times New Roman" w:hAnsi="Times New Roman" w:cs="Times New Roman"/>
                <w:sz w:val="10"/>
                <w:szCs w:val="10"/>
              </w:rPr>
            </w:pPr>
          </w:p>
          <w:p w14:paraId="4719FFCC" w14:textId="77777777" w:rsidR="006D60F3" w:rsidRPr="005676FE" w:rsidRDefault="006D60F3" w:rsidP="000305FF">
            <w:pPr>
              <w:jc w:val="center"/>
              <w:rPr>
                <w:rFonts w:ascii="Times New Roman" w:hAnsi="Times New Roman" w:cs="Times New Roman"/>
                <w:sz w:val="10"/>
                <w:szCs w:val="10"/>
              </w:rPr>
            </w:pPr>
          </w:p>
          <w:p w14:paraId="74451B60" w14:textId="77777777" w:rsidR="00BF7E21" w:rsidRPr="005676FE" w:rsidRDefault="00BF7E21" w:rsidP="000305FF">
            <w:pPr>
              <w:jc w:val="center"/>
              <w:rPr>
                <w:rFonts w:ascii="Times New Roman" w:hAnsi="Times New Roman" w:cs="Times New Roman"/>
                <w:sz w:val="10"/>
                <w:szCs w:val="10"/>
              </w:rPr>
            </w:pPr>
          </w:p>
          <w:p w14:paraId="3EA1D242" w14:textId="77777777" w:rsidR="00BF7E21" w:rsidRPr="005676FE" w:rsidRDefault="00BF7E21" w:rsidP="000305FF">
            <w:pPr>
              <w:jc w:val="center"/>
              <w:rPr>
                <w:rFonts w:ascii="Times New Roman" w:hAnsi="Times New Roman" w:cs="Times New Roman"/>
                <w:sz w:val="10"/>
                <w:szCs w:val="10"/>
              </w:rPr>
            </w:pPr>
            <w:r w:rsidRPr="005676FE">
              <w:rPr>
                <w:rFonts w:ascii="Times New Roman" w:hAnsi="Times New Roman" w:cs="Times New Roman"/>
                <w:sz w:val="10"/>
                <w:szCs w:val="10"/>
              </w:rPr>
              <w:t>14 (23.7)</w:t>
            </w:r>
          </w:p>
          <w:p w14:paraId="1F84CAB7" w14:textId="77777777" w:rsidR="00BF7E21" w:rsidRPr="005676FE" w:rsidRDefault="00BF7E21" w:rsidP="000305FF">
            <w:pPr>
              <w:jc w:val="center"/>
              <w:rPr>
                <w:rFonts w:ascii="Times New Roman" w:hAnsi="Times New Roman" w:cs="Times New Roman"/>
                <w:sz w:val="10"/>
                <w:szCs w:val="10"/>
              </w:rPr>
            </w:pPr>
            <w:r w:rsidRPr="005676FE">
              <w:rPr>
                <w:rFonts w:ascii="Times New Roman" w:hAnsi="Times New Roman" w:cs="Times New Roman"/>
                <w:sz w:val="10"/>
                <w:szCs w:val="10"/>
              </w:rPr>
              <w:t>13 (8.2)</w:t>
            </w:r>
          </w:p>
          <w:p w14:paraId="1C2C2444" w14:textId="37082496" w:rsidR="00BF7E21" w:rsidRPr="005676FE" w:rsidRDefault="00BF7E21" w:rsidP="000305FF">
            <w:pPr>
              <w:jc w:val="center"/>
              <w:rPr>
                <w:rFonts w:ascii="Times New Roman" w:hAnsi="Times New Roman" w:cs="Times New Roman"/>
                <w:sz w:val="10"/>
                <w:szCs w:val="10"/>
                <w:cs/>
              </w:rPr>
            </w:pPr>
            <w:r w:rsidRPr="005676FE">
              <w:rPr>
                <w:rFonts w:ascii="Times New Roman" w:hAnsi="Times New Roman" w:cs="Times New Roman"/>
                <w:sz w:val="10"/>
                <w:szCs w:val="10"/>
              </w:rPr>
              <w:t>18 (4.5)</w:t>
            </w:r>
          </w:p>
        </w:tc>
        <w:tc>
          <w:tcPr>
            <w:tcW w:w="709" w:type="dxa"/>
          </w:tcPr>
          <w:p w14:paraId="47400EFE" w14:textId="77777777" w:rsidR="00E67526" w:rsidRPr="005676FE" w:rsidRDefault="00E67526" w:rsidP="000305FF">
            <w:pPr>
              <w:jc w:val="center"/>
              <w:rPr>
                <w:rFonts w:ascii="Times New Roman" w:hAnsi="Times New Roman" w:cs="Times New Roman"/>
                <w:sz w:val="10"/>
                <w:szCs w:val="10"/>
              </w:rPr>
            </w:pPr>
          </w:p>
          <w:p w14:paraId="31BFAAD9" w14:textId="77777777" w:rsidR="00291F98" w:rsidRPr="005676FE" w:rsidRDefault="00291F98" w:rsidP="000305FF">
            <w:pPr>
              <w:jc w:val="center"/>
              <w:rPr>
                <w:rFonts w:ascii="Times New Roman" w:hAnsi="Times New Roman" w:cs="Times New Roman"/>
                <w:sz w:val="10"/>
                <w:szCs w:val="10"/>
              </w:rPr>
            </w:pPr>
          </w:p>
          <w:p w14:paraId="3428D38F" w14:textId="77777777" w:rsidR="006D60F3" w:rsidRPr="005676FE" w:rsidRDefault="006D60F3" w:rsidP="000305FF">
            <w:pPr>
              <w:jc w:val="center"/>
              <w:rPr>
                <w:rFonts w:ascii="Times New Roman" w:hAnsi="Times New Roman" w:cs="Times New Roman"/>
                <w:sz w:val="10"/>
                <w:szCs w:val="10"/>
              </w:rPr>
            </w:pPr>
          </w:p>
          <w:p w14:paraId="1084FE00" w14:textId="77777777" w:rsidR="006D60F3" w:rsidRPr="005676FE" w:rsidRDefault="006D60F3" w:rsidP="000305FF">
            <w:pPr>
              <w:jc w:val="center"/>
              <w:rPr>
                <w:rFonts w:ascii="Times New Roman" w:hAnsi="Times New Roman" w:cs="Times New Roman"/>
                <w:sz w:val="10"/>
                <w:szCs w:val="10"/>
              </w:rPr>
            </w:pPr>
          </w:p>
          <w:p w14:paraId="3A9976F0" w14:textId="77777777" w:rsidR="00BF7E21" w:rsidRPr="005676FE" w:rsidRDefault="00BF7E21" w:rsidP="000305FF">
            <w:pPr>
              <w:jc w:val="center"/>
              <w:rPr>
                <w:rFonts w:ascii="Times New Roman" w:hAnsi="Times New Roman" w:cs="Times New Roman"/>
                <w:sz w:val="10"/>
                <w:szCs w:val="10"/>
              </w:rPr>
            </w:pPr>
          </w:p>
          <w:p w14:paraId="2D32D13A" w14:textId="77777777" w:rsidR="00BF7E21" w:rsidRPr="005676FE" w:rsidRDefault="00BF7E21" w:rsidP="000305FF">
            <w:pPr>
              <w:jc w:val="center"/>
              <w:rPr>
                <w:rFonts w:ascii="Times New Roman" w:hAnsi="Times New Roman" w:cs="Times New Roman"/>
                <w:sz w:val="10"/>
                <w:szCs w:val="10"/>
              </w:rPr>
            </w:pPr>
            <w:r w:rsidRPr="005676FE">
              <w:rPr>
                <w:rFonts w:ascii="Times New Roman" w:hAnsi="Times New Roman" w:cs="Times New Roman"/>
                <w:sz w:val="10"/>
                <w:szCs w:val="10"/>
              </w:rPr>
              <w:t>33 (55.9)</w:t>
            </w:r>
          </w:p>
          <w:p w14:paraId="50B17933" w14:textId="77777777"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128 (80.5)</w:t>
            </w:r>
          </w:p>
          <w:p w14:paraId="6477F960" w14:textId="779B022A"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108 (27.0)</w:t>
            </w:r>
          </w:p>
        </w:tc>
        <w:tc>
          <w:tcPr>
            <w:tcW w:w="709" w:type="dxa"/>
          </w:tcPr>
          <w:p w14:paraId="24D61899" w14:textId="77777777" w:rsidR="00E67526" w:rsidRPr="005676FE" w:rsidRDefault="00E67526" w:rsidP="000305FF">
            <w:pPr>
              <w:jc w:val="center"/>
              <w:rPr>
                <w:rFonts w:ascii="Times New Roman" w:hAnsi="Times New Roman" w:cs="Times New Roman"/>
                <w:sz w:val="10"/>
                <w:szCs w:val="10"/>
              </w:rPr>
            </w:pPr>
          </w:p>
          <w:p w14:paraId="1B832472" w14:textId="77777777" w:rsidR="00291F98" w:rsidRPr="005676FE" w:rsidRDefault="00291F98" w:rsidP="000305FF">
            <w:pPr>
              <w:jc w:val="center"/>
              <w:rPr>
                <w:rFonts w:ascii="Times New Roman" w:hAnsi="Times New Roman" w:cs="Times New Roman"/>
                <w:sz w:val="10"/>
                <w:szCs w:val="10"/>
              </w:rPr>
            </w:pPr>
          </w:p>
          <w:p w14:paraId="2A4C05D9" w14:textId="77777777" w:rsidR="00291F98" w:rsidRPr="005676FE" w:rsidRDefault="00291F98" w:rsidP="000305FF">
            <w:pPr>
              <w:jc w:val="center"/>
              <w:rPr>
                <w:rFonts w:ascii="Times New Roman" w:hAnsi="Times New Roman" w:cs="Times New Roman"/>
                <w:sz w:val="10"/>
                <w:szCs w:val="10"/>
              </w:rPr>
            </w:pPr>
          </w:p>
          <w:p w14:paraId="7B98AAFB" w14:textId="77777777" w:rsidR="006D60F3" w:rsidRPr="005676FE" w:rsidRDefault="006D60F3" w:rsidP="000305FF">
            <w:pPr>
              <w:jc w:val="center"/>
              <w:rPr>
                <w:rFonts w:ascii="Times New Roman" w:hAnsi="Times New Roman" w:cs="Times New Roman"/>
                <w:sz w:val="10"/>
                <w:szCs w:val="10"/>
              </w:rPr>
            </w:pPr>
          </w:p>
          <w:p w14:paraId="14352146" w14:textId="77777777" w:rsidR="006D60F3" w:rsidRPr="005676FE" w:rsidRDefault="006D60F3" w:rsidP="000305FF">
            <w:pPr>
              <w:jc w:val="center"/>
              <w:rPr>
                <w:rFonts w:ascii="Times New Roman" w:hAnsi="Times New Roman" w:cs="Times New Roman"/>
                <w:sz w:val="10"/>
                <w:szCs w:val="10"/>
              </w:rPr>
            </w:pPr>
          </w:p>
          <w:p w14:paraId="49D0780E" w14:textId="77777777"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12 (20.3)</w:t>
            </w:r>
          </w:p>
          <w:p w14:paraId="364C8596" w14:textId="77777777"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18 (11.3)</w:t>
            </w:r>
          </w:p>
          <w:p w14:paraId="69A6CC50" w14:textId="767B695F"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273 (68.5)</w:t>
            </w:r>
          </w:p>
        </w:tc>
        <w:tc>
          <w:tcPr>
            <w:tcW w:w="709" w:type="dxa"/>
          </w:tcPr>
          <w:p w14:paraId="78908489" w14:textId="77777777" w:rsidR="00E67526" w:rsidRPr="005676FE" w:rsidRDefault="00E67526" w:rsidP="000305FF">
            <w:pPr>
              <w:jc w:val="center"/>
              <w:rPr>
                <w:rFonts w:ascii="Times New Roman" w:hAnsi="Times New Roman" w:cs="Times New Roman"/>
                <w:sz w:val="10"/>
                <w:szCs w:val="10"/>
              </w:rPr>
            </w:pPr>
          </w:p>
          <w:p w14:paraId="46CBD769" w14:textId="77777777" w:rsidR="00291F98" w:rsidRPr="005676FE" w:rsidRDefault="00291F98" w:rsidP="000305FF">
            <w:pPr>
              <w:jc w:val="center"/>
              <w:rPr>
                <w:rFonts w:ascii="Times New Roman" w:hAnsi="Times New Roman" w:cs="Times New Roman"/>
                <w:sz w:val="10"/>
                <w:szCs w:val="10"/>
              </w:rPr>
            </w:pPr>
          </w:p>
          <w:p w14:paraId="29587BB3" w14:textId="77777777" w:rsidR="00291F98" w:rsidRPr="005676FE" w:rsidRDefault="00291F98" w:rsidP="000305FF">
            <w:pPr>
              <w:jc w:val="center"/>
              <w:rPr>
                <w:rFonts w:ascii="Times New Roman" w:hAnsi="Times New Roman" w:cs="Times New Roman"/>
                <w:sz w:val="10"/>
                <w:szCs w:val="10"/>
              </w:rPr>
            </w:pPr>
          </w:p>
          <w:p w14:paraId="18969D0D" w14:textId="77777777" w:rsidR="006D60F3" w:rsidRPr="005676FE" w:rsidRDefault="006D60F3" w:rsidP="000305FF">
            <w:pPr>
              <w:jc w:val="center"/>
              <w:rPr>
                <w:rFonts w:ascii="Times New Roman" w:hAnsi="Times New Roman" w:cs="Times New Roman"/>
                <w:sz w:val="10"/>
                <w:szCs w:val="10"/>
              </w:rPr>
            </w:pPr>
          </w:p>
          <w:p w14:paraId="43373B08" w14:textId="77777777" w:rsidR="006D60F3" w:rsidRPr="005676FE" w:rsidRDefault="006D60F3" w:rsidP="000305FF">
            <w:pPr>
              <w:jc w:val="center"/>
              <w:rPr>
                <w:rFonts w:ascii="Times New Roman" w:hAnsi="Times New Roman" w:cs="Times New Roman"/>
                <w:sz w:val="10"/>
                <w:szCs w:val="10"/>
              </w:rPr>
            </w:pPr>
          </w:p>
          <w:p w14:paraId="5402FAD4" w14:textId="77777777"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14 (23.7)</w:t>
            </w:r>
          </w:p>
          <w:p w14:paraId="09EFBBF4" w14:textId="77777777"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8 (5.0)</w:t>
            </w:r>
          </w:p>
          <w:p w14:paraId="0BB5CDA0" w14:textId="19F24215"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14 (3.5)</w:t>
            </w:r>
          </w:p>
        </w:tc>
        <w:tc>
          <w:tcPr>
            <w:tcW w:w="708" w:type="dxa"/>
          </w:tcPr>
          <w:p w14:paraId="42741EEB" w14:textId="77777777" w:rsidR="00E67526" w:rsidRPr="005676FE" w:rsidRDefault="00E67526" w:rsidP="000305FF">
            <w:pPr>
              <w:jc w:val="center"/>
              <w:rPr>
                <w:rFonts w:ascii="Times New Roman" w:hAnsi="Times New Roman" w:cs="Times New Roman"/>
                <w:sz w:val="10"/>
                <w:szCs w:val="10"/>
              </w:rPr>
            </w:pPr>
          </w:p>
          <w:p w14:paraId="6984CBB7" w14:textId="77777777" w:rsidR="00291F98" w:rsidRPr="005676FE" w:rsidRDefault="00291F98" w:rsidP="000305FF">
            <w:pPr>
              <w:jc w:val="center"/>
              <w:rPr>
                <w:rFonts w:ascii="Times New Roman" w:hAnsi="Times New Roman" w:cs="Times New Roman"/>
                <w:sz w:val="10"/>
                <w:szCs w:val="10"/>
              </w:rPr>
            </w:pPr>
          </w:p>
          <w:p w14:paraId="66AFB020" w14:textId="77777777" w:rsidR="00291F98" w:rsidRPr="005676FE" w:rsidRDefault="00291F98" w:rsidP="000305FF">
            <w:pPr>
              <w:jc w:val="center"/>
              <w:rPr>
                <w:rFonts w:ascii="Times New Roman" w:hAnsi="Times New Roman" w:cs="Times New Roman"/>
                <w:sz w:val="10"/>
                <w:szCs w:val="10"/>
              </w:rPr>
            </w:pPr>
          </w:p>
          <w:p w14:paraId="14E457FD" w14:textId="77777777" w:rsidR="006D60F3" w:rsidRPr="005676FE" w:rsidRDefault="006D60F3" w:rsidP="000305FF">
            <w:pPr>
              <w:jc w:val="center"/>
              <w:rPr>
                <w:rFonts w:ascii="Times New Roman" w:hAnsi="Times New Roman" w:cs="Times New Roman"/>
                <w:sz w:val="10"/>
                <w:szCs w:val="10"/>
              </w:rPr>
            </w:pPr>
          </w:p>
          <w:p w14:paraId="6383E8D1" w14:textId="77777777" w:rsidR="006D60F3" w:rsidRPr="005676FE" w:rsidRDefault="006D60F3" w:rsidP="000305FF">
            <w:pPr>
              <w:jc w:val="center"/>
              <w:rPr>
                <w:rFonts w:ascii="Times New Roman" w:hAnsi="Times New Roman" w:cs="Times New Roman"/>
                <w:sz w:val="10"/>
                <w:szCs w:val="10"/>
              </w:rPr>
            </w:pPr>
          </w:p>
          <w:p w14:paraId="61893949" w14:textId="77777777"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31 (52.5)</w:t>
            </w:r>
          </w:p>
          <w:p w14:paraId="2D037CFF" w14:textId="54CBAB29"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127 (79.9)</w:t>
            </w:r>
          </w:p>
          <w:p w14:paraId="3071FE85" w14:textId="26A05806" w:rsidR="00291F98" w:rsidRPr="005676FE" w:rsidRDefault="00291F98" w:rsidP="00291F98">
            <w:pPr>
              <w:jc w:val="center"/>
              <w:rPr>
                <w:rFonts w:ascii="Times New Roman" w:hAnsi="Times New Roman" w:cs="Times New Roman"/>
                <w:sz w:val="10"/>
                <w:szCs w:val="10"/>
              </w:rPr>
            </w:pPr>
            <w:r w:rsidRPr="005676FE">
              <w:rPr>
                <w:rFonts w:ascii="Times New Roman" w:hAnsi="Times New Roman" w:cs="Times New Roman"/>
                <w:sz w:val="10"/>
                <w:szCs w:val="10"/>
              </w:rPr>
              <w:t>94 (23.5)</w:t>
            </w:r>
          </w:p>
        </w:tc>
        <w:tc>
          <w:tcPr>
            <w:tcW w:w="711" w:type="dxa"/>
          </w:tcPr>
          <w:p w14:paraId="146E5AE7" w14:textId="77777777" w:rsidR="00E67526" w:rsidRPr="005676FE" w:rsidRDefault="00E67526" w:rsidP="000305FF">
            <w:pPr>
              <w:jc w:val="center"/>
              <w:rPr>
                <w:rFonts w:ascii="Times New Roman" w:hAnsi="Times New Roman" w:cs="Times New Roman"/>
                <w:sz w:val="10"/>
                <w:szCs w:val="10"/>
              </w:rPr>
            </w:pPr>
          </w:p>
          <w:p w14:paraId="2A8B89D0" w14:textId="77777777" w:rsidR="00291F98" w:rsidRPr="005676FE" w:rsidRDefault="00291F98" w:rsidP="000305FF">
            <w:pPr>
              <w:jc w:val="center"/>
              <w:rPr>
                <w:rFonts w:ascii="Times New Roman" w:hAnsi="Times New Roman" w:cs="Times New Roman"/>
                <w:sz w:val="10"/>
                <w:szCs w:val="10"/>
              </w:rPr>
            </w:pPr>
          </w:p>
          <w:p w14:paraId="28FA6F24" w14:textId="77777777" w:rsidR="006D60F3" w:rsidRPr="005676FE" w:rsidRDefault="006D60F3" w:rsidP="000305FF">
            <w:pPr>
              <w:jc w:val="center"/>
              <w:rPr>
                <w:rFonts w:ascii="Times New Roman" w:hAnsi="Times New Roman" w:cs="Times New Roman"/>
                <w:sz w:val="10"/>
                <w:szCs w:val="10"/>
              </w:rPr>
            </w:pPr>
          </w:p>
          <w:p w14:paraId="02B64E4E" w14:textId="77777777" w:rsidR="006D60F3" w:rsidRPr="005676FE" w:rsidRDefault="006D60F3" w:rsidP="000305FF">
            <w:pPr>
              <w:jc w:val="center"/>
              <w:rPr>
                <w:rFonts w:ascii="Times New Roman" w:hAnsi="Times New Roman" w:cs="Times New Roman"/>
                <w:sz w:val="10"/>
                <w:szCs w:val="10"/>
              </w:rPr>
            </w:pPr>
          </w:p>
          <w:p w14:paraId="23D0F702" w14:textId="77777777" w:rsidR="00291F98" w:rsidRPr="005676FE" w:rsidRDefault="00291F98" w:rsidP="000305FF">
            <w:pPr>
              <w:jc w:val="center"/>
              <w:rPr>
                <w:rFonts w:ascii="Times New Roman" w:hAnsi="Times New Roman" w:cs="Times New Roman"/>
                <w:sz w:val="10"/>
                <w:szCs w:val="10"/>
              </w:rPr>
            </w:pPr>
          </w:p>
          <w:p w14:paraId="1BB3E0B5" w14:textId="77777777"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14 (23.7)</w:t>
            </w:r>
          </w:p>
          <w:p w14:paraId="5C560A24" w14:textId="77777777"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24 (15.1)</w:t>
            </w:r>
          </w:p>
          <w:p w14:paraId="5A3ECDE8" w14:textId="3AEB3309"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292 (73.0)</w:t>
            </w:r>
          </w:p>
        </w:tc>
        <w:tc>
          <w:tcPr>
            <w:tcW w:w="707" w:type="dxa"/>
          </w:tcPr>
          <w:p w14:paraId="3325F83C" w14:textId="77777777" w:rsidR="00E67526" w:rsidRPr="005676FE" w:rsidRDefault="00E67526" w:rsidP="000305FF">
            <w:pPr>
              <w:jc w:val="center"/>
              <w:rPr>
                <w:rFonts w:ascii="Times New Roman" w:hAnsi="Times New Roman" w:cs="Times New Roman"/>
                <w:b/>
                <w:bCs/>
                <w:sz w:val="10"/>
                <w:szCs w:val="10"/>
              </w:rPr>
            </w:pPr>
          </w:p>
          <w:p w14:paraId="652BBCD2" w14:textId="77777777" w:rsidR="00E67526" w:rsidRPr="005676FE" w:rsidRDefault="00E67526" w:rsidP="000305FF">
            <w:pPr>
              <w:jc w:val="center"/>
              <w:rPr>
                <w:rFonts w:ascii="Times New Roman" w:hAnsi="Times New Roman" w:cs="Times New Roman"/>
                <w:b/>
                <w:bCs/>
                <w:sz w:val="10"/>
                <w:szCs w:val="10"/>
              </w:rPr>
            </w:pPr>
          </w:p>
          <w:p w14:paraId="7AD264FC" w14:textId="77777777" w:rsidR="006D60F3" w:rsidRPr="005676FE" w:rsidRDefault="006D60F3" w:rsidP="000305FF">
            <w:pPr>
              <w:jc w:val="center"/>
              <w:rPr>
                <w:rFonts w:ascii="Times New Roman" w:hAnsi="Times New Roman" w:cs="Times New Roman"/>
                <w:b/>
                <w:bCs/>
                <w:sz w:val="10"/>
                <w:szCs w:val="10"/>
              </w:rPr>
            </w:pPr>
          </w:p>
          <w:p w14:paraId="658267A2" w14:textId="77777777" w:rsidR="006D60F3" w:rsidRPr="005676FE" w:rsidRDefault="006D60F3" w:rsidP="000305FF">
            <w:pPr>
              <w:jc w:val="center"/>
              <w:rPr>
                <w:rFonts w:ascii="Times New Roman" w:hAnsi="Times New Roman" w:cs="Times New Roman"/>
                <w:b/>
                <w:bCs/>
                <w:sz w:val="10"/>
                <w:szCs w:val="10"/>
              </w:rPr>
            </w:pPr>
          </w:p>
          <w:p w14:paraId="4D553F80" w14:textId="77777777" w:rsidR="00291F98" w:rsidRPr="005676FE" w:rsidRDefault="00291F98" w:rsidP="000305FF">
            <w:pPr>
              <w:jc w:val="center"/>
              <w:rPr>
                <w:rFonts w:ascii="Times New Roman" w:hAnsi="Times New Roman" w:cs="Times New Roman"/>
                <w:b/>
                <w:bCs/>
                <w:sz w:val="10"/>
                <w:szCs w:val="10"/>
              </w:rPr>
            </w:pPr>
          </w:p>
          <w:p w14:paraId="6CA59B5F" w14:textId="4971D3CC" w:rsidR="00E67526" w:rsidRPr="005676FE" w:rsidRDefault="00E67526" w:rsidP="000305FF">
            <w:pPr>
              <w:jc w:val="center"/>
              <w:rPr>
                <w:rFonts w:ascii="Times New Roman" w:hAnsi="Times New Roman" w:cs="Times New Roman"/>
                <w:b/>
                <w:bCs/>
                <w:sz w:val="10"/>
                <w:szCs w:val="10"/>
              </w:rPr>
            </w:pPr>
            <w:r w:rsidRPr="005676FE">
              <w:rPr>
                <w:rFonts w:ascii="Times New Roman" w:hAnsi="Times New Roman" w:cs="Times New Roman"/>
                <w:b/>
                <w:bCs/>
                <w:sz w:val="10"/>
                <w:szCs w:val="10"/>
              </w:rPr>
              <w:t>59</w:t>
            </w:r>
          </w:p>
          <w:p w14:paraId="189231F3" w14:textId="5093996D" w:rsidR="00E67526" w:rsidRPr="005676FE" w:rsidRDefault="00DB342F" w:rsidP="000305FF">
            <w:pPr>
              <w:jc w:val="center"/>
              <w:rPr>
                <w:rFonts w:ascii="Times New Roman" w:hAnsi="Times New Roman" w:cs="Times New Roman"/>
                <w:b/>
                <w:bCs/>
                <w:sz w:val="10"/>
                <w:szCs w:val="10"/>
              </w:rPr>
            </w:pPr>
            <w:r w:rsidRPr="005676FE">
              <w:rPr>
                <w:rFonts w:ascii="Times New Roman" w:hAnsi="Times New Roman" w:cs="Times New Roman"/>
                <w:b/>
                <w:bCs/>
                <w:sz w:val="10"/>
                <w:szCs w:val="10"/>
              </w:rPr>
              <w:t>1</w:t>
            </w:r>
            <w:r w:rsidR="00E67526" w:rsidRPr="005676FE">
              <w:rPr>
                <w:rFonts w:ascii="Times New Roman" w:hAnsi="Times New Roman" w:cs="Times New Roman"/>
                <w:b/>
                <w:bCs/>
                <w:sz w:val="10"/>
                <w:szCs w:val="10"/>
              </w:rPr>
              <w:t>59</w:t>
            </w:r>
          </w:p>
          <w:p w14:paraId="38E8B56D" w14:textId="64304C30" w:rsidR="00E67526" w:rsidRPr="005676FE" w:rsidRDefault="00E67526" w:rsidP="000305FF">
            <w:pPr>
              <w:jc w:val="center"/>
              <w:rPr>
                <w:rFonts w:ascii="Times New Roman" w:hAnsi="Times New Roman" w:cs="Times New Roman"/>
                <w:b/>
                <w:bCs/>
                <w:sz w:val="10"/>
                <w:szCs w:val="10"/>
              </w:rPr>
            </w:pPr>
            <w:r w:rsidRPr="005676FE">
              <w:rPr>
                <w:rFonts w:ascii="Times New Roman" w:hAnsi="Times New Roman" w:cs="Times New Roman"/>
                <w:b/>
                <w:bCs/>
                <w:sz w:val="10"/>
                <w:szCs w:val="10"/>
              </w:rPr>
              <w:t>400</w:t>
            </w:r>
          </w:p>
        </w:tc>
      </w:tr>
      <w:tr w:rsidR="005676FE" w:rsidRPr="005676FE" w14:paraId="34D1044E" w14:textId="5284DC21" w:rsidTr="005676FE">
        <w:trPr>
          <w:trHeight w:val="764"/>
          <w:jc w:val="center"/>
        </w:trPr>
        <w:tc>
          <w:tcPr>
            <w:tcW w:w="1271" w:type="dxa"/>
          </w:tcPr>
          <w:p w14:paraId="0C38E068" w14:textId="77777777" w:rsidR="006D60F3" w:rsidRPr="005676FE" w:rsidRDefault="006D60F3" w:rsidP="006D60F3">
            <w:pPr>
              <w:jc w:val="thaiDistribute"/>
              <w:rPr>
                <w:rFonts w:ascii="Times New Roman" w:hAnsi="Times New Roman" w:cs="Times New Roman"/>
                <w:b/>
                <w:bCs/>
                <w:sz w:val="10"/>
                <w:szCs w:val="10"/>
              </w:rPr>
            </w:pPr>
            <w:r w:rsidRPr="005676FE">
              <w:rPr>
                <w:rFonts w:ascii="Times New Roman" w:hAnsi="Times New Roman" w:cs="Times New Roman"/>
                <w:b/>
                <w:bCs/>
                <w:sz w:val="10"/>
                <w:szCs w:val="10"/>
              </w:rPr>
              <w:t>Cannabis use for improving the quality of life in terminally ill patients</w:t>
            </w:r>
          </w:p>
          <w:p w14:paraId="72489453" w14:textId="7516F16D" w:rsidR="006D60F3" w:rsidRPr="005676FE" w:rsidRDefault="006D60F3" w:rsidP="006D60F3">
            <w:pPr>
              <w:jc w:val="thaiDistribute"/>
              <w:rPr>
                <w:rFonts w:ascii="Times New Roman" w:hAnsi="Times New Roman" w:cs="Times New Roman"/>
                <w:sz w:val="10"/>
                <w:szCs w:val="10"/>
              </w:rPr>
            </w:pPr>
            <w:r w:rsidRPr="005676FE">
              <w:rPr>
                <w:rFonts w:ascii="Times New Roman" w:hAnsi="Times New Roman" w:cs="Times New Roman"/>
                <w:sz w:val="10"/>
                <w:szCs w:val="10"/>
              </w:rPr>
              <w:t>Incorrect</w:t>
            </w:r>
            <w:r w:rsidRPr="005676FE">
              <w:rPr>
                <w:rFonts w:ascii="Times New Roman" w:hAnsi="Times New Roman" w:cs="Times New Roman"/>
                <w:sz w:val="10"/>
                <w:szCs w:val="10"/>
                <w:cs/>
              </w:rPr>
              <w:t xml:space="preserve"> </w:t>
            </w:r>
          </w:p>
          <w:p w14:paraId="656F36C0" w14:textId="77777777" w:rsidR="006D60F3" w:rsidRPr="005676FE" w:rsidRDefault="006D60F3" w:rsidP="006D60F3">
            <w:pPr>
              <w:jc w:val="thaiDistribute"/>
              <w:rPr>
                <w:rFonts w:ascii="Times New Roman" w:hAnsi="Times New Roman" w:cs="Times New Roman"/>
                <w:sz w:val="10"/>
                <w:szCs w:val="10"/>
              </w:rPr>
            </w:pPr>
            <w:r w:rsidRPr="005676FE">
              <w:rPr>
                <w:rFonts w:ascii="Times New Roman" w:hAnsi="Times New Roman" w:cs="Times New Roman"/>
                <w:sz w:val="10"/>
                <w:szCs w:val="10"/>
              </w:rPr>
              <w:t>Correct</w:t>
            </w:r>
            <w:r w:rsidRPr="005676FE">
              <w:rPr>
                <w:rFonts w:ascii="Times New Roman" w:hAnsi="Times New Roman" w:cs="Times New Roman"/>
                <w:sz w:val="10"/>
                <w:szCs w:val="10"/>
                <w:cs/>
              </w:rPr>
              <w:t xml:space="preserve"> </w:t>
            </w:r>
          </w:p>
          <w:p w14:paraId="46E5721D" w14:textId="2229F24B" w:rsidR="00E67526" w:rsidRPr="005676FE" w:rsidRDefault="00962FB4" w:rsidP="006D60F3">
            <w:pPr>
              <w:jc w:val="thaiDistribute"/>
              <w:rPr>
                <w:rFonts w:ascii="Times New Roman" w:hAnsi="Times New Roman" w:cs="Times New Roman"/>
                <w:b/>
                <w:bCs/>
                <w:sz w:val="10"/>
                <w:szCs w:val="10"/>
              </w:rPr>
            </w:pPr>
            <w:r>
              <w:rPr>
                <w:rFonts w:ascii="Times New Roman" w:hAnsi="Times New Roman" w:cs="Times New Roman"/>
                <w:sz w:val="10"/>
                <w:szCs w:val="10"/>
              </w:rPr>
              <w:t>Don't</w:t>
            </w:r>
            <w:r w:rsidR="006D223B" w:rsidRPr="005676FE">
              <w:rPr>
                <w:rFonts w:ascii="Times New Roman" w:hAnsi="Times New Roman" w:cs="Times New Roman"/>
                <w:sz w:val="10"/>
                <w:szCs w:val="10"/>
              </w:rPr>
              <w:t xml:space="preserve"> know</w:t>
            </w:r>
          </w:p>
        </w:tc>
        <w:tc>
          <w:tcPr>
            <w:tcW w:w="709" w:type="dxa"/>
          </w:tcPr>
          <w:p w14:paraId="565B0A22" w14:textId="77777777" w:rsidR="00E67526" w:rsidRPr="005676FE" w:rsidRDefault="00E67526" w:rsidP="000305FF">
            <w:pPr>
              <w:jc w:val="center"/>
              <w:rPr>
                <w:rFonts w:ascii="Times New Roman" w:hAnsi="Times New Roman" w:cs="Times New Roman"/>
                <w:sz w:val="10"/>
                <w:szCs w:val="10"/>
              </w:rPr>
            </w:pPr>
          </w:p>
          <w:p w14:paraId="176A0A8F" w14:textId="77777777" w:rsidR="00291F98" w:rsidRPr="005676FE" w:rsidRDefault="00291F98" w:rsidP="000305FF">
            <w:pPr>
              <w:jc w:val="center"/>
              <w:rPr>
                <w:rFonts w:ascii="Times New Roman" w:hAnsi="Times New Roman" w:cs="Times New Roman"/>
                <w:sz w:val="10"/>
                <w:szCs w:val="10"/>
              </w:rPr>
            </w:pPr>
          </w:p>
          <w:p w14:paraId="25575775" w14:textId="77777777" w:rsidR="006D60F3" w:rsidRPr="005676FE" w:rsidRDefault="006D60F3" w:rsidP="005676FE">
            <w:pPr>
              <w:rPr>
                <w:rFonts w:ascii="Times New Roman" w:hAnsi="Times New Roman" w:cs="Times New Roman"/>
                <w:sz w:val="10"/>
                <w:szCs w:val="10"/>
              </w:rPr>
            </w:pPr>
          </w:p>
          <w:p w14:paraId="28F5FF4E" w14:textId="77777777" w:rsidR="00291F98" w:rsidRPr="005676FE" w:rsidRDefault="00291F98" w:rsidP="000305FF">
            <w:pPr>
              <w:jc w:val="center"/>
              <w:rPr>
                <w:rFonts w:ascii="Times New Roman" w:hAnsi="Times New Roman" w:cs="Times New Roman"/>
                <w:sz w:val="10"/>
                <w:szCs w:val="10"/>
              </w:rPr>
            </w:pPr>
          </w:p>
          <w:p w14:paraId="703C1C0C" w14:textId="77777777"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33 (40.2)</w:t>
            </w:r>
          </w:p>
          <w:p w14:paraId="6DA88185" w14:textId="77777777"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37 (20.4)</w:t>
            </w:r>
          </w:p>
          <w:p w14:paraId="6B5792B5" w14:textId="73D13873"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26 (7.3)</w:t>
            </w:r>
          </w:p>
        </w:tc>
        <w:tc>
          <w:tcPr>
            <w:tcW w:w="709" w:type="dxa"/>
          </w:tcPr>
          <w:p w14:paraId="62DE972E" w14:textId="77777777" w:rsidR="00E67526" w:rsidRPr="005676FE" w:rsidRDefault="00E67526" w:rsidP="000305FF">
            <w:pPr>
              <w:jc w:val="center"/>
              <w:rPr>
                <w:rFonts w:ascii="Times New Roman" w:hAnsi="Times New Roman" w:cs="Times New Roman"/>
                <w:sz w:val="10"/>
                <w:szCs w:val="10"/>
              </w:rPr>
            </w:pPr>
          </w:p>
          <w:p w14:paraId="2BF6FC3B" w14:textId="77777777" w:rsidR="006D60F3" w:rsidRPr="005676FE" w:rsidRDefault="006D60F3" w:rsidP="005676FE">
            <w:pPr>
              <w:rPr>
                <w:rFonts w:ascii="Times New Roman" w:hAnsi="Times New Roman" w:cs="Times New Roman"/>
                <w:sz w:val="10"/>
                <w:szCs w:val="10"/>
              </w:rPr>
            </w:pPr>
          </w:p>
          <w:p w14:paraId="08E652BF" w14:textId="77777777" w:rsidR="006D60F3" w:rsidRPr="005676FE" w:rsidRDefault="006D60F3" w:rsidP="000305FF">
            <w:pPr>
              <w:jc w:val="center"/>
              <w:rPr>
                <w:rFonts w:ascii="Times New Roman" w:hAnsi="Times New Roman" w:cs="Times New Roman"/>
                <w:sz w:val="10"/>
                <w:szCs w:val="10"/>
              </w:rPr>
            </w:pPr>
          </w:p>
          <w:p w14:paraId="1570C171" w14:textId="77777777" w:rsidR="00291F98" w:rsidRPr="005676FE" w:rsidRDefault="00291F98" w:rsidP="000305FF">
            <w:pPr>
              <w:jc w:val="center"/>
              <w:rPr>
                <w:rFonts w:ascii="Times New Roman" w:hAnsi="Times New Roman" w:cs="Times New Roman"/>
                <w:sz w:val="10"/>
                <w:szCs w:val="10"/>
              </w:rPr>
            </w:pPr>
          </w:p>
          <w:p w14:paraId="415BFA74" w14:textId="77777777"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33 (40.2)</w:t>
            </w:r>
          </w:p>
          <w:p w14:paraId="64A25DAC" w14:textId="77777777"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71 (39.2)</w:t>
            </w:r>
          </w:p>
          <w:p w14:paraId="19A4113C" w14:textId="7D311949"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31 (8.7)</w:t>
            </w:r>
          </w:p>
        </w:tc>
        <w:tc>
          <w:tcPr>
            <w:tcW w:w="708" w:type="dxa"/>
          </w:tcPr>
          <w:p w14:paraId="3134AAB3" w14:textId="77777777" w:rsidR="00E67526" w:rsidRPr="005676FE" w:rsidRDefault="00E67526" w:rsidP="000305FF">
            <w:pPr>
              <w:jc w:val="center"/>
              <w:rPr>
                <w:rFonts w:ascii="Times New Roman" w:hAnsi="Times New Roman" w:cs="Times New Roman"/>
                <w:sz w:val="10"/>
                <w:szCs w:val="10"/>
              </w:rPr>
            </w:pPr>
          </w:p>
          <w:p w14:paraId="329F92FD" w14:textId="77777777" w:rsidR="00291F98" w:rsidRPr="005676FE" w:rsidRDefault="00291F98" w:rsidP="000305FF">
            <w:pPr>
              <w:jc w:val="center"/>
              <w:rPr>
                <w:rFonts w:ascii="Times New Roman" w:hAnsi="Times New Roman" w:cs="Times New Roman"/>
                <w:sz w:val="10"/>
                <w:szCs w:val="10"/>
              </w:rPr>
            </w:pPr>
          </w:p>
          <w:p w14:paraId="51699432" w14:textId="77777777" w:rsidR="006D60F3" w:rsidRPr="005676FE" w:rsidRDefault="006D60F3" w:rsidP="000305FF">
            <w:pPr>
              <w:jc w:val="center"/>
              <w:rPr>
                <w:rFonts w:ascii="Times New Roman" w:hAnsi="Times New Roman" w:cs="Times New Roman"/>
                <w:sz w:val="10"/>
                <w:szCs w:val="10"/>
              </w:rPr>
            </w:pPr>
          </w:p>
          <w:p w14:paraId="023E2950" w14:textId="77777777" w:rsidR="00291F98" w:rsidRPr="005676FE" w:rsidRDefault="00291F98" w:rsidP="005676FE">
            <w:pPr>
              <w:rPr>
                <w:rFonts w:ascii="Times New Roman" w:hAnsi="Times New Roman" w:cs="Times New Roman"/>
                <w:sz w:val="10"/>
                <w:szCs w:val="10"/>
              </w:rPr>
            </w:pPr>
          </w:p>
          <w:p w14:paraId="6572C43D" w14:textId="77777777"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16 (19.5)</w:t>
            </w:r>
          </w:p>
          <w:p w14:paraId="2D4D9704" w14:textId="77777777"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73 (40.3)</w:t>
            </w:r>
          </w:p>
          <w:p w14:paraId="4635D86E" w14:textId="524B1BB1" w:rsidR="00291F98" w:rsidRPr="005676FE" w:rsidRDefault="00291F98" w:rsidP="000305FF">
            <w:pPr>
              <w:jc w:val="center"/>
              <w:rPr>
                <w:rFonts w:ascii="Times New Roman" w:hAnsi="Times New Roman" w:cs="Times New Roman"/>
                <w:sz w:val="10"/>
                <w:szCs w:val="10"/>
              </w:rPr>
            </w:pPr>
            <w:r w:rsidRPr="005676FE">
              <w:rPr>
                <w:rFonts w:ascii="Times New Roman" w:hAnsi="Times New Roman" w:cs="Times New Roman"/>
                <w:sz w:val="10"/>
                <w:szCs w:val="10"/>
              </w:rPr>
              <w:t>298 (83.9)</w:t>
            </w:r>
          </w:p>
        </w:tc>
        <w:tc>
          <w:tcPr>
            <w:tcW w:w="709" w:type="dxa"/>
          </w:tcPr>
          <w:p w14:paraId="6704E6B4" w14:textId="77777777" w:rsidR="00E67526" w:rsidRPr="005676FE" w:rsidRDefault="00E67526" w:rsidP="000305FF">
            <w:pPr>
              <w:jc w:val="center"/>
              <w:rPr>
                <w:rFonts w:ascii="Times New Roman" w:hAnsi="Times New Roman" w:cs="Times New Roman"/>
                <w:sz w:val="10"/>
                <w:szCs w:val="10"/>
              </w:rPr>
            </w:pPr>
          </w:p>
          <w:p w14:paraId="01B02A9F" w14:textId="77777777" w:rsidR="0010355A" w:rsidRPr="005676FE" w:rsidRDefault="0010355A" w:rsidP="000305FF">
            <w:pPr>
              <w:jc w:val="center"/>
              <w:rPr>
                <w:rFonts w:ascii="Times New Roman" w:hAnsi="Times New Roman" w:cs="Times New Roman"/>
                <w:sz w:val="10"/>
                <w:szCs w:val="10"/>
              </w:rPr>
            </w:pPr>
          </w:p>
          <w:p w14:paraId="7D03B0B1" w14:textId="77777777" w:rsidR="006D60F3" w:rsidRPr="005676FE" w:rsidRDefault="006D60F3" w:rsidP="005676FE">
            <w:pPr>
              <w:rPr>
                <w:rFonts w:ascii="Times New Roman" w:hAnsi="Times New Roman" w:cs="Times New Roman"/>
                <w:sz w:val="10"/>
                <w:szCs w:val="10"/>
              </w:rPr>
            </w:pPr>
          </w:p>
          <w:p w14:paraId="19455708" w14:textId="77777777" w:rsidR="0010355A" w:rsidRPr="005676FE" w:rsidRDefault="0010355A" w:rsidP="000305FF">
            <w:pPr>
              <w:jc w:val="center"/>
              <w:rPr>
                <w:rFonts w:ascii="Times New Roman" w:hAnsi="Times New Roman" w:cs="Times New Roman"/>
                <w:sz w:val="10"/>
                <w:szCs w:val="10"/>
              </w:rPr>
            </w:pPr>
          </w:p>
          <w:p w14:paraId="6EB31F4F"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28 (34.1)</w:t>
            </w:r>
          </w:p>
          <w:p w14:paraId="77DCE190"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16 (8.8)</w:t>
            </w:r>
          </w:p>
          <w:p w14:paraId="157B5111" w14:textId="335FB69B"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10 (2.8)</w:t>
            </w:r>
          </w:p>
        </w:tc>
        <w:tc>
          <w:tcPr>
            <w:tcW w:w="709" w:type="dxa"/>
          </w:tcPr>
          <w:p w14:paraId="18BE4F1B" w14:textId="77777777" w:rsidR="00E67526" w:rsidRPr="005676FE" w:rsidRDefault="00E67526" w:rsidP="000305FF">
            <w:pPr>
              <w:jc w:val="center"/>
              <w:rPr>
                <w:rFonts w:ascii="Times New Roman" w:hAnsi="Times New Roman" w:cs="Times New Roman"/>
                <w:sz w:val="10"/>
                <w:szCs w:val="10"/>
              </w:rPr>
            </w:pPr>
          </w:p>
          <w:p w14:paraId="07F2BC14" w14:textId="77777777" w:rsidR="006D60F3" w:rsidRPr="005676FE" w:rsidRDefault="006D60F3" w:rsidP="005676FE">
            <w:pPr>
              <w:rPr>
                <w:rFonts w:ascii="Times New Roman" w:hAnsi="Times New Roman" w:cs="Times New Roman"/>
                <w:sz w:val="10"/>
                <w:szCs w:val="10"/>
              </w:rPr>
            </w:pPr>
          </w:p>
          <w:p w14:paraId="7B206B64" w14:textId="77777777" w:rsidR="006D60F3" w:rsidRPr="005676FE" w:rsidRDefault="006D60F3" w:rsidP="000305FF">
            <w:pPr>
              <w:jc w:val="center"/>
              <w:rPr>
                <w:rFonts w:ascii="Times New Roman" w:hAnsi="Times New Roman" w:cs="Times New Roman"/>
                <w:sz w:val="10"/>
                <w:szCs w:val="10"/>
              </w:rPr>
            </w:pPr>
          </w:p>
          <w:p w14:paraId="22BF5683" w14:textId="77777777" w:rsidR="0010355A" w:rsidRPr="005676FE" w:rsidRDefault="0010355A" w:rsidP="000305FF">
            <w:pPr>
              <w:jc w:val="center"/>
              <w:rPr>
                <w:rFonts w:ascii="Times New Roman" w:hAnsi="Times New Roman" w:cs="Times New Roman"/>
                <w:sz w:val="10"/>
                <w:szCs w:val="10"/>
              </w:rPr>
            </w:pPr>
          </w:p>
          <w:p w14:paraId="2798600A"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42 (51.2)</w:t>
            </w:r>
          </w:p>
          <w:p w14:paraId="2C215DDF"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128 (70.7)</w:t>
            </w:r>
          </w:p>
          <w:p w14:paraId="36E1C11C" w14:textId="40ED8C6C"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61 (17.2)</w:t>
            </w:r>
          </w:p>
        </w:tc>
        <w:tc>
          <w:tcPr>
            <w:tcW w:w="709" w:type="dxa"/>
          </w:tcPr>
          <w:p w14:paraId="1163CC00" w14:textId="77777777" w:rsidR="00E67526" w:rsidRPr="005676FE" w:rsidRDefault="00E67526" w:rsidP="000305FF">
            <w:pPr>
              <w:jc w:val="center"/>
              <w:rPr>
                <w:rFonts w:ascii="Times New Roman" w:hAnsi="Times New Roman" w:cs="Times New Roman"/>
                <w:sz w:val="10"/>
                <w:szCs w:val="10"/>
              </w:rPr>
            </w:pPr>
          </w:p>
          <w:p w14:paraId="09C27DA1" w14:textId="77777777" w:rsidR="006D60F3" w:rsidRPr="005676FE" w:rsidRDefault="006D60F3" w:rsidP="005676FE">
            <w:pPr>
              <w:rPr>
                <w:rFonts w:ascii="Times New Roman" w:hAnsi="Times New Roman" w:cs="Times New Roman"/>
                <w:sz w:val="10"/>
                <w:szCs w:val="10"/>
              </w:rPr>
            </w:pPr>
          </w:p>
          <w:p w14:paraId="71210A11" w14:textId="77777777" w:rsidR="006D60F3" w:rsidRPr="005676FE" w:rsidRDefault="006D60F3" w:rsidP="000305FF">
            <w:pPr>
              <w:jc w:val="center"/>
              <w:rPr>
                <w:rFonts w:ascii="Times New Roman" w:hAnsi="Times New Roman" w:cs="Times New Roman"/>
                <w:sz w:val="10"/>
                <w:szCs w:val="10"/>
              </w:rPr>
            </w:pPr>
          </w:p>
          <w:p w14:paraId="75551AAD" w14:textId="77777777" w:rsidR="0010355A" w:rsidRPr="005676FE" w:rsidRDefault="0010355A" w:rsidP="000305FF">
            <w:pPr>
              <w:jc w:val="center"/>
              <w:rPr>
                <w:rFonts w:ascii="Times New Roman" w:hAnsi="Times New Roman" w:cs="Times New Roman"/>
                <w:sz w:val="10"/>
                <w:szCs w:val="10"/>
              </w:rPr>
            </w:pPr>
          </w:p>
          <w:p w14:paraId="1690F24E"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12 (14.6)</w:t>
            </w:r>
          </w:p>
          <w:p w14:paraId="4C99C87F"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37 (20.3)</w:t>
            </w:r>
          </w:p>
          <w:p w14:paraId="0DBA110A" w14:textId="2BD6CC1C"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284 (80.0)</w:t>
            </w:r>
          </w:p>
        </w:tc>
        <w:tc>
          <w:tcPr>
            <w:tcW w:w="708" w:type="dxa"/>
          </w:tcPr>
          <w:p w14:paraId="28B0F626" w14:textId="77777777" w:rsidR="00E67526" w:rsidRPr="005676FE" w:rsidRDefault="00E67526" w:rsidP="000305FF">
            <w:pPr>
              <w:jc w:val="center"/>
              <w:rPr>
                <w:rFonts w:ascii="Times New Roman" w:hAnsi="Times New Roman" w:cs="Times New Roman"/>
                <w:sz w:val="10"/>
                <w:szCs w:val="10"/>
              </w:rPr>
            </w:pPr>
          </w:p>
          <w:p w14:paraId="672D66D6" w14:textId="77777777" w:rsidR="006D60F3" w:rsidRPr="005676FE" w:rsidRDefault="006D60F3" w:rsidP="005676FE">
            <w:pPr>
              <w:rPr>
                <w:rFonts w:ascii="Times New Roman" w:hAnsi="Times New Roman" w:cs="Times New Roman"/>
                <w:sz w:val="10"/>
                <w:szCs w:val="10"/>
              </w:rPr>
            </w:pPr>
          </w:p>
          <w:p w14:paraId="4ACA46F1" w14:textId="77777777" w:rsidR="006D60F3" w:rsidRPr="005676FE" w:rsidRDefault="006D60F3" w:rsidP="000305FF">
            <w:pPr>
              <w:jc w:val="center"/>
              <w:rPr>
                <w:rFonts w:ascii="Times New Roman" w:hAnsi="Times New Roman" w:cs="Times New Roman"/>
                <w:sz w:val="10"/>
                <w:szCs w:val="10"/>
              </w:rPr>
            </w:pPr>
          </w:p>
          <w:p w14:paraId="27E691B9" w14:textId="77777777" w:rsidR="0010355A" w:rsidRPr="005676FE" w:rsidRDefault="0010355A" w:rsidP="000305FF">
            <w:pPr>
              <w:jc w:val="center"/>
              <w:rPr>
                <w:rFonts w:ascii="Times New Roman" w:hAnsi="Times New Roman" w:cs="Times New Roman"/>
                <w:sz w:val="10"/>
                <w:szCs w:val="10"/>
              </w:rPr>
            </w:pPr>
          </w:p>
          <w:p w14:paraId="18F9B093"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17 (20.7)</w:t>
            </w:r>
          </w:p>
          <w:p w14:paraId="43B052E5"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15 (8.3)</w:t>
            </w:r>
          </w:p>
          <w:p w14:paraId="362C5326" w14:textId="0ADF5B5B"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13 (3.7)</w:t>
            </w:r>
          </w:p>
        </w:tc>
        <w:tc>
          <w:tcPr>
            <w:tcW w:w="709" w:type="dxa"/>
          </w:tcPr>
          <w:p w14:paraId="32545B50" w14:textId="77777777" w:rsidR="00E67526" w:rsidRPr="005676FE" w:rsidRDefault="00E67526" w:rsidP="000305FF">
            <w:pPr>
              <w:jc w:val="center"/>
              <w:rPr>
                <w:rFonts w:ascii="Times New Roman" w:hAnsi="Times New Roman" w:cs="Times New Roman"/>
                <w:sz w:val="10"/>
                <w:szCs w:val="10"/>
              </w:rPr>
            </w:pPr>
          </w:p>
          <w:p w14:paraId="088D24D3" w14:textId="77777777" w:rsidR="006D60F3" w:rsidRPr="005676FE" w:rsidRDefault="006D60F3" w:rsidP="005676FE">
            <w:pPr>
              <w:rPr>
                <w:rFonts w:ascii="Times New Roman" w:hAnsi="Times New Roman" w:cs="Times New Roman"/>
                <w:sz w:val="10"/>
                <w:szCs w:val="10"/>
              </w:rPr>
            </w:pPr>
          </w:p>
          <w:p w14:paraId="53B73D6E" w14:textId="77777777" w:rsidR="006D60F3" w:rsidRPr="005676FE" w:rsidRDefault="006D60F3" w:rsidP="000305FF">
            <w:pPr>
              <w:jc w:val="center"/>
              <w:rPr>
                <w:rFonts w:ascii="Times New Roman" w:hAnsi="Times New Roman" w:cs="Times New Roman"/>
                <w:sz w:val="10"/>
                <w:szCs w:val="10"/>
              </w:rPr>
            </w:pPr>
          </w:p>
          <w:p w14:paraId="4DE524E4" w14:textId="77777777" w:rsidR="0010355A" w:rsidRPr="005676FE" w:rsidRDefault="0010355A" w:rsidP="000305FF">
            <w:pPr>
              <w:jc w:val="center"/>
              <w:rPr>
                <w:rFonts w:ascii="Times New Roman" w:hAnsi="Times New Roman" w:cs="Times New Roman"/>
                <w:sz w:val="10"/>
                <w:szCs w:val="10"/>
              </w:rPr>
            </w:pPr>
          </w:p>
          <w:p w14:paraId="25B7D0A6" w14:textId="34488005"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55 (67.1)</w:t>
            </w:r>
          </w:p>
          <w:p w14:paraId="79630790"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129 (71.3)</w:t>
            </w:r>
          </w:p>
          <w:p w14:paraId="5D7E9A37" w14:textId="5DF9A4FA"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85 (23.9)</w:t>
            </w:r>
          </w:p>
        </w:tc>
        <w:tc>
          <w:tcPr>
            <w:tcW w:w="709" w:type="dxa"/>
          </w:tcPr>
          <w:p w14:paraId="6C1E9297" w14:textId="77777777" w:rsidR="00E67526" w:rsidRPr="005676FE" w:rsidRDefault="00E67526" w:rsidP="000305FF">
            <w:pPr>
              <w:jc w:val="center"/>
              <w:rPr>
                <w:rFonts w:ascii="Times New Roman" w:hAnsi="Times New Roman" w:cs="Times New Roman"/>
                <w:sz w:val="10"/>
                <w:szCs w:val="10"/>
              </w:rPr>
            </w:pPr>
          </w:p>
          <w:p w14:paraId="53FD7FCB" w14:textId="77777777" w:rsidR="006D60F3" w:rsidRPr="005676FE" w:rsidRDefault="006D60F3" w:rsidP="005676FE">
            <w:pPr>
              <w:rPr>
                <w:rFonts w:ascii="Times New Roman" w:hAnsi="Times New Roman" w:cs="Times New Roman"/>
                <w:sz w:val="10"/>
                <w:szCs w:val="10"/>
              </w:rPr>
            </w:pPr>
          </w:p>
          <w:p w14:paraId="3FD0F512" w14:textId="77777777" w:rsidR="006D60F3" w:rsidRPr="005676FE" w:rsidRDefault="006D60F3" w:rsidP="000305FF">
            <w:pPr>
              <w:jc w:val="center"/>
              <w:rPr>
                <w:rFonts w:ascii="Times New Roman" w:hAnsi="Times New Roman" w:cs="Times New Roman"/>
                <w:sz w:val="10"/>
                <w:szCs w:val="10"/>
              </w:rPr>
            </w:pPr>
          </w:p>
          <w:p w14:paraId="16A49FFA" w14:textId="77777777" w:rsidR="0010355A" w:rsidRPr="005676FE" w:rsidRDefault="0010355A" w:rsidP="000305FF">
            <w:pPr>
              <w:jc w:val="center"/>
              <w:rPr>
                <w:rFonts w:ascii="Times New Roman" w:hAnsi="Times New Roman" w:cs="Times New Roman"/>
                <w:sz w:val="10"/>
                <w:szCs w:val="10"/>
              </w:rPr>
            </w:pPr>
          </w:p>
          <w:p w14:paraId="5EB6AEB0"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10 (12.2)</w:t>
            </w:r>
          </w:p>
          <w:p w14:paraId="36AF851D"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37 (20.4)</w:t>
            </w:r>
          </w:p>
          <w:p w14:paraId="5CEF1FC6" w14:textId="05C065D2"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257 (72.4)</w:t>
            </w:r>
          </w:p>
        </w:tc>
        <w:tc>
          <w:tcPr>
            <w:tcW w:w="709" w:type="dxa"/>
          </w:tcPr>
          <w:p w14:paraId="720A1EF1" w14:textId="77777777" w:rsidR="00E67526" w:rsidRPr="005676FE" w:rsidRDefault="00E67526" w:rsidP="000305FF">
            <w:pPr>
              <w:jc w:val="center"/>
              <w:rPr>
                <w:rFonts w:ascii="Times New Roman" w:hAnsi="Times New Roman" w:cs="Times New Roman"/>
                <w:sz w:val="10"/>
                <w:szCs w:val="10"/>
              </w:rPr>
            </w:pPr>
          </w:p>
          <w:p w14:paraId="67FC451C" w14:textId="77777777" w:rsidR="006D60F3" w:rsidRPr="005676FE" w:rsidRDefault="006D60F3" w:rsidP="005676FE">
            <w:pPr>
              <w:rPr>
                <w:rFonts w:ascii="Times New Roman" w:hAnsi="Times New Roman" w:cs="Times New Roman"/>
                <w:sz w:val="10"/>
                <w:szCs w:val="10"/>
              </w:rPr>
            </w:pPr>
          </w:p>
          <w:p w14:paraId="589F1B87" w14:textId="77777777" w:rsidR="006D60F3" w:rsidRPr="005676FE" w:rsidRDefault="006D60F3" w:rsidP="000305FF">
            <w:pPr>
              <w:jc w:val="center"/>
              <w:rPr>
                <w:rFonts w:ascii="Times New Roman" w:hAnsi="Times New Roman" w:cs="Times New Roman"/>
                <w:sz w:val="10"/>
                <w:szCs w:val="10"/>
              </w:rPr>
            </w:pPr>
          </w:p>
          <w:p w14:paraId="3B5881D9" w14:textId="77777777" w:rsidR="0010355A" w:rsidRPr="005676FE" w:rsidRDefault="0010355A" w:rsidP="000305FF">
            <w:pPr>
              <w:jc w:val="center"/>
              <w:rPr>
                <w:rFonts w:ascii="Times New Roman" w:hAnsi="Times New Roman" w:cs="Times New Roman"/>
                <w:sz w:val="10"/>
                <w:szCs w:val="10"/>
              </w:rPr>
            </w:pPr>
          </w:p>
          <w:p w14:paraId="4D1333DD"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17 (20.7)</w:t>
            </w:r>
          </w:p>
          <w:p w14:paraId="60349A6A"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10 (5.5)</w:t>
            </w:r>
          </w:p>
          <w:p w14:paraId="457B1C48" w14:textId="14E5CF45"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9 (2.5)</w:t>
            </w:r>
          </w:p>
        </w:tc>
        <w:tc>
          <w:tcPr>
            <w:tcW w:w="708" w:type="dxa"/>
          </w:tcPr>
          <w:p w14:paraId="62F97B40" w14:textId="77777777" w:rsidR="00E67526" w:rsidRPr="005676FE" w:rsidRDefault="00E67526" w:rsidP="000305FF">
            <w:pPr>
              <w:jc w:val="center"/>
              <w:rPr>
                <w:rFonts w:ascii="Times New Roman" w:hAnsi="Times New Roman" w:cs="Times New Roman"/>
                <w:sz w:val="10"/>
                <w:szCs w:val="10"/>
              </w:rPr>
            </w:pPr>
          </w:p>
          <w:p w14:paraId="0F1D5141" w14:textId="77777777" w:rsidR="006D60F3" w:rsidRPr="005676FE" w:rsidRDefault="006D60F3" w:rsidP="005676FE">
            <w:pPr>
              <w:rPr>
                <w:rFonts w:ascii="Times New Roman" w:hAnsi="Times New Roman" w:cs="Times New Roman"/>
                <w:sz w:val="10"/>
                <w:szCs w:val="10"/>
              </w:rPr>
            </w:pPr>
          </w:p>
          <w:p w14:paraId="3708BE76" w14:textId="77777777" w:rsidR="006D60F3" w:rsidRPr="005676FE" w:rsidRDefault="006D60F3" w:rsidP="000305FF">
            <w:pPr>
              <w:jc w:val="center"/>
              <w:rPr>
                <w:rFonts w:ascii="Times New Roman" w:hAnsi="Times New Roman" w:cs="Times New Roman"/>
                <w:sz w:val="10"/>
                <w:szCs w:val="10"/>
              </w:rPr>
            </w:pPr>
          </w:p>
          <w:p w14:paraId="2E0E425B" w14:textId="77777777" w:rsidR="0010355A" w:rsidRPr="005676FE" w:rsidRDefault="0010355A" w:rsidP="000305FF">
            <w:pPr>
              <w:jc w:val="center"/>
              <w:rPr>
                <w:rFonts w:ascii="Times New Roman" w:hAnsi="Times New Roman" w:cs="Times New Roman"/>
                <w:sz w:val="10"/>
                <w:szCs w:val="10"/>
              </w:rPr>
            </w:pPr>
          </w:p>
          <w:p w14:paraId="00113D9F"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53 (64.6)</w:t>
            </w:r>
          </w:p>
          <w:p w14:paraId="4CA13A7F"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127 (70.2)</w:t>
            </w:r>
          </w:p>
          <w:p w14:paraId="06E00FA6" w14:textId="384037FD"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72 (20.3)</w:t>
            </w:r>
          </w:p>
        </w:tc>
        <w:tc>
          <w:tcPr>
            <w:tcW w:w="711" w:type="dxa"/>
          </w:tcPr>
          <w:p w14:paraId="21256257" w14:textId="77777777" w:rsidR="00E67526" w:rsidRPr="005676FE" w:rsidRDefault="00E67526" w:rsidP="000305FF">
            <w:pPr>
              <w:jc w:val="center"/>
              <w:rPr>
                <w:rFonts w:ascii="Times New Roman" w:hAnsi="Times New Roman" w:cs="Times New Roman"/>
                <w:sz w:val="10"/>
                <w:szCs w:val="10"/>
              </w:rPr>
            </w:pPr>
          </w:p>
          <w:p w14:paraId="69590A03" w14:textId="77777777" w:rsidR="006D60F3" w:rsidRPr="005676FE" w:rsidRDefault="006D60F3" w:rsidP="005676FE">
            <w:pPr>
              <w:rPr>
                <w:rFonts w:ascii="Times New Roman" w:hAnsi="Times New Roman" w:cs="Times New Roman"/>
                <w:sz w:val="10"/>
                <w:szCs w:val="10"/>
              </w:rPr>
            </w:pPr>
          </w:p>
          <w:p w14:paraId="52612914" w14:textId="77777777" w:rsidR="006D60F3" w:rsidRPr="005676FE" w:rsidRDefault="006D60F3" w:rsidP="000305FF">
            <w:pPr>
              <w:jc w:val="center"/>
              <w:rPr>
                <w:rFonts w:ascii="Times New Roman" w:hAnsi="Times New Roman" w:cs="Times New Roman"/>
                <w:sz w:val="10"/>
                <w:szCs w:val="10"/>
              </w:rPr>
            </w:pPr>
          </w:p>
          <w:p w14:paraId="1E639E50" w14:textId="77777777" w:rsidR="0010355A" w:rsidRPr="005676FE" w:rsidRDefault="0010355A" w:rsidP="000305FF">
            <w:pPr>
              <w:jc w:val="center"/>
              <w:rPr>
                <w:rFonts w:ascii="Times New Roman" w:hAnsi="Times New Roman" w:cs="Times New Roman"/>
                <w:sz w:val="10"/>
                <w:szCs w:val="10"/>
              </w:rPr>
            </w:pPr>
          </w:p>
          <w:p w14:paraId="143C5C27"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12 (14.6)</w:t>
            </w:r>
          </w:p>
          <w:p w14:paraId="37047816"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44 (24.3)</w:t>
            </w:r>
          </w:p>
          <w:p w14:paraId="3BAFECF2" w14:textId="7D5E9003"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274 (77.2)</w:t>
            </w:r>
          </w:p>
        </w:tc>
        <w:tc>
          <w:tcPr>
            <w:tcW w:w="707" w:type="dxa"/>
          </w:tcPr>
          <w:p w14:paraId="75FEF4B1" w14:textId="77777777" w:rsidR="00E67526" w:rsidRPr="005676FE" w:rsidRDefault="00E67526" w:rsidP="000305FF">
            <w:pPr>
              <w:jc w:val="center"/>
              <w:rPr>
                <w:rFonts w:ascii="Times New Roman" w:hAnsi="Times New Roman" w:cs="Times New Roman"/>
                <w:b/>
                <w:bCs/>
                <w:sz w:val="10"/>
                <w:szCs w:val="10"/>
              </w:rPr>
            </w:pPr>
          </w:p>
          <w:p w14:paraId="41190F64" w14:textId="77777777" w:rsidR="00E67526" w:rsidRPr="005676FE" w:rsidRDefault="00E67526" w:rsidP="000305FF">
            <w:pPr>
              <w:jc w:val="center"/>
              <w:rPr>
                <w:rFonts w:ascii="Times New Roman" w:hAnsi="Times New Roman" w:cs="Times New Roman"/>
                <w:b/>
                <w:bCs/>
                <w:sz w:val="10"/>
                <w:szCs w:val="10"/>
              </w:rPr>
            </w:pPr>
          </w:p>
          <w:p w14:paraId="04B73ACC" w14:textId="77777777" w:rsidR="006D60F3" w:rsidRPr="005676FE" w:rsidRDefault="006D60F3" w:rsidP="005676FE">
            <w:pPr>
              <w:rPr>
                <w:rFonts w:ascii="Times New Roman" w:hAnsi="Times New Roman" w:cs="Times New Roman"/>
                <w:b/>
                <w:bCs/>
                <w:sz w:val="10"/>
                <w:szCs w:val="10"/>
              </w:rPr>
            </w:pPr>
          </w:p>
          <w:p w14:paraId="7E09A241" w14:textId="77777777" w:rsidR="00291F98" w:rsidRPr="005676FE" w:rsidRDefault="00291F98" w:rsidP="000305FF">
            <w:pPr>
              <w:jc w:val="center"/>
              <w:rPr>
                <w:rFonts w:ascii="Times New Roman" w:hAnsi="Times New Roman" w:cs="Times New Roman"/>
                <w:b/>
                <w:bCs/>
                <w:sz w:val="10"/>
                <w:szCs w:val="10"/>
              </w:rPr>
            </w:pPr>
          </w:p>
          <w:p w14:paraId="79703CF3" w14:textId="255816EC" w:rsidR="00E67526" w:rsidRPr="005676FE" w:rsidRDefault="00E67526" w:rsidP="000305FF">
            <w:pPr>
              <w:jc w:val="center"/>
              <w:rPr>
                <w:rFonts w:ascii="Times New Roman" w:hAnsi="Times New Roman" w:cs="Times New Roman"/>
                <w:b/>
                <w:bCs/>
                <w:sz w:val="10"/>
                <w:szCs w:val="10"/>
              </w:rPr>
            </w:pPr>
            <w:r w:rsidRPr="005676FE">
              <w:rPr>
                <w:rFonts w:ascii="Times New Roman" w:hAnsi="Times New Roman" w:cs="Times New Roman"/>
                <w:b/>
                <w:bCs/>
                <w:sz w:val="10"/>
                <w:szCs w:val="10"/>
              </w:rPr>
              <w:t>8</w:t>
            </w:r>
            <w:r w:rsidR="00DB342F" w:rsidRPr="005676FE">
              <w:rPr>
                <w:rFonts w:ascii="Times New Roman" w:hAnsi="Times New Roman" w:cs="Times New Roman"/>
                <w:b/>
                <w:bCs/>
                <w:sz w:val="10"/>
                <w:szCs w:val="10"/>
              </w:rPr>
              <w:t>2</w:t>
            </w:r>
          </w:p>
          <w:p w14:paraId="61DF3D5F" w14:textId="55F4A483" w:rsidR="00E67526" w:rsidRPr="005676FE" w:rsidRDefault="00DB342F" w:rsidP="000305FF">
            <w:pPr>
              <w:jc w:val="center"/>
              <w:rPr>
                <w:rFonts w:ascii="Times New Roman" w:hAnsi="Times New Roman" w:cs="Times New Roman"/>
                <w:b/>
                <w:bCs/>
                <w:sz w:val="10"/>
                <w:szCs w:val="10"/>
              </w:rPr>
            </w:pPr>
            <w:r w:rsidRPr="005676FE">
              <w:rPr>
                <w:rFonts w:ascii="Times New Roman" w:hAnsi="Times New Roman" w:cs="Times New Roman"/>
                <w:b/>
                <w:bCs/>
                <w:sz w:val="10"/>
                <w:szCs w:val="10"/>
              </w:rPr>
              <w:t>1</w:t>
            </w:r>
            <w:r w:rsidR="00E67526" w:rsidRPr="005676FE">
              <w:rPr>
                <w:rFonts w:ascii="Times New Roman" w:hAnsi="Times New Roman" w:cs="Times New Roman"/>
                <w:b/>
                <w:bCs/>
                <w:sz w:val="10"/>
                <w:szCs w:val="10"/>
              </w:rPr>
              <w:t>8</w:t>
            </w:r>
            <w:r w:rsidRPr="005676FE">
              <w:rPr>
                <w:rFonts w:ascii="Times New Roman" w:hAnsi="Times New Roman" w:cs="Times New Roman"/>
                <w:b/>
                <w:bCs/>
                <w:sz w:val="10"/>
                <w:szCs w:val="10"/>
              </w:rPr>
              <w:t>1</w:t>
            </w:r>
          </w:p>
          <w:p w14:paraId="4DFDCD68" w14:textId="4C425288" w:rsidR="00E67526" w:rsidRPr="005676FE" w:rsidRDefault="00E67526" w:rsidP="000305FF">
            <w:pPr>
              <w:jc w:val="center"/>
              <w:rPr>
                <w:rFonts w:ascii="Times New Roman" w:hAnsi="Times New Roman" w:cs="Times New Roman"/>
                <w:b/>
                <w:bCs/>
                <w:sz w:val="10"/>
                <w:szCs w:val="10"/>
              </w:rPr>
            </w:pPr>
            <w:r w:rsidRPr="005676FE">
              <w:rPr>
                <w:rFonts w:ascii="Times New Roman" w:hAnsi="Times New Roman" w:cs="Times New Roman"/>
                <w:b/>
                <w:bCs/>
                <w:sz w:val="10"/>
                <w:szCs w:val="10"/>
              </w:rPr>
              <w:t>355</w:t>
            </w:r>
          </w:p>
        </w:tc>
      </w:tr>
      <w:tr w:rsidR="005676FE" w:rsidRPr="005676FE" w14:paraId="6AEC2EAD" w14:textId="1CBDEC72" w:rsidTr="00291F98">
        <w:trPr>
          <w:jc w:val="center"/>
        </w:trPr>
        <w:tc>
          <w:tcPr>
            <w:tcW w:w="1271" w:type="dxa"/>
          </w:tcPr>
          <w:p w14:paraId="567E48AD" w14:textId="77777777" w:rsidR="006D60F3" w:rsidRPr="005676FE" w:rsidRDefault="006D60F3" w:rsidP="006D60F3">
            <w:pPr>
              <w:jc w:val="thaiDistribute"/>
              <w:rPr>
                <w:rFonts w:ascii="Times New Roman" w:hAnsi="Times New Roman" w:cs="Times New Roman"/>
                <w:sz w:val="10"/>
                <w:szCs w:val="10"/>
              </w:rPr>
            </w:pPr>
            <w:r w:rsidRPr="005676FE">
              <w:rPr>
                <w:rFonts w:ascii="Times New Roman" w:hAnsi="Times New Roman" w:cs="Times New Roman"/>
                <w:b/>
                <w:bCs/>
                <w:sz w:val="10"/>
                <w:szCs w:val="10"/>
              </w:rPr>
              <w:t xml:space="preserve">Cannabis use for treating muscle spasticity in patients with multiple sclerosis </w:t>
            </w:r>
          </w:p>
          <w:p w14:paraId="7511C9C1" w14:textId="0E0AFC50" w:rsidR="006D60F3" w:rsidRPr="005676FE" w:rsidRDefault="006D60F3" w:rsidP="006D60F3">
            <w:pPr>
              <w:jc w:val="thaiDistribute"/>
              <w:rPr>
                <w:rFonts w:ascii="Times New Roman" w:hAnsi="Times New Roman" w:cs="Times New Roman"/>
                <w:sz w:val="10"/>
                <w:szCs w:val="10"/>
              </w:rPr>
            </w:pPr>
            <w:r w:rsidRPr="005676FE">
              <w:rPr>
                <w:rFonts w:ascii="Times New Roman" w:hAnsi="Times New Roman" w:cs="Times New Roman"/>
                <w:sz w:val="10"/>
                <w:szCs w:val="10"/>
              </w:rPr>
              <w:t>Incorrect</w:t>
            </w:r>
            <w:r w:rsidRPr="005676FE">
              <w:rPr>
                <w:rFonts w:ascii="Times New Roman" w:hAnsi="Times New Roman" w:cs="Times New Roman"/>
                <w:sz w:val="10"/>
                <w:szCs w:val="10"/>
                <w:cs/>
              </w:rPr>
              <w:t xml:space="preserve"> </w:t>
            </w:r>
          </w:p>
          <w:p w14:paraId="4675E600" w14:textId="77777777" w:rsidR="006D60F3" w:rsidRPr="005676FE" w:rsidRDefault="006D60F3" w:rsidP="006D60F3">
            <w:pPr>
              <w:jc w:val="thaiDistribute"/>
              <w:rPr>
                <w:rFonts w:ascii="Times New Roman" w:hAnsi="Times New Roman" w:cs="Times New Roman"/>
                <w:sz w:val="10"/>
                <w:szCs w:val="10"/>
              </w:rPr>
            </w:pPr>
            <w:r w:rsidRPr="005676FE">
              <w:rPr>
                <w:rFonts w:ascii="Times New Roman" w:hAnsi="Times New Roman" w:cs="Times New Roman"/>
                <w:sz w:val="10"/>
                <w:szCs w:val="10"/>
              </w:rPr>
              <w:t>Correct</w:t>
            </w:r>
            <w:r w:rsidRPr="005676FE">
              <w:rPr>
                <w:rFonts w:ascii="Times New Roman" w:hAnsi="Times New Roman" w:cs="Times New Roman"/>
                <w:sz w:val="10"/>
                <w:szCs w:val="10"/>
                <w:cs/>
              </w:rPr>
              <w:t xml:space="preserve"> </w:t>
            </w:r>
          </w:p>
          <w:p w14:paraId="519EFBA0" w14:textId="5A474F0A" w:rsidR="00E67526" w:rsidRPr="005676FE" w:rsidRDefault="00962FB4" w:rsidP="006D60F3">
            <w:pPr>
              <w:jc w:val="thaiDistribute"/>
              <w:rPr>
                <w:rFonts w:ascii="Times New Roman" w:hAnsi="Times New Roman" w:cs="Times New Roman"/>
                <w:b/>
                <w:bCs/>
                <w:sz w:val="10"/>
                <w:szCs w:val="10"/>
              </w:rPr>
            </w:pPr>
            <w:r>
              <w:rPr>
                <w:rFonts w:ascii="Times New Roman" w:hAnsi="Times New Roman" w:cs="Times New Roman"/>
                <w:sz w:val="10"/>
                <w:szCs w:val="10"/>
              </w:rPr>
              <w:t>Don't</w:t>
            </w:r>
            <w:r w:rsidR="006D223B" w:rsidRPr="005676FE">
              <w:rPr>
                <w:rFonts w:ascii="Times New Roman" w:hAnsi="Times New Roman" w:cs="Times New Roman"/>
                <w:sz w:val="10"/>
                <w:szCs w:val="10"/>
              </w:rPr>
              <w:t xml:space="preserve"> know</w:t>
            </w:r>
          </w:p>
        </w:tc>
        <w:tc>
          <w:tcPr>
            <w:tcW w:w="709" w:type="dxa"/>
          </w:tcPr>
          <w:p w14:paraId="1F53B222" w14:textId="77777777" w:rsidR="00E67526" w:rsidRPr="005676FE" w:rsidRDefault="00E67526" w:rsidP="000305FF">
            <w:pPr>
              <w:jc w:val="center"/>
              <w:rPr>
                <w:rFonts w:ascii="Times New Roman" w:hAnsi="Times New Roman" w:cs="Times New Roman"/>
                <w:sz w:val="10"/>
                <w:szCs w:val="10"/>
              </w:rPr>
            </w:pPr>
          </w:p>
          <w:p w14:paraId="1728F984" w14:textId="77777777" w:rsidR="006D60F3" w:rsidRPr="005676FE" w:rsidRDefault="006D60F3" w:rsidP="005676FE">
            <w:pPr>
              <w:rPr>
                <w:rFonts w:ascii="Times New Roman" w:hAnsi="Times New Roman" w:cs="Times New Roman"/>
                <w:sz w:val="10"/>
                <w:szCs w:val="10"/>
              </w:rPr>
            </w:pPr>
          </w:p>
          <w:p w14:paraId="59CED21F" w14:textId="77777777" w:rsidR="0010355A" w:rsidRPr="005676FE" w:rsidRDefault="0010355A" w:rsidP="000305FF">
            <w:pPr>
              <w:jc w:val="center"/>
              <w:rPr>
                <w:rFonts w:ascii="Times New Roman" w:hAnsi="Times New Roman" w:cs="Times New Roman"/>
                <w:sz w:val="10"/>
                <w:szCs w:val="10"/>
              </w:rPr>
            </w:pPr>
          </w:p>
          <w:p w14:paraId="6F75B0CA" w14:textId="77777777" w:rsidR="0010355A" w:rsidRPr="005676FE" w:rsidRDefault="0010355A" w:rsidP="000305FF">
            <w:pPr>
              <w:jc w:val="center"/>
              <w:rPr>
                <w:rFonts w:ascii="Times New Roman" w:hAnsi="Times New Roman" w:cs="Times New Roman"/>
                <w:sz w:val="10"/>
                <w:szCs w:val="10"/>
              </w:rPr>
            </w:pPr>
          </w:p>
          <w:p w14:paraId="0FA20444"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31 (50.0)</w:t>
            </w:r>
          </w:p>
          <w:p w14:paraId="6497BBAD"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37 (25.0)</w:t>
            </w:r>
          </w:p>
          <w:p w14:paraId="5B281A6A" w14:textId="61C87AB4"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28 (6.9)</w:t>
            </w:r>
          </w:p>
        </w:tc>
        <w:tc>
          <w:tcPr>
            <w:tcW w:w="709" w:type="dxa"/>
          </w:tcPr>
          <w:p w14:paraId="7FC78B23" w14:textId="77777777" w:rsidR="006D60F3" w:rsidRPr="005676FE" w:rsidRDefault="006D60F3" w:rsidP="005676FE">
            <w:pPr>
              <w:rPr>
                <w:rFonts w:ascii="Times New Roman" w:hAnsi="Times New Roman" w:cs="Times New Roman"/>
                <w:sz w:val="10"/>
                <w:szCs w:val="10"/>
              </w:rPr>
            </w:pPr>
          </w:p>
          <w:p w14:paraId="4875F8B4" w14:textId="77777777" w:rsidR="0010355A" w:rsidRPr="005676FE" w:rsidRDefault="0010355A" w:rsidP="000305FF">
            <w:pPr>
              <w:jc w:val="center"/>
              <w:rPr>
                <w:rFonts w:ascii="Times New Roman" w:hAnsi="Times New Roman" w:cs="Times New Roman"/>
                <w:sz w:val="10"/>
                <w:szCs w:val="10"/>
              </w:rPr>
            </w:pPr>
          </w:p>
          <w:p w14:paraId="64B9DD92" w14:textId="77777777" w:rsidR="0010355A" w:rsidRPr="005676FE" w:rsidRDefault="0010355A" w:rsidP="000305FF">
            <w:pPr>
              <w:jc w:val="center"/>
              <w:rPr>
                <w:rFonts w:ascii="Times New Roman" w:hAnsi="Times New Roman" w:cs="Times New Roman"/>
                <w:sz w:val="10"/>
                <w:szCs w:val="10"/>
              </w:rPr>
            </w:pPr>
          </w:p>
          <w:p w14:paraId="5436EA18" w14:textId="77777777" w:rsidR="0010355A" w:rsidRPr="005676FE" w:rsidRDefault="0010355A" w:rsidP="000305FF">
            <w:pPr>
              <w:jc w:val="center"/>
              <w:rPr>
                <w:rFonts w:ascii="Times New Roman" w:hAnsi="Times New Roman" w:cs="Times New Roman"/>
                <w:sz w:val="10"/>
                <w:szCs w:val="10"/>
              </w:rPr>
            </w:pPr>
          </w:p>
          <w:p w14:paraId="4DE4A7D8"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18 (29.0)</w:t>
            </w:r>
          </w:p>
          <w:p w14:paraId="3A6715EC"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79 (53.4)</w:t>
            </w:r>
          </w:p>
          <w:p w14:paraId="2C8A46ED" w14:textId="3A01177D"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38 (9.3)</w:t>
            </w:r>
          </w:p>
        </w:tc>
        <w:tc>
          <w:tcPr>
            <w:tcW w:w="708" w:type="dxa"/>
          </w:tcPr>
          <w:p w14:paraId="23F461EC" w14:textId="77777777" w:rsidR="00E67526" w:rsidRPr="005676FE" w:rsidRDefault="00E67526" w:rsidP="000305FF">
            <w:pPr>
              <w:jc w:val="center"/>
              <w:rPr>
                <w:rFonts w:ascii="Times New Roman" w:hAnsi="Times New Roman" w:cs="Times New Roman"/>
                <w:sz w:val="10"/>
                <w:szCs w:val="10"/>
              </w:rPr>
            </w:pPr>
          </w:p>
          <w:p w14:paraId="35E166C9" w14:textId="77777777" w:rsidR="0010355A" w:rsidRPr="005676FE" w:rsidRDefault="0010355A" w:rsidP="005676FE">
            <w:pPr>
              <w:rPr>
                <w:rFonts w:ascii="Times New Roman" w:hAnsi="Times New Roman" w:cs="Times New Roman"/>
                <w:sz w:val="10"/>
                <w:szCs w:val="10"/>
              </w:rPr>
            </w:pPr>
          </w:p>
          <w:p w14:paraId="7E2AAABE" w14:textId="77777777" w:rsidR="006D60F3" w:rsidRPr="005676FE" w:rsidRDefault="006D60F3" w:rsidP="000305FF">
            <w:pPr>
              <w:jc w:val="center"/>
              <w:rPr>
                <w:rFonts w:ascii="Times New Roman" w:hAnsi="Times New Roman" w:cs="Times New Roman"/>
                <w:sz w:val="10"/>
                <w:szCs w:val="10"/>
              </w:rPr>
            </w:pPr>
          </w:p>
          <w:p w14:paraId="2890D23D" w14:textId="77777777" w:rsidR="0010355A" w:rsidRPr="005676FE" w:rsidRDefault="0010355A" w:rsidP="000305FF">
            <w:pPr>
              <w:jc w:val="center"/>
              <w:rPr>
                <w:rFonts w:ascii="Times New Roman" w:hAnsi="Times New Roman" w:cs="Times New Roman"/>
                <w:sz w:val="10"/>
                <w:szCs w:val="10"/>
              </w:rPr>
            </w:pPr>
          </w:p>
          <w:p w14:paraId="3A3FF889"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13 (21.0)</w:t>
            </w:r>
          </w:p>
          <w:p w14:paraId="24B1441E"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32 (21.6)</w:t>
            </w:r>
          </w:p>
          <w:p w14:paraId="4FCFB396" w14:textId="3369A7B2"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342 (83.8)</w:t>
            </w:r>
          </w:p>
        </w:tc>
        <w:tc>
          <w:tcPr>
            <w:tcW w:w="709" w:type="dxa"/>
          </w:tcPr>
          <w:p w14:paraId="4C883715" w14:textId="77777777" w:rsidR="00E67526" w:rsidRPr="005676FE" w:rsidRDefault="00E67526" w:rsidP="000305FF">
            <w:pPr>
              <w:jc w:val="center"/>
              <w:rPr>
                <w:rFonts w:ascii="Times New Roman" w:hAnsi="Times New Roman" w:cs="Times New Roman"/>
                <w:sz w:val="10"/>
                <w:szCs w:val="10"/>
              </w:rPr>
            </w:pPr>
          </w:p>
          <w:p w14:paraId="588C71CA" w14:textId="77777777" w:rsidR="0010355A" w:rsidRPr="005676FE" w:rsidRDefault="0010355A" w:rsidP="005676FE">
            <w:pPr>
              <w:rPr>
                <w:rFonts w:ascii="Times New Roman" w:hAnsi="Times New Roman" w:cs="Times New Roman"/>
                <w:sz w:val="10"/>
                <w:szCs w:val="10"/>
              </w:rPr>
            </w:pPr>
          </w:p>
          <w:p w14:paraId="0346B277" w14:textId="77777777" w:rsidR="006D60F3" w:rsidRPr="005676FE" w:rsidRDefault="006D60F3" w:rsidP="000305FF">
            <w:pPr>
              <w:jc w:val="center"/>
              <w:rPr>
                <w:rFonts w:ascii="Times New Roman" w:hAnsi="Times New Roman" w:cs="Times New Roman"/>
                <w:sz w:val="10"/>
                <w:szCs w:val="10"/>
              </w:rPr>
            </w:pPr>
          </w:p>
          <w:p w14:paraId="6436A1F2" w14:textId="77777777" w:rsidR="0010355A" w:rsidRPr="005676FE" w:rsidRDefault="0010355A" w:rsidP="000305FF">
            <w:pPr>
              <w:jc w:val="center"/>
              <w:rPr>
                <w:rFonts w:ascii="Times New Roman" w:hAnsi="Times New Roman" w:cs="Times New Roman"/>
                <w:sz w:val="10"/>
                <w:szCs w:val="10"/>
              </w:rPr>
            </w:pPr>
          </w:p>
          <w:p w14:paraId="21BD86DF"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26 (41.9)</w:t>
            </w:r>
          </w:p>
          <w:p w14:paraId="18639888"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13 (8.8)</w:t>
            </w:r>
          </w:p>
          <w:p w14:paraId="6FD5F2B6" w14:textId="2CA1D9F0"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15 (3.7)</w:t>
            </w:r>
          </w:p>
        </w:tc>
        <w:tc>
          <w:tcPr>
            <w:tcW w:w="709" w:type="dxa"/>
          </w:tcPr>
          <w:p w14:paraId="28C7DB59" w14:textId="77777777" w:rsidR="00E67526" w:rsidRPr="005676FE" w:rsidRDefault="00E67526" w:rsidP="000305FF">
            <w:pPr>
              <w:jc w:val="center"/>
              <w:rPr>
                <w:rFonts w:ascii="Times New Roman" w:hAnsi="Times New Roman" w:cs="Times New Roman"/>
                <w:sz w:val="10"/>
                <w:szCs w:val="10"/>
              </w:rPr>
            </w:pPr>
          </w:p>
          <w:p w14:paraId="104F7070" w14:textId="77777777" w:rsidR="006D60F3" w:rsidRPr="005676FE" w:rsidRDefault="006D60F3" w:rsidP="005676FE">
            <w:pPr>
              <w:rPr>
                <w:rFonts w:ascii="Times New Roman" w:hAnsi="Times New Roman" w:cs="Times New Roman"/>
                <w:sz w:val="10"/>
                <w:szCs w:val="10"/>
              </w:rPr>
            </w:pPr>
          </w:p>
          <w:p w14:paraId="3F32396F" w14:textId="77777777" w:rsidR="0010355A" w:rsidRPr="005676FE" w:rsidRDefault="0010355A" w:rsidP="000305FF">
            <w:pPr>
              <w:jc w:val="center"/>
              <w:rPr>
                <w:rFonts w:ascii="Times New Roman" w:hAnsi="Times New Roman" w:cs="Times New Roman"/>
                <w:sz w:val="10"/>
                <w:szCs w:val="10"/>
              </w:rPr>
            </w:pPr>
          </w:p>
          <w:p w14:paraId="0BA9ECFB" w14:textId="77777777" w:rsidR="0010355A" w:rsidRPr="005676FE" w:rsidRDefault="0010355A" w:rsidP="000305FF">
            <w:pPr>
              <w:jc w:val="center"/>
              <w:rPr>
                <w:rFonts w:ascii="Times New Roman" w:hAnsi="Times New Roman" w:cs="Times New Roman"/>
                <w:sz w:val="10"/>
                <w:szCs w:val="10"/>
              </w:rPr>
            </w:pPr>
          </w:p>
          <w:p w14:paraId="5ED6DBD3"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26 (41.9)</w:t>
            </w:r>
          </w:p>
          <w:p w14:paraId="65FB9608"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114 (77.0)</w:t>
            </w:r>
          </w:p>
          <w:p w14:paraId="7DCD1198" w14:textId="5DBFFE0B"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91 (22.3)</w:t>
            </w:r>
          </w:p>
        </w:tc>
        <w:tc>
          <w:tcPr>
            <w:tcW w:w="709" w:type="dxa"/>
          </w:tcPr>
          <w:p w14:paraId="752A5668" w14:textId="77777777" w:rsidR="00E67526" w:rsidRPr="005676FE" w:rsidRDefault="00E67526" w:rsidP="000305FF">
            <w:pPr>
              <w:jc w:val="center"/>
              <w:rPr>
                <w:rFonts w:ascii="Times New Roman" w:hAnsi="Times New Roman" w:cs="Times New Roman"/>
                <w:sz w:val="10"/>
                <w:szCs w:val="10"/>
              </w:rPr>
            </w:pPr>
          </w:p>
          <w:p w14:paraId="7033302D" w14:textId="77777777" w:rsidR="0010355A" w:rsidRPr="005676FE" w:rsidRDefault="0010355A" w:rsidP="005676FE">
            <w:pPr>
              <w:rPr>
                <w:rFonts w:ascii="Times New Roman" w:hAnsi="Times New Roman" w:cs="Times New Roman"/>
                <w:sz w:val="10"/>
                <w:szCs w:val="10"/>
              </w:rPr>
            </w:pPr>
          </w:p>
          <w:p w14:paraId="5BE0BAAB" w14:textId="77777777" w:rsidR="006D60F3" w:rsidRPr="005676FE" w:rsidRDefault="006D60F3" w:rsidP="000305FF">
            <w:pPr>
              <w:jc w:val="center"/>
              <w:rPr>
                <w:rFonts w:ascii="Times New Roman" w:hAnsi="Times New Roman" w:cs="Times New Roman"/>
                <w:sz w:val="10"/>
                <w:szCs w:val="10"/>
              </w:rPr>
            </w:pPr>
          </w:p>
          <w:p w14:paraId="0EC44FC5" w14:textId="77777777" w:rsidR="0010355A" w:rsidRPr="005676FE" w:rsidRDefault="0010355A" w:rsidP="000305FF">
            <w:pPr>
              <w:jc w:val="center"/>
              <w:rPr>
                <w:rFonts w:ascii="Times New Roman" w:hAnsi="Times New Roman" w:cs="Times New Roman"/>
                <w:sz w:val="10"/>
                <w:szCs w:val="10"/>
              </w:rPr>
            </w:pPr>
          </w:p>
          <w:p w14:paraId="50EC9EBA"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10 (16.1)</w:t>
            </w:r>
          </w:p>
          <w:p w14:paraId="2B646491"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21 (14.2)</w:t>
            </w:r>
          </w:p>
          <w:p w14:paraId="3F29008F" w14:textId="78697F2C"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302 (74.0)</w:t>
            </w:r>
          </w:p>
        </w:tc>
        <w:tc>
          <w:tcPr>
            <w:tcW w:w="708" w:type="dxa"/>
          </w:tcPr>
          <w:p w14:paraId="0690E6AD" w14:textId="77777777" w:rsidR="00E67526" w:rsidRPr="005676FE" w:rsidRDefault="00E67526" w:rsidP="000305FF">
            <w:pPr>
              <w:jc w:val="center"/>
              <w:rPr>
                <w:rFonts w:ascii="Times New Roman" w:hAnsi="Times New Roman" w:cs="Times New Roman"/>
                <w:sz w:val="10"/>
                <w:szCs w:val="10"/>
              </w:rPr>
            </w:pPr>
          </w:p>
          <w:p w14:paraId="000B37DF" w14:textId="77777777" w:rsidR="006D60F3" w:rsidRPr="005676FE" w:rsidRDefault="006D60F3" w:rsidP="005676FE">
            <w:pPr>
              <w:rPr>
                <w:rFonts w:ascii="Times New Roman" w:hAnsi="Times New Roman" w:cs="Times New Roman"/>
                <w:sz w:val="10"/>
                <w:szCs w:val="10"/>
              </w:rPr>
            </w:pPr>
          </w:p>
          <w:p w14:paraId="2768FE3C" w14:textId="77777777" w:rsidR="0010355A" w:rsidRPr="005676FE" w:rsidRDefault="0010355A" w:rsidP="000305FF">
            <w:pPr>
              <w:jc w:val="center"/>
              <w:rPr>
                <w:rFonts w:ascii="Times New Roman" w:hAnsi="Times New Roman" w:cs="Times New Roman"/>
                <w:sz w:val="10"/>
                <w:szCs w:val="10"/>
              </w:rPr>
            </w:pPr>
          </w:p>
          <w:p w14:paraId="2467453F" w14:textId="77777777" w:rsidR="0010355A" w:rsidRPr="005676FE" w:rsidRDefault="0010355A" w:rsidP="000305FF">
            <w:pPr>
              <w:jc w:val="center"/>
              <w:rPr>
                <w:rFonts w:ascii="Times New Roman" w:hAnsi="Times New Roman" w:cs="Times New Roman"/>
                <w:sz w:val="10"/>
                <w:szCs w:val="10"/>
              </w:rPr>
            </w:pPr>
          </w:p>
          <w:p w14:paraId="4E2453AB"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20 (32.3)</w:t>
            </w:r>
          </w:p>
          <w:p w14:paraId="4DB480A7"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6 (4.1)</w:t>
            </w:r>
          </w:p>
          <w:p w14:paraId="23075008" w14:textId="00A7A90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19 (4.7)</w:t>
            </w:r>
          </w:p>
        </w:tc>
        <w:tc>
          <w:tcPr>
            <w:tcW w:w="709" w:type="dxa"/>
          </w:tcPr>
          <w:p w14:paraId="58ADA840" w14:textId="77777777" w:rsidR="00E67526" w:rsidRPr="005676FE" w:rsidRDefault="00E67526" w:rsidP="000305FF">
            <w:pPr>
              <w:jc w:val="center"/>
              <w:rPr>
                <w:rFonts w:ascii="Times New Roman" w:hAnsi="Times New Roman" w:cs="Times New Roman"/>
                <w:sz w:val="10"/>
                <w:szCs w:val="10"/>
              </w:rPr>
            </w:pPr>
          </w:p>
          <w:p w14:paraId="78212DB3" w14:textId="77777777" w:rsidR="0010355A" w:rsidRPr="005676FE" w:rsidRDefault="0010355A" w:rsidP="000305FF">
            <w:pPr>
              <w:jc w:val="center"/>
              <w:rPr>
                <w:rFonts w:ascii="Times New Roman" w:hAnsi="Times New Roman" w:cs="Times New Roman"/>
                <w:sz w:val="10"/>
                <w:szCs w:val="10"/>
              </w:rPr>
            </w:pPr>
          </w:p>
          <w:p w14:paraId="2D9DD7FF" w14:textId="77777777" w:rsidR="006D60F3" w:rsidRPr="005676FE" w:rsidRDefault="006D60F3" w:rsidP="005676FE">
            <w:pPr>
              <w:rPr>
                <w:rFonts w:ascii="Times New Roman" w:hAnsi="Times New Roman" w:cs="Times New Roman"/>
                <w:sz w:val="10"/>
                <w:szCs w:val="10"/>
              </w:rPr>
            </w:pPr>
          </w:p>
          <w:p w14:paraId="681880F4" w14:textId="77777777" w:rsidR="0010355A" w:rsidRPr="005676FE" w:rsidRDefault="0010355A" w:rsidP="000305FF">
            <w:pPr>
              <w:jc w:val="center"/>
              <w:rPr>
                <w:rFonts w:ascii="Times New Roman" w:hAnsi="Times New Roman" w:cs="Times New Roman"/>
                <w:sz w:val="10"/>
                <w:szCs w:val="10"/>
              </w:rPr>
            </w:pPr>
          </w:p>
          <w:p w14:paraId="2C921A10"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34 (54.8)</w:t>
            </w:r>
          </w:p>
          <w:p w14:paraId="179B03F1"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125 (84.5)</w:t>
            </w:r>
          </w:p>
          <w:p w14:paraId="6A9613D4" w14:textId="3613EEDC"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110 (27.0)</w:t>
            </w:r>
          </w:p>
        </w:tc>
        <w:tc>
          <w:tcPr>
            <w:tcW w:w="709" w:type="dxa"/>
          </w:tcPr>
          <w:p w14:paraId="06649330" w14:textId="77777777" w:rsidR="00E67526" w:rsidRPr="005676FE" w:rsidRDefault="00E67526" w:rsidP="000305FF">
            <w:pPr>
              <w:jc w:val="center"/>
              <w:rPr>
                <w:rFonts w:ascii="Times New Roman" w:hAnsi="Times New Roman" w:cs="Times New Roman"/>
                <w:sz w:val="10"/>
                <w:szCs w:val="10"/>
              </w:rPr>
            </w:pPr>
          </w:p>
          <w:p w14:paraId="58109E0F" w14:textId="77777777" w:rsidR="0010355A" w:rsidRPr="005676FE" w:rsidRDefault="0010355A" w:rsidP="000305FF">
            <w:pPr>
              <w:jc w:val="center"/>
              <w:rPr>
                <w:rFonts w:ascii="Times New Roman" w:hAnsi="Times New Roman" w:cs="Times New Roman"/>
                <w:sz w:val="10"/>
                <w:szCs w:val="10"/>
              </w:rPr>
            </w:pPr>
          </w:p>
          <w:p w14:paraId="78DF4CD8" w14:textId="77777777" w:rsidR="0010355A" w:rsidRPr="005676FE" w:rsidRDefault="0010355A" w:rsidP="005676FE">
            <w:pPr>
              <w:rPr>
                <w:rFonts w:ascii="Times New Roman" w:hAnsi="Times New Roman" w:cs="Times New Roman"/>
                <w:sz w:val="10"/>
                <w:szCs w:val="10"/>
              </w:rPr>
            </w:pPr>
          </w:p>
          <w:p w14:paraId="2D606618" w14:textId="77777777" w:rsidR="0010355A" w:rsidRPr="005676FE" w:rsidRDefault="0010355A" w:rsidP="000305FF">
            <w:pPr>
              <w:jc w:val="center"/>
              <w:rPr>
                <w:rFonts w:ascii="Times New Roman" w:hAnsi="Times New Roman" w:cs="Times New Roman"/>
                <w:sz w:val="10"/>
                <w:szCs w:val="10"/>
              </w:rPr>
            </w:pPr>
          </w:p>
          <w:p w14:paraId="5797E5A5"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8 (12.9)</w:t>
            </w:r>
          </w:p>
          <w:p w14:paraId="789FAA23" w14:textId="77777777"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17 (11.5)</w:t>
            </w:r>
          </w:p>
          <w:p w14:paraId="1A838C73" w14:textId="687C0423" w:rsidR="0010355A" w:rsidRPr="005676FE" w:rsidRDefault="0010355A" w:rsidP="000305FF">
            <w:pPr>
              <w:jc w:val="center"/>
              <w:rPr>
                <w:rFonts w:ascii="Times New Roman" w:hAnsi="Times New Roman" w:cs="Times New Roman"/>
                <w:sz w:val="10"/>
                <w:szCs w:val="10"/>
              </w:rPr>
            </w:pPr>
            <w:r w:rsidRPr="005676FE">
              <w:rPr>
                <w:rFonts w:ascii="Times New Roman" w:hAnsi="Times New Roman" w:cs="Times New Roman"/>
                <w:sz w:val="10"/>
                <w:szCs w:val="10"/>
              </w:rPr>
              <w:t>279 (68.4)</w:t>
            </w:r>
          </w:p>
        </w:tc>
        <w:tc>
          <w:tcPr>
            <w:tcW w:w="709" w:type="dxa"/>
          </w:tcPr>
          <w:p w14:paraId="1860AB7D" w14:textId="77777777" w:rsidR="00E67526" w:rsidRPr="005676FE" w:rsidRDefault="00E67526" w:rsidP="000305FF">
            <w:pPr>
              <w:jc w:val="center"/>
              <w:rPr>
                <w:rFonts w:ascii="Times New Roman" w:hAnsi="Times New Roman" w:cs="Times New Roman"/>
                <w:sz w:val="10"/>
                <w:szCs w:val="10"/>
              </w:rPr>
            </w:pPr>
          </w:p>
          <w:p w14:paraId="398E528E" w14:textId="77777777" w:rsidR="00DB342F" w:rsidRPr="005676FE" w:rsidRDefault="00DB342F" w:rsidP="000305FF">
            <w:pPr>
              <w:jc w:val="center"/>
              <w:rPr>
                <w:rFonts w:ascii="Times New Roman" w:hAnsi="Times New Roman" w:cs="Times New Roman"/>
                <w:sz w:val="10"/>
                <w:szCs w:val="10"/>
              </w:rPr>
            </w:pPr>
          </w:p>
          <w:p w14:paraId="7A1E95D8" w14:textId="77777777" w:rsidR="00DB342F" w:rsidRPr="005676FE" w:rsidRDefault="00DB342F" w:rsidP="005676FE">
            <w:pPr>
              <w:rPr>
                <w:rFonts w:ascii="Times New Roman" w:hAnsi="Times New Roman" w:cs="Times New Roman"/>
                <w:sz w:val="10"/>
                <w:szCs w:val="10"/>
              </w:rPr>
            </w:pPr>
          </w:p>
          <w:p w14:paraId="53D6C67B" w14:textId="77777777" w:rsidR="00DB342F" w:rsidRPr="005676FE" w:rsidRDefault="00DB342F" w:rsidP="000305FF">
            <w:pPr>
              <w:jc w:val="center"/>
              <w:rPr>
                <w:rFonts w:ascii="Times New Roman" w:hAnsi="Times New Roman" w:cs="Times New Roman"/>
                <w:sz w:val="10"/>
                <w:szCs w:val="10"/>
              </w:rPr>
            </w:pPr>
          </w:p>
          <w:p w14:paraId="20F3B90C" w14:textId="77777777" w:rsidR="00DB342F" w:rsidRPr="005676FE" w:rsidRDefault="00DB342F" w:rsidP="00DB342F">
            <w:pPr>
              <w:jc w:val="center"/>
              <w:rPr>
                <w:rFonts w:ascii="Times New Roman" w:hAnsi="Times New Roman" w:cs="Times New Roman"/>
                <w:sz w:val="10"/>
                <w:szCs w:val="10"/>
              </w:rPr>
            </w:pPr>
            <w:r w:rsidRPr="005676FE">
              <w:rPr>
                <w:rFonts w:ascii="Times New Roman" w:hAnsi="Times New Roman" w:cs="Times New Roman"/>
                <w:sz w:val="10"/>
                <w:szCs w:val="10"/>
              </w:rPr>
              <w:t>16 (25.8)</w:t>
            </w:r>
          </w:p>
          <w:p w14:paraId="7C09B392" w14:textId="77777777" w:rsidR="00DB342F" w:rsidRPr="005676FE" w:rsidRDefault="00DB342F" w:rsidP="00DB342F">
            <w:pPr>
              <w:jc w:val="center"/>
              <w:rPr>
                <w:rFonts w:ascii="Times New Roman" w:hAnsi="Times New Roman" w:cs="Times New Roman"/>
                <w:sz w:val="10"/>
                <w:szCs w:val="10"/>
              </w:rPr>
            </w:pPr>
            <w:r w:rsidRPr="005676FE">
              <w:rPr>
                <w:rFonts w:ascii="Times New Roman" w:hAnsi="Times New Roman" w:cs="Times New Roman"/>
                <w:sz w:val="10"/>
                <w:szCs w:val="10"/>
              </w:rPr>
              <w:t>7 (4.7)</w:t>
            </w:r>
          </w:p>
          <w:p w14:paraId="4B614F06" w14:textId="4BCBA43A" w:rsidR="00DB342F" w:rsidRPr="005676FE" w:rsidRDefault="00DB342F" w:rsidP="00DB342F">
            <w:pPr>
              <w:jc w:val="center"/>
              <w:rPr>
                <w:rFonts w:ascii="Times New Roman" w:hAnsi="Times New Roman" w:cs="Times New Roman"/>
                <w:sz w:val="10"/>
                <w:szCs w:val="10"/>
              </w:rPr>
            </w:pPr>
            <w:r w:rsidRPr="005676FE">
              <w:rPr>
                <w:rFonts w:ascii="Times New Roman" w:hAnsi="Times New Roman" w:cs="Times New Roman"/>
                <w:sz w:val="10"/>
                <w:szCs w:val="10"/>
              </w:rPr>
              <w:t>13 (3.2)</w:t>
            </w:r>
          </w:p>
        </w:tc>
        <w:tc>
          <w:tcPr>
            <w:tcW w:w="708" w:type="dxa"/>
          </w:tcPr>
          <w:p w14:paraId="5B03A77D" w14:textId="77777777" w:rsidR="00E67526" w:rsidRPr="005676FE" w:rsidRDefault="00E67526" w:rsidP="000305FF">
            <w:pPr>
              <w:jc w:val="center"/>
              <w:rPr>
                <w:rFonts w:ascii="Times New Roman" w:hAnsi="Times New Roman" w:cs="Times New Roman"/>
                <w:sz w:val="10"/>
                <w:szCs w:val="10"/>
              </w:rPr>
            </w:pPr>
          </w:p>
          <w:p w14:paraId="687A560A" w14:textId="77777777" w:rsidR="00DB342F" w:rsidRPr="005676FE" w:rsidRDefault="00DB342F" w:rsidP="000305FF">
            <w:pPr>
              <w:jc w:val="center"/>
              <w:rPr>
                <w:rFonts w:ascii="Times New Roman" w:hAnsi="Times New Roman" w:cs="Times New Roman"/>
                <w:sz w:val="10"/>
                <w:szCs w:val="10"/>
              </w:rPr>
            </w:pPr>
          </w:p>
          <w:p w14:paraId="15D73A75" w14:textId="77777777" w:rsidR="00DB342F" w:rsidRPr="005676FE" w:rsidRDefault="00DB342F" w:rsidP="005676FE">
            <w:pPr>
              <w:rPr>
                <w:rFonts w:ascii="Times New Roman" w:hAnsi="Times New Roman" w:cs="Times New Roman"/>
                <w:sz w:val="10"/>
                <w:szCs w:val="10"/>
              </w:rPr>
            </w:pPr>
          </w:p>
          <w:p w14:paraId="45119898" w14:textId="77777777" w:rsidR="00DB342F" w:rsidRPr="005676FE" w:rsidRDefault="00DB342F" w:rsidP="000305FF">
            <w:pPr>
              <w:jc w:val="center"/>
              <w:rPr>
                <w:rFonts w:ascii="Times New Roman" w:hAnsi="Times New Roman" w:cs="Times New Roman"/>
                <w:sz w:val="10"/>
                <w:szCs w:val="10"/>
              </w:rPr>
            </w:pPr>
          </w:p>
          <w:p w14:paraId="66773B0F" w14:textId="77777777" w:rsidR="00DB342F" w:rsidRPr="005676FE" w:rsidRDefault="00DB342F" w:rsidP="000305FF">
            <w:pPr>
              <w:jc w:val="center"/>
              <w:rPr>
                <w:rFonts w:ascii="Times New Roman" w:hAnsi="Times New Roman" w:cs="Times New Roman"/>
                <w:sz w:val="10"/>
                <w:szCs w:val="10"/>
              </w:rPr>
            </w:pPr>
            <w:r w:rsidRPr="005676FE">
              <w:rPr>
                <w:rFonts w:ascii="Times New Roman" w:hAnsi="Times New Roman" w:cs="Times New Roman"/>
                <w:sz w:val="10"/>
                <w:szCs w:val="10"/>
              </w:rPr>
              <w:t>37 (59.7)</w:t>
            </w:r>
          </w:p>
          <w:p w14:paraId="33A15DAE" w14:textId="77777777" w:rsidR="00DB342F" w:rsidRPr="005676FE" w:rsidRDefault="00DB342F" w:rsidP="000305FF">
            <w:pPr>
              <w:jc w:val="center"/>
              <w:rPr>
                <w:rFonts w:ascii="Times New Roman" w:hAnsi="Times New Roman" w:cs="Times New Roman"/>
                <w:sz w:val="10"/>
                <w:szCs w:val="10"/>
              </w:rPr>
            </w:pPr>
            <w:r w:rsidRPr="005676FE">
              <w:rPr>
                <w:rFonts w:ascii="Times New Roman" w:hAnsi="Times New Roman" w:cs="Times New Roman"/>
                <w:sz w:val="10"/>
                <w:szCs w:val="10"/>
              </w:rPr>
              <w:t>121 (81.8)</w:t>
            </w:r>
          </w:p>
          <w:p w14:paraId="0CA7E395" w14:textId="4315750A" w:rsidR="00DB342F" w:rsidRPr="005676FE" w:rsidRDefault="00DB342F" w:rsidP="000305FF">
            <w:pPr>
              <w:jc w:val="center"/>
              <w:rPr>
                <w:rFonts w:ascii="Times New Roman" w:hAnsi="Times New Roman" w:cs="Times New Roman"/>
                <w:sz w:val="10"/>
                <w:szCs w:val="10"/>
              </w:rPr>
            </w:pPr>
            <w:r w:rsidRPr="005676FE">
              <w:rPr>
                <w:rFonts w:ascii="Times New Roman" w:hAnsi="Times New Roman" w:cs="Times New Roman"/>
                <w:sz w:val="10"/>
                <w:szCs w:val="10"/>
              </w:rPr>
              <w:t>94 (23.0)</w:t>
            </w:r>
          </w:p>
        </w:tc>
        <w:tc>
          <w:tcPr>
            <w:tcW w:w="711" w:type="dxa"/>
          </w:tcPr>
          <w:p w14:paraId="5F21217D" w14:textId="77777777" w:rsidR="00E67526" w:rsidRPr="005676FE" w:rsidRDefault="00E67526" w:rsidP="000305FF">
            <w:pPr>
              <w:jc w:val="center"/>
              <w:rPr>
                <w:rFonts w:ascii="Times New Roman" w:hAnsi="Times New Roman" w:cs="Times New Roman"/>
                <w:sz w:val="10"/>
                <w:szCs w:val="10"/>
              </w:rPr>
            </w:pPr>
          </w:p>
          <w:p w14:paraId="6E380E73" w14:textId="77777777" w:rsidR="00DB342F" w:rsidRPr="005676FE" w:rsidRDefault="00DB342F" w:rsidP="000305FF">
            <w:pPr>
              <w:jc w:val="center"/>
              <w:rPr>
                <w:rFonts w:ascii="Times New Roman" w:hAnsi="Times New Roman" w:cs="Times New Roman"/>
                <w:sz w:val="10"/>
                <w:szCs w:val="10"/>
              </w:rPr>
            </w:pPr>
          </w:p>
          <w:p w14:paraId="4E88701B" w14:textId="77777777" w:rsidR="00DB342F" w:rsidRPr="005676FE" w:rsidRDefault="00DB342F" w:rsidP="005676FE">
            <w:pPr>
              <w:rPr>
                <w:rFonts w:ascii="Times New Roman" w:hAnsi="Times New Roman" w:cs="Times New Roman"/>
                <w:sz w:val="10"/>
                <w:szCs w:val="10"/>
              </w:rPr>
            </w:pPr>
          </w:p>
          <w:p w14:paraId="65AF57A1" w14:textId="77777777" w:rsidR="00DB342F" w:rsidRPr="005676FE" w:rsidRDefault="00DB342F" w:rsidP="000305FF">
            <w:pPr>
              <w:jc w:val="center"/>
              <w:rPr>
                <w:rFonts w:ascii="Times New Roman" w:hAnsi="Times New Roman" w:cs="Times New Roman"/>
                <w:sz w:val="10"/>
                <w:szCs w:val="10"/>
              </w:rPr>
            </w:pPr>
          </w:p>
          <w:p w14:paraId="3EF9F6EC" w14:textId="77777777" w:rsidR="00DB342F" w:rsidRPr="005676FE" w:rsidRDefault="00DB342F" w:rsidP="000305FF">
            <w:pPr>
              <w:jc w:val="center"/>
              <w:rPr>
                <w:rFonts w:ascii="Times New Roman" w:hAnsi="Times New Roman" w:cs="Times New Roman"/>
                <w:sz w:val="10"/>
                <w:szCs w:val="10"/>
              </w:rPr>
            </w:pPr>
            <w:r w:rsidRPr="005676FE">
              <w:rPr>
                <w:rFonts w:ascii="Times New Roman" w:hAnsi="Times New Roman" w:cs="Times New Roman"/>
                <w:sz w:val="10"/>
                <w:szCs w:val="10"/>
              </w:rPr>
              <w:t>9 (14.5)</w:t>
            </w:r>
          </w:p>
          <w:p w14:paraId="7A40DEE0" w14:textId="77777777" w:rsidR="00DB342F" w:rsidRPr="005676FE" w:rsidRDefault="00DB342F" w:rsidP="000305FF">
            <w:pPr>
              <w:jc w:val="center"/>
              <w:rPr>
                <w:rFonts w:ascii="Times New Roman" w:hAnsi="Times New Roman" w:cs="Times New Roman"/>
                <w:sz w:val="10"/>
                <w:szCs w:val="10"/>
              </w:rPr>
            </w:pPr>
            <w:r w:rsidRPr="005676FE">
              <w:rPr>
                <w:rFonts w:ascii="Times New Roman" w:hAnsi="Times New Roman" w:cs="Times New Roman"/>
                <w:sz w:val="10"/>
                <w:szCs w:val="10"/>
              </w:rPr>
              <w:t>20 (13.5)</w:t>
            </w:r>
          </w:p>
          <w:p w14:paraId="1A328133" w14:textId="5A1A1E0E" w:rsidR="00DB342F" w:rsidRPr="005676FE" w:rsidRDefault="00DB342F" w:rsidP="000305FF">
            <w:pPr>
              <w:jc w:val="center"/>
              <w:rPr>
                <w:rFonts w:ascii="Times New Roman" w:hAnsi="Times New Roman" w:cs="Times New Roman"/>
                <w:sz w:val="10"/>
                <w:szCs w:val="10"/>
              </w:rPr>
            </w:pPr>
            <w:r w:rsidRPr="005676FE">
              <w:rPr>
                <w:rFonts w:ascii="Times New Roman" w:hAnsi="Times New Roman" w:cs="Times New Roman"/>
                <w:sz w:val="10"/>
                <w:szCs w:val="10"/>
              </w:rPr>
              <w:t>301 (73.8)</w:t>
            </w:r>
          </w:p>
        </w:tc>
        <w:tc>
          <w:tcPr>
            <w:tcW w:w="707" w:type="dxa"/>
          </w:tcPr>
          <w:p w14:paraId="7336C75F" w14:textId="77777777" w:rsidR="00E67526" w:rsidRPr="005676FE" w:rsidRDefault="00E67526" w:rsidP="000305FF">
            <w:pPr>
              <w:jc w:val="center"/>
              <w:rPr>
                <w:rFonts w:ascii="Times New Roman" w:hAnsi="Times New Roman" w:cs="Times New Roman"/>
                <w:b/>
                <w:bCs/>
                <w:sz w:val="10"/>
                <w:szCs w:val="10"/>
              </w:rPr>
            </w:pPr>
          </w:p>
          <w:p w14:paraId="37DEC643" w14:textId="77777777" w:rsidR="006D60F3" w:rsidRPr="005676FE" w:rsidRDefault="006D60F3" w:rsidP="005676FE">
            <w:pPr>
              <w:rPr>
                <w:rFonts w:ascii="Times New Roman" w:hAnsi="Times New Roman" w:cs="Times New Roman"/>
                <w:b/>
                <w:bCs/>
                <w:sz w:val="10"/>
                <w:szCs w:val="10"/>
              </w:rPr>
            </w:pPr>
          </w:p>
          <w:p w14:paraId="56E1FCDA" w14:textId="77777777" w:rsidR="00DB342F" w:rsidRPr="005676FE" w:rsidRDefault="00DB342F" w:rsidP="000305FF">
            <w:pPr>
              <w:jc w:val="center"/>
              <w:rPr>
                <w:rFonts w:ascii="Times New Roman" w:hAnsi="Times New Roman" w:cs="Times New Roman"/>
                <w:b/>
                <w:bCs/>
                <w:sz w:val="10"/>
                <w:szCs w:val="10"/>
              </w:rPr>
            </w:pPr>
          </w:p>
          <w:p w14:paraId="52820D64" w14:textId="77777777" w:rsidR="00DB342F" w:rsidRPr="005676FE" w:rsidRDefault="00DB342F" w:rsidP="000305FF">
            <w:pPr>
              <w:jc w:val="center"/>
              <w:rPr>
                <w:rFonts w:ascii="Times New Roman" w:hAnsi="Times New Roman" w:cs="Times New Roman"/>
                <w:b/>
                <w:bCs/>
                <w:sz w:val="10"/>
                <w:szCs w:val="10"/>
              </w:rPr>
            </w:pPr>
          </w:p>
          <w:p w14:paraId="7F5A47D5" w14:textId="5FC5CD91" w:rsidR="00E67526" w:rsidRPr="005676FE" w:rsidRDefault="00DB342F" w:rsidP="000305FF">
            <w:pPr>
              <w:jc w:val="center"/>
              <w:rPr>
                <w:rFonts w:ascii="Times New Roman" w:hAnsi="Times New Roman" w:cs="Times New Roman"/>
                <w:b/>
                <w:bCs/>
                <w:sz w:val="10"/>
                <w:szCs w:val="10"/>
              </w:rPr>
            </w:pPr>
            <w:r w:rsidRPr="005676FE">
              <w:rPr>
                <w:rFonts w:ascii="Times New Roman" w:hAnsi="Times New Roman" w:cs="Times New Roman"/>
                <w:b/>
                <w:bCs/>
                <w:sz w:val="10"/>
                <w:szCs w:val="10"/>
              </w:rPr>
              <w:t>62</w:t>
            </w:r>
          </w:p>
          <w:p w14:paraId="66785FEF" w14:textId="3E0BEFBD" w:rsidR="00E67526" w:rsidRPr="005676FE" w:rsidRDefault="00DB342F" w:rsidP="000305FF">
            <w:pPr>
              <w:jc w:val="center"/>
              <w:rPr>
                <w:rFonts w:ascii="Times New Roman" w:hAnsi="Times New Roman" w:cs="Times New Roman"/>
                <w:b/>
                <w:bCs/>
                <w:sz w:val="10"/>
                <w:szCs w:val="10"/>
              </w:rPr>
            </w:pPr>
            <w:r w:rsidRPr="005676FE">
              <w:rPr>
                <w:rFonts w:ascii="Times New Roman" w:hAnsi="Times New Roman" w:cs="Times New Roman"/>
                <w:b/>
                <w:bCs/>
                <w:sz w:val="10"/>
                <w:szCs w:val="10"/>
              </w:rPr>
              <w:t>148</w:t>
            </w:r>
          </w:p>
          <w:p w14:paraId="3D2486D7" w14:textId="22EE5C80" w:rsidR="00E67526" w:rsidRPr="005676FE" w:rsidRDefault="00E67526" w:rsidP="000305FF">
            <w:pPr>
              <w:jc w:val="center"/>
              <w:rPr>
                <w:rFonts w:ascii="Times New Roman" w:hAnsi="Times New Roman" w:cs="Times New Roman"/>
                <w:b/>
                <w:bCs/>
                <w:sz w:val="10"/>
                <w:szCs w:val="10"/>
              </w:rPr>
            </w:pPr>
            <w:r w:rsidRPr="005676FE">
              <w:rPr>
                <w:rFonts w:ascii="Times New Roman" w:hAnsi="Times New Roman" w:cs="Times New Roman"/>
                <w:b/>
                <w:bCs/>
                <w:sz w:val="10"/>
                <w:szCs w:val="10"/>
              </w:rPr>
              <w:t>408</w:t>
            </w:r>
          </w:p>
        </w:tc>
      </w:tr>
    </w:tbl>
    <w:p w14:paraId="25D9A27C" w14:textId="77777777" w:rsidR="0069722B" w:rsidRDefault="0069722B" w:rsidP="0069722B">
      <w:pPr>
        <w:ind w:firstLine="720"/>
        <w:jc w:val="thaiDistribute"/>
        <w:rPr>
          <w:rFonts w:ascii="Times New Roman" w:hAnsi="Times New Roman" w:cs="Times New Roman"/>
        </w:rPr>
      </w:pPr>
    </w:p>
    <w:p w14:paraId="62392C6E" w14:textId="77777777" w:rsidR="0069722B" w:rsidRDefault="0069722B" w:rsidP="004D38DE">
      <w:pPr>
        <w:ind w:firstLine="720"/>
        <w:jc w:val="thaiDistribute"/>
        <w:rPr>
          <w:rFonts w:ascii="Times New Roman" w:hAnsi="Times New Roman" w:cs="Times New Roman"/>
          <w:color w:val="000000" w:themeColor="text1"/>
        </w:rPr>
      </w:pPr>
    </w:p>
    <w:p w14:paraId="5F7F70C7" w14:textId="46EF2A5A" w:rsidR="0008217D" w:rsidRPr="005676FE" w:rsidRDefault="00B16263" w:rsidP="00E8297B">
      <w:pPr>
        <w:jc w:val="thaiDistribute"/>
        <w:rPr>
          <w:rFonts w:ascii="Times New Roman" w:hAnsi="Times New Roman" w:cs="Times New Roman"/>
          <w:b/>
          <w:bCs/>
          <w:color w:val="000000" w:themeColor="text1"/>
        </w:rPr>
      </w:pPr>
      <w:r w:rsidRPr="005676FE">
        <w:rPr>
          <w:rFonts w:ascii="Times New Roman" w:hAnsi="Times New Roman" w:cs="Times New Roman"/>
          <w:b/>
          <w:bCs/>
          <w:color w:val="000000" w:themeColor="text1"/>
        </w:rPr>
        <w:t>Table</w:t>
      </w:r>
      <w:r w:rsidR="0008217D" w:rsidRPr="005676FE">
        <w:rPr>
          <w:rFonts w:ascii="Times New Roman" w:hAnsi="Times New Roman" w:cs="Times New Roman"/>
          <w:b/>
          <w:bCs/>
          <w:color w:val="000000" w:themeColor="text1"/>
          <w:cs/>
        </w:rPr>
        <w:t xml:space="preserve"> </w:t>
      </w:r>
      <w:r w:rsidR="00D15D9B" w:rsidRPr="005676FE">
        <w:rPr>
          <w:rFonts w:ascii="Times New Roman" w:hAnsi="Times New Roman" w:cs="Times New Roman"/>
          <w:b/>
          <w:bCs/>
          <w:color w:val="000000" w:themeColor="text1"/>
        </w:rPr>
        <w:t>5</w:t>
      </w:r>
      <w:r w:rsidR="0008217D" w:rsidRPr="005676FE">
        <w:rPr>
          <w:rFonts w:ascii="Times New Roman" w:hAnsi="Times New Roman" w:cs="Times New Roman"/>
          <w:b/>
          <w:bCs/>
          <w:color w:val="000000" w:themeColor="text1"/>
          <w:cs/>
        </w:rPr>
        <w:t xml:space="preserve"> </w:t>
      </w:r>
      <w:r w:rsidR="0069722B" w:rsidRPr="0069722B">
        <w:rPr>
          <w:rFonts w:ascii="Times New Roman" w:hAnsi="Times New Roman" w:cs="Times New Roman"/>
          <w:b/>
          <w:bCs/>
          <w:color w:val="000000" w:themeColor="text1"/>
        </w:rPr>
        <w:t xml:space="preserve">Knowledge of </w:t>
      </w:r>
      <w:r w:rsidR="00962FB4">
        <w:rPr>
          <w:rFonts w:ascii="Times New Roman" w:hAnsi="Times New Roman" w:cs="Times New Roman"/>
          <w:b/>
          <w:bCs/>
          <w:color w:val="000000" w:themeColor="text1"/>
        </w:rPr>
        <w:t>Cannabis's</w:t>
      </w:r>
      <w:r w:rsidR="0069722B" w:rsidRPr="0069722B">
        <w:rPr>
          <w:rFonts w:ascii="Times New Roman" w:hAnsi="Times New Roman" w:cs="Times New Roman"/>
          <w:b/>
          <w:bCs/>
          <w:color w:val="000000" w:themeColor="text1"/>
        </w:rPr>
        <w:t xml:space="preserve"> Therapeutic Properties in Alternative Medicine and Associated Side Effects</w:t>
      </w:r>
    </w:p>
    <w:tbl>
      <w:tblPr>
        <w:tblStyle w:val="TableGrid"/>
        <w:tblW w:w="10201" w:type="dxa"/>
        <w:jc w:val="center"/>
        <w:tblLook w:val="04A0" w:firstRow="1" w:lastRow="0" w:firstColumn="1" w:lastColumn="0" w:noHBand="0" w:noVBand="1"/>
      </w:tblPr>
      <w:tblGrid>
        <w:gridCol w:w="986"/>
        <w:gridCol w:w="707"/>
        <w:gridCol w:w="708"/>
        <w:gridCol w:w="735"/>
        <w:gridCol w:w="681"/>
        <w:gridCol w:w="706"/>
        <w:gridCol w:w="707"/>
        <w:gridCol w:w="707"/>
        <w:gridCol w:w="706"/>
        <w:gridCol w:w="723"/>
        <w:gridCol w:w="709"/>
        <w:gridCol w:w="709"/>
        <w:gridCol w:w="709"/>
        <w:gridCol w:w="708"/>
      </w:tblGrid>
      <w:tr w:rsidR="00B16263" w:rsidRPr="005676FE" w14:paraId="55064A7C" w14:textId="283C1CF4" w:rsidTr="00756B93">
        <w:trPr>
          <w:jc w:val="center"/>
        </w:trPr>
        <w:tc>
          <w:tcPr>
            <w:tcW w:w="986" w:type="dxa"/>
            <w:vMerge w:val="restart"/>
            <w:vAlign w:val="center"/>
          </w:tcPr>
          <w:p w14:paraId="7CEEA984" w14:textId="77108310" w:rsidR="00B16263" w:rsidRPr="005676FE" w:rsidRDefault="00B16263" w:rsidP="00B16263">
            <w:pPr>
              <w:jc w:val="center"/>
              <w:rPr>
                <w:rFonts w:ascii="Times New Roman" w:hAnsi="Times New Roman" w:cs="Times New Roman"/>
                <w:b/>
                <w:bCs/>
                <w:sz w:val="10"/>
                <w:szCs w:val="10"/>
              </w:rPr>
            </w:pPr>
            <w:r w:rsidRPr="005676FE">
              <w:rPr>
                <w:rFonts w:ascii="Times New Roman" w:hAnsi="Times New Roman" w:cs="Times New Roman"/>
                <w:b/>
                <w:bCs/>
                <w:sz w:val="10"/>
                <w:szCs w:val="10"/>
              </w:rPr>
              <w:t>Knowledge of Therapeutic Uses</w:t>
            </w:r>
          </w:p>
        </w:tc>
        <w:tc>
          <w:tcPr>
            <w:tcW w:w="8507" w:type="dxa"/>
            <w:gridSpan w:val="12"/>
            <w:vAlign w:val="center"/>
          </w:tcPr>
          <w:p w14:paraId="0F734AB9" w14:textId="49EDBB94" w:rsidR="00B16263" w:rsidRPr="005676FE" w:rsidRDefault="00B16263" w:rsidP="00B16263">
            <w:pPr>
              <w:jc w:val="center"/>
              <w:rPr>
                <w:rFonts w:ascii="Times New Roman" w:hAnsi="Times New Roman" w:cs="Times New Roman"/>
                <w:b/>
                <w:bCs/>
                <w:sz w:val="10"/>
                <w:szCs w:val="10"/>
                <w:cs/>
              </w:rPr>
            </w:pPr>
            <w:r w:rsidRPr="005676FE">
              <w:rPr>
                <w:rFonts w:ascii="Times New Roman" w:hAnsi="Times New Roman" w:cs="Times New Roman"/>
                <w:b/>
                <w:bCs/>
                <w:sz w:val="10"/>
                <w:szCs w:val="10"/>
              </w:rPr>
              <w:t>Knowledge of Adverse Effects</w:t>
            </w:r>
          </w:p>
        </w:tc>
        <w:tc>
          <w:tcPr>
            <w:tcW w:w="708" w:type="dxa"/>
            <w:vMerge w:val="restart"/>
            <w:vAlign w:val="center"/>
          </w:tcPr>
          <w:p w14:paraId="4082377F" w14:textId="1DF53600" w:rsidR="00B16263" w:rsidRPr="005676FE" w:rsidRDefault="00B16263" w:rsidP="00B16263">
            <w:pPr>
              <w:jc w:val="center"/>
              <w:rPr>
                <w:rFonts w:ascii="Times New Roman" w:hAnsi="Times New Roman" w:cs="Times New Roman"/>
                <w:b/>
                <w:bCs/>
                <w:sz w:val="10"/>
                <w:szCs w:val="10"/>
              </w:rPr>
            </w:pPr>
            <w:r w:rsidRPr="005676FE">
              <w:rPr>
                <w:rFonts w:ascii="Times New Roman" w:hAnsi="Times New Roman" w:cs="Times New Roman"/>
                <w:b/>
                <w:bCs/>
                <w:sz w:val="10"/>
                <w:szCs w:val="10"/>
              </w:rPr>
              <w:t>Total</w:t>
            </w:r>
          </w:p>
          <w:p w14:paraId="252F760A" w14:textId="32465566" w:rsidR="00B16263" w:rsidRPr="005676FE" w:rsidRDefault="00B16263" w:rsidP="00B16263">
            <w:pPr>
              <w:jc w:val="center"/>
              <w:rPr>
                <w:rFonts w:ascii="Times New Roman" w:hAnsi="Times New Roman" w:cs="Times New Roman"/>
                <w:b/>
                <w:bCs/>
                <w:sz w:val="10"/>
                <w:szCs w:val="10"/>
              </w:rPr>
            </w:pPr>
            <w:r w:rsidRPr="005676FE">
              <w:rPr>
                <w:rFonts w:ascii="Times New Roman" w:hAnsi="Times New Roman" w:cs="Times New Roman"/>
                <w:b/>
                <w:bCs/>
                <w:sz w:val="10"/>
                <w:szCs w:val="10"/>
              </w:rPr>
              <w:t>(N = 618)</w:t>
            </w:r>
          </w:p>
        </w:tc>
      </w:tr>
      <w:tr w:rsidR="005676FE" w:rsidRPr="005676FE" w14:paraId="6A3643D0" w14:textId="77777777" w:rsidTr="00352BB9">
        <w:trPr>
          <w:jc w:val="center"/>
        </w:trPr>
        <w:tc>
          <w:tcPr>
            <w:tcW w:w="986" w:type="dxa"/>
            <w:vMerge/>
            <w:vAlign w:val="center"/>
          </w:tcPr>
          <w:p w14:paraId="532D0907" w14:textId="77777777" w:rsidR="00B16263" w:rsidRPr="005676FE" w:rsidRDefault="00B16263" w:rsidP="00B16263">
            <w:pPr>
              <w:jc w:val="center"/>
              <w:rPr>
                <w:rFonts w:ascii="Times New Roman" w:hAnsi="Times New Roman" w:cs="Times New Roman"/>
                <w:b/>
                <w:bCs/>
                <w:sz w:val="10"/>
                <w:szCs w:val="10"/>
                <w:cs/>
              </w:rPr>
            </w:pPr>
          </w:p>
        </w:tc>
        <w:tc>
          <w:tcPr>
            <w:tcW w:w="2150" w:type="dxa"/>
            <w:gridSpan w:val="3"/>
            <w:vAlign w:val="center"/>
          </w:tcPr>
          <w:p w14:paraId="01C04217" w14:textId="401C8D45" w:rsidR="00B16263" w:rsidRPr="005676FE" w:rsidRDefault="00B16263" w:rsidP="00B16263">
            <w:pPr>
              <w:jc w:val="center"/>
              <w:rPr>
                <w:rFonts w:ascii="Times New Roman" w:hAnsi="Times New Roman" w:cs="Times New Roman"/>
                <w:b/>
                <w:bCs/>
                <w:sz w:val="10"/>
                <w:szCs w:val="10"/>
                <w:cs/>
              </w:rPr>
            </w:pPr>
            <w:r w:rsidRPr="005676FE">
              <w:rPr>
                <w:rFonts w:ascii="Times New Roman" w:hAnsi="Times New Roman" w:cs="Times New Roman"/>
                <w:b/>
                <w:bCs/>
                <w:sz w:val="10"/>
                <w:szCs w:val="10"/>
              </w:rPr>
              <w:t>Constipation</w:t>
            </w:r>
          </w:p>
        </w:tc>
        <w:tc>
          <w:tcPr>
            <w:tcW w:w="2094" w:type="dxa"/>
            <w:gridSpan w:val="3"/>
            <w:vAlign w:val="center"/>
          </w:tcPr>
          <w:p w14:paraId="47B41916" w14:textId="020EB1A5" w:rsidR="00B16263" w:rsidRPr="005676FE" w:rsidRDefault="00B16263" w:rsidP="00B16263">
            <w:pPr>
              <w:jc w:val="center"/>
              <w:rPr>
                <w:rFonts w:ascii="Times New Roman" w:hAnsi="Times New Roman" w:cs="Times New Roman"/>
                <w:b/>
                <w:bCs/>
                <w:sz w:val="10"/>
                <w:szCs w:val="10"/>
                <w:cs/>
              </w:rPr>
            </w:pPr>
            <w:r w:rsidRPr="005676FE">
              <w:rPr>
                <w:rFonts w:ascii="Times New Roman" w:hAnsi="Times New Roman" w:cs="Times New Roman"/>
                <w:b/>
                <w:bCs/>
                <w:sz w:val="10"/>
                <w:szCs w:val="10"/>
              </w:rPr>
              <w:t>Dizziness and nausea</w:t>
            </w:r>
          </w:p>
        </w:tc>
        <w:tc>
          <w:tcPr>
            <w:tcW w:w="2136" w:type="dxa"/>
            <w:gridSpan w:val="3"/>
            <w:vAlign w:val="center"/>
          </w:tcPr>
          <w:p w14:paraId="63334BB1" w14:textId="0C8F1BBD" w:rsidR="00B16263" w:rsidRPr="005676FE" w:rsidRDefault="00B16263" w:rsidP="00B16263">
            <w:pPr>
              <w:jc w:val="center"/>
              <w:rPr>
                <w:rFonts w:ascii="Times New Roman" w:hAnsi="Times New Roman" w:cs="Times New Roman"/>
                <w:b/>
                <w:bCs/>
                <w:sz w:val="10"/>
                <w:szCs w:val="10"/>
                <w:cs/>
              </w:rPr>
            </w:pPr>
            <w:r w:rsidRPr="005676FE">
              <w:rPr>
                <w:rFonts w:ascii="Times New Roman" w:hAnsi="Times New Roman" w:cs="Times New Roman"/>
                <w:b/>
                <w:bCs/>
                <w:sz w:val="10"/>
                <w:szCs w:val="10"/>
              </w:rPr>
              <w:t>Hallucinations</w:t>
            </w:r>
          </w:p>
        </w:tc>
        <w:tc>
          <w:tcPr>
            <w:tcW w:w="2127" w:type="dxa"/>
            <w:gridSpan w:val="3"/>
            <w:vAlign w:val="center"/>
          </w:tcPr>
          <w:p w14:paraId="41EBA8F5" w14:textId="35FD4E5D" w:rsidR="00B16263" w:rsidRPr="005676FE" w:rsidRDefault="00B16263" w:rsidP="00B16263">
            <w:pPr>
              <w:jc w:val="center"/>
              <w:rPr>
                <w:rFonts w:ascii="Times New Roman" w:hAnsi="Times New Roman" w:cs="Times New Roman"/>
                <w:b/>
                <w:bCs/>
                <w:sz w:val="10"/>
                <w:szCs w:val="10"/>
                <w:cs/>
              </w:rPr>
            </w:pPr>
            <w:r w:rsidRPr="005676FE">
              <w:rPr>
                <w:rFonts w:ascii="Times New Roman" w:hAnsi="Times New Roman" w:cs="Times New Roman"/>
                <w:b/>
                <w:bCs/>
                <w:sz w:val="10"/>
                <w:szCs w:val="10"/>
              </w:rPr>
              <w:t>Dry mouth</w:t>
            </w:r>
          </w:p>
        </w:tc>
        <w:tc>
          <w:tcPr>
            <w:tcW w:w="708" w:type="dxa"/>
            <w:vMerge/>
            <w:vAlign w:val="center"/>
          </w:tcPr>
          <w:p w14:paraId="08BD88D0" w14:textId="77777777" w:rsidR="00B16263" w:rsidRPr="005676FE" w:rsidRDefault="00B16263" w:rsidP="00B16263">
            <w:pPr>
              <w:jc w:val="center"/>
              <w:rPr>
                <w:rFonts w:ascii="Times New Roman" w:hAnsi="Times New Roman" w:cs="Times New Roman"/>
                <w:b/>
                <w:bCs/>
                <w:sz w:val="10"/>
                <w:szCs w:val="10"/>
                <w:cs/>
              </w:rPr>
            </w:pPr>
          </w:p>
        </w:tc>
      </w:tr>
      <w:tr w:rsidR="005676FE" w:rsidRPr="005676FE" w14:paraId="16ACE133" w14:textId="28D0165B" w:rsidTr="0082292C">
        <w:trPr>
          <w:jc w:val="center"/>
        </w:trPr>
        <w:tc>
          <w:tcPr>
            <w:tcW w:w="986" w:type="dxa"/>
            <w:vMerge/>
          </w:tcPr>
          <w:p w14:paraId="6D64687C" w14:textId="77777777" w:rsidR="00B16263" w:rsidRPr="005676FE" w:rsidRDefault="00B16263" w:rsidP="00B16263">
            <w:pPr>
              <w:jc w:val="thaiDistribute"/>
              <w:rPr>
                <w:rFonts w:ascii="Times New Roman" w:hAnsi="Times New Roman" w:cs="Times New Roman"/>
                <w:b/>
                <w:bCs/>
                <w:sz w:val="10"/>
                <w:szCs w:val="10"/>
              </w:rPr>
            </w:pPr>
          </w:p>
        </w:tc>
        <w:tc>
          <w:tcPr>
            <w:tcW w:w="707" w:type="dxa"/>
            <w:vAlign w:val="center"/>
          </w:tcPr>
          <w:p w14:paraId="40095D66" w14:textId="76A9D0B2"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Incorrect</w:t>
            </w:r>
          </w:p>
        </w:tc>
        <w:tc>
          <w:tcPr>
            <w:tcW w:w="708" w:type="dxa"/>
            <w:vAlign w:val="center"/>
          </w:tcPr>
          <w:p w14:paraId="4250F1BD" w14:textId="15F862EA"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Correct</w:t>
            </w:r>
          </w:p>
        </w:tc>
        <w:tc>
          <w:tcPr>
            <w:tcW w:w="735" w:type="dxa"/>
            <w:vAlign w:val="center"/>
          </w:tcPr>
          <w:p w14:paraId="3656B7C7" w14:textId="7845FA29" w:rsidR="00B16263" w:rsidRPr="005676FE" w:rsidRDefault="00962FB4" w:rsidP="00B16263">
            <w:pPr>
              <w:jc w:val="center"/>
              <w:rPr>
                <w:rFonts w:ascii="Times New Roman" w:hAnsi="Times New Roman" w:cs="Times New Roman"/>
                <w:sz w:val="10"/>
                <w:szCs w:val="10"/>
              </w:rPr>
            </w:pPr>
            <w:r>
              <w:rPr>
                <w:rFonts w:ascii="Times New Roman" w:hAnsi="Times New Roman" w:cs="Times New Roman"/>
                <w:sz w:val="10"/>
                <w:szCs w:val="10"/>
              </w:rPr>
              <w:t>Don't</w:t>
            </w:r>
            <w:r w:rsidR="006D223B" w:rsidRPr="005676FE">
              <w:rPr>
                <w:rFonts w:ascii="Times New Roman" w:hAnsi="Times New Roman" w:cs="Times New Roman"/>
                <w:sz w:val="10"/>
                <w:szCs w:val="10"/>
              </w:rPr>
              <w:t xml:space="preserve"> know</w:t>
            </w:r>
          </w:p>
        </w:tc>
        <w:tc>
          <w:tcPr>
            <w:tcW w:w="681" w:type="dxa"/>
            <w:vAlign w:val="center"/>
          </w:tcPr>
          <w:p w14:paraId="37D51826" w14:textId="10A6190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Incorrect</w:t>
            </w:r>
          </w:p>
        </w:tc>
        <w:tc>
          <w:tcPr>
            <w:tcW w:w="706" w:type="dxa"/>
            <w:vAlign w:val="center"/>
          </w:tcPr>
          <w:p w14:paraId="050C2EE4" w14:textId="565C109B"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Correct</w:t>
            </w:r>
          </w:p>
        </w:tc>
        <w:tc>
          <w:tcPr>
            <w:tcW w:w="707" w:type="dxa"/>
            <w:vAlign w:val="center"/>
          </w:tcPr>
          <w:p w14:paraId="3F6FA670" w14:textId="6506A2D9" w:rsidR="00B16263" w:rsidRPr="005676FE" w:rsidRDefault="00962FB4" w:rsidP="00B16263">
            <w:pPr>
              <w:jc w:val="center"/>
              <w:rPr>
                <w:rFonts w:ascii="Times New Roman" w:hAnsi="Times New Roman" w:cs="Times New Roman"/>
                <w:sz w:val="10"/>
                <w:szCs w:val="10"/>
              </w:rPr>
            </w:pPr>
            <w:r>
              <w:rPr>
                <w:rFonts w:ascii="Times New Roman" w:hAnsi="Times New Roman" w:cs="Times New Roman"/>
                <w:sz w:val="10"/>
                <w:szCs w:val="10"/>
              </w:rPr>
              <w:t>Don't</w:t>
            </w:r>
            <w:r w:rsidR="006D223B" w:rsidRPr="005676FE">
              <w:rPr>
                <w:rFonts w:ascii="Times New Roman" w:hAnsi="Times New Roman" w:cs="Times New Roman"/>
                <w:sz w:val="10"/>
                <w:szCs w:val="10"/>
              </w:rPr>
              <w:t xml:space="preserve"> know</w:t>
            </w:r>
          </w:p>
        </w:tc>
        <w:tc>
          <w:tcPr>
            <w:tcW w:w="707" w:type="dxa"/>
            <w:vAlign w:val="center"/>
          </w:tcPr>
          <w:p w14:paraId="3950E6B6" w14:textId="53F4CDE5"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Incorrect</w:t>
            </w:r>
          </w:p>
        </w:tc>
        <w:tc>
          <w:tcPr>
            <w:tcW w:w="706" w:type="dxa"/>
            <w:vAlign w:val="center"/>
          </w:tcPr>
          <w:p w14:paraId="6FAFADA7" w14:textId="15545641"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Correct</w:t>
            </w:r>
          </w:p>
        </w:tc>
        <w:tc>
          <w:tcPr>
            <w:tcW w:w="723" w:type="dxa"/>
            <w:vAlign w:val="center"/>
          </w:tcPr>
          <w:p w14:paraId="41A5E231" w14:textId="4E113CE3" w:rsidR="00B16263" w:rsidRPr="005676FE" w:rsidRDefault="00962FB4" w:rsidP="00B16263">
            <w:pPr>
              <w:jc w:val="center"/>
              <w:rPr>
                <w:rFonts w:ascii="Times New Roman" w:hAnsi="Times New Roman" w:cs="Times New Roman"/>
                <w:sz w:val="10"/>
                <w:szCs w:val="10"/>
              </w:rPr>
            </w:pPr>
            <w:r>
              <w:rPr>
                <w:rFonts w:ascii="Times New Roman" w:hAnsi="Times New Roman" w:cs="Times New Roman"/>
                <w:sz w:val="10"/>
                <w:szCs w:val="10"/>
              </w:rPr>
              <w:t>Don't</w:t>
            </w:r>
            <w:r w:rsidR="006D223B" w:rsidRPr="005676FE">
              <w:rPr>
                <w:rFonts w:ascii="Times New Roman" w:hAnsi="Times New Roman" w:cs="Times New Roman"/>
                <w:sz w:val="10"/>
                <w:szCs w:val="10"/>
              </w:rPr>
              <w:t xml:space="preserve"> know</w:t>
            </w:r>
          </w:p>
        </w:tc>
        <w:tc>
          <w:tcPr>
            <w:tcW w:w="709" w:type="dxa"/>
            <w:vAlign w:val="center"/>
          </w:tcPr>
          <w:p w14:paraId="13E35BAD" w14:textId="0DA208D0" w:rsidR="00B16263" w:rsidRPr="005676FE" w:rsidRDefault="00B16263" w:rsidP="00B16263">
            <w:pPr>
              <w:jc w:val="center"/>
              <w:rPr>
                <w:rFonts w:ascii="Times New Roman" w:hAnsi="Times New Roman" w:cs="Times New Roman"/>
                <w:sz w:val="10"/>
                <w:szCs w:val="10"/>
                <w:cs/>
              </w:rPr>
            </w:pPr>
            <w:r w:rsidRPr="005676FE">
              <w:rPr>
                <w:rFonts w:ascii="Times New Roman" w:hAnsi="Times New Roman" w:cs="Times New Roman"/>
                <w:sz w:val="10"/>
                <w:szCs w:val="10"/>
              </w:rPr>
              <w:t>Incorrect</w:t>
            </w:r>
          </w:p>
        </w:tc>
        <w:tc>
          <w:tcPr>
            <w:tcW w:w="709" w:type="dxa"/>
            <w:vAlign w:val="center"/>
          </w:tcPr>
          <w:p w14:paraId="1440C894" w14:textId="0165D9BD" w:rsidR="00B16263" w:rsidRPr="005676FE" w:rsidRDefault="00B16263" w:rsidP="00B16263">
            <w:pPr>
              <w:jc w:val="center"/>
              <w:rPr>
                <w:rFonts w:ascii="Times New Roman" w:hAnsi="Times New Roman" w:cs="Times New Roman"/>
                <w:sz w:val="10"/>
                <w:szCs w:val="10"/>
                <w:cs/>
              </w:rPr>
            </w:pPr>
            <w:r w:rsidRPr="005676FE">
              <w:rPr>
                <w:rFonts w:ascii="Times New Roman" w:hAnsi="Times New Roman" w:cs="Times New Roman"/>
                <w:sz w:val="10"/>
                <w:szCs w:val="10"/>
              </w:rPr>
              <w:t>Correct</w:t>
            </w:r>
          </w:p>
        </w:tc>
        <w:tc>
          <w:tcPr>
            <w:tcW w:w="709" w:type="dxa"/>
            <w:vAlign w:val="center"/>
          </w:tcPr>
          <w:p w14:paraId="145B893F" w14:textId="38CD652C" w:rsidR="00B16263" w:rsidRPr="005676FE" w:rsidRDefault="00962FB4" w:rsidP="00B16263">
            <w:pPr>
              <w:jc w:val="center"/>
              <w:rPr>
                <w:rFonts w:ascii="Times New Roman" w:hAnsi="Times New Roman" w:cs="Times New Roman"/>
                <w:sz w:val="10"/>
                <w:szCs w:val="10"/>
                <w:cs/>
              </w:rPr>
            </w:pPr>
            <w:r>
              <w:rPr>
                <w:rFonts w:ascii="Times New Roman" w:hAnsi="Times New Roman" w:cs="Times New Roman"/>
                <w:sz w:val="10"/>
                <w:szCs w:val="10"/>
              </w:rPr>
              <w:t>Don't</w:t>
            </w:r>
            <w:r w:rsidR="006D223B" w:rsidRPr="005676FE">
              <w:rPr>
                <w:rFonts w:ascii="Times New Roman" w:hAnsi="Times New Roman" w:cs="Times New Roman"/>
                <w:sz w:val="10"/>
                <w:szCs w:val="10"/>
              </w:rPr>
              <w:t xml:space="preserve"> know</w:t>
            </w:r>
          </w:p>
        </w:tc>
        <w:tc>
          <w:tcPr>
            <w:tcW w:w="708" w:type="dxa"/>
            <w:vMerge/>
          </w:tcPr>
          <w:p w14:paraId="51F667CA" w14:textId="77777777" w:rsidR="00B16263" w:rsidRPr="005676FE" w:rsidRDefault="00B16263" w:rsidP="00B16263">
            <w:pPr>
              <w:jc w:val="center"/>
              <w:rPr>
                <w:rFonts w:ascii="Times New Roman" w:hAnsi="Times New Roman" w:cs="Times New Roman"/>
                <w:sz w:val="10"/>
                <w:szCs w:val="10"/>
                <w:cs/>
              </w:rPr>
            </w:pPr>
          </w:p>
        </w:tc>
      </w:tr>
      <w:tr w:rsidR="005676FE" w:rsidRPr="005676FE" w14:paraId="3246F5C9" w14:textId="74F89C34" w:rsidTr="0082292C">
        <w:trPr>
          <w:jc w:val="center"/>
        </w:trPr>
        <w:tc>
          <w:tcPr>
            <w:tcW w:w="986" w:type="dxa"/>
          </w:tcPr>
          <w:p w14:paraId="3CA9E0D5" w14:textId="5C231D0D" w:rsidR="00B16263" w:rsidRPr="005676FE" w:rsidRDefault="00B16263" w:rsidP="00B16263">
            <w:pPr>
              <w:jc w:val="thaiDistribute"/>
              <w:rPr>
                <w:rFonts w:ascii="Times New Roman" w:hAnsi="Times New Roman" w:cs="Times New Roman"/>
                <w:b/>
                <w:bCs/>
                <w:sz w:val="10"/>
                <w:szCs w:val="10"/>
              </w:rPr>
            </w:pPr>
            <w:r w:rsidRPr="005676FE">
              <w:rPr>
                <w:rFonts w:ascii="Times New Roman" w:hAnsi="Times New Roman" w:cs="Times New Roman"/>
                <w:b/>
                <w:bCs/>
                <w:sz w:val="10"/>
                <w:szCs w:val="10"/>
              </w:rPr>
              <w:t xml:space="preserve">Treatment-resistant epilepsy </w:t>
            </w:r>
          </w:p>
          <w:p w14:paraId="4F034CE4" w14:textId="77777777" w:rsidR="00B16263" w:rsidRPr="005676FE" w:rsidRDefault="00B16263" w:rsidP="00B16263">
            <w:pPr>
              <w:jc w:val="thaiDistribute"/>
              <w:rPr>
                <w:rFonts w:ascii="Times New Roman" w:hAnsi="Times New Roman" w:cs="Times New Roman"/>
                <w:b/>
                <w:bCs/>
                <w:sz w:val="10"/>
                <w:szCs w:val="10"/>
              </w:rPr>
            </w:pPr>
          </w:p>
          <w:p w14:paraId="1BFECBE7" w14:textId="398EF716" w:rsidR="00B16263" w:rsidRPr="005676FE" w:rsidRDefault="00B16263" w:rsidP="00B16263">
            <w:pPr>
              <w:jc w:val="thaiDistribute"/>
              <w:rPr>
                <w:rFonts w:ascii="Times New Roman" w:hAnsi="Times New Roman" w:cs="Times New Roman"/>
                <w:sz w:val="10"/>
                <w:szCs w:val="10"/>
              </w:rPr>
            </w:pPr>
            <w:r w:rsidRPr="005676FE">
              <w:rPr>
                <w:rFonts w:ascii="Times New Roman" w:hAnsi="Times New Roman" w:cs="Times New Roman"/>
                <w:sz w:val="10"/>
                <w:szCs w:val="10"/>
              </w:rPr>
              <w:t>Incorrect</w:t>
            </w:r>
            <w:r w:rsidRPr="005676FE">
              <w:rPr>
                <w:rFonts w:ascii="Times New Roman" w:hAnsi="Times New Roman" w:cs="Times New Roman"/>
                <w:sz w:val="10"/>
                <w:szCs w:val="10"/>
                <w:cs/>
              </w:rPr>
              <w:t xml:space="preserve"> </w:t>
            </w:r>
          </w:p>
          <w:p w14:paraId="18E1198A" w14:textId="77777777" w:rsidR="00B16263" w:rsidRPr="005676FE" w:rsidRDefault="00B16263" w:rsidP="00B16263">
            <w:pPr>
              <w:jc w:val="thaiDistribute"/>
              <w:rPr>
                <w:rFonts w:ascii="Times New Roman" w:hAnsi="Times New Roman" w:cs="Times New Roman"/>
                <w:sz w:val="10"/>
                <w:szCs w:val="10"/>
              </w:rPr>
            </w:pPr>
            <w:r w:rsidRPr="005676FE">
              <w:rPr>
                <w:rFonts w:ascii="Times New Roman" w:hAnsi="Times New Roman" w:cs="Times New Roman"/>
                <w:sz w:val="10"/>
                <w:szCs w:val="10"/>
              </w:rPr>
              <w:t>Correct</w:t>
            </w:r>
            <w:r w:rsidRPr="005676FE">
              <w:rPr>
                <w:rFonts w:ascii="Times New Roman" w:hAnsi="Times New Roman" w:cs="Times New Roman"/>
                <w:sz w:val="10"/>
                <w:szCs w:val="10"/>
                <w:cs/>
              </w:rPr>
              <w:t xml:space="preserve"> </w:t>
            </w:r>
          </w:p>
          <w:p w14:paraId="750796DD" w14:textId="6B95AD4C" w:rsidR="00B16263" w:rsidRPr="005676FE" w:rsidRDefault="00962FB4" w:rsidP="00B16263">
            <w:pPr>
              <w:jc w:val="thaiDistribute"/>
              <w:rPr>
                <w:rFonts w:ascii="Times New Roman" w:hAnsi="Times New Roman" w:cs="Times New Roman"/>
                <w:b/>
                <w:bCs/>
                <w:sz w:val="10"/>
                <w:szCs w:val="10"/>
                <w:cs/>
              </w:rPr>
            </w:pPr>
            <w:r>
              <w:rPr>
                <w:rFonts w:ascii="Times New Roman" w:hAnsi="Times New Roman" w:cs="Times New Roman"/>
                <w:sz w:val="10"/>
                <w:szCs w:val="10"/>
              </w:rPr>
              <w:t>Don't</w:t>
            </w:r>
            <w:r w:rsidR="006D223B" w:rsidRPr="005676FE">
              <w:rPr>
                <w:rFonts w:ascii="Times New Roman" w:hAnsi="Times New Roman" w:cs="Times New Roman"/>
                <w:sz w:val="10"/>
                <w:szCs w:val="10"/>
              </w:rPr>
              <w:t xml:space="preserve"> know</w:t>
            </w:r>
          </w:p>
        </w:tc>
        <w:tc>
          <w:tcPr>
            <w:tcW w:w="707" w:type="dxa"/>
          </w:tcPr>
          <w:p w14:paraId="7EC3F911" w14:textId="77777777" w:rsidR="00B16263" w:rsidRPr="005676FE" w:rsidRDefault="00B16263" w:rsidP="00B16263">
            <w:pPr>
              <w:jc w:val="center"/>
              <w:rPr>
                <w:rFonts w:ascii="Times New Roman" w:hAnsi="Times New Roman" w:cs="Times New Roman"/>
                <w:sz w:val="10"/>
                <w:szCs w:val="10"/>
              </w:rPr>
            </w:pPr>
          </w:p>
          <w:p w14:paraId="3945DA21" w14:textId="77777777" w:rsidR="00B16263" w:rsidRPr="005676FE" w:rsidRDefault="00B16263" w:rsidP="00B16263">
            <w:pPr>
              <w:jc w:val="center"/>
              <w:rPr>
                <w:rFonts w:ascii="Times New Roman" w:hAnsi="Times New Roman" w:cs="Times New Roman"/>
                <w:sz w:val="10"/>
                <w:szCs w:val="10"/>
              </w:rPr>
            </w:pPr>
          </w:p>
          <w:p w14:paraId="5FC92D5F" w14:textId="77777777" w:rsidR="00B16263" w:rsidRPr="005676FE" w:rsidRDefault="00B16263" w:rsidP="00B16263">
            <w:pPr>
              <w:rPr>
                <w:rFonts w:ascii="Times New Roman" w:hAnsi="Times New Roman" w:cs="Times New Roman"/>
                <w:sz w:val="10"/>
                <w:szCs w:val="10"/>
              </w:rPr>
            </w:pPr>
          </w:p>
          <w:p w14:paraId="642FE571" w14:textId="77777777" w:rsidR="00B16263" w:rsidRPr="005676FE" w:rsidRDefault="00B16263" w:rsidP="00B16263">
            <w:pPr>
              <w:jc w:val="center"/>
              <w:rPr>
                <w:rFonts w:ascii="Times New Roman" w:hAnsi="Times New Roman" w:cs="Times New Roman"/>
                <w:sz w:val="10"/>
                <w:szCs w:val="10"/>
              </w:rPr>
            </w:pPr>
          </w:p>
          <w:p w14:paraId="6430FD3D"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44 (39.3)</w:t>
            </w:r>
          </w:p>
          <w:p w14:paraId="08F8DD9F"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26 (26.3)</w:t>
            </w:r>
          </w:p>
          <w:p w14:paraId="3F339B84" w14:textId="51871C0D"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26 (6.4)</w:t>
            </w:r>
          </w:p>
        </w:tc>
        <w:tc>
          <w:tcPr>
            <w:tcW w:w="708" w:type="dxa"/>
          </w:tcPr>
          <w:p w14:paraId="36F9AEAE" w14:textId="77777777" w:rsidR="00B16263" w:rsidRPr="005676FE" w:rsidRDefault="00B16263" w:rsidP="00B16263">
            <w:pPr>
              <w:jc w:val="center"/>
              <w:rPr>
                <w:rFonts w:ascii="Times New Roman" w:hAnsi="Times New Roman" w:cs="Times New Roman"/>
                <w:sz w:val="10"/>
                <w:szCs w:val="10"/>
              </w:rPr>
            </w:pPr>
          </w:p>
          <w:p w14:paraId="37761E86" w14:textId="77777777" w:rsidR="00B16263" w:rsidRPr="005676FE" w:rsidRDefault="00B16263" w:rsidP="00B16263">
            <w:pPr>
              <w:rPr>
                <w:rFonts w:ascii="Times New Roman" w:hAnsi="Times New Roman" w:cs="Times New Roman"/>
                <w:sz w:val="10"/>
                <w:szCs w:val="10"/>
              </w:rPr>
            </w:pPr>
          </w:p>
          <w:p w14:paraId="7B154692" w14:textId="77777777" w:rsidR="00B16263" w:rsidRPr="005676FE" w:rsidRDefault="00B16263" w:rsidP="00B16263">
            <w:pPr>
              <w:jc w:val="center"/>
              <w:rPr>
                <w:rFonts w:ascii="Times New Roman" w:hAnsi="Times New Roman" w:cs="Times New Roman"/>
                <w:sz w:val="10"/>
                <w:szCs w:val="10"/>
              </w:rPr>
            </w:pPr>
          </w:p>
          <w:p w14:paraId="0CFB0846" w14:textId="77777777" w:rsidR="00B16263" w:rsidRPr="005676FE" w:rsidRDefault="00B16263" w:rsidP="00B16263">
            <w:pPr>
              <w:jc w:val="center"/>
              <w:rPr>
                <w:rFonts w:ascii="Times New Roman" w:hAnsi="Times New Roman" w:cs="Times New Roman"/>
                <w:sz w:val="10"/>
                <w:szCs w:val="10"/>
              </w:rPr>
            </w:pPr>
          </w:p>
          <w:p w14:paraId="1C2D9933" w14:textId="47FB519D"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44 (39.3)</w:t>
            </w:r>
          </w:p>
          <w:p w14:paraId="5EB5FA29" w14:textId="69DAA191"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58 (58.6)</w:t>
            </w:r>
          </w:p>
          <w:p w14:paraId="39E1DAC4" w14:textId="07628D2E"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33 (8.1)</w:t>
            </w:r>
          </w:p>
        </w:tc>
        <w:tc>
          <w:tcPr>
            <w:tcW w:w="735" w:type="dxa"/>
          </w:tcPr>
          <w:p w14:paraId="530ECB37" w14:textId="77777777" w:rsidR="00B16263" w:rsidRPr="005676FE" w:rsidRDefault="00B16263" w:rsidP="00B16263">
            <w:pPr>
              <w:jc w:val="center"/>
              <w:rPr>
                <w:rFonts w:ascii="Times New Roman" w:hAnsi="Times New Roman" w:cs="Times New Roman"/>
                <w:sz w:val="10"/>
                <w:szCs w:val="10"/>
              </w:rPr>
            </w:pPr>
          </w:p>
          <w:p w14:paraId="495DFA7F" w14:textId="77777777" w:rsidR="00B16263" w:rsidRPr="005676FE" w:rsidRDefault="00B16263" w:rsidP="00B16263">
            <w:pPr>
              <w:rPr>
                <w:rFonts w:ascii="Times New Roman" w:hAnsi="Times New Roman" w:cs="Times New Roman"/>
                <w:sz w:val="10"/>
                <w:szCs w:val="10"/>
              </w:rPr>
            </w:pPr>
          </w:p>
          <w:p w14:paraId="31382A22" w14:textId="77777777" w:rsidR="00B16263" w:rsidRPr="005676FE" w:rsidRDefault="00B16263" w:rsidP="00B16263">
            <w:pPr>
              <w:jc w:val="center"/>
              <w:rPr>
                <w:rFonts w:ascii="Times New Roman" w:hAnsi="Times New Roman" w:cs="Times New Roman"/>
                <w:sz w:val="10"/>
                <w:szCs w:val="10"/>
              </w:rPr>
            </w:pPr>
          </w:p>
          <w:p w14:paraId="0D4C85B7" w14:textId="77777777" w:rsidR="00B16263" w:rsidRPr="005676FE" w:rsidRDefault="00B16263" w:rsidP="00B16263">
            <w:pPr>
              <w:jc w:val="center"/>
              <w:rPr>
                <w:rFonts w:ascii="Times New Roman" w:hAnsi="Times New Roman" w:cs="Times New Roman"/>
                <w:sz w:val="10"/>
                <w:szCs w:val="10"/>
              </w:rPr>
            </w:pPr>
          </w:p>
          <w:p w14:paraId="1046D609"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24 (21.4)</w:t>
            </w:r>
          </w:p>
          <w:p w14:paraId="403FAB81"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15 (15.2)</w:t>
            </w:r>
          </w:p>
          <w:p w14:paraId="28925371" w14:textId="053B67B4"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348 (85.5)</w:t>
            </w:r>
          </w:p>
        </w:tc>
        <w:tc>
          <w:tcPr>
            <w:tcW w:w="681" w:type="dxa"/>
          </w:tcPr>
          <w:p w14:paraId="29560DC6" w14:textId="77777777" w:rsidR="00B16263" w:rsidRPr="005676FE" w:rsidRDefault="00B16263" w:rsidP="00B16263">
            <w:pPr>
              <w:jc w:val="center"/>
              <w:rPr>
                <w:rFonts w:ascii="Times New Roman" w:hAnsi="Times New Roman" w:cs="Times New Roman"/>
                <w:sz w:val="10"/>
                <w:szCs w:val="10"/>
              </w:rPr>
            </w:pPr>
          </w:p>
          <w:p w14:paraId="12899630" w14:textId="77777777" w:rsidR="00B16263" w:rsidRPr="005676FE" w:rsidRDefault="00B16263" w:rsidP="00B16263">
            <w:pPr>
              <w:rPr>
                <w:rFonts w:ascii="Times New Roman" w:hAnsi="Times New Roman" w:cs="Times New Roman"/>
                <w:sz w:val="10"/>
                <w:szCs w:val="10"/>
              </w:rPr>
            </w:pPr>
          </w:p>
          <w:p w14:paraId="749B736C" w14:textId="77777777" w:rsidR="00B16263" w:rsidRPr="005676FE" w:rsidRDefault="00B16263" w:rsidP="00B16263">
            <w:pPr>
              <w:jc w:val="center"/>
              <w:rPr>
                <w:rFonts w:ascii="Times New Roman" w:hAnsi="Times New Roman" w:cs="Times New Roman"/>
                <w:sz w:val="10"/>
                <w:szCs w:val="10"/>
              </w:rPr>
            </w:pPr>
          </w:p>
          <w:p w14:paraId="670AEADA" w14:textId="77777777" w:rsidR="00B16263" w:rsidRPr="005676FE" w:rsidRDefault="00B16263" w:rsidP="00B16263">
            <w:pPr>
              <w:jc w:val="center"/>
              <w:rPr>
                <w:rFonts w:ascii="Times New Roman" w:hAnsi="Times New Roman" w:cs="Times New Roman"/>
                <w:sz w:val="10"/>
                <w:szCs w:val="10"/>
              </w:rPr>
            </w:pPr>
          </w:p>
          <w:p w14:paraId="3470BE64"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32 (28.6)</w:t>
            </w:r>
          </w:p>
          <w:p w14:paraId="42CB3EA4"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10 (10.1)</w:t>
            </w:r>
          </w:p>
          <w:p w14:paraId="1097DF69" w14:textId="4122B879"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12 (2.9)</w:t>
            </w:r>
          </w:p>
        </w:tc>
        <w:tc>
          <w:tcPr>
            <w:tcW w:w="706" w:type="dxa"/>
          </w:tcPr>
          <w:p w14:paraId="524FCBBB" w14:textId="77777777" w:rsidR="00B16263" w:rsidRPr="005676FE" w:rsidRDefault="00B16263" w:rsidP="00B16263">
            <w:pPr>
              <w:jc w:val="center"/>
              <w:rPr>
                <w:rFonts w:ascii="Times New Roman" w:hAnsi="Times New Roman" w:cs="Times New Roman"/>
                <w:sz w:val="10"/>
                <w:szCs w:val="10"/>
              </w:rPr>
            </w:pPr>
          </w:p>
          <w:p w14:paraId="2D77D4E1" w14:textId="77777777" w:rsidR="00B16263" w:rsidRPr="005676FE" w:rsidRDefault="00B16263" w:rsidP="00B16263">
            <w:pPr>
              <w:rPr>
                <w:rFonts w:ascii="Times New Roman" w:hAnsi="Times New Roman" w:cs="Times New Roman"/>
                <w:sz w:val="10"/>
                <w:szCs w:val="10"/>
              </w:rPr>
            </w:pPr>
          </w:p>
          <w:p w14:paraId="39333733" w14:textId="77777777" w:rsidR="00B16263" w:rsidRPr="005676FE" w:rsidRDefault="00B16263" w:rsidP="00B16263">
            <w:pPr>
              <w:jc w:val="center"/>
              <w:rPr>
                <w:rFonts w:ascii="Times New Roman" w:hAnsi="Times New Roman" w:cs="Times New Roman"/>
                <w:sz w:val="10"/>
                <w:szCs w:val="10"/>
              </w:rPr>
            </w:pPr>
          </w:p>
          <w:p w14:paraId="3D76A3CE" w14:textId="77777777" w:rsidR="00B16263" w:rsidRPr="005676FE" w:rsidRDefault="00B16263" w:rsidP="00B16263">
            <w:pPr>
              <w:jc w:val="center"/>
              <w:rPr>
                <w:rFonts w:ascii="Times New Roman" w:hAnsi="Times New Roman" w:cs="Times New Roman"/>
                <w:sz w:val="10"/>
                <w:szCs w:val="10"/>
              </w:rPr>
            </w:pPr>
          </w:p>
          <w:p w14:paraId="4A5C8646"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59 (52.7)</w:t>
            </w:r>
          </w:p>
          <w:p w14:paraId="667DFFE6"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81 (81.8)</w:t>
            </w:r>
          </w:p>
          <w:p w14:paraId="2D626BF4" w14:textId="7936B8BA"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91 (22.4)</w:t>
            </w:r>
          </w:p>
        </w:tc>
        <w:tc>
          <w:tcPr>
            <w:tcW w:w="707" w:type="dxa"/>
          </w:tcPr>
          <w:p w14:paraId="623CCC13" w14:textId="77777777" w:rsidR="00B16263" w:rsidRPr="005676FE" w:rsidRDefault="00B16263" w:rsidP="00B16263">
            <w:pPr>
              <w:jc w:val="center"/>
              <w:rPr>
                <w:rFonts w:ascii="Times New Roman" w:hAnsi="Times New Roman" w:cs="Times New Roman"/>
                <w:sz w:val="10"/>
                <w:szCs w:val="10"/>
              </w:rPr>
            </w:pPr>
          </w:p>
          <w:p w14:paraId="63AA22B6" w14:textId="77777777" w:rsidR="00B16263" w:rsidRPr="005676FE" w:rsidRDefault="00B16263" w:rsidP="00B16263">
            <w:pPr>
              <w:rPr>
                <w:rFonts w:ascii="Times New Roman" w:hAnsi="Times New Roman" w:cs="Times New Roman"/>
                <w:sz w:val="10"/>
                <w:szCs w:val="10"/>
              </w:rPr>
            </w:pPr>
          </w:p>
          <w:p w14:paraId="28E7C857" w14:textId="77777777" w:rsidR="00B16263" w:rsidRPr="005676FE" w:rsidRDefault="00B16263" w:rsidP="00B16263">
            <w:pPr>
              <w:jc w:val="center"/>
              <w:rPr>
                <w:rFonts w:ascii="Times New Roman" w:hAnsi="Times New Roman" w:cs="Times New Roman"/>
                <w:sz w:val="10"/>
                <w:szCs w:val="10"/>
              </w:rPr>
            </w:pPr>
          </w:p>
          <w:p w14:paraId="3B9FB6D8" w14:textId="77777777" w:rsidR="00B16263" w:rsidRPr="005676FE" w:rsidRDefault="00B16263" w:rsidP="00B16263">
            <w:pPr>
              <w:jc w:val="center"/>
              <w:rPr>
                <w:rFonts w:ascii="Times New Roman" w:hAnsi="Times New Roman" w:cs="Times New Roman"/>
                <w:sz w:val="10"/>
                <w:szCs w:val="10"/>
              </w:rPr>
            </w:pPr>
          </w:p>
          <w:p w14:paraId="0E6FF86B"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21 (18.8)</w:t>
            </w:r>
          </w:p>
          <w:p w14:paraId="0DD86CFA"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8 (8.1)</w:t>
            </w:r>
          </w:p>
          <w:p w14:paraId="33D43AF2" w14:textId="78E41CDD"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304 (74.7)</w:t>
            </w:r>
          </w:p>
        </w:tc>
        <w:tc>
          <w:tcPr>
            <w:tcW w:w="707" w:type="dxa"/>
          </w:tcPr>
          <w:p w14:paraId="07EA13E4" w14:textId="77777777" w:rsidR="00B16263" w:rsidRPr="005676FE" w:rsidRDefault="00B16263" w:rsidP="00B16263">
            <w:pPr>
              <w:jc w:val="center"/>
              <w:rPr>
                <w:rFonts w:ascii="Times New Roman" w:hAnsi="Times New Roman" w:cs="Times New Roman"/>
                <w:sz w:val="10"/>
                <w:szCs w:val="10"/>
              </w:rPr>
            </w:pPr>
          </w:p>
          <w:p w14:paraId="419D54AB" w14:textId="77777777" w:rsidR="00B16263" w:rsidRPr="005676FE" w:rsidRDefault="00B16263" w:rsidP="00B16263">
            <w:pPr>
              <w:rPr>
                <w:rFonts w:ascii="Times New Roman" w:hAnsi="Times New Roman" w:cs="Times New Roman"/>
                <w:sz w:val="10"/>
                <w:szCs w:val="10"/>
              </w:rPr>
            </w:pPr>
          </w:p>
          <w:p w14:paraId="0467C6A8" w14:textId="77777777" w:rsidR="00B16263" w:rsidRPr="005676FE" w:rsidRDefault="00B16263" w:rsidP="00B16263">
            <w:pPr>
              <w:jc w:val="center"/>
              <w:rPr>
                <w:rFonts w:ascii="Times New Roman" w:hAnsi="Times New Roman" w:cs="Times New Roman"/>
                <w:sz w:val="10"/>
                <w:szCs w:val="10"/>
              </w:rPr>
            </w:pPr>
          </w:p>
          <w:p w14:paraId="6485FA7E" w14:textId="77777777" w:rsidR="00B16263" w:rsidRPr="005676FE" w:rsidRDefault="00B16263" w:rsidP="00B16263">
            <w:pPr>
              <w:jc w:val="center"/>
              <w:rPr>
                <w:rFonts w:ascii="Times New Roman" w:hAnsi="Times New Roman" w:cs="Times New Roman"/>
                <w:sz w:val="10"/>
                <w:szCs w:val="10"/>
              </w:rPr>
            </w:pPr>
          </w:p>
          <w:p w14:paraId="3D8D3991"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24 (21.4)</w:t>
            </w:r>
          </w:p>
          <w:p w14:paraId="16682DC0"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6 (6.1)</w:t>
            </w:r>
          </w:p>
          <w:p w14:paraId="6FE61E71" w14:textId="2AB9BAB2"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15 (3.7)</w:t>
            </w:r>
          </w:p>
        </w:tc>
        <w:tc>
          <w:tcPr>
            <w:tcW w:w="706" w:type="dxa"/>
          </w:tcPr>
          <w:p w14:paraId="28473AB7" w14:textId="77777777" w:rsidR="00B16263" w:rsidRPr="005676FE" w:rsidRDefault="00B16263" w:rsidP="00B16263">
            <w:pPr>
              <w:jc w:val="center"/>
              <w:rPr>
                <w:rFonts w:ascii="Times New Roman" w:hAnsi="Times New Roman" w:cs="Times New Roman"/>
                <w:sz w:val="10"/>
                <w:szCs w:val="10"/>
              </w:rPr>
            </w:pPr>
          </w:p>
          <w:p w14:paraId="6AA35E4E" w14:textId="77777777" w:rsidR="00B16263" w:rsidRPr="005676FE" w:rsidRDefault="00B16263" w:rsidP="00B16263">
            <w:pPr>
              <w:rPr>
                <w:rFonts w:ascii="Times New Roman" w:hAnsi="Times New Roman" w:cs="Times New Roman"/>
                <w:sz w:val="10"/>
                <w:szCs w:val="10"/>
              </w:rPr>
            </w:pPr>
          </w:p>
          <w:p w14:paraId="1593C16E" w14:textId="77777777" w:rsidR="00B16263" w:rsidRPr="005676FE" w:rsidRDefault="00B16263" w:rsidP="00B16263">
            <w:pPr>
              <w:jc w:val="center"/>
              <w:rPr>
                <w:rFonts w:ascii="Times New Roman" w:hAnsi="Times New Roman" w:cs="Times New Roman"/>
                <w:sz w:val="10"/>
                <w:szCs w:val="10"/>
              </w:rPr>
            </w:pPr>
          </w:p>
          <w:p w14:paraId="4F2B769E" w14:textId="77777777" w:rsidR="00B16263" w:rsidRPr="005676FE" w:rsidRDefault="00B16263" w:rsidP="00B16263">
            <w:pPr>
              <w:jc w:val="center"/>
              <w:rPr>
                <w:rFonts w:ascii="Times New Roman" w:hAnsi="Times New Roman" w:cs="Times New Roman"/>
                <w:sz w:val="10"/>
                <w:szCs w:val="10"/>
              </w:rPr>
            </w:pPr>
          </w:p>
          <w:p w14:paraId="47222367"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73 (65.2)</w:t>
            </w:r>
          </w:p>
          <w:p w14:paraId="48D423A5"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81 (81.8)</w:t>
            </w:r>
          </w:p>
          <w:p w14:paraId="6A2ACEA8" w14:textId="2E5496B6"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115 (28.3)</w:t>
            </w:r>
          </w:p>
        </w:tc>
        <w:tc>
          <w:tcPr>
            <w:tcW w:w="723" w:type="dxa"/>
          </w:tcPr>
          <w:p w14:paraId="27D1D0D8" w14:textId="77777777" w:rsidR="00B16263" w:rsidRPr="005676FE" w:rsidRDefault="00B16263" w:rsidP="00B16263">
            <w:pPr>
              <w:jc w:val="center"/>
              <w:rPr>
                <w:rFonts w:ascii="Times New Roman" w:hAnsi="Times New Roman" w:cs="Times New Roman"/>
                <w:sz w:val="10"/>
                <w:szCs w:val="10"/>
              </w:rPr>
            </w:pPr>
          </w:p>
          <w:p w14:paraId="6FA97092" w14:textId="77777777" w:rsidR="00B16263" w:rsidRPr="005676FE" w:rsidRDefault="00B16263" w:rsidP="00B16263">
            <w:pPr>
              <w:rPr>
                <w:rFonts w:ascii="Times New Roman" w:hAnsi="Times New Roman" w:cs="Times New Roman"/>
                <w:sz w:val="10"/>
                <w:szCs w:val="10"/>
              </w:rPr>
            </w:pPr>
          </w:p>
          <w:p w14:paraId="73FE3604" w14:textId="77777777" w:rsidR="00B16263" w:rsidRPr="005676FE" w:rsidRDefault="00B16263" w:rsidP="00B16263">
            <w:pPr>
              <w:jc w:val="center"/>
              <w:rPr>
                <w:rFonts w:ascii="Times New Roman" w:hAnsi="Times New Roman" w:cs="Times New Roman"/>
                <w:sz w:val="10"/>
                <w:szCs w:val="10"/>
              </w:rPr>
            </w:pPr>
          </w:p>
          <w:p w14:paraId="7A74858B" w14:textId="77777777" w:rsidR="00B16263" w:rsidRPr="005676FE" w:rsidRDefault="00B16263" w:rsidP="00B16263">
            <w:pPr>
              <w:jc w:val="center"/>
              <w:rPr>
                <w:rFonts w:ascii="Times New Roman" w:hAnsi="Times New Roman" w:cs="Times New Roman"/>
                <w:sz w:val="10"/>
                <w:szCs w:val="10"/>
              </w:rPr>
            </w:pPr>
          </w:p>
          <w:p w14:paraId="7567C3D5"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15 (13.4)</w:t>
            </w:r>
          </w:p>
          <w:p w14:paraId="1EEB6B9C"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12 (12.1)</w:t>
            </w:r>
          </w:p>
          <w:p w14:paraId="0746FBBF" w14:textId="4E4CB774"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277 (68.1)</w:t>
            </w:r>
          </w:p>
        </w:tc>
        <w:tc>
          <w:tcPr>
            <w:tcW w:w="709" w:type="dxa"/>
          </w:tcPr>
          <w:p w14:paraId="0DA5C13A" w14:textId="77777777" w:rsidR="00B16263" w:rsidRPr="005676FE" w:rsidRDefault="00B16263" w:rsidP="00B16263">
            <w:pPr>
              <w:jc w:val="center"/>
              <w:rPr>
                <w:rFonts w:ascii="Times New Roman" w:hAnsi="Times New Roman" w:cs="Times New Roman"/>
                <w:sz w:val="10"/>
                <w:szCs w:val="10"/>
              </w:rPr>
            </w:pPr>
          </w:p>
          <w:p w14:paraId="2AC746F3" w14:textId="77777777" w:rsidR="00B16263" w:rsidRPr="005676FE" w:rsidRDefault="00B16263" w:rsidP="00B16263">
            <w:pPr>
              <w:rPr>
                <w:rFonts w:ascii="Times New Roman" w:hAnsi="Times New Roman" w:cs="Times New Roman"/>
                <w:sz w:val="10"/>
                <w:szCs w:val="10"/>
              </w:rPr>
            </w:pPr>
          </w:p>
          <w:p w14:paraId="383C1CB7" w14:textId="77777777" w:rsidR="00B16263" w:rsidRPr="005676FE" w:rsidRDefault="00B16263" w:rsidP="00B16263">
            <w:pPr>
              <w:jc w:val="center"/>
              <w:rPr>
                <w:rFonts w:ascii="Times New Roman" w:hAnsi="Times New Roman" w:cs="Times New Roman"/>
                <w:sz w:val="10"/>
                <w:szCs w:val="10"/>
              </w:rPr>
            </w:pPr>
          </w:p>
          <w:p w14:paraId="5B3C70A8" w14:textId="77777777" w:rsidR="00B16263" w:rsidRPr="005676FE" w:rsidRDefault="00B16263" w:rsidP="00B16263">
            <w:pPr>
              <w:jc w:val="center"/>
              <w:rPr>
                <w:rFonts w:ascii="Times New Roman" w:hAnsi="Times New Roman" w:cs="Times New Roman"/>
                <w:sz w:val="10"/>
                <w:szCs w:val="10"/>
              </w:rPr>
            </w:pPr>
          </w:p>
          <w:p w14:paraId="0C768D61"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20 (17.9)</w:t>
            </w:r>
          </w:p>
          <w:p w14:paraId="3FAD8E3A"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7 (7.1)</w:t>
            </w:r>
          </w:p>
          <w:p w14:paraId="49347367" w14:textId="48590F1B"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9 (2.2)</w:t>
            </w:r>
          </w:p>
        </w:tc>
        <w:tc>
          <w:tcPr>
            <w:tcW w:w="709" w:type="dxa"/>
          </w:tcPr>
          <w:p w14:paraId="668C67CE" w14:textId="77777777" w:rsidR="00B16263" w:rsidRPr="005676FE" w:rsidRDefault="00B16263" w:rsidP="00B16263">
            <w:pPr>
              <w:jc w:val="center"/>
              <w:rPr>
                <w:rFonts w:ascii="Times New Roman" w:hAnsi="Times New Roman" w:cs="Times New Roman"/>
                <w:sz w:val="10"/>
                <w:szCs w:val="10"/>
              </w:rPr>
            </w:pPr>
          </w:p>
          <w:p w14:paraId="1B17986F" w14:textId="77777777" w:rsidR="00B16263" w:rsidRPr="005676FE" w:rsidRDefault="00B16263" w:rsidP="00B16263">
            <w:pPr>
              <w:rPr>
                <w:rFonts w:ascii="Times New Roman" w:hAnsi="Times New Roman" w:cs="Times New Roman"/>
                <w:sz w:val="10"/>
                <w:szCs w:val="10"/>
              </w:rPr>
            </w:pPr>
          </w:p>
          <w:p w14:paraId="69CAD0A6" w14:textId="77777777" w:rsidR="00B16263" w:rsidRPr="005676FE" w:rsidRDefault="00B16263" w:rsidP="00B16263">
            <w:pPr>
              <w:jc w:val="center"/>
              <w:rPr>
                <w:rFonts w:ascii="Times New Roman" w:hAnsi="Times New Roman" w:cs="Times New Roman"/>
                <w:sz w:val="10"/>
                <w:szCs w:val="10"/>
              </w:rPr>
            </w:pPr>
          </w:p>
          <w:p w14:paraId="10CDD579" w14:textId="77777777" w:rsidR="00B16263" w:rsidRPr="005676FE" w:rsidRDefault="00B16263" w:rsidP="00B16263">
            <w:pPr>
              <w:jc w:val="center"/>
              <w:rPr>
                <w:rFonts w:ascii="Times New Roman" w:hAnsi="Times New Roman" w:cs="Times New Roman"/>
                <w:sz w:val="10"/>
                <w:szCs w:val="10"/>
              </w:rPr>
            </w:pPr>
          </w:p>
          <w:p w14:paraId="01F2E89F"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70 (62.5)</w:t>
            </w:r>
          </w:p>
          <w:p w14:paraId="28C8209B"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86 (86.9)</w:t>
            </w:r>
          </w:p>
          <w:p w14:paraId="7C3C05EA" w14:textId="420C59C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96 (23.6)</w:t>
            </w:r>
          </w:p>
        </w:tc>
        <w:tc>
          <w:tcPr>
            <w:tcW w:w="709" w:type="dxa"/>
          </w:tcPr>
          <w:p w14:paraId="2D989D03" w14:textId="77777777" w:rsidR="00B16263" w:rsidRPr="005676FE" w:rsidRDefault="00B16263" w:rsidP="00B16263">
            <w:pPr>
              <w:jc w:val="center"/>
              <w:rPr>
                <w:rFonts w:ascii="Times New Roman" w:hAnsi="Times New Roman" w:cs="Times New Roman"/>
                <w:sz w:val="10"/>
                <w:szCs w:val="10"/>
              </w:rPr>
            </w:pPr>
          </w:p>
          <w:p w14:paraId="7FB98ECA" w14:textId="77777777" w:rsidR="00B16263" w:rsidRPr="005676FE" w:rsidRDefault="00B16263" w:rsidP="00B16263">
            <w:pPr>
              <w:jc w:val="center"/>
              <w:rPr>
                <w:rFonts w:ascii="Times New Roman" w:hAnsi="Times New Roman" w:cs="Times New Roman"/>
                <w:sz w:val="10"/>
                <w:szCs w:val="10"/>
              </w:rPr>
            </w:pPr>
          </w:p>
          <w:p w14:paraId="3E485829" w14:textId="77777777" w:rsidR="00B16263" w:rsidRPr="005676FE" w:rsidRDefault="00B16263" w:rsidP="00B16263">
            <w:pPr>
              <w:rPr>
                <w:rFonts w:ascii="Times New Roman" w:hAnsi="Times New Roman" w:cs="Times New Roman"/>
                <w:sz w:val="10"/>
                <w:szCs w:val="10"/>
              </w:rPr>
            </w:pPr>
          </w:p>
          <w:p w14:paraId="375537D5" w14:textId="77777777" w:rsidR="00B16263" w:rsidRPr="005676FE" w:rsidRDefault="00B16263" w:rsidP="00B16263">
            <w:pPr>
              <w:jc w:val="center"/>
              <w:rPr>
                <w:rFonts w:ascii="Times New Roman" w:hAnsi="Times New Roman" w:cs="Times New Roman"/>
                <w:sz w:val="10"/>
                <w:szCs w:val="10"/>
              </w:rPr>
            </w:pPr>
          </w:p>
          <w:p w14:paraId="766BCF0A"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22 (19.6)</w:t>
            </w:r>
          </w:p>
          <w:p w14:paraId="31D0C763"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6 (6.1)</w:t>
            </w:r>
          </w:p>
          <w:p w14:paraId="25BBD77F" w14:textId="3EC30071"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302 (72.4)</w:t>
            </w:r>
          </w:p>
        </w:tc>
        <w:tc>
          <w:tcPr>
            <w:tcW w:w="708" w:type="dxa"/>
          </w:tcPr>
          <w:p w14:paraId="67DC30BA" w14:textId="77777777" w:rsidR="00B16263" w:rsidRPr="005676FE" w:rsidRDefault="00B16263" w:rsidP="00B16263">
            <w:pPr>
              <w:jc w:val="center"/>
              <w:rPr>
                <w:rFonts w:ascii="Times New Roman" w:hAnsi="Times New Roman" w:cs="Times New Roman"/>
                <w:b/>
                <w:bCs/>
                <w:sz w:val="10"/>
                <w:szCs w:val="10"/>
              </w:rPr>
            </w:pPr>
          </w:p>
          <w:p w14:paraId="674046E4" w14:textId="77777777" w:rsidR="00B16263" w:rsidRPr="005676FE" w:rsidRDefault="00B16263" w:rsidP="00B16263">
            <w:pPr>
              <w:rPr>
                <w:rFonts w:ascii="Times New Roman" w:hAnsi="Times New Roman" w:cs="Times New Roman"/>
                <w:b/>
                <w:bCs/>
                <w:sz w:val="10"/>
                <w:szCs w:val="10"/>
              </w:rPr>
            </w:pPr>
          </w:p>
          <w:p w14:paraId="39C35009" w14:textId="77777777" w:rsidR="00B16263" w:rsidRPr="005676FE" w:rsidRDefault="00B16263" w:rsidP="00B16263">
            <w:pPr>
              <w:jc w:val="center"/>
              <w:rPr>
                <w:rFonts w:ascii="Times New Roman" w:hAnsi="Times New Roman" w:cs="Times New Roman"/>
                <w:b/>
                <w:bCs/>
                <w:sz w:val="10"/>
                <w:szCs w:val="10"/>
              </w:rPr>
            </w:pPr>
          </w:p>
          <w:p w14:paraId="52703016" w14:textId="3B0D1AE3" w:rsidR="00B16263" w:rsidRPr="005676FE" w:rsidRDefault="00B16263" w:rsidP="00B16263">
            <w:pPr>
              <w:jc w:val="center"/>
              <w:rPr>
                <w:rFonts w:ascii="Times New Roman" w:hAnsi="Times New Roman" w:cs="Times New Roman"/>
                <w:b/>
                <w:bCs/>
                <w:sz w:val="10"/>
                <w:szCs w:val="10"/>
              </w:rPr>
            </w:pPr>
          </w:p>
          <w:p w14:paraId="2731D0A5" w14:textId="766F4E96" w:rsidR="00B16263" w:rsidRPr="005676FE" w:rsidRDefault="00B16263" w:rsidP="00B16263">
            <w:pPr>
              <w:jc w:val="center"/>
              <w:rPr>
                <w:rFonts w:ascii="Times New Roman" w:hAnsi="Times New Roman" w:cs="Times New Roman"/>
                <w:b/>
                <w:bCs/>
                <w:sz w:val="10"/>
                <w:szCs w:val="10"/>
              </w:rPr>
            </w:pPr>
            <w:r w:rsidRPr="005676FE">
              <w:rPr>
                <w:rFonts w:ascii="Times New Roman" w:hAnsi="Times New Roman" w:cs="Times New Roman"/>
                <w:b/>
                <w:bCs/>
                <w:sz w:val="10"/>
                <w:szCs w:val="10"/>
              </w:rPr>
              <w:t>112</w:t>
            </w:r>
          </w:p>
          <w:p w14:paraId="408B8B83" w14:textId="30B351A4" w:rsidR="00B16263" w:rsidRPr="005676FE" w:rsidRDefault="00B16263" w:rsidP="00B16263">
            <w:pPr>
              <w:jc w:val="center"/>
              <w:rPr>
                <w:rFonts w:ascii="Times New Roman" w:hAnsi="Times New Roman" w:cs="Times New Roman"/>
                <w:b/>
                <w:bCs/>
                <w:sz w:val="10"/>
                <w:szCs w:val="10"/>
              </w:rPr>
            </w:pPr>
            <w:r w:rsidRPr="005676FE">
              <w:rPr>
                <w:rFonts w:ascii="Times New Roman" w:hAnsi="Times New Roman" w:cs="Times New Roman"/>
                <w:b/>
                <w:bCs/>
                <w:sz w:val="10"/>
                <w:szCs w:val="10"/>
              </w:rPr>
              <w:t>99</w:t>
            </w:r>
          </w:p>
          <w:p w14:paraId="008D5F58" w14:textId="673F1F80" w:rsidR="00B16263" w:rsidRPr="005676FE" w:rsidRDefault="00B16263" w:rsidP="00B16263">
            <w:pPr>
              <w:jc w:val="center"/>
              <w:rPr>
                <w:rFonts w:ascii="Times New Roman" w:hAnsi="Times New Roman" w:cs="Times New Roman"/>
                <w:b/>
                <w:bCs/>
                <w:sz w:val="10"/>
                <w:szCs w:val="10"/>
              </w:rPr>
            </w:pPr>
            <w:r w:rsidRPr="005676FE">
              <w:rPr>
                <w:rFonts w:ascii="Times New Roman" w:hAnsi="Times New Roman" w:cs="Times New Roman"/>
                <w:b/>
                <w:bCs/>
                <w:sz w:val="10"/>
                <w:szCs w:val="10"/>
              </w:rPr>
              <w:t>407</w:t>
            </w:r>
          </w:p>
        </w:tc>
      </w:tr>
      <w:tr w:rsidR="005676FE" w:rsidRPr="005676FE" w14:paraId="36E468A4" w14:textId="4A8F6E63" w:rsidTr="0082292C">
        <w:trPr>
          <w:jc w:val="center"/>
        </w:trPr>
        <w:tc>
          <w:tcPr>
            <w:tcW w:w="986" w:type="dxa"/>
          </w:tcPr>
          <w:p w14:paraId="2F8E225B" w14:textId="77777777" w:rsidR="00B16263" w:rsidRPr="005676FE" w:rsidRDefault="00B16263" w:rsidP="00B16263">
            <w:pPr>
              <w:jc w:val="thaiDistribute"/>
              <w:rPr>
                <w:rFonts w:ascii="Times New Roman" w:hAnsi="Times New Roman" w:cs="Times New Roman"/>
                <w:sz w:val="10"/>
                <w:szCs w:val="10"/>
              </w:rPr>
            </w:pPr>
            <w:r w:rsidRPr="005676FE">
              <w:rPr>
                <w:rFonts w:ascii="Times New Roman" w:hAnsi="Times New Roman" w:cs="Times New Roman"/>
                <w:b/>
                <w:bCs/>
                <w:sz w:val="10"/>
                <w:szCs w:val="10"/>
              </w:rPr>
              <w:t xml:space="preserve">Insomnia in adults </w:t>
            </w:r>
          </w:p>
          <w:p w14:paraId="04A715B7" w14:textId="77777777" w:rsidR="00B16263" w:rsidRPr="005676FE" w:rsidRDefault="00B16263" w:rsidP="00B16263">
            <w:pPr>
              <w:jc w:val="thaiDistribute"/>
              <w:rPr>
                <w:rFonts w:ascii="Times New Roman" w:hAnsi="Times New Roman" w:cs="Times New Roman"/>
                <w:sz w:val="10"/>
                <w:szCs w:val="10"/>
              </w:rPr>
            </w:pPr>
          </w:p>
          <w:p w14:paraId="65F396F1" w14:textId="7AC8CE81" w:rsidR="00B16263" w:rsidRPr="005676FE" w:rsidRDefault="00B16263" w:rsidP="00B16263">
            <w:pPr>
              <w:jc w:val="thaiDistribute"/>
              <w:rPr>
                <w:rFonts w:ascii="Times New Roman" w:hAnsi="Times New Roman" w:cs="Times New Roman"/>
                <w:sz w:val="10"/>
                <w:szCs w:val="10"/>
              </w:rPr>
            </w:pPr>
            <w:r w:rsidRPr="005676FE">
              <w:rPr>
                <w:rFonts w:ascii="Times New Roman" w:hAnsi="Times New Roman" w:cs="Times New Roman"/>
                <w:sz w:val="10"/>
                <w:szCs w:val="10"/>
              </w:rPr>
              <w:t>Incorrect</w:t>
            </w:r>
            <w:r w:rsidRPr="005676FE">
              <w:rPr>
                <w:rFonts w:ascii="Times New Roman" w:hAnsi="Times New Roman" w:cs="Times New Roman"/>
                <w:sz w:val="10"/>
                <w:szCs w:val="10"/>
                <w:cs/>
              </w:rPr>
              <w:t xml:space="preserve"> </w:t>
            </w:r>
          </w:p>
          <w:p w14:paraId="4CF28F04" w14:textId="77777777" w:rsidR="00B16263" w:rsidRPr="005676FE" w:rsidRDefault="00B16263" w:rsidP="00B16263">
            <w:pPr>
              <w:jc w:val="thaiDistribute"/>
              <w:rPr>
                <w:rFonts w:ascii="Times New Roman" w:hAnsi="Times New Roman" w:cs="Times New Roman"/>
                <w:sz w:val="10"/>
                <w:szCs w:val="10"/>
              </w:rPr>
            </w:pPr>
            <w:r w:rsidRPr="005676FE">
              <w:rPr>
                <w:rFonts w:ascii="Times New Roman" w:hAnsi="Times New Roman" w:cs="Times New Roman"/>
                <w:sz w:val="10"/>
                <w:szCs w:val="10"/>
              </w:rPr>
              <w:t>Correct</w:t>
            </w:r>
            <w:r w:rsidRPr="005676FE">
              <w:rPr>
                <w:rFonts w:ascii="Times New Roman" w:hAnsi="Times New Roman" w:cs="Times New Roman"/>
                <w:sz w:val="10"/>
                <w:szCs w:val="10"/>
                <w:cs/>
              </w:rPr>
              <w:t xml:space="preserve"> </w:t>
            </w:r>
          </w:p>
          <w:p w14:paraId="4C00A960" w14:textId="1ADB8D0F" w:rsidR="00B16263" w:rsidRPr="005676FE" w:rsidRDefault="00962FB4" w:rsidP="00B16263">
            <w:pPr>
              <w:jc w:val="thaiDistribute"/>
              <w:rPr>
                <w:rFonts w:ascii="Times New Roman" w:hAnsi="Times New Roman" w:cs="Times New Roman"/>
                <w:b/>
                <w:bCs/>
                <w:sz w:val="10"/>
                <w:szCs w:val="10"/>
              </w:rPr>
            </w:pPr>
            <w:r>
              <w:rPr>
                <w:rFonts w:ascii="Times New Roman" w:hAnsi="Times New Roman" w:cs="Times New Roman"/>
                <w:sz w:val="10"/>
                <w:szCs w:val="10"/>
              </w:rPr>
              <w:t>Don't</w:t>
            </w:r>
            <w:r w:rsidR="006D223B" w:rsidRPr="005676FE">
              <w:rPr>
                <w:rFonts w:ascii="Times New Roman" w:hAnsi="Times New Roman" w:cs="Times New Roman"/>
                <w:sz w:val="10"/>
                <w:szCs w:val="10"/>
              </w:rPr>
              <w:t xml:space="preserve"> know</w:t>
            </w:r>
          </w:p>
        </w:tc>
        <w:tc>
          <w:tcPr>
            <w:tcW w:w="707" w:type="dxa"/>
          </w:tcPr>
          <w:p w14:paraId="1E054D6D" w14:textId="77777777" w:rsidR="00B16263" w:rsidRPr="005676FE" w:rsidRDefault="00B16263" w:rsidP="00B16263">
            <w:pPr>
              <w:jc w:val="center"/>
              <w:rPr>
                <w:rFonts w:ascii="Times New Roman" w:hAnsi="Times New Roman" w:cs="Times New Roman"/>
                <w:sz w:val="10"/>
                <w:szCs w:val="10"/>
              </w:rPr>
            </w:pPr>
          </w:p>
          <w:p w14:paraId="3541AA10" w14:textId="77777777" w:rsidR="00B16263" w:rsidRPr="005676FE" w:rsidRDefault="00B16263" w:rsidP="00B16263">
            <w:pPr>
              <w:jc w:val="center"/>
              <w:rPr>
                <w:rFonts w:ascii="Times New Roman" w:hAnsi="Times New Roman" w:cs="Times New Roman"/>
                <w:sz w:val="10"/>
                <w:szCs w:val="10"/>
              </w:rPr>
            </w:pPr>
          </w:p>
          <w:p w14:paraId="53E9578A" w14:textId="77777777" w:rsidR="00B16263" w:rsidRPr="005676FE" w:rsidRDefault="00B16263" w:rsidP="00B16263">
            <w:pPr>
              <w:jc w:val="center"/>
              <w:rPr>
                <w:rFonts w:ascii="Times New Roman" w:hAnsi="Times New Roman" w:cs="Times New Roman"/>
                <w:sz w:val="10"/>
                <w:szCs w:val="10"/>
              </w:rPr>
            </w:pPr>
          </w:p>
          <w:p w14:paraId="556D8DC5"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31 (38.8)</w:t>
            </w:r>
          </w:p>
          <w:p w14:paraId="43120CB1"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41 (19.7)</w:t>
            </w:r>
          </w:p>
          <w:p w14:paraId="506EA96E" w14:textId="5BAD9403"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24 (7.3)</w:t>
            </w:r>
          </w:p>
        </w:tc>
        <w:tc>
          <w:tcPr>
            <w:tcW w:w="708" w:type="dxa"/>
          </w:tcPr>
          <w:p w14:paraId="78473032" w14:textId="77777777" w:rsidR="00B16263" w:rsidRPr="005676FE" w:rsidRDefault="00B16263" w:rsidP="00B16263">
            <w:pPr>
              <w:jc w:val="center"/>
              <w:rPr>
                <w:rFonts w:ascii="Times New Roman" w:hAnsi="Times New Roman" w:cs="Times New Roman"/>
                <w:sz w:val="10"/>
                <w:szCs w:val="10"/>
              </w:rPr>
            </w:pPr>
          </w:p>
          <w:p w14:paraId="49592C1F" w14:textId="77777777" w:rsidR="00B16263" w:rsidRPr="005676FE" w:rsidRDefault="00B16263" w:rsidP="00B16263">
            <w:pPr>
              <w:jc w:val="center"/>
              <w:rPr>
                <w:rFonts w:ascii="Times New Roman" w:hAnsi="Times New Roman" w:cs="Times New Roman"/>
                <w:sz w:val="10"/>
                <w:szCs w:val="10"/>
              </w:rPr>
            </w:pPr>
          </w:p>
          <w:p w14:paraId="49B14706" w14:textId="77777777" w:rsidR="00B16263" w:rsidRPr="005676FE" w:rsidRDefault="00B16263" w:rsidP="00B16263">
            <w:pPr>
              <w:jc w:val="center"/>
              <w:rPr>
                <w:rFonts w:ascii="Times New Roman" w:hAnsi="Times New Roman" w:cs="Times New Roman"/>
                <w:sz w:val="10"/>
                <w:szCs w:val="10"/>
              </w:rPr>
            </w:pPr>
          </w:p>
          <w:p w14:paraId="7A7E2A13"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27 (33.8)</w:t>
            </w:r>
          </w:p>
          <w:p w14:paraId="200FD9B1"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84 (40.4)</w:t>
            </w:r>
          </w:p>
          <w:p w14:paraId="4066CDD5" w14:textId="3857ED74"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24 (7.3)</w:t>
            </w:r>
          </w:p>
        </w:tc>
        <w:tc>
          <w:tcPr>
            <w:tcW w:w="735" w:type="dxa"/>
          </w:tcPr>
          <w:p w14:paraId="67F2A0E5" w14:textId="77777777" w:rsidR="00B16263" w:rsidRPr="005676FE" w:rsidRDefault="00B16263" w:rsidP="00B16263">
            <w:pPr>
              <w:jc w:val="center"/>
              <w:rPr>
                <w:rFonts w:ascii="Times New Roman" w:hAnsi="Times New Roman" w:cs="Times New Roman"/>
                <w:sz w:val="10"/>
                <w:szCs w:val="10"/>
              </w:rPr>
            </w:pPr>
          </w:p>
          <w:p w14:paraId="1A857452" w14:textId="77777777" w:rsidR="00B16263" w:rsidRPr="005676FE" w:rsidRDefault="00B16263" w:rsidP="00B16263">
            <w:pPr>
              <w:jc w:val="center"/>
              <w:rPr>
                <w:rFonts w:ascii="Times New Roman" w:hAnsi="Times New Roman" w:cs="Times New Roman"/>
                <w:sz w:val="10"/>
                <w:szCs w:val="10"/>
              </w:rPr>
            </w:pPr>
          </w:p>
          <w:p w14:paraId="0FF0EAB0" w14:textId="77777777" w:rsidR="00B16263" w:rsidRPr="005676FE" w:rsidRDefault="00B16263" w:rsidP="00B16263">
            <w:pPr>
              <w:jc w:val="center"/>
              <w:rPr>
                <w:rFonts w:ascii="Times New Roman" w:hAnsi="Times New Roman" w:cs="Times New Roman"/>
                <w:sz w:val="10"/>
                <w:szCs w:val="10"/>
              </w:rPr>
            </w:pPr>
          </w:p>
          <w:p w14:paraId="1A223AB0"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22 (27.5)</w:t>
            </w:r>
          </w:p>
          <w:p w14:paraId="29507B72"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83 (39.9)</w:t>
            </w:r>
          </w:p>
          <w:p w14:paraId="42F33B4C" w14:textId="2F30C879"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282 (85.5)</w:t>
            </w:r>
          </w:p>
        </w:tc>
        <w:tc>
          <w:tcPr>
            <w:tcW w:w="681" w:type="dxa"/>
          </w:tcPr>
          <w:p w14:paraId="55D4CF9A" w14:textId="77777777" w:rsidR="00B16263" w:rsidRPr="005676FE" w:rsidRDefault="00B16263" w:rsidP="00B16263">
            <w:pPr>
              <w:jc w:val="center"/>
              <w:rPr>
                <w:rFonts w:ascii="Times New Roman" w:hAnsi="Times New Roman" w:cs="Times New Roman"/>
                <w:sz w:val="10"/>
                <w:szCs w:val="10"/>
              </w:rPr>
            </w:pPr>
          </w:p>
          <w:p w14:paraId="3FF33DCF" w14:textId="77777777" w:rsidR="00B16263" w:rsidRPr="005676FE" w:rsidRDefault="00B16263" w:rsidP="00B16263">
            <w:pPr>
              <w:jc w:val="center"/>
              <w:rPr>
                <w:rFonts w:ascii="Times New Roman" w:hAnsi="Times New Roman" w:cs="Times New Roman"/>
                <w:sz w:val="10"/>
                <w:szCs w:val="10"/>
              </w:rPr>
            </w:pPr>
          </w:p>
          <w:p w14:paraId="4BDCA521" w14:textId="77777777" w:rsidR="00B16263" w:rsidRPr="005676FE" w:rsidRDefault="00B16263" w:rsidP="00B16263">
            <w:pPr>
              <w:jc w:val="center"/>
              <w:rPr>
                <w:rFonts w:ascii="Times New Roman" w:hAnsi="Times New Roman" w:cs="Times New Roman"/>
                <w:sz w:val="10"/>
                <w:szCs w:val="10"/>
              </w:rPr>
            </w:pPr>
          </w:p>
          <w:p w14:paraId="2727136E"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27 (33.8)</w:t>
            </w:r>
          </w:p>
          <w:p w14:paraId="24C8956E"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17 (8.2)</w:t>
            </w:r>
          </w:p>
          <w:p w14:paraId="0836A110" w14:textId="000F87D3"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10 (3.0)</w:t>
            </w:r>
          </w:p>
        </w:tc>
        <w:tc>
          <w:tcPr>
            <w:tcW w:w="706" w:type="dxa"/>
          </w:tcPr>
          <w:p w14:paraId="4905BA3E" w14:textId="77777777" w:rsidR="00B16263" w:rsidRPr="005676FE" w:rsidRDefault="00B16263" w:rsidP="00B16263">
            <w:pPr>
              <w:jc w:val="center"/>
              <w:rPr>
                <w:rFonts w:ascii="Times New Roman" w:hAnsi="Times New Roman" w:cs="Times New Roman"/>
                <w:sz w:val="10"/>
                <w:szCs w:val="10"/>
              </w:rPr>
            </w:pPr>
          </w:p>
          <w:p w14:paraId="0F26F84A" w14:textId="77777777" w:rsidR="00B16263" w:rsidRPr="005676FE" w:rsidRDefault="00B16263" w:rsidP="00B16263">
            <w:pPr>
              <w:jc w:val="center"/>
              <w:rPr>
                <w:rFonts w:ascii="Times New Roman" w:hAnsi="Times New Roman" w:cs="Times New Roman"/>
                <w:sz w:val="10"/>
                <w:szCs w:val="10"/>
              </w:rPr>
            </w:pPr>
          </w:p>
          <w:p w14:paraId="30F24C7D" w14:textId="77777777" w:rsidR="00B16263" w:rsidRPr="005676FE" w:rsidRDefault="00B16263" w:rsidP="00B16263">
            <w:pPr>
              <w:jc w:val="center"/>
              <w:rPr>
                <w:rFonts w:ascii="Times New Roman" w:hAnsi="Times New Roman" w:cs="Times New Roman"/>
                <w:sz w:val="10"/>
                <w:szCs w:val="10"/>
              </w:rPr>
            </w:pPr>
          </w:p>
          <w:p w14:paraId="66F6FF9F"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38 (47.5)</w:t>
            </w:r>
          </w:p>
          <w:p w14:paraId="294408F0"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158 (76.0)</w:t>
            </w:r>
          </w:p>
          <w:p w14:paraId="32CD9D1C" w14:textId="0B52C8BC"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35 (10.6)</w:t>
            </w:r>
          </w:p>
        </w:tc>
        <w:tc>
          <w:tcPr>
            <w:tcW w:w="707" w:type="dxa"/>
          </w:tcPr>
          <w:p w14:paraId="45C71174" w14:textId="77777777" w:rsidR="00B16263" w:rsidRPr="005676FE" w:rsidRDefault="00B16263" w:rsidP="00B16263">
            <w:pPr>
              <w:jc w:val="center"/>
              <w:rPr>
                <w:rFonts w:ascii="Times New Roman" w:hAnsi="Times New Roman" w:cs="Times New Roman"/>
                <w:sz w:val="10"/>
                <w:szCs w:val="10"/>
              </w:rPr>
            </w:pPr>
          </w:p>
          <w:p w14:paraId="6067BDC4" w14:textId="77777777" w:rsidR="00B16263" w:rsidRPr="005676FE" w:rsidRDefault="00B16263" w:rsidP="00B16263">
            <w:pPr>
              <w:jc w:val="center"/>
              <w:rPr>
                <w:rFonts w:ascii="Times New Roman" w:hAnsi="Times New Roman" w:cs="Times New Roman"/>
                <w:sz w:val="10"/>
                <w:szCs w:val="10"/>
              </w:rPr>
            </w:pPr>
          </w:p>
          <w:p w14:paraId="08A3DF77" w14:textId="77777777" w:rsidR="00B16263" w:rsidRPr="005676FE" w:rsidRDefault="00B16263" w:rsidP="00B16263">
            <w:pPr>
              <w:jc w:val="center"/>
              <w:rPr>
                <w:rFonts w:ascii="Times New Roman" w:hAnsi="Times New Roman" w:cs="Times New Roman"/>
                <w:sz w:val="10"/>
                <w:szCs w:val="10"/>
              </w:rPr>
            </w:pPr>
          </w:p>
          <w:p w14:paraId="7EBAED9E"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15 (18.8)</w:t>
            </w:r>
          </w:p>
          <w:p w14:paraId="05961295"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33 (15.9)</w:t>
            </w:r>
          </w:p>
          <w:p w14:paraId="1510FACA" w14:textId="6865116F"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285 (86.4)</w:t>
            </w:r>
          </w:p>
        </w:tc>
        <w:tc>
          <w:tcPr>
            <w:tcW w:w="707" w:type="dxa"/>
          </w:tcPr>
          <w:p w14:paraId="1D0F3448" w14:textId="77777777" w:rsidR="00B16263" w:rsidRPr="005676FE" w:rsidRDefault="00B16263" w:rsidP="00B16263">
            <w:pPr>
              <w:jc w:val="center"/>
              <w:rPr>
                <w:rFonts w:ascii="Times New Roman" w:hAnsi="Times New Roman" w:cs="Times New Roman"/>
                <w:sz w:val="10"/>
                <w:szCs w:val="10"/>
              </w:rPr>
            </w:pPr>
          </w:p>
          <w:p w14:paraId="45F3F0FF" w14:textId="77777777" w:rsidR="00B16263" w:rsidRPr="005676FE" w:rsidRDefault="00B16263" w:rsidP="00B16263">
            <w:pPr>
              <w:jc w:val="center"/>
              <w:rPr>
                <w:rFonts w:ascii="Times New Roman" w:hAnsi="Times New Roman" w:cs="Times New Roman"/>
                <w:sz w:val="10"/>
                <w:szCs w:val="10"/>
              </w:rPr>
            </w:pPr>
          </w:p>
          <w:p w14:paraId="27168ABC" w14:textId="77777777" w:rsidR="00B16263" w:rsidRPr="005676FE" w:rsidRDefault="00B16263" w:rsidP="00B16263">
            <w:pPr>
              <w:jc w:val="center"/>
              <w:rPr>
                <w:rFonts w:ascii="Times New Roman" w:hAnsi="Times New Roman" w:cs="Times New Roman"/>
                <w:sz w:val="10"/>
                <w:szCs w:val="10"/>
              </w:rPr>
            </w:pPr>
          </w:p>
          <w:p w14:paraId="15A3E83C"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21 (26.3)</w:t>
            </w:r>
          </w:p>
          <w:p w14:paraId="31F39B0A"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15 (7.2)</w:t>
            </w:r>
          </w:p>
          <w:p w14:paraId="4771D307" w14:textId="562DA548"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9 (2.7)</w:t>
            </w:r>
          </w:p>
        </w:tc>
        <w:tc>
          <w:tcPr>
            <w:tcW w:w="706" w:type="dxa"/>
          </w:tcPr>
          <w:p w14:paraId="6DE4BDD2" w14:textId="77777777" w:rsidR="00B16263" w:rsidRPr="005676FE" w:rsidRDefault="00B16263" w:rsidP="00B16263">
            <w:pPr>
              <w:jc w:val="center"/>
              <w:rPr>
                <w:rFonts w:ascii="Times New Roman" w:hAnsi="Times New Roman" w:cs="Times New Roman"/>
                <w:sz w:val="10"/>
                <w:szCs w:val="10"/>
              </w:rPr>
            </w:pPr>
          </w:p>
          <w:p w14:paraId="3EF9735E" w14:textId="77777777" w:rsidR="00B16263" w:rsidRPr="005676FE" w:rsidRDefault="00B16263" w:rsidP="00B16263">
            <w:pPr>
              <w:jc w:val="center"/>
              <w:rPr>
                <w:rFonts w:ascii="Times New Roman" w:hAnsi="Times New Roman" w:cs="Times New Roman"/>
                <w:sz w:val="10"/>
                <w:szCs w:val="10"/>
              </w:rPr>
            </w:pPr>
          </w:p>
          <w:p w14:paraId="598BB85C" w14:textId="77777777" w:rsidR="00B16263" w:rsidRPr="005676FE" w:rsidRDefault="00B16263" w:rsidP="00B16263">
            <w:pPr>
              <w:jc w:val="center"/>
              <w:rPr>
                <w:rFonts w:ascii="Times New Roman" w:hAnsi="Times New Roman" w:cs="Times New Roman"/>
                <w:sz w:val="10"/>
                <w:szCs w:val="10"/>
              </w:rPr>
            </w:pPr>
          </w:p>
          <w:p w14:paraId="057E7CB6"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46 (57.5)</w:t>
            </w:r>
          </w:p>
          <w:p w14:paraId="2414FD1E"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163 (78.4)</w:t>
            </w:r>
          </w:p>
          <w:p w14:paraId="74B97D7F" w14:textId="31CDE40A"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60 (18.2)</w:t>
            </w:r>
          </w:p>
        </w:tc>
        <w:tc>
          <w:tcPr>
            <w:tcW w:w="723" w:type="dxa"/>
          </w:tcPr>
          <w:p w14:paraId="4500B53D" w14:textId="77777777" w:rsidR="00B16263" w:rsidRPr="005676FE" w:rsidRDefault="00B16263" w:rsidP="00B16263">
            <w:pPr>
              <w:jc w:val="center"/>
              <w:rPr>
                <w:rFonts w:ascii="Times New Roman" w:hAnsi="Times New Roman" w:cs="Times New Roman"/>
                <w:sz w:val="10"/>
                <w:szCs w:val="10"/>
              </w:rPr>
            </w:pPr>
          </w:p>
          <w:p w14:paraId="724F474B" w14:textId="77777777" w:rsidR="00B16263" w:rsidRPr="005676FE" w:rsidRDefault="00B16263" w:rsidP="00B16263">
            <w:pPr>
              <w:jc w:val="center"/>
              <w:rPr>
                <w:rFonts w:ascii="Times New Roman" w:hAnsi="Times New Roman" w:cs="Times New Roman"/>
                <w:sz w:val="10"/>
                <w:szCs w:val="10"/>
              </w:rPr>
            </w:pPr>
          </w:p>
          <w:p w14:paraId="4984D97A" w14:textId="77777777" w:rsidR="00B16263" w:rsidRPr="005676FE" w:rsidRDefault="00B16263" w:rsidP="00B16263">
            <w:pPr>
              <w:jc w:val="center"/>
              <w:rPr>
                <w:rFonts w:ascii="Times New Roman" w:hAnsi="Times New Roman" w:cs="Times New Roman"/>
                <w:sz w:val="10"/>
                <w:szCs w:val="10"/>
              </w:rPr>
            </w:pPr>
          </w:p>
          <w:p w14:paraId="4C547EC2"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13 (16.3)</w:t>
            </w:r>
          </w:p>
          <w:p w14:paraId="2EA79BFD"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30 (14.4)</w:t>
            </w:r>
          </w:p>
          <w:p w14:paraId="0B1055B2" w14:textId="3DDCB5CD"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261 (79.1)</w:t>
            </w:r>
          </w:p>
        </w:tc>
        <w:tc>
          <w:tcPr>
            <w:tcW w:w="709" w:type="dxa"/>
          </w:tcPr>
          <w:p w14:paraId="008C955A" w14:textId="77777777" w:rsidR="00B16263" w:rsidRPr="005676FE" w:rsidRDefault="00B16263" w:rsidP="00B16263">
            <w:pPr>
              <w:jc w:val="center"/>
              <w:rPr>
                <w:rFonts w:ascii="Times New Roman" w:hAnsi="Times New Roman" w:cs="Times New Roman"/>
                <w:sz w:val="10"/>
                <w:szCs w:val="10"/>
              </w:rPr>
            </w:pPr>
          </w:p>
          <w:p w14:paraId="382D4CC6" w14:textId="77777777" w:rsidR="00B16263" w:rsidRPr="005676FE" w:rsidRDefault="00B16263" w:rsidP="00B16263">
            <w:pPr>
              <w:jc w:val="center"/>
              <w:rPr>
                <w:rFonts w:ascii="Times New Roman" w:hAnsi="Times New Roman" w:cs="Times New Roman"/>
                <w:sz w:val="10"/>
                <w:szCs w:val="10"/>
              </w:rPr>
            </w:pPr>
          </w:p>
          <w:p w14:paraId="080EDAFA" w14:textId="77777777" w:rsidR="00B16263" w:rsidRPr="005676FE" w:rsidRDefault="00B16263" w:rsidP="00B16263">
            <w:pPr>
              <w:jc w:val="center"/>
              <w:rPr>
                <w:rFonts w:ascii="Times New Roman" w:hAnsi="Times New Roman" w:cs="Times New Roman"/>
                <w:sz w:val="10"/>
                <w:szCs w:val="10"/>
              </w:rPr>
            </w:pPr>
          </w:p>
          <w:p w14:paraId="222B35CC"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18 (22.5)</w:t>
            </w:r>
          </w:p>
          <w:p w14:paraId="57265B54"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8 (3.8)</w:t>
            </w:r>
          </w:p>
          <w:p w14:paraId="0CB43801" w14:textId="27130740"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10 (3.0)</w:t>
            </w:r>
          </w:p>
        </w:tc>
        <w:tc>
          <w:tcPr>
            <w:tcW w:w="709" w:type="dxa"/>
          </w:tcPr>
          <w:p w14:paraId="356D05D4" w14:textId="77777777" w:rsidR="00B16263" w:rsidRPr="005676FE" w:rsidRDefault="00B16263" w:rsidP="00B16263">
            <w:pPr>
              <w:jc w:val="center"/>
              <w:rPr>
                <w:rFonts w:ascii="Times New Roman" w:hAnsi="Times New Roman" w:cs="Times New Roman"/>
                <w:sz w:val="10"/>
                <w:szCs w:val="10"/>
              </w:rPr>
            </w:pPr>
          </w:p>
          <w:p w14:paraId="4243CBB3" w14:textId="77777777" w:rsidR="00B16263" w:rsidRPr="005676FE" w:rsidRDefault="00B16263" w:rsidP="00B16263">
            <w:pPr>
              <w:jc w:val="center"/>
              <w:rPr>
                <w:rFonts w:ascii="Times New Roman" w:hAnsi="Times New Roman" w:cs="Times New Roman"/>
                <w:sz w:val="10"/>
                <w:szCs w:val="10"/>
              </w:rPr>
            </w:pPr>
          </w:p>
          <w:p w14:paraId="64308137" w14:textId="77777777" w:rsidR="00B16263" w:rsidRPr="005676FE" w:rsidRDefault="00B16263" w:rsidP="00B16263">
            <w:pPr>
              <w:jc w:val="center"/>
              <w:rPr>
                <w:rFonts w:ascii="Times New Roman" w:hAnsi="Times New Roman" w:cs="Times New Roman"/>
                <w:sz w:val="10"/>
                <w:szCs w:val="10"/>
              </w:rPr>
            </w:pPr>
          </w:p>
          <w:p w14:paraId="40B1D32A"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47 (58.5)</w:t>
            </w:r>
          </w:p>
          <w:p w14:paraId="4217D208"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156 (75.0)</w:t>
            </w:r>
          </w:p>
          <w:p w14:paraId="78D52386" w14:textId="49F1897A"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49 (14.8)</w:t>
            </w:r>
          </w:p>
        </w:tc>
        <w:tc>
          <w:tcPr>
            <w:tcW w:w="709" w:type="dxa"/>
          </w:tcPr>
          <w:p w14:paraId="2BB68763" w14:textId="77777777" w:rsidR="00B16263" w:rsidRPr="005676FE" w:rsidRDefault="00B16263" w:rsidP="00B16263">
            <w:pPr>
              <w:jc w:val="center"/>
              <w:rPr>
                <w:rFonts w:ascii="Times New Roman" w:hAnsi="Times New Roman" w:cs="Times New Roman"/>
                <w:sz w:val="10"/>
                <w:szCs w:val="10"/>
              </w:rPr>
            </w:pPr>
          </w:p>
          <w:p w14:paraId="5C29AE46" w14:textId="77777777" w:rsidR="00B16263" w:rsidRPr="005676FE" w:rsidRDefault="00B16263" w:rsidP="00B16263">
            <w:pPr>
              <w:jc w:val="center"/>
              <w:rPr>
                <w:rFonts w:ascii="Times New Roman" w:hAnsi="Times New Roman" w:cs="Times New Roman"/>
                <w:sz w:val="10"/>
                <w:szCs w:val="10"/>
              </w:rPr>
            </w:pPr>
          </w:p>
          <w:p w14:paraId="620F4F2C" w14:textId="77777777" w:rsidR="00B16263" w:rsidRPr="005676FE" w:rsidRDefault="00B16263" w:rsidP="00B16263">
            <w:pPr>
              <w:jc w:val="center"/>
              <w:rPr>
                <w:rFonts w:ascii="Times New Roman" w:hAnsi="Times New Roman" w:cs="Times New Roman"/>
                <w:sz w:val="10"/>
                <w:szCs w:val="10"/>
              </w:rPr>
            </w:pPr>
          </w:p>
          <w:p w14:paraId="046F3562"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15 (18.8)</w:t>
            </w:r>
          </w:p>
          <w:p w14:paraId="3A499143" w14:textId="77777777"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44 (21.2)</w:t>
            </w:r>
          </w:p>
          <w:p w14:paraId="23C0CF7B" w14:textId="789039AD" w:rsidR="00B16263" w:rsidRPr="005676FE" w:rsidRDefault="00B16263" w:rsidP="00B16263">
            <w:pPr>
              <w:jc w:val="center"/>
              <w:rPr>
                <w:rFonts w:ascii="Times New Roman" w:hAnsi="Times New Roman" w:cs="Times New Roman"/>
                <w:sz w:val="10"/>
                <w:szCs w:val="10"/>
              </w:rPr>
            </w:pPr>
            <w:r w:rsidRPr="005676FE">
              <w:rPr>
                <w:rFonts w:ascii="Times New Roman" w:hAnsi="Times New Roman" w:cs="Times New Roman"/>
                <w:sz w:val="10"/>
                <w:szCs w:val="10"/>
              </w:rPr>
              <w:t>271 (82.1)</w:t>
            </w:r>
          </w:p>
        </w:tc>
        <w:tc>
          <w:tcPr>
            <w:tcW w:w="708" w:type="dxa"/>
          </w:tcPr>
          <w:p w14:paraId="3B861248" w14:textId="77777777" w:rsidR="00B16263" w:rsidRPr="005676FE" w:rsidRDefault="00B16263" w:rsidP="00B16263">
            <w:pPr>
              <w:jc w:val="center"/>
              <w:rPr>
                <w:rFonts w:ascii="Times New Roman" w:hAnsi="Times New Roman" w:cs="Times New Roman"/>
                <w:b/>
                <w:bCs/>
                <w:sz w:val="10"/>
                <w:szCs w:val="10"/>
              </w:rPr>
            </w:pPr>
          </w:p>
          <w:p w14:paraId="46B120CB" w14:textId="77777777" w:rsidR="00B16263" w:rsidRPr="005676FE" w:rsidRDefault="00B16263" w:rsidP="00B16263">
            <w:pPr>
              <w:jc w:val="center"/>
              <w:rPr>
                <w:rFonts w:ascii="Times New Roman" w:hAnsi="Times New Roman" w:cs="Times New Roman"/>
                <w:b/>
                <w:bCs/>
                <w:sz w:val="10"/>
                <w:szCs w:val="10"/>
              </w:rPr>
            </w:pPr>
          </w:p>
          <w:p w14:paraId="4F431F01" w14:textId="77777777" w:rsidR="00B16263" w:rsidRPr="005676FE" w:rsidRDefault="00B16263" w:rsidP="00B16263">
            <w:pPr>
              <w:jc w:val="center"/>
              <w:rPr>
                <w:rFonts w:ascii="Times New Roman" w:hAnsi="Times New Roman" w:cs="Times New Roman"/>
                <w:b/>
                <w:bCs/>
                <w:sz w:val="10"/>
                <w:szCs w:val="10"/>
              </w:rPr>
            </w:pPr>
          </w:p>
          <w:p w14:paraId="4680DDC7" w14:textId="332B6B99" w:rsidR="00B16263" w:rsidRPr="005676FE" w:rsidRDefault="00B16263" w:rsidP="00B16263">
            <w:pPr>
              <w:jc w:val="center"/>
              <w:rPr>
                <w:rFonts w:ascii="Times New Roman" w:hAnsi="Times New Roman" w:cs="Times New Roman"/>
                <w:b/>
                <w:bCs/>
                <w:sz w:val="10"/>
                <w:szCs w:val="10"/>
              </w:rPr>
            </w:pPr>
            <w:r w:rsidRPr="005676FE">
              <w:rPr>
                <w:rFonts w:ascii="Times New Roman" w:hAnsi="Times New Roman" w:cs="Times New Roman"/>
                <w:b/>
                <w:bCs/>
                <w:sz w:val="10"/>
                <w:szCs w:val="10"/>
              </w:rPr>
              <w:t>80</w:t>
            </w:r>
          </w:p>
          <w:p w14:paraId="24384564" w14:textId="5D093D48" w:rsidR="00B16263" w:rsidRPr="005676FE" w:rsidRDefault="00B16263" w:rsidP="00B16263">
            <w:pPr>
              <w:jc w:val="center"/>
              <w:rPr>
                <w:rFonts w:ascii="Times New Roman" w:hAnsi="Times New Roman" w:cs="Times New Roman"/>
                <w:b/>
                <w:bCs/>
                <w:sz w:val="10"/>
                <w:szCs w:val="10"/>
              </w:rPr>
            </w:pPr>
            <w:r w:rsidRPr="005676FE">
              <w:rPr>
                <w:rFonts w:ascii="Times New Roman" w:hAnsi="Times New Roman" w:cs="Times New Roman"/>
                <w:b/>
                <w:bCs/>
                <w:sz w:val="10"/>
                <w:szCs w:val="10"/>
              </w:rPr>
              <w:t>208</w:t>
            </w:r>
          </w:p>
          <w:p w14:paraId="7B8AA760" w14:textId="7BBDFE75" w:rsidR="00B16263" w:rsidRPr="005676FE" w:rsidRDefault="00B16263" w:rsidP="00B16263">
            <w:pPr>
              <w:jc w:val="center"/>
              <w:rPr>
                <w:rFonts w:ascii="Times New Roman" w:hAnsi="Times New Roman" w:cs="Times New Roman"/>
                <w:b/>
                <w:bCs/>
                <w:sz w:val="10"/>
                <w:szCs w:val="10"/>
              </w:rPr>
            </w:pPr>
            <w:r w:rsidRPr="005676FE">
              <w:rPr>
                <w:rFonts w:ascii="Times New Roman" w:hAnsi="Times New Roman" w:cs="Times New Roman"/>
                <w:b/>
                <w:bCs/>
                <w:sz w:val="10"/>
                <w:szCs w:val="10"/>
              </w:rPr>
              <w:t>330</w:t>
            </w:r>
          </w:p>
        </w:tc>
      </w:tr>
    </w:tbl>
    <w:p w14:paraId="494A368B" w14:textId="77777777" w:rsidR="0069722B" w:rsidRDefault="0069722B" w:rsidP="007503FD">
      <w:pPr>
        <w:ind w:firstLine="360"/>
        <w:jc w:val="thaiDistribute"/>
        <w:rPr>
          <w:rFonts w:ascii="Times New Roman" w:hAnsi="Times New Roman" w:cs="Times New Roman"/>
          <w:color w:val="000000" w:themeColor="text1"/>
        </w:rPr>
      </w:pPr>
    </w:p>
    <w:p w14:paraId="0A6603B1" w14:textId="346C6E1C" w:rsidR="00E6353D" w:rsidRPr="005676FE" w:rsidRDefault="00E6353D" w:rsidP="004219BB">
      <w:pPr>
        <w:jc w:val="thaiDistribute"/>
        <w:rPr>
          <w:rFonts w:ascii="Times New Roman" w:hAnsi="Times New Roman" w:cs="Times New Roman"/>
          <w:b/>
          <w:bCs/>
          <w:color w:val="000000" w:themeColor="text1"/>
        </w:rPr>
      </w:pPr>
      <w:r w:rsidRPr="005676FE">
        <w:rPr>
          <w:rFonts w:ascii="Times New Roman" w:hAnsi="Times New Roman" w:cs="Times New Roman"/>
          <w:b/>
          <w:bCs/>
          <w:color w:val="000000" w:themeColor="text1"/>
        </w:rPr>
        <w:t>Table 6. Laws Related to Cannabis and Legal Clarity</w:t>
      </w:r>
    </w:p>
    <w:tbl>
      <w:tblPr>
        <w:tblStyle w:val="TableGrid"/>
        <w:tblW w:w="14601" w:type="dxa"/>
        <w:tblInd w:w="-431" w:type="dxa"/>
        <w:tblLook w:val="04A0" w:firstRow="1" w:lastRow="0" w:firstColumn="1" w:lastColumn="0" w:noHBand="0" w:noVBand="1"/>
      </w:tblPr>
      <w:tblGrid>
        <w:gridCol w:w="1135"/>
        <w:gridCol w:w="3260"/>
        <w:gridCol w:w="3402"/>
        <w:gridCol w:w="3119"/>
        <w:gridCol w:w="3685"/>
      </w:tblGrid>
      <w:tr w:rsidR="00CA2643" w:rsidRPr="00CA2643" w14:paraId="30C1C333" w14:textId="77777777" w:rsidTr="00EB6FFA">
        <w:tc>
          <w:tcPr>
            <w:tcW w:w="1135" w:type="dxa"/>
            <w:vMerge w:val="restart"/>
          </w:tcPr>
          <w:p w14:paraId="1914590C" w14:textId="1A2C0763" w:rsidR="009C07F7" w:rsidRPr="00CA2643" w:rsidRDefault="0034024C" w:rsidP="00212FC1">
            <w:pPr>
              <w:jc w:val="center"/>
              <w:rPr>
                <w:rFonts w:ascii="Times New Roman" w:hAnsi="Times New Roman" w:cs="Times New Roman"/>
                <w:b/>
                <w:bCs/>
                <w:color w:val="000000" w:themeColor="text1"/>
                <w:sz w:val="10"/>
                <w:szCs w:val="10"/>
              </w:rPr>
            </w:pPr>
            <w:r w:rsidRPr="00CA2643">
              <w:rPr>
                <w:rFonts w:ascii="Times New Roman" w:hAnsi="Times New Roman" w:cs="Times New Roman"/>
                <w:b/>
                <w:bCs/>
                <w:color w:val="000000" w:themeColor="text1"/>
                <w:sz w:val="10"/>
                <w:szCs w:val="10"/>
              </w:rPr>
              <w:t>Relevant Cannabis Legislation</w:t>
            </w:r>
          </w:p>
        </w:tc>
        <w:tc>
          <w:tcPr>
            <w:tcW w:w="9781" w:type="dxa"/>
            <w:gridSpan w:val="3"/>
          </w:tcPr>
          <w:p w14:paraId="35600F2D" w14:textId="50B28A6A" w:rsidR="009C07F7" w:rsidRPr="00CA2643" w:rsidRDefault="00E6353D" w:rsidP="00212FC1">
            <w:pPr>
              <w:jc w:val="center"/>
              <w:rPr>
                <w:rFonts w:ascii="Times New Roman" w:hAnsi="Times New Roman" w:cs="Times New Roman"/>
                <w:b/>
                <w:bCs/>
                <w:color w:val="000000" w:themeColor="text1"/>
                <w:sz w:val="10"/>
                <w:szCs w:val="10"/>
              </w:rPr>
            </w:pPr>
            <w:r w:rsidRPr="00CA2643">
              <w:rPr>
                <w:rFonts w:ascii="Times New Roman" w:hAnsi="Times New Roman" w:cs="Times New Roman"/>
                <w:b/>
                <w:bCs/>
                <w:color w:val="000000" w:themeColor="text1"/>
                <w:sz w:val="10"/>
                <w:szCs w:val="10"/>
              </w:rPr>
              <w:t>Legal Clarity</w:t>
            </w:r>
          </w:p>
        </w:tc>
        <w:tc>
          <w:tcPr>
            <w:tcW w:w="3685" w:type="dxa"/>
            <w:vMerge w:val="restart"/>
          </w:tcPr>
          <w:p w14:paraId="1DD5DE66" w14:textId="41ADE084" w:rsidR="009C07F7" w:rsidRPr="00CA2643" w:rsidRDefault="0034024C" w:rsidP="009C07F7">
            <w:pPr>
              <w:jc w:val="center"/>
              <w:rPr>
                <w:rFonts w:ascii="Times New Roman" w:hAnsi="Times New Roman" w:cs="Times New Roman"/>
                <w:b/>
                <w:bCs/>
                <w:color w:val="000000" w:themeColor="text1"/>
                <w:sz w:val="10"/>
                <w:szCs w:val="10"/>
              </w:rPr>
            </w:pPr>
            <w:r w:rsidRPr="00CA2643">
              <w:rPr>
                <w:rFonts w:ascii="Times New Roman" w:hAnsi="Times New Roman" w:cs="Times New Roman"/>
                <w:b/>
                <w:bCs/>
                <w:color w:val="000000" w:themeColor="text1"/>
                <w:sz w:val="10"/>
                <w:szCs w:val="10"/>
              </w:rPr>
              <w:t>Remarks</w:t>
            </w:r>
          </w:p>
        </w:tc>
      </w:tr>
      <w:tr w:rsidR="00CA2643" w:rsidRPr="00CA2643" w14:paraId="32C9AADF" w14:textId="77777777" w:rsidTr="00EB6FFA">
        <w:tc>
          <w:tcPr>
            <w:tcW w:w="1135" w:type="dxa"/>
            <w:vMerge/>
          </w:tcPr>
          <w:p w14:paraId="146A54B2" w14:textId="77777777" w:rsidR="009C07F7" w:rsidRPr="00CA2643" w:rsidRDefault="009C07F7" w:rsidP="009C07F7">
            <w:pPr>
              <w:jc w:val="thaiDistribute"/>
              <w:rPr>
                <w:rFonts w:ascii="Times New Roman" w:hAnsi="Times New Roman" w:cs="Times New Roman"/>
                <w:color w:val="000000" w:themeColor="text1"/>
                <w:sz w:val="10"/>
                <w:szCs w:val="10"/>
              </w:rPr>
            </w:pPr>
          </w:p>
        </w:tc>
        <w:tc>
          <w:tcPr>
            <w:tcW w:w="3260" w:type="dxa"/>
          </w:tcPr>
          <w:p w14:paraId="4E3FE9FC" w14:textId="26241125" w:rsidR="009C07F7" w:rsidRPr="00CA2643" w:rsidRDefault="0034024C" w:rsidP="00212FC1">
            <w:pPr>
              <w:jc w:val="center"/>
              <w:rPr>
                <w:rFonts w:ascii="Times New Roman" w:hAnsi="Times New Roman" w:cs="Times New Roman"/>
                <w:b/>
                <w:bCs/>
                <w:color w:val="000000" w:themeColor="text1"/>
                <w:sz w:val="10"/>
                <w:szCs w:val="10"/>
                <w:cs/>
              </w:rPr>
            </w:pPr>
            <w:r w:rsidRPr="00CA2643">
              <w:rPr>
                <w:rFonts w:ascii="Times New Roman" w:hAnsi="Times New Roman" w:cs="Times New Roman"/>
                <w:b/>
                <w:bCs/>
                <w:color w:val="000000" w:themeColor="text1"/>
                <w:sz w:val="10"/>
                <w:szCs w:val="10"/>
              </w:rPr>
              <w:t>Clarity</w:t>
            </w:r>
          </w:p>
        </w:tc>
        <w:tc>
          <w:tcPr>
            <w:tcW w:w="3402" w:type="dxa"/>
          </w:tcPr>
          <w:p w14:paraId="050040AB" w14:textId="58DF20E2" w:rsidR="009C07F7" w:rsidRPr="00CA2643" w:rsidRDefault="0034024C" w:rsidP="00212FC1">
            <w:pPr>
              <w:jc w:val="center"/>
              <w:rPr>
                <w:rFonts w:ascii="Times New Roman" w:hAnsi="Times New Roman" w:cs="Times New Roman"/>
                <w:b/>
                <w:bCs/>
                <w:color w:val="000000" w:themeColor="text1"/>
                <w:sz w:val="10"/>
                <w:szCs w:val="10"/>
                <w:cs/>
              </w:rPr>
            </w:pPr>
            <w:r w:rsidRPr="00CA2643">
              <w:rPr>
                <w:rFonts w:ascii="Times New Roman" w:hAnsi="Times New Roman" w:cs="Times New Roman"/>
                <w:b/>
                <w:bCs/>
                <w:color w:val="000000" w:themeColor="text1"/>
                <w:sz w:val="10"/>
                <w:szCs w:val="10"/>
              </w:rPr>
              <w:t>Ambiguity in Law</w:t>
            </w:r>
          </w:p>
        </w:tc>
        <w:tc>
          <w:tcPr>
            <w:tcW w:w="3119" w:type="dxa"/>
          </w:tcPr>
          <w:p w14:paraId="75BD849C" w14:textId="5118DB9C" w:rsidR="009C07F7" w:rsidRPr="00CA2643" w:rsidRDefault="0034024C" w:rsidP="00212FC1">
            <w:pPr>
              <w:jc w:val="center"/>
              <w:rPr>
                <w:rFonts w:ascii="Times New Roman" w:hAnsi="Times New Roman" w:cs="Times New Roman"/>
                <w:b/>
                <w:bCs/>
                <w:color w:val="000000" w:themeColor="text1"/>
                <w:sz w:val="10"/>
                <w:szCs w:val="10"/>
              </w:rPr>
            </w:pPr>
            <w:r w:rsidRPr="00CA2643">
              <w:rPr>
                <w:rFonts w:ascii="Times New Roman" w:hAnsi="Times New Roman" w:cs="Times New Roman"/>
                <w:b/>
                <w:bCs/>
                <w:color w:val="000000" w:themeColor="text1"/>
                <w:sz w:val="10"/>
                <w:szCs w:val="10"/>
              </w:rPr>
              <w:t>Illegal Aspects</w:t>
            </w:r>
          </w:p>
        </w:tc>
        <w:tc>
          <w:tcPr>
            <w:tcW w:w="3685" w:type="dxa"/>
            <w:vMerge/>
          </w:tcPr>
          <w:p w14:paraId="02954020" w14:textId="77777777" w:rsidR="009C07F7" w:rsidRPr="00CA2643" w:rsidRDefault="009C07F7" w:rsidP="009C07F7">
            <w:pPr>
              <w:jc w:val="thaiDistribute"/>
              <w:rPr>
                <w:rFonts w:ascii="Times New Roman" w:hAnsi="Times New Roman" w:cs="Times New Roman"/>
                <w:color w:val="000000" w:themeColor="text1"/>
                <w:sz w:val="10"/>
                <w:szCs w:val="10"/>
              </w:rPr>
            </w:pPr>
          </w:p>
        </w:tc>
      </w:tr>
      <w:tr w:rsidR="00CA2643" w:rsidRPr="00CA2643" w14:paraId="1E93D842" w14:textId="77777777" w:rsidTr="00EB6FFA">
        <w:tc>
          <w:tcPr>
            <w:tcW w:w="1135" w:type="dxa"/>
          </w:tcPr>
          <w:p w14:paraId="7DACFD09" w14:textId="2B5FCA34" w:rsidR="0034024C" w:rsidRPr="00CA2643" w:rsidRDefault="0034024C" w:rsidP="009C07F7">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Act Promulgating the Narcotics Code B.E. 2564 (2021)</w:t>
            </w:r>
            <w:r w:rsidR="00874A2C" w:rsidRPr="00874A2C">
              <w:rPr>
                <w:rFonts w:ascii="Times New Roman" w:hAnsi="Times New Roman" w:cs="Times New Roman"/>
                <w:color w:val="000000" w:themeColor="text1"/>
                <w:sz w:val="10"/>
                <w:szCs w:val="10"/>
                <w:vertAlign w:val="superscript"/>
              </w:rPr>
              <w:t>3</w:t>
            </w:r>
            <w:r w:rsidR="00671A1A">
              <w:rPr>
                <w:rFonts w:ascii="Times New Roman" w:hAnsi="Times New Roman" w:cs="Times New Roman"/>
                <w:color w:val="000000" w:themeColor="text1"/>
                <w:sz w:val="10"/>
                <w:szCs w:val="10"/>
                <w:vertAlign w:val="superscript"/>
              </w:rPr>
              <w:t>9</w:t>
            </w:r>
          </w:p>
        </w:tc>
        <w:tc>
          <w:tcPr>
            <w:tcW w:w="3260" w:type="dxa"/>
          </w:tcPr>
          <w:p w14:paraId="618E36CC" w14:textId="63E29DF2" w:rsidR="0034024C" w:rsidRPr="00CA2643" w:rsidRDefault="0034024C" w:rsidP="0034024C">
            <w:pPr>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This Act repeals all previous laws relating to narcotic drugs. It consolidates them into a single unified legal framework (Section 4), thereby placing cannabis regulation under the same systematic control as other narcotic substances.</w:t>
            </w:r>
          </w:p>
          <w:p w14:paraId="27D90BD3" w14:textId="4487D568" w:rsidR="0034024C" w:rsidRPr="00CA2643" w:rsidRDefault="0034024C" w:rsidP="0034024C">
            <w:pPr>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An exception under this section allows for the importation of cannabis seeds for medical or research purposes, but only by authorized state agencies or specified individuals, marking a policy shift that enabled cannabis to emerge as a potential economic crop.</w:t>
            </w:r>
          </w:p>
          <w:p w14:paraId="707432CF" w14:textId="29780E7D" w:rsidR="0034024C" w:rsidRPr="00CA2643" w:rsidRDefault="0034024C" w:rsidP="0034024C">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lastRenderedPageBreak/>
              <w:t>- The Act designates key regulatory authorities responsible for cannabis-related matters, including the Narcotics Control Board (ONCB) and the Ministry of Public Health (Sections 10 and 24). These agencies can issue ministerial regulations, official notifications, and future implementation guidelines.</w:t>
            </w:r>
          </w:p>
        </w:tc>
        <w:tc>
          <w:tcPr>
            <w:tcW w:w="3402" w:type="dxa"/>
          </w:tcPr>
          <w:p w14:paraId="2F5AE8BD" w14:textId="32E54650" w:rsidR="0034024C" w:rsidRPr="00CA2643" w:rsidRDefault="0034024C" w:rsidP="00B16263">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lastRenderedPageBreak/>
              <w:t>- Although the Act Promulgating the Narcotics Code B.E. 2564 (2021) categorizes cannabis under Schedule 5 narcotics, it does not provide a precise specification of permissible THC/CBD concentration levels. Consequently, further clarification had to be issued through notifications from the Ministry of Public Health, which introduced an exception for cannabis extracts containing less than 0.2% THC.</w:t>
            </w:r>
          </w:p>
          <w:p w14:paraId="4D9F55DA" w14:textId="6FEE538D" w:rsidR="0034024C" w:rsidRPr="00CA2643" w:rsidRDefault="0034024C" w:rsidP="00B16263">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 The legislation uses the terms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possession for sale</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xml:space="preserve"> and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possession for use</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xml:space="preserve"> without differentiating between contexts such as medical treatment, scientific </w:t>
            </w:r>
            <w:r w:rsidRPr="00CA2643">
              <w:rPr>
                <w:rFonts w:ascii="Times New Roman" w:hAnsi="Times New Roman" w:cs="Times New Roman"/>
                <w:color w:val="000000" w:themeColor="text1"/>
                <w:sz w:val="10"/>
                <w:szCs w:val="10"/>
              </w:rPr>
              <w:lastRenderedPageBreak/>
              <w:t>research, or personal use. This lack of contextual nuance opens the door to inconsistent interpretation and discretionary enforcement by state authorities.</w:t>
            </w:r>
          </w:p>
          <w:p w14:paraId="34CE28A9" w14:textId="1369B49B" w:rsidR="0034024C" w:rsidRPr="00CA2643" w:rsidRDefault="0034024C" w:rsidP="0034024C">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While the Act allows for the importation of cannabis for medical use during a transitional period (Section 23), this provision is limited to authorized cases. It does not clarify mechanisms for access by patients not enrolled in state-run programs, leading to potential disparities in access.</w:t>
            </w:r>
          </w:p>
        </w:tc>
        <w:tc>
          <w:tcPr>
            <w:tcW w:w="3119" w:type="dxa"/>
          </w:tcPr>
          <w:p w14:paraId="7EBEF1BA" w14:textId="43348EC5" w:rsidR="0034024C" w:rsidRPr="00CA2643" w:rsidRDefault="0034024C" w:rsidP="00B16263">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lastRenderedPageBreak/>
              <w:t>-  Individuals or entities that do not meet the exemption criteria</w:t>
            </w:r>
            <w:r w:rsidR="00010575">
              <w:rPr>
                <w:rFonts w:ascii="Times New Roman" w:hAnsi="Times New Roman" w:cs="Times New Roman"/>
                <w:color w:val="000000" w:themeColor="text1"/>
                <w:sz w:val="10"/>
                <w:szCs w:val="10"/>
              </w:rPr>
              <w:t xml:space="preserve">, </w:t>
            </w:r>
            <w:r w:rsidRPr="00CA2643">
              <w:rPr>
                <w:rFonts w:ascii="Times New Roman" w:hAnsi="Times New Roman" w:cs="Times New Roman"/>
                <w:color w:val="000000" w:themeColor="text1"/>
                <w:sz w:val="10"/>
                <w:szCs w:val="10"/>
              </w:rPr>
              <w:t>such as products containing more than 0.2% THC, usage outside of medical or research purposes, or lacking authorization from competent regulatory bodies</w:t>
            </w:r>
            <w:r w:rsidR="00010575">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xml:space="preserve"> </w:t>
            </w:r>
            <w:r w:rsidR="00010575">
              <w:rPr>
                <w:rFonts w:ascii="Times New Roman" w:hAnsi="Times New Roman" w:cs="Times New Roman"/>
                <w:color w:val="000000" w:themeColor="text1"/>
                <w:sz w:val="10"/>
                <w:szCs w:val="10"/>
              </w:rPr>
              <w:t>violate</w:t>
            </w:r>
            <w:r w:rsidRPr="00CA2643">
              <w:rPr>
                <w:rFonts w:ascii="Times New Roman" w:hAnsi="Times New Roman" w:cs="Times New Roman"/>
                <w:color w:val="000000" w:themeColor="text1"/>
                <w:sz w:val="10"/>
                <w:szCs w:val="10"/>
              </w:rPr>
              <w:t xml:space="preserve"> the Narcotics Code and may be subject to legal penalties.</w:t>
            </w:r>
          </w:p>
          <w:p w14:paraId="4A9D94C7" w14:textId="57151816" w:rsidR="0034024C" w:rsidRPr="00CA2643" w:rsidRDefault="0034024C" w:rsidP="00B16263">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Cultivating, processing, or producing cannabis without an appropriate license issued by the Office of the Narcotics Control Board (ONCB) or the Food and Drug Administration (FDA) constitutes a criminal offense, which may result in imprisonment and/or fines under relevant provisions of the Narcotics Code.</w:t>
            </w:r>
          </w:p>
          <w:p w14:paraId="63FA9FCD" w14:textId="531F62D3" w:rsidR="0034024C" w:rsidRPr="00CA2643" w:rsidRDefault="0034024C" w:rsidP="0034024C">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lastRenderedPageBreak/>
              <w:t>- Claiming therapeutic benefits of cannabis products without formal registration or approval may constitute violations of the Drug Act and the Consumer Protection Act, particularly concerning false or misleading health claims.</w:t>
            </w:r>
          </w:p>
        </w:tc>
        <w:tc>
          <w:tcPr>
            <w:tcW w:w="3685" w:type="dxa"/>
          </w:tcPr>
          <w:p w14:paraId="1A0DF36E" w14:textId="1718D9E1" w:rsidR="0034024C" w:rsidRPr="00CA2643" w:rsidRDefault="0034024C" w:rsidP="00B16263">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lastRenderedPageBreak/>
              <w:t>- This Act serves as the foundational legal framework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mother law</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for cannabis control in Thailand, laying the groundwork for future liberalization in both medical and economic contexts. However, clarity regarding the definitions and legal status of exempted cannabis products remains contingent on secondary legislation, such as ministerial regulations and administrative notifications.</w:t>
            </w:r>
          </w:p>
          <w:p w14:paraId="20D17575" w14:textId="42B62DB2" w:rsidR="0034024C" w:rsidRPr="00CA2643" w:rsidRDefault="0034024C" w:rsidP="0034024C">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-Policy recommendation: It is essential to establish a coherent and harmonized interpretive system across all relevant </w:t>
            </w:r>
            <w:r w:rsidR="00010575" w:rsidRPr="00CA2643">
              <w:rPr>
                <w:rFonts w:ascii="Times New Roman" w:hAnsi="Times New Roman" w:cs="Times New Roman"/>
                <w:color w:val="000000" w:themeColor="text1"/>
                <w:sz w:val="10"/>
                <w:szCs w:val="10"/>
              </w:rPr>
              <w:t>agencies</w:t>
            </w:r>
            <w:r w:rsidR="00010575">
              <w:rPr>
                <w:rFonts w:ascii="Times New Roman" w:hAnsi="Times New Roman" w:cs="Times New Roman"/>
                <w:color w:val="000000" w:themeColor="text1"/>
                <w:sz w:val="10"/>
                <w:szCs w:val="10"/>
              </w:rPr>
              <w:t>, including</w:t>
            </w:r>
            <w:r w:rsidRPr="00CA2643">
              <w:rPr>
                <w:rFonts w:ascii="Times New Roman" w:hAnsi="Times New Roman" w:cs="Times New Roman"/>
                <w:color w:val="000000" w:themeColor="text1"/>
                <w:sz w:val="10"/>
                <w:szCs w:val="10"/>
              </w:rPr>
              <w:t xml:space="preserve"> the Office of the Narcotics Control Board (ONCB), the Food and Drug Administration (FDA), the Ministry of Public Health, and the Office of the Attorney General. Doing so would help prevent </w:t>
            </w:r>
            <w:r w:rsidRPr="00CA2643">
              <w:rPr>
                <w:rFonts w:ascii="Times New Roman" w:hAnsi="Times New Roman" w:cs="Times New Roman"/>
                <w:color w:val="000000" w:themeColor="text1"/>
                <w:sz w:val="10"/>
                <w:szCs w:val="10"/>
              </w:rPr>
              <w:lastRenderedPageBreak/>
              <w:t xml:space="preserve">misinterpretations that may lead to violations of </w:t>
            </w:r>
            <w:r w:rsidR="00962FB4">
              <w:rPr>
                <w:rFonts w:ascii="Times New Roman" w:hAnsi="Times New Roman" w:cs="Times New Roman"/>
                <w:color w:val="000000" w:themeColor="text1"/>
                <w:sz w:val="10"/>
                <w:szCs w:val="10"/>
              </w:rPr>
              <w:t>citizens'</w:t>
            </w:r>
            <w:r w:rsidRPr="00CA2643">
              <w:rPr>
                <w:rFonts w:ascii="Times New Roman" w:hAnsi="Times New Roman" w:cs="Times New Roman"/>
                <w:color w:val="000000" w:themeColor="text1"/>
                <w:sz w:val="10"/>
                <w:szCs w:val="10"/>
              </w:rPr>
              <w:t xml:space="preserve"> rights and liberties, particularly in contexts involving medical use, cultivation, and small-scale access.</w:t>
            </w:r>
          </w:p>
        </w:tc>
      </w:tr>
      <w:tr w:rsidR="00CA2643" w:rsidRPr="00CA2643" w14:paraId="65B4A4FA" w14:textId="77777777" w:rsidTr="00EB6FFA">
        <w:tc>
          <w:tcPr>
            <w:tcW w:w="1135" w:type="dxa"/>
          </w:tcPr>
          <w:p w14:paraId="28DC0BC8" w14:textId="4720F22E" w:rsidR="00FA1CEE" w:rsidRPr="00CA2643" w:rsidRDefault="00FA1CEE" w:rsidP="009C07F7">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lastRenderedPageBreak/>
              <w:t>Ministerial Regulation on Licensing for the Production, Importation, Exportation, Sale, or Possession of Schedule 5 Narcotic Drugs (Cannabis Only), B.E. 2564 (2021)</w:t>
            </w:r>
            <w:r w:rsidR="00671A1A" w:rsidRPr="00671A1A">
              <w:rPr>
                <w:rFonts w:ascii="Times New Roman" w:hAnsi="Times New Roman" w:cs="Times New Roman"/>
                <w:color w:val="000000" w:themeColor="text1"/>
                <w:sz w:val="10"/>
                <w:szCs w:val="10"/>
                <w:vertAlign w:val="superscript"/>
              </w:rPr>
              <w:t>40</w:t>
            </w:r>
          </w:p>
        </w:tc>
        <w:tc>
          <w:tcPr>
            <w:tcW w:w="3260" w:type="dxa"/>
          </w:tcPr>
          <w:p w14:paraId="23A485FF" w14:textId="6005F0A6" w:rsidR="00FA1CEE" w:rsidRPr="00CA2643" w:rsidRDefault="00FA1CEE" w:rsidP="00FA1CE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This ministerial regulation categorizes the eligibility criteria for license applicants based on entity types, such as individuals, legal entities, community enterprises, and academic institutions. This structured approach helps to reduce ambiguity in regulatory interpretation and enhances legal transparency.</w:t>
            </w:r>
          </w:p>
          <w:p w14:paraId="2F48AC41" w14:textId="484F86FC" w:rsidR="00FA1CEE" w:rsidRPr="00CA2643" w:rsidRDefault="00FA1CEE" w:rsidP="00FA1CE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The regulation requires applicants to submit key supporting documents, including site maps, land ownership or usage rights, evidence of collaborative arrangements, and security plans. These requirements are a standardized framework to ensure transparency and consistency during vetting.</w:t>
            </w:r>
          </w:p>
          <w:p w14:paraId="1CBCCD27" w14:textId="659716D2" w:rsidR="00FA1CEE" w:rsidRPr="00CA2643" w:rsidRDefault="00FA1CEE" w:rsidP="00FA1CE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Each stage of activity production (cultivation or processing), importation, exportation, sale, and possession is governed by specific conditions outlined in distinct sections of the regulation. The provisions are comprehensive and designed to cover economic and medical contexts, establishing a well-defined regulatory pathway for cannabis use in Thailand.</w:t>
            </w:r>
          </w:p>
        </w:tc>
        <w:tc>
          <w:tcPr>
            <w:tcW w:w="3402" w:type="dxa"/>
          </w:tcPr>
          <w:p w14:paraId="6087557C" w14:textId="77777777" w:rsidR="00FA1CEE" w:rsidRPr="00CA2643" w:rsidRDefault="00FA1CEE" w:rsidP="00FA1CE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Although the regulation clearly defines eligible applicants and specifies required documentation, it does not stipulate a fixed timeframe for the approval process, which may lead to uncertainty for businesses and research initiatives, particularly in planning and investment.</w:t>
            </w:r>
          </w:p>
          <w:p w14:paraId="2AF31A68" w14:textId="2B2B8326" w:rsidR="00FA1CEE" w:rsidRPr="00CA2643" w:rsidRDefault="00FA1CEE" w:rsidP="00FA1CE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 The requirement that licensing must occur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under the cooperation and supervision of state agencies</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xml:space="preserve"> (Articles 3, 6, 8, etc.) remains legally vague. It does not specify whether such collaboration must be a formal memorandum of understanding (MOU), an academic agreement, or an official endorsement by the relevant government.</w:t>
            </w:r>
          </w:p>
          <w:p w14:paraId="12170E50" w14:textId="14CD144D" w:rsidR="00FA1CEE" w:rsidRPr="00CA2643" w:rsidRDefault="00FA1CEE" w:rsidP="00FA1CE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While the regulation mandates the submission of a plan to destroy residual plant material following cultivation or production, it fails to specify clear standards, responsible agencies, or oversight mechanisms. This lack of regulatory clarity creates a potential loophole for diversion into illicit markets.</w:t>
            </w:r>
          </w:p>
        </w:tc>
        <w:tc>
          <w:tcPr>
            <w:tcW w:w="3119" w:type="dxa"/>
          </w:tcPr>
          <w:p w14:paraId="5D230016" w14:textId="71C1387E" w:rsidR="00FA1CEE" w:rsidRPr="00CA2643" w:rsidRDefault="00FA1CEE" w:rsidP="00FA1CE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 Any individual or entity that cultivates, produces, sells, or imports cannabis without obtaining the appropriate license </w:t>
            </w:r>
            <w:r w:rsidR="00D814FC" w:rsidRPr="00CA2643">
              <w:rPr>
                <w:rFonts w:ascii="Times New Roman" w:hAnsi="Times New Roman" w:cs="Times New Roman"/>
                <w:color w:val="000000" w:themeColor="text1"/>
                <w:sz w:val="10"/>
                <w:szCs w:val="10"/>
              </w:rPr>
              <w:t xml:space="preserve">specified under the </w:t>
            </w:r>
            <w:r w:rsidR="00962FB4">
              <w:rPr>
                <w:rFonts w:ascii="Times New Roman" w:hAnsi="Times New Roman" w:cs="Times New Roman"/>
                <w:color w:val="000000" w:themeColor="text1"/>
                <w:sz w:val="10"/>
                <w:szCs w:val="10"/>
              </w:rPr>
              <w:t>regulation's</w:t>
            </w:r>
            <w:r w:rsidR="00D814FC" w:rsidRPr="00CA2643">
              <w:rPr>
                <w:rFonts w:ascii="Times New Roman" w:hAnsi="Times New Roman" w:cs="Times New Roman"/>
                <w:color w:val="000000" w:themeColor="text1"/>
                <w:sz w:val="10"/>
                <w:szCs w:val="10"/>
              </w:rPr>
              <w:t xml:space="preserve"> relevant sections</w:t>
            </w:r>
            <w:r w:rsidRPr="00CA2643">
              <w:rPr>
                <w:rFonts w:ascii="Times New Roman" w:hAnsi="Times New Roman" w:cs="Times New Roman"/>
                <w:color w:val="000000" w:themeColor="text1"/>
                <w:sz w:val="10"/>
                <w:szCs w:val="10"/>
              </w:rPr>
              <w:t xml:space="preserve"> directly violates the law.</w:t>
            </w:r>
          </w:p>
          <w:p w14:paraId="18C6F3AB" w14:textId="44309A56" w:rsidR="00FA1CEE" w:rsidRPr="00CA2643" w:rsidRDefault="00FA1CEE" w:rsidP="00FA1CE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 If a license applicant provides false information or claims to </w:t>
            </w:r>
            <w:r w:rsidR="00D814FC" w:rsidRPr="00CA2643">
              <w:rPr>
                <w:rFonts w:ascii="Times New Roman" w:hAnsi="Times New Roman" w:cs="Times New Roman"/>
                <w:color w:val="000000" w:themeColor="text1"/>
                <w:sz w:val="10"/>
                <w:szCs w:val="10"/>
              </w:rPr>
              <w:t>operate</w:t>
            </w:r>
            <w:r w:rsidRPr="00CA2643">
              <w:rPr>
                <w:rFonts w:ascii="Times New Roman" w:hAnsi="Times New Roman" w:cs="Times New Roman"/>
                <w:color w:val="000000" w:themeColor="text1"/>
                <w:sz w:val="10"/>
                <w:szCs w:val="10"/>
              </w:rPr>
              <w:t xml:space="preserve"> under government supervision without official documentation, they may be subject to criminal and administrative penalties.</w:t>
            </w:r>
          </w:p>
          <w:p w14:paraId="198CCEEF" w14:textId="4F3C405E" w:rsidR="00FA1CEE" w:rsidRPr="00CA2643" w:rsidRDefault="00FA1CEE" w:rsidP="00FA1CEE">
            <w:pPr>
              <w:jc w:val="thaiDistribute"/>
              <w:rPr>
                <w:rFonts w:ascii="Times New Roman" w:hAnsi="Times New Roman" w:cs="Times New Roman"/>
                <w:color w:val="000000" w:themeColor="text1"/>
                <w:sz w:val="10"/>
                <w:szCs w:val="10"/>
                <w:cs/>
              </w:rPr>
            </w:pPr>
            <w:r w:rsidRPr="00CA2643">
              <w:rPr>
                <w:rFonts w:ascii="Times New Roman" w:hAnsi="Times New Roman" w:cs="Times New Roman"/>
                <w:color w:val="000000" w:themeColor="text1"/>
                <w:sz w:val="10"/>
                <w:szCs w:val="10"/>
              </w:rPr>
              <w:t>- In cases where cannabis is processed into commercial products without proper labeling controls or Good Manufacturing Practice (GMP) certification, such products may be deemed adulterated or illegal under Thai traditional medicine and consumer protection laws.</w:t>
            </w:r>
          </w:p>
        </w:tc>
        <w:tc>
          <w:tcPr>
            <w:tcW w:w="3685" w:type="dxa"/>
          </w:tcPr>
          <w:p w14:paraId="0EECCA0B" w14:textId="6E57134B" w:rsidR="00FA1CEE" w:rsidRPr="00CA2643" w:rsidRDefault="00FA1CEE" w:rsidP="00FA1CE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 This ministerial regulation reflects the Thai </w:t>
            </w:r>
            <w:r w:rsidR="00962FB4">
              <w:rPr>
                <w:rFonts w:ascii="Times New Roman" w:hAnsi="Times New Roman" w:cs="Times New Roman"/>
                <w:color w:val="000000" w:themeColor="text1"/>
                <w:sz w:val="10"/>
                <w:szCs w:val="10"/>
              </w:rPr>
              <w:t>government's</w:t>
            </w:r>
            <w:r w:rsidRPr="00CA2643">
              <w:rPr>
                <w:rFonts w:ascii="Times New Roman" w:hAnsi="Times New Roman" w:cs="Times New Roman"/>
                <w:color w:val="000000" w:themeColor="text1"/>
                <w:sz w:val="10"/>
                <w:szCs w:val="10"/>
              </w:rPr>
              <w:t xml:space="preserve"> efforts to establish a comprehensive regulatory framework for cannabis use, particularly in the context of medical treatment and scientific research.</w:t>
            </w:r>
          </w:p>
          <w:p w14:paraId="52DD19B6" w14:textId="402A620D" w:rsidR="00FA1CEE" w:rsidRPr="00CA2643" w:rsidRDefault="00FA1CEE" w:rsidP="00FA1CE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One of its key strengths lies in the comprehensive delineation of eligible license holders, precise documentation requirements, and supporting annexes.</w:t>
            </w:r>
          </w:p>
          <w:p w14:paraId="49EB5F52" w14:textId="1FDE7550" w:rsidR="00FA1CEE" w:rsidRPr="00CA2643" w:rsidRDefault="00FA1CEE" w:rsidP="00FA1CE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-As a policy recommendation, there is a pressing need to develop a Standard Operating Procedure (SOP) manual and a robust post-market surveillance system to ensure compliance and prevent product diversion or misuse. These mechanisms would help close regulatory loopholes and reinforce the long-term integrity of </w:t>
            </w:r>
            <w:r w:rsidR="00962FB4">
              <w:rPr>
                <w:rFonts w:ascii="Times New Roman" w:hAnsi="Times New Roman" w:cs="Times New Roman"/>
                <w:color w:val="000000" w:themeColor="text1"/>
                <w:sz w:val="10"/>
                <w:szCs w:val="10"/>
              </w:rPr>
              <w:t>Thailand's</w:t>
            </w:r>
            <w:r w:rsidRPr="00CA2643">
              <w:rPr>
                <w:rFonts w:ascii="Times New Roman" w:hAnsi="Times New Roman" w:cs="Times New Roman"/>
                <w:color w:val="000000" w:themeColor="text1"/>
                <w:sz w:val="10"/>
                <w:szCs w:val="10"/>
              </w:rPr>
              <w:t xml:space="preserve"> cannabis governance system.</w:t>
            </w:r>
          </w:p>
        </w:tc>
      </w:tr>
      <w:tr w:rsidR="00CA2643" w:rsidRPr="00CA2643" w14:paraId="1339B721" w14:textId="77777777" w:rsidTr="00EB6FFA">
        <w:tc>
          <w:tcPr>
            <w:tcW w:w="1135" w:type="dxa"/>
          </w:tcPr>
          <w:p w14:paraId="5948253C" w14:textId="1BDB7A70" w:rsidR="00FA1CEE" w:rsidRPr="00955EF1" w:rsidRDefault="00F058D9" w:rsidP="009C07F7">
            <w:pPr>
              <w:jc w:val="thaiDistribute"/>
              <w:rPr>
                <w:rFonts w:ascii="Times New Roman" w:hAnsi="Times New Roman" w:cs="Times New Roman"/>
                <w:color w:val="000000" w:themeColor="text1"/>
                <w:sz w:val="10"/>
                <w:szCs w:val="10"/>
                <w:cs/>
              </w:rPr>
            </w:pPr>
            <w:r w:rsidRPr="00955EF1">
              <w:rPr>
                <w:rFonts w:ascii="Times New Roman" w:hAnsi="Times New Roman" w:cs="Times New Roman"/>
                <w:color w:val="000000" w:themeColor="text1"/>
                <w:sz w:val="10"/>
                <w:szCs w:val="10"/>
              </w:rPr>
              <w:t xml:space="preserve">Notification on specifying narcotic substances in Category 5, B.E. 2565 (2022) </w:t>
            </w:r>
            <w:r w:rsidR="00874A2C" w:rsidRPr="00955EF1">
              <w:rPr>
                <w:rFonts w:ascii="Times New Roman" w:hAnsi="Times New Roman" w:cs="Times New Roman"/>
                <w:color w:val="000000" w:themeColor="text1"/>
                <w:sz w:val="10"/>
                <w:szCs w:val="10"/>
                <w:vertAlign w:val="superscript"/>
              </w:rPr>
              <w:t>3</w:t>
            </w:r>
            <w:r w:rsidR="00671A1A">
              <w:rPr>
                <w:rFonts w:ascii="Times New Roman" w:hAnsi="Times New Roman" w:cs="Times New Roman"/>
                <w:color w:val="000000" w:themeColor="text1"/>
                <w:sz w:val="10"/>
                <w:szCs w:val="10"/>
                <w:vertAlign w:val="superscript"/>
              </w:rPr>
              <w:t>8</w:t>
            </w:r>
          </w:p>
        </w:tc>
        <w:tc>
          <w:tcPr>
            <w:tcW w:w="3260" w:type="dxa"/>
          </w:tcPr>
          <w:p w14:paraId="03D7B092" w14:textId="23062913" w:rsidR="00FA1CEE" w:rsidRPr="00CA2643" w:rsidRDefault="00FA1CEE" w:rsidP="00FA1CE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Clause 1(3) explicitly states that cannabis extracts are classified as Category 5 narcotics unless they contain no more than 0.2% THC and are derived solely from domestically cultivated cannabis plants. This reflects the regulatory intent to control and prevent the importation of highly concentrated cannabis extracts from foreign sources.</w:t>
            </w:r>
          </w:p>
          <w:p w14:paraId="3FC94D95" w14:textId="28C69B14" w:rsidR="00FA1CEE" w:rsidRPr="00CA2643" w:rsidRDefault="00FA1CEE" w:rsidP="00FA1CE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The notification was issued under the authority of Section 29 of the Narcotics Code B.E. 2564 (2021), the overarching legal statute. As such, this notification carries clear legal status and can be used as a formal legal basis for prosecution and enforcement actions.</w:t>
            </w:r>
          </w:p>
        </w:tc>
        <w:tc>
          <w:tcPr>
            <w:tcW w:w="3402" w:type="dxa"/>
          </w:tcPr>
          <w:p w14:paraId="3BD5E21D" w14:textId="689D5800" w:rsidR="00FA1CEE" w:rsidRPr="00CA2643" w:rsidRDefault="00FA1CEE" w:rsidP="00FA1CE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Although the notification provides an exemption for cannabis or hemp extracts containing no more than 0.2% THC by weight, it does not specify which forms of extract are included (e.g., oils, tinctures, concentrates, or dried powders). This lack of clarity may lead to inconsistent interpretations in practical enforcement.</w:t>
            </w:r>
          </w:p>
          <w:p w14:paraId="678C1715" w14:textId="77777777" w:rsidR="00FA1CEE" w:rsidRPr="00CA2643" w:rsidRDefault="00FA1CEE" w:rsidP="00FA1CE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While the notification classifies extract types, it does not provide detailed regulatory guidance on personal possession or medical use that falls outside of state-authorized research projects or licensed programs. This leaves a legal grey area for individuals using cannabis for personal medical needs.</w:t>
            </w:r>
          </w:p>
          <w:p w14:paraId="28B21E5A" w14:textId="333759F7" w:rsidR="00FA1CEE" w:rsidRPr="00CA2643" w:rsidRDefault="00FA1CEE" w:rsidP="00FA1CE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Furthermore, the notification does not designate a specific agency responsible for verifying THC content, nor does it establish a standardized method of testing to confirm compliance with the 0.2% THC threshold, making enforcement potentially unreliable and subject to dispute.</w:t>
            </w:r>
          </w:p>
        </w:tc>
        <w:tc>
          <w:tcPr>
            <w:tcW w:w="3119" w:type="dxa"/>
          </w:tcPr>
          <w:p w14:paraId="2FC21FC9" w14:textId="72435B7B" w:rsidR="000B0269" w:rsidRPr="00CA2643" w:rsidRDefault="000B0269" w:rsidP="000B0269">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Possession or production of cannabis extracts containing more than 0.2% THC without proper authorization is considered a violation of the Narcotics Code B.E. 2564 (2021). Individuals involved in such acts are deemed to have a Category 5 narcotic. They are, therefore, subject to criminal penalties, including imprisonment, fines, or both, under the relevant provisions of the Code.</w:t>
            </w:r>
          </w:p>
          <w:p w14:paraId="1ED80CFB" w14:textId="77777777" w:rsidR="000B0269" w:rsidRPr="00CA2643" w:rsidRDefault="000B0269" w:rsidP="000B0269">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Even if the extract contains less than 0.2% THC, it is still classified as a Category 5 narcotic if it can be proven to originate from cannabis cultivated outside of Thailand, as stipulated in Clause 1(3)(a) of the notification.</w:t>
            </w:r>
          </w:p>
          <w:p w14:paraId="544338A3" w14:textId="705B9524" w:rsidR="000B0269" w:rsidRPr="00CA2643" w:rsidRDefault="000B0269" w:rsidP="000B0269">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Violations also apply in cases where controlled substances are produced or used for purposes outside those explicitly stated in Clause 2—for instance, use for medical device calibration or diagnostic analysis is only exempted when the stated function of the medical device explicitly uses the substance. Otherwise, such use remains criminalized under narcotics law.</w:t>
            </w:r>
          </w:p>
        </w:tc>
        <w:tc>
          <w:tcPr>
            <w:tcW w:w="3685" w:type="dxa"/>
          </w:tcPr>
          <w:p w14:paraId="79DAB784" w14:textId="77777777" w:rsidR="000B0269" w:rsidRPr="00CA2643" w:rsidRDefault="000B0269" w:rsidP="000B0269">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This notification serves as the core legal instrument for strictly regulating cannabis extracts, particularly during the transitional period in which cannabis is being reclassified from a narcotic drug to a controlled herbal substance.</w:t>
            </w:r>
          </w:p>
          <w:p w14:paraId="588D1D17" w14:textId="77777777" w:rsidR="000B0269" w:rsidRPr="00CA2643" w:rsidRDefault="000B0269" w:rsidP="000B0269">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While it includes exemptions favorable to medical and commercial applications, it still contains critical gaps in the definitions of extract types and the procedures for verifying chemical properties through standardized methods.</w:t>
            </w:r>
          </w:p>
          <w:p w14:paraId="31E0AC2B" w14:textId="34D88130" w:rsidR="000B0269" w:rsidRPr="00CA2643" w:rsidRDefault="000B0269" w:rsidP="000B0269">
            <w:pPr>
              <w:jc w:val="thaiDistribute"/>
              <w:rPr>
                <w:rFonts w:ascii="Times New Roman" w:hAnsi="Times New Roman" w:cs="Times New Roman"/>
                <w:color w:val="000000" w:themeColor="text1"/>
                <w:sz w:val="10"/>
                <w:szCs w:val="10"/>
                <w:cs/>
              </w:rPr>
            </w:pPr>
            <w:r w:rsidRPr="00CA2643">
              <w:rPr>
                <w:rFonts w:ascii="Times New Roman" w:hAnsi="Times New Roman" w:cs="Times New Roman"/>
                <w:color w:val="000000" w:themeColor="text1"/>
                <w:sz w:val="10"/>
                <w:szCs w:val="10"/>
              </w:rPr>
              <w:t>- Policy recommendation: A supplementary notification should be issued to designate specific THC testing authorities, define acceptable testing protocols, and establish a continuous tracking mechanism for the possession and use of cannabis extracts to ensure regulatory compliance and minimize legal ambiguity.</w:t>
            </w:r>
          </w:p>
        </w:tc>
      </w:tr>
      <w:tr w:rsidR="00CA2643" w:rsidRPr="00CA2643" w14:paraId="5EDE7546" w14:textId="77777777" w:rsidTr="00EB6FFA">
        <w:tc>
          <w:tcPr>
            <w:tcW w:w="1135" w:type="dxa"/>
          </w:tcPr>
          <w:p w14:paraId="76150F94" w14:textId="2C84250F" w:rsidR="000B0269" w:rsidRPr="00955EF1" w:rsidRDefault="00F058D9" w:rsidP="009C07F7">
            <w:pPr>
              <w:jc w:val="thaiDistribute"/>
              <w:rPr>
                <w:rFonts w:ascii="Times New Roman" w:hAnsi="Times New Roman" w:cs="Times New Roman"/>
                <w:color w:val="000000" w:themeColor="text1"/>
                <w:sz w:val="10"/>
                <w:szCs w:val="10"/>
                <w:cs/>
              </w:rPr>
            </w:pPr>
            <w:r w:rsidRPr="00955EF1">
              <w:rPr>
                <w:rFonts w:ascii="Times New Roman" w:hAnsi="Times New Roman" w:cs="Times New Roman"/>
                <w:color w:val="000000" w:themeColor="text1"/>
                <w:sz w:val="10"/>
                <w:szCs w:val="10"/>
              </w:rPr>
              <w:t>Notification on Prescribed Formulations of Category 5 Narcotics Containing Cannabis for Medical Use or Research (No. 4), B.E. 2564 (2021)</w:t>
            </w:r>
            <w:r w:rsidR="00671A1A">
              <w:rPr>
                <w:rFonts w:ascii="Times New Roman" w:hAnsi="Times New Roman" w:cs="Times New Roman"/>
                <w:color w:val="000000" w:themeColor="text1"/>
                <w:sz w:val="10"/>
                <w:szCs w:val="10"/>
                <w:vertAlign w:val="superscript"/>
              </w:rPr>
              <w:t>41</w:t>
            </w:r>
          </w:p>
        </w:tc>
        <w:tc>
          <w:tcPr>
            <w:tcW w:w="3260" w:type="dxa"/>
          </w:tcPr>
          <w:p w14:paraId="5699AF4E" w14:textId="28161E31" w:rsidR="000B0269" w:rsidRPr="00CA2643" w:rsidRDefault="000B0269" w:rsidP="000B0269">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 The annexed formulary lists specific cannabis-based medicinal products, including the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Mor Decha Formula Cannabis Oil</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xml:space="preserve"> (produced by Somdet Phra Yupparat Den Chai Hospital and Tha Chang Hospital) and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GPO THC FORTE</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xml:space="preserve"> (produced by the Government Pharmaceutical Organization, GPO). These listings provide explicit references for healthcare providers and regulatory officials.</w:t>
            </w:r>
          </w:p>
          <w:p w14:paraId="12AFA47C" w14:textId="106BF498" w:rsidR="000B0269" w:rsidRPr="00CA2643" w:rsidRDefault="000B0269" w:rsidP="000B0269">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This notification is issued under the authority of Sections 6 and 58 of the Narcotic Drugs Act B.E. 2522 (1979) and its 2019 Amendment, which the Act Promulgating has since superseded the Narcotics Code B.E. 2564 (2021). Nevertheless, the notification remains legally binding and enforceable under transitional legal provisions.</w:t>
            </w:r>
          </w:p>
          <w:p w14:paraId="2103A53E" w14:textId="13039620" w:rsidR="000B0269" w:rsidRPr="00CA2643" w:rsidRDefault="000B0269" w:rsidP="000B0269">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 The use of the term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Special Access Scheme</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xml:space="preserve"> reflects </w:t>
            </w:r>
            <w:r w:rsidR="00962FB4">
              <w:rPr>
                <w:rFonts w:ascii="Times New Roman" w:hAnsi="Times New Roman" w:cs="Times New Roman"/>
                <w:color w:val="000000" w:themeColor="text1"/>
                <w:sz w:val="10"/>
                <w:szCs w:val="10"/>
              </w:rPr>
              <w:t>Thailand's</w:t>
            </w:r>
            <w:r w:rsidRPr="00CA2643">
              <w:rPr>
                <w:rFonts w:ascii="Times New Roman" w:hAnsi="Times New Roman" w:cs="Times New Roman"/>
                <w:color w:val="000000" w:themeColor="text1"/>
                <w:sz w:val="10"/>
                <w:szCs w:val="10"/>
              </w:rPr>
              <w:t xml:space="preserve"> regulatory approach to restrict access to cannabis-based medications, ensuring that distribution and use are limited to approved cases under the direct authorization of designated state agencies.</w:t>
            </w:r>
          </w:p>
        </w:tc>
        <w:tc>
          <w:tcPr>
            <w:tcW w:w="3402" w:type="dxa"/>
          </w:tcPr>
          <w:p w14:paraId="5250F828" w14:textId="77777777" w:rsidR="008919EB" w:rsidRPr="00CA2643" w:rsidRDefault="008919EB" w:rsidP="00380711">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 Although the notification explicitly lists approved medicinal cannabis formulations, it does not provide procedural details on obtaining a license or prescribing these products to patients in routine clinical care (outside the context of research protocols). This lack of clarity has led to uncertainty as to whether general patients can access these formulations via standard medical prescriptions. </w:t>
            </w:r>
          </w:p>
          <w:p w14:paraId="54457000" w14:textId="77777777" w:rsidR="008919EB" w:rsidRPr="00CA2643" w:rsidRDefault="008919EB" w:rsidP="00380711">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 The notification does not specify the criteria or regulatory pathway by which new formulations may be evaluated and included in the official list (Schedule 2), resulting in regulatory ambiguity for institutions or developers seeking to introduce novel cannabis-based medications. </w:t>
            </w:r>
          </w:p>
          <w:p w14:paraId="23E6F465" w14:textId="49236666" w:rsidR="008919EB" w:rsidRPr="00CA2643" w:rsidRDefault="008919EB" w:rsidP="00380711">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The wording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for medical treatment or research purposes</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creates confusion as to whether patients outside of formal research projects but under the care of licensed physicians are legally eligible to receive and use cannabis-based treatments, particularly when prescribed outside state-sponsored pilot programs.</w:t>
            </w:r>
          </w:p>
        </w:tc>
        <w:tc>
          <w:tcPr>
            <w:tcW w:w="3119" w:type="dxa"/>
          </w:tcPr>
          <w:p w14:paraId="56B983D0" w14:textId="48C309E9" w:rsidR="008919EB" w:rsidRPr="00CA2643" w:rsidRDefault="008919EB" w:rsidP="008919EB">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The unauthorized production, distribution, or use of cannabis-based formulations containing THC not officially listed in the approved medicinal formulary may constitute a violation of the Act Promulgating the Narcotics Code B.E. 2564 (2021).</w:t>
            </w:r>
          </w:p>
          <w:p w14:paraId="2602B189" w14:textId="7D601ACA" w:rsidR="008919EB" w:rsidRPr="00CA2643" w:rsidRDefault="008919EB" w:rsidP="008919EB">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Individuals or entities that distribute such products outside of hospital channels, including via online platforms, may be deemed to have illegally distributed narcotic substances in contravention of existing drug control laws.</w:t>
            </w:r>
          </w:p>
          <w:p w14:paraId="6E3A9B5C" w14:textId="5061889F" w:rsidR="008919EB" w:rsidRPr="00CA2643" w:rsidRDefault="008919EB" w:rsidP="008919EB">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-Suppose third-party operators produce cannabis-based medicines under the name of an officially listed formulation (Schedule 2) without formal authorization from the registered owner or institution. In that case, they may be subject to charges related to unauthorized use or medical intellectual property violations, particularly in public health governance.</w:t>
            </w:r>
          </w:p>
        </w:tc>
        <w:tc>
          <w:tcPr>
            <w:tcW w:w="3685" w:type="dxa"/>
          </w:tcPr>
          <w:p w14:paraId="449BAF53" w14:textId="4A0E188E" w:rsidR="008919EB" w:rsidRPr="00CA2643" w:rsidRDefault="008919EB" w:rsidP="008919EB">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-This notification is significant as it provides a limited legal pathway for the medical use of cannabis under strict state supervision. It represents a controlled entry point into </w:t>
            </w:r>
            <w:r w:rsidR="00962FB4">
              <w:rPr>
                <w:rFonts w:ascii="Times New Roman" w:hAnsi="Times New Roman" w:cs="Times New Roman"/>
                <w:color w:val="000000" w:themeColor="text1"/>
                <w:sz w:val="10"/>
                <w:szCs w:val="10"/>
              </w:rPr>
              <w:t>Thailand's</w:t>
            </w:r>
            <w:r w:rsidRPr="00CA2643">
              <w:rPr>
                <w:rFonts w:ascii="Times New Roman" w:hAnsi="Times New Roman" w:cs="Times New Roman"/>
                <w:color w:val="000000" w:themeColor="text1"/>
                <w:sz w:val="10"/>
                <w:szCs w:val="10"/>
              </w:rPr>
              <w:t xml:space="preserve"> regulated cannabis framework.</w:t>
            </w:r>
          </w:p>
          <w:p w14:paraId="23A1E6F5" w14:textId="77777777" w:rsidR="008919EB" w:rsidRPr="00CA2643" w:rsidRDefault="008919EB" w:rsidP="008919EB">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-While tight restrictions are beneficial in preventing misuse and diversion, they may also act as barriers for patients with legitimate medical needs, particularly those who lack alternative treatment options.</w:t>
            </w:r>
          </w:p>
          <w:p w14:paraId="5966FC00" w14:textId="15261CBF" w:rsidR="008919EB" w:rsidRPr="00CA2643" w:rsidRDefault="008919EB" w:rsidP="008919EB">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-Policy recommendation: The government should issue clear procedural guidelines for registering new cannabis-based formulations while developing a robust regulatory system for prescription and distribution that can accommodate patients outside formal research programs. This would enhance equitable access and ensure that medical cannabis is not only available but also ethically and legally accessible to those in need.</w:t>
            </w:r>
          </w:p>
        </w:tc>
      </w:tr>
      <w:tr w:rsidR="00CA2643" w:rsidRPr="00CA2643" w14:paraId="202855A1" w14:textId="77777777" w:rsidTr="00EB6FFA">
        <w:tc>
          <w:tcPr>
            <w:tcW w:w="1135" w:type="dxa"/>
          </w:tcPr>
          <w:p w14:paraId="1A55DDA6" w14:textId="696FD4D9" w:rsidR="00DA2E7E" w:rsidRPr="00CA2643" w:rsidRDefault="00DA2E7E" w:rsidP="009C07F7">
            <w:pPr>
              <w:jc w:val="thaiDistribute"/>
              <w:rPr>
                <w:rFonts w:ascii="Times New Roman" w:hAnsi="Times New Roman" w:cs="Times New Roman"/>
                <w:color w:val="000000" w:themeColor="text1"/>
                <w:sz w:val="10"/>
                <w:szCs w:val="10"/>
                <w:cs/>
              </w:rPr>
            </w:pPr>
            <w:r w:rsidRPr="00CA2643">
              <w:rPr>
                <w:rFonts w:ascii="Times New Roman" w:hAnsi="Times New Roman" w:cs="Times New Roman"/>
                <w:color w:val="000000" w:themeColor="text1"/>
                <w:sz w:val="10"/>
                <w:szCs w:val="10"/>
              </w:rPr>
              <w:t>Notification of the Ministry of Public Health on Controlled Herbs (Cannabis), B.E. 2565 (2022)</w:t>
            </w:r>
            <w:r w:rsidR="00671A1A">
              <w:rPr>
                <w:rFonts w:ascii="Times New Roman" w:hAnsi="Times New Roman" w:cs="Times New Roman"/>
                <w:color w:val="000000" w:themeColor="text1"/>
                <w:sz w:val="10"/>
                <w:szCs w:val="10"/>
                <w:vertAlign w:val="superscript"/>
              </w:rPr>
              <w:t>42</w:t>
            </w:r>
          </w:p>
        </w:tc>
        <w:tc>
          <w:tcPr>
            <w:tcW w:w="3260" w:type="dxa"/>
          </w:tcPr>
          <w:p w14:paraId="1495B2A4" w14:textId="706FE533" w:rsidR="00DA2E7E" w:rsidRPr="00CA2643" w:rsidRDefault="00DA2E7E" w:rsidP="00DA2E7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-Clause 2 provides greater legal clarity by narrowing the scope of cannabis regulation under the controlled herb category to the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inflorescence</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xml:space="preserve"> (flowering top) only. This marks a significant improvement from previous notifications, which were often ambiguous about which parts of the plant were subject to control.</w:t>
            </w:r>
          </w:p>
          <w:p w14:paraId="4DF2EC7C" w14:textId="77777777" w:rsidR="00DA2E7E" w:rsidRPr="00CA2643" w:rsidRDefault="00DA2E7E" w:rsidP="00DA2E7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-Clause 3 (1)–(8) outlines systematic conditions governing cannabis use and handling. These include requirements for reporting sources, storage, and intended use, and prohibit the sale or distribution to vulnerable groups such as minors, pregnant women, and in certain types of public spaces.</w:t>
            </w:r>
          </w:p>
          <w:p w14:paraId="6B24DCDA" w14:textId="7B671FA5" w:rsidR="00DA2E7E" w:rsidRPr="00CA2643" w:rsidRDefault="00DA2E7E" w:rsidP="00DA2E7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-This notification was issued under the authority of Sections 4, 44, and 45 of the Traditional Thai Medicine Wisdom Protection and Promotion Act, B.E. 2542 (1999), thereby establishing a legally valid and enforceable basis for state regulation.</w:t>
            </w:r>
          </w:p>
        </w:tc>
        <w:tc>
          <w:tcPr>
            <w:tcW w:w="3402" w:type="dxa"/>
          </w:tcPr>
          <w:p w14:paraId="7FE4B246" w14:textId="4E5ADEF1" w:rsidR="00DA2E7E" w:rsidRPr="00CA2643" w:rsidRDefault="00DA2E7E" w:rsidP="00DA2E7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-Although the notification specifies that only the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inflorescence</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of Cannabis sativa L. qualifies as a controlled herb, whether this includes ground, dried flowers, or extracted forms, and what THC concentration thresholds may apply. As a result, inconsistent interpretations and enforcement practices have emerged across regulatory agencies.</w:t>
            </w:r>
          </w:p>
          <w:p w14:paraId="039834C0" w14:textId="6B008C95" w:rsidR="00DA2E7E" w:rsidRPr="00CA2643" w:rsidRDefault="00DA2E7E" w:rsidP="00DA2E7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-Clause 3(6) prohibits the sale of cannabis inflorescences through vending machines and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electronic channels or computer networks.</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xml:space="preserve"> Yet, it does not clarify whether commonly used platforms such as Facebook Marketplace, Line Official Accounts, or e-commerce platforms fall within this definition. This regulatory vagueness creates uncertainty among entrepreneurs and complicates compliance.</w:t>
            </w:r>
          </w:p>
          <w:p w14:paraId="00399634" w14:textId="63D8E423" w:rsidR="00DA2E7E" w:rsidRPr="00CA2643" w:rsidRDefault="00DA2E7E" w:rsidP="00DA2E7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-Although the notification sets out clear restrictions and operational conditions, it does not directly stipulate penalties for non-compliance</w:t>
            </w:r>
            <w:r w:rsidR="00962FB4">
              <w:rPr>
                <w:rFonts w:ascii="Times New Roman" w:hAnsi="Times New Roman" w:cs="Times New Roman"/>
                <w:color w:val="000000" w:themeColor="text1"/>
                <w:sz w:val="10"/>
                <w:szCs w:val="10"/>
              </w:rPr>
              <w:t>. As</w:t>
            </w:r>
            <w:r w:rsidRPr="00CA2643">
              <w:rPr>
                <w:rFonts w:ascii="Times New Roman" w:hAnsi="Times New Roman" w:cs="Times New Roman"/>
                <w:color w:val="000000" w:themeColor="text1"/>
                <w:sz w:val="10"/>
                <w:szCs w:val="10"/>
              </w:rPr>
              <w:t xml:space="preserve"> such, enforcement must rely on cross-referencing the parent law, the Protection and Promotion of Thai Traditional Medicine Wisdom Act, B.E. 2542 (1999), which may be difficult to interpret or access for the general public and small-scale operators.</w:t>
            </w:r>
          </w:p>
        </w:tc>
        <w:tc>
          <w:tcPr>
            <w:tcW w:w="3119" w:type="dxa"/>
          </w:tcPr>
          <w:p w14:paraId="7C93FE75" w14:textId="72C5346B" w:rsidR="00DA2E7E" w:rsidRPr="00CA2643" w:rsidRDefault="00DA2E7E" w:rsidP="00DA2E7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-Violations of Clauses 3(3)–(8)</w:t>
            </w:r>
            <w:r w:rsidR="00010575">
              <w:rPr>
                <w:rFonts w:ascii="Times New Roman" w:hAnsi="Times New Roman" w:cs="Times New Roman"/>
                <w:color w:val="000000" w:themeColor="text1"/>
                <w:sz w:val="10"/>
                <w:szCs w:val="10"/>
              </w:rPr>
              <w:t xml:space="preserve">, </w:t>
            </w:r>
            <w:r w:rsidRPr="00CA2643">
              <w:rPr>
                <w:rFonts w:ascii="Times New Roman" w:hAnsi="Times New Roman" w:cs="Times New Roman"/>
                <w:color w:val="000000" w:themeColor="text1"/>
                <w:sz w:val="10"/>
                <w:szCs w:val="10"/>
              </w:rPr>
              <w:t>such as selling cannabis to individuals under 20 years of age, selling in temples, public parks, or via electronic platforms</w:t>
            </w:r>
            <w:r w:rsidR="00010575">
              <w:rPr>
                <w:rFonts w:ascii="Times New Roman" w:hAnsi="Times New Roman" w:cs="Times New Roman"/>
                <w:color w:val="000000" w:themeColor="text1"/>
                <w:sz w:val="10"/>
                <w:szCs w:val="10"/>
              </w:rPr>
              <w:t xml:space="preserve">, </w:t>
            </w:r>
            <w:r w:rsidRPr="00CA2643">
              <w:rPr>
                <w:rFonts w:ascii="Times New Roman" w:hAnsi="Times New Roman" w:cs="Times New Roman"/>
                <w:color w:val="000000" w:themeColor="text1"/>
                <w:sz w:val="10"/>
                <w:szCs w:val="10"/>
              </w:rPr>
              <w:t>constitute breaches of license conditions, which may result in license revocation or legal prosecution under applicable regulations.</w:t>
            </w:r>
          </w:p>
          <w:p w14:paraId="3C43F7DF" w14:textId="5495C497" w:rsidR="00DA2E7E" w:rsidRPr="00CA2643" w:rsidRDefault="00DA2E7E" w:rsidP="00DA2E7E">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-Depending on the nature of the offense, the sale of controlled herbal products with exaggerated therapeutic claims or without proper authorization may also violate the Consumer Protection Act B.E. 2522 (1979) or the Drug Act B.E. 2510 (1967).</w:t>
            </w:r>
          </w:p>
        </w:tc>
        <w:tc>
          <w:tcPr>
            <w:tcW w:w="3685" w:type="dxa"/>
          </w:tcPr>
          <w:p w14:paraId="64B4A85F" w14:textId="44CE0C75" w:rsidR="00B7573C" w:rsidRPr="00CA2643" w:rsidRDefault="00B7573C" w:rsidP="00B7573C">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-The issuance of this notification reflects the Thai </w:t>
            </w:r>
            <w:r w:rsidR="00962FB4">
              <w:rPr>
                <w:rFonts w:ascii="Times New Roman" w:hAnsi="Times New Roman" w:cs="Times New Roman"/>
                <w:color w:val="000000" w:themeColor="text1"/>
                <w:sz w:val="10"/>
                <w:szCs w:val="10"/>
              </w:rPr>
              <w:t>government's</w:t>
            </w:r>
            <w:r w:rsidRPr="00CA2643">
              <w:rPr>
                <w:rFonts w:ascii="Times New Roman" w:hAnsi="Times New Roman" w:cs="Times New Roman"/>
                <w:color w:val="000000" w:themeColor="text1"/>
                <w:sz w:val="10"/>
                <w:szCs w:val="10"/>
              </w:rPr>
              <w:t xml:space="preserve"> approach of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selective regulation,</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xml:space="preserve"> wherein only specific parts of the cannabis plant are controlled. This strategy aims to balance the dual objectives of enabling medical and economic utilization of cannabis while minimizing opportunities for misuse or recreational abuse.</w:t>
            </w:r>
          </w:p>
          <w:p w14:paraId="01AC276C" w14:textId="77777777" w:rsidR="00B7573C" w:rsidRPr="00CA2643" w:rsidRDefault="00B7573C" w:rsidP="00B7573C">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-Nonetheless, gaps in legal language, particularly the absence of specified chemical thresholds (e.g., THC/CBD ratios) and the lack of clear guidelines for online advertising and digital commerce, highlight areas where further regulatory guidance is needed.</w:t>
            </w:r>
          </w:p>
          <w:p w14:paraId="1688FB96" w14:textId="447104B8" w:rsidR="00B7573C" w:rsidRPr="00CA2643" w:rsidRDefault="00B7573C" w:rsidP="00B7573C">
            <w:pPr>
              <w:jc w:val="thaiDistribute"/>
              <w:rPr>
                <w:rFonts w:ascii="Times New Roman" w:hAnsi="Times New Roman" w:cs="Times New Roman"/>
                <w:color w:val="000000" w:themeColor="text1"/>
                <w:sz w:val="10"/>
                <w:szCs w:val="10"/>
                <w:cs/>
              </w:rPr>
            </w:pPr>
            <w:r w:rsidRPr="00CA2643">
              <w:rPr>
                <w:rFonts w:ascii="Times New Roman" w:hAnsi="Times New Roman" w:cs="Times New Roman"/>
                <w:color w:val="000000" w:themeColor="text1"/>
                <w:sz w:val="10"/>
                <w:szCs w:val="10"/>
              </w:rPr>
              <w:t>-A standardized interpretive manual jointly developed and adopted by provincial public health offices, law enforcement agencies, and local administrative bodies is urgently needed for effective implementation at the regional level. Such coordination is essential to prevent discrepancies in interpretation and enforcement across jurisdictions.</w:t>
            </w:r>
          </w:p>
        </w:tc>
      </w:tr>
      <w:tr w:rsidR="00CA2643" w:rsidRPr="00CA2643" w14:paraId="1625FA54" w14:textId="77777777" w:rsidTr="00EB6FFA">
        <w:tc>
          <w:tcPr>
            <w:tcW w:w="1135" w:type="dxa"/>
          </w:tcPr>
          <w:p w14:paraId="0C03B687" w14:textId="17888AE1" w:rsidR="000B0269" w:rsidRPr="00CA2643" w:rsidRDefault="000B0269" w:rsidP="009C07F7">
            <w:pPr>
              <w:jc w:val="thaiDistribute"/>
              <w:rPr>
                <w:rFonts w:ascii="Times New Roman" w:hAnsi="Times New Roman" w:cs="Times New Roman"/>
                <w:color w:val="000000" w:themeColor="text1"/>
                <w:sz w:val="10"/>
                <w:szCs w:val="10"/>
                <w:cs/>
              </w:rPr>
            </w:pPr>
            <w:r w:rsidRPr="00CA2643">
              <w:rPr>
                <w:rFonts w:ascii="Times New Roman" w:hAnsi="Times New Roman" w:cs="Times New Roman"/>
                <w:color w:val="000000" w:themeColor="text1"/>
                <w:sz w:val="10"/>
                <w:szCs w:val="10"/>
              </w:rPr>
              <w:t>Notification on the Name, Type, Kind, or Characteristics of Herbal Products Prohibited from Importation, B.E. 2565 (2022)</w:t>
            </w:r>
            <w:r w:rsidR="00671A1A">
              <w:rPr>
                <w:rFonts w:ascii="Times New Roman" w:hAnsi="Times New Roman" w:cs="Times New Roman"/>
                <w:color w:val="000000" w:themeColor="text1"/>
                <w:sz w:val="10"/>
                <w:szCs w:val="10"/>
                <w:vertAlign w:val="superscript"/>
              </w:rPr>
              <w:t>4</w:t>
            </w:r>
            <w:r w:rsidR="00955EF1">
              <w:rPr>
                <w:rFonts w:ascii="Times New Roman" w:hAnsi="Times New Roman" w:cs="Times New Roman"/>
                <w:color w:val="000000" w:themeColor="text1"/>
                <w:sz w:val="10"/>
                <w:szCs w:val="10"/>
                <w:vertAlign w:val="superscript"/>
              </w:rPr>
              <w:t>3</w:t>
            </w:r>
          </w:p>
        </w:tc>
        <w:tc>
          <w:tcPr>
            <w:tcW w:w="3260" w:type="dxa"/>
          </w:tcPr>
          <w:p w14:paraId="73DA8D65" w14:textId="77777777" w:rsidR="00B7573C" w:rsidRPr="00CA2643" w:rsidRDefault="00B7573C" w:rsidP="00B7573C">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-Clause 4 explicitly prohibits the importation of herbal products that are cannabis or hemp plants or products containing any part of cannabis or hemp, thereby establishing a clear and enforceable framework for the initial screening of imported goods.</w:t>
            </w:r>
          </w:p>
          <w:p w14:paraId="226F53E1" w14:textId="77777777" w:rsidR="00B7573C" w:rsidRPr="00CA2643" w:rsidRDefault="00B7573C" w:rsidP="00B7573C">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-The notification outlines three specific exemptions: government agencies, public higher education institutions, and individuals engaged in clinical research under specific regulatory criteria. These exemptions provide a transparent pathway for entities seeking special import permissions.</w:t>
            </w:r>
          </w:p>
          <w:p w14:paraId="057E1238" w14:textId="12CE4B10" w:rsidR="00B7573C" w:rsidRPr="00CA2643" w:rsidRDefault="00B7573C" w:rsidP="00B7573C">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lastRenderedPageBreak/>
              <w:t xml:space="preserve">The notification is issued under the authority of Sections 5 and 6(4) of the Herbal Product Act B.E. 2562 (2019), which grants the provisions clear legal standing and enforceability as part of </w:t>
            </w:r>
            <w:r w:rsidR="00962FB4">
              <w:rPr>
                <w:rFonts w:ascii="Times New Roman" w:hAnsi="Times New Roman" w:cs="Times New Roman"/>
                <w:color w:val="000000" w:themeColor="text1"/>
                <w:sz w:val="10"/>
                <w:szCs w:val="10"/>
              </w:rPr>
              <w:t>Thailand's</w:t>
            </w:r>
            <w:r w:rsidRPr="00CA2643">
              <w:rPr>
                <w:rFonts w:ascii="Times New Roman" w:hAnsi="Times New Roman" w:cs="Times New Roman"/>
                <w:color w:val="000000" w:themeColor="text1"/>
                <w:sz w:val="10"/>
                <w:szCs w:val="10"/>
              </w:rPr>
              <w:t xml:space="preserve"> herbal product regulatory system.</w:t>
            </w:r>
          </w:p>
        </w:tc>
        <w:tc>
          <w:tcPr>
            <w:tcW w:w="3402" w:type="dxa"/>
          </w:tcPr>
          <w:p w14:paraId="3992E3A8" w14:textId="70E90787" w:rsidR="00B7573C" w:rsidRPr="00CA2643" w:rsidRDefault="00B7573C" w:rsidP="00B7573C">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lastRenderedPageBreak/>
              <w:t>-Although the notification provides three specific exemptions for government agencies, public universities, and entities conducting clinical research under criteria, it remains unclear whether private organizations or research institutions collaborating with public sector entities (e.g., through public-private partnerships) are included.</w:t>
            </w:r>
          </w:p>
          <w:p w14:paraId="508D9229" w14:textId="533466DE" w:rsidR="00B7573C" w:rsidRPr="00CA2643" w:rsidRDefault="00B7573C" w:rsidP="00B7573C">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-The lack of explicit recognition of such hybrid or cooperative arrangements creates legal ambiguity, which may hinder innovation and restrict collaborative research efforts involving cannabis or hemp-derived herbal products.</w:t>
            </w:r>
          </w:p>
        </w:tc>
        <w:tc>
          <w:tcPr>
            <w:tcW w:w="3119" w:type="dxa"/>
          </w:tcPr>
          <w:p w14:paraId="7859E70C" w14:textId="77777777" w:rsidR="00B7573C" w:rsidRPr="00CA2643" w:rsidRDefault="00B7573C" w:rsidP="00B7573C">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-The importation of herbal products containing cannabis or hemp components without meeting the exceptions specified in Clause 4 constitutes a violation of the Herbal Product Act B.E. 2562 (2019). It is subject to legal penalties under Thai law.</w:t>
            </w:r>
          </w:p>
          <w:p w14:paraId="2C01B58A" w14:textId="77777777" w:rsidR="00B7573C" w:rsidRPr="00CA2643" w:rsidRDefault="00B7573C" w:rsidP="00B7573C">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-In cases where such importation constitutes a clear breach of the law, violators may face criminal prosecution for violating ministerial orders or specific legal prohibitions. Consequences may include confiscation of </w:t>
            </w:r>
            <w:r w:rsidRPr="00CA2643">
              <w:rPr>
                <w:rFonts w:ascii="Times New Roman" w:hAnsi="Times New Roman" w:cs="Times New Roman"/>
                <w:color w:val="000000" w:themeColor="text1"/>
                <w:sz w:val="10"/>
                <w:szCs w:val="10"/>
              </w:rPr>
              <w:lastRenderedPageBreak/>
              <w:t>goods, financial penalties, or even prohibition from conducting related business activities in the future.</w:t>
            </w:r>
          </w:p>
          <w:p w14:paraId="622D01FD" w14:textId="589E447A" w:rsidR="00B7573C" w:rsidRPr="00CA2643" w:rsidRDefault="00B7573C" w:rsidP="00B7573C">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-Importers who violate this notification without appropriate licensing or qualifying exemptions may also face revocation of product certification or manufacturing licenses, which could have international repercussions, affecting their ability to engage in cross-border trade involving other herbal or health-related products.</w:t>
            </w:r>
          </w:p>
        </w:tc>
        <w:tc>
          <w:tcPr>
            <w:tcW w:w="3685" w:type="dxa"/>
          </w:tcPr>
          <w:p w14:paraId="54A31B9A" w14:textId="50053AA1" w:rsidR="00B7573C" w:rsidRPr="00CA2643" w:rsidRDefault="00B7573C" w:rsidP="00B7573C">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lastRenderedPageBreak/>
              <w:t xml:space="preserve">-This notification reflects the Thai </w:t>
            </w:r>
            <w:r w:rsidR="00962FB4">
              <w:rPr>
                <w:rFonts w:ascii="Times New Roman" w:hAnsi="Times New Roman" w:cs="Times New Roman"/>
                <w:color w:val="000000" w:themeColor="text1"/>
                <w:sz w:val="10"/>
                <w:szCs w:val="10"/>
              </w:rPr>
              <w:t>government's</w:t>
            </w:r>
            <w:r w:rsidRPr="00CA2643">
              <w:rPr>
                <w:rFonts w:ascii="Times New Roman" w:hAnsi="Times New Roman" w:cs="Times New Roman"/>
                <w:color w:val="000000" w:themeColor="text1"/>
                <w:sz w:val="10"/>
                <w:szCs w:val="10"/>
              </w:rPr>
              <w:t xml:space="preserve"> cautious approach to regulating the commercial use of cannabis and hemp while still permitting limited applications in academic research and medical contexts. However, legal ambiguities concerning novel or borderline products that do not qualify as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herbal products</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xml:space="preserve"> may result in regulatory uncertainty and uneven enforcement.</w:t>
            </w:r>
          </w:p>
          <w:p w14:paraId="1066B2E6" w14:textId="77777777" w:rsidR="00B7573C" w:rsidRPr="00CA2643" w:rsidRDefault="00B7573C" w:rsidP="00B7573C">
            <w:pPr>
              <w:rPr>
                <w:rFonts w:ascii="Times New Roman" w:hAnsi="Times New Roman" w:cs="Times New Roman"/>
                <w:color w:val="000000" w:themeColor="text1"/>
                <w:sz w:val="10"/>
                <w:szCs w:val="10"/>
              </w:rPr>
            </w:pPr>
          </w:p>
          <w:p w14:paraId="73B2319B" w14:textId="4EE9CDC3" w:rsidR="00B7573C" w:rsidRPr="00CA2643" w:rsidRDefault="00B7573C" w:rsidP="00B7573C">
            <w:pPr>
              <w:jc w:val="thaiDistribute"/>
              <w:rPr>
                <w:rFonts w:ascii="Times New Roman" w:hAnsi="Times New Roman" w:cs="Times New Roman"/>
                <w:color w:val="000000" w:themeColor="text1"/>
                <w:sz w:val="10"/>
                <w:szCs w:val="10"/>
                <w:cs/>
              </w:rPr>
            </w:pPr>
            <w:r w:rsidRPr="00CA2643">
              <w:rPr>
                <w:rFonts w:ascii="Times New Roman" w:hAnsi="Times New Roman" w:cs="Times New Roman"/>
                <w:color w:val="000000" w:themeColor="text1"/>
                <w:sz w:val="10"/>
                <w:szCs w:val="10"/>
              </w:rPr>
              <w:t xml:space="preserve">-Policy recommendation: The government should issue formal guidelines for importers and regulatory authorities to mitigate these risks. These guidelines would </w:t>
            </w:r>
            <w:r w:rsidRPr="00CA2643">
              <w:rPr>
                <w:rFonts w:ascii="Times New Roman" w:hAnsi="Times New Roman" w:cs="Times New Roman"/>
                <w:color w:val="000000" w:themeColor="text1"/>
                <w:sz w:val="10"/>
                <w:szCs w:val="10"/>
              </w:rPr>
              <w:lastRenderedPageBreak/>
              <w:t>help standardize interpretation and prevent inconsistent application of the law, thereby ensuring clarity, transparency, and legal certainty across agencies and stakeholders.</w:t>
            </w:r>
          </w:p>
        </w:tc>
      </w:tr>
      <w:tr w:rsidR="00CA2643" w:rsidRPr="00CA2643" w14:paraId="076AF9E7" w14:textId="77777777" w:rsidTr="00EB6FFA">
        <w:tc>
          <w:tcPr>
            <w:tcW w:w="1135" w:type="dxa"/>
          </w:tcPr>
          <w:p w14:paraId="486A8673" w14:textId="1BEA742A" w:rsidR="000B0269" w:rsidRPr="00CA2643" w:rsidRDefault="000B0269" w:rsidP="009C07F7">
            <w:pPr>
              <w:jc w:val="thaiDistribute"/>
              <w:rPr>
                <w:rFonts w:ascii="Times New Roman" w:hAnsi="Times New Roman" w:cs="Times New Roman"/>
                <w:color w:val="000000" w:themeColor="text1"/>
                <w:sz w:val="10"/>
                <w:szCs w:val="10"/>
                <w:cs/>
              </w:rPr>
            </w:pPr>
            <w:r w:rsidRPr="00CA2643">
              <w:rPr>
                <w:rFonts w:ascii="Times New Roman" w:hAnsi="Times New Roman" w:cs="Times New Roman"/>
                <w:color w:val="000000" w:themeColor="text1"/>
                <w:sz w:val="10"/>
                <w:szCs w:val="10"/>
              </w:rPr>
              <w:lastRenderedPageBreak/>
              <w:t>Notification on the Use of Cannabis Leaves in Food Preparation in Restaurants, B.E. 2565 (2022)</w:t>
            </w:r>
            <w:r w:rsidR="00874A2C" w:rsidRPr="00874A2C">
              <w:rPr>
                <w:rFonts w:ascii="Times New Roman" w:hAnsi="Times New Roman" w:cs="Times New Roman"/>
                <w:color w:val="000000" w:themeColor="text1"/>
                <w:sz w:val="10"/>
                <w:szCs w:val="10"/>
                <w:vertAlign w:val="superscript"/>
              </w:rPr>
              <w:t>4</w:t>
            </w:r>
            <w:r w:rsidR="00671A1A">
              <w:rPr>
                <w:rFonts w:ascii="Times New Roman" w:hAnsi="Times New Roman" w:cs="Times New Roman"/>
                <w:color w:val="000000" w:themeColor="text1"/>
                <w:sz w:val="10"/>
                <w:szCs w:val="10"/>
                <w:vertAlign w:val="superscript"/>
              </w:rPr>
              <w:t>4</w:t>
            </w:r>
          </w:p>
        </w:tc>
        <w:tc>
          <w:tcPr>
            <w:tcW w:w="3260" w:type="dxa"/>
          </w:tcPr>
          <w:p w14:paraId="2E2DCAB1" w14:textId="77777777"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-The notification demonstrates a clear regulatory intent to guide food service operators, specifically prohibiting the use of cannabis leaves in dishes served to vulnerable groups, such as children under 18, pregnant women, and individuals with cardiovascular or neurological conditions.</w:t>
            </w:r>
          </w:p>
          <w:p w14:paraId="2DC5AD3C" w14:textId="6CC70AB5"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-It emphasizes the physiological risks associated with active cannabis compounds, particularly THC, including dizziness, palpitations, and hallucinations, highlighting the </w:t>
            </w:r>
            <w:r w:rsidR="00962FB4">
              <w:rPr>
                <w:rFonts w:ascii="Times New Roman" w:hAnsi="Times New Roman" w:cs="Times New Roman"/>
                <w:color w:val="000000" w:themeColor="text1"/>
                <w:sz w:val="10"/>
                <w:szCs w:val="10"/>
              </w:rPr>
              <w:t>government's</w:t>
            </w:r>
            <w:r w:rsidRPr="00CA2643">
              <w:rPr>
                <w:rFonts w:ascii="Times New Roman" w:hAnsi="Times New Roman" w:cs="Times New Roman"/>
                <w:color w:val="000000" w:themeColor="text1"/>
                <w:sz w:val="10"/>
                <w:szCs w:val="10"/>
              </w:rPr>
              <w:t xml:space="preserve"> concern for consumer health and safety.</w:t>
            </w:r>
          </w:p>
          <w:p w14:paraId="39B4BC59" w14:textId="3D0AB122"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-Although no formal penalties are stipulated, the notification is a form of public health ethics guidance. Food business operators are strongly encouraged to adopt these measures to mitigate potential legal risks and enhance their </w:t>
            </w:r>
            <w:r w:rsidR="00962FB4">
              <w:rPr>
                <w:rFonts w:ascii="Times New Roman" w:hAnsi="Times New Roman" w:cs="Times New Roman"/>
                <w:color w:val="000000" w:themeColor="text1"/>
                <w:sz w:val="10"/>
                <w:szCs w:val="10"/>
              </w:rPr>
              <w:t>establishments'</w:t>
            </w:r>
            <w:r w:rsidRPr="00CA2643">
              <w:rPr>
                <w:rFonts w:ascii="Times New Roman" w:hAnsi="Times New Roman" w:cs="Times New Roman"/>
                <w:color w:val="000000" w:themeColor="text1"/>
                <w:sz w:val="10"/>
                <w:szCs w:val="10"/>
              </w:rPr>
              <w:t xml:space="preserve"> credibility and safety profile.</w:t>
            </w:r>
          </w:p>
        </w:tc>
        <w:tc>
          <w:tcPr>
            <w:tcW w:w="3402" w:type="dxa"/>
          </w:tcPr>
          <w:p w14:paraId="736860B1" w14:textId="77777777"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-This notification, issued by the Department of Health, functions more as a set of operational guidelines than a legally binding regulation. As such, it remains unclear whether non-compliance would incur formal penalties or legal consequences.</w:t>
            </w:r>
          </w:p>
          <w:p w14:paraId="0652544D" w14:textId="77777777"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-While the directive prohibits the use of cannabis leaves in meals served to sensitive groups (e.g., children and pregnant women), it does not specify acceptable thresholds of THC or CBD content in cannabis leaves used for culinary purposes, leaving the question of safety undefined and open to interpretation.</w:t>
            </w:r>
          </w:p>
          <w:p w14:paraId="65AA829D" w14:textId="1F78B3F7"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-In practice, many street vendors and community-based eateries fall outside the formal regulatory oversight of the Department of Health. Unregistered or informally operated food establishments may circumvent these guidelines altogether, which presents a challenge to uniform public health enforcement.</w:t>
            </w:r>
          </w:p>
        </w:tc>
        <w:tc>
          <w:tcPr>
            <w:tcW w:w="3119" w:type="dxa"/>
          </w:tcPr>
          <w:p w14:paraId="25791F6F" w14:textId="77777777"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-Although this notification does not impose direct legal penalties, the use of cannabis leaves in food without informing consumers, particularly when served to vulnerable groups, may be interpreted as a violation of consumer rights under the Consumer Protection Act B.E. 2522 (1979).</w:t>
            </w:r>
          </w:p>
          <w:p w14:paraId="32B7AE01" w14:textId="796C456E"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-Failure to disclose the quantity or presence of cannabis leaves in food menus may contravene the Food Act B.E. 2522 (1979), which mandates the declaration of all ingredients that could affect </w:t>
            </w:r>
            <w:r w:rsidR="00962FB4">
              <w:rPr>
                <w:rFonts w:ascii="Times New Roman" w:hAnsi="Times New Roman" w:cs="Times New Roman"/>
                <w:color w:val="000000" w:themeColor="text1"/>
                <w:sz w:val="10"/>
                <w:szCs w:val="10"/>
              </w:rPr>
              <w:t>consumers'</w:t>
            </w:r>
            <w:r w:rsidRPr="00CA2643">
              <w:rPr>
                <w:rFonts w:ascii="Times New Roman" w:hAnsi="Times New Roman" w:cs="Times New Roman"/>
                <w:color w:val="000000" w:themeColor="text1"/>
                <w:sz w:val="10"/>
                <w:szCs w:val="10"/>
              </w:rPr>
              <w:t xml:space="preserve"> health or physical condition.</w:t>
            </w:r>
          </w:p>
          <w:p w14:paraId="5961AA88" w14:textId="4B9B3D8B"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-Suppose a restaurant advertises cannabis-infused dishes without issuing appropriate warnings for at-risk populations. In that case, it may be subject to legal liability under health product advertising regulations, as such practices could mislead consumers or expose them to health risks without adequate notice.</w:t>
            </w:r>
          </w:p>
        </w:tc>
        <w:tc>
          <w:tcPr>
            <w:tcW w:w="3685" w:type="dxa"/>
          </w:tcPr>
          <w:p w14:paraId="3FCAEA80" w14:textId="2EE6006D"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-This notification represents a contextually appropriate policy for </w:t>
            </w:r>
            <w:r w:rsidR="00962FB4">
              <w:rPr>
                <w:rFonts w:ascii="Times New Roman" w:hAnsi="Times New Roman" w:cs="Times New Roman"/>
                <w:color w:val="000000" w:themeColor="text1"/>
                <w:sz w:val="10"/>
                <w:szCs w:val="10"/>
              </w:rPr>
              <w:t>Thailand's</w:t>
            </w:r>
            <w:r w:rsidRPr="00CA2643">
              <w:rPr>
                <w:rFonts w:ascii="Times New Roman" w:hAnsi="Times New Roman" w:cs="Times New Roman"/>
                <w:color w:val="000000" w:themeColor="text1"/>
                <w:sz w:val="10"/>
                <w:szCs w:val="10"/>
              </w:rPr>
              <w:t xml:space="preserve"> transitional phase of reclassifying cannabis from a narcotic substance to a controlled herbal product. It reflects the </w:t>
            </w:r>
            <w:r w:rsidR="00962FB4">
              <w:rPr>
                <w:rFonts w:ascii="Times New Roman" w:hAnsi="Times New Roman" w:cs="Times New Roman"/>
                <w:color w:val="000000" w:themeColor="text1"/>
                <w:sz w:val="10"/>
                <w:szCs w:val="10"/>
              </w:rPr>
              <w:t>state's</w:t>
            </w:r>
            <w:r w:rsidRPr="00CA2643">
              <w:rPr>
                <w:rFonts w:ascii="Times New Roman" w:hAnsi="Times New Roman" w:cs="Times New Roman"/>
                <w:color w:val="000000" w:themeColor="text1"/>
                <w:sz w:val="10"/>
                <w:szCs w:val="10"/>
              </w:rPr>
              <w:t xml:space="preserve"> cautious attempt to balance public health with social and economic interests.</w:t>
            </w:r>
          </w:p>
          <w:p w14:paraId="66931786" w14:textId="77777777"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-Although no direct legal penalties are attached, the notification can serve as a professional and ethical reference for public health officials when issuing warnings and recommendations or documenting regulatory violations.</w:t>
            </w:r>
          </w:p>
          <w:p w14:paraId="12D81A05" w14:textId="33FA6684" w:rsidR="00077D45" w:rsidRPr="00CA2643" w:rsidRDefault="00077D45" w:rsidP="00077D45">
            <w:pPr>
              <w:jc w:val="thaiDistribute"/>
              <w:rPr>
                <w:rFonts w:ascii="Times New Roman" w:hAnsi="Times New Roman" w:cs="Times New Roman"/>
                <w:color w:val="000000" w:themeColor="text1"/>
                <w:sz w:val="10"/>
                <w:szCs w:val="10"/>
                <w:cs/>
              </w:rPr>
            </w:pPr>
            <w:r w:rsidRPr="00CA2643">
              <w:rPr>
                <w:rFonts w:ascii="Times New Roman" w:hAnsi="Times New Roman" w:cs="Times New Roman"/>
                <w:color w:val="000000" w:themeColor="text1"/>
                <w:sz w:val="10"/>
                <w:szCs w:val="10"/>
              </w:rPr>
              <w:t>-Policy recommendation: The notification should be elevated to a legally binding ministerial regulation or, at minimum, supplemented by clear guidelines on safe thresholds of active compounds (e.g., THC/CBD) to support enforceability, consumer protection, and consistent implementation across health jurisdictions.</w:t>
            </w:r>
          </w:p>
        </w:tc>
      </w:tr>
      <w:tr w:rsidR="00CA2643" w:rsidRPr="00CA2643" w14:paraId="60B317F6" w14:textId="77777777" w:rsidTr="00EB6FFA">
        <w:tc>
          <w:tcPr>
            <w:tcW w:w="1135" w:type="dxa"/>
          </w:tcPr>
          <w:p w14:paraId="01756CC4" w14:textId="54A6F37F" w:rsidR="00B7573C" w:rsidRPr="00CA2643" w:rsidRDefault="00B7573C" w:rsidP="009C07F7">
            <w:pPr>
              <w:jc w:val="thaiDistribute"/>
              <w:rPr>
                <w:rFonts w:ascii="Times New Roman" w:hAnsi="Times New Roman" w:cs="Times New Roman"/>
                <w:color w:val="000000" w:themeColor="text1"/>
                <w:sz w:val="10"/>
                <w:szCs w:val="10"/>
                <w:cs/>
              </w:rPr>
            </w:pPr>
            <w:r w:rsidRPr="00CA2643">
              <w:rPr>
                <w:rFonts w:ascii="Times New Roman" w:hAnsi="Times New Roman" w:cs="Times New Roman"/>
                <w:color w:val="000000" w:themeColor="text1"/>
                <w:sz w:val="10"/>
                <w:szCs w:val="10"/>
              </w:rPr>
              <w:t>Notification of the Ministry of Public Health on designating cannabis, hemp, or other plant smoke or odor as a public nuisance, B.E. 2565 (2022)</w:t>
            </w:r>
            <w:r w:rsidR="00874A2C" w:rsidRPr="00874A2C">
              <w:rPr>
                <w:rFonts w:ascii="Times New Roman" w:hAnsi="Times New Roman" w:cs="Times New Roman"/>
                <w:color w:val="000000" w:themeColor="text1"/>
                <w:sz w:val="10"/>
                <w:szCs w:val="10"/>
                <w:vertAlign w:val="superscript"/>
              </w:rPr>
              <w:t>4</w:t>
            </w:r>
            <w:r w:rsidR="00671A1A">
              <w:rPr>
                <w:rFonts w:ascii="Times New Roman" w:hAnsi="Times New Roman" w:cs="Times New Roman"/>
                <w:color w:val="000000" w:themeColor="text1"/>
                <w:sz w:val="10"/>
                <w:szCs w:val="10"/>
                <w:vertAlign w:val="superscript"/>
              </w:rPr>
              <w:t>5</w:t>
            </w:r>
          </w:p>
        </w:tc>
        <w:tc>
          <w:tcPr>
            <w:tcW w:w="3260" w:type="dxa"/>
          </w:tcPr>
          <w:p w14:paraId="2C29A19B" w14:textId="68E61D44"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-This notification clearly expresses the </w:t>
            </w:r>
            <w:r w:rsidR="00962FB4">
              <w:rPr>
                <w:rFonts w:ascii="Times New Roman" w:hAnsi="Times New Roman" w:cs="Times New Roman"/>
                <w:color w:val="000000" w:themeColor="text1"/>
                <w:sz w:val="10"/>
                <w:szCs w:val="10"/>
              </w:rPr>
              <w:t>Ministry's</w:t>
            </w:r>
            <w:r w:rsidRPr="00CA2643">
              <w:rPr>
                <w:rFonts w:ascii="Times New Roman" w:hAnsi="Times New Roman" w:cs="Times New Roman"/>
                <w:color w:val="000000" w:themeColor="text1"/>
                <w:sz w:val="10"/>
                <w:szCs w:val="10"/>
              </w:rPr>
              <w:t xml:space="preserve"> intent to recognize cannabis and hemp smoke or odor as potential public health hazards, particularly for non-consenting individuals. Exposure may trigger respiratory conditions, such as asthma or pulmonary inflammation.</w:t>
            </w:r>
          </w:p>
          <w:p w14:paraId="54298EAD" w14:textId="77777777"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-The regulation was issued under Section 25(5) of the Public Health Act B.E. 2535 (1992), which grants the Minister of Public Health the authority to designate public nuisances by law. As such, the notification carries binding legal effect.</w:t>
            </w:r>
          </w:p>
          <w:p w14:paraId="10DA5D4B" w14:textId="595354BE"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-Importantly, the notification does not apply solely to cannabis but also extends to hemp and other odor- or smoke-producing plants, reflecting a systematic approach to public nuisance prevention and environmental health protection.</w:t>
            </w:r>
          </w:p>
        </w:tc>
        <w:tc>
          <w:tcPr>
            <w:tcW w:w="3402" w:type="dxa"/>
          </w:tcPr>
          <w:p w14:paraId="225496BF" w14:textId="77777777"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-While the notification attempts to define cannabis or hemp smoke and odor as a public nuisance, it lacks clear criteria such as odor concentration, smoke density, or exposure duration, leaving room for inconsistent interpretation and enforcement by local officials.</w:t>
            </w:r>
          </w:p>
          <w:p w14:paraId="2227F19C" w14:textId="3FAAFA33"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-Although the text refers to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inappropriate uses,</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xml:space="preserve"> such as for recreational purposes, it does not clarify whether home-based medical cannabis use that emits odor affecting neighbors would also be deemed a violation, thereby creating legal ambiguity in practical cases.</w:t>
            </w:r>
          </w:p>
          <w:p w14:paraId="2439C1AB" w14:textId="716CA770"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-The notification does not specify tools or procedures for public health or local officials to assess nuisance conditions, nor does it outline mediation protocols before legal proceedings. As a result, enforcement varies across jurisdictions, potentially leading to unequal protection or inconsistent legal outcomes.</w:t>
            </w:r>
          </w:p>
        </w:tc>
        <w:tc>
          <w:tcPr>
            <w:tcW w:w="3119" w:type="dxa"/>
          </w:tcPr>
          <w:p w14:paraId="0B71AD96" w14:textId="2113BFE4"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-This conduct constitutes a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public nuisance</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under the Public Health Act B.E. 2535 (1992), empowering local administrative officers to issue orders for cessation, impose fines, or initiate legal proceedings.</w:t>
            </w:r>
          </w:p>
          <w:p w14:paraId="231D1848" w14:textId="7F350C62"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-Suppose a complaint is filed and it is determined that the odor or smoke has adversely affected nearby </w:t>
            </w:r>
            <w:r w:rsidR="00962FB4">
              <w:rPr>
                <w:rFonts w:ascii="Times New Roman" w:hAnsi="Times New Roman" w:cs="Times New Roman"/>
                <w:color w:val="000000" w:themeColor="text1"/>
                <w:sz w:val="10"/>
                <w:szCs w:val="10"/>
              </w:rPr>
              <w:t>residents'</w:t>
            </w:r>
            <w:r w:rsidRPr="00CA2643">
              <w:rPr>
                <w:rFonts w:ascii="Times New Roman" w:hAnsi="Times New Roman" w:cs="Times New Roman"/>
                <w:color w:val="000000" w:themeColor="text1"/>
                <w:sz w:val="10"/>
                <w:szCs w:val="10"/>
              </w:rPr>
              <w:t xml:space="preserve"> health or daily life. In that case, the case may be pursued under local public health regulations.</w:t>
            </w:r>
          </w:p>
          <w:p w14:paraId="56C77DAC" w14:textId="2E3942E3" w:rsidR="00077D45" w:rsidRPr="00CA2643" w:rsidRDefault="00077D45" w:rsidP="00077D4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-Under Sections 74 and 80 of the Public Health Act, violators may be fined up to 2,000 Thai Baht. Failure to comply with an official order to abate the nuisance may result in a daily fine of up to 500 Baht until the issue is resolved.</w:t>
            </w:r>
          </w:p>
        </w:tc>
        <w:tc>
          <w:tcPr>
            <w:tcW w:w="3685" w:type="dxa"/>
          </w:tcPr>
          <w:p w14:paraId="4C195170" w14:textId="1BB4E35D" w:rsidR="00CF4E55" w:rsidRPr="00CA2643" w:rsidRDefault="00CF4E55" w:rsidP="00CF4E5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-This notification serves as a key regulatory mechanism to curtail recreational cannabis use without the need to reclassify cannabis as a narcotic. However, the interpretation of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odor</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xml:space="preserve"> or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smoke</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xml:space="preserve"> as a nuisance remains subjective mainly, relying on local </w:t>
            </w:r>
            <w:r w:rsidR="00962FB4">
              <w:rPr>
                <w:rFonts w:ascii="Times New Roman" w:hAnsi="Times New Roman" w:cs="Times New Roman"/>
                <w:color w:val="000000" w:themeColor="text1"/>
                <w:sz w:val="10"/>
                <w:szCs w:val="10"/>
              </w:rPr>
              <w:t>officials'</w:t>
            </w:r>
            <w:r w:rsidRPr="00CA2643">
              <w:rPr>
                <w:rFonts w:ascii="Times New Roman" w:hAnsi="Times New Roman" w:cs="Times New Roman"/>
                <w:color w:val="000000" w:themeColor="text1"/>
                <w:sz w:val="10"/>
                <w:szCs w:val="10"/>
              </w:rPr>
              <w:t xml:space="preserve"> discretion and </w:t>
            </w:r>
            <w:r w:rsidR="00962FB4">
              <w:rPr>
                <w:rFonts w:ascii="Times New Roman" w:hAnsi="Times New Roman" w:cs="Times New Roman"/>
                <w:color w:val="000000" w:themeColor="text1"/>
                <w:sz w:val="10"/>
                <w:szCs w:val="10"/>
              </w:rPr>
              <w:t>neighbors'</w:t>
            </w:r>
            <w:r w:rsidRPr="00CA2643">
              <w:rPr>
                <w:rFonts w:ascii="Times New Roman" w:hAnsi="Times New Roman" w:cs="Times New Roman"/>
                <w:color w:val="000000" w:themeColor="text1"/>
                <w:sz w:val="10"/>
                <w:szCs w:val="10"/>
              </w:rPr>
              <w:t xml:space="preserve"> complaints. This may lead to community-level conflicts without a uniform enforcement framework.</w:t>
            </w:r>
          </w:p>
          <w:p w14:paraId="3E2D08B0" w14:textId="0256026B" w:rsidR="00CF4E55" w:rsidRPr="00CA2643" w:rsidRDefault="00CF4E55" w:rsidP="00CF4E5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-Policy recommendation: The government should issue clear operational guidelines for officials assessing cannabis-related public nuisances and establish a community mediation system to handle disputes before legal action. This would help maintain social cohesion and reduce the likelihood of arbitrary enforcement.</w:t>
            </w:r>
          </w:p>
        </w:tc>
      </w:tr>
      <w:tr w:rsidR="00CA2643" w:rsidRPr="00CA2643" w14:paraId="04EA20C7" w14:textId="77777777" w:rsidTr="00EB6FFA">
        <w:tc>
          <w:tcPr>
            <w:tcW w:w="1135" w:type="dxa"/>
          </w:tcPr>
          <w:p w14:paraId="1CE7F0D9" w14:textId="3AA82274" w:rsidR="00CF249E" w:rsidRPr="00CA2643" w:rsidRDefault="00CF249E" w:rsidP="009C07F7">
            <w:pPr>
              <w:jc w:val="thaiDistribute"/>
              <w:rPr>
                <w:rFonts w:ascii="Times New Roman" w:hAnsi="Times New Roman" w:cs="Times New Roman"/>
                <w:color w:val="000000" w:themeColor="text1"/>
                <w:sz w:val="10"/>
                <w:szCs w:val="10"/>
                <w:cs/>
              </w:rPr>
            </w:pPr>
            <w:r w:rsidRPr="00CA2643">
              <w:rPr>
                <w:rFonts w:ascii="Times New Roman" w:hAnsi="Times New Roman" w:cs="Times New Roman"/>
                <w:color w:val="000000" w:themeColor="text1"/>
                <w:sz w:val="10"/>
                <w:szCs w:val="10"/>
              </w:rPr>
              <w:t>Announcement on Guidelines for Cannabis and Hemp in Educational Institutions and Government Agencies under the Ministry of Education</w:t>
            </w:r>
            <w:r w:rsidR="00874A2C" w:rsidRPr="00874A2C">
              <w:rPr>
                <w:rFonts w:ascii="Times New Roman" w:hAnsi="Times New Roman" w:cs="Times New Roman"/>
                <w:color w:val="000000" w:themeColor="text1"/>
                <w:sz w:val="10"/>
                <w:szCs w:val="10"/>
                <w:vertAlign w:val="superscript"/>
              </w:rPr>
              <w:t>4</w:t>
            </w:r>
            <w:r w:rsidR="00671A1A">
              <w:rPr>
                <w:rFonts w:ascii="Times New Roman" w:hAnsi="Times New Roman" w:cs="Times New Roman"/>
                <w:color w:val="000000" w:themeColor="text1"/>
                <w:sz w:val="10"/>
                <w:szCs w:val="10"/>
                <w:vertAlign w:val="superscript"/>
              </w:rPr>
              <w:t>6</w:t>
            </w:r>
          </w:p>
        </w:tc>
        <w:tc>
          <w:tcPr>
            <w:tcW w:w="3260" w:type="dxa"/>
          </w:tcPr>
          <w:p w14:paraId="41BB0EEA" w14:textId="77777777" w:rsidR="00CF4E55" w:rsidRPr="00CA2643" w:rsidRDefault="00CF4E55" w:rsidP="00CF4E5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-This announcement establishes an explicit prohibition on the recreational use of cannabis and hemp within educational settings, including both direct consumption and indirect ingestion through food or beverages. It also disallows incorporation into general teaching and learning activities.</w:t>
            </w:r>
          </w:p>
          <w:p w14:paraId="403803B2" w14:textId="77777777" w:rsidR="00CF4E55" w:rsidRPr="00CA2643" w:rsidRDefault="00CF4E55" w:rsidP="00CF4E5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-The regulation explicitly applies to students, academic personnel, and staff. It is limited to educational institutions and government offices under the Ministry of Education, clearly defining the enforcement scope.</w:t>
            </w:r>
          </w:p>
          <w:p w14:paraId="090F7D24" w14:textId="3FF29197" w:rsidR="00CF4E55" w:rsidRPr="00CA2643" w:rsidRDefault="00CF4E55" w:rsidP="00CF4E5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-Clauses 4 and 5 designate schools as central hubs for public knowledge dissemination on cannabis while assigning them a monitoring and supervisory role in medical use or research cases. In such cases, usage must occur under strict oversight by qualified professionals.</w:t>
            </w:r>
          </w:p>
        </w:tc>
        <w:tc>
          <w:tcPr>
            <w:tcW w:w="3402" w:type="dxa"/>
          </w:tcPr>
          <w:p w14:paraId="4B1CD1FF" w14:textId="41297162" w:rsidR="00CF4E55" w:rsidRPr="00CA2643" w:rsidRDefault="00CF4E55" w:rsidP="00CF4E5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-Clauses 1–3 employ broad terms such as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prohibit the use of cannabis or hemp</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xml:space="preserve"> and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restrict the sale of food or beverages containing cannabis</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xml:space="preserve"> but fail to specify the definition of </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use,</w:t>
            </w:r>
            <w:r w:rsidR="00962FB4">
              <w:rPr>
                <w:rFonts w:ascii="Times New Roman" w:hAnsi="Times New Roman" w:cs="Times New Roman"/>
                <w:color w:val="000000" w:themeColor="text1"/>
                <w:sz w:val="10"/>
                <w:szCs w:val="10"/>
              </w:rPr>
              <w:t>"</w:t>
            </w:r>
            <w:r w:rsidRPr="00CA2643">
              <w:rPr>
                <w:rFonts w:ascii="Times New Roman" w:hAnsi="Times New Roman" w:cs="Times New Roman"/>
                <w:color w:val="000000" w:themeColor="text1"/>
                <w:sz w:val="10"/>
                <w:szCs w:val="10"/>
              </w:rPr>
              <w:t xml:space="preserve"> whether it includes possession, inhalation, ingestion, or medicinal application. Additionally, the absence of a defined THC threshold leaves ambiguity in determining what qualifies as a prohibited mixture, thus creating legal and administrative uncertainty.</w:t>
            </w:r>
          </w:p>
          <w:p w14:paraId="2BB10066" w14:textId="77777777" w:rsidR="00CF4E55" w:rsidRPr="00CA2643" w:rsidRDefault="00CF4E55" w:rsidP="00CF4E5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-Although the guidelines appear designed to allow contextual flexibility, this has inadvertently resulted in inconsistent enforcement across institutions. For example, one school may impose strict disciplinary actions, while another may take a lenient or non-enforcement approach, undermining policy coherence.</w:t>
            </w:r>
          </w:p>
          <w:p w14:paraId="32408C6B" w14:textId="40691DF3" w:rsidR="00CF4E55" w:rsidRPr="00CA2643" w:rsidRDefault="00CF4E55" w:rsidP="00CF4E5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-The announcement does not outline any disciplinary or legal consequences in the event of violations, whether for students or staff, rendering the directive more of a non-binding guideline rather than an enforceable regulation with apparent legal authority.</w:t>
            </w:r>
          </w:p>
        </w:tc>
        <w:tc>
          <w:tcPr>
            <w:tcW w:w="3119" w:type="dxa"/>
          </w:tcPr>
          <w:p w14:paraId="7157C381" w14:textId="19E45050" w:rsidR="00CF4E55" w:rsidRPr="00CA2643" w:rsidRDefault="00CF4E55" w:rsidP="009C07F7">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 xml:space="preserve">-Although this announcement does not carry the force of a formal Act of Parliament or regulation with criminal penalties, non-compliance may still be interpreted as a violation of institutional rules or a breach of official directives. Such actions may result in disciplinary consequences, particularly for civil servants, educators, and students under the Ministry of </w:t>
            </w:r>
            <w:r w:rsidR="00962FB4">
              <w:rPr>
                <w:rFonts w:ascii="Times New Roman" w:hAnsi="Times New Roman" w:cs="Times New Roman"/>
                <w:color w:val="000000" w:themeColor="text1"/>
                <w:sz w:val="10"/>
                <w:szCs w:val="10"/>
              </w:rPr>
              <w:t>Education's</w:t>
            </w:r>
            <w:r w:rsidRPr="00CA2643">
              <w:rPr>
                <w:rFonts w:ascii="Times New Roman" w:hAnsi="Times New Roman" w:cs="Times New Roman"/>
                <w:color w:val="000000" w:themeColor="text1"/>
                <w:sz w:val="10"/>
                <w:szCs w:val="10"/>
              </w:rPr>
              <w:t xml:space="preserve"> jurisdiction.</w:t>
            </w:r>
          </w:p>
        </w:tc>
        <w:tc>
          <w:tcPr>
            <w:tcW w:w="3685" w:type="dxa"/>
          </w:tcPr>
          <w:p w14:paraId="07D7C1B7" w14:textId="77777777" w:rsidR="00CF4E55" w:rsidRPr="00CA2643" w:rsidRDefault="00CF4E55" w:rsidP="00CF4E55">
            <w:pPr>
              <w:jc w:val="thaiDistribute"/>
              <w:rPr>
                <w:rFonts w:ascii="Times New Roman" w:hAnsi="Times New Roman" w:cs="Times New Roman"/>
                <w:color w:val="000000" w:themeColor="text1"/>
                <w:sz w:val="10"/>
                <w:szCs w:val="10"/>
              </w:rPr>
            </w:pPr>
            <w:r w:rsidRPr="00CA2643">
              <w:rPr>
                <w:rFonts w:ascii="Times New Roman" w:hAnsi="Times New Roman" w:cs="Times New Roman"/>
                <w:color w:val="000000" w:themeColor="text1"/>
                <w:sz w:val="10"/>
                <w:szCs w:val="10"/>
              </w:rPr>
              <w:t>-This announcement reflects a well-intentioned effort to safeguard the health of students and educational personnel. However, without precise legal terminology and concrete enforcement mechanisms, there is a risk of unequal interpretation and implementation across different regions or institutions.</w:t>
            </w:r>
          </w:p>
          <w:p w14:paraId="4EF41583" w14:textId="7B2F340A" w:rsidR="00CF4E55" w:rsidRPr="00CA2643" w:rsidRDefault="00CF4E55" w:rsidP="00CF4E55">
            <w:pPr>
              <w:jc w:val="thaiDistribute"/>
              <w:rPr>
                <w:rFonts w:ascii="Times New Roman" w:hAnsi="Times New Roman" w:cs="Times New Roman"/>
                <w:color w:val="000000" w:themeColor="text1"/>
                <w:sz w:val="10"/>
                <w:szCs w:val="10"/>
                <w:cs/>
              </w:rPr>
            </w:pPr>
            <w:r w:rsidRPr="00CA2643">
              <w:rPr>
                <w:rFonts w:ascii="Times New Roman" w:hAnsi="Times New Roman" w:cs="Times New Roman"/>
                <w:color w:val="000000" w:themeColor="text1"/>
                <w:sz w:val="10"/>
                <w:szCs w:val="10"/>
              </w:rPr>
              <w:t>-Effective enforcement must be accompanied by capacity-building initiatives, including training programs for school administrators to ensure they understand the scope of their legal and disciplinary authority and the potential consequences of non-compliance with institutional policies.</w:t>
            </w:r>
          </w:p>
        </w:tc>
      </w:tr>
    </w:tbl>
    <w:p w14:paraId="69C0E210" w14:textId="52F1944E" w:rsidR="009C07F7" w:rsidRDefault="009C07F7" w:rsidP="009C07F7">
      <w:pPr>
        <w:jc w:val="thaiDistribute"/>
        <w:rPr>
          <w:rFonts w:ascii="TH Sarabun New" w:hAnsi="TH Sarabun New" w:cs="TH Sarabun New"/>
          <w:sz w:val="32"/>
          <w:szCs w:val="32"/>
        </w:rPr>
      </w:pPr>
    </w:p>
    <w:p w14:paraId="60D0541D" w14:textId="77777777" w:rsidR="00EB6FFA" w:rsidRDefault="00EB6FFA" w:rsidP="00CF4E55">
      <w:pPr>
        <w:ind w:firstLine="720"/>
        <w:jc w:val="thaiDistribute"/>
        <w:rPr>
          <w:rFonts w:ascii="Times New Roman" w:hAnsi="Times New Roman" w:cs="Times New Roman"/>
          <w:color w:val="000000" w:themeColor="text1"/>
        </w:rPr>
        <w:sectPr w:rsidR="00EB6FFA" w:rsidSect="00EB6FFA">
          <w:headerReference w:type="default" r:id="rId7"/>
          <w:pgSz w:w="16838" w:h="11906" w:orient="landscape"/>
          <w:pgMar w:top="1440" w:right="1440" w:bottom="1440" w:left="1440" w:header="708" w:footer="708" w:gutter="0"/>
          <w:cols w:space="708"/>
          <w:docGrid w:linePitch="360"/>
        </w:sectPr>
      </w:pPr>
    </w:p>
    <w:p w14:paraId="43D3635B" w14:textId="77777777" w:rsidR="00E60728" w:rsidRPr="00C337AA" w:rsidRDefault="00E60728" w:rsidP="00E60728">
      <w:pPr>
        <w:ind w:firstLine="720"/>
        <w:jc w:val="thaiDistribute"/>
        <w:rPr>
          <w:rFonts w:ascii="TH Sarabun New" w:hAnsi="TH Sarabun New" w:cs="TH Sarabun New"/>
          <w:sz w:val="32"/>
          <w:szCs w:val="32"/>
        </w:rPr>
      </w:pPr>
    </w:p>
    <w:p w14:paraId="74C6B8CF" w14:textId="77777777" w:rsidR="00E60728" w:rsidRPr="00E60728" w:rsidRDefault="00E60728" w:rsidP="002A534F">
      <w:pPr>
        <w:ind w:firstLine="720"/>
        <w:jc w:val="thaiDistribute"/>
        <w:rPr>
          <w:rFonts w:ascii="TH Sarabun New" w:hAnsi="TH Sarabun New" w:cs="TH Sarabun New"/>
          <w:sz w:val="32"/>
          <w:szCs w:val="32"/>
          <w:cs/>
          <w:lang w:val="es-ES"/>
        </w:rPr>
      </w:pPr>
    </w:p>
    <w:p w14:paraId="39F59978" w14:textId="77777777" w:rsidR="002A534F" w:rsidRPr="009C19A6" w:rsidRDefault="002A534F" w:rsidP="001B00C7">
      <w:pPr>
        <w:ind w:firstLine="720"/>
        <w:jc w:val="thaiDistribute"/>
        <w:rPr>
          <w:rFonts w:ascii="TH Sarabun New" w:hAnsi="TH Sarabun New" w:cs="TH Sarabun New"/>
          <w:sz w:val="32"/>
          <w:szCs w:val="32"/>
        </w:rPr>
      </w:pPr>
    </w:p>
    <w:sectPr w:rsidR="002A534F" w:rsidRPr="009C19A6">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D35FD1" w14:textId="77777777" w:rsidR="000845A8" w:rsidRDefault="000845A8" w:rsidP="00FF7607">
      <w:r>
        <w:separator/>
      </w:r>
    </w:p>
  </w:endnote>
  <w:endnote w:type="continuationSeparator" w:id="0">
    <w:p w14:paraId="4C2361B4" w14:textId="77777777" w:rsidR="000845A8" w:rsidRDefault="000845A8" w:rsidP="00FF76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H Sarabun New">
    <w:altName w:val="Browallia New"/>
    <w:charset w:val="DE"/>
    <w:family w:val="swiss"/>
    <w:pitch w:val="variable"/>
    <w:sig w:usb0="A100006F" w:usb1="5000205A" w:usb2="00000000" w:usb3="00000000" w:csb0="00010183"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07B69C" w14:textId="77777777" w:rsidR="000845A8" w:rsidRDefault="000845A8" w:rsidP="00FF7607">
      <w:r>
        <w:separator/>
      </w:r>
    </w:p>
  </w:footnote>
  <w:footnote w:type="continuationSeparator" w:id="0">
    <w:p w14:paraId="626F860C" w14:textId="77777777" w:rsidR="000845A8" w:rsidRDefault="000845A8" w:rsidP="00FF76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1FB34" w14:textId="77777777" w:rsidR="003967DC" w:rsidRDefault="003967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0E833" w14:textId="77777777" w:rsidR="0069722B" w:rsidRDefault="006972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56763"/>
    <w:multiLevelType w:val="multilevel"/>
    <w:tmpl w:val="019E7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6015E3"/>
    <w:multiLevelType w:val="hybridMultilevel"/>
    <w:tmpl w:val="CBB8D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9B09E6"/>
    <w:multiLevelType w:val="hybridMultilevel"/>
    <w:tmpl w:val="C05061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2796CFF"/>
    <w:multiLevelType w:val="hybridMultilevel"/>
    <w:tmpl w:val="A01260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709703E"/>
    <w:multiLevelType w:val="hybridMultilevel"/>
    <w:tmpl w:val="AD82BF36"/>
    <w:lvl w:ilvl="0" w:tplc="63A87ABA">
      <w:numFmt w:val="bullet"/>
      <w:lvlText w:val="-"/>
      <w:lvlJc w:val="left"/>
      <w:pPr>
        <w:ind w:left="720" w:hanging="360"/>
      </w:pPr>
      <w:rPr>
        <w:rFonts w:ascii="TH Sarabun New" w:eastAsiaTheme="minorEastAsia" w:hAnsi="TH Sarabun New" w:cs="TH Sarabun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BC013B4"/>
    <w:multiLevelType w:val="hybridMultilevel"/>
    <w:tmpl w:val="CE84237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BA13D9E"/>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964263344">
    <w:abstractNumId w:val="5"/>
  </w:num>
  <w:num w:numId="2" w16cid:durableId="283199079">
    <w:abstractNumId w:val="6"/>
  </w:num>
  <w:num w:numId="3" w16cid:durableId="364915355">
    <w:abstractNumId w:val="4"/>
  </w:num>
  <w:num w:numId="4" w16cid:durableId="702945909">
    <w:abstractNumId w:val="2"/>
  </w:num>
  <w:num w:numId="5" w16cid:durableId="1325356285">
    <w:abstractNumId w:val="3"/>
  </w:num>
  <w:num w:numId="6" w16cid:durableId="34622979">
    <w:abstractNumId w:val="1"/>
  </w:num>
  <w:num w:numId="7" w16cid:durableId="378203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9A6"/>
    <w:rsid w:val="00003FE8"/>
    <w:rsid w:val="00006323"/>
    <w:rsid w:val="00010575"/>
    <w:rsid w:val="00015760"/>
    <w:rsid w:val="000207CF"/>
    <w:rsid w:val="00020D11"/>
    <w:rsid w:val="0002581A"/>
    <w:rsid w:val="000305FF"/>
    <w:rsid w:val="00030EF4"/>
    <w:rsid w:val="000332A2"/>
    <w:rsid w:val="00047A94"/>
    <w:rsid w:val="00047BD0"/>
    <w:rsid w:val="00050499"/>
    <w:rsid w:val="00051CC7"/>
    <w:rsid w:val="0005324F"/>
    <w:rsid w:val="000534B1"/>
    <w:rsid w:val="00061735"/>
    <w:rsid w:val="00064B12"/>
    <w:rsid w:val="00077D45"/>
    <w:rsid w:val="0008217D"/>
    <w:rsid w:val="000821EE"/>
    <w:rsid w:val="00082576"/>
    <w:rsid w:val="000845A8"/>
    <w:rsid w:val="000953A2"/>
    <w:rsid w:val="000A0888"/>
    <w:rsid w:val="000A70D3"/>
    <w:rsid w:val="000A7824"/>
    <w:rsid w:val="000B0269"/>
    <w:rsid w:val="000B08EF"/>
    <w:rsid w:val="000B17A0"/>
    <w:rsid w:val="000B4267"/>
    <w:rsid w:val="000B6325"/>
    <w:rsid w:val="000C05E5"/>
    <w:rsid w:val="000C0D09"/>
    <w:rsid w:val="000C0DBF"/>
    <w:rsid w:val="000C40C0"/>
    <w:rsid w:val="000C4FE0"/>
    <w:rsid w:val="000C6D25"/>
    <w:rsid w:val="000C764C"/>
    <w:rsid w:val="000C78AA"/>
    <w:rsid w:val="000D4F04"/>
    <w:rsid w:val="000D679D"/>
    <w:rsid w:val="000D6B88"/>
    <w:rsid w:val="000E1621"/>
    <w:rsid w:val="000E17BE"/>
    <w:rsid w:val="000E1EDC"/>
    <w:rsid w:val="000E38CD"/>
    <w:rsid w:val="000E417C"/>
    <w:rsid w:val="000E6B0E"/>
    <w:rsid w:val="000F1C46"/>
    <w:rsid w:val="000F5A3C"/>
    <w:rsid w:val="00102443"/>
    <w:rsid w:val="0010355A"/>
    <w:rsid w:val="00104BE8"/>
    <w:rsid w:val="0010580B"/>
    <w:rsid w:val="001105A0"/>
    <w:rsid w:val="001114A6"/>
    <w:rsid w:val="00111677"/>
    <w:rsid w:val="00113B85"/>
    <w:rsid w:val="00121EEF"/>
    <w:rsid w:val="00126C75"/>
    <w:rsid w:val="0012743B"/>
    <w:rsid w:val="0013215E"/>
    <w:rsid w:val="00135E66"/>
    <w:rsid w:val="00137D21"/>
    <w:rsid w:val="001402C4"/>
    <w:rsid w:val="001443B6"/>
    <w:rsid w:val="001448F2"/>
    <w:rsid w:val="00146AE3"/>
    <w:rsid w:val="00153395"/>
    <w:rsid w:val="001535C3"/>
    <w:rsid w:val="00160627"/>
    <w:rsid w:val="001623E2"/>
    <w:rsid w:val="001731C4"/>
    <w:rsid w:val="00183570"/>
    <w:rsid w:val="001868EF"/>
    <w:rsid w:val="0019055A"/>
    <w:rsid w:val="00193072"/>
    <w:rsid w:val="001A16D7"/>
    <w:rsid w:val="001A3367"/>
    <w:rsid w:val="001A61F9"/>
    <w:rsid w:val="001A782C"/>
    <w:rsid w:val="001B00C7"/>
    <w:rsid w:val="001B37C5"/>
    <w:rsid w:val="001C6551"/>
    <w:rsid w:val="001C6955"/>
    <w:rsid w:val="001C6D05"/>
    <w:rsid w:val="001D39E6"/>
    <w:rsid w:val="001E1438"/>
    <w:rsid w:val="001E49B2"/>
    <w:rsid w:val="001F05F3"/>
    <w:rsid w:val="001F1604"/>
    <w:rsid w:val="001F3181"/>
    <w:rsid w:val="001F3CFF"/>
    <w:rsid w:val="001F3E8F"/>
    <w:rsid w:val="001F4AA5"/>
    <w:rsid w:val="001F5AEF"/>
    <w:rsid w:val="001F6FFE"/>
    <w:rsid w:val="00210066"/>
    <w:rsid w:val="00212FC1"/>
    <w:rsid w:val="00213857"/>
    <w:rsid w:val="002175C4"/>
    <w:rsid w:val="002217BA"/>
    <w:rsid w:val="00235FE8"/>
    <w:rsid w:val="00237B0A"/>
    <w:rsid w:val="00241D4C"/>
    <w:rsid w:val="00245804"/>
    <w:rsid w:val="00256F74"/>
    <w:rsid w:val="00257180"/>
    <w:rsid w:val="00257FFE"/>
    <w:rsid w:val="00260043"/>
    <w:rsid w:val="002620D1"/>
    <w:rsid w:val="00263CD7"/>
    <w:rsid w:val="00267CD7"/>
    <w:rsid w:val="002715A7"/>
    <w:rsid w:val="002741DB"/>
    <w:rsid w:val="00274214"/>
    <w:rsid w:val="00277A9C"/>
    <w:rsid w:val="002847CF"/>
    <w:rsid w:val="00291CEE"/>
    <w:rsid w:val="00291DAA"/>
    <w:rsid w:val="00291F98"/>
    <w:rsid w:val="00293580"/>
    <w:rsid w:val="00295EF7"/>
    <w:rsid w:val="00296A21"/>
    <w:rsid w:val="002A35FE"/>
    <w:rsid w:val="002A3A70"/>
    <w:rsid w:val="002A40B1"/>
    <w:rsid w:val="002A534F"/>
    <w:rsid w:val="002A5922"/>
    <w:rsid w:val="002A6E86"/>
    <w:rsid w:val="002A75E8"/>
    <w:rsid w:val="002B1D72"/>
    <w:rsid w:val="002C422F"/>
    <w:rsid w:val="002C56F6"/>
    <w:rsid w:val="002C76F4"/>
    <w:rsid w:val="002E05A4"/>
    <w:rsid w:val="002E09AA"/>
    <w:rsid w:val="002E19E2"/>
    <w:rsid w:val="002E4047"/>
    <w:rsid w:val="002E4B7E"/>
    <w:rsid w:val="002E7002"/>
    <w:rsid w:val="002F0E88"/>
    <w:rsid w:val="002F4305"/>
    <w:rsid w:val="002F7DC0"/>
    <w:rsid w:val="00301A0B"/>
    <w:rsid w:val="0031176A"/>
    <w:rsid w:val="00313921"/>
    <w:rsid w:val="00314A63"/>
    <w:rsid w:val="00321896"/>
    <w:rsid w:val="00326E5C"/>
    <w:rsid w:val="00333D52"/>
    <w:rsid w:val="00334C74"/>
    <w:rsid w:val="00334C7A"/>
    <w:rsid w:val="0034024C"/>
    <w:rsid w:val="0034611E"/>
    <w:rsid w:val="00351B6C"/>
    <w:rsid w:val="0035481A"/>
    <w:rsid w:val="00355A35"/>
    <w:rsid w:val="00355E11"/>
    <w:rsid w:val="00356257"/>
    <w:rsid w:val="0036046C"/>
    <w:rsid w:val="00365B12"/>
    <w:rsid w:val="0037016A"/>
    <w:rsid w:val="0037159F"/>
    <w:rsid w:val="00372E3B"/>
    <w:rsid w:val="00375602"/>
    <w:rsid w:val="00376EC5"/>
    <w:rsid w:val="00380042"/>
    <w:rsid w:val="00380711"/>
    <w:rsid w:val="0038348F"/>
    <w:rsid w:val="00383863"/>
    <w:rsid w:val="00383D64"/>
    <w:rsid w:val="0039198F"/>
    <w:rsid w:val="0039259A"/>
    <w:rsid w:val="00394EEA"/>
    <w:rsid w:val="003967DC"/>
    <w:rsid w:val="003A1356"/>
    <w:rsid w:val="003A47EE"/>
    <w:rsid w:val="003B3BA3"/>
    <w:rsid w:val="003C1E2F"/>
    <w:rsid w:val="003C2ABA"/>
    <w:rsid w:val="003C3348"/>
    <w:rsid w:val="003C6731"/>
    <w:rsid w:val="003C6B51"/>
    <w:rsid w:val="003C6E0D"/>
    <w:rsid w:val="003D0923"/>
    <w:rsid w:val="003E0A57"/>
    <w:rsid w:val="003E2AB2"/>
    <w:rsid w:val="003E3434"/>
    <w:rsid w:val="003E40E8"/>
    <w:rsid w:val="003E5124"/>
    <w:rsid w:val="003E7B17"/>
    <w:rsid w:val="003F49E2"/>
    <w:rsid w:val="003F60BF"/>
    <w:rsid w:val="004010FB"/>
    <w:rsid w:val="004058C3"/>
    <w:rsid w:val="00412728"/>
    <w:rsid w:val="00421857"/>
    <w:rsid w:val="004219BB"/>
    <w:rsid w:val="004238C4"/>
    <w:rsid w:val="00433FE4"/>
    <w:rsid w:val="00440E36"/>
    <w:rsid w:val="004423AF"/>
    <w:rsid w:val="004461E7"/>
    <w:rsid w:val="004471D4"/>
    <w:rsid w:val="004550A9"/>
    <w:rsid w:val="004618E2"/>
    <w:rsid w:val="004661B3"/>
    <w:rsid w:val="0047663D"/>
    <w:rsid w:val="004800FE"/>
    <w:rsid w:val="0048168B"/>
    <w:rsid w:val="0048253A"/>
    <w:rsid w:val="0048274E"/>
    <w:rsid w:val="0048353A"/>
    <w:rsid w:val="00484279"/>
    <w:rsid w:val="0048653A"/>
    <w:rsid w:val="00494B67"/>
    <w:rsid w:val="004A17B7"/>
    <w:rsid w:val="004A3E37"/>
    <w:rsid w:val="004B38AC"/>
    <w:rsid w:val="004B7D7D"/>
    <w:rsid w:val="004C099C"/>
    <w:rsid w:val="004C3B00"/>
    <w:rsid w:val="004C5ACE"/>
    <w:rsid w:val="004D0744"/>
    <w:rsid w:val="004D1899"/>
    <w:rsid w:val="004D2550"/>
    <w:rsid w:val="004D386A"/>
    <w:rsid w:val="004D38DE"/>
    <w:rsid w:val="004D460A"/>
    <w:rsid w:val="004D642B"/>
    <w:rsid w:val="004D781A"/>
    <w:rsid w:val="004E0415"/>
    <w:rsid w:val="004E5287"/>
    <w:rsid w:val="004F5538"/>
    <w:rsid w:val="00500314"/>
    <w:rsid w:val="0050096F"/>
    <w:rsid w:val="00500EBB"/>
    <w:rsid w:val="005029C8"/>
    <w:rsid w:val="00505D7E"/>
    <w:rsid w:val="005073BE"/>
    <w:rsid w:val="00515A9E"/>
    <w:rsid w:val="00517336"/>
    <w:rsid w:val="00527630"/>
    <w:rsid w:val="0053162D"/>
    <w:rsid w:val="00531C6E"/>
    <w:rsid w:val="00540AA4"/>
    <w:rsid w:val="005412D1"/>
    <w:rsid w:val="00542483"/>
    <w:rsid w:val="00546B08"/>
    <w:rsid w:val="0055377D"/>
    <w:rsid w:val="005539A3"/>
    <w:rsid w:val="005676FE"/>
    <w:rsid w:val="00567C6E"/>
    <w:rsid w:val="0057383B"/>
    <w:rsid w:val="005759C9"/>
    <w:rsid w:val="00577D0F"/>
    <w:rsid w:val="00580C39"/>
    <w:rsid w:val="00584765"/>
    <w:rsid w:val="00585CD9"/>
    <w:rsid w:val="005A02DB"/>
    <w:rsid w:val="005A05A2"/>
    <w:rsid w:val="005A138A"/>
    <w:rsid w:val="005A71B9"/>
    <w:rsid w:val="005B2D16"/>
    <w:rsid w:val="005B2E84"/>
    <w:rsid w:val="005B7B76"/>
    <w:rsid w:val="005C0A97"/>
    <w:rsid w:val="005C35F7"/>
    <w:rsid w:val="005C419E"/>
    <w:rsid w:val="005C4A40"/>
    <w:rsid w:val="005D1156"/>
    <w:rsid w:val="005D153C"/>
    <w:rsid w:val="005D32E5"/>
    <w:rsid w:val="005D579A"/>
    <w:rsid w:val="005E7C52"/>
    <w:rsid w:val="005F0386"/>
    <w:rsid w:val="005F2044"/>
    <w:rsid w:val="005F2EAD"/>
    <w:rsid w:val="005F5075"/>
    <w:rsid w:val="005F5945"/>
    <w:rsid w:val="005F68ED"/>
    <w:rsid w:val="005F7F73"/>
    <w:rsid w:val="00600A35"/>
    <w:rsid w:val="00622A1E"/>
    <w:rsid w:val="006325D7"/>
    <w:rsid w:val="00633FEA"/>
    <w:rsid w:val="00637607"/>
    <w:rsid w:val="00640AE8"/>
    <w:rsid w:val="006425AA"/>
    <w:rsid w:val="00647CCC"/>
    <w:rsid w:val="00653632"/>
    <w:rsid w:val="00653A4E"/>
    <w:rsid w:val="00655422"/>
    <w:rsid w:val="00664A23"/>
    <w:rsid w:val="00667093"/>
    <w:rsid w:val="00671A1A"/>
    <w:rsid w:val="00676393"/>
    <w:rsid w:val="00681F13"/>
    <w:rsid w:val="00684A4E"/>
    <w:rsid w:val="00684AB6"/>
    <w:rsid w:val="00686228"/>
    <w:rsid w:val="006922EA"/>
    <w:rsid w:val="0069722B"/>
    <w:rsid w:val="006A36EE"/>
    <w:rsid w:val="006A5AAF"/>
    <w:rsid w:val="006A7D95"/>
    <w:rsid w:val="006B1267"/>
    <w:rsid w:val="006B1719"/>
    <w:rsid w:val="006B2A33"/>
    <w:rsid w:val="006B30B5"/>
    <w:rsid w:val="006B6E74"/>
    <w:rsid w:val="006B7328"/>
    <w:rsid w:val="006D223B"/>
    <w:rsid w:val="006D5D57"/>
    <w:rsid w:val="006D60F3"/>
    <w:rsid w:val="006F750B"/>
    <w:rsid w:val="00704C35"/>
    <w:rsid w:val="00705F2F"/>
    <w:rsid w:val="007126DF"/>
    <w:rsid w:val="00713D9F"/>
    <w:rsid w:val="00721BD8"/>
    <w:rsid w:val="00727BF9"/>
    <w:rsid w:val="0073136F"/>
    <w:rsid w:val="00732CD1"/>
    <w:rsid w:val="00734EC2"/>
    <w:rsid w:val="0074543D"/>
    <w:rsid w:val="0074717C"/>
    <w:rsid w:val="007503FD"/>
    <w:rsid w:val="00752BA5"/>
    <w:rsid w:val="00753093"/>
    <w:rsid w:val="0075518E"/>
    <w:rsid w:val="00760921"/>
    <w:rsid w:val="00761068"/>
    <w:rsid w:val="00761A76"/>
    <w:rsid w:val="00773EF3"/>
    <w:rsid w:val="00775990"/>
    <w:rsid w:val="00791387"/>
    <w:rsid w:val="007943A5"/>
    <w:rsid w:val="00795697"/>
    <w:rsid w:val="007A3CDA"/>
    <w:rsid w:val="007B04DF"/>
    <w:rsid w:val="007B1871"/>
    <w:rsid w:val="007B6D14"/>
    <w:rsid w:val="007C032E"/>
    <w:rsid w:val="007C19A4"/>
    <w:rsid w:val="007C252B"/>
    <w:rsid w:val="007C62CF"/>
    <w:rsid w:val="007D290F"/>
    <w:rsid w:val="007E588A"/>
    <w:rsid w:val="007E5D61"/>
    <w:rsid w:val="007F1256"/>
    <w:rsid w:val="007F1F96"/>
    <w:rsid w:val="007F2696"/>
    <w:rsid w:val="007F31C6"/>
    <w:rsid w:val="007F78D6"/>
    <w:rsid w:val="00812F53"/>
    <w:rsid w:val="00817CAB"/>
    <w:rsid w:val="00821449"/>
    <w:rsid w:val="0082292C"/>
    <w:rsid w:val="00823A90"/>
    <w:rsid w:val="00840B63"/>
    <w:rsid w:val="008517FA"/>
    <w:rsid w:val="00861F11"/>
    <w:rsid w:val="008624E8"/>
    <w:rsid w:val="00863393"/>
    <w:rsid w:val="00863C1C"/>
    <w:rsid w:val="00874A2C"/>
    <w:rsid w:val="00876963"/>
    <w:rsid w:val="008831FD"/>
    <w:rsid w:val="00884438"/>
    <w:rsid w:val="008879AF"/>
    <w:rsid w:val="008919EB"/>
    <w:rsid w:val="00891CF0"/>
    <w:rsid w:val="00894B95"/>
    <w:rsid w:val="00895251"/>
    <w:rsid w:val="00897646"/>
    <w:rsid w:val="008A0DDA"/>
    <w:rsid w:val="008B0998"/>
    <w:rsid w:val="008B1C79"/>
    <w:rsid w:val="008B4189"/>
    <w:rsid w:val="008B5DD3"/>
    <w:rsid w:val="008C08C1"/>
    <w:rsid w:val="008C0EC3"/>
    <w:rsid w:val="008C312D"/>
    <w:rsid w:val="008C434C"/>
    <w:rsid w:val="008C6E1B"/>
    <w:rsid w:val="008D0830"/>
    <w:rsid w:val="008D2E71"/>
    <w:rsid w:val="008D469D"/>
    <w:rsid w:val="008D61FF"/>
    <w:rsid w:val="008D71E6"/>
    <w:rsid w:val="008E5779"/>
    <w:rsid w:val="008E75E7"/>
    <w:rsid w:val="008E7D19"/>
    <w:rsid w:val="008F03CE"/>
    <w:rsid w:val="008F1B9B"/>
    <w:rsid w:val="008F47E7"/>
    <w:rsid w:val="008F6E1E"/>
    <w:rsid w:val="00901C88"/>
    <w:rsid w:val="00906C82"/>
    <w:rsid w:val="009134F3"/>
    <w:rsid w:val="00913DD9"/>
    <w:rsid w:val="00923410"/>
    <w:rsid w:val="009261AD"/>
    <w:rsid w:val="00933BCC"/>
    <w:rsid w:val="009347A7"/>
    <w:rsid w:val="00934FCB"/>
    <w:rsid w:val="009372C3"/>
    <w:rsid w:val="00940907"/>
    <w:rsid w:val="00946181"/>
    <w:rsid w:val="0095008F"/>
    <w:rsid w:val="00953F9F"/>
    <w:rsid w:val="00954B29"/>
    <w:rsid w:val="00955EF1"/>
    <w:rsid w:val="00957598"/>
    <w:rsid w:val="00962FB4"/>
    <w:rsid w:val="00963CC3"/>
    <w:rsid w:val="00964DB2"/>
    <w:rsid w:val="00966897"/>
    <w:rsid w:val="009725A5"/>
    <w:rsid w:val="00973187"/>
    <w:rsid w:val="00975444"/>
    <w:rsid w:val="00985526"/>
    <w:rsid w:val="009858F6"/>
    <w:rsid w:val="00985C57"/>
    <w:rsid w:val="00985E8B"/>
    <w:rsid w:val="009938D2"/>
    <w:rsid w:val="00993F77"/>
    <w:rsid w:val="009A251D"/>
    <w:rsid w:val="009A2C0F"/>
    <w:rsid w:val="009A5A95"/>
    <w:rsid w:val="009A7450"/>
    <w:rsid w:val="009B4BDB"/>
    <w:rsid w:val="009C07F7"/>
    <w:rsid w:val="009C19A6"/>
    <w:rsid w:val="009C6FCA"/>
    <w:rsid w:val="009D0A1B"/>
    <w:rsid w:val="009D2043"/>
    <w:rsid w:val="009D4BCC"/>
    <w:rsid w:val="009E31E4"/>
    <w:rsid w:val="009E3D51"/>
    <w:rsid w:val="009E401E"/>
    <w:rsid w:val="009E4D61"/>
    <w:rsid w:val="009E615F"/>
    <w:rsid w:val="009E7DB4"/>
    <w:rsid w:val="009F7EA6"/>
    <w:rsid w:val="00A003A0"/>
    <w:rsid w:val="00A00438"/>
    <w:rsid w:val="00A018BF"/>
    <w:rsid w:val="00A02AE4"/>
    <w:rsid w:val="00A03EAE"/>
    <w:rsid w:val="00A04A0C"/>
    <w:rsid w:val="00A0555E"/>
    <w:rsid w:val="00A0642B"/>
    <w:rsid w:val="00A06F76"/>
    <w:rsid w:val="00A11D07"/>
    <w:rsid w:val="00A2296A"/>
    <w:rsid w:val="00A234CE"/>
    <w:rsid w:val="00A24B67"/>
    <w:rsid w:val="00A2671A"/>
    <w:rsid w:val="00A31494"/>
    <w:rsid w:val="00A324C0"/>
    <w:rsid w:val="00A33556"/>
    <w:rsid w:val="00A34244"/>
    <w:rsid w:val="00A37653"/>
    <w:rsid w:val="00A37EA8"/>
    <w:rsid w:val="00A40D8E"/>
    <w:rsid w:val="00A415E1"/>
    <w:rsid w:val="00A44E9F"/>
    <w:rsid w:val="00A501A6"/>
    <w:rsid w:val="00A5032D"/>
    <w:rsid w:val="00A50C37"/>
    <w:rsid w:val="00A54439"/>
    <w:rsid w:val="00A61BE9"/>
    <w:rsid w:val="00A64A29"/>
    <w:rsid w:val="00A715A7"/>
    <w:rsid w:val="00A76F5F"/>
    <w:rsid w:val="00A83535"/>
    <w:rsid w:val="00A85FB4"/>
    <w:rsid w:val="00A862AD"/>
    <w:rsid w:val="00A87331"/>
    <w:rsid w:val="00A92E20"/>
    <w:rsid w:val="00A9581C"/>
    <w:rsid w:val="00AA0C60"/>
    <w:rsid w:val="00AB0BD7"/>
    <w:rsid w:val="00AC02CE"/>
    <w:rsid w:val="00AC4C4A"/>
    <w:rsid w:val="00AC7A8D"/>
    <w:rsid w:val="00AD08AF"/>
    <w:rsid w:val="00AD2E3C"/>
    <w:rsid w:val="00AD3A51"/>
    <w:rsid w:val="00AD4EF5"/>
    <w:rsid w:val="00AE0A25"/>
    <w:rsid w:val="00AE4810"/>
    <w:rsid w:val="00AF0E46"/>
    <w:rsid w:val="00AF26B0"/>
    <w:rsid w:val="00AF562A"/>
    <w:rsid w:val="00AF5FAB"/>
    <w:rsid w:val="00B024C4"/>
    <w:rsid w:val="00B040AA"/>
    <w:rsid w:val="00B06197"/>
    <w:rsid w:val="00B07B3B"/>
    <w:rsid w:val="00B13FB7"/>
    <w:rsid w:val="00B15773"/>
    <w:rsid w:val="00B16263"/>
    <w:rsid w:val="00B16DCF"/>
    <w:rsid w:val="00B170D0"/>
    <w:rsid w:val="00B1785B"/>
    <w:rsid w:val="00B21E51"/>
    <w:rsid w:val="00B243A7"/>
    <w:rsid w:val="00B30D16"/>
    <w:rsid w:val="00B34C68"/>
    <w:rsid w:val="00B54825"/>
    <w:rsid w:val="00B713F4"/>
    <w:rsid w:val="00B74A5D"/>
    <w:rsid w:val="00B7573C"/>
    <w:rsid w:val="00B762FE"/>
    <w:rsid w:val="00B837F3"/>
    <w:rsid w:val="00B83A16"/>
    <w:rsid w:val="00B848B5"/>
    <w:rsid w:val="00B918B9"/>
    <w:rsid w:val="00BA06CB"/>
    <w:rsid w:val="00BA30C6"/>
    <w:rsid w:val="00BA7E44"/>
    <w:rsid w:val="00BC0E18"/>
    <w:rsid w:val="00BC6EC2"/>
    <w:rsid w:val="00BD0A09"/>
    <w:rsid w:val="00BD105A"/>
    <w:rsid w:val="00BD3BB3"/>
    <w:rsid w:val="00BD769D"/>
    <w:rsid w:val="00BE18D6"/>
    <w:rsid w:val="00BE58C1"/>
    <w:rsid w:val="00BF0125"/>
    <w:rsid w:val="00BF119E"/>
    <w:rsid w:val="00BF2693"/>
    <w:rsid w:val="00BF3CE0"/>
    <w:rsid w:val="00BF7E21"/>
    <w:rsid w:val="00C01076"/>
    <w:rsid w:val="00C04EB5"/>
    <w:rsid w:val="00C07784"/>
    <w:rsid w:val="00C11A6D"/>
    <w:rsid w:val="00C14928"/>
    <w:rsid w:val="00C14DD3"/>
    <w:rsid w:val="00C17B84"/>
    <w:rsid w:val="00C26BB9"/>
    <w:rsid w:val="00C30A27"/>
    <w:rsid w:val="00C337AA"/>
    <w:rsid w:val="00C35492"/>
    <w:rsid w:val="00C3584C"/>
    <w:rsid w:val="00C37272"/>
    <w:rsid w:val="00C4016B"/>
    <w:rsid w:val="00C40425"/>
    <w:rsid w:val="00C47575"/>
    <w:rsid w:val="00C50783"/>
    <w:rsid w:val="00C5498B"/>
    <w:rsid w:val="00C555E4"/>
    <w:rsid w:val="00C62667"/>
    <w:rsid w:val="00C66B42"/>
    <w:rsid w:val="00C71338"/>
    <w:rsid w:val="00C80BE8"/>
    <w:rsid w:val="00C873C1"/>
    <w:rsid w:val="00C95155"/>
    <w:rsid w:val="00C95C2A"/>
    <w:rsid w:val="00CA052E"/>
    <w:rsid w:val="00CA2643"/>
    <w:rsid w:val="00CA6CAB"/>
    <w:rsid w:val="00CA7F85"/>
    <w:rsid w:val="00CB51F2"/>
    <w:rsid w:val="00CB7457"/>
    <w:rsid w:val="00CC0D0E"/>
    <w:rsid w:val="00CC3569"/>
    <w:rsid w:val="00CC59EF"/>
    <w:rsid w:val="00CC703B"/>
    <w:rsid w:val="00CD1EF0"/>
    <w:rsid w:val="00CD4186"/>
    <w:rsid w:val="00CD52B4"/>
    <w:rsid w:val="00CE12C1"/>
    <w:rsid w:val="00CE369B"/>
    <w:rsid w:val="00CE4276"/>
    <w:rsid w:val="00CE50DC"/>
    <w:rsid w:val="00CE6548"/>
    <w:rsid w:val="00CE7DD8"/>
    <w:rsid w:val="00CF0334"/>
    <w:rsid w:val="00CF0402"/>
    <w:rsid w:val="00CF249E"/>
    <w:rsid w:val="00CF4E55"/>
    <w:rsid w:val="00CF73C2"/>
    <w:rsid w:val="00D015CA"/>
    <w:rsid w:val="00D03B2E"/>
    <w:rsid w:val="00D04226"/>
    <w:rsid w:val="00D04A9F"/>
    <w:rsid w:val="00D05BAF"/>
    <w:rsid w:val="00D06D65"/>
    <w:rsid w:val="00D15D9B"/>
    <w:rsid w:val="00D178E2"/>
    <w:rsid w:val="00D25DA7"/>
    <w:rsid w:val="00D263CE"/>
    <w:rsid w:val="00D263D7"/>
    <w:rsid w:val="00D30429"/>
    <w:rsid w:val="00D3229C"/>
    <w:rsid w:val="00D33BE0"/>
    <w:rsid w:val="00D440D9"/>
    <w:rsid w:val="00D4758F"/>
    <w:rsid w:val="00D51ED4"/>
    <w:rsid w:val="00D5390C"/>
    <w:rsid w:val="00D5595B"/>
    <w:rsid w:val="00D5635C"/>
    <w:rsid w:val="00D57D64"/>
    <w:rsid w:val="00D61E1E"/>
    <w:rsid w:val="00D72A83"/>
    <w:rsid w:val="00D74C9D"/>
    <w:rsid w:val="00D8006E"/>
    <w:rsid w:val="00D814FC"/>
    <w:rsid w:val="00D833F7"/>
    <w:rsid w:val="00D85223"/>
    <w:rsid w:val="00D86364"/>
    <w:rsid w:val="00D866EE"/>
    <w:rsid w:val="00D91F07"/>
    <w:rsid w:val="00D91F72"/>
    <w:rsid w:val="00D93844"/>
    <w:rsid w:val="00D97EFB"/>
    <w:rsid w:val="00DA2E7E"/>
    <w:rsid w:val="00DA467A"/>
    <w:rsid w:val="00DB342F"/>
    <w:rsid w:val="00DC154C"/>
    <w:rsid w:val="00DC7B3F"/>
    <w:rsid w:val="00DD72AC"/>
    <w:rsid w:val="00DD75A8"/>
    <w:rsid w:val="00DE1B22"/>
    <w:rsid w:val="00DE1B55"/>
    <w:rsid w:val="00DE2015"/>
    <w:rsid w:val="00DF0DFB"/>
    <w:rsid w:val="00DF3CFF"/>
    <w:rsid w:val="00DF617B"/>
    <w:rsid w:val="00E0007D"/>
    <w:rsid w:val="00E046F5"/>
    <w:rsid w:val="00E04B57"/>
    <w:rsid w:val="00E056ED"/>
    <w:rsid w:val="00E13BE1"/>
    <w:rsid w:val="00E13CC1"/>
    <w:rsid w:val="00E14E65"/>
    <w:rsid w:val="00E167C4"/>
    <w:rsid w:val="00E24B6A"/>
    <w:rsid w:val="00E24C29"/>
    <w:rsid w:val="00E27C4C"/>
    <w:rsid w:val="00E3150A"/>
    <w:rsid w:val="00E32E61"/>
    <w:rsid w:val="00E340A6"/>
    <w:rsid w:val="00E36890"/>
    <w:rsid w:val="00E3714A"/>
    <w:rsid w:val="00E460BF"/>
    <w:rsid w:val="00E47398"/>
    <w:rsid w:val="00E47BE0"/>
    <w:rsid w:val="00E47D6D"/>
    <w:rsid w:val="00E56B4D"/>
    <w:rsid w:val="00E60728"/>
    <w:rsid w:val="00E6353D"/>
    <w:rsid w:val="00E63F1B"/>
    <w:rsid w:val="00E67526"/>
    <w:rsid w:val="00E67A07"/>
    <w:rsid w:val="00E70B9E"/>
    <w:rsid w:val="00E74FD6"/>
    <w:rsid w:val="00E772A3"/>
    <w:rsid w:val="00E8297B"/>
    <w:rsid w:val="00E84D54"/>
    <w:rsid w:val="00E92044"/>
    <w:rsid w:val="00E9587A"/>
    <w:rsid w:val="00E96D62"/>
    <w:rsid w:val="00EA777C"/>
    <w:rsid w:val="00EB07FF"/>
    <w:rsid w:val="00EB6FFA"/>
    <w:rsid w:val="00EC38D3"/>
    <w:rsid w:val="00EC53D4"/>
    <w:rsid w:val="00ED07CF"/>
    <w:rsid w:val="00ED4CCE"/>
    <w:rsid w:val="00ED517B"/>
    <w:rsid w:val="00ED648B"/>
    <w:rsid w:val="00ED7ED8"/>
    <w:rsid w:val="00EF08D9"/>
    <w:rsid w:val="00EF48E3"/>
    <w:rsid w:val="00EF52AE"/>
    <w:rsid w:val="00EF7B68"/>
    <w:rsid w:val="00F05834"/>
    <w:rsid w:val="00F058D9"/>
    <w:rsid w:val="00F07E69"/>
    <w:rsid w:val="00F10F49"/>
    <w:rsid w:val="00F20004"/>
    <w:rsid w:val="00F31DE6"/>
    <w:rsid w:val="00F32EDE"/>
    <w:rsid w:val="00F333C6"/>
    <w:rsid w:val="00F37C9F"/>
    <w:rsid w:val="00F500AE"/>
    <w:rsid w:val="00F5393C"/>
    <w:rsid w:val="00F565FE"/>
    <w:rsid w:val="00F574AF"/>
    <w:rsid w:val="00F60FDA"/>
    <w:rsid w:val="00F61116"/>
    <w:rsid w:val="00F63BDA"/>
    <w:rsid w:val="00F664F3"/>
    <w:rsid w:val="00F72BE5"/>
    <w:rsid w:val="00F73237"/>
    <w:rsid w:val="00F8038D"/>
    <w:rsid w:val="00F80B89"/>
    <w:rsid w:val="00F81DB7"/>
    <w:rsid w:val="00F8638C"/>
    <w:rsid w:val="00F87360"/>
    <w:rsid w:val="00F94FE1"/>
    <w:rsid w:val="00F97943"/>
    <w:rsid w:val="00FA1CEE"/>
    <w:rsid w:val="00FA3480"/>
    <w:rsid w:val="00FA4591"/>
    <w:rsid w:val="00FB349E"/>
    <w:rsid w:val="00FB506A"/>
    <w:rsid w:val="00FB72E8"/>
    <w:rsid w:val="00FC259A"/>
    <w:rsid w:val="00FC5116"/>
    <w:rsid w:val="00FC7423"/>
    <w:rsid w:val="00FD3B50"/>
    <w:rsid w:val="00FD68AF"/>
    <w:rsid w:val="00FD7EC6"/>
    <w:rsid w:val="00FE67EA"/>
    <w:rsid w:val="00FF7607"/>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D13DC5"/>
  <w15:chartTrackingRefBased/>
  <w15:docId w15:val="{CA94DD1B-D0B6-754B-90C8-FFF94116B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30"/>
        <w:lang w:val="en-US" w:eastAsia="zh-CN" w:bidi="th-TH"/>
        <w14:ligatures w14:val="standardContextual"/>
      </w:rPr>
    </w:rPrDefault>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CA6CAB"/>
    <w:pPr>
      <w:autoSpaceDE w:val="0"/>
      <w:autoSpaceDN w:val="0"/>
      <w:adjustRightInd w:val="0"/>
    </w:pPr>
    <w:rPr>
      <w:rFonts w:ascii="Courier New" w:hAnsi="Courier New" w:cs="Courier New"/>
      <w:color w:val="000000"/>
      <w:kern w:val="0"/>
      <w:szCs w:val="24"/>
    </w:rPr>
  </w:style>
  <w:style w:type="paragraph" w:styleId="Heading1">
    <w:name w:val="heading 1"/>
    <w:basedOn w:val="Normal"/>
    <w:next w:val="Normal"/>
    <w:link w:val="Heading1Char"/>
    <w:uiPriority w:val="9"/>
    <w:qFormat/>
    <w:rsid w:val="009C19A6"/>
    <w:pPr>
      <w:keepNext/>
      <w:keepLines/>
      <w:autoSpaceDE/>
      <w:autoSpaceDN/>
      <w:adjustRightInd/>
      <w:spacing w:before="320" w:after="40"/>
      <w:outlineLvl w:val="0"/>
    </w:pPr>
    <w:rPr>
      <w:rFonts w:asciiTheme="majorHAnsi" w:eastAsiaTheme="majorEastAsia" w:hAnsiTheme="majorHAnsi" w:cstheme="majorBidi"/>
      <w:color w:val="0F4761" w:themeColor="accent1" w:themeShade="BF"/>
      <w:kern w:val="2"/>
      <w:sz w:val="40"/>
      <w:szCs w:val="50"/>
    </w:rPr>
  </w:style>
  <w:style w:type="paragraph" w:styleId="Heading2">
    <w:name w:val="heading 2"/>
    <w:basedOn w:val="Normal"/>
    <w:next w:val="Normal"/>
    <w:link w:val="Heading2Char"/>
    <w:uiPriority w:val="9"/>
    <w:semiHidden/>
    <w:unhideWhenUsed/>
    <w:qFormat/>
    <w:rsid w:val="009C19A6"/>
    <w:pPr>
      <w:keepNext/>
      <w:keepLines/>
      <w:autoSpaceDE/>
      <w:autoSpaceDN/>
      <w:adjustRightInd/>
      <w:spacing w:before="120" w:after="40"/>
      <w:outlineLvl w:val="1"/>
    </w:pPr>
    <w:rPr>
      <w:rFonts w:asciiTheme="majorHAnsi" w:eastAsiaTheme="majorEastAsia" w:hAnsiTheme="majorHAnsi" w:cstheme="majorBidi"/>
      <w:color w:val="0F4761" w:themeColor="accent1" w:themeShade="BF"/>
      <w:kern w:val="2"/>
      <w:sz w:val="32"/>
      <w:szCs w:val="40"/>
    </w:rPr>
  </w:style>
  <w:style w:type="paragraph" w:styleId="Heading3">
    <w:name w:val="heading 3"/>
    <w:basedOn w:val="Normal"/>
    <w:next w:val="Normal"/>
    <w:link w:val="Heading3Char"/>
    <w:uiPriority w:val="9"/>
    <w:semiHidden/>
    <w:unhideWhenUsed/>
    <w:qFormat/>
    <w:rsid w:val="009C19A6"/>
    <w:pPr>
      <w:keepNext/>
      <w:keepLines/>
      <w:autoSpaceDE/>
      <w:autoSpaceDN/>
      <w:adjustRightInd/>
      <w:spacing w:before="120" w:after="40"/>
      <w:outlineLvl w:val="2"/>
    </w:pPr>
    <w:rPr>
      <w:rFonts w:asciiTheme="minorHAnsi" w:eastAsiaTheme="majorEastAsia" w:hAnsiTheme="minorHAnsi" w:cstheme="majorBidi"/>
      <w:color w:val="0F4761" w:themeColor="accent1" w:themeShade="BF"/>
      <w:kern w:val="2"/>
      <w:sz w:val="28"/>
      <w:szCs w:val="35"/>
    </w:rPr>
  </w:style>
  <w:style w:type="paragraph" w:styleId="Heading4">
    <w:name w:val="heading 4"/>
    <w:basedOn w:val="Normal"/>
    <w:next w:val="Normal"/>
    <w:link w:val="Heading4Char"/>
    <w:uiPriority w:val="9"/>
    <w:semiHidden/>
    <w:unhideWhenUsed/>
    <w:qFormat/>
    <w:rsid w:val="009C19A6"/>
    <w:pPr>
      <w:keepNext/>
      <w:keepLines/>
      <w:autoSpaceDE/>
      <w:autoSpaceDN/>
      <w:adjustRightInd/>
      <w:spacing w:before="80" w:after="40"/>
      <w:outlineLvl w:val="3"/>
    </w:pPr>
    <w:rPr>
      <w:rFonts w:asciiTheme="minorHAnsi" w:eastAsiaTheme="majorEastAsia" w:hAnsiTheme="minorHAnsi" w:cstheme="majorBidi"/>
      <w:i/>
      <w:iCs/>
      <w:color w:val="0F4761" w:themeColor="accent1" w:themeShade="BF"/>
      <w:kern w:val="2"/>
      <w:szCs w:val="30"/>
    </w:rPr>
  </w:style>
  <w:style w:type="paragraph" w:styleId="Heading5">
    <w:name w:val="heading 5"/>
    <w:basedOn w:val="Normal"/>
    <w:next w:val="Normal"/>
    <w:link w:val="Heading5Char"/>
    <w:uiPriority w:val="9"/>
    <w:semiHidden/>
    <w:unhideWhenUsed/>
    <w:qFormat/>
    <w:rsid w:val="009C19A6"/>
    <w:pPr>
      <w:keepNext/>
      <w:keepLines/>
      <w:autoSpaceDE/>
      <w:autoSpaceDN/>
      <w:adjustRightInd/>
      <w:spacing w:before="80" w:after="40"/>
      <w:outlineLvl w:val="4"/>
    </w:pPr>
    <w:rPr>
      <w:rFonts w:asciiTheme="minorHAnsi" w:eastAsiaTheme="majorEastAsia" w:hAnsiTheme="minorHAnsi" w:cstheme="majorBidi"/>
      <w:color w:val="0F4761" w:themeColor="accent1" w:themeShade="BF"/>
      <w:kern w:val="2"/>
      <w:szCs w:val="30"/>
    </w:rPr>
  </w:style>
  <w:style w:type="paragraph" w:styleId="Heading6">
    <w:name w:val="heading 6"/>
    <w:basedOn w:val="Normal"/>
    <w:next w:val="Normal"/>
    <w:link w:val="Heading6Char"/>
    <w:uiPriority w:val="9"/>
    <w:semiHidden/>
    <w:unhideWhenUsed/>
    <w:qFormat/>
    <w:rsid w:val="009C19A6"/>
    <w:pPr>
      <w:keepNext/>
      <w:keepLines/>
      <w:autoSpaceDE/>
      <w:autoSpaceDN/>
      <w:adjustRightInd/>
      <w:spacing w:before="40"/>
      <w:outlineLvl w:val="5"/>
    </w:pPr>
    <w:rPr>
      <w:rFonts w:asciiTheme="minorHAnsi" w:eastAsiaTheme="majorEastAsia" w:hAnsiTheme="minorHAnsi" w:cstheme="majorBidi"/>
      <w:i/>
      <w:iCs/>
      <w:color w:val="595959" w:themeColor="text1" w:themeTint="A6"/>
      <w:kern w:val="2"/>
      <w:szCs w:val="30"/>
    </w:rPr>
  </w:style>
  <w:style w:type="paragraph" w:styleId="Heading7">
    <w:name w:val="heading 7"/>
    <w:basedOn w:val="Normal"/>
    <w:next w:val="Normal"/>
    <w:link w:val="Heading7Char"/>
    <w:uiPriority w:val="9"/>
    <w:semiHidden/>
    <w:unhideWhenUsed/>
    <w:qFormat/>
    <w:rsid w:val="009C19A6"/>
    <w:pPr>
      <w:keepNext/>
      <w:keepLines/>
      <w:autoSpaceDE/>
      <w:autoSpaceDN/>
      <w:adjustRightInd/>
      <w:spacing w:before="40"/>
      <w:outlineLvl w:val="6"/>
    </w:pPr>
    <w:rPr>
      <w:rFonts w:asciiTheme="minorHAnsi" w:eastAsiaTheme="majorEastAsia" w:hAnsiTheme="minorHAnsi" w:cstheme="majorBidi"/>
      <w:color w:val="595959" w:themeColor="text1" w:themeTint="A6"/>
      <w:kern w:val="2"/>
      <w:szCs w:val="30"/>
    </w:rPr>
  </w:style>
  <w:style w:type="paragraph" w:styleId="Heading8">
    <w:name w:val="heading 8"/>
    <w:basedOn w:val="Normal"/>
    <w:next w:val="Normal"/>
    <w:link w:val="Heading8Char"/>
    <w:uiPriority w:val="9"/>
    <w:semiHidden/>
    <w:unhideWhenUsed/>
    <w:qFormat/>
    <w:rsid w:val="009C19A6"/>
    <w:pPr>
      <w:keepNext/>
      <w:keepLines/>
      <w:autoSpaceDE/>
      <w:autoSpaceDN/>
      <w:adjustRightInd/>
      <w:outlineLvl w:val="7"/>
    </w:pPr>
    <w:rPr>
      <w:rFonts w:asciiTheme="minorHAnsi" w:eastAsiaTheme="majorEastAsia" w:hAnsiTheme="minorHAnsi" w:cstheme="majorBidi"/>
      <w:i/>
      <w:iCs/>
      <w:color w:val="272727" w:themeColor="text1" w:themeTint="D8"/>
      <w:kern w:val="2"/>
      <w:szCs w:val="30"/>
    </w:rPr>
  </w:style>
  <w:style w:type="paragraph" w:styleId="Heading9">
    <w:name w:val="heading 9"/>
    <w:basedOn w:val="Normal"/>
    <w:next w:val="Normal"/>
    <w:link w:val="Heading9Char"/>
    <w:uiPriority w:val="9"/>
    <w:semiHidden/>
    <w:unhideWhenUsed/>
    <w:qFormat/>
    <w:rsid w:val="009C19A6"/>
    <w:pPr>
      <w:keepNext/>
      <w:keepLines/>
      <w:autoSpaceDE/>
      <w:autoSpaceDN/>
      <w:adjustRightInd/>
      <w:outlineLvl w:val="8"/>
    </w:pPr>
    <w:rPr>
      <w:rFonts w:asciiTheme="minorHAnsi" w:eastAsiaTheme="majorEastAsia" w:hAnsiTheme="minorHAnsi" w:cstheme="majorBidi"/>
      <w:color w:val="272727" w:themeColor="text1" w:themeTint="D8"/>
      <w:kern w:val="2"/>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19A6"/>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uiPriority w:val="9"/>
    <w:semiHidden/>
    <w:rsid w:val="009C19A6"/>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semiHidden/>
    <w:rsid w:val="009C19A6"/>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9C19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19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19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19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19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19A6"/>
    <w:rPr>
      <w:rFonts w:eastAsiaTheme="majorEastAsia" w:cstheme="majorBidi"/>
      <w:color w:val="272727" w:themeColor="text1" w:themeTint="D8"/>
    </w:rPr>
  </w:style>
  <w:style w:type="paragraph" w:styleId="Title">
    <w:name w:val="Title"/>
    <w:basedOn w:val="Normal"/>
    <w:next w:val="Normal"/>
    <w:link w:val="TitleChar"/>
    <w:uiPriority w:val="10"/>
    <w:qFormat/>
    <w:rsid w:val="009C19A6"/>
    <w:pPr>
      <w:autoSpaceDE/>
      <w:autoSpaceDN/>
      <w:adjustRightInd/>
      <w:spacing w:after="40"/>
      <w:contextualSpacing/>
    </w:pPr>
    <w:rPr>
      <w:rFonts w:asciiTheme="majorHAnsi" w:eastAsiaTheme="majorEastAsia" w:hAnsiTheme="majorHAnsi" w:cstheme="majorBidi"/>
      <w:color w:val="auto"/>
      <w:spacing w:val="-10"/>
      <w:kern w:val="28"/>
      <w:sz w:val="56"/>
      <w:szCs w:val="71"/>
    </w:rPr>
  </w:style>
  <w:style w:type="character" w:customStyle="1" w:styleId="TitleChar">
    <w:name w:val="Title Char"/>
    <w:basedOn w:val="DefaultParagraphFont"/>
    <w:link w:val="Title"/>
    <w:uiPriority w:val="10"/>
    <w:rsid w:val="009C19A6"/>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9C19A6"/>
    <w:pPr>
      <w:numPr>
        <w:ilvl w:val="1"/>
      </w:numPr>
      <w:autoSpaceDE/>
      <w:autoSpaceDN/>
      <w:adjustRightInd/>
      <w:spacing w:after="160"/>
    </w:pPr>
    <w:rPr>
      <w:rFonts w:asciiTheme="minorHAnsi" w:eastAsiaTheme="majorEastAsia" w:hAnsiTheme="minorHAnsi" w:cstheme="majorBidi"/>
      <w:color w:val="595959" w:themeColor="text1" w:themeTint="A6"/>
      <w:spacing w:val="15"/>
      <w:kern w:val="2"/>
      <w:sz w:val="28"/>
      <w:szCs w:val="35"/>
    </w:rPr>
  </w:style>
  <w:style w:type="character" w:customStyle="1" w:styleId="SubtitleChar">
    <w:name w:val="Subtitle Char"/>
    <w:basedOn w:val="DefaultParagraphFont"/>
    <w:link w:val="Subtitle"/>
    <w:uiPriority w:val="11"/>
    <w:rsid w:val="009C19A6"/>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9C19A6"/>
    <w:pPr>
      <w:autoSpaceDE/>
      <w:autoSpaceDN/>
      <w:adjustRightInd/>
      <w:spacing w:before="160" w:after="160"/>
      <w:jc w:val="center"/>
    </w:pPr>
    <w:rPr>
      <w:rFonts w:asciiTheme="minorHAnsi" w:hAnsiTheme="minorHAnsi" w:cstheme="minorBidi"/>
      <w:i/>
      <w:iCs/>
      <w:color w:val="404040" w:themeColor="text1" w:themeTint="BF"/>
      <w:kern w:val="2"/>
      <w:szCs w:val="30"/>
    </w:rPr>
  </w:style>
  <w:style w:type="character" w:customStyle="1" w:styleId="QuoteChar">
    <w:name w:val="Quote Char"/>
    <w:basedOn w:val="DefaultParagraphFont"/>
    <w:link w:val="Quote"/>
    <w:uiPriority w:val="29"/>
    <w:rsid w:val="009C19A6"/>
    <w:rPr>
      <w:i/>
      <w:iCs/>
      <w:color w:val="404040" w:themeColor="text1" w:themeTint="BF"/>
    </w:rPr>
  </w:style>
  <w:style w:type="paragraph" w:styleId="ListParagraph">
    <w:name w:val="List Paragraph"/>
    <w:basedOn w:val="Normal"/>
    <w:uiPriority w:val="34"/>
    <w:qFormat/>
    <w:rsid w:val="009C19A6"/>
    <w:pPr>
      <w:autoSpaceDE/>
      <w:autoSpaceDN/>
      <w:adjustRightInd/>
      <w:ind w:left="720"/>
      <w:contextualSpacing/>
    </w:pPr>
    <w:rPr>
      <w:rFonts w:asciiTheme="minorHAnsi" w:hAnsiTheme="minorHAnsi" w:cstheme="minorBidi"/>
      <w:color w:val="auto"/>
      <w:kern w:val="2"/>
      <w:szCs w:val="30"/>
    </w:rPr>
  </w:style>
  <w:style w:type="character" w:styleId="IntenseEmphasis">
    <w:name w:val="Intense Emphasis"/>
    <w:basedOn w:val="DefaultParagraphFont"/>
    <w:uiPriority w:val="21"/>
    <w:qFormat/>
    <w:rsid w:val="009C19A6"/>
    <w:rPr>
      <w:i/>
      <w:iCs/>
      <w:color w:val="0F4761" w:themeColor="accent1" w:themeShade="BF"/>
    </w:rPr>
  </w:style>
  <w:style w:type="paragraph" w:styleId="IntenseQuote">
    <w:name w:val="Intense Quote"/>
    <w:basedOn w:val="Normal"/>
    <w:next w:val="Normal"/>
    <w:link w:val="IntenseQuoteChar"/>
    <w:uiPriority w:val="30"/>
    <w:qFormat/>
    <w:rsid w:val="009C19A6"/>
    <w:pPr>
      <w:pBdr>
        <w:top w:val="single" w:sz="4" w:space="10" w:color="0F4761" w:themeColor="accent1" w:themeShade="BF"/>
        <w:bottom w:val="single" w:sz="4" w:space="10" w:color="0F4761" w:themeColor="accent1" w:themeShade="BF"/>
      </w:pBdr>
      <w:autoSpaceDE/>
      <w:autoSpaceDN/>
      <w:adjustRightInd/>
      <w:spacing w:before="360" w:after="360"/>
      <w:ind w:left="864" w:right="864"/>
      <w:jc w:val="center"/>
    </w:pPr>
    <w:rPr>
      <w:rFonts w:asciiTheme="minorHAnsi" w:hAnsiTheme="minorHAnsi" w:cstheme="minorBidi"/>
      <w:i/>
      <w:iCs/>
      <w:color w:val="0F4761" w:themeColor="accent1" w:themeShade="BF"/>
      <w:kern w:val="2"/>
      <w:szCs w:val="30"/>
    </w:rPr>
  </w:style>
  <w:style w:type="character" w:customStyle="1" w:styleId="IntenseQuoteChar">
    <w:name w:val="Intense Quote Char"/>
    <w:basedOn w:val="DefaultParagraphFont"/>
    <w:link w:val="IntenseQuote"/>
    <w:uiPriority w:val="30"/>
    <w:rsid w:val="009C19A6"/>
    <w:rPr>
      <w:i/>
      <w:iCs/>
      <w:color w:val="0F4761" w:themeColor="accent1" w:themeShade="BF"/>
    </w:rPr>
  </w:style>
  <w:style w:type="character" w:styleId="IntenseReference">
    <w:name w:val="Intense Reference"/>
    <w:basedOn w:val="DefaultParagraphFont"/>
    <w:uiPriority w:val="32"/>
    <w:qFormat/>
    <w:rsid w:val="009C19A6"/>
    <w:rPr>
      <w:b/>
      <w:bCs/>
      <w:smallCaps/>
      <w:color w:val="0F4761" w:themeColor="accent1" w:themeShade="BF"/>
      <w:spacing w:val="5"/>
    </w:rPr>
  </w:style>
  <w:style w:type="character" w:styleId="Hyperlink">
    <w:name w:val="Hyperlink"/>
    <w:basedOn w:val="DefaultParagraphFont"/>
    <w:uiPriority w:val="99"/>
    <w:unhideWhenUsed/>
    <w:rsid w:val="001B00C7"/>
    <w:rPr>
      <w:color w:val="467886" w:themeColor="hyperlink"/>
      <w:u w:val="single"/>
    </w:rPr>
  </w:style>
  <w:style w:type="character" w:styleId="UnresolvedMention">
    <w:name w:val="Unresolved Mention"/>
    <w:basedOn w:val="DefaultParagraphFont"/>
    <w:uiPriority w:val="99"/>
    <w:semiHidden/>
    <w:unhideWhenUsed/>
    <w:rsid w:val="001B00C7"/>
    <w:rPr>
      <w:color w:val="605E5C"/>
      <w:shd w:val="clear" w:color="auto" w:fill="E1DFDD"/>
    </w:rPr>
  </w:style>
  <w:style w:type="character" w:styleId="FollowedHyperlink">
    <w:name w:val="FollowedHyperlink"/>
    <w:basedOn w:val="DefaultParagraphFont"/>
    <w:uiPriority w:val="99"/>
    <w:semiHidden/>
    <w:unhideWhenUsed/>
    <w:rsid w:val="002A534F"/>
    <w:rPr>
      <w:color w:val="96607D" w:themeColor="followedHyperlink"/>
      <w:u w:val="single"/>
    </w:rPr>
  </w:style>
  <w:style w:type="table" w:styleId="TableGrid">
    <w:name w:val="Table Grid"/>
    <w:basedOn w:val="TableNormal"/>
    <w:uiPriority w:val="39"/>
    <w:rsid w:val="009938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F7607"/>
    <w:pPr>
      <w:tabs>
        <w:tab w:val="center" w:pos="4513"/>
        <w:tab w:val="right" w:pos="9026"/>
      </w:tabs>
    </w:pPr>
    <w:rPr>
      <w:rFonts w:cs="Angsana New"/>
      <w:szCs w:val="30"/>
    </w:rPr>
  </w:style>
  <w:style w:type="character" w:customStyle="1" w:styleId="HeaderChar">
    <w:name w:val="Header Char"/>
    <w:basedOn w:val="DefaultParagraphFont"/>
    <w:link w:val="Header"/>
    <w:uiPriority w:val="99"/>
    <w:rsid w:val="00FF7607"/>
    <w:rPr>
      <w:rFonts w:ascii="Courier New" w:hAnsi="Courier New" w:cs="Angsana New"/>
      <w:color w:val="000000"/>
      <w:kern w:val="0"/>
    </w:rPr>
  </w:style>
  <w:style w:type="paragraph" w:styleId="Footer">
    <w:name w:val="footer"/>
    <w:basedOn w:val="Normal"/>
    <w:link w:val="FooterChar"/>
    <w:uiPriority w:val="99"/>
    <w:unhideWhenUsed/>
    <w:rsid w:val="00FF7607"/>
    <w:pPr>
      <w:tabs>
        <w:tab w:val="center" w:pos="4513"/>
        <w:tab w:val="right" w:pos="9026"/>
      </w:tabs>
    </w:pPr>
    <w:rPr>
      <w:rFonts w:cs="Angsana New"/>
      <w:szCs w:val="30"/>
    </w:rPr>
  </w:style>
  <w:style w:type="character" w:customStyle="1" w:styleId="FooterChar">
    <w:name w:val="Footer Char"/>
    <w:basedOn w:val="DefaultParagraphFont"/>
    <w:link w:val="Footer"/>
    <w:uiPriority w:val="99"/>
    <w:rsid w:val="00FF7607"/>
    <w:rPr>
      <w:rFonts w:ascii="Courier New" w:hAnsi="Courier New" w:cs="Angsana New"/>
      <w:color w:val="000000"/>
      <w:kern w:val="0"/>
    </w:rPr>
  </w:style>
  <w:style w:type="character" w:styleId="PageNumber">
    <w:name w:val="page number"/>
    <w:basedOn w:val="DefaultParagraphFont"/>
    <w:uiPriority w:val="99"/>
    <w:semiHidden/>
    <w:unhideWhenUsed/>
    <w:rsid w:val="003967DC"/>
  </w:style>
  <w:style w:type="paragraph" w:styleId="NormalWeb">
    <w:name w:val="Normal (Web)"/>
    <w:basedOn w:val="Normal"/>
    <w:uiPriority w:val="99"/>
    <w:semiHidden/>
    <w:unhideWhenUsed/>
    <w:rsid w:val="00D05BAF"/>
    <w:pPr>
      <w:autoSpaceDE/>
      <w:autoSpaceDN/>
      <w:adjustRightInd/>
      <w:spacing w:before="100" w:beforeAutospacing="1" w:after="100" w:afterAutospacing="1"/>
    </w:pPr>
    <w:rPr>
      <w:rFonts w:ascii="Tahoma" w:eastAsia="Times New Roman" w:hAnsi="Tahoma" w:cs="Tahoma"/>
      <w:color w:val="aut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244987">
      <w:bodyDiv w:val="1"/>
      <w:marLeft w:val="0"/>
      <w:marRight w:val="0"/>
      <w:marTop w:val="0"/>
      <w:marBottom w:val="0"/>
      <w:divBdr>
        <w:top w:val="none" w:sz="0" w:space="0" w:color="auto"/>
        <w:left w:val="none" w:sz="0" w:space="0" w:color="auto"/>
        <w:bottom w:val="none" w:sz="0" w:space="0" w:color="auto"/>
        <w:right w:val="none" w:sz="0" w:space="0" w:color="auto"/>
      </w:divBdr>
      <w:divsChild>
        <w:div w:id="810634889">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99035165">
      <w:bodyDiv w:val="1"/>
      <w:marLeft w:val="0"/>
      <w:marRight w:val="0"/>
      <w:marTop w:val="0"/>
      <w:marBottom w:val="0"/>
      <w:divBdr>
        <w:top w:val="none" w:sz="0" w:space="0" w:color="auto"/>
        <w:left w:val="none" w:sz="0" w:space="0" w:color="auto"/>
        <w:bottom w:val="none" w:sz="0" w:space="0" w:color="auto"/>
        <w:right w:val="none" w:sz="0" w:space="0" w:color="auto"/>
      </w:divBdr>
    </w:div>
    <w:div w:id="134957458">
      <w:bodyDiv w:val="1"/>
      <w:marLeft w:val="0"/>
      <w:marRight w:val="0"/>
      <w:marTop w:val="0"/>
      <w:marBottom w:val="0"/>
      <w:divBdr>
        <w:top w:val="none" w:sz="0" w:space="0" w:color="auto"/>
        <w:left w:val="none" w:sz="0" w:space="0" w:color="auto"/>
        <w:bottom w:val="none" w:sz="0" w:space="0" w:color="auto"/>
        <w:right w:val="none" w:sz="0" w:space="0" w:color="auto"/>
      </w:divBdr>
    </w:div>
    <w:div w:id="372929536">
      <w:bodyDiv w:val="1"/>
      <w:marLeft w:val="0"/>
      <w:marRight w:val="0"/>
      <w:marTop w:val="0"/>
      <w:marBottom w:val="0"/>
      <w:divBdr>
        <w:top w:val="none" w:sz="0" w:space="0" w:color="auto"/>
        <w:left w:val="none" w:sz="0" w:space="0" w:color="auto"/>
        <w:bottom w:val="none" w:sz="0" w:space="0" w:color="auto"/>
        <w:right w:val="none" w:sz="0" w:space="0" w:color="auto"/>
      </w:divBdr>
    </w:div>
    <w:div w:id="433132622">
      <w:bodyDiv w:val="1"/>
      <w:marLeft w:val="0"/>
      <w:marRight w:val="0"/>
      <w:marTop w:val="0"/>
      <w:marBottom w:val="0"/>
      <w:divBdr>
        <w:top w:val="none" w:sz="0" w:space="0" w:color="auto"/>
        <w:left w:val="none" w:sz="0" w:space="0" w:color="auto"/>
        <w:bottom w:val="none" w:sz="0" w:space="0" w:color="auto"/>
        <w:right w:val="none" w:sz="0" w:space="0" w:color="auto"/>
      </w:divBdr>
    </w:div>
    <w:div w:id="465664465">
      <w:bodyDiv w:val="1"/>
      <w:marLeft w:val="0"/>
      <w:marRight w:val="0"/>
      <w:marTop w:val="0"/>
      <w:marBottom w:val="0"/>
      <w:divBdr>
        <w:top w:val="none" w:sz="0" w:space="0" w:color="auto"/>
        <w:left w:val="none" w:sz="0" w:space="0" w:color="auto"/>
        <w:bottom w:val="none" w:sz="0" w:space="0" w:color="auto"/>
        <w:right w:val="none" w:sz="0" w:space="0" w:color="auto"/>
      </w:divBdr>
    </w:div>
    <w:div w:id="468131794">
      <w:bodyDiv w:val="1"/>
      <w:marLeft w:val="0"/>
      <w:marRight w:val="0"/>
      <w:marTop w:val="0"/>
      <w:marBottom w:val="0"/>
      <w:divBdr>
        <w:top w:val="none" w:sz="0" w:space="0" w:color="auto"/>
        <w:left w:val="none" w:sz="0" w:space="0" w:color="auto"/>
        <w:bottom w:val="none" w:sz="0" w:space="0" w:color="auto"/>
        <w:right w:val="none" w:sz="0" w:space="0" w:color="auto"/>
      </w:divBdr>
    </w:div>
    <w:div w:id="740375645">
      <w:bodyDiv w:val="1"/>
      <w:marLeft w:val="0"/>
      <w:marRight w:val="0"/>
      <w:marTop w:val="0"/>
      <w:marBottom w:val="0"/>
      <w:divBdr>
        <w:top w:val="none" w:sz="0" w:space="0" w:color="auto"/>
        <w:left w:val="none" w:sz="0" w:space="0" w:color="auto"/>
        <w:bottom w:val="none" w:sz="0" w:space="0" w:color="auto"/>
        <w:right w:val="none" w:sz="0" w:space="0" w:color="auto"/>
      </w:divBdr>
    </w:div>
    <w:div w:id="921646631">
      <w:bodyDiv w:val="1"/>
      <w:marLeft w:val="0"/>
      <w:marRight w:val="0"/>
      <w:marTop w:val="0"/>
      <w:marBottom w:val="0"/>
      <w:divBdr>
        <w:top w:val="none" w:sz="0" w:space="0" w:color="auto"/>
        <w:left w:val="none" w:sz="0" w:space="0" w:color="auto"/>
        <w:bottom w:val="none" w:sz="0" w:space="0" w:color="auto"/>
        <w:right w:val="none" w:sz="0" w:space="0" w:color="auto"/>
      </w:divBdr>
    </w:div>
    <w:div w:id="1117528707">
      <w:bodyDiv w:val="1"/>
      <w:marLeft w:val="0"/>
      <w:marRight w:val="0"/>
      <w:marTop w:val="0"/>
      <w:marBottom w:val="0"/>
      <w:divBdr>
        <w:top w:val="none" w:sz="0" w:space="0" w:color="auto"/>
        <w:left w:val="none" w:sz="0" w:space="0" w:color="auto"/>
        <w:bottom w:val="none" w:sz="0" w:space="0" w:color="auto"/>
        <w:right w:val="none" w:sz="0" w:space="0" w:color="auto"/>
      </w:divBdr>
    </w:div>
    <w:div w:id="1183203373">
      <w:bodyDiv w:val="1"/>
      <w:marLeft w:val="0"/>
      <w:marRight w:val="0"/>
      <w:marTop w:val="0"/>
      <w:marBottom w:val="0"/>
      <w:divBdr>
        <w:top w:val="none" w:sz="0" w:space="0" w:color="auto"/>
        <w:left w:val="none" w:sz="0" w:space="0" w:color="auto"/>
        <w:bottom w:val="none" w:sz="0" w:space="0" w:color="auto"/>
        <w:right w:val="none" w:sz="0" w:space="0" w:color="auto"/>
      </w:divBdr>
    </w:div>
    <w:div w:id="1361397252">
      <w:bodyDiv w:val="1"/>
      <w:marLeft w:val="0"/>
      <w:marRight w:val="0"/>
      <w:marTop w:val="0"/>
      <w:marBottom w:val="0"/>
      <w:divBdr>
        <w:top w:val="none" w:sz="0" w:space="0" w:color="auto"/>
        <w:left w:val="none" w:sz="0" w:space="0" w:color="auto"/>
        <w:bottom w:val="none" w:sz="0" w:space="0" w:color="auto"/>
        <w:right w:val="none" w:sz="0" w:space="0" w:color="auto"/>
      </w:divBdr>
    </w:div>
    <w:div w:id="1641880904">
      <w:bodyDiv w:val="1"/>
      <w:marLeft w:val="0"/>
      <w:marRight w:val="0"/>
      <w:marTop w:val="0"/>
      <w:marBottom w:val="0"/>
      <w:divBdr>
        <w:top w:val="none" w:sz="0" w:space="0" w:color="auto"/>
        <w:left w:val="none" w:sz="0" w:space="0" w:color="auto"/>
        <w:bottom w:val="none" w:sz="0" w:space="0" w:color="auto"/>
        <w:right w:val="none" w:sz="0" w:space="0" w:color="auto"/>
      </w:divBdr>
    </w:div>
    <w:div w:id="1670790649">
      <w:bodyDiv w:val="1"/>
      <w:marLeft w:val="0"/>
      <w:marRight w:val="0"/>
      <w:marTop w:val="0"/>
      <w:marBottom w:val="0"/>
      <w:divBdr>
        <w:top w:val="none" w:sz="0" w:space="0" w:color="auto"/>
        <w:left w:val="none" w:sz="0" w:space="0" w:color="auto"/>
        <w:bottom w:val="none" w:sz="0" w:space="0" w:color="auto"/>
        <w:right w:val="none" w:sz="0" w:space="0" w:color="auto"/>
      </w:divBdr>
    </w:div>
    <w:div w:id="1771898868">
      <w:bodyDiv w:val="1"/>
      <w:marLeft w:val="0"/>
      <w:marRight w:val="0"/>
      <w:marTop w:val="0"/>
      <w:marBottom w:val="0"/>
      <w:divBdr>
        <w:top w:val="none" w:sz="0" w:space="0" w:color="auto"/>
        <w:left w:val="none" w:sz="0" w:space="0" w:color="auto"/>
        <w:bottom w:val="none" w:sz="0" w:space="0" w:color="auto"/>
        <w:right w:val="none" w:sz="0" w:space="0" w:color="auto"/>
      </w:divBdr>
    </w:div>
    <w:div w:id="1932932802">
      <w:bodyDiv w:val="1"/>
      <w:marLeft w:val="0"/>
      <w:marRight w:val="0"/>
      <w:marTop w:val="0"/>
      <w:marBottom w:val="0"/>
      <w:divBdr>
        <w:top w:val="none" w:sz="0" w:space="0" w:color="auto"/>
        <w:left w:val="none" w:sz="0" w:space="0" w:color="auto"/>
        <w:bottom w:val="none" w:sz="0" w:space="0" w:color="auto"/>
        <w:right w:val="none" w:sz="0" w:space="0" w:color="auto"/>
      </w:divBdr>
    </w:div>
    <w:div w:id="1944072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ธีมของ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SimHei"/>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SimSun"/>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298DF5B-1221-D942-ABE8-5D52ECCC8343}">
  <we:reference id="wa200001011" version="1.2.0.0" store="th-TH" storeType="OMEX"/>
  <we:alternateReferences>
    <we:reference id="wa200001011" version="1.2.0.0" store="th-TH"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6</TotalTime>
  <Pages>5</Pages>
  <Words>5632</Words>
  <Characters>32104</Characters>
  <Application>Microsoft Office Word</Application>
  <DocSecurity>0</DocSecurity>
  <Lines>267</Lines>
  <Paragraphs>75</Paragraphs>
  <ScaleCrop>false</ScaleCrop>
  <HeadingPairs>
    <vt:vector size="2" baseType="variant">
      <vt:variant>
        <vt:lpstr>ชื่อเรื่อง</vt:lpstr>
      </vt:variant>
      <vt:variant>
        <vt:i4>1</vt:i4>
      </vt:variant>
    </vt:vector>
  </HeadingPairs>
  <TitlesOfParts>
    <vt:vector size="1" baseType="lpstr">
      <vt:lpstr/>
    </vt:vector>
  </TitlesOfParts>
  <Company/>
  <LinksUpToDate>false</LinksUpToDate>
  <CharactersWithSpaces>37661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Shinnawat Saengungsumalee</dc:creator>
  <cp:keywords/>
  <dc:description/>
  <cp:lastModifiedBy>Nilesh Nawale</cp:lastModifiedBy>
  <cp:revision>2</cp:revision>
  <cp:lastPrinted>2025-04-21T05:04:00Z</cp:lastPrinted>
  <dcterms:created xsi:type="dcterms:W3CDTF">2025-06-27T10:35:00Z</dcterms:created>
  <dcterms:modified xsi:type="dcterms:W3CDTF">2025-06-27T10:35:00Z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documentId_8557</vt:lpwstr>
  </property>
  <property fmtid="{D5CDD505-2E9C-101B-9397-08002B2CF9AE}" pid="3" name="grammarly_documentContext">
    <vt:lpwstr>{"goals":[],"domain":"general","emotions":[],"dialect":"american"}</vt:lpwstr>
  </property>
</Properties>
</file>