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A046" w14:textId="430C9A7B" w:rsidR="00B464EB" w:rsidRPr="00172189" w:rsidRDefault="00B464EB" w:rsidP="003F6626">
      <w:pPr>
        <w:keepNext/>
        <w:jc w:val="both"/>
        <w:rPr>
          <w:rFonts w:cstheme="minorHAnsi"/>
          <w:lang w:val="en-US"/>
        </w:rPr>
      </w:pPr>
      <w:bookmarkStart w:id="0" w:name="OLE_LINK12"/>
      <w:r w:rsidRPr="00172189">
        <w:rPr>
          <w:rFonts w:cstheme="minorHAnsi"/>
          <w:b/>
          <w:bCs/>
          <w:lang w:val="en-US"/>
        </w:rPr>
        <w:t>Table 3</w:t>
      </w:r>
      <w:r w:rsidR="00200CDC" w:rsidRPr="00172189">
        <w:rPr>
          <w:rFonts w:cstheme="minorHAnsi"/>
          <w:b/>
          <w:bCs/>
          <w:lang w:val="en-US"/>
        </w:rPr>
        <w:t>.</w:t>
      </w:r>
      <w:r w:rsidRPr="00172189">
        <w:rPr>
          <w:rFonts w:cstheme="minorHAnsi"/>
          <w:b/>
          <w:bCs/>
          <w:lang w:val="en-US"/>
        </w:rPr>
        <w:t xml:space="preserve"> </w:t>
      </w:r>
      <w:r w:rsidRPr="00172189">
        <w:rPr>
          <w:rFonts w:cstheme="minorHAnsi"/>
          <w:lang w:val="en-US"/>
        </w:rPr>
        <w:t xml:space="preserve">Estimated costs (€) of diagnostic strategies for </w:t>
      </w:r>
      <w:r w:rsidR="009539AB">
        <w:rPr>
          <w:rFonts w:cstheme="minorHAnsi"/>
          <w:lang w:val="en-US"/>
        </w:rPr>
        <w:t>m</w:t>
      </w:r>
      <w:r w:rsidR="004D19EA">
        <w:rPr>
          <w:rFonts w:cstheme="minorHAnsi"/>
          <w:lang w:val="en-US"/>
        </w:rPr>
        <w:t>TBI</w:t>
      </w:r>
      <w:r w:rsidRPr="00172189">
        <w:rPr>
          <w:rFonts w:cstheme="minorHAnsi"/>
          <w:lang w:val="en-US"/>
        </w:rPr>
        <w:t xml:space="preserve"> patients under ATD, with and without S100β assay.</w:t>
      </w:r>
    </w:p>
    <w:bookmarkEnd w:id="0"/>
    <w:tbl>
      <w:tblPr>
        <w:tblW w:w="9923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2268"/>
        <w:gridCol w:w="1275"/>
        <w:gridCol w:w="1418"/>
      </w:tblGrid>
      <w:tr w:rsidR="00CF2EA3" w:rsidRPr="00172189" w14:paraId="6B02B7AC" w14:textId="77777777" w:rsidTr="00D93307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A6E8DB4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EE259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CCT</w:t>
            </w:r>
          </w:p>
          <w:p w14:paraId="6D7E2D65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102.61 €/test (€)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07D52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S100β</w:t>
            </w:r>
          </w:p>
          <w:p w14:paraId="53F46F68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32.40 €/test (€)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2C098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EDSSU</w:t>
            </w:r>
          </w:p>
          <w:p w14:paraId="5E8382EC" w14:textId="0DBFE2AB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380.21 €</w:t>
            </w:r>
            <w:r w:rsidR="00D9438E"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/patient</w:t>
            </w: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/day (€)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AD759" w14:textId="1462973A" w:rsidR="00D93307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Total </w:t>
            </w:r>
            <w:r w:rsidR="00D93307"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cohort</w:t>
            </w:r>
          </w:p>
          <w:p w14:paraId="764293AA" w14:textId="39861E72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(€)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98ED9" w14:textId="77777777" w:rsidR="00D93307" w:rsidRPr="00172189" w:rsidRDefault="00B464EB" w:rsidP="00D93307">
            <w:pPr>
              <w:pStyle w:val="Contenudetableau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Cost/</w:t>
            </w:r>
            <w:r w:rsidR="00176F2A"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patient</w:t>
            </w:r>
            <w:r w:rsidR="00D93307" w:rsidRPr="00172189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AC749E" w14:textId="77346CA9" w:rsidR="00B464EB" w:rsidRPr="00172189" w:rsidRDefault="00B464EB" w:rsidP="00D93307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(€)</w:t>
            </w:r>
          </w:p>
        </w:tc>
      </w:tr>
      <w:tr w:rsidR="00CF2EA3" w:rsidRPr="00172189" w14:paraId="03AA2DA6" w14:textId="77777777" w:rsidTr="00D93307">
        <w:trPr>
          <w:trHeight w:val="345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4D3F5D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Current strategy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84B29E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25 139.45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C53D74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D34DC1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93 151.45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5AAAF3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118 290.90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5CEAD8" w14:textId="72D345D8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482</w:t>
            </w:r>
            <w:r w:rsidR="00D10F2F" w:rsidRPr="00172189">
              <w:rPr>
                <w:rFonts w:eastAsia="Times New Roman" w:cstheme="minorHAnsi"/>
                <w:sz w:val="20"/>
                <w:szCs w:val="20"/>
                <w:lang w:val="en-US"/>
              </w:rPr>
              <w:t>.</w:t>
            </w: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82</w:t>
            </w:r>
          </w:p>
        </w:tc>
      </w:tr>
      <w:tr w:rsidR="00CF2EA3" w:rsidRPr="00172189" w14:paraId="3266B8E8" w14:textId="77777777" w:rsidTr="00D9330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A5F03A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S100β ± CCT strategy</w:t>
            </w:r>
          </w:p>
          <w:p w14:paraId="22FDC062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Threshold &gt; 0.105 µg/L</w:t>
            </w:r>
          </w:p>
          <w:p w14:paraId="7BCA24DF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Avoidable CCT </w:t>
            </w:r>
            <w:r w:rsidRPr="00172189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23.7%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584D6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19 181.40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5C8F4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sz w:val="20"/>
                <w:szCs w:val="20"/>
                <w:lang w:val="en-US"/>
              </w:rPr>
              <w:t>7 938.00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B0FDB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sz w:val="20"/>
                <w:szCs w:val="20"/>
                <w:lang w:val="en-US"/>
              </w:rPr>
              <w:t>71 074.56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C2EE1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  <w:lang w:val="en-US"/>
              </w:rPr>
              <w:t>98 193.96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F6447" w14:textId="0330E7B6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sz w:val="20"/>
                <w:szCs w:val="20"/>
                <w:lang w:val="en-US"/>
              </w:rPr>
              <w:t>400</w:t>
            </w:r>
            <w:r w:rsidR="00D10F2F" w:rsidRPr="00172189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172189">
              <w:rPr>
                <w:rFonts w:cstheme="minorHAnsi"/>
                <w:sz w:val="20"/>
                <w:szCs w:val="20"/>
                <w:lang w:val="en-US"/>
              </w:rPr>
              <w:t>79</w:t>
            </w:r>
          </w:p>
        </w:tc>
      </w:tr>
      <w:tr w:rsidR="00CF2EA3" w:rsidRPr="00172189" w14:paraId="37DB7512" w14:textId="77777777" w:rsidTr="00D9330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D07034" w14:textId="77777777" w:rsidR="00B464EB" w:rsidRPr="00172189" w:rsidRDefault="00B464EB" w:rsidP="00874ABD">
            <w:pPr>
              <w:pStyle w:val="Contenudetableau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Difference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6D3F27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1C80DA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880230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C8C0DB" w14:textId="77777777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 w:val="20"/>
                <w:szCs w:val="20"/>
              </w:rPr>
              <w:t>20 096.94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9B6E17" w14:textId="380F737C" w:rsidR="00B464EB" w:rsidRPr="00172189" w:rsidRDefault="00B464EB" w:rsidP="00874ABD">
            <w:pPr>
              <w:pStyle w:val="Contenudetableau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2189">
              <w:rPr>
                <w:rFonts w:cstheme="minorHAnsi"/>
                <w:sz w:val="20"/>
                <w:szCs w:val="20"/>
                <w:lang w:val="en-US"/>
              </w:rPr>
              <w:t>82</w:t>
            </w:r>
            <w:r w:rsidR="00D10F2F" w:rsidRPr="00172189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172189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D10F2F" w:rsidRPr="00172189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B464EB" w:rsidRPr="004A396E" w14:paraId="15D2B325" w14:textId="77777777" w:rsidTr="00D93307">
        <w:trPr>
          <w:jc w:val="center"/>
        </w:trPr>
        <w:tc>
          <w:tcPr>
            <w:tcW w:w="992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E48C89" w14:textId="06B2DD84" w:rsidR="00CF2EA3" w:rsidRPr="00172189" w:rsidRDefault="00B464EB" w:rsidP="00874ABD">
            <w:pPr>
              <w:widowControl w:val="0"/>
              <w:rPr>
                <w:rFonts w:eastAsia="Times New Roman" w:cstheme="minorHAnsi"/>
                <w:i/>
                <w:sz w:val="16"/>
                <w:szCs w:val="16"/>
                <w:lang w:val="en-US"/>
              </w:rPr>
            </w:pP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CCT: </w:t>
            </w:r>
            <w:r w:rsidR="00891B2A"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cerebral </w:t>
            </w: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computerized tomography; EDSSU: Emergency </w:t>
            </w:r>
            <w:r w:rsidR="00CF2EA3"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>d</w:t>
            </w: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epartment </w:t>
            </w:r>
            <w:r w:rsidR="00CF2EA3"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>short stay</w:t>
            </w: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 </w:t>
            </w:r>
            <w:proofErr w:type="gramStart"/>
            <w:r w:rsidR="00CF2EA3"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>u</w:t>
            </w: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>nit;</w:t>
            </w:r>
            <w:proofErr w:type="gramEnd"/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 xml:space="preserve"> </w:t>
            </w:r>
          </w:p>
          <w:p w14:paraId="5FCB5041" w14:textId="61046005" w:rsidR="00B464EB" w:rsidRPr="00172189" w:rsidRDefault="00B464EB" w:rsidP="00874ABD">
            <w:pPr>
              <w:widowControl w:val="0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i/>
                <w:sz w:val="16"/>
                <w:szCs w:val="16"/>
                <w:lang w:val="en-US"/>
              </w:rPr>
              <w:t>Laboratory threshold 0.105µg/L; Avoidable CCT: rate of true negative results, calculated from the contingency table</w:t>
            </w:r>
          </w:p>
        </w:tc>
      </w:tr>
    </w:tbl>
    <w:p w14:paraId="5BAAFEB7" w14:textId="77777777" w:rsidR="00B464EB" w:rsidRPr="00172189" w:rsidRDefault="00B464EB" w:rsidP="003F6626">
      <w:pPr>
        <w:keepNext/>
        <w:jc w:val="both"/>
        <w:rPr>
          <w:rFonts w:cstheme="minorHAnsi"/>
          <w:b/>
          <w:bCs/>
          <w:lang w:val="en-US"/>
        </w:rPr>
      </w:pPr>
    </w:p>
    <w:sectPr w:rsidR="00B464EB" w:rsidRPr="00172189" w:rsidSect="00EF6C2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BD8F" w14:textId="77777777" w:rsidR="00720708" w:rsidRDefault="00720708" w:rsidP="00A804AE">
      <w:r>
        <w:separator/>
      </w:r>
    </w:p>
  </w:endnote>
  <w:endnote w:type="continuationSeparator" w:id="0">
    <w:p w14:paraId="44E15395" w14:textId="77777777" w:rsidR="00720708" w:rsidRDefault="00720708" w:rsidP="00A8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274465"/>
      <w:docPartObj>
        <w:docPartGallery w:val="Page Numbers (Bottom of Page)"/>
        <w:docPartUnique/>
      </w:docPartObj>
    </w:sdtPr>
    <w:sdtContent>
      <w:p w14:paraId="216DF5EC" w14:textId="14C3FBBB" w:rsidR="00433FC2" w:rsidRDefault="00433F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55C5" w14:textId="77777777" w:rsidR="00433FC2" w:rsidRDefault="00433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8D98" w14:textId="77777777" w:rsidR="00720708" w:rsidRDefault="00720708" w:rsidP="00A804AE">
      <w:r>
        <w:separator/>
      </w:r>
    </w:p>
  </w:footnote>
  <w:footnote w:type="continuationSeparator" w:id="0">
    <w:p w14:paraId="5349EB1F" w14:textId="77777777" w:rsidR="00720708" w:rsidRDefault="00720708" w:rsidP="00A8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39847"/>
      <w:docPartObj>
        <w:docPartGallery w:val="Page Numbers (Top of Page)"/>
        <w:docPartUnique/>
      </w:docPartObj>
    </w:sdtPr>
    <w:sdtContent>
      <w:p w14:paraId="57D91D3F" w14:textId="7C180F61" w:rsidR="00280EB4" w:rsidRDefault="00280EB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947AC" w14:textId="77777777" w:rsidR="00280EB4" w:rsidRDefault="00280E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C7A"/>
    <w:multiLevelType w:val="hybridMultilevel"/>
    <w:tmpl w:val="50D0A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17A6"/>
    <w:multiLevelType w:val="hybridMultilevel"/>
    <w:tmpl w:val="E188C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171">
    <w:abstractNumId w:val="0"/>
  </w:num>
  <w:num w:numId="2" w16cid:durableId="175947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9"/>
    <w:rsid w:val="00006E86"/>
    <w:rsid w:val="000101E0"/>
    <w:rsid w:val="00022A76"/>
    <w:rsid w:val="00022BDE"/>
    <w:rsid w:val="00035EAA"/>
    <w:rsid w:val="0004039F"/>
    <w:rsid w:val="00057103"/>
    <w:rsid w:val="000724A4"/>
    <w:rsid w:val="00083CBE"/>
    <w:rsid w:val="000870EA"/>
    <w:rsid w:val="00092E8B"/>
    <w:rsid w:val="000B3908"/>
    <w:rsid w:val="000D4B48"/>
    <w:rsid w:val="000D6340"/>
    <w:rsid w:val="000E58E4"/>
    <w:rsid w:val="001112A6"/>
    <w:rsid w:val="00111A4D"/>
    <w:rsid w:val="00113756"/>
    <w:rsid w:val="00124451"/>
    <w:rsid w:val="00133252"/>
    <w:rsid w:val="001540E0"/>
    <w:rsid w:val="00172189"/>
    <w:rsid w:val="0017384E"/>
    <w:rsid w:val="00176F2A"/>
    <w:rsid w:val="0018259E"/>
    <w:rsid w:val="00196A74"/>
    <w:rsid w:val="00197409"/>
    <w:rsid w:val="001A002F"/>
    <w:rsid w:val="001A1669"/>
    <w:rsid w:val="001A23F5"/>
    <w:rsid w:val="001A5A7E"/>
    <w:rsid w:val="001B5E09"/>
    <w:rsid w:val="001C27ED"/>
    <w:rsid w:val="001E0130"/>
    <w:rsid w:val="001F53A7"/>
    <w:rsid w:val="0020064A"/>
    <w:rsid w:val="00200CDC"/>
    <w:rsid w:val="002217A4"/>
    <w:rsid w:val="00230281"/>
    <w:rsid w:val="00240319"/>
    <w:rsid w:val="002568EB"/>
    <w:rsid w:val="00263FBE"/>
    <w:rsid w:val="00277690"/>
    <w:rsid w:val="00280EB4"/>
    <w:rsid w:val="00285249"/>
    <w:rsid w:val="002A3261"/>
    <w:rsid w:val="002A6FD2"/>
    <w:rsid w:val="002D03C0"/>
    <w:rsid w:val="002E176B"/>
    <w:rsid w:val="002F203B"/>
    <w:rsid w:val="002F3C1B"/>
    <w:rsid w:val="002F4034"/>
    <w:rsid w:val="002F68E7"/>
    <w:rsid w:val="00302675"/>
    <w:rsid w:val="00336BFB"/>
    <w:rsid w:val="00343DBE"/>
    <w:rsid w:val="0034689C"/>
    <w:rsid w:val="0035348D"/>
    <w:rsid w:val="00376AF2"/>
    <w:rsid w:val="00376D32"/>
    <w:rsid w:val="003A4F50"/>
    <w:rsid w:val="003A5068"/>
    <w:rsid w:val="003A6E29"/>
    <w:rsid w:val="003C1AAF"/>
    <w:rsid w:val="003C2DC1"/>
    <w:rsid w:val="003C3268"/>
    <w:rsid w:val="003D2DAA"/>
    <w:rsid w:val="003D5B35"/>
    <w:rsid w:val="003E486C"/>
    <w:rsid w:val="003F6626"/>
    <w:rsid w:val="003F75E1"/>
    <w:rsid w:val="00401245"/>
    <w:rsid w:val="0040291A"/>
    <w:rsid w:val="00407C59"/>
    <w:rsid w:val="00433FC2"/>
    <w:rsid w:val="00445499"/>
    <w:rsid w:val="00457295"/>
    <w:rsid w:val="004A26FD"/>
    <w:rsid w:val="004A396E"/>
    <w:rsid w:val="004C5355"/>
    <w:rsid w:val="004D19EA"/>
    <w:rsid w:val="004E55C4"/>
    <w:rsid w:val="005144FF"/>
    <w:rsid w:val="00515CC0"/>
    <w:rsid w:val="005212C8"/>
    <w:rsid w:val="00566AE3"/>
    <w:rsid w:val="005718EE"/>
    <w:rsid w:val="00573A68"/>
    <w:rsid w:val="005763AE"/>
    <w:rsid w:val="00583078"/>
    <w:rsid w:val="005865EC"/>
    <w:rsid w:val="00593B48"/>
    <w:rsid w:val="005A4E8A"/>
    <w:rsid w:val="005B7E93"/>
    <w:rsid w:val="005D2561"/>
    <w:rsid w:val="005D3487"/>
    <w:rsid w:val="005F73AA"/>
    <w:rsid w:val="00601972"/>
    <w:rsid w:val="00603DEE"/>
    <w:rsid w:val="00605BC1"/>
    <w:rsid w:val="00620B5A"/>
    <w:rsid w:val="00631CAE"/>
    <w:rsid w:val="006713F6"/>
    <w:rsid w:val="006810D7"/>
    <w:rsid w:val="00682C87"/>
    <w:rsid w:val="00685948"/>
    <w:rsid w:val="00692C99"/>
    <w:rsid w:val="006C3C9E"/>
    <w:rsid w:val="00707255"/>
    <w:rsid w:val="00720708"/>
    <w:rsid w:val="0072129B"/>
    <w:rsid w:val="00723BF5"/>
    <w:rsid w:val="00723EE8"/>
    <w:rsid w:val="00724CF2"/>
    <w:rsid w:val="00725576"/>
    <w:rsid w:val="0072606A"/>
    <w:rsid w:val="007330F3"/>
    <w:rsid w:val="0073758C"/>
    <w:rsid w:val="00742D04"/>
    <w:rsid w:val="0074499F"/>
    <w:rsid w:val="00747656"/>
    <w:rsid w:val="0076086D"/>
    <w:rsid w:val="0077115D"/>
    <w:rsid w:val="007C2343"/>
    <w:rsid w:val="007C3EFC"/>
    <w:rsid w:val="007C50A6"/>
    <w:rsid w:val="007C7720"/>
    <w:rsid w:val="007D6776"/>
    <w:rsid w:val="007F10AF"/>
    <w:rsid w:val="007F2F46"/>
    <w:rsid w:val="008159D6"/>
    <w:rsid w:val="0084320F"/>
    <w:rsid w:val="00847EE9"/>
    <w:rsid w:val="00847F1F"/>
    <w:rsid w:val="00851842"/>
    <w:rsid w:val="00873A97"/>
    <w:rsid w:val="008853A0"/>
    <w:rsid w:val="00891B2A"/>
    <w:rsid w:val="008A5285"/>
    <w:rsid w:val="008D3815"/>
    <w:rsid w:val="008F382C"/>
    <w:rsid w:val="009119E3"/>
    <w:rsid w:val="0092306A"/>
    <w:rsid w:val="00934CBA"/>
    <w:rsid w:val="009368DD"/>
    <w:rsid w:val="00940438"/>
    <w:rsid w:val="009433FA"/>
    <w:rsid w:val="00944FA3"/>
    <w:rsid w:val="009474AF"/>
    <w:rsid w:val="009539AB"/>
    <w:rsid w:val="00955B37"/>
    <w:rsid w:val="00957A58"/>
    <w:rsid w:val="00961BE4"/>
    <w:rsid w:val="00964A35"/>
    <w:rsid w:val="00970ABA"/>
    <w:rsid w:val="0099119B"/>
    <w:rsid w:val="009C26AC"/>
    <w:rsid w:val="009C344B"/>
    <w:rsid w:val="009C4B6E"/>
    <w:rsid w:val="009C6D86"/>
    <w:rsid w:val="009D0DBC"/>
    <w:rsid w:val="009D504E"/>
    <w:rsid w:val="009E3029"/>
    <w:rsid w:val="009E596A"/>
    <w:rsid w:val="009E7CBC"/>
    <w:rsid w:val="009F4CEC"/>
    <w:rsid w:val="00A201F0"/>
    <w:rsid w:val="00A319E7"/>
    <w:rsid w:val="00A42185"/>
    <w:rsid w:val="00A52A32"/>
    <w:rsid w:val="00A73635"/>
    <w:rsid w:val="00A804AE"/>
    <w:rsid w:val="00A93F62"/>
    <w:rsid w:val="00AA3204"/>
    <w:rsid w:val="00AB343C"/>
    <w:rsid w:val="00AC0827"/>
    <w:rsid w:val="00AC3482"/>
    <w:rsid w:val="00AC4E25"/>
    <w:rsid w:val="00AD073A"/>
    <w:rsid w:val="00AD558C"/>
    <w:rsid w:val="00AE5ACA"/>
    <w:rsid w:val="00AF6F49"/>
    <w:rsid w:val="00B16521"/>
    <w:rsid w:val="00B31D1E"/>
    <w:rsid w:val="00B40541"/>
    <w:rsid w:val="00B4199C"/>
    <w:rsid w:val="00B464EB"/>
    <w:rsid w:val="00B50247"/>
    <w:rsid w:val="00B52499"/>
    <w:rsid w:val="00B57AB6"/>
    <w:rsid w:val="00BA3C5B"/>
    <w:rsid w:val="00BC1EEB"/>
    <w:rsid w:val="00BC450A"/>
    <w:rsid w:val="00BC79D9"/>
    <w:rsid w:val="00BD430F"/>
    <w:rsid w:val="00BE0747"/>
    <w:rsid w:val="00BE4E7A"/>
    <w:rsid w:val="00BF58AA"/>
    <w:rsid w:val="00BF7018"/>
    <w:rsid w:val="00BF7AB9"/>
    <w:rsid w:val="00C16476"/>
    <w:rsid w:val="00C302A2"/>
    <w:rsid w:val="00C3272C"/>
    <w:rsid w:val="00C445FE"/>
    <w:rsid w:val="00C46221"/>
    <w:rsid w:val="00C67819"/>
    <w:rsid w:val="00C70C71"/>
    <w:rsid w:val="00C71F9B"/>
    <w:rsid w:val="00C73475"/>
    <w:rsid w:val="00C81098"/>
    <w:rsid w:val="00C86CE6"/>
    <w:rsid w:val="00C948AF"/>
    <w:rsid w:val="00CA5BD4"/>
    <w:rsid w:val="00CB1035"/>
    <w:rsid w:val="00CC70ED"/>
    <w:rsid w:val="00CE153B"/>
    <w:rsid w:val="00CF08C5"/>
    <w:rsid w:val="00CF0A64"/>
    <w:rsid w:val="00CF2EA3"/>
    <w:rsid w:val="00D005F5"/>
    <w:rsid w:val="00D10F2F"/>
    <w:rsid w:val="00D16787"/>
    <w:rsid w:val="00D30E77"/>
    <w:rsid w:val="00D335B3"/>
    <w:rsid w:val="00D46F20"/>
    <w:rsid w:val="00D5359E"/>
    <w:rsid w:val="00D7134C"/>
    <w:rsid w:val="00D74DF1"/>
    <w:rsid w:val="00D93307"/>
    <w:rsid w:val="00D9438E"/>
    <w:rsid w:val="00D97269"/>
    <w:rsid w:val="00DA1926"/>
    <w:rsid w:val="00DB5F62"/>
    <w:rsid w:val="00DD3BA7"/>
    <w:rsid w:val="00DE4B9D"/>
    <w:rsid w:val="00DE5A85"/>
    <w:rsid w:val="00DE7132"/>
    <w:rsid w:val="00DF33F2"/>
    <w:rsid w:val="00E040F3"/>
    <w:rsid w:val="00E13838"/>
    <w:rsid w:val="00E4169F"/>
    <w:rsid w:val="00E45963"/>
    <w:rsid w:val="00E57F8E"/>
    <w:rsid w:val="00E821C5"/>
    <w:rsid w:val="00E838C9"/>
    <w:rsid w:val="00E90F38"/>
    <w:rsid w:val="00E97481"/>
    <w:rsid w:val="00EB66D3"/>
    <w:rsid w:val="00EC16BC"/>
    <w:rsid w:val="00ED4063"/>
    <w:rsid w:val="00EE1429"/>
    <w:rsid w:val="00EE3948"/>
    <w:rsid w:val="00EF6343"/>
    <w:rsid w:val="00EF6C27"/>
    <w:rsid w:val="00EF750D"/>
    <w:rsid w:val="00F21395"/>
    <w:rsid w:val="00F24F4B"/>
    <w:rsid w:val="00F31837"/>
    <w:rsid w:val="00F71FB1"/>
    <w:rsid w:val="00F867D1"/>
    <w:rsid w:val="00F87853"/>
    <w:rsid w:val="00F97B17"/>
    <w:rsid w:val="00FA310C"/>
    <w:rsid w:val="00FA7D39"/>
    <w:rsid w:val="00FB0F7F"/>
    <w:rsid w:val="00FB3A58"/>
    <w:rsid w:val="00FD7248"/>
    <w:rsid w:val="00FE32B2"/>
    <w:rsid w:val="00FF321B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C8AB"/>
  <w15:chartTrackingRefBased/>
  <w15:docId w15:val="{829FF897-ED27-A24F-BB8A-ACBF3CC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0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AA3204"/>
    <w:pPr>
      <w:spacing w:after="200" w:line="276" w:lineRule="auto"/>
    </w:pPr>
    <w:rPr>
      <w:rFonts w:eastAsia="Calibri"/>
      <w:kern w:val="0"/>
      <w:sz w:val="22"/>
      <w:szCs w:val="22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42D0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42D04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742D04"/>
    <w:pPr>
      <w:spacing w:after="200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742D04"/>
    <w:rPr>
      <w:sz w:val="20"/>
      <w:szCs w:val="20"/>
    </w:rPr>
  </w:style>
  <w:style w:type="table" w:styleId="Grilledutableau">
    <w:name w:val="Table Grid"/>
    <w:basedOn w:val="TableauNormal"/>
    <w:uiPriority w:val="59"/>
    <w:rsid w:val="00742D04"/>
    <w:rPr>
      <w:rFonts w:eastAsiaTheme="minorEastAsia"/>
      <w:kern w:val="0"/>
      <w:sz w:val="20"/>
      <w:szCs w:val="22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1F0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1F0"/>
    <w:rPr>
      <w:b/>
      <w:bCs/>
      <w:sz w:val="20"/>
      <w:szCs w:val="20"/>
    </w:rPr>
  </w:style>
  <w:style w:type="paragraph" w:customStyle="1" w:styleId="Contenudetableau">
    <w:name w:val="Contenu de tableau"/>
    <w:basedOn w:val="Normal"/>
    <w:qFormat/>
    <w:rsid w:val="000D4B48"/>
    <w:pPr>
      <w:suppressLineNumbers/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230281"/>
    <w:pPr>
      <w:tabs>
        <w:tab w:val="left" w:pos="384"/>
      </w:tabs>
      <w:spacing w:after="240"/>
      <w:ind w:left="384" w:hanging="384"/>
    </w:pPr>
  </w:style>
  <w:style w:type="paragraph" w:styleId="Paragraphedeliste">
    <w:name w:val="List Paragraph"/>
    <w:basedOn w:val="Normal"/>
    <w:qFormat/>
    <w:rsid w:val="002302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4AE"/>
  </w:style>
  <w:style w:type="paragraph" w:styleId="Pieddepage">
    <w:name w:val="footer"/>
    <w:basedOn w:val="Normal"/>
    <w:link w:val="Pieddepag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4AE"/>
  </w:style>
  <w:style w:type="character" w:styleId="Lienhypertexte">
    <w:name w:val="Hyperlink"/>
    <w:basedOn w:val="Policepardfaut"/>
    <w:uiPriority w:val="99"/>
    <w:unhideWhenUsed/>
    <w:rsid w:val="001721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AD0-355F-427F-A4EB-476479F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Peschanski</dc:creator>
  <cp:keywords/>
  <dc:description/>
  <cp:lastModifiedBy>Nicolas Peschanski</cp:lastModifiedBy>
  <cp:revision>3</cp:revision>
  <dcterms:created xsi:type="dcterms:W3CDTF">2025-08-29T14:44:00Z</dcterms:created>
  <dcterms:modified xsi:type="dcterms:W3CDTF">2025-08-29T14:46:00Z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id="guTYfcgT"/&gt;&lt;style id="http://www.zotero.org/styles/european-journal-of-emergency-medicine"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value="true"/&gt;&lt;/prefs&gt;&lt;/data&gt;</vt:lpwstr>
  </property>
</Properties>
</file>