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2FEB" w14:textId="5DC11538" w:rsidR="00DE4B9D" w:rsidRPr="001A23F5" w:rsidRDefault="00B464EB" w:rsidP="00D7134C">
      <w:pPr>
        <w:keepNext/>
        <w:jc w:val="both"/>
        <w:rPr>
          <w:rFonts w:cstheme="minorHAnsi"/>
          <w:b/>
          <w:bCs/>
          <w:sz w:val="28"/>
          <w:szCs w:val="28"/>
          <w:lang w:val="en-GB"/>
        </w:rPr>
      </w:pPr>
      <w:r w:rsidRPr="001A23F5">
        <w:rPr>
          <w:rFonts w:cstheme="minorHAnsi"/>
          <w:b/>
          <w:bCs/>
          <w:sz w:val="28"/>
          <w:szCs w:val="28"/>
          <w:lang w:val="en-GB"/>
        </w:rPr>
        <w:t>APPENDIX</w:t>
      </w:r>
    </w:p>
    <w:p w14:paraId="24B8D59A" w14:textId="77777777" w:rsidR="00DE4B9D" w:rsidRPr="001A23F5" w:rsidRDefault="00DE4B9D" w:rsidP="00D7134C">
      <w:pPr>
        <w:contextualSpacing/>
        <w:jc w:val="center"/>
        <w:rPr>
          <w:rFonts w:cstheme="minorHAnsi"/>
          <w:lang w:val="en-GB"/>
        </w:rPr>
      </w:pPr>
      <w:r w:rsidRPr="001A23F5">
        <w:rPr>
          <w:rFonts w:cstheme="minorHAnsi"/>
          <w:b/>
          <w:bCs/>
          <w:i/>
          <w:iCs/>
          <w:sz w:val="28"/>
          <w:szCs w:val="28"/>
          <w:u w:val="single"/>
          <w:lang w:val="en-GB"/>
        </w:rPr>
        <w:t>Inclusion form</w:t>
      </w:r>
    </w:p>
    <w:p w14:paraId="61E745B7" w14:textId="77777777" w:rsidR="00DE4B9D" w:rsidRPr="001A23F5" w:rsidRDefault="00DE4B9D" w:rsidP="00D7134C">
      <w:pPr>
        <w:contextualSpacing/>
        <w:rPr>
          <w:rFonts w:cstheme="minorHAnsi"/>
          <w:sz w:val="22"/>
          <w:lang w:val="en-GB"/>
        </w:rPr>
      </w:pPr>
    </w:p>
    <w:p w14:paraId="41D7E4FE" w14:textId="77777777" w:rsidR="00DE4B9D" w:rsidRPr="001A23F5" w:rsidRDefault="00DE4B9D" w:rsidP="00D7134C">
      <w:pPr>
        <w:contextualSpacing/>
        <w:rPr>
          <w:rFonts w:cstheme="minorHAnsi"/>
          <w:sz w:val="22"/>
          <w:lang w:val="en-GB"/>
        </w:rPr>
      </w:pPr>
    </w:p>
    <w:p w14:paraId="1278BFA7" w14:textId="5DE326C8" w:rsidR="00DE4B9D" w:rsidRPr="00175EDB" w:rsidRDefault="00DE4B9D" w:rsidP="00D7134C">
      <w:pPr>
        <w:contextualSpacing/>
        <w:rPr>
          <w:rFonts w:cstheme="minorHAnsi"/>
          <w:lang w:val="en-GB"/>
        </w:rPr>
      </w:pPr>
      <w:r w:rsidRPr="00175EDB">
        <w:rPr>
          <w:rFonts w:cstheme="minorHAnsi"/>
          <w:sz w:val="22"/>
          <w:lang w:val="en-GB"/>
        </w:rPr>
        <w:t>D</w:t>
      </w:r>
      <w:r w:rsidR="00D7134C" w:rsidRPr="00175EDB">
        <w:rPr>
          <w:rFonts w:cstheme="minorHAnsi"/>
          <w:sz w:val="22"/>
          <w:lang w:val="en-GB"/>
        </w:rPr>
        <w:t>ate</w:t>
      </w:r>
      <w:r w:rsidRPr="00175EDB">
        <w:rPr>
          <w:rFonts w:cstheme="minorHAnsi"/>
          <w:sz w:val="22"/>
          <w:lang w:val="en-GB"/>
        </w:rPr>
        <w:t>: ....../....../.......</w:t>
      </w:r>
      <w:r w:rsidRPr="00175EDB">
        <w:rPr>
          <w:rFonts w:cstheme="minorHAnsi"/>
          <w:sz w:val="22"/>
          <w:lang w:val="en-GB"/>
        </w:rPr>
        <w:tab/>
      </w:r>
    </w:p>
    <w:p w14:paraId="3D5D1D85" w14:textId="77777777" w:rsidR="00DE4B9D" w:rsidRPr="00175EDB" w:rsidRDefault="00DE4B9D" w:rsidP="00D7134C">
      <w:pPr>
        <w:contextualSpacing/>
        <w:rPr>
          <w:rFonts w:eastAsia="Calibri" w:cstheme="minorHAnsi"/>
          <w:sz w:val="22"/>
          <w:lang w:val="en-GB"/>
        </w:rPr>
      </w:pPr>
      <w:r w:rsidRPr="00172189">
        <w:rPr>
          <w:rFonts w:eastAsia="Calibri" w:cstheme="minorHAnsi"/>
          <w:noProof/>
          <w:sz w:val="22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26BA23D" wp14:editId="363BD23B">
                <wp:simplePos x="0" y="0"/>
                <wp:positionH relativeFrom="column">
                  <wp:posOffset>4165600</wp:posOffset>
                </wp:positionH>
                <wp:positionV relativeFrom="paragraph">
                  <wp:posOffset>-5715</wp:posOffset>
                </wp:positionV>
                <wp:extent cx="1706880" cy="724535"/>
                <wp:effectExtent l="0" t="0" r="0" b="0"/>
                <wp:wrapNone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00" cy="72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A9F247" id="Cadre1" o:spid="_x0000_s1026" style="position:absolute;margin-left:328pt;margin-top:-.45pt;width:134.4pt;height:57.0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" filled="f" stroked="f"/>
            </w:pict>
          </mc:Fallback>
        </mc:AlternateContent>
      </w:r>
      <w:r w:rsidRPr="00172189">
        <w:rPr>
          <w:rFonts w:eastAsia="Calibri" w:cstheme="minorHAnsi"/>
          <w:noProof/>
          <w:sz w:val="22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FFCF3A2" wp14:editId="161B4B4C">
                <wp:simplePos x="0" y="0"/>
                <wp:positionH relativeFrom="column">
                  <wp:posOffset>4165600</wp:posOffset>
                </wp:positionH>
                <wp:positionV relativeFrom="paragraph">
                  <wp:posOffset>-5715</wp:posOffset>
                </wp:positionV>
                <wp:extent cx="1706880" cy="724535"/>
                <wp:effectExtent l="0" t="0" r="0" b="0"/>
                <wp:wrapNone/>
                <wp:docPr id="2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00" cy="723960"/>
                        </a:xfrm>
                        <a:prstGeom prst="rect">
                          <a:avLst/>
                        </a:prstGeom>
                        <a:noFill/>
                        <a:ln w="126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1B32CC" id="Cadre3" o:spid="_x0000_s1026" style="position:absolute;margin-left:328pt;margin-top:-.45pt;width:134.4pt;height:57.0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" filled="f" stroked="f" strokeweight=".35mm"/>
            </w:pict>
          </mc:Fallback>
        </mc:AlternateContent>
      </w:r>
      <w:r w:rsidRPr="00172189">
        <w:rPr>
          <w:rFonts w:cstheme="minorHAnsi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302453FD" wp14:editId="7CB6DF48">
                <wp:simplePos x="0" y="0"/>
                <wp:positionH relativeFrom="column">
                  <wp:posOffset>4165600</wp:posOffset>
                </wp:positionH>
                <wp:positionV relativeFrom="paragraph">
                  <wp:posOffset>-5715</wp:posOffset>
                </wp:positionV>
                <wp:extent cx="1706880" cy="724535"/>
                <wp:effectExtent l="0" t="0" r="0" b="0"/>
                <wp:wrapNone/>
                <wp:docPr id="3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724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0EA19D" w14:textId="77777777" w:rsidR="00DE4B9D" w:rsidRDefault="00DE4B9D" w:rsidP="00D7134C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PATIENT LABEL</w:t>
                            </w: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2453FD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margin-left:328pt;margin-top:-.45pt;width:134.4pt;height:57.0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" filled="f" stroked="f">
                <v:textbox inset="0,0,0,0">
                  <w:txbxContent>
                    <w:p w14:paraId="730EA19D" w14:textId="77777777" w:rsidR="00DE4B9D" w:rsidRDefault="00DE4B9D" w:rsidP="00D7134C">
                      <w:pPr>
                        <w:pStyle w:val="Contenudecadre"/>
                        <w:spacing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PATIENT LABEL</w:t>
                      </w:r>
                    </w:p>
                  </w:txbxContent>
                </v:textbox>
              </v:shape>
            </w:pict>
          </mc:Fallback>
        </mc:AlternateContent>
      </w:r>
    </w:p>
    <w:p w14:paraId="38424578" w14:textId="77777777" w:rsidR="00DE4B9D" w:rsidRPr="00172189" w:rsidRDefault="00DE4B9D" w:rsidP="00D7134C">
      <w:pPr>
        <w:contextualSpacing/>
        <w:rPr>
          <w:rFonts w:cstheme="minorHAnsi"/>
        </w:rPr>
      </w:pPr>
      <w:r w:rsidRPr="00172189">
        <w:rPr>
          <w:rFonts w:eastAsia="Calibri" w:cstheme="minorHAnsi"/>
          <w:sz w:val="22"/>
          <w:highlight w:val="white"/>
        </w:rPr>
        <w:t xml:space="preserve">Inclusion </w:t>
      </w:r>
      <w:proofErr w:type="spellStart"/>
      <w:proofErr w:type="gramStart"/>
      <w:r w:rsidRPr="00172189">
        <w:rPr>
          <w:rFonts w:eastAsia="Calibri" w:cstheme="minorHAnsi"/>
          <w:sz w:val="22"/>
          <w:highlight w:val="white"/>
        </w:rPr>
        <w:t>physician</w:t>
      </w:r>
      <w:proofErr w:type="spellEnd"/>
      <w:r w:rsidRPr="00172189">
        <w:rPr>
          <w:rFonts w:eastAsia="Calibri" w:cstheme="minorHAnsi"/>
          <w:sz w:val="22"/>
          <w:highlight w:val="white"/>
        </w:rPr>
        <w:t>:</w:t>
      </w:r>
      <w:proofErr w:type="gramEnd"/>
      <w:r w:rsidRPr="00172189">
        <w:rPr>
          <w:rFonts w:eastAsia="Calibri" w:cstheme="minorHAnsi"/>
          <w:sz w:val="22"/>
          <w:highlight w:val="white"/>
        </w:rPr>
        <w:t xml:space="preserve"> .......................................</w:t>
      </w:r>
    </w:p>
    <w:p w14:paraId="2C1C6ACB" w14:textId="77777777" w:rsidR="00DE4B9D" w:rsidRPr="00172189" w:rsidRDefault="00DE4B9D" w:rsidP="00D7134C">
      <w:pPr>
        <w:contextualSpacing/>
        <w:rPr>
          <w:rFonts w:cstheme="minorHAnsi"/>
          <w:sz w:val="22"/>
        </w:rPr>
      </w:pPr>
    </w:p>
    <w:p w14:paraId="5939B1A2" w14:textId="77777777" w:rsidR="00DE4B9D" w:rsidRPr="00172189" w:rsidRDefault="00DE4B9D" w:rsidP="00DE4B9D">
      <w:pPr>
        <w:contextualSpacing/>
        <w:rPr>
          <w:rFonts w:cstheme="minorHAnsi"/>
          <w:sz w:val="22"/>
        </w:rPr>
      </w:pPr>
    </w:p>
    <w:p w14:paraId="15606B72" w14:textId="77777777" w:rsidR="00DE4B9D" w:rsidRPr="00172189" w:rsidRDefault="00DE4B9D" w:rsidP="00DE4B9D">
      <w:pPr>
        <w:contextualSpacing/>
        <w:rPr>
          <w:rFonts w:cstheme="minorHAnsi"/>
          <w:sz w:val="22"/>
        </w:rPr>
      </w:pPr>
    </w:p>
    <w:tbl>
      <w:tblPr>
        <w:tblW w:w="9417" w:type="dxa"/>
        <w:tblInd w:w="-4" w:type="dxa"/>
        <w:tblBorders>
          <w:top w:val="threeDEngrave" w:sz="4" w:space="0" w:color="000000"/>
          <w:left w:val="threeDEngrave" w:sz="4" w:space="0" w:color="000000"/>
          <w:bottom w:val="threeDEngrave" w:sz="4" w:space="0" w:color="000000"/>
          <w:right w:val="threeDEngrave" w:sz="4" w:space="0" w:color="000000"/>
          <w:insideH w:val="threeDEngrave" w:sz="4" w:space="0" w:color="000000"/>
          <w:insideV w:val="threeDEngrave" w:sz="4" w:space="0" w:color="000000"/>
        </w:tblBorders>
        <w:tblCellMar>
          <w:top w:w="55" w:type="dxa"/>
          <w:left w:w="4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2"/>
        <w:gridCol w:w="3457"/>
        <w:gridCol w:w="3748"/>
      </w:tblGrid>
      <w:tr w:rsidR="00DE4B9D" w:rsidRPr="00172189" w14:paraId="7B81A6AC" w14:textId="77777777" w:rsidTr="006C7490">
        <w:trPr>
          <w:trHeight w:val="960"/>
        </w:trPr>
        <w:tc>
          <w:tcPr>
            <w:tcW w:w="2212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2F06B4DB" w14:textId="77777777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Information </w:t>
            </w:r>
            <w:proofErr w:type="spellStart"/>
            <w:r w:rsidRPr="001721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given</w:t>
            </w:r>
            <w:proofErr w:type="spellEnd"/>
            <w:r w:rsidRPr="001721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and non-opposition</w:t>
            </w:r>
          </w:p>
        </w:tc>
        <w:tc>
          <w:tcPr>
            <w:tcW w:w="3457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2F54F121" w14:textId="77777777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sz w:val="24"/>
                <w:szCs w:val="24"/>
              </w:rPr>
              <w:t xml:space="preserve">YES  </w:t>
            </w:r>
          </w:p>
        </w:tc>
        <w:tc>
          <w:tcPr>
            <w:tcW w:w="3748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68B341F9" w14:textId="77777777" w:rsidR="00DE4B9D" w:rsidRPr="001A23F5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sz w:val="24"/>
                <w:szCs w:val="24"/>
                <w:lang w:val="en-GB"/>
              </w:rPr>
              <w:t xml:space="preserve">If NO = information sheet to be given </w:t>
            </w:r>
          </w:p>
          <w:p w14:paraId="3FF6D622" w14:textId="77777777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sz w:val="24"/>
                <w:szCs w:val="24"/>
              </w:rPr>
              <w:t xml:space="preserve">If opposition = </w:t>
            </w:r>
            <w:r w:rsidRPr="00172189">
              <w:rPr>
                <w:rFonts w:cstheme="minorHAnsi"/>
                <w:b/>
                <w:bCs/>
                <w:sz w:val="24"/>
                <w:szCs w:val="24"/>
              </w:rPr>
              <w:t>STOP</w:t>
            </w:r>
          </w:p>
        </w:tc>
      </w:tr>
      <w:tr w:rsidR="00DE4B9D" w:rsidRPr="00172189" w14:paraId="2A0DFF91" w14:textId="77777777" w:rsidTr="006C7490">
        <w:trPr>
          <w:trHeight w:val="1392"/>
        </w:trPr>
        <w:tc>
          <w:tcPr>
            <w:tcW w:w="2212" w:type="dxa"/>
            <w:vMerge w:val="restart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37E409E6" w14:textId="77777777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No non-inclusion </w:t>
            </w:r>
            <w:proofErr w:type="spellStart"/>
            <w:r w:rsidRPr="001721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3457" w:type="dxa"/>
            <w:vMerge w:val="restart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425C884F" w14:textId="30E8603F" w:rsidR="00DE4B9D" w:rsidRPr="001A23F5" w:rsidRDefault="00DE4B9D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cstheme="minorHAnsi"/>
                <w:lang w:val="en-GB"/>
              </w:rPr>
              <w:t>C</w:t>
            </w:r>
            <w:r w:rsidR="00940438" w:rsidRPr="001A23F5">
              <w:rPr>
                <w:rFonts w:cstheme="minorHAnsi"/>
                <w:lang w:val="en-GB"/>
              </w:rPr>
              <w:t>C</w:t>
            </w:r>
            <w:r w:rsidRPr="001A23F5">
              <w:rPr>
                <w:rFonts w:cstheme="minorHAnsi"/>
                <w:lang w:val="en-GB"/>
              </w:rPr>
              <w:t>T &gt; 6h</w:t>
            </w:r>
            <w:r w:rsidRPr="001721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09DE41" wp14:editId="6914EE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018899098" name="Rectangle 1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9D628" id="Rectangle 1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D7134C" w:rsidRPr="001A23F5">
              <w:rPr>
                <w:rFonts w:cstheme="minorHAnsi"/>
                <w:lang w:val="en-GB"/>
              </w:rPr>
              <w:t xml:space="preserve">           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60A040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14" type="#_x0000_t75" style="width:12.15pt;height:11.2pt" o:ole="">
                  <v:imagedata r:id="rId8" o:title=""/>
                </v:shape>
                <w:control r:id="rId9" w:name="Case à cocher 1" w:shapeid="_x0000_i2114"/>
              </w:object>
            </w:r>
            <w:r w:rsidRPr="001A23F5">
              <w:rPr>
                <w:rFonts w:cstheme="minorHAnsi"/>
                <w:lang w:val="en-GB"/>
              </w:rPr>
              <w:t xml:space="preserve"> yes</w:t>
            </w:r>
            <w:r w:rsidR="00D7134C" w:rsidRPr="001A23F5">
              <w:rPr>
                <w:rFonts w:cstheme="minorHAnsi"/>
                <w:lang w:val="en-GB"/>
              </w:rPr>
              <w:t xml:space="preserve"> 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7ED557A3">
                <v:shape id="_x0000_i2113" type="#_x0000_t75" style="width:12.15pt;height:11.2pt" o:ole="">
                  <v:imagedata r:id="rId8" o:title=""/>
                </v:shape>
                <w:control r:id="rId10" w:name="Case à cocher 11" w:shapeid="_x0000_i2113"/>
              </w:object>
            </w:r>
            <w:r w:rsidRPr="001A23F5">
              <w:rPr>
                <w:rFonts w:cstheme="minorHAnsi"/>
                <w:lang w:val="en-GB"/>
              </w:rPr>
              <w:t xml:space="preserve"> no</w:t>
            </w:r>
          </w:p>
          <w:p w14:paraId="72E60AAC" w14:textId="73867287" w:rsidR="00DE4B9D" w:rsidRPr="001A23F5" w:rsidRDefault="00DE4B9D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cstheme="minorHAnsi"/>
                <w:lang w:val="en-GB"/>
              </w:rPr>
              <w:t>GCS</w:t>
            </w:r>
            <w:r w:rsidRPr="001A23F5">
              <w:rPr>
                <w:rFonts w:eastAsia="Calibri" w:cstheme="minorHAnsi"/>
                <w:lang w:val="en-GB"/>
              </w:rPr>
              <w:t xml:space="preserve"> ≤ 12</w:t>
            </w:r>
            <w:r w:rsidR="00D7134C" w:rsidRPr="001A23F5">
              <w:rPr>
                <w:rFonts w:eastAsia="Calibri" w:cstheme="minorHAnsi"/>
                <w:lang w:val="en-GB"/>
              </w:rPr>
              <w:t xml:space="preserve">                </w:t>
            </w:r>
            <w:r w:rsidR="005A4E8A" w:rsidRPr="001A23F5">
              <w:rPr>
                <w:rFonts w:eastAsia="Calibri" w:cstheme="minorHAnsi"/>
                <w:lang w:val="en-GB"/>
              </w:rPr>
              <w:t xml:space="preserve">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598FFC94">
                <v:shape id="_x0000_i2112" type="#_x0000_t75" style="width:12.15pt;height:11.2pt" o:ole="">
                  <v:imagedata r:id="rId8" o:title=""/>
                </v:shape>
                <w:control r:id="rId11" w:name="Case à cocher 12" w:shapeid="_x0000_i2112"/>
              </w:object>
            </w:r>
            <w:r w:rsidRPr="001A23F5">
              <w:rPr>
                <w:rFonts w:eastAsia="Calibri" w:cstheme="minorHAnsi"/>
                <w:lang w:val="en-GB"/>
              </w:rPr>
              <w:t xml:space="preserve"> yes</w:t>
            </w:r>
            <w:r w:rsidR="00D7134C" w:rsidRPr="001A23F5">
              <w:rPr>
                <w:rFonts w:eastAsia="Calibri" w:cstheme="minorHAnsi"/>
                <w:lang w:val="en-GB"/>
              </w:rPr>
              <w:t xml:space="preserve">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03D9970E">
                <v:shape id="_x0000_i2111" type="#_x0000_t75" style="width:12.15pt;height:11.2pt" o:ole="">
                  <v:imagedata r:id="rId8" o:title=""/>
                </v:shape>
                <w:control r:id="rId12" w:name="Case à cocher 13" w:shapeid="_x0000_i2111"/>
              </w:object>
            </w:r>
            <w:r w:rsidRPr="001A23F5">
              <w:rPr>
                <w:rFonts w:eastAsia="Calibri" w:cstheme="minorHAnsi"/>
                <w:lang w:val="en-GB"/>
              </w:rPr>
              <w:t xml:space="preserve"> no</w:t>
            </w:r>
          </w:p>
          <w:p w14:paraId="7E346FBA" w14:textId="7D871BDA" w:rsidR="00DE4B9D" w:rsidRPr="001A23F5" w:rsidRDefault="00DE4B9D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eastAsia="Calibri" w:cstheme="minorHAnsi"/>
                <w:lang w:val="en-GB"/>
              </w:rPr>
              <w:t>Polytrauma</w:t>
            </w:r>
            <w:r w:rsidR="00D7134C" w:rsidRPr="001A23F5">
              <w:rPr>
                <w:rFonts w:eastAsia="Calibri" w:cstheme="minorHAnsi"/>
                <w:lang w:val="en-GB"/>
              </w:rPr>
              <w:t xml:space="preserve">      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4D84AD08">
                <v:shape id="_x0000_i2110" type="#_x0000_t75" style="width:12.15pt;height:11.2pt" o:ole="">
                  <v:imagedata r:id="rId8" o:title=""/>
                </v:shape>
                <w:control r:id="rId13" w:name="Case à cocher 14" w:shapeid="_x0000_i2110"/>
              </w:object>
            </w:r>
            <w:r w:rsidRPr="001A23F5">
              <w:rPr>
                <w:rFonts w:eastAsia="Calibri" w:cstheme="minorHAnsi"/>
                <w:lang w:val="en-GB"/>
              </w:rPr>
              <w:t xml:space="preserve"> yes</w:t>
            </w:r>
            <w:r w:rsidR="00D7134C" w:rsidRPr="001A23F5">
              <w:rPr>
                <w:rFonts w:eastAsia="Calibri" w:cstheme="minorHAnsi"/>
                <w:lang w:val="en-GB"/>
              </w:rPr>
              <w:t xml:space="preserve"> 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75EEE78A">
                <v:shape id="_x0000_i2109" type="#_x0000_t75" style="width:12.15pt;height:11.2pt" o:ole="">
                  <v:imagedata r:id="rId8" o:title=""/>
                </v:shape>
                <w:control r:id="rId14" w:name="Case à cocher 15" w:shapeid="_x0000_i2109"/>
              </w:object>
            </w:r>
            <w:r w:rsidRPr="001A23F5">
              <w:rPr>
                <w:rFonts w:eastAsia="Calibri" w:cstheme="minorHAnsi"/>
                <w:lang w:val="en-GB"/>
              </w:rPr>
              <w:t xml:space="preserve"> no</w:t>
            </w:r>
          </w:p>
          <w:p w14:paraId="3CAF2D87" w14:textId="1E928454" w:rsidR="00DE4B9D" w:rsidRPr="001A23F5" w:rsidRDefault="00DE4B9D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eastAsia="Calibri" w:cstheme="minorHAnsi"/>
                <w:lang w:val="en-GB"/>
              </w:rPr>
              <w:t>Minor</w:t>
            </w:r>
            <w:r w:rsidR="00D7134C" w:rsidRPr="001A23F5">
              <w:rPr>
                <w:rFonts w:eastAsia="Calibri" w:cstheme="minorHAnsi"/>
                <w:lang w:val="en-GB"/>
              </w:rPr>
              <w:t xml:space="preserve">                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69359EF4">
                <v:shape id="_x0000_i2108" type="#_x0000_t75" style="width:12.15pt;height:11.2pt" o:ole="">
                  <v:imagedata r:id="rId8" o:title=""/>
                </v:shape>
                <w:control r:id="rId15" w:name="Case à cocher 16" w:shapeid="_x0000_i2108"/>
              </w:object>
            </w:r>
            <w:r w:rsidRPr="001A23F5">
              <w:rPr>
                <w:rFonts w:eastAsia="Calibri" w:cstheme="minorHAnsi"/>
                <w:lang w:val="en-GB"/>
              </w:rPr>
              <w:t xml:space="preserve"> yes</w:t>
            </w:r>
            <w:r w:rsidR="00D7134C" w:rsidRPr="001A23F5">
              <w:rPr>
                <w:rFonts w:eastAsia="Calibri" w:cstheme="minorHAnsi"/>
                <w:lang w:val="en-GB"/>
              </w:rPr>
              <w:t xml:space="preserve"> 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491FE05D">
                <v:shape id="_x0000_i2107" type="#_x0000_t75" style="width:12.15pt;height:11.2pt" o:ole="">
                  <v:imagedata r:id="rId8" o:title=""/>
                </v:shape>
                <w:control r:id="rId16" w:name="Case à cocher 17" w:shapeid="_x0000_i2107"/>
              </w:object>
            </w:r>
            <w:r w:rsidRPr="001A23F5">
              <w:rPr>
                <w:rFonts w:eastAsia="Calibri" w:cstheme="minorHAnsi"/>
                <w:lang w:val="en-GB"/>
              </w:rPr>
              <w:t xml:space="preserve"> no</w:t>
            </w:r>
          </w:p>
          <w:p w14:paraId="277270BB" w14:textId="06C9FCF7" w:rsidR="00DE4B9D" w:rsidRPr="001A23F5" w:rsidRDefault="00DE4B9D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eastAsia="Calibri" w:cstheme="minorHAnsi"/>
                <w:lang w:val="en-GB"/>
              </w:rPr>
              <w:t>Pregnant woman</w:t>
            </w:r>
            <w:r w:rsidR="00D7134C" w:rsidRPr="001A23F5">
              <w:rPr>
                <w:rFonts w:eastAsia="Calibri" w:cstheme="minorHAnsi"/>
                <w:lang w:val="en-GB"/>
              </w:rPr>
              <w:t xml:space="preserve">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66EF34F0">
                <v:shape id="_x0000_i2106" type="#_x0000_t75" style="width:12.15pt;height:11.2pt" o:ole="">
                  <v:imagedata r:id="rId8" o:title=""/>
                </v:shape>
                <w:control r:id="rId17" w:name="Case à cocher 18" w:shapeid="_x0000_i2106"/>
              </w:object>
            </w:r>
            <w:r w:rsidRPr="001A23F5">
              <w:rPr>
                <w:rFonts w:eastAsia="Calibri" w:cstheme="minorHAnsi"/>
                <w:lang w:val="en-GB"/>
              </w:rPr>
              <w:t xml:space="preserve"> yes</w:t>
            </w:r>
            <w:r w:rsidR="00D7134C" w:rsidRPr="001A23F5">
              <w:rPr>
                <w:rFonts w:eastAsia="Calibri" w:cstheme="minorHAnsi"/>
                <w:lang w:val="en-GB"/>
              </w:rPr>
              <w:t xml:space="preserve"> 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01CEBD46">
                <v:shape id="_x0000_i2105" type="#_x0000_t75" style="width:12.15pt;height:11.2pt" o:ole="">
                  <v:imagedata r:id="rId8" o:title=""/>
                </v:shape>
                <w:control r:id="rId18" w:name="Case à cocher 19" w:shapeid="_x0000_i2105"/>
              </w:object>
            </w:r>
            <w:r w:rsidRPr="001A23F5">
              <w:rPr>
                <w:rFonts w:eastAsia="Calibri" w:cstheme="minorHAnsi"/>
                <w:lang w:val="en-GB"/>
              </w:rPr>
              <w:t xml:space="preserve"> no</w:t>
            </w:r>
          </w:p>
          <w:p w14:paraId="6C5B83DB" w14:textId="77777777" w:rsidR="00DE4B9D" w:rsidRPr="001A23F5" w:rsidRDefault="00DE4B9D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eastAsia="Calibri" w:cstheme="minorHAnsi"/>
                <w:lang w:val="en-GB"/>
              </w:rPr>
              <w:t xml:space="preserve">Subjects under legal protection          </w:t>
            </w:r>
          </w:p>
          <w:p w14:paraId="0DDE652B" w14:textId="309897DE" w:rsidR="00DE4B9D" w:rsidRPr="001A23F5" w:rsidRDefault="00D7134C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eastAsia="SimSun" w:cstheme="minorHAnsi"/>
                <w:lang w:val="en-GB" w:eastAsia="zh-CN" w:bidi="hi-IN"/>
                <w14:ligatures w14:val="none"/>
              </w:rPr>
              <w:t xml:space="preserve">                         </w:t>
            </w:r>
            <w:r w:rsidR="005A4E8A" w:rsidRPr="001A23F5">
              <w:rPr>
                <w:rFonts w:eastAsia="SimSun" w:cstheme="minorHAnsi"/>
                <w:lang w:val="en-GB" w:eastAsia="zh-CN" w:bidi="hi-IN"/>
                <w14:ligatures w14:val="none"/>
              </w:rPr>
              <w:t xml:space="preserve"> </w:t>
            </w:r>
            <w:r w:rsidRPr="001A23F5">
              <w:rPr>
                <w:rFonts w:eastAsia="SimSun" w:cstheme="minorHAnsi"/>
                <w:lang w:val="en-GB" w:eastAsia="zh-CN" w:bidi="hi-IN"/>
                <w14:ligatures w14:val="none"/>
              </w:rPr>
              <w:t xml:space="preserve"> </w:t>
            </w:r>
            <w:r w:rsidR="005A4E8A" w:rsidRPr="001A23F5">
              <w:rPr>
                <w:rFonts w:eastAsia="SimSun" w:cstheme="minorHAnsi"/>
                <w:lang w:val="en-GB" w:eastAsia="zh-CN" w:bidi="hi-IN"/>
                <w14:ligatures w14:val="none"/>
              </w:rPr>
              <w:t xml:space="preserve"> </w:t>
            </w:r>
            <w:r w:rsidRPr="001A23F5">
              <w:rPr>
                <w:rFonts w:eastAsia="SimSun" w:cstheme="minorHAnsi"/>
                <w:lang w:val="en-GB" w:eastAsia="zh-CN" w:bidi="hi-IN"/>
                <w14:ligatures w14:val="none"/>
              </w:rPr>
              <w:t xml:space="preserve">     </w:t>
            </w:r>
            <w:r w:rsidR="00DE4B9D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733FD0FC">
                <v:shape id="_x0000_i2104" type="#_x0000_t75" style="width:12.15pt;height:11.2pt" o:ole="">
                  <v:imagedata r:id="rId8" o:title=""/>
                </v:shape>
                <w:control r:id="rId19" w:name="Case à cocher 110" w:shapeid="_x0000_i2104"/>
              </w:object>
            </w:r>
            <w:r w:rsidR="00DE4B9D" w:rsidRPr="001A23F5">
              <w:rPr>
                <w:rFonts w:eastAsia="Calibri" w:cstheme="minorHAnsi"/>
                <w:lang w:val="en-GB"/>
              </w:rPr>
              <w:t xml:space="preserve"> </w:t>
            </w:r>
            <w:r w:rsidRPr="001A23F5">
              <w:rPr>
                <w:rFonts w:eastAsia="Calibri" w:cstheme="minorHAnsi"/>
                <w:lang w:val="en-GB"/>
              </w:rPr>
              <w:t>y</w:t>
            </w:r>
            <w:r w:rsidR="00DE4B9D" w:rsidRPr="001A23F5">
              <w:rPr>
                <w:rFonts w:eastAsia="Calibri" w:cstheme="minorHAnsi"/>
                <w:lang w:val="en-GB"/>
              </w:rPr>
              <w:t>es</w:t>
            </w:r>
            <w:r w:rsidRPr="001A23F5">
              <w:rPr>
                <w:rFonts w:eastAsia="Calibri" w:cstheme="minorHAnsi"/>
                <w:lang w:val="en-GB"/>
              </w:rPr>
              <w:t xml:space="preserve">       </w:t>
            </w:r>
            <w:r w:rsidR="00DE4B9D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72415A58">
                <v:shape id="_x0000_i2103" type="#_x0000_t75" style="width:12.15pt;height:11.2pt" o:ole="">
                  <v:imagedata r:id="rId8" o:title=""/>
                </v:shape>
                <w:control r:id="rId20" w:name="Case à cocher 111" w:shapeid="_x0000_i2103"/>
              </w:object>
            </w:r>
            <w:r w:rsidR="00DE4B9D" w:rsidRPr="001A23F5">
              <w:rPr>
                <w:rFonts w:eastAsia="Calibri" w:cstheme="minorHAnsi"/>
                <w:lang w:val="en-GB"/>
              </w:rPr>
              <w:t xml:space="preserve"> no </w:t>
            </w:r>
          </w:p>
          <w:p w14:paraId="2E436942" w14:textId="77777777" w:rsidR="00D7134C" w:rsidRPr="001A23F5" w:rsidRDefault="00DE4B9D" w:rsidP="00D7134C">
            <w:pPr>
              <w:pStyle w:val="Paragraphedeliste"/>
              <w:ind w:left="0"/>
              <w:rPr>
                <w:rFonts w:eastAsia="Calibri" w:cstheme="minorHAnsi"/>
                <w:lang w:val="en-GB"/>
              </w:rPr>
            </w:pPr>
            <w:r w:rsidRPr="001A23F5">
              <w:rPr>
                <w:rFonts w:eastAsia="Calibri" w:cstheme="minorHAnsi"/>
                <w:lang w:val="en-GB"/>
              </w:rPr>
              <w:t>History of skin or brain tumours</w:t>
            </w:r>
            <w:r w:rsidR="00D7134C" w:rsidRPr="001A23F5">
              <w:rPr>
                <w:rFonts w:eastAsia="Calibri" w:cstheme="minorHAnsi"/>
                <w:lang w:val="en-GB"/>
              </w:rPr>
              <w:t xml:space="preserve">                              </w:t>
            </w:r>
          </w:p>
          <w:p w14:paraId="27DBD8CC" w14:textId="77E82980" w:rsidR="00DE4B9D" w:rsidRPr="00172189" w:rsidRDefault="00D7134C" w:rsidP="00D7134C">
            <w:pPr>
              <w:pStyle w:val="Paragraphedeliste"/>
              <w:ind w:left="0"/>
              <w:rPr>
                <w:rFonts w:cstheme="minorHAnsi"/>
              </w:rPr>
            </w:pPr>
            <w:r w:rsidRPr="001A23F5">
              <w:rPr>
                <w:rFonts w:eastAsia="SimSun" w:cstheme="minorHAnsi"/>
                <w:lang w:val="en-GB" w:eastAsia="zh-CN" w:bidi="hi-IN"/>
                <w14:ligatures w14:val="none"/>
              </w:rPr>
              <w:t xml:space="preserve">                       </w:t>
            </w:r>
            <w:r w:rsidR="005A4E8A" w:rsidRPr="001A23F5">
              <w:rPr>
                <w:rFonts w:eastAsia="SimSun" w:cstheme="minorHAnsi"/>
                <w:lang w:val="en-GB" w:eastAsia="zh-CN" w:bidi="hi-IN"/>
                <w14:ligatures w14:val="none"/>
              </w:rPr>
              <w:t xml:space="preserve">  </w:t>
            </w:r>
            <w:r w:rsidRPr="001A23F5">
              <w:rPr>
                <w:rFonts w:eastAsia="SimSun" w:cstheme="minorHAnsi"/>
                <w:lang w:val="en-GB" w:eastAsia="zh-CN" w:bidi="hi-IN"/>
                <w14:ligatures w14:val="none"/>
              </w:rPr>
              <w:t xml:space="preserve">        </w:t>
            </w:r>
            <w:r w:rsidR="00DE4B9D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5033CA0B">
                <v:shape id="_x0000_i2102" type="#_x0000_t75" style="width:12.15pt;height:11.2pt" o:ole="">
                  <v:imagedata r:id="rId8" o:title=""/>
                </v:shape>
                <w:control r:id="rId21" w:name="Case à cocher 112" w:shapeid="_x0000_i2102"/>
              </w:object>
            </w:r>
            <w:r w:rsidR="00DE4B9D" w:rsidRPr="00172189">
              <w:rPr>
                <w:rFonts w:eastAsia="Calibri" w:cstheme="minorHAnsi"/>
              </w:rPr>
              <w:t xml:space="preserve"> </w:t>
            </w:r>
            <w:proofErr w:type="gramStart"/>
            <w:r w:rsidR="00DE4B9D" w:rsidRPr="00172189">
              <w:rPr>
                <w:rFonts w:eastAsia="Calibri" w:cstheme="minorHAnsi"/>
              </w:rPr>
              <w:t>yes</w:t>
            </w:r>
            <w:proofErr w:type="gramEnd"/>
            <w:r w:rsidRPr="00172189">
              <w:rPr>
                <w:rFonts w:eastAsia="Calibri" w:cstheme="minorHAnsi"/>
              </w:rPr>
              <w:t xml:space="preserve">       </w:t>
            </w:r>
            <w:r w:rsidR="00DE4B9D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6DDAED5F">
                <v:shape id="_x0000_i2101" type="#_x0000_t75" style="width:12.15pt;height:11.2pt" o:ole="">
                  <v:imagedata r:id="rId8" o:title=""/>
                </v:shape>
                <w:control r:id="rId22" w:name="Case à cocher 113" w:shapeid="_x0000_i2101"/>
              </w:object>
            </w:r>
            <w:r w:rsidR="00DE4B9D" w:rsidRPr="00172189">
              <w:rPr>
                <w:rFonts w:eastAsia="Calibri" w:cstheme="minorHAnsi"/>
              </w:rPr>
              <w:t xml:space="preserve"> no</w:t>
            </w:r>
          </w:p>
        </w:tc>
        <w:tc>
          <w:tcPr>
            <w:tcW w:w="3748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3818CA19" w14:textId="77777777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sz w:val="24"/>
                <w:szCs w:val="24"/>
              </w:rPr>
              <w:t>ABSENCE</w:t>
            </w:r>
          </w:p>
        </w:tc>
      </w:tr>
      <w:tr w:rsidR="00DE4B9D" w:rsidRPr="00172189" w14:paraId="242A261F" w14:textId="77777777" w:rsidTr="006C7490">
        <w:trPr>
          <w:trHeight w:val="1728"/>
        </w:trPr>
        <w:tc>
          <w:tcPr>
            <w:tcW w:w="2212" w:type="dxa"/>
            <w:vMerge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76123963" w14:textId="77777777" w:rsidR="00DE4B9D" w:rsidRPr="00172189" w:rsidRDefault="00DE4B9D" w:rsidP="00D7134C">
            <w:pPr>
              <w:rPr>
                <w:rFonts w:cstheme="minorHAnsi"/>
              </w:rPr>
            </w:pPr>
          </w:p>
        </w:tc>
        <w:tc>
          <w:tcPr>
            <w:tcW w:w="3457" w:type="dxa"/>
            <w:vMerge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34307165" w14:textId="77777777" w:rsidR="00DE4B9D" w:rsidRPr="00172189" w:rsidRDefault="00DE4B9D" w:rsidP="00D7134C">
            <w:pPr>
              <w:rPr>
                <w:rFonts w:cstheme="minorHAnsi"/>
              </w:rPr>
            </w:pPr>
          </w:p>
        </w:tc>
        <w:tc>
          <w:tcPr>
            <w:tcW w:w="3748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417AEEDB" w14:textId="77777777" w:rsidR="00DE4B9D" w:rsidRPr="00172189" w:rsidRDefault="00DE4B9D" w:rsidP="00D7134C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72189">
              <w:rPr>
                <w:rFonts w:cstheme="minorHAnsi"/>
              </w:rPr>
              <w:t xml:space="preserve">PRESENCE = </w:t>
            </w:r>
            <w:r w:rsidRPr="00172189">
              <w:rPr>
                <w:rFonts w:cstheme="minorHAnsi"/>
                <w:b/>
                <w:bCs/>
              </w:rPr>
              <w:t>STOP</w:t>
            </w:r>
          </w:p>
        </w:tc>
      </w:tr>
      <w:tr w:rsidR="00DE4B9D" w:rsidRPr="00172189" w14:paraId="78460619" w14:textId="77777777" w:rsidTr="006C7490">
        <w:trPr>
          <w:trHeight w:val="1590"/>
        </w:trPr>
        <w:tc>
          <w:tcPr>
            <w:tcW w:w="2212" w:type="dxa"/>
            <w:vMerge w:val="restart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00052F95" w14:textId="77777777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Type of </w:t>
            </w:r>
            <w:proofErr w:type="spellStart"/>
            <w:r w:rsidRPr="001721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antithrombotics</w:t>
            </w:r>
            <w:proofErr w:type="spellEnd"/>
            <w:r w:rsidRPr="001721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457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61FF2312" w14:textId="77777777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72189">
              <w:rPr>
                <w:rFonts w:cstheme="minorHAnsi"/>
                <w:sz w:val="24"/>
                <w:szCs w:val="24"/>
              </w:rPr>
              <w:t>Antiplatelet</w:t>
            </w:r>
            <w:proofErr w:type="spellEnd"/>
            <w:r w:rsidRPr="00172189">
              <w:rPr>
                <w:rFonts w:cstheme="minorHAnsi"/>
                <w:sz w:val="24"/>
                <w:szCs w:val="24"/>
              </w:rPr>
              <w:t xml:space="preserve"> agents</w:t>
            </w:r>
          </w:p>
          <w:p w14:paraId="13F14F5F" w14:textId="72696CE9" w:rsidR="00DE4B9D" w:rsidRPr="00172189" w:rsidRDefault="00D7134C" w:rsidP="00D7134C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71AE3C4B">
                <v:shape id="_x0000_i2100" type="#_x0000_t75" style="width:12.15pt;height:11.2pt" o:ole="">
                  <v:imagedata r:id="rId8" o:title=""/>
                </v:shape>
                <w:control r:id="rId23" w:name="Case à cocher 145" w:shapeid="_x0000_i2100"/>
              </w:object>
            </w:r>
            <w:r w:rsidRPr="00172189">
              <w:rPr>
                <w:rFonts w:cstheme="minorHAnsi"/>
              </w:rPr>
              <w:t xml:space="preserve"> </w:t>
            </w:r>
            <w:proofErr w:type="gramStart"/>
            <w:r w:rsidRPr="00172189">
              <w:rPr>
                <w:rFonts w:cstheme="minorHAnsi"/>
              </w:rPr>
              <w:t>yes</w:t>
            </w:r>
            <w:proofErr w:type="gramEnd"/>
            <w:r w:rsidRPr="00172189">
              <w:rPr>
                <w:rFonts w:cstheme="minorHAnsi"/>
              </w:rPr>
              <w:t xml:space="preserve"> 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444C0F4B">
                <v:shape id="_x0000_i2099" type="#_x0000_t75" style="width:12.15pt;height:11.2pt" o:ole="">
                  <v:imagedata r:id="rId8" o:title=""/>
                </v:shape>
                <w:control r:id="rId24" w:name="Case à cocher 1110" w:shapeid="_x0000_i2099"/>
              </w:object>
            </w:r>
            <w:r w:rsidRPr="00172189">
              <w:rPr>
                <w:rFonts w:cstheme="minorHAnsi"/>
              </w:rPr>
              <w:t xml:space="preserve"> no</w:t>
            </w:r>
          </w:p>
        </w:tc>
        <w:tc>
          <w:tcPr>
            <w:tcW w:w="3748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2B7EAB15" w14:textId="6A3F7224" w:rsidR="00DE4B9D" w:rsidRPr="001A23F5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sz w:val="24"/>
                <w:szCs w:val="24"/>
                <w:lang w:val="en-GB"/>
              </w:rPr>
              <w:t>Acetylsalicylic acid (</w:t>
            </w:r>
            <w:proofErr w:type="spellStart"/>
            <w:r w:rsidRPr="001A23F5">
              <w:rPr>
                <w:rFonts w:cstheme="minorHAnsi"/>
                <w:sz w:val="24"/>
                <w:szCs w:val="24"/>
                <w:lang w:val="en-GB"/>
              </w:rPr>
              <w:t>Kardegic</w:t>
            </w:r>
            <w:proofErr w:type="spellEnd"/>
            <w:r w:rsidRPr="001A23F5">
              <w:rPr>
                <w:rFonts w:cstheme="minorHAnsi"/>
                <w:sz w:val="24"/>
                <w:szCs w:val="24"/>
                <w:lang w:val="en-GB"/>
              </w:rPr>
              <w:t>®</w:t>
            </w:r>
            <w:r w:rsidRPr="001A23F5">
              <w:rPr>
                <w:rFonts w:eastAsia="Calibri" w:cstheme="minorHAnsi"/>
                <w:sz w:val="24"/>
                <w:szCs w:val="24"/>
                <w:lang w:val="en-GB"/>
              </w:rPr>
              <w:t xml:space="preserve">)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232D1403">
                <v:shape id="_x0000_i2098" type="#_x0000_t75" style="width:12.15pt;height:11.2pt" o:ole="">
                  <v:imagedata r:id="rId8" o:title=""/>
                </v:shape>
                <w:control r:id="rId25" w:name="Case à cocher 2" w:shapeid="_x0000_i2098"/>
              </w:object>
            </w:r>
          </w:p>
          <w:p w14:paraId="3576079E" w14:textId="510BE75B" w:rsidR="00DE4B9D" w:rsidRPr="001A23F5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sz w:val="24"/>
                <w:szCs w:val="24"/>
                <w:lang w:val="en-GB"/>
              </w:rPr>
              <w:t>Clopidogrel (</w:t>
            </w:r>
            <w:r w:rsidRPr="001A23F5">
              <w:rPr>
                <w:rFonts w:eastAsia="Calibri" w:cstheme="minorHAnsi"/>
                <w:sz w:val="24"/>
                <w:szCs w:val="24"/>
                <w:lang w:val="en-GB"/>
              </w:rPr>
              <w:t>Plavix®</w:t>
            </w:r>
            <w:r w:rsidRPr="001A23F5">
              <w:rPr>
                <w:rFonts w:cstheme="minorHAnsi"/>
                <w:sz w:val="24"/>
                <w:szCs w:val="24"/>
                <w:lang w:val="en-GB"/>
              </w:rPr>
              <w:t xml:space="preserve">)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13656E3D">
                <v:shape id="_x0000_i2097" type="#_x0000_t75" style="width:12.15pt;height:11.2pt" o:ole="">
                  <v:imagedata r:id="rId8" o:title=""/>
                </v:shape>
                <w:control r:id="rId26" w:name="Case à cocher 3" w:shapeid="_x0000_i2097"/>
              </w:object>
            </w:r>
          </w:p>
          <w:p w14:paraId="0C0EFAB7" w14:textId="3D179726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72189">
              <w:rPr>
                <w:rFonts w:cstheme="minorHAnsi"/>
                <w:sz w:val="24"/>
                <w:szCs w:val="24"/>
              </w:rPr>
              <w:t>Prasugrel</w:t>
            </w:r>
            <w:proofErr w:type="spellEnd"/>
            <w:r w:rsidRPr="00172189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72189">
              <w:rPr>
                <w:rFonts w:eastAsia="Calibri" w:cstheme="minorHAnsi"/>
                <w:sz w:val="24"/>
                <w:szCs w:val="24"/>
              </w:rPr>
              <w:t>Efient</w:t>
            </w:r>
            <w:proofErr w:type="spellEnd"/>
            <w:r w:rsidRPr="00172189">
              <w:rPr>
                <w:rFonts w:eastAsia="Calibri" w:cstheme="minorHAnsi"/>
                <w:sz w:val="24"/>
                <w:szCs w:val="24"/>
              </w:rPr>
              <w:t>®</w:t>
            </w:r>
            <w:r w:rsidRPr="00172189">
              <w:rPr>
                <w:rFonts w:cstheme="minorHAnsi"/>
                <w:sz w:val="24"/>
                <w:szCs w:val="24"/>
              </w:rPr>
              <w:t xml:space="preserve">)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3542E803">
                <v:shape id="_x0000_i2096" type="#_x0000_t75" style="width:12.15pt;height:11.2pt" o:ole="">
                  <v:imagedata r:id="rId8" o:title=""/>
                </v:shape>
                <w:control r:id="rId27" w:name="Case à cocher 4" w:shapeid="_x0000_i2096"/>
              </w:object>
            </w:r>
          </w:p>
          <w:p w14:paraId="35B4E871" w14:textId="763C39B9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72189">
              <w:rPr>
                <w:rFonts w:cstheme="minorHAnsi"/>
                <w:sz w:val="24"/>
                <w:szCs w:val="24"/>
              </w:rPr>
              <w:t>Ticagrelor</w:t>
            </w:r>
            <w:proofErr w:type="spellEnd"/>
            <w:r w:rsidRPr="00172189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72189">
              <w:rPr>
                <w:rFonts w:eastAsia="Calibri" w:cstheme="minorHAnsi"/>
                <w:sz w:val="24"/>
                <w:szCs w:val="24"/>
              </w:rPr>
              <w:t>Brilique</w:t>
            </w:r>
            <w:proofErr w:type="spellEnd"/>
            <w:r w:rsidRPr="00172189">
              <w:rPr>
                <w:rFonts w:eastAsia="Calibri" w:cstheme="minorHAnsi"/>
                <w:sz w:val="24"/>
                <w:szCs w:val="24"/>
              </w:rPr>
              <w:t>®</w:t>
            </w:r>
            <w:r w:rsidRPr="00172189">
              <w:rPr>
                <w:rFonts w:cstheme="minorHAnsi"/>
                <w:sz w:val="24"/>
                <w:szCs w:val="24"/>
              </w:rPr>
              <w:t xml:space="preserve">)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62CB8A5D">
                <v:shape id="_x0000_i2095" type="#_x0000_t75" style="width:12.15pt;height:11.2pt" o:ole="">
                  <v:imagedata r:id="rId8" o:title=""/>
                </v:shape>
                <w:control r:id="rId28" w:name="Case à cocher 5" w:shapeid="_x0000_i2095"/>
              </w:object>
            </w:r>
          </w:p>
        </w:tc>
      </w:tr>
      <w:tr w:rsidR="00DE4B9D" w:rsidRPr="00172189" w14:paraId="24E12CFF" w14:textId="77777777" w:rsidTr="006C7490">
        <w:trPr>
          <w:trHeight w:val="1215"/>
        </w:trPr>
        <w:tc>
          <w:tcPr>
            <w:tcW w:w="2212" w:type="dxa"/>
            <w:vMerge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3164DF20" w14:textId="77777777" w:rsidR="00DE4B9D" w:rsidRPr="00172189" w:rsidRDefault="00DE4B9D" w:rsidP="00D7134C">
            <w:pPr>
              <w:rPr>
                <w:rFonts w:cstheme="minorHAnsi"/>
              </w:rPr>
            </w:pPr>
          </w:p>
        </w:tc>
        <w:tc>
          <w:tcPr>
            <w:tcW w:w="3457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05D093CA" w14:textId="77777777" w:rsidR="00DE4B9D" w:rsidRPr="001A23F5" w:rsidRDefault="00DE4B9D" w:rsidP="00D7134C">
            <w:pPr>
              <w:pStyle w:val="Contenudetableau"/>
              <w:spacing w:before="57"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sz w:val="24"/>
                <w:szCs w:val="24"/>
                <w:lang w:val="en-GB"/>
              </w:rPr>
              <w:t>Heparins &amp; related products</w:t>
            </w:r>
          </w:p>
          <w:p w14:paraId="2DC25299" w14:textId="7081B5D8" w:rsidR="00DE4B9D" w:rsidRPr="001A23F5" w:rsidRDefault="00D7134C" w:rsidP="00D7134C">
            <w:pPr>
              <w:pStyle w:val="Paragraphedeliste"/>
              <w:ind w:left="0"/>
              <w:jc w:val="center"/>
              <w:rPr>
                <w:rFonts w:cstheme="minorHAnsi"/>
                <w:lang w:val="en-GB"/>
              </w:rPr>
            </w:pP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784AE4B3">
                <v:shape id="_x0000_i2094" type="#_x0000_t75" style="width:12.15pt;height:11.2pt" o:ole="">
                  <v:imagedata r:id="rId8" o:title=""/>
                </v:shape>
                <w:control r:id="rId29" w:name="Case à cocher 146" w:shapeid="_x0000_i2094"/>
              </w:object>
            </w:r>
            <w:r w:rsidRPr="001A23F5">
              <w:rPr>
                <w:rFonts w:cstheme="minorHAnsi"/>
                <w:lang w:val="en-GB"/>
              </w:rPr>
              <w:t xml:space="preserve"> yes 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6C34A7FA">
                <v:shape id="_x0000_i2093" type="#_x0000_t75" style="width:12.15pt;height:11.2pt" o:ole="">
                  <v:imagedata r:id="rId8" o:title=""/>
                </v:shape>
                <w:control r:id="rId30" w:name="Case à cocher 1111" w:shapeid="_x0000_i2093"/>
              </w:object>
            </w:r>
            <w:r w:rsidRPr="001A23F5">
              <w:rPr>
                <w:rFonts w:cstheme="minorHAnsi"/>
                <w:lang w:val="en-GB"/>
              </w:rPr>
              <w:t xml:space="preserve"> no</w:t>
            </w:r>
          </w:p>
        </w:tc>
        <w:tc>
          <w:tcPr>
            <w:tcW w:w="3748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12E7837D" w14:textId="3FF94094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sz w:val="24"/>
                <w:szCs w:val="24"/>
              </w:rPr>
              <w:t xml:space="preserve">LMWH / UFH 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67A2E7A8">
                <v:shape id="_x0000_i2092" type="#_x0000_t75" style="width:12.15pt;height:11.2pt" o:ole="">
                  <v:imagedata r:id="rId8" o:title=""/>
                </v:shape>
                <w:control r:id="rId31" w:name="Case à cocher 114" w:shapeid="_x0000_i2092"/>
              </w:object>
            </w:r>
          </w:p>
          <w:p w14:paraId="56AC05F6" w14:textId="13DDF2D0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sz w:val="24"/>
                <w:szCs w:val="24"/>
              </w:rPr>
              <w:t>Fondaparinux (</w:t>
            </w:r>
            <w:r w:rsidRPr="00172189">
              <w:rPr>
                <w:rFonts w:eastAsia="Calibri" w:cstheme="minorHAnsi"/>
                <w:sz w:val="24"/>
                <w:szCs w:val="24"/>
              </w:rPr>
              <w:t>Arixtra®</w:t>
            </w:r>
            <w:r w:rsidRPr="00172189">
              <w:rPr>
                <w:rFonts w:cstheme="minorHAnsi"/>
                <w:sz w:val="24"/>
                <w:szCs w:val="24"/>
              </w:rPr>
              <w:t xml:space="preserve">)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6F9E07F9">
                <v:shape id="_x0000_i2091" type="#_x0000_t75" style="width:12.15pt;height:11.2pt" o:ole="">
                  <v:imagedata r:id="rId8" o:title=""/>
                </v:shape>
                <w:control r:id="rId32" w:name="Case à cocher 115" w:shapeid="_x0000_i2091"/>
              </w:object>
            </w:r>
          </w:p>
          <w:p w14:paraId="206D8702" w14:textId="23C77205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72189">
              <w:rPr>
                <w:rFonts w:cstheme="minorHAnsi"/>
                <w:sz w:val="24"/>
                <w:szCs w:val="24"/>
              </w:rPr>
              <w:t>Danaparoid</w:t>
            </w:r>
            <w:proofErr w:type="spellEnd"/>
            <w:r w:rsidRPr="00172189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172189">
              <w:rPr>
                <w:rFonts w:eastAsia="Calibri" w:cstheme="minorHAnsi"/>
                <w:sz w:val="24"/>
                <w:szCs w:val="24"/>
              </w:rPr>
              <w:t>Orgaran</w:t>
            </w:r>
            <w:proofErr w:type="spellEnd"/>
            <w:r w:rsidRPr="00172189">
              <w:rPr>
                <w:rFonts w:eastAsia="Calibri" w:cstheme="minorHAnsi"/>
                <w:sz w:val="24"/>
                <w:szCs w:val="24"/>
              </w:rPr>
              <w:t>®</w:t>
            </w:r>
            <w:r w:rsidRPr="00172189">
              <w:rPr>
                <w:rFonts w:cstheme="minorHAnsi"/>
                <w:sz w:val="24"/>
                <w:szCs w:val="24"/>
              </w:rPr>
              <w:t xml:space="preserve">)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1CA4C389">
                <v:shape id="_x0000_i2090" type="#_x0000_t75" style="width:12.15pt;height:11.2pt" o:ole="">
                  <v:imagedata r:id="rId8" o:title=""/>
                </v:shape>
                <w:control r:id="rId33" w:name="Case à cocher 116" w:shapeid="_x0000_i2090"/>
              </w:object>
            </w:r>
          </w:p>
        </w:tc>
      </w:tr>
      <w:tr w:rsidR="00DE4B9D" w:rsidRPr="00ED4063" w14:paraId="7D78C8FD" w14:textId="77777777" w:rsidTr="006C7490">
        <w:trPr>
          <w:trHeight w:val="1284"/>
        </w:trPr>
        <w:tc>
          <w:tcPr>
            <w:tcW w:w="2212" w:type="dxa"/>
            <w:vMerge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6D88013C" w14:textId="77777777" w:rsidR="00DE4B9D" w:rsidRPr="00172189" w:rsidRDefault="00DE4B9D" w:rsidP="00D7134C">
            <w:pPr>
              <w:rPr>
                <w:rFonts w:cstheme="minorHAnsi"/>
              </w:rPr>
            </w:pPr>
          </w:p>
        </w:tc>
        <w:tc>
          <w:tcPr>
            <w:tcW w:w="3457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15A44965" w14:textId="77777777" w:rsidR="00DE4B9D" w:rsidRPr="001A23F5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sz w:val="24"/>
                <w:szCs w:val="24"/>
                <w:lang w:val="en-GB"/>
              </w:rPr>
              <w:t>Anti-vitamin K</w:t>
            </w:r>
          </w:p>
          <w:p w14:paraId="5AA05F10" w14:textId="7ACBDFFF" w:rsidR="00DE4B9D" w:rsidRPr="001A23F5" w:rsidRDefault="00D7134C" w:rsidP="00D7134C">
            <w:pPr>
              <w:pStyle w:val="Paragraphedeliste"/>
              <w:ind w:left="0"/>
              <w:jc w:val="center"/>
              <w:rPr>
                <w:rFonts w:cstheme="minorHAnsi"/>
                <w:lang w:val="en-GB"/>
              </w:rPr>
            </w:pP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174045DF">
                <v:shape id="_x0000_i2089" type="#_x0000_t75" style="width:12.15pt;height:11.2pt" o:ole="">
                  <v:imagedata r:id="rId8" o:title=""/>
                </v:shape>
                <w:control r:id="rId34" w:name="Case à cocher 147" w:shapeid="_x0000_i2089"/>
              </w:object>
            </w:r>
            <w:r w:rsidRPr="001A23F5">
              <w:rPr>
                <w:rFonts w:cstheme="minorHAnsi"/>
                <w:lang w:val="en-GB"/>
              </w:rPr>
              <w:t xml:space="preserve"> yes 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17C54046">
                <v:shape id="_x0000_i2088" type="#_x0000_t75" style="width:12.15pt;height:11.2pt" o:ole="">
                  <v:imagedata r:id="rId8" o:title=""/>
                </v:shape>
                <w:control r:id="rId35" w:name="Case à cocher 1112" w:shapeid="_x0000_i2088"/>
              </w:object>
            </w:r>
            <w:r w:rsidRPr="001A23F5">
              <w:rPr>
                <w:rFonts w:cstheme="minorHAnsi"/>
                <w:lang w:val="en-GB"/>
              </w:rPr>
              <w:t xml:space="preserve"> no</w:t>
            </w:r>
          </w:p>
        </w:tc>
        <w:tc>
          <w:tcPr>
            <w:tcW w:w="3748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556BCB91" w14:textId="241682D2" w:rsidR="00DE4B9D" w:rsidRPr="001A23F5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172189">
              <w:rPr>
                <w:rFonts w:cstheme="minorHAnsi"/>
                <w:sz w:val="24"/>
                <w:szCs w:val="24"/>
                <w:lang w:val="en-US"/>
              </w:rPr>
              <w:t>Warfarin (</w:t>
            </w:r>
            <w:proofErr w:type="spellStart"/>
            <w:r w:rsidRPr="00172189">
              <w:rPr>
                <w:rFonts w:eastAsia="Calibri" w:cstheme="minorHAnsi"/>
                <w:sz w:val="24"/>
                <w:szCs w:val="24"/>
                <w:lang w:val="en-US"/>
              </w:rPr>
              <w:t>Coumadine</w:t>
            </w:r>
            <w:proofErr w:type="spellEnd"/>
            <w:r w:rsidRPr="00172189">
              <w:rPr>
                <w:rFonts w:eastAsia="Calibri" w:cstheme="minorHAnsi"/>
                <w:sz w:val="24"/>
                <w:szCs w:val="24"/>
                <w:lang w:val="en-US"/>
              </w:rPr>
              <w:t>®</w:t>
            </w:r>
            <w:r w:rsidRPr="00172189">
              <w:rPr>
                <w:rFonts w:cstheme="minorHAnsi"/>
                <w:sz w:val="24"/>
                <w:szCs w:val="24"/>
                <w:lang w:val="en-US"/>
              </w:rPr>
              <w:t xml:space="preserve">)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71961680">
                <v:shape id="_x0000_i2087" type="#_x0000_t75" style="width:12.15pt;height:11.2pt" o:ole="">
                  <v:imagedata r:id="rId8" o:title=""/>
                </v:shape>
                <w:control r:id="rId36" w:name="Case à cocher 117" w:shapeid="_x0000_i2087"/>
              </w:object>
            </w:r>
          </w:p>
          <w:p w14:paraId="236D62F4" w14:textId="03EE88FC" w:rsidR="00DE4B9D" w:rsidRPr="001A23F5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172189">
              <w:rPr>
                <w:rFonts w:cstheme="minorHAnsi"/>
                <w:sz w:val="24"/>
                <w:szCs w:val="24"/>
                <w:lang w:val="en-US"/>
              </w:rPr>
              <w:t>Fluindione</w:t>
            </w:r>
            <w:proofErr w:type="spellEnd"/>
            <w:r w:rsidRPr="00172189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72189">
              <w:rPr>
                <w:rFonts w:eastAsia="Calibri" w:cstheme="minorHAnsi"/>
                <w:sz w:val="24"/>
                <w:szCs w:val="24"/>
                <w:lang w:val="en-US"/>
              </w:rPr>
              <w:t>Previscan</w:t>
            </w:r>
            <w:proofErr w:type="spellEnd"/>
            <w:r w:rsidRPr="00172189">
              <w:rPr>
                <w:rFonts w:eastAsia="Calibri" w:cstheme="minorHAnsi"/>
                <w:sz w:val="24"/>
                <w:szCs w:val="24"/>
                <w:lang w:val="en-US"/>
              </w:rPr>
              <w:t>®</w:t>
            </w:r>
            <w:r w:rsidRPr="00172189">
              <w:rPr>
                <w:rFonts w:cstheme="minorHAnsi"/>
                <w:sz w:val="24"/>
                <w:szCs w:val="24"/>
                <w:lang w:val="en-US"/>
              </w:rPr>
              <w:t xml:space="preserve">)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25EA0E0F">
                <v:shape id="_x0000_i2086" type="#_x0000_t75" style="width:12.15pt;height:11.2pt" o:ole="">
                  <v:imagedata r:id="rId8" o:title=""/>
                </v:shape>
                <w:control r:id="rId37" w:name="Case à cocher 118" w:shapeid="_x0000_i2086"/>
              </w:object>
            </w:r>
          </w:p>
          <w:p w14:paraId="3679E5FC" w14:textId="20F5DE30" w:rsidR="00DE4B9D" w:rsidRPr="001A23F5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172189">
              <w:rPr>
                <w:rFonts w:cstheme="minorHAnsi"/>
                <w:sz w:val="24"/>
                <w:szCs w:val="24"/>
                <w:lang w:val="en-US"/>
              </w:rPr>
              <w:t>Acenocoumarol</w:t>
            </w:r>
            <w:proofErr w:type="spellEnd"/>
            <w:r w:rsidRPr="00172189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72189">
              <w:rPr>
                <w:rFonts w:eastAsia="Calibri" w:cstheme="minorHAnsi"/>
                <w:sz w:val="24"/>
                <w:szCs w:val="24"/>
                <w:lang w:val="en-US"/>
              </w:rPr>
              <w:t>Sintrom</w:t>
            </w:r>
            <w:proofErr w:type="spellEnd"/>
            <w:r w:rsidRPr="00172189">
              <w:rPr>
                <w:rFonts w:eastAsia="Calibri" w:cstheme="minorHAnsi"/>
                <w:sz w:val="24"/>
                <w:szCs w:val="24"/>
                <w:lang w:val="en-US"/>
              </w:rPr>
              <w:t>®</w:t>
            </w:r>
            <w:r w:rsidRPr="00172189">
              <w:rPr>
                <w:rFonts w:cstheme="minorHAnsi"/>
                <w:sz w:val="24"/>
                <w:szCs w:val="24"/>
                <w:lang w:val="en-US"/>
              </w:rPr>
              <w:t xml:space="preserve">)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1F2A1C1C">
                <v:shape id="_x0000_i2085" type="#_x0000_t75" style="width:12.15pt;height:11.2pt" o:ole="">
                  <v:imagedata r:id="rId8" o:title=""/>
                </v:shape>
                <w:control r:id="rId38" w:name="Case à cocher 119" w:shapeid="_x0000_i2085"/>
              </w:object>
            </w:r>
          </w:p>
        </w:tc>
      </w:tr>
      <w:tr w:rsidR="00DE4B9D" w:rsidRPr="00172189" w14:paraId="624F760B" w14:textId="77777777" w:rsidTr="006C7490">
        <w:trPr>
          <w:trHeight w:val="1326"/>
        </w:trPr>
        <w:tc>
          <w:tcPr>
            <w:tcW w:w="2212" w:type="dxa"/>
            <w:vMerge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1DC386F3" w14:textId="77777777" w:rsidR="00DE4B9D" w:rsidRPr="00172189" w:rsidRDefault="00DE4B9D" w:rsidP="00D7134C">
            <w:pPr>
              <w:rPr>
                <w:rFonts w:cstheme="minorHAnsi"/>
                <w:lang w:val="en-US"/>
              </w:rPr>
            </w:pPr>
          </w:p>
        </w:tc>
        <w:tc>
          <w:tcPr>
            <w:tcW w:w="3457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711CE7A0" w14:textId="77777777" w:rsidR="00DE4B9D" w:rsidRPr="001A23F5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sz w:val="24"/>
                <w:szCs w:val="24"/>
                <w:lang w:val="en-GB"/>
              </w:rPr>
              <w:t>Direct oral anticoagulants</w:t>
            </w:r>
          </w:p>
          <w:p w14:paraId="7CEECCAC" w14:textId="118E62BE" w:rsidR="00DE4B9D" w:rsidRPr="001A23F5" w:rsidRDefault="00D7134C" w:rsidP="00D7134C">
            <w:pPr>
              <w:pStyle w:val="Paragraphedeliste"/>
              <w:ind w:left="0"/>
              <w:jc w:val="center"/>
              <w:rPr>
                <w:rFonts w:cstheme="minorHAnsi"/>
                <w:lang w:val="en-GB"/>
              </w:rPr>
            </w:pP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02597C2C">
                <v:shape id="_x0000_i2084" type="#_x0000_t75" style="width:12.15pt;height:11.2pt" o:ole="">
                  <v:imagedata r:id="rId8" o:title=""/>
                </v:shape>
                <w:control r:id="rId39" w:name="Case à cocher 148" w:shapeid="_x0000_i2084"/>
              </w:object>
            </w:r>
            <w:r w:rsidRPr="001A23F5">
              <w:rPr>
                <w:rFonts w:cstheme="minorHAnsi"/>
                <w:lang w:val="en-GB"/>
              </w:rPr>
              <w:t xml:space="preserve"> yes 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3DFD664C">
                <v:shape id="_x0000_i2083" type="#_x0000_t75" style="width:12.15pt;height:11.2pt" o:ole="">
                  <v:imagedata r:id="rId8" o:title=""/>
                </v:shape>
                <w:control r:id="rId40" w:name="Case à cocher 1113" w:shapeid="_x0000_i2083"/>
              </w:object>
            </w:r>
            <w:r w:rsidRPr="001A23F5">
              <w:rPr>
                <w:rFonts w:cstheme="minorHAnsi"/>
                <w:lang w:val="en-GB"/>
              </w:rPr>
              <w:t xml:space="preserve"> no</w:t>
            </w:r>
          </w:p>
        </w:tc>
        <w:tc>
          <w:tcPr>
            <w:tcW w:w="3748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702EE3E2" w14:textId="6EDD3E6E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sz w:val="24"/>
                <w:szCs w:val="24"/>
              </w:rPr>
              <w:t>Rivaroxaban (</w:t>
            </w:r>
            <w:r w:rsidRPr="00172189">
              <w:rPr>
                <w:rFonts w:eastAsia="Calibri" w:cstheme="minorHAnsi"/>
                <w:sz w:val="24"/>
                <w:szCs w:val="24"/>
              </w:rPr>
              <w:t>Xarelto®</w:t>
            </w:r>
            <w:r w:rsidRPr="00172189">
              <w:rPr>
                <w:rFonts w:cstheme="minorHAnsi"/>
                <w:sz w:val="24"/>
                <w:szCs w:val="24"/>
              </w:rPr>
              <w:t xml:space="preserve">)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0C9FC424">
                <v:shape id="_x0000_i2082" type="#_x0000_t75" style="width:12.15pt;height:11.2pt" o:ole="">
                  <v:imagedata r:id="rId8" o:title=""/>
                </v:shape>
                <w:control r:id="rId41" w:name="Case à cocher 120" w:shapeid="_x0000_i2082"/>
              </w:object>
            </w:r>
          </w:p>
          <w:p w14:paraId="51E9499D" w14:textId="53214F0C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sz w:val="24"/>
                <w:szCs w:val="24"/>
              </w:rPr>
              <w:t>Apixaban (</w:t>
            </w:r>
            <w:r w:rsidRPr="00172189">
              <w:rPr>
                <w:rFonts w:eastAsia="Calibri" w:cstheme="minorHAnsi"/>
                <w:sz w:val="24"/>
                <w:szCs w:val="24"/>
              </w:rPr>
              <w:t>Eliquis®</w:t>
            </w:r>
            <w:r w:rsidRPr="00172189">
              <w:rPr>
                <w:rFonts w:cstheme="minorHAnsi"/>
                <w:sz w:val="24"/>
                <w:szCs w:val="24"/>
              </w:rPr>
              <w:t xml:space="preserve">)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683451A6">
                <v:shape id="_x0000_i2081" type="#_x0000_t75" style="width:12.15pt;height:11.2pt" o:ole="">
                  <v:imagedata r:id="rId8" o:title=""/>
                </v:shape>
                <w:control r:id="rId42" w:name="Case à cocher 121" w:shapeid="_x0000_i2081"/>
              </w:object>
            </w:r>
          </w:p>
          <w:p w14:paraId="7DB9F741" w14:textId="2732708A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sz w:val="24"/>
                <w:szCs w:val="24"/>
              </w:rPr>
              <w:t>Dabigatran (</w:t>
            </w:r>
            <w:r w:rsidRPr="00172189">
              <w:rPr>
                <w:rFonts w:eastAsia="Calibri" w:cstheme="minorHAnsi"/>
                <w:sz w:val="24"/>
                <w:szCs w:val="24"/>
              </w:rPr>
              <w:t>Pradaxa®</w:t>
            </w:r>
            <w:r w:rsidRPr="00172189">
              <w:rPr>
                <w:rFonts w:cstheme="minorHAnsi"/>
                <w:sz w:val="24"/>
                <w:szCs w:val="24"/>
              </w:rPr>
              <w:t xml:space="preserve">)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3A2D2C77">
                <v:shape id="_x0000_i2080" type="#_x0000_t75" style="width:12.15pt;height:11.2pt" o:ole="">
                  <v:imagedata r:id="rId8" o:title=""/>
                </v:shape>
                <w:control r:id="rId43" w:name="Case à cocher 122" w:shapeid="_x0000_i2080"/>
              </w:object>
            </w:r>
          </w:p>
        </w:tc>
      </w:tr>
      <w:tr w:rsidR="00DE4B9D" w:rsidRPr="00172189" w14:paraId="0CA84902" w14:textId="77777777" w:rsidTr="006C7490">
        <w:trPr>
          <w:trHeight w:val="2385"/>
        </w:trPr>
        <w:tc>
          <w:tcPr>
            <w:tcW w:w="2212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1D706089" w14:textId="6C496913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1721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Onset</w:t>
            </w:r>
            <w:proofErr w:type="spellEnd"/>
            <w:r w:rsidRPr="001721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of </w:t>
            </w:r>
            <w:r w:rsidR="00940438" w:rsidRPr="001721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TBI</w:t>
            </w:r>
          </w:p>
        </w:tc>
        <w:tc>
          <w:tcPr>
            <w:tcW w:w="3457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7B3427C1" w14:textId="0C7AED43" w:rsidR="00DE4B9D" w:rsidRPr="001A23F5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sz w:val="24"/>
                <w:szCs w:val="24"/>
                <w:lang w:val="en-GB"/>
              </w:rPr>
              <w:t>Time</w:t>
            </w:r>
            <w:r w:rsidR="00BA3C5B" w:rsidRPr="001A23F5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Pr="001A23F5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1A23F5">
              <w:rPr>
                <w:rFonts w:cstheme="minorHAnsi"/>
                <w:sz w:val="24"/>
                <w:szCs w:val="24"/>
                <w:lang w:val="en-GB"/>
              </w:rPr>
              <w:t>.....</w:t>
            </w:r>
            <w:proofErr w:type="gramEnd"/>
            <w:r w:rsidRPr="001A23F5">
              <w:rPr>
                <w:rFonts w:cstheme="minorHAnsi"/>
                <w:sz w:val="24"/>
                <w:szCs w:val="24"/>
                <w:lang w:val="en-GB"/>
              </w:rPr>
              <w:t>h.....</w:t>
            </w:r>
          </w:p>
          <w:p w14:paraId="1AE61BF7" w14:textId="58DCCC20" w:rsidR="00DE4B9D" w:rsidRPr="001A23F5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b/>
                <w:bCs/>
                <w:i/>
                <w:iCs/>
                <w:sz w:val="24"/>
                <w:szCs w:val="24"/>
                <w:lang w:val="en-GB"/>
              </w:rPr>
              <w:t xml:space="preserve">or </w:t>
            </w:r>
            <w:r w:rsidRPr="001A23F5">
              <w:rPr>
                <w:rFonts w:cstheme="minorHAnsi"/>
                <w:sz w:val="24"/>
                <w:szCs w:val="24"/>
                <w:lang w:val="en-GB"/>
              </w:rPr>
              <w:t xml:space="preserve">estimated maximum </w:t>
            </w:r>
            <w:r w:rsidR="005A4E8A" w:rsidRPr="001A23F5">
              <w:rPr>
                <w:rFonts w:cstheme="minorHAnsi"/>
                <w:sz w:val="24"/>
                <w:szCs w:val="24"/>
                <w:lang w:val="en-GB"/>
              </w:rPr>
              <w:t>delay</w:t>
            </w:r>
            <w:r w:rsidR="00BA3C5B" w:rsidRPr="001A23F5">
              <w:rPr>
                <w:rFonts w:cstheme="minorHAnsi"/>
                <w:sz w:val="24"/>
                <w:szCs w:val="24"/>
                <w:lang w:val="en-GB"/>
              </w:rPr>
              <w:t>:</w:t>
            </w:r>
            <w:r w:rsidRPr="001A23F5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gramStart"/>
            <w:r w:rsidR="00BA3C5B" w:rsidRPr="001A23F5">
              <w:rPr>
                <w:rFonts w:cstheme="minorHAnsi"/>
                <w:sz w:val="24"/>
                <w:szCs w:val="24"/>
                <w:lang w:val="en-GB"/>
              </w:rPr>
              <w:t>…</w:t>
            </w:r>
            <w:r w:rsidRPr="001A23F5">
              <w:rPr>
                <w:rFonts w:cstheme="minorHAnsi"/>
                <w:sz w:val="24"/>
                <w:szCs w:val="24"/>
                <w:lang w:val="en-GB"/>
              </w:rPr>
              <w:t>..</w:t>
            </w:r>
            <w:proofErr w:type="gramEnd"/>
          </w:p>
        </w:tc>
        <w:tc>
          <w:tcPr>
            <w:tcW w:w="3748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08CB8828" w14:textId="77777777" w:rsidR="00DE4B9D" w:rsidRPr="001A23F5" w:rsidRDefault="00DE4B9D" w:rsidP="00D7134C">
            <w:pPr>
              <w:pStyle w:val="Contenudetableau"/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sz w:val="24"/>
                <w:szCs w:val="24"/>
                <w:lang w:val="en-GB"/>
              </w:rPr>
              <w:t xml:space="preserve">Mechanism: </w:t>
            </w:r>
          </w:p>
          <w:p w14:paraId="03332D91" w14:textId="13573581" w:rsidR="00DE4B9D" w:rsidRPr="001A23F5" w:rsidRDefault="00DE4B9D" w:rsidP="00D7134C">
            <w:pPr>
              <w:pStyle w:val="Contenudetableau"/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sz w:val="24"/>
                <w:szCs w:val="24"/>
                <w:lang w:val="en-GB"/>
              </w:rPr>
              <w:t xml:space="preserve">- Fall from height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720F9EEE">
                <v:shape id="_x0000_i2079" type="#_x0000_t75" style="width:12.15pt;height:11.2pt" o:ole="">
                  <v:imagedata r:id="rId8" o:title=""/>
                </v:shape>
                <w:control r:id="rId44" w:name="Case à cocher 123" w:shapeid="_x0000_i2079"/>
              </w:object>
            </w:r>
          </w:p>
          <w:p w14:paraId="5D67CEA5" w14:textId="7DF5836A" w:rsidR="00DE4B9D" w:rsidRPr="001A23F5" w:rsidRDefault="00DE4B9D" w:rsidP="00D7134C">
            <w:pPr>
              <w:pStyle w:val="Contenudetableau"/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sz w:val="24"/>
                <w:szCs w:val="24"/>
                <w:lang w:val="en-GB"/>
              </w:rPr>
              <w:t xml:space="preserve">- Road accidents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5C50F829">
                <v:shape id="_x0000_i2078" type="#_x0000_t75" style="width:12.15pt;height:11.2pt" o:ole="">
                  <v:imagedata r:id="rId8" o:title=""/>
                </v:shape>
                <w:control r:id="rId45" w:name="Case à cocher 124" w:shapeid="_x0000_i2078"/>
              </w:object>
            </w:r>
          </w:p>
          <w:p w14:paraId="726F67E8" w14:textId="0FD0F338" w:rsidR="00DE4B9D" w:rsidRPr="001A23F5" w:rsidRDefault="00DE4B9D" w:rsidP="00D7134C">
            <w:pPr>
              <w:pStyle w:val="Contenudetableau"/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sz w:val="24"/>
                <w:szCs w:val="24"/>
                <w:lang w:val="en-GB"/>
              </w:rPr>
              <w:t xml:space="preserve">- Aggression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294D25B9">
                <v:shape id="_x0000_i2077" type="#_x0000_t75" style="width:12.15pt;height:11.2pt" o:ole="">
                  <v:imagedata r:id="rId8" o:title=""/>
                </v:shape>
                <w:control r:id="rId46" w:name="Case à cocher 125" w:shapeid="_x0000_i2077"/>
              </w:object>
            </w:r>
          </w:p>
          <w:p w14:paraId="36F22991" w14:textId="00A551E7" w:rsidR="00DE4B9D" w:rsidRPr="001A23F5" w:rsidRDefault="00DE4B9D" w:rsidP="00D7134C">
            <w:pPr>
              <w:pStyle w:val="Contenudetableau"/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sz w:val="24"/>
                <w:szCs w:val="24"/>
                <w:lang w:val="en-GB"/>
              </w:rPr>
              <w:t xml:space="preserve">- Sports activity 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0FACE21B">
                <v:shape id="_x0000_i2076" type="#_x0000_t75" style="width:12.15pt;height:11.2pt" o:ole="">
                  <v:imagedata r:id="rId8" o:title=""/>
                </v:shape>
                <w:control r:id="rId47" w:name="Case à cocher 126" w:shapeid="_x0000_i2076"/>
              </w:object>
            </w:r>
          </w:p>
          <w:p w14:paraId="033163F1" w14:textId="01555C66" w:rsidR="00DE4B9D" w:rsidRPr="001A23F5" w:rsidRDefault="00DE4B9D" w:rsidP="00D7134C">
            <w:pPr>
              <w:pStyle w:val="Contenudetableau"/>
              <w:spacing w:after="0"/>
              <w:rPr>
                <w:rFonts w:cstheme="minorHAnsi"/>
                <w:sz w:val="24"/>
                <w:szCs w:val="24"/>
                <w:lang w:val="en-GB"/>
              </w:rPr>
            </w:pPr>
            <w:r w:rsidRPr="001A23F5">
              <w:rPr>
                <w:rFonts w:cstheme="minorHAnsi"/>
                <w:sz w:val="24"/>
                <w:szCs w:val="24"/>
                <w:lang w:val="en-GB"/>
              </w:rPr>
              <w:t>- Other</w:t>
            </w:r>
            <w:r w:rsidR="005A4E8A" w:rsidRPr="001A23F5">
              <w:rPr>
                <w:rFonts w:cstheme="minorHAnsi"/>
                <w:sz w:val="24"/>
                <w:szCs w:val="24"/>
                <w:lang w:val="en-GB"/>
              </w:rPr>
              <w:t xml:space="preserve">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766AEC9D">
                <v:shape id="_x0000_i2075" type="#_x0000_t75" style="width:12.15pt;height:11.2pt" o:ole="">
                  <v:imagedata r:id="rId8" o:title=""/>
                </v:shape>
                <w:control r:id="rId48" w:name="Case à cocher 127" w:shapeid="_x0000_i2075"/>
              </w:object>
            </w:r>
            <w:r w:rsidRPr="001A23F5">
              <w:rPr>
                <w:rFonts w:eastAsia="Calibri" w:cstheme="minorHAnsi"/>
                <w:sz w:val="24"/>
                <w:szCs w:val="24"/>
                <w:lang w:val="en-GB"/>
              </w:rPr>
              <w:t xml:space="preserve"> specify: ...........................</w:t>
            </w:r>
          </w:p>
          <w:p w14:paraId="18D3B3E0" w14:textId="3A83D05D" w:rsidR="00DE4B9D" w:rsidRPr="00172189" w:rsidRDefault="00DE4B9D" w:rsidP="00D7134C">
            <w:pPr>
              <w:pStyle w:val="Contenudetableau"/>
              <w:spacing w:after="0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172189">
              <w:rPr>
                <w:rFonts w:cstheme="minorHAnsi"/>
                <w:sz w:val="24"/>
                <w:szCs w:val="24"/>
              </w:rPr>
              <w:t>Unknown</w:t>
            </w:r>
            <w:proofErr w:type="spellEnd"/>
            <w:r w:rsidRPr="00172189">
              <w:rPr>
                <w:rFonts w:cstheme="minorHAnsi"/>
                <w:sz w:val="24"/>
                <w:szCs w:val="24"/>
              </w:rPr>
              <w:t xml:space="preserve">  </w:t>
            </w:r>
            <w:r w:rsidRPr="00172189">
              <w:rPr>
                <w:rFonts w:eastAsia="SimSun" w:cstheme="minorHAnsi"/>
                <w:lang w:eastAsia="zh-CN" w:bidi="hi-IN"/>
              </w:rPr>
              <w:object w:dxaOrig="225" w:dyaOrig="225" w14:anchorId="7F0435D2">
                <v:shape id="_x0000_i2074" type="#_x0000_t75" style="width:12.15pt;height:11.2pt" o:ole="">
                  <v:imagedata r:id="rId8" o:title=""/>
                </v:shape>
                <w:control r:id="rId49" w:name="Case à cocher 128" w:shapeid="_x0000_i2074"/>
              </w:object>
            </w:r>
          </w:p>
        </w:tc>
      </w:tr>
      <w:tr w:rsidR="00DE4B9D" w:rsidRPr="00172189" w14:paraId="7D2327E6" w14:textId="77777777" w:rsidTr="006C7490">
        <w:trPr>
          <w:trHeight w:val="735"/>
        </w:trPr>
        <w:tc>
          <w:tcPr>
            <w:tcW w:w="2212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2F0597C9" w14:textId="77777777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GCS at the exam</w:t>
            </w:r>
          </w:p>
        </w:tc>
        <w:tc>
          <w:tcPr>
            <w:tcW w:w="3457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049CCD7E" w14:textId="77777777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proofErr w:type="gramStart"/>
            <w:r w:rsidRPr="00172189">
              <w:rPr>
                <w:rFonts w:cstheme="minorHAnsi"/>
                <w:sz w:val="24"/>
                <w:szCs w:val="24"/>
              </w:rPr>
              <w:t>.....</w:t>
            </w:r>
            <w:proofErr w:type="gramEnd"/>
            <w:r w:rsidRPr="00172189">
              <w:rPr>
                <w:rFonts w:cstheme="minorHAnsi"/>
                <w:sz w:val="24"/>
                <w:szCs w:val="24"/>
              </w:rPr>
              <w:t>/15</w:t>
            </w:r>
          </w:p>
        </w:tc>
        <w:tc>
          <w:tcPr>
            <w:tcW w:w="3748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0E841B97" w14:textId="5642E562" w:rsidR="00DE4B9D" w:rsidRPr="00172189" w:rsidRDefault="00940438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sz w:val="24"/>
                <w:szCs w:val="24"/>
              </w:rPr>
              <w:t>E</w:t>
            </w:r>
            <w:proofErr w:type="gramStart"/>
            <w:r w:rsidR="00DE4B9D" w:rsidRPr="00172189">
              <w:rPr>
                <w:rFonts w:cstheme="minorHAnsi"/>
                <w:sz w:val="24"/>
                <w:szCs w:val="24"/>
              </w:rPr>
              <w:t xml:space="preserve"> ....</w:t>
            </w:r>
            <w:proofErr w:type="gramEnd"/>
            <w:r w:rsidR="00DE4B9D" w:rsidRPr="00172189">
              <w:rPr>
                <w:rFonts w:cstheme="minorHAnsi"/>
                <w:sz w:val="24"/>
                <w:szCs w:val="24"/>
              </w:rPr>
              <w:t>./4 V ...../5 M ...../6</w:t>
            </w:r>
          </w:p>
        </w:tc>
      </w:tr>
      <w:tr w:rsidR="00DE4B9D" w:rsidRPr="00ED4063" w14:paraId="37A792E0" w14:textId="77777777" w:rsidTr="006C7490">
        <w:trPr>
          <w:trHeight w:val="2895"/>
        </w:trPr>
        <w:tc>
          <w:tcPr>
            <w:tcW w:w="2212" w:type="dxa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48BE9DA9" w14:textId="77777777" w:rsidR="00DE4B9D" w:rsidRPr="00172189" w:rsidRDefault="00DE4B9D" w:rsidP="00D7134C">
            <w:pPr>
              <w:pStyle w:val="Contenudetableau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17218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Associate</w:t>
            </w:r>
          </w:p>
        </w:tc>
        <w:tc>
          <w:tcPr>
            <w:tcW w:w="7205" w:type="dxa"/>
            <w:gridSpan w:val="2"/>
            <w:tcBorders>
              <w:top w:val="threeDEngrave" w:sz="4" w:space="0" w:color="000000"/>
              <w:left w:val="threeDEngrave" w:sz="4" w:space="0" w:color="000000"/>
              <w:bottom w:val="threeDEngrave" w:sz="4" w:space="0" w:color="000000"/>
              <w:right w:val="threeDEngrave" w:sz="4" w:space="0" w:color="000000"/>
            </w:tcBorders>
            <w:shd w:val="clear" w:color="auto" w:fill="auto"/>
            <w:vAlign w:val="center"/>
          </w:tcPr>
          <w:p w14:paraId="53B34704" w14:textId="0770A4E3" w:rsidR="00DE4B9D" w:rsidRPr="001A23F5" w:rsidRDefault="00DE4B9D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cstheme="minorHAnsi"/>
                <w:lang w:val="en-GB"/>
              </w:rPr>
              <w:t>Loss of consciousness</w:t>
            </w:r>
            <w:r w:rsidR="005A4E8A" w:rsidRPr="001A23F5">
              <w:rPr>
                <w:rFonts w:cstheme="minorHAnsi"/>
                <w:lang w:val="en-GB"/>
              </w:rPr>
              <w:t xml:space="preserve">                                                           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5DAB9DAF">
                <v:shape id="_x0000_i2073" type="#_x0000_t75" style="width:12.15pt;height:11.2pt" o:ole="">
                  <v:imagedata r:id="rId8" o:title=""/>
                </v:shape>
                <w:control r:id="rId50" w:name="Case à cocher 1451" w:shapeid="_x0000_i2073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yes      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1BCD1F7D">
                <v:shape id="_x0000_i2072" type="#_x0000_t75" style="width:12.15pt;height:11.2pt" o:ole="">
                  <v:imagedata r:id="rId8" o:title=""/>
                </v:shape>
                <w:control r:id="rId51" w:name="Case à cocher 11101" w:shapeid="_x0000_i2072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no</w:t>
            </w:r>
          </w:p>
          <w:p w14:paraId="1FB85081" w14:textId="2A55CC44" w:rsidR="00DE4B9D" w:rsidRPr="001A23F5" w:rsidRDefault="00DE4B9D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eastAsia="Calibri" w:cstheme="minorHAnsi"/>
                <w:lang w:val="en-GB"/>
              </w:rPr>
              <w:t>Post-traumatic vomiting ≥ 2 episodes</w:t>
            </w:r>
            <w:r w:rsidR="005A4E8A" w:rsidRPr="001A23F5">
              <w:rPr>
                <w:rFonts w:eastAsia="Calibri" w:cstheme="minorHAnsi"/>
                <w:lang w:val="en-GB"/>
              </w:rPr>
              <w:t xml:space="preserve">                                </w:t>
            </w:r>
            <w:r w:rsidR="00BA3C5B" w:rsidRPr="001A23F5">
              <w:rPr>
                <w:rFonts w:eastAsia="Calibri" w:cstheme="minorHAnsi"/>
                <w:lang w:val="en-GB"/>
              </w:rPr>
              <w:t xml:space="preserve">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74B1B00F">
                <v:shape id="_x0000_i2071" type="#_x0000_t75" style="width:12.15pt;height:11.2pt" o:ole="">
                  <v:imagedata r:id="rId8" o:title=""/>
                </v:shape>
                <w:control r:id="rId52" w:name="Case à cocher 1452" w:shapeid="_x0000_i2071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yes      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5FBC271C">
                <v:shape id="_x0000_i2070" type="#_x0000_t75" style="width:12.15pt;height:11.2pt" o:ole="">
                  <v:imagedata r:id="rId8" o:title=""/>
                </v:shape>
                <w:control r:id="rId53" w:name="Case à cocher 11102" w:shapeid="_x0000_i2070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no</w:t>
            </w:r>
          </w:p>
          <w:p w14:paraId="7CF5157D" w14:textId="6E167B5F" w:rsidR="00DE4B9D" w:rsidRPr="001A23F5" w:rsidRDefault="00DE4B9D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eastAsia="Calibri" w:cstheme="minorHAnsi"/>
                <w:lang w:val="en-GB"/>
              </w:rPr>
              <w:t>Post-traumatic convulsions</w:t>
            </w:r>
            <w:r w:rsidR="005A4E8A" w:rsidRPr="001A23F5">
              <w:rPr>
                <w:rFonts w:eastAsia="Calibri" w:cstheme="minorHAnsi"/>
                <w:lang w:val="en-GB"/>
              </w:rPr>
              <w:t xml:space="preserve">                                                  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644E6AB5">
                <v:shape id="_x0000_i2069" type="#_x0000_t75" style="width:12.15pt;height:11.2pt" o:ole="">
                  <v:imagedata r:id="rId8" o:title=""/>
                </v:shape>
                <w:control r:id="rId54" w:name="Case à cocher 1453" w:shapeid="_x0000_i2069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yes      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2F608483">
                <v:shape id="_x0000_i2068" type="#_x0000_t75" style="width:12.15pt;height:11.2pt" o:ole="">
                  <v:imagedata r:id="rId8" o:title=""/>
                </v:shape>
                <w:control r:id="rId55" w:name="Case à cocher 11103" w:shapeid="_x0000_i2068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no</w:t>
            </w:r>
          </w:p>
          <w:p w14:paraId="61465831" w14:textId="1E593FF8" w:rsidR="00DE4B9D" w:rsidRPr="001A23F5" w:rsidRDefault="00DE4B9D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eastAsia="Calibri" w:cstheme="minorHAnsi"/>
                <w:lang w:val="en-GB"/>
              </w:rPr>
              <w:t>Post-traumatic focal neurological deficit</w:t>
            </w:r>
            <w:r w:rsidR="005A4E8A" w:rsidRPr="001A23F5">
              <w:rPr>
                <w:rFonts w:eastAsia="SimSun" w:cstheme="minorHAnsi"/>
                <w:lang w:val="en-GB" w:eastAsia="zh-CN" w:bidi="hi-IN"/>
                <w14:ligatures w14:val="none"/>
              </w:rPr>
              <w:t xml:space="preserve">                   </w:t>
            </w:r>
            <w:r w:rsidR="00BA3C5B" w:rsidRPr="001A23F5">
              <w:rPr>
                <w:rFonts w:eastAsia="SimSun" w:cstheme="minorHAnsi"/>
                <w:lang w:val="en-GB" w:eastAsia="zh-CN" w:bidi="hi-IN"/>
                <w14:ligatures w14:val="none"/>
              </w:rPr>
              <w:t xml:space="preserve">  </w:t>
            </w:r>
            <w:r w:rsidR="005A4E8A" w:rsidRPr="001A23F5">
              <w:rPr>
                <w:rFonts w:eastAsia="SimSun" w:cstheme="minorHAnsi"/>
                <w:lang w:val="en-GB" w:eastAsia="zh-CN" w:bidi="hi-IN"/>
                <w14:ligatures w14:val="none"/>
              </w:rPr>
              <w:t xml:space="preserve">      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51E63E2A">
                <v:shape id="_x0000_i2067" type="#_x0000_t75" style="width:12.15pt;height:11.2pt" o:ole="">
                  <v:imagedata r:id="rId8" o:title=""/>
                </v:shape>
                <w:control r:id="rId56" w:name="Case à cocher 1454" w:shapeid="_x0000_i2067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yes      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08EBA5EE">
                <v:shape id="_x0000_i2066" type="#_x0000_t75" style="width:12.15pt;height:11.2pt" o:ole="">
                  <v:imagedata r:id="rId8" o:title=""/>
                </v:shape>
                <w:control r:id="rId57" w:name="Case à cocher 11104" w:shapeid="_x0000_i2066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no</w:t>
            </w:r>
          </w:p>
          <w:p w14:paraId="62B22C56" w14:textId="01B7A04E" w:rsidR="00DE4B9D" w:rsidRPr="001A23F5" w:rsidRDefault="005A4E8A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eastAsia="Calibri" w:cstheme="minorHAnsi"/>
                <w:lang w:val="en-GB"/>
              </w:rPr>
              <w:t xml:space="preserve">Severe post-traumatic headache                                   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20D3D9C1">
                <v:shape id="_x0000_i2065" type="#_x0000_t75" style="width:12.15pt;height:11.2pt" o:ole="">
                  <v:imagedata r:id="rId8" o:title=""/>
                </v:shape>
                <w:control r:id="rId58" w:name="Case à cocher 1455" w:shapeid="_x0000_i2065"/>
              </w:object>
            </w:r>
            <w:r w:rsidRPr="001A23F5">
              <w:rPr>
                <w:rFonts w:cstheme="minorHAnsi"/>
                <w:lang w:val="en-GB"/>
              </w:rPr>
              <w:t xml:space="preserve"> yes       </w:t>
            </w:r>
            <w:r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7A559182">
                <v:shape id="_x0000_i2064" type="#_x0000_t75" style="width:12.15pt;height:11.2pt" o:ole="">
                  <v:imagedata r:id="rId8" o:title=""/>
                </v:shape>
                <w:control r:id="rId59" w:name="Case à cocher 11105" w:shapeid="_x0000_i2064"/>
              </w:object>
            </w:r>
            <w:r w:rsidRPr="001A23F5">
              <w:rPr>
                <w:rFonts w:cstheme="minorHAnsi"/>
                <w:lang w:val="en-GB"/>
              </w:rPr>
              <w:t xml:space="preserve"> no</w:t>
            </w:r>
          </w:p>
          <w:p w14:paraId="685BC598" w14:textId="5B2B394D" w:rsidR="00DE4B9D" w:rsidRPr="001A23F5" w:rsidRDefault="00DE4B9D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cstheme="minorHAnsi"/>
                <w:lang w:val="en-GB"/>
              </w:rPr>
              <w:t>Retrograde amnesia &gt; 30min</w:t>
            </w:r>
            <w:r w:rsidR="005A4E8A" w:rsidRPr="001A23F5">
              <w:rPr>
                <w:rFonts w:cstheme="minorHAnsi"/>
                <w:lang w:val="en-GB"/>
              </w:rPr>
              <w:t xml:space="preserve">                                              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69D1C338">
                <v:shape id="_x0000_i2063" type="#_x0000_t75" style="width:12.15pt;height:11.2pt" o:ole="">
                  <v:imagedata r:id="rId8" o:title=""/>
                </v:shape>
                <w:control r:id="rId60" w:name="Case à cocher 1456" w:shapeid="_x0000_i2063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yes      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2F3B364D">
                <v:shape id="_x0000_i2062" type="#_x0000_t75" style="width:12.15pt;height:11.2pt" o:ole="">
                  <v:imagedata r:id="rId8" o:title=""/>
                </v:shape>
                <w:control r:id="rId61" w:name="Case à cocher 11106" w:shapeid="_x0000_i2062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no</w:t>
            </w:r>
          </w:p>
          <w:p w14:paraId="23B836B5" w14:textId="671FC8B5" w:rsidR="00DE4B9D" w:rsidRPr="001A23F5" w:rsidRDefault="00DE4B9D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eastAsia="Calibri" w:cstheme="minorHAnsi"/>
                <w:lang w:val="en-GB"/>
              </w:rPr>
              <w:t>Suspected skull fracture</w:t>
            </w:r>
            <w:r w:rsidR="005A4E8A" w:rsidRPr="001A23F5">
              <w:rPr>
                <w:rFonts w:eastAsia="Calibri" w:cstheme="minorHAnsi"/>
                <w:lang w:val="en-GB"/>
              </w:rPr>
              <w:t xml:space="preserve">                                                       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2C2556F1">
                <v:shape id="_x0000_i2061" type="#_x0000_t75" style="width:12.15pt;height:11.2pt" o:ole="">
                  <v:imagedata r:id="rId8" o:title=""/>
                </v:shape>
                <w:control r:id="rId62" w:name="Case à cocher 1457" w:shapeid="_x0000_i2061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yes      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2F851DB7">
                <v:shape id="_x0000_i2060" type="#_x0000_t75" style="width:12.15pt;height:11.2pt" o:ole="">
                  <v:imagedata r:id="rId8" o:title=""/>
                </v:shape>
                <w:control r:id="rId63" w:name="Case à cocher 11107" w:shapeid="_x0000_i2060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no</w:t>
            </w:r>
          </w:p>
          <w:p w14:paraId="6D17731A" w14:textId="48E4B3DD" w:rsidR="00DE4B9D" w:rsidRPr="001A23F5" w:rsidRDefault="00DE4B9D" w:rsidP="00D7134C">
            <w:pPr>
              <w:pStyle w:val="Paragraphedeliste"/>
              <w:ind w:left="0"/>
              <w:rPr>
                <w:rFonts w:cstheme="minorHAnsi"/>
                <w:lang w:val="en-GB"/>
              </w:rPr>
            </w:pPr>
            <w:r w:rsidRPr="001A23F5">
              <w:rPr>
                <w:rFonts w:eastAsia="Calibri" w:cstheme="minorHAnsi"/>
                <w:lang w:val="en-GB"/>
              </w:rPr>
              <w:t>Acute alcohol or drug intoxication</w:t>
            </w:r>
            <w:r w:rsidR="005A4E8A" w:rsidRPr="001A23F5">
              <w:rPr>
                <w:rFonts w:eastAsia="Calibri" w:cstheme="minorHAnsi"/>
                <w:lang w:val="en-GB"/>
              </w:rPr>
              <w:t xml:space="preserve">                                     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41D1089D">
                <v:shape id="_x0000_i2059" type="#_x0000_t75" style="width:12.15pt;height:11.2pt" o:ole="">
                  <v:imagedata r:id="rId8" o:title=""/>
                </v:shape>
                <w:control r:id="rId64" w:name="Case à cocher 1458" w:shapeid="_x0000_i2059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yes       </w:t>
            </w:r>
            <w:r w:rsidR="005A4E8A" w:rsidRPr="00172189">
              <w:rPr>
                <w:rFonts w:eastAsia="SimSun" w:cstheme="minorHAnsi"/>
                <w:lang w:eastAsia="zh-CN" w:bidi="hi-IN"/>
                <w14:ligatures w14:val="none"/>
              </w:rPr>
              <w:object w:dxaOrig="225" w:dyaOrig="225" w14:anchorId="0B444D00">
                <v:shape id="_x0000_i2058" type="#_x0000_t75" style="width:12.15pt;height:11.2pt" o:ole="">
                  <v:imagedata r:id="rId8" o:title=""/>
                </v:shape>
                <w:control r:id="rId65" w:name="Case à cocher 11108" w:shapeid="_x0000_i2058"/>
              </w:object>
            </w:r>
            <w:r w:rsidR="005A4E8A" w:rsidRPr="001A23F5">
              <w:rPr>
                <w:rFonts w:cstheme="minorHAnsi"/>
                <w:lang w:val="en-GB"/>
              </w:rPr>
              <w:t xml:space="preserve"> no</w:t>
            </w:r>
          </w:p>
        </w:tc>
      </w:tr>
    </w:tbl>
    <w:p w14:paraId="412DC8B6" w14:textId="77777777" w:rsidR="00CF08C5" w:rsidRPr="001A23F5" w:rsidRDefault="00CF08C5" w:rsidP="00B464EB">
      <w:pPr>
        <w:keepNext/>
        <w:jc w:val="both"/>
        <w:rPr>
          <w:rFonts w:cstheme="minorHAnsi"/>
          <w:lang w:val="en-GB"/>
        </w:rPr>
      </w:pPr>
    </w:p>
    <w:sectPr w:rsidR="00CF08C5" w:rsidRPr="001A23F5" w:rsidSect="007F2F46">
      <w:headerReference w:type="default" r:id="rId66"/>
      <w:footerReference w:type="default" r:id="rId6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FC46" w14:textId="77777777" w:rsidR="007F2F46" w:rsidRDefault="007F2F46" w:rsidP="00A804AE">
      <w:r>
        <w:separator/>
      </w:r>
    </w:p>
  </w:endnote>
  <w:endnote w:type="continuationSeparator" w:id="0">
    <w:p w14:paraId="3B6E4698" w14:textId="77777777" w:rsidR="007F2F46" w:rsidRDefault="007F2F46" w:rsidP="00A8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6274465"/>
      <w:docPartObj>
        <w:docPartGallery w:val="Page Numbers (Bottom of Page)"/>
        <w:docPartUnique/>
      </w:docPartObj>
    </w:sdtPr>
    <w:sdtEndPr/>
    <w:sdtContent>
      <w:p w14:paraId="216DF5EC" w14:textId="14C3FBBB" w:rsidR="00433FC2" w:rsidRDefault="00433FC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A55C5" w14:textId="77777777" w:rsidR="00433FC2" w:rsidRDefault="00433F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9711" w14:textId="77777777" w:rsidR="007F2F46" w:rsidRDefault="007F2F46" w:rsidP="00A804AE">
      <w:r>
        <w:separator/>
      </w:r>
    </w:p>
  </w:footnote>
  <w:footnote w:type="continuationSeparator" w:id="0">
    <w:p w14:paraId="07220C53" w14:textId="77777777" w:rsidR="007F2F46" w:rsidRDefault="007F2F46" w:rsidP="00A8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8239847"/>
      <w:docPartObj>
        <w:docPartGallery w:val="Page Numbers (Top of Page)"/>
        <w:docPartUnique/>
      </w:docPartObj>
    </w:sdtPr>
    <w:sdtEndPr/>
    <w:sdtContent>
      <w:p w14:paraId="57D91D3F" w14:textId="7C180F61" w:rsidR="00280EB4" w:rsidRDefault="00280EB4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0947AC" w14:textId="77777777" w:rsidR="00280EB4" w:rsidRDefault="00280EB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81C7A"/>
    <w:multiLevelType w:val="hybridMultilevel"/>
    <w:tmpl w:val="50D0AE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317A6"/>
    <w:multiLevelType w:val="hybridMultilevel"/>
    <w:tmpl w:val="E188CA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799171">
    <w:abstractNumId w:val="0"/>
  </w:num>
  <w:num w:numId="2" w16cid:durableId="175947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19"/>
    <w:rsid w:val="00006E86"/>
    <w:rsid w:val="000101E0"/>
    <w:rsid w:val="00022A76"/>
    <w:rsid w:val="00022BDE"/>
    <w:rsid w:val="00035EAA"/>
    <w:rsid w:val="0004039F"/>
    <w:rsid w:val="00057103"/>
    <w:rsid w:val="000724A4"/>
    <w:rsid w:val="00083CBE"/>
    <w:rsid w:val="000870EA"/>
    <w:rsid w:val="00092E8B"/>
    <w:rsid w:val="000B3908"/>
    <w:rsid w:val="000D4B48"/>
    <w:rsid w:val="000D6340"/>
    <w:rsid w:val="000E58E4"/>
    <w:rsid w:val="001112A6"/>
    <w:rsid w:val="00111A4D"/>
    <w:rsid w:val="00124451"/>
    <w:rsid w:val="00133252"/>
    <w:rsid w:val="001540E0"/>
    <w:rsid w:val="00172189"/>
    <w:rsid w:val="0017384E"/>
    <w:rsid w:val="00175EDB"/>
    <w:rsid w:val="00176F2A"/>
    <w:rsid w:val="0018259E"/>
    <w:rsid w:val="00196A74"/>
    <w:rsid w:val="00197409"/>
    <w:rsid w:val="001A002F"/>
    <w:rsid w:val="001A1669"/>
    <w:rsid w:val="001A23F5"/>
    <w:rsid w:val="001A5A7E"/>
    <w:rsid w:val="001B5E09"/>
    <w:rsid w:val="001C27ED"/>
    <w:rsid w:val="001E0130"/>
    <w:rsid w:val="001F53A7"/>
    <w:rsid w:val="0020064A"/>
    <w:rsid w:val="00200CDC"/>
    <w:rsid w:val="002217A4"/>
    <w:rsid w:val="00230281"/>
    <w:rsid w:val="00240319"/>
    <w:rsid w:val="0024407C"/>
    <w:rsid w:val="002568EB"/>
    <w:rsid w:val="00263FBE"/>
    <w:rsid w:val="00277690"/>
    <w:rsid w:val="00280EB4"/>
    <w:rsid w:val="00285249"/>
    <w:rsid w:val="002A3261"/>
    <w:rsid w:val="002A6FD2"/>
    <w:rsid w:val="002D03C0"/>
    <w:rsid w:val="002E176B"/>
    <w:rsid w:val="002F203B"/>
    <w:rsid w:val="002F3C1B"/>
    <w:rsid w:val="002F4034"/>
    <w:rsid w:val="002F68E7"/>
    <w:rsid w:val="00302675"/>
    <w:rsid w:val="00336BFB"/>
    <w:rsid w:val="00343DBE"/>
    <w:rsid w:val="0034689C"/>
    <w:rsid w:val="0035348D"/>
    <w:rsid w:val="00376AF2"/>
    <w:rsid w:val="00376D32"/>
    <w:rsid w:val="003A4F50"/>
    <w:rsid w:val="003A5068"/>
    <w:rsid w:val="003A6E29"/>
    <w:rsid w:val="003C1AAF"/>
    <w:rsid w:val="003C2DC1"/>
    <w:rsid w:val="003C3268"/>
    <w:rsid w:val="003D2DAA"/>
    <w:rsid w:val="003D5B35"/>
    <w:rsid w:val="003E486C"/>
    <w:rsid w:val="003F6626"/>
    <w:rsid w:val="003F75E1"/>
    <w:rsid w:val="00401245"/>
    <w:rsid w:val="0040291A"/>
    <w:rsid w:val="00407C59"/>
    <w:rsid w:val="00433FC2"/>
    <w:rsid w:val="00445499"/>
    <w:rsid w:val="00457295"/>
    <w:rsid w:val="004A26FD"/>
    <w:rsid w:val="004C5355"/>
    <w:rsid w:val="004D19EA"/>
    <w:rsid w:val="004E55C4"/>
    <w:rsid w:val="005144FF"/>
    <w:rsid w:val="00515CC0"/>
    <w:rsid w:val="005212C8"/>
    <w:rsid w:val="00566AE3"/>
    <w:rsid w:val="00573A68"/>
    <w:rsid w:val="005763AE"/>
    <w:rsid w:val="00583078"/>
    <w:rsid w:val="005865EC"/>
    <w:rsid w:val="00593B48"/>
    <w:rsid w:val="005A4E8A"/>
    <w:rsid w:val="005B7E93"/>
    <w:rsid w:val="005D2561"/>
    <w:rsid w:val="005D3487"/>
    <w:rsid w:val="005F73AA"/>
    <w:rsid w:val="00601972"/>
    <w:rsid w:val="00603DEE"/>
    <w:rsid w:val="00605BC1"/>
    <w:rsid w:val="00620B5A"/>
    <w:rsid w:val="00631CAE"/>
    <w:rsid w:val="006713F6"/>
    <w:rsid w:val="006810D7"/>
    <w:rsid w:val="00682C87"/>
    <w:rsid w:val="00685948"/>
    <w:rsid w:val="00692C99"/>
    <w:rsid w:val="006C3C9E"/>
    <w:rsid w:val="00707255"/>
    <w:rsid w:val="0072129B"/>
    <w:rsid w:val="00723BF5"/>
    <w:rsid w:val="00723EE8"/>
    <w:rsid w:val="00724CF2"/>
    <w:rsid w:val="00725576"/>
    <w:rsid w:val="0072606A"/>
    <w:rsid w:val="007330F3"/>
    <w:rsid w:val="0073758C"/>
    <w:rsid w:val="00742D04"/>
    <w:rsid w:val="0074499F"/>
    <w:rsid w:val="00747656"/>
    <w:rsid w:val="0076086D"/>
    <w:rsid w:val="0077115D"/>
    <w:rsid w:val="007C2343"/>
    <w:rsid w:val="007C3EFC"/>
    <w:rsid w:val="007C50A6"/>
    <w:rsid w:val="007C7720"/>
    <w:rsid w:val="007D6776"/>
    <w:rsid w:val="007F10AF"/>
    <w:rsid w:val="007F2F46"/>
    <w:rsid w:val="008159D6"/>
    <w:rsid w:val="0084320F"/>
    <w:rsid w:val="00847EE9"/>
    <w:rsid w:val="00847F1F"/>
    <w:rsid w:val="00851842"/>
    <w:rsid w:val="00873A97"/>
    <w:rsid w:val="008853A0"/>
    <w:rsid w:val="00891B2A"/>
    <w:rsid w:val="008A5285"/>
    <w:rsid w:val="008D3815"/>
    <w:rsid w:val="008F382C"/>
    <w:rsid w:val="009119E3"/>
    <w:rsid w:val="0092306A"/>
    <w:rsid w:val="00934CBA"/>
    <w:rsid w:val="009368DD"/>
    <w:rsid w:val="00940438"/>
    <w:rsid w:val="009433FA"/>
    <w:rsid w:val="00944FA3"/>
    <w:rsid w:val="009474AF"/>
    <w:rsid w:val="009539AB"/>
    <w:rsid w:val="00957A58"/>
    <w:rsid w:val="00961BE4"/>
    <w:rsid w:val="00964A35"/>
    <w:rsid w:val="00970ABA"/>
    <w:rsid w:val="0099119B"/>
    <w:rsid w:val="009C26AC"/>
    <w:rsid w:val="009C344B"/>
    <w:rsid w:val="009C4B6E"/>
    <w:rsid w:val="009D0DBC"/>
    <w:rsid w:val="009D504E"/>
    <w:rsid w:val="009E3029"/>
    <w:rsid w:val="009E596A"/>
    <w:rsid w:val="009E7CBC"/>
    <w:rsid w:val="009F4CEC"/>
    <w:rsid w:val="00A201F0"/>
    <w:rsid w:val="00A319E7"/>
    <w:rsid w:val="00A42185"/>
    <w:rsid w:val="00A73635"/>
    <w:rsid w:val="00A804AE"/>
    <w:rsid w:val="00A93F62"/>
    <w:rsid w:val="00AA3204"/>
    <w:rsid w:val="00AB343C"/>
    <w:rsid w:val="00AC0827"/>
    <w:rsid w:val="00AC3482"/>
    <w:rsid w:val="00AC4E25"/>
    <w:rsid w:val="00AD073A"/>
    <w:rsid w:val="00AD558C"/>
    <w:rsid w:val="00AE5ACA"/>
    <w:rsid w:val="00AF6F49"/>
    <w:rsid w:val="00B16521"/>
    <w:rsid w:val="00B31D1E"/>
    <w:rsid w:val="00B40541"/>
    <w:rsid w:val="00B4199C"/>
    <w:rsid w:val="00B464EB"/>
    <w:rsid w:val="00B50247"/>
    <w:rsid w:val="00B52499"/>
    <w:rsid w:val="00B57AB6"/>
    <w:rsid w:val="00BA3C5B"/>
    <w:rsid w:val="00BC1EEB"/>
    <w:rsid w:val="00BC450A"/>
    <w:rsid w:val="00BC79D9"/>
    <w:rsid w:val="00BD430F"/>
    <w:rsid w:val="00BE0747"/>
    <w:rsid w:val="00BE4E7A"/>
    <w:rsid w:val="00BF58AA"/>
    <w:rsid w:val="00BF7018"/>
    <w:rsid w:val="00BF7AB9"/>
    <w:rsid w:val="00C16476"/>
    <w:rsid w:val="00C302A2"/>
    <w:rsid w:val="00C3272C"/>
    <w:rsid w:val="00C445FE"/>
    <w:rsid w:val="00C46221"/>
    <w:rsid w:val="00C67819"/>
    <w:rsid w:val="00C70C71"/>
    <w:rsid w:val="00C73475"/>
    <w:rsid w:val="00C81098"/>
    <w:rsid w:val="00C86CE6"/>
    <w:rsid w:val="00C948AF"/>
    <w:rsid w:val="00CA5BD4"/>
    <w:rsid w:val="00CB1035"/>
    <w:rsid w:val="00CC70ED"/>
    <w:rsid w:val="00CE153B"/>
    <w:rsid w:val="00CF08C5"/>
    <w:rsid w:val="00CF0A64"/>
    <w:rsid w:val="00CF2EA3"/>
    <w:rsid w:val="00D005F5"/>
    <w:rsid w:val="00D10F2F"/>
    <w:rsid w:val="00D16787"/>
    <w:rsid w:val="00D30E77"/>
    <w:rsid w:val="00D335B3"/>
    <w:rsid w:val="00D46F20"/>
    <w:rsid w:val="00D5359E"/>
    <w:rsid w:val="00D7134C"/>
    <w:rsid w:val="00D74DF1"/>
    <w:rsid w:val="00D93307"/>
    <w:rsid w:val="00D9438E"/>
    <w:rsid w:val="00D97269"/>
    <w:rsid w:val="00DA1926"/>
    <w:rsid w:val="00DB5F62"/>
    <w:rsid w:val="00DD3BA7"/>
    <w:rsid w:val="00DE4B9D"/>
    <w:rsid w:val="00DE5A85"/>
    <w:rsid w:val="00DE7132"/>
    <w:rsid w:val="00DF33F2"/>
    <w:rsid w:val="00E040F3"/>
    <w:rsid w:val="00E13838"/>
    <w:rsid w:val="00E4169F"/>
    <w:rsid w:val="00E45963"/>
    <w:rsid w:val="00E57F8E"/>
    <w:rsid w:val="00E821C5"/>
    <w:rsid w:val="00E838C9"/>
    <w:rsid w:val="00E90F38"/>
    <w:rsid w:val="00E97481"/>
    <w:rsid w:val="00EB66D3"/>
    <w:rsid w:val="00EC16BC"/>
    <w:rsid w:val="00ED4063"/>
    <w:rsid w:val="00EE1429"/>
    <w:rsid w:val="00EE3948"/>
    <w:rsid w:val="00EF6343"/>
    <w:rsid w:val="00EF750D"/>
    <w:rsid w:val="00F21395"/>
    <w:rsid w:val="00F24F4B"/>
    <w:rsid w:val="00F31837"/>
    <w:rsid w:val="00F71FB1"/>
    <w:rsid w:val="00F867D1"/>
    <w:rsid w:val="00F87853"/>
    <w:rsid w:val="00F97B17"/>
    <w:rsid w:val="00FA310C"/>
    <w:rsid w:val="00FA7D39"/>
    <w:rsid w:val="00FB0F7F"/>
    <w:rsid w:val="00FB3A58"/>
    <w:rsid w:val="00FD7248"/>
    <w:rsid w:val="00FE32B2"/>
    <w:rsid w:val="00FF321B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4:docId w14:val="3270C8AB"/>
  <w15:chartTrackingRefBased/>
  <w15:docId w15:val="{829FF897-ED27-A24F-BB8A-ACBF3CCD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403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tenudecadre">
    <w:name w:val="Contenu de cadre"/>
    <w:basedOn w:val="Normal"/>
    <w:qFormat/>
    <w:rsid w:val="00AA3204"/>
    <w:pPr>
      <w:spacing w:after="200" w:line="276" w:lineRule="auto"/>
    </w:pPr>
    <w:rPr>
      <w:rFonts w:eastAsia="Calibri"/>
      <w:kern w:val="0"/>
      <w:sz w:val="22"/>
      <w:szCs w:val="22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742D04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742D04"/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742D04"/>
    <w:pPr>
      <w:spacing w:after="200"/>
    </w:pPr>
    <w:rPr>
      <w:sz w:val="20"/>
      <w:szCs w:val="20"/>
    </w:rPr>
  </w:style>
  <w:style w:type="character" w:customStyle="1" w:styleId="CommentaireCar1">
    <w:name w:val="Commentaire Car1"/>
    <w:basedOn w:val="Policepardfaut"/>
    <w:uiPriority w:val="99"/>
    <w:semiHidden/>
    <w:rsid w:val="00742D04"/>
    <w:rPr>
      <w:sz w:val="20"/>
      <w:szCs w:val="20"/>
    </w:rPr>
  </w:style>
  <w:style w:type="table" w:styleId="Grilledutableau">
    <w:name w:val="Table Grid"/>
    <w:basedOn w:val="TableauNormal"/>
    <w:uiPriority w:val="59"/>
    <w:rsid w:val="00742D04"/>
    <w:rPr>
      <w:rFonts w:eastAsiaTheme="minorEastAsia"/>
      <w:kern w:val="0"/>
      <w:sz w:val="20"/>
      <w:szCs w:val="22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01F0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01F0"/>
    <w:rPr>
      <w:b/>
      <w:bCs/>
      <w:sz w:val="20"/>
      <w:szCs w:val="20"/>
    </w:rPr>
  </w:style>
  <w:style w:type="paragraph" w:customStyle="1" w:styleId="Contenudetableau">
    <w:name w:val="Contenu de tableau"/>
    <w:basedOn w:val="Normal"/>
    <w:qFormat/>
    <w:rsid w:val="000D4B48"/>
    <w:pPr>
      <w:suppressLineNumbers/>
      <w:spacing w:after="200"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Bibliographie">
    <w:name w:val="Bibliography"/>
    <w:basedOn w:val="Normal"/>
    <w:next w:val="Normal"/>
    <w:uiPriority w:val="37"/>
    <w:unhideWhenUsed/>
    <w:rsid w:val="00230281"/>
    <w:pPr>
      <w:tabs>
        <w:tab w:val="left" w:pos="384"/>
      </w:tabs>
      <w:spacing w:after="240"/>
      <w:ind w:left="384" w:hanging="384"/>
    </w:pPr>
  </w:style>
  <w:style w:type="paragraph" w:styleId="Paragraphedeliste">
    <w:name w:val="List Paragraph"/>
    <w:basedOn w:val="Normal"/>
    <w:qFormat/>
    <w:rsid w:val="0023028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804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04AE"/>
  </w:style>
  <w:style w:type="paragraph" w:styleId="Pieddepage">
    <w:name w:val="footer"/>
    <w:basedOn w:val="Normal"/>
    <w:link w:val="PieddepageCar"/>
    <w:uiPriority w:val="99"/>
    <w:unhideWhenUsed/>
    <w:rsid w:val="00A804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04AE"/>
  </w:style>
  <w:style w:type="character" w:styleId="Lienhypertexte">
    <w:name w:val="Hyperlink"/>
    <w:basedOn w:val="Policepardfaut"/>
    <w:uiPriority w:val="99"/>
    <w:unhideWhenUsed/>
    <w:rsid w:val="0017218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72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63" Type="http://schemas.openxmlformats.org/officeDocument/2006/relationships/control" Target="activeX/activeX55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61" Type="http://schemas.openxmlformats.org/officeDocument/2006/relationships/control" Target="activeX/activeX53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56" Type="http://schemas.openxmlformats.org/officeDocument/2006/relationships/control" Target="activeX/activeX48.xml"/><Relationship Id="rId64" Type="http://schemas.openxmlformats.org/officeDocument/2006/relationships/control" Target="activeX/activeX56.xml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43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footer" Target="footer1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2AD0-355F-427F-A4EB-476479FD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Peschanski</dc:creator>
  <cp:keywords/>
  <dc:description/>
  <cp:lastModifiedBy>Xavier Quilcaille</cp:lastModifiedBy>
  <cp:revision>2</cp:revision>
  <dcterms:created xsi:type="dcterms:W3CDTF">2024-02-29T20:48:00Z</dcterms:created>
  <dcterms:modified xsi:type="dcterms:W3CDTF">2024-02-29T20:48:00Z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id="guTYfcgT"/&gt;&lt;style id="http://www.zotero.org/styles/european-journal-of-emergency-medicine" hasBibliography="1" bibliographyStyleHasBeenSet="1"/&gt;&lt;prefs&gt;&lt;pref name="fieldType" value="Field"/&gt;&lt;pref </vt:lpwstr>
  </property>
  <property fmtid="{D5CDD505-2E9C-101B-9397-08002B2CF9AE}" pid="3" name="ZOTERO_PREF_2">
    <vt:lpwstr>name="automaticJournalAbbreviations" value="true"/&gt;&lt;/prefs&gt;&lt;/data&gt;</vt:lpwstr>
  </property>
</Properties>
</file>