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3FFF72" w14:textId="4B7132D1" w:rsidR="00780F37" w:rsidRPr="00EC5D4C" w:rsidRDefault="00A22549" w:rsidP="00780F37">
      <w:pPr>
        <w:keepNext/>
        <w:rPr>
          <w:lang w:val="en-US"/>
        </w:rPr>
      </w:pPr>
      <w:r>
        <w:rPr>
          <w:noProof/>
          <w:lang w:eastAsia="tr-TR"/>
        </w:rPr>
        <w:drawing>
          <wp:inline distT="0" distB="0" distL="0" distR="0" wp14:anchorId="667D4DBA" wp14:editId="7E12CA49">
            <wp:extent cx="5731510" cy="4585335"/>
            <wp:effectExtent l="19050" t="19050" r="21590" b="2476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58533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E7A5A7A" w14:textId="35A3CF4A" w:rsidR="00780F37" w:rsidRPr="00EC5D4C" w:rsidRDefault="00780F37" w:rsidP="000D307A">
      <w:pPr>
        <w:pStyle w:val="Caption"/>
        <w:rPr>
          <w:lang w:val="en-US"/>
        </w:rPr>
      </w:pPr>
      <w:r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Figure </w:t>
      </w:r>
      <w:r w:rsidR="004B12A2"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S</w:t>
      </w:r>
      <w:r w:rsidR="001814A6"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1.</w:t>
      </w:r>
      <w:r w:rsidR="001814A6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</w:t>
      </w:r>
      <w:r w:rsidR="004B12A2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Variation in environmental parameters based on depth and season. 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O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2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-Oxygen, </w:t>
      </w:r>
      <w:proofErr w:type="spellStart"/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Chl</w:t>
      </w:r>
      <w:proofErr w:type="spellEnd"/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-a-Chlorophyll a, NH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3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-Ammonia, NO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2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-Nitrite, NO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3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-Nitrate, Si-Silicate, </w:t>
      </w:r>
      <w:r w:rsidR="000D307A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PO</w:t>
      </w:r>
      <w:r w:rsidR="000D307A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4</w:t>
      </w:r>
      <w:r w:rsidR="000D307A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-Phosphate,</w:t>
      </w:r>
      <w:r w:rsidR="00600430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TOC-Total organic carbon</w:t>
      </w:r>
      <w:r w:rsidR="000D307A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, </w:t>
      </w:r>
      <w:r w:rsidR="00021047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H</w:t>
      </w:r>
      <w:r w:rsidR="00021047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2</w:t>
      </w:r>
      <w:r w:rsidR="00021047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S-Hydrogen Sulfide</w:t>
      </w:r>
    </w:p>
    <w:p w14:paraId="53D5E5F4" w14:textId="706CF184" w:rsidR="00F14074" w:rsidRPr="00EC5D4C" w:rsidRDefault="00F14074">
      <w:pPr>
        <w:rPr>
          <w:lang w:val="en-US"/>
        </w:rPr>
      </w:pPr>
      <w:r w:rsidRPr="00EC5D4C">
        <w:rPr>
          <w:lang w:val="en-US"/>
        </w:rPr>
        <w:br w:type="page"/>
      </w:r>
    </w:p>
    <w:p w14:paraId="78A8877B" w14:textId="2BCC9970" w:rsidR="00F14074" w:rsidRPr="00EC5D4C" w:rsidRDefault="00F14074" w:rsidP="001D05F3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noProof/>
          <w:lang w:eastAsia="tr-TR"/>
        </w:rPr>
        <w:lastRenderedPageBreak/>
        <w:drawing>
          <wp:inline distT="0" distB="0" distL="0" distR="0" wp14:anchorId="6327192E" wp14:editId="6DFDDC17">
            <wp:extent cx="5727700" cy="4286250"/>
            <wp:effectExtent l="19050" t="19050" r="25400" b="190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862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FE3A1EC" w14:textId="5492C459" w:rsidR="00CA48C3" w:rsidRPr="00EC5D4C" w:rsidRDefault="00CA48C3" w:rsidP="001D05F3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Figure S</w:t>
      </w:r>
      <w:r w:rsidR="00146DCC"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2</w:t>
      </w:r>
      <w:r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.</w:t>
      </w:r>
      <w:r w:rsidR="001D05F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Rarefaction curve generated with 88 samples</w:t>
      </w:r>
      <w:r w:rsidR="00CE7A43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The minimum sample count achieved over</w:t>
      </w:r>
      <w:r w:rsidR="007E4239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the 88 samples w</w:t>
      </w:r>
      <w:r w:rsidR="00602E94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as indicated with vertical line.</w:t>
      </w:r>
    </w:p>
    <w:p w14:paraId="72AB6F3C" w14:textId="77777777" w:rsidR="00CA48C3" w:rsidRPr="00EC5D4C" w:rsidRDefault="00CA48C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/>
          <w:iCs/>
          <w:sz w:val="24"/>
          <w:szCs w:val="24"/>
          <w:lang w:val="en-US"/>
        </w:rPr>
        <w:br w:type="page"/>
      </w:r>
      <w:bookmarkStart w:id="0" w:name="_GoBack"/>
      <w:bookmarkEnd w:id="0"/>
    </w:p>
    <w:p w14:paraId="0FF76E3C" w14:textId="77777777" w:rsidR="001D05F3" w:rsidRPr="00EC5D4C" w:rsidRDefault="001D05F3" w:rsidP="001D05F3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</w:p>
    <w:p w14:paraId="3270BBE4" w14:textId="20C92E3D" w:rsidR="00073600" w:rsidRPr="00EC5D4C" w:rsidRDefault="00BF1092" w:rsidP="00073600">
      <w:pPr>
        <w:keepNext/>
        <w:rPr>
          <w:lang w:val="en-US"/>
        </w:rPr>
      </w:pPr>
      <w:r w:rsidRPr="00EC5D4C">
        <w:rPr>
          <w:noProof/>
          <w:lang w:eastAsia="tr-TR"/>
        </w:rPr>
        <w:drawing>
          <wp:inline distT="0" distB="0" distL="0" distR="0" wp14:anchorId="345439FD" wp14:editId="477EF129">
            <wp:extent cx="5727700" cy="3009900"/>
            <wp:effectExtent l="19050" t="19050" r="25400" b="190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0099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A003A21" w14:textId="7357FDF1" w:rsidR="00870195" w:rsidRPr="00EC5D4C" w:rsidRDefault="004B7A8E" w:rsidP="004B7A8E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Figure S</w:t>
      </w:r>
      <w:r w:rsidR="00146DCC"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3</w:t>
      </w:r>
      <w:r w:rsidRPr="00EC5D4C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>.</w:t>
      </w:r>
      <w:r w:rsidR="0003400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Raref</w:t>
      </w:r>
      <w:r w:rsidR="00932DC7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a</w:t>
      </w:r>
      <w:r w:rsidR="0003400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ction curves of the species diversity as a function of the number of sampling sites. </w:t>
      </w:r>
      <w:r w:rsidR="00E044B4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Full lines represent the number of sampling sites</w:t>
      </w:r>
      <w:r w:rsidR="00932DC7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based on simulation of 88 sites with 999 iterations.</w:t>
      </w:r>
    </w:p>
    <w:p w14:paraId="3C2CEF90" w14:textId="77777777" w:rsidR="00F96A57" w:rsidRPr="00EC5D4C" w:rsidRDefault="00F96A57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/>
          <w:iCs/>
          <w:sz w:val="24"/>
          <w:szCs w:val="24"/>
          <w:lang w:val="en-US"/>
        </w:rPr>
        <w:br w:type="page"/>
      </w:r>
    </w:p>
    <w:p w14:paraId="6550BF71" w14:textId="77777777" w:rsidR="00F959C5" w:rsidRPr="00EC5D4C" w:rsidRDefault="00F959C5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  <w:sectPr w:rsidR="00F959C5" w:rsidRPr="00EC5D4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649BA14" w14:textId="77777777" w:rsidR="00546FCE" w:rsidRPr="00EC5D4C" w:rsidRDefault="00546FCE" w:rsidP="00546FCE">
      <w:pPr>
        <w:keepNext/>
        <w:rPr>
          <w:lang w:val="en-US"/>
        </w:rPr>
      </w:pPr>
      <w:r w:rsidRPr="00EC5D4C">
        <w:rPr>
          <w:rFonts w:ascii="Times New Roman" w:hAnsi="Times New Roman" w:cs="Times New Roman"/>
          <w:i/>
          <w:iCs/>
          <w:noProof/>
          <w:sz w:val="24"/>
          <w:szCs w:val="24"/>
          <w:lang w:eastAsia="tr-TR"/>
        </w:rPr>
        <w:lastRenderedPageBreak/>
        <w:drawing>
          <wp:inline distT="0" distB="0" distL="0" distR="0" wp14:anchorId="0F5BE76A" wp14:editId="40D2A89D">
            <wp:extent cx="8850630" cy="4408170"/>
            <wp:effectExtent l="19050" t="19050" r="26670" b="1143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0630" cy="4408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262CE3" w14:textId="0C176F5A" w:rsidR="00F959C5" w:rsidRPr="00EC5D4C" w:rsidRDefault="00546FCE" w:rsidP="00546FCE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146DC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4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Alpha diversity measures based on depth</w:t>
      </w:r>
      <w:r w:rsidR="00896E39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s and </w:t>
      </w:r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seasons. </w:t>
      </w:r>
      <w:proofErr w:type="spellStart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Spr</w:t>
      </w:r>
      <w:proofErr w:type="spellEnd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- Spring, </w:t>
      </w:r>
      <w:proofErr w:type="spellStart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Aut</w:t>
      </w:r>
      <w:proofErr w:type="spellEnd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-Autumn, </w:t>
      </w:r>
      <w:proofErr w:type="spellStart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Wtr</w:t>
      </w:r>
      <w:proofErr w:type="spellEnd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-Winter, </w:t>
      </w:r>
      <w:proofErr w:type="spellStart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Smr</w:t>
      </w:r>
      <w:proofErr w:type="spellEnd"/>
      <w:r w:rsidR="001534D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-Summer</w:t>
      </w:r>
    </w:p>
    <w:p w14:paraId="75E5D62E" w14:textId="4E3EC795" w:rsidR="00870195" w:rsidRPr="00EC5D4C" w:rsidRDefault="00870195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/>
          <w:iCs/>
          <w:sz w:val="24"/>
          <w:szCs w:val="24"/>
          <w:lang w:val="en-US"/>
        </w:rPr>
        <w:br w:type="page"/>
      </w:r>
    </w:p>
    <w:p w14:paraId="4CBB5E5B" w14:textId="77777777" w:rsidR="00F959C5" w:rsidRPr="00EC5D4C" w:rsidRDefault="00F959C5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  <w:sectPr w:rsidR="00F959C5" w:rsidRPr="00EC5D4C" w:rsidSect="00F959C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75E3CD54" w14:textId="7F273524" w:rsidR="009669EB" w:rsidRPr="00EC5D4C" w:rsidRDefault="009669EB" w:rsidP="009669EB">
      <w:pPr>
        <w:pStyle w:val="Caption"/>
        <w:keepNext/>
        <w:jc w:val="both"/>
        <w:rPr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eastAsia="tr-TR"/>
        </w:rPr>
        <w:lastRenderedPageBreak/>
        <w:drawing>
          <wp:inline distT="0" distB="0" distL="0" distR="0" wp14:anchorId="0CB1E91B" wp14:editId="2280EB10">
            <wp:extent cx="5691637" cy="5272465"/>
            <wp:effectExtent l="19050" t="19050" r="23495" b="2349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962" cy="5297777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C71CDCE" w14:textId="08FFB659" w:rsidR="00C17BBB" w:rsidRPr="00EC5D4C" w:rsidRDefault="009669EB" w:rsidP="009669EB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80422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5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  <w:r w:rsidR="001428D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Taxonomic dist</w:t>
      </w:r>
      <w:r w:rsidR="0013504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ributions </w:t>
      </w:r>
      <w:r w:rsidR="00883125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and </w:t>
      </w:r>
      <w:r w:rsidR="0045058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OTU abundance </w:t>
      </w:r>
      <w:r w:rsidR="0013504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of samples </w:t>
      </w:r>
      <w:r w:rsidR="00223CF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obtained from 5 meter</w:t>
      </w:r>
      <w:r w:rsidR="003E33C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s </w:t>
      </w:r>
      <w:r w:rsidR="00223CF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depth</w:t>
      </w:r>
      <w:r w:rsidR="0045058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</w:p>
    <w:p w14:paraId="5218FFCB" w14:textId="2419F2A1" w:rsidR="009669EB" w:rsidRPr="00EC5D4C" w:rsidRDefault="009669E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45B144F" w14:textId="77777777" w:rsidR="009669EB" w:rsidRPr="00EC5D4C" w:rsidRDefault="009669EB" w:rsidP="009669EB">
      <w:pPr>
        <w:keepNext/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61A73513" wp14:editId="5D5ADC47">
            <wp:extent cx="5725160" cy="5303520"/>
            <wp:effectExtent l="19050" t="19050" r="27940" b="1143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3035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127DC2D6" w14:textId="42576684" w:rsidR="009669EB" w:rsidRPr="00EC5D4C" w:rsidRDefault="009669EB" w:rsidP="009669EB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80422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6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  <w:r w:rsidR="0045058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Taxonomic distributions and OTU abundance of samples obtained from 25 meter</w:t>
      </w:r>
      <w:r w:rsidR="003E33C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s</w:t>
      </w:r>
      <w:r w:rsidR="00450583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depth.</w:t>
      </w:r>
    </w:p>
    <w:p w14:paraId="5341806C" w14:textId="12E8A3E7" w:rsidR="009669EB" w:rsidRPr="00EC5D4C" w:rsidRDefault="009669E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0747F7EF" w14:textId="77777777" w:rsidR="009669EB" w:rsidRPr="00EC5D4C" w:rsidRDefault="009669EB" w:rsidP="009669EB">
      <w:pPr>
        <w:keepNext/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63AAD865" wp14:editId="75544E21">
            <wp:extent cx="5725160" cy="5303520"/>
            <wp:effectExtent l="19050" t="19050" r="27940" b="1143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3035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1E48148" w14:textId="04C4B154" w:rsidR="009669EB" w:rsidRPr="00EC5D4C" w:rsidRDefault="009669EB" w:rsidP="009669EB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80422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7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  <w:r w:rsidR="003E33C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Taxonomic distributions and OTU abundance of samples obtained from </w:t>
      </w:r>
      <w:r w:rsidR="00DC3708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75</w:t>
      </w:r>
      <w:r w:rsidR="003E33C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meter</w:t>
      </w:r>
      <w:r w:rsidR="00DC3708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s</w:t>
      </w:r>
      <w:r w:rsidR="003E33CF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depth.</w:t>
      </w:r>
    </w:p>
    <w:p w14:paraId="1E8E9611" w14:textId="5F1FC884" w:rsidR="00B72BD2" w:rsidRPr="00EC5D4C" w:rsidRDefault="00B72BD2" w:rsidP="00B72BD2">
      <w:pPr>
        <w:tabs>
          <w:tab w:val="left" w:pos="357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0C0073EE" w14:textId="275C64AA" w:rsidR="009669EB" w:rsidRPr="00EC5D4C" w:rsidRDefault="009669EB" w:rsidP="00B72BD2">
      <w:pPr>
        <w:tabs>
          <w:tab w:val="left" w:pos="3576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="00B72BD2" w:rsidRPr="00EC5D4C"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</w:p>
    <w:p w14:paraId="14D33227" w14:textId="77777777" w:rsidR="009669EB" w:rsidRPr="00EC5D4C" w:rsidRDefault="009669EB" w:rsidP="009669EB">
      <w:pPr>
        <w:keepNext/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noProof/>
          <w:sz w:val="24"/>
          <w:szCs w:val="24"/>
          <w:lang w:eastAsia="tr-TR"/>
        </w:rPr>
        <w:drawing>
          <wp:inline distT="0" distB="0" distL="0" distR="0" wp14:anchorId="3EC70F2F" wp14:editId="2A7A3AF9">
            <wp:extent cx="5725160" cy="5303520"/>
            <wp:effectExtent l="19050" t="19050" r="27940" b="1143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3035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AF0F8E8" w14:textId="36D61126" w:rsidR="009669EB" w:rsidRPr="00EC5D4C" w:rsidRDefault="009669EB" w:rsidP="009669EB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80422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8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  <w:r w:rsidR="00DC3708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Taxonomic distributions and OTU abundance of samples obtained from 100 meters depth.</w:t>
      </w:r>
    </w:p>
    <w:p w14:paraId="25D98F3E" w14:textId="26590562" w:rsidR="009669EB" w:rsidRPr="00EC5D4C" w:rsidRDefault="009669EB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5B6AABCD" w14:textId="77777777" w:rsidR="009669EB" w:rsidRPr="00EC5D4C" w:rsidRDefault="009669EB" w:rsidP="009669EB">
      <w:pPr>
        <w:keepNext/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noProof/>
          <w:sz w:val="24"/>
          <w:szCs w:val="24"/>
          <w:lang w:eastAsia="tr-TR"/>
        </w:rPr>
        <w:lastRenderedPageBreak/>
        <w:drawing>
          <wp:inline distT="0" distB="0" distL="0" distR="0" wp14:anchorId="6956288E" wp14:editId="495A382C">
            <wp:extent cx="5725160" cy="5303520"/>
            <wp:effectExtent l="19050" t="19050" r="27940" b="1143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530352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0303B7F" w14:textId="74F9F397" w:rsidR="00305CE2" w:rsidRPr="00EC5D4C" w:rsidRDefault="009669EB" w:rsidP="009669EB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80422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9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</w:t>
      </w:r>
      <w:r w:rsidR="00DC3708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Taxonomic distributions and OTU abundance of samples obtained from 200 meters depth.</w:t>
      </w:r>
    </w:p>
    <w:p w14:paraId="555EE178" w14:textId="77777777" w:rsidR="00305CE2" w:rsidRPr="00EC5D4C" w:rsidRDefault="00305CE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/>
          <w:iCs/>
          <w:sz w:val="24"/>
          <w:szCs w:val="24"/>
          <w:lang w:val="en-US"/>
        </w:rPr>
        <w:br w:type="page"/>
      </w:r>
    </w:p>
    <w:p w14:paraId="12F41800" w14:textId="77777777" w:rsidR="00305CE2" w:rsidRPr="00EC5D4C" w:rsidRDefault="00305CE2" w:rsidP="00305CE2">
      <w:pPr>
        <w:pStyle w:val="Caption"/>
        <w:keepNext/>
        <w:rPr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  <w:lang w:eastAsia="tr-TR"/>
        </w:rPr>
        <w:lastRenderedPageBreak/>
        <w:drawing>
          <wp:inline distT="0" distB="0" distL="0" distR="0" wp14:anchorId="32044890" wp14:editId="6B28FE4F">
            <wp:extent cx="5727700" cy="5300345"/>
            <wp:effectExtent l="19050" t="19050" r="25400" b="14605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30034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1C3019F" w14:textId="5B5F123F" w:rsidR="00305CE2" w:rsidRPr="00EC5D4C" w:rsidRDefault="00305CE2" w:rsidP="00305CE2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</w:t>
      </w:r>
      <w:r w:rsidR="0080422C"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10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Taxonomic distributions and OTU abundance of samples obtained from sediment.</w:t>
      </w:r>
    </w:p>
    <w:p w14:paraId="05B0233E" w14:textId="5A2E0FF9" w:rsidR="003A7D14" w:rsidRPr="00EC5D4C" w:rsidRDefault="003A7D1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/>
          <w:iCs/>
          <w:sz w:val="24"/>
          <w:szCs w:val="24"/>
          <w:lang w:val="en-US"/>
        </w:rPr>
        <w:br w:type="page"/>
      </w:r>
    </w:p>
    <w:p w14:paraId="3BB85C27" w14:textId="69A4B0D6" w:rsidR="003A7D14" w:rsidRPr="00EC5D4C" w:rsidRDefault="00E12053" w:rsidP="003A7D14">
      <w:pPr>
        <w:pStyle w:val="Caption"/>
        <w:keepNext/>
        <w:rPr>
          <w:lang w:val="en-US"/>
        </w:rPr>
      </w:pPr>
      <w:r>
        <w:rPr>
          <w:noProof/>
          <w:lang w:eastAsia="tr-TR"/>
        </w:rPr>
        <w:lastRenderedPageBreak/>
        <w:drawing>
          <wp:inline distT="0" distB="0" distL="0" distR="0" wp14:anchorId="0BA8BAB9" wp14:editId="6121A784">
            <wp:extent cx="5731510" cy="4776470"/>
            <wp:effectExtent l="19050" t="19050" r="21590" b="2413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7764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427A2D7" w14:textId="31FBE18C" w:rsidR="006A1871" w:rsidRDefault="006B4A15" w:rsidP="003A7D14">
      <w:pPr>
        <w:pStyle w:val="Caption"/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Figure S</w:t>
      </w:r>
      <w:r w:rsidR="00552BF5" w:rsidRPr="00EC5D4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1</w:t>
      </w:r>
      <w:r w:rsidR="001C4646" w:rsidRPr="00EC5D4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1</w:t>
      </w:r>
      <w:r w:rsidRPr="00EC5D4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. </w:t>
      </w:r>
      <w:r w:rsidR="00462DD1" w:rsidRPr="00EC5D4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Two-dimensional Nonmetric multidimensional scaling (NMDS) ordination of microbial communities </w:t>
      </w:r>
      <w:r w:rsidR="00717F23" w:rsidRPr="00EC5D4C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at different season, depth, and zone in each sampling station.</w:t>
      </w:r>
      <w:r w:rsidR="000D1F08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 xml:space="preserve"> SML-Surface mix</w:t>
      </w:r>
      <w:r w:rsidR="00266A1D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ed layer, TL-T</w:t>
      </w:r>
      <w:r w:rsidR="003C6332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h</w:t>
      </w:r>
      <w:r w:rsidR="00266A1D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ermocline layer, MNZ- Mineralization/</w:t>
      </w:r>
      <w:r w:rsidR="00625521">
        <w:rPr>
          <w:rFonts w:ascii="Times New Roman" w:hAnsi="Times New Roman" w:cs="Times New Roman"/>
          <w:i w:val="0"/>
          <w:color w:val="000000" w:themeColor="text1"/>
          <w:sz w:val="24"/>
          <w:szCs w:val="24"/>
          <w:lang w:val="en-US"/>
        </w:rPr>
        <w:t>Nitrification Zone, OMZ-Oxygen minimum zone, AZ-Anoxic zone</w:t>
      </w:r>
    </w:p>
    <w:p w14:paraId="270876BA" w14:textId="77777777" w:rsidR="006A1871" w:rsidRDefault="006A1871">
      <w:pPr>
        <w:rPr>
          <w:rFonts w:ascii="Times New Roman" w:hAnsi="Times New Roman" w:cs="Times New Roman"/>
          <w:iCs/>
          <w:color w:val="000000" w:themeColor="text1"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br w:type="page"/>
      </w:r>
    </w:p>
    <w:p w14:paraId="622626E2" w14:textId="77777777" w:rsidR="006A1871" w:rsidRPr="00EC5D4C" w:rsidRDefault="006A1871" w:rsidP="006A1871">
      <w:pPr>
        <w:keepNext/>
        <w:rPr>
          <w:lang w:val="en-US"/>
        </w:rPr>
      </w:pPr>
    </w:p>
    <w:p w14:paraId="475F66E9" w14:textId="0ABF8043" w:rsidR="009669EB" w:rsidRPr="00EC5D4C" w:rsidRDefault="006A1871" w:rsidP="003A7D14">
      <w:pPr>
        <w:pStyle w:val="Caption"/>
        <w:rPr>
          <w:i w:val="0"/>
          <w:lang w:val="en-US"/>
        </w:rPr>
      </w:pPr>
      <w:r>
        <w:rPr>
          <w:noProof/>
          <w:lang w:eastAsia="tr-TR"/>
        </w:rPr>
        <w:drawing>
          <wp:inline distT="0" distB="0" distL="0" distR="0" wp14:anchorId="6FA830C7" wp14:editId="2264231A">
            <wp:extent cx="5723890" cy="3354705"/>
            <wp:effectExtent l="19050" t="19050" r="10160" b="1714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33547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09C66F1A" w14:textId="5B0B080B" w:rsidR="006A1871" w:rsidRPr="00EC5D4C" w:rsidRDefault="006A1871" w:rsidP="006A187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C5D4C">
        <w:rPr>
          <w:rFonts w:ascii="Times New Roman" w:hAnsi="Times New Roman" w:cs="Times New Roman"/>
          <w:sz w:val="24"/>
          <w:szCs w:val="24"/>
          <w:lang w:val="en-US"/>
        </w:rPr>
        <w:t>Figure S1</w:t>
      </w:r>
      <w:r w:rsidR="00860A87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EC5D4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US"/>
        </w:rPr>
        <w:t>Redundancy analysis (RDA) of bacterial community composition resulting from environmental parameters</w:t>
      </w:r>
      <w:r w:rsidRPr="00EC5D4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F9CCF56" w14:textId="1DCAF3D4" w:rsidR="003A7D14" w:rsidRPr="00EC5D4C" w:rsidRDefault="003A7D14" w:rsidP="003A7D14">
      <w:pPr>
        <w:rPr>
          <w:lang w:val="en-US"/>
        </w:rPr>
      </w:pPr>
    </w:p>
    <w:p w14:paraId="0DF8E0D6" w14:textId="5481328C" w:rsidR="003A7D14" w:rsidRDefault="003A7D14">
      <w:pPr>
        <w:rPr>
          <w:lang w:val="en-US"/>
        </w:rPr>
      </w:pPr>
      <w:r w:rsidRPr="00EC5D4C">
        <w:rPr>
          <w:lang w:val="en-US"/>
        </w:rPr>
        <w:br w:type="page"/>
      </w:r>
    </w:p>
    <w:p w14:paraId="1C5CB40C" w14:textId="77777777" w:rsidR="00912A22" w:rsidRDefault="00912A22" w:rsidP="00912A22">
      <w:pPr>
        <w:keepNext/>
      </w:pPr>
      <w:r>
        <w:rPr>
          <w:b/>
          <w:bCs/>
          <w:noProof/>
          <w:lang w:eastAsia="tr-TR"/>
        </w:rPr>
        <w:lastRenderedPageBreak/>
        <w:drawing>
          <wp:inline distT="0" distB="0" distL="0" distR="0" wp14:anchorId="2BA74F4F" wp14:editId="4C9A4EA2">
            <wp:extent cx="5724525" cy="5756275"/>
            <wp:effectExtent l="19050" t="19050" r="28575" b="158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57562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687DBE1" w14:textId="2FC1CF07" w:rsidR="00912A22" w:rsidRPr="00EC5D4C" w:rsidRDefault="00912A22" w:rsidP="00912A22">
      <w:pPr>
        <w:pStyle w:val="Caption"/>
        <w:jc w:val="both"/>
        <w:rPr>
          <w:lang w:val="en-US"/>
        </w:rPr>
      </w:pP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Figure S1</w:t>
      </w:r>
      <w:r w:rsidR="00860A87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3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 Correlation between environmental parameters and depth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. </w:t>
      </w:r>
      <w:proofErr w:type="spellStart"/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Chl</w:t>
      </w:r>
      <w:proofErr w:type="spellEnd"/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-Chlorophyll a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, 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H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2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S-Hydrogen Sulfide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, 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NH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3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-Ammonia, NO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2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-Nitrite, NO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3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-Nitrate, O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2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-Oxygen, PO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4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-Phosphate, Si</w:t>
      </w:r>
      <w:r w:rsidR="00B84D2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O</w:t>
      </w:r>
      <w:r w:rsidR="00B84D22">
        <w:rPr>
          <w:rFonts w:ascii="Times New Roman" w:hAnsi="Times New Roman" w:cs="Times New Roman"/>
          <w:i w:val="0"/>
          <w:iCs w:val="0"/>
          <w:color w:val="auto"/>
          <w:sz w:val="24"/>
          <w:szCs w:val="24"/>
          <w:vertAlign w:val="subscript"/>
          <w:lang w:val="en-US"/>
        </w:rPr>
        <w:t>4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-Silicate,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Temp-Temperature,</w:t>
      </w:r>
      <w:r w:rsidRPr="00EC5D4C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 xml:space="preserve"> TOC-Total organic carbo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n.</w:t>
      </w:r>
    </w:p>
    <w:sectPr w:rsidR="00912A22" w:rsidRPr="00EC5D4C" w:rsidSect="00F959C5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BBB"/>
    <w:rsid w:val="00021047"/>
    <w:rsid w:val="0003400C"/>
    <w:rsid w:val="00073600"/>
    <w:rsid w:val="0007502A"/>
    <w:rsid w:val="00093C47"/>
    <w:rsid w:val="000A3358"/>
    <w:rsid w:val="000B6EC9"/>
    <w:rsid w:val="000D1F08"/>
    <w:rsid w:val="000D307A"/>
    <w:rsid w:val="000E28BB"/>
    <w:rsid w:val="001054E8"/>
    <w:rsid w:val="0013504F"/>
    <w:rsid w:val="001428DF"/>
    <w:rsid w:val="00146DCC"/>
    <w:rsid w:val="001534D3"/>
    <w:rsid w:val="00160AE7"/>
    <w:rsid w:val="001711B9"/>
    <w:rsid w:val="001814A6"/>
    <w:rsid w:val="001A372C"/>
    <w:rsid w:val="001C4646"/>
    <w:rsid w:val="001D05F3"/>
    <w:rsid w:val="001D44D6"/>
    <w:rsid w:val="001F1F14"/>
    <w:rsid w:val="001F4B0F"/>
    <w:rsid w:val="001F7780"/>
    <w:rsid w:val="002225B1"/>
    <w:rsid w:val="00223CFC"/>
    <w:rsid w:val="00241BA1"/>
    <w:rsid w:val="00257AB4"/>
    <w:rsid w:val="00262E70"/>
    <w:rsid w:val="00266A1D"/>
    <w:rsid w:val="002A48F8"/>
    <w:rsid w:val="002B1233"/>
    <w:rsid w:val="002C5591"/>
    <w:rsid w:val="002C664A"/>
    <w:rsid w:val="00305CE2"/>
    <w:rsid w:val="00311817"/>
    <w:rsid w:val="00333B4D"/>
    <w:rsid w:val="003349C2"/>
    <w:rsid w:val="003A7D14"/>
    <w:rsid w:val="003C6332"/>
    <w:rsid w:val="003E33CF"/>
    <w:rsid w:val="003F3F95"/>
    <w:rsid w:val="00412037"/>
    <w:rsid w:val="0042099C"/>
    <w:rsid w:val="00437963"/>
    <w:rsid w:val="00450583"/>
    <w:rsid w:val="00462DD1"/>
    <w:rsid w:val="004A267F"/>
    <w:rsid w:val="004B12A2"/>
    <w:rsid w:val="004B7A8E"/>
    <w:rsid w:val="004E2DA6"/>
    <w:rsid w:val="00546FCE"/>
    <w:rsid w:val="00552BF5"/>
    <w:rsid w:val="00570BCC"/>
    <w:rsid w:val="005957A8"/>
    <w:rsid w:val="005E24F3"/>
    <w:rsid w:val="00600430"/>
    <w:rsid w:val="00602E94"/>
    <w:rsid w:val="00625521"/>
    <w:rsid w:val="0067623B"/>
    <w:rsid w:val="006817E8"/>
    <w:rsid w:val="006A1871"/>
    <w:rsid w:val="006B4A15"/>
    <w:rsid w:val="00711C0C"/>
    <w:rsid w:val="00717F23"/>
    <w:rsid w:val="0075622C"/>
    <w:rsid w:val="00780F37"/>
    <w:rsid w:val="007E3284"/>
    <w:rsid w:val="007E4239"/>
    <w:rsid w:val="007F5B70"/>
    <w:rsid w:val="0080422C"/>
    <w:rsid w:val="008238BA"/>
    <w:rsid w:val="00860A87"/>
    <w:rsid w:val="00870195"/>
    <w:rsid w:val="00883125"/>
    <w:rsid w:val="00896E39"/>
    <w:rsid w:val="00912A22"/>
    <w:rsid w:val="00932DC7"/>
    <w:rsid w:val="009669EB"/>
    <w:rsid w:val="009F28D5"/>
    <w:rsid w:val="00A136B2"/>
    <w:rsid w:val="00A22549"/>
    <w:rsid w:val="00A55602"/>
    <w:rsid w:val="00AE6A81"/>
    <w:rsid w:val="00B72BD2"/>
    <w:rsid w:val="00B816AE"/>
    <w:rsid w:val="00B84D22"/>
    <w:rsid w:val="00BA0258"/>
    <w:rsid w:val="00BA1165"/>
    <w:rsid w:val="00BB3410"/>
    <w:rsid w:val="00BE56CA"/>
    <w:rsid w:val="00BF1092"/>
    <w:rsid w:val="00C01109"/>
    <w:rsid w:val="00C032EA"/>
    <w:rsid w:val="00C056EC"/>
    <w:rsid w:val="00C15A07"/>
    <w:rsid w:val="00C17BBB"/>
    <w:rsid w:val="00CA48C3"/>
    <w:rsid w:val="00CE7A43"/>
    <w:rsid w:val="00CF3F8E"/>
    <w:rsid w:val="00D00766"/>
    <w:rsid w:val="00D40006"/>
    <w:rsid w:val="00DA2E28"/>
    <w:rsid w:val="00DB2211"/>
    <w:rsid w:val="00DC3708"/>
    <w:rsid w:val="00E044B4"/>
    <w:rsid w:val="00E12053"/>
    <w:rsid w:val="00EC5D4C"/>
    <w:rsid w:val="00EE6AF4"/>
    <w:rsid w:val="00EF1F7D"/>
    <w:rsid w:val="00F14074"/>
    <w:rsid w:val="00F43328"/>
    <w:rsid w:val="00F77048"/>
    <w:rsid w:val="00F959C5"/>
    <w:rsid w:val="00F96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36F0C"/>
  <w15:chartTrackingRefBased/>
  <w15:docId w15:val="{13278298-8860-4FB6-A2BD-E51FDCFE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7360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05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05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Rafet Çağrı ÖZTÜRK</dc:creator>
  <cp:keywords/>
  <dc:description/>
  <cp:lastModifiedBy>altinok</cp:lastModifiedBy>
  <cp:revision>2</cp:revision>
  <dcterms:created xsi:type="dcterms:W3CDTF">2021-03-10T16:31:00Z</dcterms:created>
  <dcterms:modified xsi:type="dcterms:W3CDTF">2021-03-10T16:31:00Z</dcterms:modified>
</cp:coreProperties>
</file>