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F12" w:rsidRDefault="00432F12" w:rsidP="00432F12">
      <w:pPr>
        <w:rPr>
          <w:rFonts w:hint="cs"/>
          <w:cs/>
          <w:lang w:val="en-GB"/>
        </w:rPr>
      </w:pPr>
      <w:bookmarkStart w:id="0" w:name="_GoBack"/>
      <w:bookmarkEnd w:id="0"/>
    </w:p>
    <w:p w:rsidR="009856D8" w:rsidRDefault="009856D8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2</w:t>
      </w:r>
    </w:p>
    <w:p w:rsidR="009856D8" w:rsidRDefault="009856D8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2F12" w:rsidRPr="00B45492" w:rsidRDefault="00432F12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45492">
        <w:rPr>
          <w:rFonts w:ascii="Times New Roman" w:hAnsi="Times New Roman" w:cs="Times New Roman"/>
          <w:sz w:val="24"/>
          <w:szCs w:val="24"/>
        </w:rPr>
        <w:t>Title</w:t>
      </w:r>
      <w:r w:rsidRPr="00B45492">
        <w:rPr>
          <w:rFonts w:ascii="Times New Roman" w:hAnsi="Times New Roman" w:cs="Angsana New"/>
          <w:sz w:val="24"/>
          <w:szCs w:val="24"/>
          <w:cs/>
        </w:rPr>
        <w:t xml:space="preserve">: </w:t>
      </w:r>
      <w:r w:rsidRPr="00432F12">
        <w:rPr>
          <w:rFonts w:ascii="Times New Roman" w:hAnsi="Times New Roman" w:cs="Times New Roman"/>
          <w:sz w:val="24"/>
          <w:szCs w:val="24"/>
        </w:rPr>
        <w:t xml:space="preserve">Structural and immunological characterization of an epitope within the PAN motif of ectodomain I in </w:t>
      </w:r>
      <w:r w:rsidRPr="00F41BD1">
        <w:rPr>
          <w:rFonts w:ascii="Times New Roman" w:hAnsi="Times New Roman" w:cs="Times New Roman"/>
          <w:i/>
          <w:iCs/>
          <w:sz w:val="24"/>
          <w:szCs w:val="24"/>
        </w:rPr>
        <w:t>Babesia bovis</w:t>
      </w:r>
      <w:r w:rsidRPr="00432F12">
        <w:rPr>
          <w:rFonts w:ascii="Times New Roman" w:hAnsi="Times New Roman" w:cs="Times New Roman"/>
          <w:sz w:val="24"/>
          <w:szCs w:val="24"/>
        </w:rPr>
        <w:t xml:space="preserve"> apical membrane antigen 1</w:t>
      </w:r>
    </w:p>
    <w:p w:rsidR="00432F12" w:rsidRPr="00B45492" w:rsidRDefault="00432F12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2F12" w:rsidRPr="00B45492" w:rsidRDefault="00432F12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45492">
        <w:rPr>
          <w:rFonts w:ascii="Times New Roman" w:hAnsi="Times New Roman" w:cs="Times New Roman"/>
          <w:sz w:val="24"/>
          <w:szCs w:val="24"/>
        </w:rPr>
        <w:t>Journal</w:t>
      </w:r>
      <w:r w:rsidRPr="00B45492">
        <w:rPr>
          <w:rFonts w:ascii="Times New Roman" w:hAnsi="Times New Roman" w:cs="Angsana New"/>
          <w:sz w:val="24"/>
          <w:szCs w:val="24"/>
          <w:cs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BMC Veterinary</w:t>
      </w:r>
      <w:r w:rsidRPr="00B45492">
        <w:rPr>
          <w:rFonts w:ascii="Times New Roman" w:hAnsi="Times New Roman" w:cs="Times New Roman"/>
          <w:sz w:val="24"/>
          <w:szCs w:val="24"/>
        </w:rPr>
        <w:t xml:space="preserve"> Research</w:t>
      </w:r>
    </w:p>
    <w:p w:rsidR="00432F12" w:rsidRPr="00B45492" w:rsidRDefault="00432F12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2F12" w:rsidRPr="00B45492" w:rsidRDefault="00432F12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45492">
        <w:rPr>
          <w:rFonts w:ascii="Times New Roman" w:hAnsi="Times New Roman" w:cs="Times New Roman"/>
          <w:sz w:val="24"/>
          <w:szCs w:val="24"/>
        </w:rPr>
        <w:t>Authors</w:t>
      </w:r>
      <w:r w:rsidRPr="00B45492">
        <w:rPr>
          <w:rFonts w:ascii="Times New Roman" w:hAnsi="Times New Roman" w:cs="Angsana New"/>
          <w:sz w:val="24"/>
          <w:szCs w:val="24"/>
          <w:cs/>
        </w:rPr>
        <w:t xml:space="preserve">: </w:t>
      </w:r>
      <w:r w:rsidRPr="00432F12">
        <w:rPr>
          <w:rFonts w:ascii="Times New Roman" w:hAnsi="Times New Roman" w:cs="Times New Roman"/>
          <w:sz w:val="24"/>
          <w:szCs w:val="24"/>
        </w:rPr>
        <w:t>Amarin R, Boondarika N</w:t>
      </w:r>
      <w:r>
        <w:rPr>
          <w:rFonts w:ascii="Times New Roman" w:hAnsi="Times New Roman" w:cs="Times New Roman"/>
          <w:sz w:val="24"/>
          <w:szCs w:val="24"/>
        </w:rPr>
        <w:t>, Anucha M</w:t>
      </w:r>
      <w:r w:rsidRPr="00432F12">
        <w:rPr>
          <w:rFonts w:ascii="Times New Roman" w:hAnsi="Times New Roman" w:cs="Times New Roman"/>
          <w:sz w:val="24"/>
          <w:szCs w:val="24"/>
        </w:rPr>
        <w:t>, Veerasak P, Saruda T, Yang</w:t>
      </w:r>
      <w:r w:rsidRPr="00432F12">
        <w:rPr>
          <w:rFonts w:ascii="Times New Roman" w:hAnsi="Times New Roman" w:cs="Angsana New"/>
          <w:sz w:val="24"/>
          <w:szCs w:val="24"/>
          <w:cs/>
        </w:rPr>
        <w:t>-</w:t>
      </w:r>
      <w:r w:rsidRPr="00432F12">
        <w:rPr>
          <w:rFonts w:ascii="Times New Roman" w:hAnsi="Times New Roman" w:cs="Times New Roman"/>
          <w:sz w:val="24"/>
          <w:szCs w:val="24"/>
        </w:rPr>
        <w:t>Tsung C, Bumduuren T, Thillaiampalam S, Naoaki Y, Nattawooti S</w:t>
      </w:r>
      <w:r w:rsidRPr="00432F12">
        <w:rPr>
          <w:rFonts w:ascii="Times New Roman" w:hAnsi="Times New Roman" w:cs="Angsana New"/>
          <w:sz w:val="24"/>
          <w:szCs w:val="24"/>
          <w:cs/>
        </w:rPr>
        <w:t>*</w:t>
      </w:r>
    </w:p>
    <w:p w:rsidR="00432F12" w:rsidRPr="00B45492" w:rsidRDefault="00432F12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2F12" w:rsidRPr="00B45492" w:rsidRDefault="00432F12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45492">
        <w:rPr>
          <w:rFonts w:ascii="Times New Roman" w:hAnsi="Times New Roman" w:cs="Angsana New"/>
          <w:sz w:val="24"/>
          <w:szCs w:val="24"/>
          <w:cs/>
        </w:rPr>
        <w:t>*</w:t>
      </w:r>
      <w:r w:rsidRPr="00B45492">
        <w:rPr>
          <w:rFonts w:ascii="Times New Roman" w:hAnsi="Times New Roman" w:cs="Times New Roman"/>
          <w:sz w:val="24"/>
          <w:szCs w:val="24"/>
        </w:rPr>
        <w:t>Corresponding author</w:t>
      </w:r>
      <w:r w:rsidRPr="00B45492">
        <w:rPr>
          <w:rFonts w:ascii="Times New Roman" w:hAnsi="Times New Roman" w:cs="Angsana New"/>
          <w:sz w:val="24"/>
          <w:szCs w:val="24"/>
          <w:cs/>
        </w:rPr>
        <w:t xml:space="preserve">: </w:t>
      </w:r>
    </w:p>
    <w:p w:rsidR="00432F12" w:rsidRPr="00B45492" w:rsidRDefault="00432F12" w:rsidP="00432F1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45492">
        <w:rPr>
          <w:rFonts w:ascii="Times New Roman" w:hAnsi="Times New Roman" w:cs="Times New Roman"/>
          <w:color w:val="000000"/>
          <w:sz w:val="24"/>
          <w:szCs w:val="24"/>
        </w:rPr>
        <w:t>Department of Veterinary Bioscience and Veterinary Public Health, Faculty of Veterinary Medicine, Chiang Mai University, Chiang Mai 50100, Thailand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 xml:space="preserve">. 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Tel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.: +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66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-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53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-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948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-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017; fax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: +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66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-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53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-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948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-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041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 xml:space="preserve">. 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-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mail address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 xml:space="preserve">: 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drneaw@gmail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.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 xml:space="preserve">com 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(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 xml:space="preserve">. </w:t>
      </w:r>
      <w:r w:rsidRPr="00B45492">
        <w:rPr>
          <w:rFonts w:ascii="Times New Roman" w:hAnsi="Times New Roman" w:cs="Times New Roman"/>
          <w:color w:val="000000"/>
          <w:sz w:val="24"/>
          <w:szCs w:val="24"/>
        </w:rPr>
        <w:t>Sthitmatee</w:t>
      </w:r>
      <w:r w:rsidRPr="00B45492">
        <w:rPr>
          <w:rFonts w:ascii="Times New Roman" w:hAnsi="Times New Roman" w:cs="Angsana New"/>
          <w:color w:val="000000"/>
          <w:sz w:val="24"/>
          <w:szCs w:val="24"/>
          <w:cs/>
        </w:rPr>
        <w:t>)</w:t>
      </w:r>
    </w:p>
    <w:p w:rsidR="00432F12" w:rsidRDefault="00432F12" w:rsidP="00432F12"/>
    <w:p w:rsidR="00432F12" w:rsidRDefault="00432F12" w:rsidP="00432F12"/>
    <w:p w:rsidR="00432F12" w:rsidRDefault="00432F12" w:rsidP="00432F12"/>
    <w:p w:rsidR="00432F12" w:rsidRDefault="00432F12" w:rsidP="00432F12"/>
    <w:p w:rsidR="00432F12" w:rsidRDefault="00432F12" w:rsidP="00432F12"/>
    <w:p w:rsidR="00432F12" w:rsidRPr="00432F12" w:rsidRDefault="00432F12" w:rsidP="00432F12"/>
    <w:p w:rsidR="0025284C" w:rsidRDefault="007425DF" w:rsidP="007425DF">
      <w:pPr>
        <w:jc w:val="center"/>
        <w:rPr>
          <w:lang w:val="en-GB"/>
        </w:rPr>
      </w:pPr>
      <w:r w:rsidRPr="007425DF">
        <w:rPr>
          <w:noProof/>
        </w:rPr>
        <w:lastRenderedPageBreak/>
        <w:drawing>
          <wp:inline distT="0" distB="0" distL="0" distR="0">
            <wp:extent cx="3781425" cy="3947277"/>
            <wp:effectExtent l="0" t="0" r="0" b="0"/>
            <wp:docPr id="2" name="Picture 2" descr="F:\Mate in Japan\Manuscript\Format for BMC vet res\Fig S1_Original western blo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Mate in Japan\Manuscript\Format for BMC vet res\Fig S1_Original western blot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675" cy="3951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2F12">
        <w:rPr>
          <w:lang w:val="en-GB"/>
        </w:rPr>
        <w:br w:type="textWrapping" w:clear="all"/>
      </w:r>
    </w:p>
    <w:p w:rsidR="0025284C" w:rsidRPr="0025284C" w:rsidRDefault="0025284C" w:rsidP="0025284C">
      <w:pPr>
        <w:jc w:val="center"/>
        <w:rPr>
          <w:lang w:val="en-GB"/>
        </w:rPr>
      </w:pPr>
    </w:p>
    <w:p w:rsidR="007C5D27" w:rsidRPr="00167B85" w:rsidRDefault="0025284C" w:rsidP="007C5D27">
      <w:pPr>
        <w:pStyle w:val="NormalWeb"/>
        <w:adjustRightInd w:val="0"/>
        <w:snapToGrid w:val="0"/>
        <w:spacing w:before="0" w:beforeAutospacing="0" w:after="0" w:afterAutospacing="0" w:line="480" w:lineRule="auto"/>
        <w:ind w:left="426" w:hanging="426"/>
        <w:jc w:val="thaiDistribute"/>
        <w:rPr>
          <w:rFonts w:ascii="Times New Roman" w:hAnsi="Times New Roman" w:cs="Times New Roman"/>
          <w:sz w:val="24"/>
          <w:szCs w:val="24"/>
        </w:rPr>
      </w:pPr>
      <w:r w:rsidRPr="00C77C4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32F12">
        <w:rPr>
          <w:rFonts w:ascii="Times New Roman" w:hAnsi="Times New Roman"/>
          <w:b/>
          <w:bCs/>
          <w:sz w:val="24"/>
          <w:szCs w:val="24"/>
          <w:cs/>
        </w:rPr>
        <w:t>.</w:t>
      </w:r>
      <w:r w:rsidR="00005342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7C5D27">
        <w:rPr>
          <w:cs/>
          <w:lang w:val="en-GB"/>
        </w:rPr>
        <w:t xml:space="preserve"> </w:t>
      </w:r>
      <w:r w:rsidR="00470A34">
        <w:rPr>
          <w:rFonts w:ascii="Times New Roman" w:hAnsi="Times New Roman" w:cs="Times New Roman"/>
          <w:sz w:val="24"/>
          <w:szCs w:val="24"/>
        </w:rPr>
        <w:t>The original w</w:t>
      </w:r>
      <w:r w:rsidR="007C5D27" w:rsidRPr="00916208">
        <w:rPr>
          <w:rFonts w:ascii="Times New Roman" w:hAnsi="Times New Roman" w:cs="Times New Roman"/>
          <w:sz w:val="24"/>
          <w:szCs w:val="24"/>
        </w:rPr>
        <w:t>estern blot</w:t>
      </w:r>
      <w:r w:rsidR="001F15A1">
        <w:rPr>
          <w:rFonts w:ascii="Times New Roman" w:hAnsi="Times New Roman" w:cs="Times New Roman"/>
          <w:sz w:val="24"/>
          <w:szCs w:val="24"/>
        </w:rPr>
        <w:t>ting</w:t>
      </w:r>
      <w:r w:rsidR="007C5D27" w:rsidRPr="00916208">
        <w:rPr>
          <w:rFonts w:ascii="Times New Roman" w:hAnsi="Times New Roman"/>
          <w:sz w:val="24"/>
          <w:szCs w:val="24"/>
          <w:cs/>
        </w:rPr>
        <w:t xml:space="preserve"> </w:t>
      </w:r>
      <w:r w:rsidR="00470A34">
        <w:rPr>
          <w:rFonts w:ascii="Times New Roman" w:hAnsi="Times New Roman" w:cs="Times New Roman"/>
          <w:sz w:val="24"/>
          <w:szCs w:val="24"/>
        </w:rPr>
        <w:t>membrane</w:t>
      </w:r>
      <w:r w:rsidR="007C5D27" w:rsidRPr="00916208">
        <w:rPr>
          <w:rFonts w:ascii="Times New Roman" w:hAnsi="Times New Roman"/>
          <w:sz w:val="24"/>
          <w:szCs w:val="24"/>
          <w:cs/>
        </w:rPr>
        <w:t xml:space="preserve"> </w:t>
      </w:r>
      <w:r w:rsidR="00470A34">
        <w:rPr>
          <w:rFonts w:ascii="Times New Roman" w:hAnsi="Times New Roman" w:cs="Times New Roman"/>
          <w:sz w:val="24"/>
          <w:szCs w:val="24"/>
        </w:rPr>
        <w:t xml:space="preserve">for analyzing the </w:t>
      </w:r>
      <w:r w:rsidR="007C5D27" w:rsidRPr="00916208">
        <w:rPr>
          <w:rFonts w:ascii="Times New Roman" w:hAnsi="Times New Roman" w:cs="Times New Roman"/>
          <w:sz w:val="24"/>
          <w:szCs w:val="24"/>
        </w:rPr>
        <w:t xml:space="preserve">binding capability of </w:t>
      </w:r>
      <w:r w:rsidR="00C95943">
        <w:rPr>
          <w:rFonts w:ascii="Times New Roman" w:hAnsi="Times New Roman" w:cs="Times New Roman"/>
          <w:sz w:val="24"/>
          <w:szCs w:val="24"/>
        </w:rPr>
        <w:t xml:space="preserve">rabbit </w:t>
      </w:r>
      <w:r w:rsidR="007C5D27" w:rsidRPr="007C5D27">
        <w:rPr>
          <w:rFonts w:ascii="Times New Roman" w:hAnsi="Times New Roman" w:cs="Times New Roman"/>
          <w:sz w:val="24"/>
          <w:szCs w:val="24"/>
        </w:rPr>
        <w:t>anti</w:t>
      </w:r>
      <w:r w:rsidR="007C5D27" w:rsidRPr="007C5D27">
        <w:rPr>
          <w:rFonts w:ascii="Times New Roman" w:hAnsi="Times New Roman"/>
          <w:sz w:val="24"/>
          <w:szCs w:val="24"/>
          <w:cs/>
        </w:rPr>
        <w:t>-</w:t>
      </w:r>
      <w:r w:rsidR="007C5D27" w:rsidRPr="007C5D27">
        <w:rPr>
          <w:rFonts w:ascii="Times New Roman" w:hAnsi="Times New Roman" w:cs="Times New Roman"/>
          <w:sz w:val="24"/>
          <w:szCs w:val="24"/>
        </w:rPr>
        <w:t>sBbAMA</w:t>
      </w:r>
      <w:r w:rsidR="007C5D27" w:rsidRPr="007C5D27">
        <w:rPr>
          <w:rFonts w:ascii="Times New Roman" w:hAnsi="Times New Roman"/>
          <w:sz w:val="24"/>
          <w:szCs w:val="24"/>
          <w:cs/>
        </w:rPr>
        <w:t>-</w:t>
      </w:r>
      <w:r w:rsidR="007C5D27" w:rsidRPr="007C5D27">
        <w:rPr>
          <w:rFonts w:ascii="Times New Roman" w:hAnsi="Times New Roman" w:cs="Times New Roman"/>
          <w:sz w:val="24"/>
          <w:szCs w:val="24"/>
        </w:rPr>
        <w:t>1 antibody with the native BbAMA</w:t>
      </w:r>
      <w:r w:rsidR="007C5D27" w:rsidRPr="007C5D27">
        <w:rPr>
          <w:rFonts w:ascii="Times New Roman" w:hAnsi="Times New Roman"/>
          <w:sz w:val="24"/>
          <w:szCs w:val="24"/>
          <w:cs/>
        </w:rPr>
        <w:t>-</w:t>
      </w:r>
      <w:r w:rsidR="007C5D27" w:rsidRPr="007C5D27">
        <w:rPr>
          <w:rFonts w:ascii="Times New Roman" w:hAnsi="Times New Roman" w:cs="Times New Roman"/>
          <w:sz w:val="24"/>
          <w:szCs w:val="24"/>
        </w:rPr>
        <w:t>1</w:t>
      </w:r>
      <w:r w:rsidR="007C5D27" w:rsidRPr="00916208">
        <w:rPr>
          <w:rFonts w:ascii="Times New Roman" w:hAnsi="Times New Roman"/>
          <w:sz w:val="24"/>
          <w:szCs w:val="24"/>
          <w:cs/>
        </w:rPr>
        <w:t xml:space="preserve">. </w:t>
      </w:r>
      <w:r w:rsidR="007C5D27" w:rsidRPr="00916208">
        <w:rPr>
          <w:rFonts w:ascii="Times New Roman" w:hAnsi="Times New Roman" w:cs="Times New Roman"/>
          <w:sz w:val="24"/>
          <w:szCs w:val="24"/>
        </w:rPr>
        <w:t>Lane M</w:t>
      </w:r>
      <w:r w:rsidR="007C5D27" w:rsidRPr="00916208">
        <w:rPr>
          <w:rFonts w:ascii="Times New Roman" w:hAnsi="Times New Roman"/>
          <w:sz w:val="24"/>
          <w:szCs w:val="24"/>
          <w:cs/>
        </w:rPr>
        <w:t xml:space="preserve">: </w:t>
      </w:r>
      <w:r w:rsidR="007C5D27" w:rsidRPr="00916208">
        <w:rPr>
          <w:rFonts w:ascii="Times New Roman" w:hAnsi="Times New Roman" w:cs="Times New Roman"/>
          <w:sz w:val="24"/>
          <w:szCs w:val="24"/>
        </w:rPr>
        <w:t>Protein marker; Lane 1</w:t>
      </w:r>
      <w:r w:rsidR="007C5D27" w:rsidRPr="00916208">
        <w:rPr>
          <w:rFonts w:ascii="Times New Roman" w:hAnsi="Times New Roman"/>
          <w:sz w:val="24"/>
          <w:szCs w:val="24"/>
          <w:cs/>
        </w:rPr>
        <w:t xml:space="preserve">: </w:t>
      </w:r>
      <w:r w:rsidR="007C5D27">
        <w:rPr>
          <w:rFonts w:ascii="Times New Roman" w:hAnsi="Times New Roman" w:cs="Times New Roman"/>
          <w:sz w:val="24"/>
          <w:szCs w:val="24"/>
        </w:rPr>
        <w:t>non</w:t>
      </w:r>
      <w:r w:rsidR="007C5D27">
        <w:rPr>
          <w:rFonts w:ascii="Times New Roman" w:hAnsi="Times New Roman"/>
          <w:sz w:val="24"/>
          <w:szCs w:val="24"/>
          <w:cs/>
        </w:rPr>
        <w:t>-</w:t>
      </w:r>
      <w:r w:rsidR="007C5D27">
        <w:rPr>
          <w:rFonts w:ascii="Times New Roman" w:hAnsi="Times New Roman" w:cs="Times New Roman"/>
          <w:sz w:val="24"/>
          <w:szCs w:val="24"/>
        </w:rPr>
        <w:t>infected RBC lysate</w:t>
      </w:r>
      <w:r w:rsidR="007C5D27" w:rsidRPr="00916208">
        <w:rPr>
          <w:rFonts w:ascii="Times New Roman" w:hAnsi="Times New Roman" w:cs="Times New Roman"/>
          <w:sz w:val="24"/>
          <w:szCs w:val="24"/>
        </w:rPr>
        <w:t>, Lane 2</w:t>
      </w:r>
      <w:r w:rsidR="007C5D27">
        <w:rPr>
          <w:rFonts w:ascii="Times New Roman" w:hAnsi="Times New Roman" w:cs="Times New Roman"/>
          <w:sz w:val="24"/>
          <w:szCs w:val="24"/>
        </w:rPr>
        <w:t xml:space="preserve"> and 3</w:t>
      </w:r>
      <w:r w:rsidR="007C5D27" w:rsidRPr="00916208">
        <w:rPr>
          <w:rFonts w:ascii="Times New Roman" w:hAnsi="Times New Roman"/>
          <w:sz w:val="24"/>
          <w:szCs w:val="24"/>
          <w:cs/>
        </w:rPr>
        <w:t xml:space="preserve">: </w:t>
      </w:r>
      <w:r w:rsidR="007C5D27" w:rsidRPr="007C5D27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7C5D27" w:rsidRPr="007C5D27">
        <w:rPr>
          <w:rFonts w:ascii="Times New Roman" w:hAnsi="Times New Roman"/>
          <w:i/>
          <w:iCs/>
          <w:sz w:val="24"/>
          <w:szCs w:val="24"/>
          <w:cs/>
        </w:rPr>
        <w:t xml:space="preserve">. </w:t>
      </w:r>
      <w:r w:rsidR="007C5D27" w:rsidRPr="007C5D27">
        <w:rPr>
          <w:rFonts w:ascii="Times New Roman" w:hAnsi="Times New Roman" w:cs="Times New Roman"/>
          <w:i/>
          <w:iCs/>
          <w:sz w:val="24"/>
          <w:szCs w:val="24"/>
        </w:rPr>
        <w:t>bovis</w:t>
      </w:r>
      <w:r w:rsidR="007C5D27" w:rsidRPr="007C5D27">
        <w:rPr>
          <w:rFonts w:ascii="Times New Roman" w:hAnsi="Times New Roman"/>
          <w:sz w:val="24"/>
          <w:szCs w:val="24"/>
          <w:cs/>
        </w:rPr>
        <w:t>-</w:t>
      </w:r>
      <w:r w:rsidR="007C5D27" w:rsidRPr="007C5D27">
        <w:rPr>
          <w:rFonts w:ascii="Times New Roman" w:hAnsi="Times New Roman" w:cs="Times New Roman"/>
          <w:sz w:val="24"/>
          <w:szCs w:val="24"/>
        </w:rPr>
        <w:t>infected RBC lysate</w:t>
      </w:r>
      <w:r w:rsidR="007425DF">
        <w:rPr>
          <w:rFonts w:ascii="Times New Roman" w:hAnsi="Times New Roman" w:cs="Times New Roman"/>
          <w:sz w:val="24"/>
          <w:szCs w:val="24"/>
        </w:rPr>
        <w:t xml:space="preserve"> and Lane 4</w:t>
      </w:r>
      <w:r w:rsidR="007425DF">
        <w:rPr>
          <w:rFonts w:ascii="Times New Roman" w:hAnsi="Times New Roman"/>
          <w:sz w:val="24"/>
          <w:szCs w:val="24"/>
          <w:cs/>
        </w:rPr>
        <w:t xml:space="preserve">: </w:t>
      </w:r>
      <w:r w:rsidR="007425DF">
        <w:rPr>
          <w:rFonts w:ascii="Times New Roman" w:hAnsi="Times New Roman" w:cs="Times New Roman"/>
          <w:sz w:val="24"/>
          <w:szCs w:val="24"/>
        </w:rPr>
        <w:t>recombinant BbAMA</w:t>
      </w:r>
      <w:r w:rsidR="007425DF">
        <w:rPr>
          <w:rFonts w:ascii="Times New Roman" w:hAnsi="Times New Roman"/>
          <w:sz w:val="24"/>
          <w:szCs w:val="24"/>
          <w:cs/>
        </w:rPr>
        <w:t>-</w:t>
      </w:r>
      <w:r w:rsidR="007425DF">
        <w:rPr>
          <w:rFonts w:ascii="Times New Roman" w:hAnsi="Times New Roman" w:cs="Times New Roman"/>
          <w:sz w:val="24"/>
          <w:szCs w:val="24"/>
        </w:rPr>
        <w:t xml:space="preserve">1 protein </w:t>
      </w:r>
      <w:r w:rsidR="007425DF">
        <w:rPr>
          <w:rFonts w:ascii="Times New Roman" w:hAnsi="Times New Roman"/>
          <w:sz w:val="24"/>
          <w:szCs w:val="24"/>
          <w:cs/>
        </w:rPr>
        <w:t>(</w:t>
      </w:r>
      <w:r w:rsidR="007425DF">
        <w:rPr>
          <w:rFonts w:ascii="Times New Roman" w:hAnsi="Times New Roman" w:cs="Times New Roman"/>
          <w:sz w:val="24"/>
          <w:szCs w:val="24"/>
        </w:rPr>
        <w:t>43 kDa</w:t>
      </w:r>
      <w:r w:rsidR="007425DF">
        <w:rPr>
          <w:rFonts w:ascii="Times New Roman" w:hAnsi="Times New Roman"/>
          <w:sz w:val="24"/>
          <w:szCs w:val="24"/>
          <w:cs/>
        </w:rPr>
        <w:t xml:space="preserve">). </w:t>
      </w:r>
      <w:r w:rsidR="007425DF">
        <w:rPr>
          <w:rFonts w:ascii="Times New Roman" w:hAnsi="Times New Roman" w:cs="Times New Roman"/>
          <w:sz w:val="24"/>
          <w:szCs w:val="24"/>
        </w:rPr>
        <w:t>The</w:t>
      </w:r>
      <w:r w:rsidR="007C5D27">
        <w:rPr>
          <w:rFonts w:ascii="Times New Roman" w:hAnsi="Times New Roman"/>
          <w:sz w:val="24"/>
          <w:szCs w:val="24"/>
          <w:cs/>
        </w:rPr>
        <w:t xml:space="preserve"> </w:t>
      </w:r>
      <w:r w:rsidR="007425DF" w:rsidRPr="007C5D27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7425DF" w:rsidRPr="007C5D27">
        <w:rPr>
          <w:rFonts w:ascii="Times New Roman" w:hAnsi="Times New Roman"/>
          <w:i/>
          <w:iCs/>
          <w:sz w:val="24"/>
          <w:szCs w:val="24"/>
          <w:cs/>
        </w:rPr>
        <w:t xml:space="preserve">. </w:t>
      </w:r>
      <w:r w:rsidR="007425DF" w:rsidRPr="007C5D27">
        <w:rPr>
          <w:rFonts w:ascii="Times New Roman" w:hAnsi="Times New Roman" w:cs="Times New Roman"/>
          <w:i/>
          <w:iCs/>
          <w:sz w:val="24"/>
          <w:szCs w:val="24"/>
        </w:rPr>
        <w:t>bovis</w:t>
      </w:r>
      <w:r w:rsidR="007425DF" w:rsidRPr="007C5D27">
        <w:rPr>
          <w:rFonts w:ascii="Times New Roman" w:hAnsi="Times New Roman"/>
          <w:sz w:val="24"/>
          <w:szCs w:val="24"/>
          <w:cs/>
        </w:rPr>
        <w:t>-</w:t>
      </w:r>
      <w:r w:rsidR="007425DF" w:rsidRPr="007C5D27">
        <w:rPr>
          <w:rFonts w:ascii="Times New Roman" w:hAnsi="Times New Roman" w:cs="Times New Roman"/>
          <w:sz w:val="24"/>
          <w:szCs w:val="24"/>
        </w:rPr>
        <w:t>infected RBC lysate</w:t>
      </w:r>
      <w:r w:rsidR="00C95943" w:rsidRPr="00C95943">
        <w:rPr>
          <w:rFonts w:ascii="Times New Roman" w:hAnsi="Times New Roman" w:cs="Times New Roman"/>
          <w:sz w:val="24"/>
          <w:szCs w:val="24"/>
        </w:rPr>
        <w:t xml:space="preserve"> were </w:t>
      </w:r>
      <w:r w:rsidR="007425DF">
        <w:rPr>
          <w:rFonts w:ascii="Times New Roman" w:hAnsi="Times New Roman" w:cs="Times New Roman"/>
          <w:sz w:val="24"/>
          <w:szCs w:val="24"/>
        </w:rPr>
        <w:t>mixed with 5x and 2x SDS</w:t>
      </w:r>
      <w:r w:rsidR="007425DF">
        <w:rPr>
          <w:rFonts w:ascii="Times New Roman" w:hAnsi="Times New Roman"/>
          <w:sz w:val="24"/>
          <w:szCs w:val="24"/>
          <w:cs/>
        </w:rPr>
        <w:t>-</w:t>
      </w:r>
      <w:r w:rsidR="007425DF">
        <w:rPr>
          <w:rFonts w:ascii="Times New Roman" w:hAnsi="Times New Roman" w:cs="Times New Roman"/>
          <w:sz w:val="24"/>
          <w:szCs w:val="24"/>
        </w:rPr>
        <w:t xml:space="preserve">PAGE loading buffer and subsequently loaded with different volume </w:t>
      </w:r>
      <w:r w:rsidR="007425DF">
        <w:rPr>
          <w:rFonts w:ascii="Times New Roman" w:hAnsi="Times New Roman"/>
          <w:sz w:val="24"/>
          <w:szCs w:val="24"/>
          <w:cs/>
        </w:rPr>
        <w:t>(</w:t>
      </w:r>
      <w:r w:rsidR="007425DF">
        <w:rPr>
          <w:rFonts w:ascii="Times New Roman" w:hAnsi="Times New Roman" w:cs="Times New Roman"/>
          <w:sz w:val="24"/>
          <w:szCs w:val="24"/>
        </w:rPr>
        <w:t>3</w:t>
      </w:r>
      <w:r w:rsidR="00432F12">
        <w:rPr>
          <w:rFonts w:ascii="Times New Roman" w:hAnsi="Times New Roman" w:cs="Times New Roman"/>
          <w:sz w:val="24"/>
          <w:szCs w:val="24"/>
        </w:rPr>
        <w:t xml:space="preserve">0 </w:t>
      </w:r>
      <w:r w:rsidR="00432F12" w:rsidRPr="00604117">
        <w:rPr>
          <w:rFonts w:ascii="Times New Roman" w:hAnsi="Times New Roman" w:cs="Times New Roman"/>
          <w:sz w:val="24"/>
          <w:szCs w:val="24"/>
          <w:lang w:val="en-GB"/>
        </w:rPr>
        <w:t>µl</w:t>
      </w:r>
      <w:r w:rsidR="007425DF">
        <w:rPr>
          <w:rFonts w:ascii="Times New Roman" w:hAnsi="Times New Roman" w:cs="Times New Roman"/>
          <w:sz w:val="24"/>
          <w:szCs w:val="24"/>
        </w:rPr>
        <w:t xml:space="preserve"> and 2</w:t>
      </w:r>
      <w:r w:rsidR="00432F12">
        <w:rPr>
          <w:rFonts w:ascii="Times New Roman" w:hAnsi="Times New Roman" w:cs="Times New Roman"/>
          <w:sz w:val="24"/>
          <w:szCs w:val="24"/>
        </w:rPr>
        <w:t xml:space="preserve">0 </w:t>
      </w:r>
      <w:r w:rsidR="00432F12" w:rsidRPr="00604117">
        <w:rPr>
          <w:rFonts w:ascii="Times New Roman" w:hAnsi="Times New Roman" w:cs="Times New Roman"/>
          <w:sz w:val="24"/>
          <w:szCs w:val="24"/>
          <w:lang w:val="en-GB"/>
        </w:rPr>
        <w:t>µl</w:t>
      </w:r>
      <w:r w:rsidR="00432F12">
        <w:rPr>
          <w:rFonts w:ascii="Times New Roman" w:hAnsi="Times New Roman"/>
          <w:sz w:val="24"/>
          <w:szCs w:val="24"/>
          <w:cs/>
        </w:rPr>
        <w:t>)</w:t>
      </w:r>
      <w:r w:rsidR="00087F7C">
        <w:rPr>
          <w:rFonts w:ascii="Times New Roman" w:hAnsi="Times New Roman" w:cs="Times New Roman"/>
          <w:sz w:val="24"/>
          <w:szCs w:val="24"/>
        </w:rPr>
        <w:t xml:space="preserve">, respectively </w:t>
      </w:r>
      <w:r w:rsidR="00087F7C">
        <w:rPr>
          <w:rFonts w:ascii="Times New Roman" w:hAnsi="Times New Roman"/>
          <w:sz w:val="24"/>
          <w:szCs w:val="24"/>
          <w:cs/>
        </w:rPr>
        <w:t>(</w:t>
      </w:r>
      <w:r w:rsidR="00087F7C">
        <w:rPr>
          <w:rFonts w:ascii="Times New Roman" w:hAnsi="Times New Roman" w:cs="Times New Roman"/>
          <w:sz w:val="24"/>
          <w:szCs w:val="24"/>
        </w:rPr>
        <w:t>Lane 2 and 3</w:t>
      </w:r>
      <w:r w:rsidR="00087F7C">
        <w:rPr>
          <w:rFonts w:ascii="Times New Roman" w:hAnsi="Times New Roman"/>
          <w:sz w:val="24"/>
          <w:szCs w:val="24"/>
          <w:cs/>
        </w:rPr>
        <w:t>)</w:t>
      </w:r>
      <w:r w:rsidR="007425DF">
        <w:rPr>
          <w:rFonts w:ascii="Times New Roman" w:hAnsi="Times New Roman"/>
          <w:sz w:val="24"/>
          <w:szCs w:val="24"/>
          <w:cs/>
        </w:rPr>
        <w:t>.</w:t>
      </w:r>
      <w:r w:rsidR="00432F12">
        <w:rPr>
          <w:rFonts w:ascii="Times New Roman" w:hAnsi="Times New Roman" w:cs="Times New Roman"/>
          <w:sz w:val="24"/>
          <w:szCs w:val="24"/>
        </w:rPr>
        <w:t xml:space="preserve"> Note that the lane 1 and lane 2</w:t>
      </w:r>
      <w:r w:rsidR="00C95943" w:rsidRPr="00C95943">
        <w:rPr>
          <w:rFonts w:ascii="Times New Roman" w:hAnsi="Times New Roman" w:cs="Times New Roman"/>
          <w:sz w:val="24"/>
          <w:szCs w:val="24"/>
        </w:rPr>
        <w:t xml:space="preserve"> were selected to construct th</w:t>
      </w:r>
      <w:r w:rsidR="00432F12">
        <w:rPr>
          <w:rFonts w:ascii="Times New Roman" w:hAnsi="Times New Roman" w:cs="Times New Roman"/>
          <w:sz w:val="24"/>
          <w:szCs w:val="24"/>
        </w:rPr>
        <w:t>e new figure for manuscript</w:t>
      </w:r>
      <w:r w:rsidR="00432F12">
        <w:rPr>
          <w:rFonts w:ascii="Times New Roman" w:hAnsi="Times New Roman"/>
          <w:sz w:val="24"/>
          <w:szCs w:val="24"/>
          <w:cs/>
        </w:rPr>
        <w:t>.</w:t>
      </w:r>
    </w:p>
    <w:p w:rsidR="0025284C" w:rsidRPr="007C5D27" w:rsidRDefault="0025284C" w:rsidP="0025284C"/>
    <w:sectPr w:rsidR="0025284C" w:rsidRPr="007C5D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36FD" w:rsidRDefault="00E836FD" w:rsidP="00432F12">
      <w:pPr>
        <w:spacing w:after="0" w:line="240" w:lineRule="auto"/>
      </w:pPr>
      <w:r>
        <w:separator/>
      </w:r>
    </w:p>
  </w:endnote>
  <w:endnote w:type="continuationSeparator" w:id="0">
    <w:p w:rsidR="00E836FD" w:rsidRDefault="00E836FD" w:rsidP="00432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36FD" w:rsidRDefault="00E836FD" w:rsidP="00432F12">
      <w:pPr>
        <w:spacing w:after="0" w:line="240" w:lineRule="auto"/>
      </w:pPr>
      <w:r>
        <w:separator/>
      </w:r>
    </w:p>
  </w:footnote>
  <w:footnote w:type="continuationSeparator" w:id="0">
    <w:p w:rsidR="00E836FD" w:rsidRDefault="00E836FD" w:rsidP="00432F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4C"/>
    <w:rsid w:val="00005342"/>
    <w:rsid w:val="00087F7C"/>
    <w:rsid w:val="000D2053"/>
    <w:rsid w:val="001F15A1"/>
    <w:rsid w:val="0025284C"/>
    <w:rsid w:val="003D143F"/>
    <w:rsid w:val="00432F12"/>
    <w:rsid w:val="00470A34"/>
    <w:rsid w:val="006612B9"/>
    <w:rsid w:val="007425DF"/>
    <w:rsid w:val="007C5D27"/>
    <w:rsid w:val="009856D8"/>
    <w:rsid w:val="00B87D4B"/>
    <w:rsid w:val="00C95943"/>
    <w:rsid w:val="00E836FD"/>
    <w:rsid w:val="00ED4563"/>
    <w:rsid w:val="00F41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F59D5-E7D1-43E2-9741-B925EB5A3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C5D27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Header">
    <w:name w:val="header"/>
    <w:basedOn w:val="Normal"/>
    <w:link w:val="HeaderChar"/>
    <w:uiPriority w:val="99"/>
    <w:unhideWhenUsed/>
    <w:rsid w:val="00432F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F12"/>
  </w:style>
  <w:style w:type="paragraph" w:styleId="Footer">
    <w:name w:val="footer"/>
    <w:basedOn w:val="Normal"/>
    <w:link w:val="FooterChar"/>
    <w:uiPriority w:val="99"/>
    <w:unhideWhenUsed/>
    <w:rsid w:val="00432F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อัมรินทร์ ฤทธิพรเลิศรักษ์</dc:creator>
  <cp:keywords/>
  <dc:description/>
  <cp:lastModifiedBy>DELL</cp:lastModifiedBy>
  <cp:revision>2</cp:revision>
  <dcterms:created xsi:type="dcterms:W3CDTF">2020-09-08T05:05:00Z</dcterms:created>
  <dcterms:modified xsi:type="dcterms:W3CDTF">2020-09-08T05:05:00Z</dcterms:modified>
</cp:coreProperties>
</file>