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603" w:rsidRPr="007904AC" w:rsidRDefault="00CB4603" w:rsidP="00CB4603">
      <w:pPr>
        <w:rPr>
          <w:rFonts w:ascii="Times New Roman" w:hAnsi="Times New Roman" w:cs="Times New Roman"/>
          <w:szCs w:val="21"/>
        </w:rPr>
      </w:pPr>
      <w:r w:rsidRPr="007904AC">
        <w:rPr>
          <w:rFonts w:ascii="Times New Roman" w:hAnsi="Times New Roman" w:cs="Times New Roman"/>
          <w:szCs w:val="21"/>
        </w:rPr>
        <w:t xml:space="preserve">Supplementary </w:t>
      </w:r>
      <w:r w:rsidRPr="007904AC">
        <w:rPr>
          <w:rFonts w:ascii="Times New Roman" w:hAnsi="Times New Roman" w:cs="Times New Roman" w:hint="eastAsia"/>
          <w:szCs w:val="21"/>
        </w:rPr>
        <w:t>t</w:t>
      </w:r>
      <w:r w:rsidRPr="007904AC">
        <w:rPr>
          <w:rFonts w:ascii="Times New Roman" w:hAnsi="Times New Roman" w:cs="Times New Roman"/>
          <w:szCs w:val="21"/>
        </w:rPr>
        <w:t>able</w:t>
      </w:r>
      <w:r w:rsidRPr="007904AC">
        <w:rPr>
          <w:rFonts w:ascii="Times New Roman" w:hAnsi="Times New Roman" w:cs="Times New Roman" w:hint="eastAsia"/>
          <w:szCs w:val="21"/>
        </w:rPr>
        <w:t xml:space="preserve"> </w:t>
      </w:r>
      <w:r w:rsidR="005F62DF">
        <w:rPr>
          <w:rFonts w:ascii="Times New Roman" w:hAnsi="Times New Roman" w:cs="Times New Roman" w:hint="eastAsia"/>
          <w:szCs w:val="21"/>
        </w:rPr>
        <w:t>2</w:t>
      </w:r>
      <w:r w:rsidR="007E7F21">
        <w:rPr>
          <w:rFonts w:ascii="Times New Roman" w:hAnsi="Times New Roman" w:cs="Times New Roman" w:hint="eastAsia"/>
          <w:szCs w:val="21"/>
        </w:rPr>
        <w:t xml:space="preserve"> </w:t>
      </w:r>
      <w:bookmarkStart w:id="0" w:name="_GoBack"/>
      <w:bookmarkEnd w:id="0"/>
      <w:r w:rsidRPr="007904AC">
        <w:rPr>
          <w:rFonts w:ascii="Times New Roman" w:hAnsi="Times New Roman" w:cs="Times New Roman"/>
          <w:szCs w:val="21"/>
        </w:rPr>
        <w:t>The relationship between miR-30c</w:t>
      </w:r>
      <w:r w:rsidRPr="007904AC">
        <w:rPr>
          <w:rFonts w:ascii="Times New Roman" w:hAnsi="Times New Roman" w:cs="Times New Roman" w:hint="eastAsia"/>
          <w:szCs w:val="21"/>
        </w:rPr>
        <w:t xml:space="preserve">, </w:t>
      </w:r>
      <w:r w:rsidRPr="007904AC">
        <w:rPr>
          <w:rFonts w:ascii="Times New Roman" w:hAnsi="Times New Roman" w:cs="Times New Roman"/>
          <w:szCs w:val="21"/>
        </w:rPr>
        <w:t>MTDH</w:t>
      </w:r>
      <w:r w:rsidRPr="007904AC">
        <w:rPr>
          <w:rFonts w:ascii="Times New Roman" w:hAnsi="Times New Roman" w:cs="Times New Roman" w:hint="eastAsia"/>
          <w:szCs w:val="21"/>
        </w:rPr>
        <w:t xml:space="preserve"> and </w:t>
      </w:r>
      <w:r w:rsidRPr="007904AC">
        <w:rPr>
          <w:rFonts w:ascii="Times New Roman" w:hAnsi="Times New Roman" w:cs="Times New Roman"/>
          <w:szCs w:val="21"/>
        </w:rPr>
        <w:t>MUC1</w:t>
      </w:r>
      <w:r w:rsidRPr="007904AC">
        <w:rPr>
          <w:rFonts w:ascii="Times New Roman" w:hAnsi="Times New Roman" w:cs="Times New Roman" w:hint="eastAsia"/>
          <w:szCs w:val="21"/>
        </w:rPr>
        <w:t xml:space="preserve"> </w:t>
      </w:r>
      <w:r w:rsidRPr="007904AC">
        <w:rPr>
          <w:rFonts w:ascii="Times New Roman" w:hAnsi="Times New Roman" w:cs="Times New Roman"/>
          <w:szCs w:val="21"/>
        </w:rPr>
        <w:t>expression in</w:t>
      </w:r>
      <w:r w:rsidRPr="007904AC">
        <w:rPr>
          <w:rFonts w:ascii="Times New Roman" w:hAnsi="Times New Roman" w:cs="Times New Roman" w:hint="eastAsia"/>
          <w:szCs w:val="21"/>
        </w:rPr>
        <w:t xml:space="preserve"> </w:t>
      </w:r>
      <w:r w:rsidRPr="007904AC">
        <w:rPr>
          <w:rFonts w:ascii="Times New Roman" w:hAnsi="Times New Roman" w:cs="Times New Roman"/>
          <w:szCs w:val="21"/>
        </w:rPr>
        <w:t>IMPC tissues</w:t>
      </w:r>
      <w:r w:rsidRPr="007904AC">
        <w:rPr>
          <w:rFonts w:ascii="Times New Roman" w:hAnsi="Times New Roman" w:cs="Times New Roman" w:hint="eastAsia"/>
          <w:szCs w:val="21"/>
        </w:rPr>
        <w:t>.</w:t>
      </w:r>
    </w:p>
    <w:p w:rsidR="00CB4603" w:rsidRPr="00661341" w:rsidRDefault="00CB4603" w:rsidP="00CB4603"/>
    <w:tbl>
      <w:tblPr>
        <w:tblStyle w:val="a3"/>
        <w:tblW w:w="854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4"/>
        <w:gridCol w:w="876"/>
        <w:gridCol w:w="884"/>
        <w:gridCol w:w="912"/>
        <w:gridCol w:w="899"/>
        <w:gridCol w:w="876"/>
        <w:gridCol w:w="884"/>
        <w:gridCol w:w="896"/>
        <w:gridCol w:w="899"/>
      </w:tblGrid>
      <w:tr w:rsidR="00CB4603" w:rsidRPr="00661341" w:rsidTr="00EF0830">
        <w:trPr>
          <w:trHeight w:val="485"/>
        </w:trPr>
        <w:tc>
          <w:tcPr>
            <w:tcW w:w="8540" w:type="dxa"/>
            <w:gridSpan w:val="9"/>
            <w:vAlign w:val="center"/>
          </w:tcPr>
          <w:p w:rsidR="00CB4603" w:rsidRPr="00661341" w:rsidRDefault="00CB4603" w:rsidP="00EF0830">
            <w:pPr>
              <w:jc w:val="center"/>
            </w:pPr>
            <w:r w:rsidRPr="00661341">
              <w:rPr>
                <w:rFonts w:ascii="Times New Roman" w:hAnsi="Times New Roman" w:cs="Times New Roman"/>
              </w:rPr>
              <w:t>IMPC</w:t>
            </w:r>
          </w:p>
        </w:tc>
      </w:tr>
      <w:tr w:rsidR="00CB4603" w:rsidRPr="00661341" w:rsidTr="00EF0830">
        <w:trPr>
          <w:trHeight w:val="514"/>
        </w:trPr>
        <w:tc>
          <w:tcPr>
            <w:tcW w:w="948" w:type="dxa"/>
            <w:vMerge w:val="restart"/>
            <w:vAlign w:val="center"/>
          </w:tcPr>
          <w:p w:rsidR="00CB4603" w:rsidRPr="00661341" w:rsidRDefault="00CB4603" w:rsidP="00EF0830"/>
        </w:tc>
        <w:tc>
          <w:tcPr>
            <w:tcW w:w="1898" w:type="dxa"/>
            <w:gridSpan w:val="2"/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/>
              </w:rPr>
              <w:t>miR-30c</w:t>
            </w:r>
          </w:p>
        </w:tc>
        <w:tc>
          <w:tcPr>
            <w:tcW w:w="949" w:type="dxa"/>
            <w:vMerge w:val="restart"/>
            <w:vAlign w:val="center"/>
          </w:tcPr>
          <w:p w:rsidR="00CB4603" w:rsidRPr="00661341" w:rsidRDefault="00CB4603" w:rsidP="00CB4603">
            <w:pPr>
              <w:ind w:firstLineChars="100" w:firstLine="22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61341">
              <w:rPr>
                <w:rFonts w:ascii="Times New Roman" w:hAnsi="Times New Roman" w:cs="Times New Roman"/>
              </w:rPr>
              <w:t>r</w:t>
            </w:r>
            <w:r w:rsidRPr="00661341">
              <w:rPr>
                <w:rFonts w:ascii="Times New Roman" w:hAnsi="Times New Roman" w:cs="Times New Roman"/>
                <w:vertAlign w:val="subscript"/>
              </w:rPr>
              <w:t>s</w:t>
            </w:r>
            <w:proofErr w:type="spellEnd"/>
          </w:p>
        </w:tc>
        <w:tc>
          <w:tcPr>
            <w:tcW w:w="949" w:type="dxa"/>
            <w:vMerge w:val="restart"/>
            <w:vAlign w:val="center"/>
          </w:tcPr>
          <w:p w:rsidR="00CB4603" w:rsidRPr="00661341" w:rsidRDefault="00CB4603" w:rsidP="00CB4603">
            <w:pPr>
              <w:ind w:firstLineChars="100" w:firstLine="220"/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1898" w:type="dxa"/>
            <w:gridSpan w:val="2"/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/>
              </w:rPr>
              <w:t>MTDH</w:t>
            </w:r>
          </w:p>
        </w:tc>
        <w:tc>
          <w:tcPr>
            <w:tcW w:w="949" w:type="dxa"/>
            <w:vMerge w:val="restart"/>
            <w:vAlign w:val="center"/>
          </w:tcPr>
          <w:p w:rsidR="00CB4603" w:rsidRPr="00661341" w:rsidRDefault="00CB4603" w:rsidP="00CB4603">
            <w:pPr>
              <w:ind w:firstLineChars="100" w:firstLine="22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61341">
              <w:rPr>
                <w:rFonts w:ascii="Times New Roman" w:hAnsi="Times New Roman" w:cs="Times New Roman"/>
              </w:rPr>
              <w:t>r</w:t>
            </w:r>
            <w:r w:rsidRPr="00661341">
              <w:rPr>
                <w:rFonts w:ascii="Times New Roman" w:hAnsi="Times New Roman" w:cs="Times New Roman"/>
                <w:vertAlign w:val="subscript"/>
              </w:rPr>
              <w:t>s</w:t>
            </w:r>
            <w:proofErr w:type="spellEnd"/>
          </w:p>
        </w:tc>
        <w:tc>
          <w:tcPr>
            <w:tcW w:w="949" w:type="dxa"/>
            <w:vMerge w:val="restart"/>
            <w:vAlign w:val="center"/>
          </w:tcPr>
          <w:p w:rsidR="00CB4603" w:rsidRPr="00661341" w:rsidRDefault="00CB4603" w:rsidP="00CB4603">
            <w:pPr>
              <w:ind w:firstLineChars="100" w:firstLine="220"/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/>
              </w:rPr>
              <w:t>p</w:t>
            </w:r>
          </w:p>
        </w:tc>
      </w:tr>
      <w:tr w:rsidR="00CB4603" w:rsidRPr="00661341" w:rsidTr="00EF0830">
        <w:trPr>
          <w:trHeight w:val="485"/>
        </w:trPr>
        <w:tc>
          <w:tcPr>
            <w:tcW w:w="948" w:type="dxa"/>
            <w:vMerge/>
            <w:tcBorders>
              <w:bottom w:val="single" w:sz="4" w:space="0" w:color="auto"/>
            </w:tcBorders>
            <w:vAlign w:val="center"/>
          </w:tcPr>
          <w:p w:rsidR="00CB4603" w:rsidRPr="00661341" w:rsidRDefault="00CB4603" w:rsidP="00EF0830"/>
        </w:tc>
        <w:tc>
          <w:tcPr>
            <w:tcW w:w="949" w:type="dxa"/>
            <w:tcBorders>
              <w:bottom w:val="single" w:sz="4" w:space="0" w:color="auto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949" w:type="dxa"/>
            <w:tcBorders>
              <w:bottom w:val="single" w:sz="4" w:space="0" w:color="auto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949" w:type="dxa"/>
            <w:vMerge/>
            <w:tcBorders>
              <w:bottom w:val="single" w:sz="4" w:space="0" w:color="auto"/>
            </w:tcBorders>
            <w:vAlign w:val="center"/>
          </w:tcPr>
          <w:p w:rsidR="00CB4603" w:rsidRPr="00661341" w:rsidRDefault="00CB4603" w:rsidP="00CB4603">
            <w:pPr>
              <w:ind w:firstLineChars="100" w:firstLine="2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vMerge/>
            <w:tcBorders>
              <w:bottom w:val="single" w:sz="4" w:space="0" w:color="auto"/>
            </w:tcBorders>
            <w:vAlign w:val="center"/>
          </w:tcPr>
          <w:p w:rsidR="00CB4603" w:rsidRPr="00661341" w:rsidRDefault="00CB4603" w:rsidP="00CB4603">
            <w:pPr>
              <w:ind w:firstLineChars="100" w:firstLine="2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tcBorders>
              <w:bottom w:val="single" w:sz="4" w:space="0" w:color="auto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949" w:type="dxa"/>
            <w:tcBorders>
              <w:bottom w:val="single" w:sz="4" w:space="0" w:color="auto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949" w:type="dxa"/>
            <w:vMerge/>
            <w:tcBorders>
              <w:bottom w:val="single" w:sz="4" w:space="0" w:color="auto"/>
            </w:tcBorders>
            <w:vAlign w:val="center"/>
          </w:tcPr>
          <w:p w:rsidR="00CB4603" w:rsidRPr="00661341" w:rsidRDefault="00CB4603" w:rsidP="00CB4603">
            <w:pPr>
              <w:ind w:firstLineChars="100" w:firstLine="2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vMerge/>
            <w:tcBorders>
              <w:bottom w:val="single" w:sz="4" w:space="0" w:color="auto"/>
            </w:tcBorders>
            <w:vAlign w:val="center"/>
          </w:tcPr>
          <w:p w:rsidR="00CB4603" w:rsidRPr="00661341" w:rsidRDefault="00CB4603" w:rsidP="00CB4603">
            <w:pPr>
              <w:ind w:firstLineChars="100" w:firstLine="2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B4603" w:rsidRPr="00661341" w:rsidTr="00EF0830">
        <w:trPr>
          <w:trHeight w:val="485"/>
        </w:trPr>
        <w:tc>
          <w:tcPr>
            <w:tcW w:w="948" w:type="dxa"/>
            <w:tcBorders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/>
              </w:rPr>
              <w:t>MTDH</w:t>
            </w:r>
          </w:p>
        </w:tc>
        <w:tc>
          <w:tcPr>
            <w:tcW w:w="949" w:type="dxa"/>
            <w:tcBorders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tcBorders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tcBorders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/>
              </w:rPr>
              <w:t>-0.</w:t>
            </w:r>
            <w:r w:rsidRPr="00661341">
              <w:rPr>
                <w:rFonts w:ascii="Times New Roman" w:hAnsi="Times New Roman" w:cs="Times New Roman" w:hint="eastAsia"/>
              </w:rPr>
              <w:t>221</w:t>
            </w:r>
          </w:p>
        </w:tc>
        <w:tc>
          <w:tcPr>
            <w:tcW w:w="949" w:type="dxa"/>
            <w:tcBorders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 w:hint="eastAsia"/>
              </w:rPr>
              <w:t>0.013</w:t>
            </w:r>
          </w:p>
        </w:tc>
        <w:tc>
          <w:tcPr>
            <w:tcW w:w="949" w:type="dxa"/>
            <w:tcBorders>
              <w:bottom w:val="nil"/>
            </w:tcBorders>
            <w:vAlign w:val="center"/>
          </w:tcPr>
          <w:p w:rsidR="00CB4603" w:rsidRPr="00661341" w:rsidRDefault="00CB4603" w:rsidP="00EF0830"/>
        </w:tc>
        <w:tc>
          <w:tcPr>
            <w:tcW w:w="949" w:type="dxa"/>
            <w:tcBorders>
              <w:bottom w:val="nil"/>
            </w:tcBorders>
            <w:vAlign w:val="center"/>
          </w:tcPr>
          <w:p w:rsidR="00CB4603" w:rsidRPr="00661341" w:rsidRDefault="00CB4603" w:rsidP="00EF0830"/>
        </w:tc>
        <w:tc>
          <w:tcPr>
            <w:tcW w:w="949" w:type="dxa"/>
            <w:tcBorders>
              <w:bottom w:val="nil"/>
            </w:tcBorders>
            <w:vAlign w:val="center"/>
          </w:tcPr>
          <w:p w:rsidR="00CB4603" w:rsidRPr="00661341" w:rsidRDefault="00CB4603" w:rsidP="00EF0830"/>
        </w:tc>
        <w:tc>
          <w:tcPr>
            <w:tcW w:w="949" w:type="dxa"/>
            <w:tcBorders>
              <w:bottom w:val="nil"/>
            </w:tcBorders>
            <w:vAlign w:val="center"/>
          </w:tcPr>
          <w:p w:rsidR="00CB4603" w:rsidRPr="00661341" w:rsidRDefault="00CB4603" w:rsidP="00EF0830"/>
        </w:tc>
      </w:tr>
      <w:tr w:rsidR="00CB4603" w:rsidRPr="00661341" w:rsidTr="00EF0830">
        <w:trPr>
          <w:trHeight w:val="514"/>
        </w:trPr>
        <w:tc>
          <w:tcPr>
            <w:tcW w:w="948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 w:hint="eastAsia"/>
              </w:rPr>
              <w:t>29</w:t>
            </w:r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 w:hint="eastAsia"/>
              </w:rPr>
              <w:t>15</w:t>
            </w:r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/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/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/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/>
        </w:tc>
      </w:tr>
      <w:tr w:rsidR="00CB4603" w:rsidRPr="00661341" w:rsidTr="00EF0830">
        <w:trPr>
          <w:trHeight w:val="485"/>
        </w:trPr>
        <w:tc>
          <w:tcPr>
            <w:tcW w:w="948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 w:hint="eastAsia"/>
              </w:rPr>
              <w:t>68</w:t>
            </w:r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/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/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/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/>
        </w:tc>
      </w:tr>
      <w:tr w:rsidR="00CB4603" w:rsidRPr="00661341" w:rsidTr="00EF0830">
        <w:trPr>
          <w:trHeight w:val="485"/>
        </w:trPr>
        <w:tc>
          <w:tcPr>
            <w:tcW w:w="948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/>
              </w:rPr>
              <w:t>MUC1</w:t>
            </w:r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/>
              </w:rPr>
              <w:t>-0.</w:t>
            </w:r>
            <w:r w:rsidRPr="00661341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 w:hint="eastAsia"/>
              </w:rPr>
              <w:t>&lt;0.01</w:t>
            </w:r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/>
              </w:rPr>
              <w:t>0.</w:t>
            </w:r>
            <w:r w:rsidRPr="00661341">
              <w:rPr>
                <w:rFonts w:ascii="Times New Roman" w:hAnsi="Times New Roman" w:cs="Times New Roman" w:hint="eastAsia"/>
              </w:rPr>
              <w:t>454</w:t>
            </w:r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 w:hint="eastAsia"/>
              </w:rPr>
              <w:t>&lt;0.01</w:t>
            </w:r>
          </w:p>
        </w:tc>
      </w:tr>
      <w:tr w:rsidR="00CB4603" w:rsidRPr="00661341" w:rsidTr="00EF0830">
        <w:trPr>
          <w:trHeight w:val="514"/>
        </w:trPr>
        <w:tc>
          <w:tcPr>
            <w:tcW w:w="948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 w:hint="eastAsia"/>
              </w:rPr>
              <w:t xml:space="preserve">Non-reversed </w:t>
            </w:r>
            <w:proofErr w:type="spellStart"/>
            <w:r w:rsidRPr="00661341">
              <w:rPr>
                <w:rFonts w:ascii="Times New Roman" w:hAnsi="Times New Roman" w:cs="Times New Roman" w:hint="eastAsia"/>
              </w:rPr>
              <w:t>patren</w:t>
            </w:r>
            <w:proofErr w:type="spellEnd"/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/>
              </w:rPr>
              <w:t>1</w:t>
            </w:r>
            <w:r w:rsidRPr="00661341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tcBorders>
              <w:top w:val="nil"/>
              <w:bottom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B4603" w:rsidRPr="00661341" w:rsidTr="00EF0830">
        <w:trPr>
          <w:trHeight w:val="514"/>
        </w:trPr>
        <w:tc>
          <w:tcPr>
            <w:tcW w:w="948" w:type="dxa"/>
            <w:tcBorders>
              <w:top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bookmarkStart w:id="1" w:name="OLE_LINK5"/>
            <w:r w:rsidRPr="00661341">
              <w:rPr>
                <w:rFonts w:ascii="Times New Roman" w:hAnsi="Times New Roman" w:cs="Times New Roman" w:hint="eastAsia"/>
              </w:rPr>
              <w:t>Reversed</w:t>
            </w:r>
            <w:bookmarkEnd w:id="1"/>
            <w:r w:rsidRPr="00661341">
              <w:rPr>
                <w:rFonts w:ascii="Times New Roman" w:hAnsi="Times New Roman" w:cs="Times New Roman" w:hint="eastAsia"/>
              </w:rPr>
              <w:t xml:space="preserve"> </w:t>
            </w:r>
            <w:proofErr w:type="spellStart"/>
            <w:r w:rsidRPr="00661341">
              <w:rPr>
                <w:rFonts w:ascii="Times New Roman" w:hAnsi="Times New Roman" w:cs="Times New Roman" w:hint="eastAsia"/>
              </w:rPr>
              <w:t>patren</w:t>
            </w:r>
            <w:proofErr w:type="spellEnd"/>
          </w:p>
        </w:tc>
        <w:tc>
          <w:tcPr>
            <w:tcW w:w="949" w:type="dxa"/>
            <w:tcBorders>
              <w:top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 w:hint="eastAsia"/>
              </w:rPr>
              <w:t>87</w:t>
            </w:r>
          </w:p>
        </w:tc>
        <w:tc>
          <w:tcPr>
            <w:tcW w:w="949" w:type="dxa"/>
            <w:tcBorders>
              <w:top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 w:hint="eastAsia"/>
              </w:rPr>
              <w:t>17</w:t>
            </w:r>
          </w:p>
        </w:tc>
        <w:tc>
          <w:tcPr>
            <w:tcW w:w="949" w:type="dxa"/>
            <w:tcBorders>
              <w:top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tcBorders>
              <w:top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tcBorders>
              <w:top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 w:hint="eastAsia"/>
              </w:rPr>
              <w:t>27</w:t>
            </w:r>
          </w:p>
        </w:tc>
        <w:tc>
          <w:tcPr>
            <w:tcW w:w="949" w:type="dxa"/>
            <w:tcBorders>
              <w:top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  <w:r w:rsidRPr="00661341">
              <w:rPr>
                <w:rFonts w:ascii="Times New Roman" w:hAnsi="Times New Roman" w:cs="Times New Roman" w:hint="eastAsia"/>
              </w:rPr>
              <w:t>77</w:t>
            </w:r>
          </w:p>
        </w:tc>
        <w:tc>
          <w:tcPr>
            <w:tcW w:w="949" w:type="dxa"/>
            <w:tcBorders>
              <w:top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tcBorders>
              <w:top w:val="nil"/>
            </w:tcBorders>
            <w:vAlign w:val="center"/>
          </w:tcPr>
          <w:p w:rsidR="00CB4603" w:rsidRPr="00661341" w:rsidRDefault="00CB4603" w:rsidP="00EF083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CB4603" w:rsidRPr="007904AC" w:rsidRDefault="00CB4603" w:rsidP="00CB4603">
      <w:pPr>
        <w:rPr>
          <w:rFonts w:ascii="Times New Roman" w:hAnsi="Times New Roman" w:cs="Times New Roman"/>
          <w:szCs w:val="21"/>
        </w:rPr>
      </w:pPr>
      <w:proofErr w:type="gramStart"/>
      <w:r w:rsidRPr="007904AC">
        <w:rPr>
          <w:rFonts w:ascii="Times New Roman" w:hAnsi="Times New Roman" w:hint="eastAsia"/>
          <w:szCs w:val="21"/>
        </w:rPr>
        <w:t>p</w:t>
      </w:r>
      <w:r w:rsidRPr="007904AC">
        <w:rPr>
          <w:rFonts w:ascii="Times New Roman" w:hAnsi="Times New Roman"/>
          <w:szCs w:val="21"/>
        </w:rPr>
        <w:t>-values</w:t>
      </w:r>
      <w:proofErr w:type="gramEnd"/>
      <w:r w:rsidRPr="007904AC">
        <w:rPr>
          <w:rFonts w:ascii="Times New Roman" w:hAnsi="Times New Roman"/>
          <w:szCs w:val="21"/>
        </w:rPr>
        <w:t xml:space="preserve"> were </w:t>
      </w:r>
      <w:r w:rsidRPr="007904AC">
        <w:rPr>
          <w:rFonts w:ascii="Times New Roman" w:hAnsi="Times New Roman" w:hint="eastAsia"/>
          <w:szCs w:val="21"/>
        </w:rPr>
        <w:t>s</w:t>
      </w:r>
      <w:r w:rsidRPr="007904AC">
        <w:rPr>
          <w:rFonts w:ascii="Times New Roman" w:hAnsi="Times New Roman"/>
          <w:szCs w:val="21"/>
        </w:rPr>
        <w:t xml:space="preserve">pearman’s rank correlation </w:t>
      </w:r>
      <w:r w:rsidRPr="007904AC">
        <w:rPr>
          <w:rFonts w:ascii="Times New Roman" w:hAnsi="Times New Roman" w:hint="eastAsia"/>
          <w:szCs w:val="21"/>
        </w:rPr>
        <w:t>analysis</w:t>
      </w:r>
    </w:p>
    <w:p w:rsidR="00CB4603" w:rsidRPr="00661341" w:rsidRDefault="00CB4603" w:rsidP="00CB4603"/>
    <w:p w:rsidR="00CB4603" w:rsidRPr="00661341" w:rsidRDefault="00CB4603" w:rsidP="00CB4603">
      <w:pPr>
        <w:autoSpaceDE w:val="0"/>
        <w:autoSpaceDN w:val="0"/>
        <w:ind w:rightChars="-155" w:right="-325"/>
        <w:rPr>
          <w:rFonts w:ascii="Times New Roman" w:eastAsia="宋体" w:hAnsi="Times New Roman" w:cs="Times New Roman"/>
        </w:rPr>
      </w:pPr>
    </w:p>
    <w:p w:rsidR="00CB4603" w:rsidRPr="00A2469B" w:rsidRDefault="00CB4603" w:rsidP="00CB4603">
      <w:pPr>
        <w:autoSpaceDE w:val="0"/>
        <w:autoSpaceDN w:val="0"/>
        <w:ind w:rightChars="-155" w:right="-325"/>
        <w:rPr>
          <w:rFonts w:ascii="Times New Roman" w:eastAsia="宋体" w:hAnsi="Times New Roman" w:cs="Times New Roman"/>
        </w:rPr>
      </w:pPr>
    </w:p>
    <w:p w:rsidR="00CB4603" w:rsidRPr="00661341" w:rsidRDefault="00CB4603" w:rsidP="00CB4603">
      <w:pPr>
        <w:autoSpaceDE w:val="0"/>
        <w:autoSpaceDN w:val="0"/>
        <w:ind w:rightChars="-155" w:right="-325"/>
        <w:rPr>
          <w:rFonts w:ascii="Times New Roman" w:eastAsia="宋体" w:hAnsi="Times New Roman" w:cs="Times New Roman"/>
        </w:rPr>
      </w:pPr>
    </w:p>
    <w:p w:rsidR="00CB4603" w:rsidRPr="00661341" w:rsidRDefault="00CB4603" w:rsidP="00CB4603">
      <w:pPr>
        <w:autoSpaceDE w:val="0"/>
        <w:autoSpaceDN w:val="0"/>
        <w:ind w:rightChars="-155" w:right="-325"/>
        <w:rPr>
          <w:rFonts w:ascii="Times New Roman" w:eastAsia="宋体" w:hAnsi="Times New Roman" w:cs="Times New Roman"/>
        </w:rPr>
      </w:pPr>
    </w:p>
    <w:p w:rsidR="00CB4603" w:rsidRPr="00661341" w:rsidRDefault="00CB4603" w:rsidP="00CB4603">
      <w:pPr>
        <w:autoSpaceDE w:val="0"/>
        <w:autoSpaceDN w:val="0"/>
        <w:ind w:rightChars="-155" w:right="-325"/>
        <w:rPr>
          <w:rFonts w:ascii="Times New Roman" w:eastAsia="宋体" w:hAnsi="Times New Roman" w:cs="Times New Roman"/>
        </w:rPr>
      </w:pPr>
    </w:p>
    <w:p w:rsidR="00CB4603" w:rsidRPr="00661341" w:rsidRDefault="00CB4603" w:rsidP="00CB4603">
      <w:pPr>
        <w:autoSpaceDE w:val="0"/>
        <w:autoSpaceDN w:val="0"/>
        <w:ind w:rightChars="-155" w:right="-325"/>
        <w:rPr>
          <w:rFonts w:ascii="Times New Roman" w:eastAsia="宋体" w:hAnsi="Times New Roman" w:cs="Times New Roman"/>
        </w:rPr>
      </w:pPr>
    </w:p>
    <w:p w:rsidR="0086217E" w:rsidRPr="00CB4603" w:rsidRDefault="0086217E"/>
    <w:sectPr w:rsidR="0086217E" w:rsidRPr="00CB46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859"/>
    <w:rsid w:val="005F62DF"/>
    <w:rsid w:val="007E7F21"/>
    <w:rsid w:val="0086217E"/>
    <w:rsid w:val="00CB4603"/>
    <w:rsid w:val="00D12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6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4603"/>
    <w:rPr>
      <w:rFonts w:eastAsia="微软雅黑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6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4603"/>
    <w:rPr>
      <w:rFonts w:eastAsia="微软雅黑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hanyunwei</dc:creator>
  <cp:keywords/>
  <dc:description/>
  <cp:lastModifiedBy>hanyunwei</cp:lastModifiedBy>
  <cp:revision>4</cp:revision>
  <dcterms:created xsi:type="dcterms:W3CDTF">2020-03-14T00:29:00Z</dcterms:created>
  <dcterms:modified xsi:type="dcterms:W3CDTF">2020-08-29T04:46:00Z</dcterms:modified>
</cp:coreProperties>
</file>