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5AD" w:rsidRPr="004D0574" w:rsidRDefault="004845AD" w:rsidP="004845AD">
      <w:pPr>
        <w:spacing w:line="480" w:lineRule="auto"/>
        <w:outlineLvl w:val="0"/>
        <w:rPr>
          <w:rFonts w:ascii="Times New Roman" w:hAnsi="Times New Roman" w:cs="Times New Roman"/>
          <w:b/>
          <w:sz w:val="24"/>
        </w:rPr>
      </w:pPr>
      <w:proofErr w:type="gramStart"/>
      <w:r w:rsidRPr="004D0574">
        <w:rPr>
          <w:rFonts w:ascii="Times New Roman" w:hAnsi="Times New Roman" w:cs="Times New Roman"/>
          <w:b/>
          <w:sz w:val="24"/>
        </w:rPr>
        <w:t>Supplementary Table 1.</w:t>
      </w:r>
      <w:proofErr w:type="gramEnd"/>
      <w:r w:rsidRPr="004D0574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Pr="004D0574">
        <w:rPr>
          <w:rFonts w:ascii="Times New Roman" w:hAnsi="Times New Roman" w:cs="Times New Roman"/>
          <w:b/>
          <w:sz w:val="24"/>
        </w:rPr>
        <w:t>Risk of bias in pr</w:t>
      </w:r>
      <w:r>
        <w:rPr>
          <w:rFonts w:ascii="Times New Roman" w:hAnsi="Times New Roman" w:cs="Times New Roman"/>
          <w:b/>
          <w:sz w:val="24"/>
        </w:rPr>
        <w:t>o</w:t>
      </w:r>
      <w:r w:rsidRPr="004D0574">
        <w:rPr>
          <w:rFonts w:ascii="Times New Roman" w:hAnsi="Times New Roman" w:cs="Times New Roman"/>
          <w:b/>
          <w:sz w:val="24"/>
        </w:rPr>
        <w:t xml:space="preserve">spective studies </w:t>
      </w:r>
      <w:r>
        <w:rPr>
          <w:rFonts w:ascii="Times New Roman" w:hAnsi="Times New Roman" w:cs="Times New Roman"/>
          <w:b/>
          <w:sz w:val="24"/>
        </w:rPr>
        <w:t>based on the</w:t>
      </w:r>
      <w:r w:rsidRPr="004D0574">
        <w:rPr>
          <w:rFonts w:ascii="Times New Roman" w:hAnsi="Times New Roman" w:cs="Times New Roman"/>
          <w:b/>
          <w:sz w:val="24"/>
        </w:rPr>
        <w:t xml:space="preserve"> modified Newcastle-Ottawa Scale.</w:t>
      </w:r>
      <w:proofErr w:type="gramEnd"/>
    </w:p>
    <w:tbl>
      <w:tblPr>
        <w:tblStyle w:val="a5"/>
        <w:tblW w:w="16160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2122"/>
        <w:gridCol w:w="1422"/>
        <w:gridCol w:w="1559"/>
        <w:gridCol w:w="1241"/>
        <w:gridCol w:w="739"/>
        <w:gridCol w:w="997"/>
        <w:gridCol w:w="1985"/>
        <w:gridCol w:w="1845"/>
        <w:gridCol w:w="1410"/>
        <w:gridCol w:w="1424"/>
        <w:gridCol w:w="1416"/>
      </w:tblGrid>
      <w:tr w:rsidR="004845AD" w:rsidRPr="004D0574" w:rsidTr="00FE6EE8">
        <w:tc>
          <w:tcPr>
            <w:tcW w:w="2122" w:type="dxa"/>
            <w:vMerge w:val="restart"/>
            <w:tcBorders>
              <w:left w:val="nil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sz w:val="20"/>
                <w:szCs w:val="20"/>
              </w:rPr>
              <w:t>Study</w:t>
            </w:r>
          </w:p>
        </w:tc>
        <w:tc>
          <w:tcPr>
            <w:tcW w:w="5958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A109DD" wp14:editId="69043734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188595</wp:posOffset>
                      </wp:positionV>
                      <wp:extent cx="3604260" cy="0"/>
                      <wp:effectExtent l="0" t="0" r="15240" b="190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0426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4pt,14.85pt" to="281.4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" strokecolor="black [3213]" strokeweight=".5pt"/>
                  </w:pict>
                </mc:Fallback>
              </mc:AlternateContent>
            </w:r>
            <w:r w:rsidRPr="004D0574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SELECTION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i/>
                <w:iCs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C6B083" wp14:editId="1E6E7DA4">
                      <wp:simplePos x="0" y="0"/>
                      <wp:positionH relativeFrom="column">
                        <wp:posOffset>1016</wp:posOffset>
                      </wp:positionH>
                      <wp:positionV relativeFrom="paragraph">
                        <wp:posOffset>188595</wp:posOffset>
                      </wp:positionV>
                      <wp:extent cx="1135380" cy="0"/>
                      <wp:effectExtent l="0" t="0" r="26670" b="190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3538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14.85pt" to="89.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" strokecolor="black [3213]" strokeweight=".5pt"/>
                  </w:pict>
                </mc:Fallback>
              </mc:AlternateContent>
            </w:r>
            <w:r w:rsidRPr="004D0574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COMPARABILITY</w:t>
            </w:r>
          </w:p>
        </w:tc>
        <w:tc>
          <w:tcPr>
            <w:tcW w:w="4679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i/>
                <w:iCs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FD6AD36" wp14:editId="39BF9FAC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187960</wp:posOffset>
                      </wp:positionV>
                      <wp:extent cx="2720340" cy="0"/>
                      <wp:effectExtent l="0" t="0" r="22860" b="1905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2034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pt,14.8pt" to="225.4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" strokecolor="black [3213]" strokeweight=".5pt"/>
                  </w:pict>
                </mc:Fallback>
              </mc:AlternateContent>
            </w:r>
            <w:r w:rsidRPr="004D0574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OUTCOME</w:t>
            </w:r>
          </w:p>
        </w:tc>
        <w:tc>
          <w:tcPr>
            <w:tcW w:w="1416" w:type="dxa"/>
            <w:vMerge w:val="restart"/>
            <w:tcBorders>
              <w:left w:val="nil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Quality Score</w:t>
            </w:r>
          </w:p>
        </w:tc>
      </w:tr>
      <w:tr w:rsidR="004845AD" w:rsidRPr="004D0574" w:rsidTr="00FE6EE8">
        <w:tc>
          <w:tcPr>
            <w:tcW w:w="212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Representativeness of the Exposed Cohort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Selection of the Non-Exposed Cohort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Ascertainment of Exposure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Demonstration That Outcome of Interest Was Not Present at Start of Study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Comparability of Cohorts on the Basis of the Design or Analysis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Assessment of Outcome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Long Enough</w:t>
            </w:r>
            <w:r w:rsidRPr="004D0574" w:rsidDel="00607579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Follow-Up for Outcomes to Occur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Adequacy of Follow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-</w:t>
            </w:r>
            <w:r w:rsidRPr="004D057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Up of Cohorts</w:t>
            </w:r>
          </w:p>
        </w:tc>
        <w:tc>
          <w:tcPr>
            <w:tcW w:w="14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845AD" w:rsidRPr="004D0574" w:rsidRDefault="004845AD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BD2" w:rsidRPr="004D0574" w:rsidTr="00EF6947"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B4BD2" w:rsidRPr="00FB4BD2" w:rsidRDefault="00FB4BD2" w:rsidP="00FB4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</w:pPr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Chi-Sheng</w:t>
            </w:r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 xml:space="preserve"> et al 2016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4BD2" w:rsidRPr="004D0574" w:rsidRDefault="00FB4BD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695592" w:rsidRPr="004D0574" w:rsidTr="00EF6947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592" w:rsidRPr="00FB4BD2" w:rsidRDefault="00695592" w:rsidP="00C9211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>Chung, I. C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.</w:t>
            </w:r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 xml:space="preserve"> et al 20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>20</w:t>
            </w:r>
            <w:bookmarkStart w:id="0" w:name="_GoBack"/>
            <w:bookmarkEnd w:id="0"/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95592" w:rsidRPr="004D0574" w:rsidTr="00EF6947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592" w:rsidRPr="00FB4BD2" w:rsidRDefault="00695592" w:rsidP="00C9211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</w:pPr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Giuseppe</w:t>
            </w:r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 xml:space="preserve"> et al 201</w:t>
            </w:r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C921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95592" w:rsidRPr="004D0574" w:rsidTr="00EF6947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592" w:rsidRPr="00FB4BD2" w:rsidRDefault="00695592" w:rsidP="00FB4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</w:pPr>
            <w:proofErr w:type="spellStart"/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Lih-Chyang</w:t>
            </w:r>
            <w:proofErr w:type="spellEnd"/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 xml:space="preserve"> et al 2017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695592" w:rsidRPr="004D0574" w:rsidTr="00F31794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592" w:rsidRPr="00FB4BD2" w:rsidRDefault="00695592" w:rsidP="00F3179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</w:pPr>
            <w:proofErr w:type="spellStart"/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Xiaodong</w:t>
            </w:r>
            <w:proofErr w:type="spellEnd"/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 xml:space="preserve"> et al 2017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31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95592" w:rsidRPr="004D0574" w:rsidTr="00EF6947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592" w:rsidRPr="00FB4BD2" w:rsidRDefault="00695592" w:rsidP="00FB4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</w:pPr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Yi</w:t>
            </w:r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 xml:space="preserve"> et al 2019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695592" w:rsidRPr="004D0574" w:rsidTr="00EF6947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592" w:rsidRPr="00FB4BD2" w:rsidRDefault="00695592" w:rsidP="00FB4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</w:pPr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 xml:space="preserve">Zhen </w:t>
            </w:r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>et al 2016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695592" w:rsidRPr="004D0574" w:rsidTr="00FE6EE8"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B4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4BD2">
              <w:rPr>
                <w:rFonts w:ascii="Times New Roman" w:eastAsia="宋体" w:hAnsi="Times New Roman" w:cs="Times New Roman" w:hint="eastAsia"/>
                <w:kern w:val="0"/>
                <w:sz w:val="20"/>
                <w:szCs w:val="16"/>
              </w:rPr>
              <w:t>Zhengxing</w:t>
            </w:r>
            <w:proofErr w:type="spellEnd"/>
            <w:r w:rsidRPr="00FB4BD2">
              <w:rPr>
                <w:rFonts w:ascii="Times New Roman" w:eastAsia="宋体" w:hAnsi="Times New Roman" w:cs="Times New Roman"/>
                <w:kern w:val="0"/>
                <w:sz w:val="20"/>
                <w:szCs w:val="16"/>
              </w:rPr>
              <w:t xml:space="preserve"> et al 2019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592" w:rsidRPr="004D0574" w:rsidRDefault="00695592" w:rsidP="00FE6E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057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:rsidR="004845AD" w:rsidRPr="004D0574" w:rsidRDefault="004845AD" w:rsidP="004845AD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4845AD" w:rsidRPr="004D0574" w:rsidRDefault="004845AD" w:rsidP="004845AD">
      <w:pPr>
        <w:spacing w:line="480" w:lineRule="auto"/>
        <w:rPr>
          <w:rFonts w:ascii="Times New Roman" w:hAnsi="Times New Roman" w:cs="Times New Roman"/>
          <w:sz w:val="24"/>
        </w:rPr>
      </w:pPr>
    </w:p>
    <w:p w:rsidR="004845AD" w:rsidRPr="004D0574" w:rsidRDefault="004845AD" w:rsidP="004845AD">
      <w:pPr>
        <w:spacing w:line="480" w:lineRule="auto"/>
        <w:rPr>
          <w:rFonts w:ascii="Times New Roman" w:hAnsi="Times New Roman" w:cs="Times New Roman"/>
          <w:sz w:val="24"/>
        </w:rPr>
      </w:pPr>
    </w:p>
    <w:p w:rsidR="00B71B48" w:rsidRDefault="00B71B48"/>
    <w:sectPr w:rsidR="00B71B48" w:rsidSect="0089332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170" w:rsidRDefault="002F3170" w:rsidP="004845AD">
      <w:r>
        <w:separator/>
      </w:r>
    </w:p>
  </w:endnote>
  <w:endnote w:type="continuationSeparator" w:id="0">
    <w:p w:rsidR="002F3170" w:rsidRDefault="002F3170" w:rsidP="00484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170" w:rsidRDefault="002F3170" w:rsidP="004845AD">
      <w:r>
        <w:separator/>
      </w:r>
    </w:p>
  </w:footnote>
  <w:footnote w:type="continuationSeparator" w:id="0">
    <w:p w:rsidR="002F3170" w:rsidRDefault="002F3170" w:rsidP="00484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08A"/>
    <w:rsid w:val="002D108A"/>
    <w:rsid w:val="002F3170"/>
    <w:rsid w:val="003B378D"/>
    <w:rsid w:val="004845AD"/>
    <w:rsid w:val="00695592"/>
    <w:rsid w:val="00745D16"/>
    <w:rsid w:val="00AC1464"/>
    <w:rsid w:val="00B71B48"/>
    <w:rsid w:val="00EC3734"/>
    <w:rsid w:val="00FB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5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5AD"/>
    <w:rPr>
      <w:sz w:val="18"/>
      <w:szCs w:val="18"/>
    </w:rPr>
  </w:style>
  <w:style w:type="table" w:styleId="a5">
    <w:name w:val="Table Grid"/>
    <w:basedOn w:val="a1"/>
    <w:uiPriority w:val="59"/>
    <w:rsid w:val="004845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5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5AD"/>
    <w:rPr>
      <w:sz w:val="18"/>
      <w:szCs w:val="18"/>
    </w:rPr>
  </w:style>
  <w:style w:type="table" w:styleId="a5">
    <w:name w:val="Table Grid"/>
    <w:basedOn w:val="a1"/>
    <w:uiPriority w:val="59"/>
    <w:rsid w:val="004845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5</cp:revision>
  <dcterms:created xsi:type="dcterms:W3CDTF">2018-12-21T07:14:00Z</dcterms:created>
  <dcterms:modified xsi:type="dcterms:W3CDTF">2020-06-15T15:08:00Z</dcterms:modified>
</cp:coreProperties>
</file>