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E5701" w14:textId="77777777" w:rsidR="002A5E54" w:rsidRPr="00AB15BD" w:rsidRDefault="002A5E54" w:rsidP="00250E8F">
      <w:pPr>
        <w:pStyle w:val="Heading1"/>
        <w:numPr>
          <w:ilvl w:val="0"/>
          <w:numId w:val="0"/>
        </w:numPr>
        <w:ind w:left="432" w:hanging="432"/>
        <w:rPr>
          <w:rFonts w:asciiTheme="majorBidi" w:hAnsiTheme="majorBidi"/>
          <w:lang w:val="en-US"/>
        </w:rPr>
      </w:pPr>
      <w:r w:rsidRPr="00AB15BD">
        <w:rPr>
          <w:rFonts w:asciiTheme="majorBidi" w:hAnsiTheme="majorBidi"/>
        </w:rPr>
        <w:t>Supplementary</w:t>
      </w:r>
      <w:r w:rsidRPr="00AB15BD">
        <w:rPr>
          <w:rFonts w:asciiTheme="majorBidi" w:hAnsiTheme="majorBidi"/>
          <w:lang w:val="en-US"/>
        </w:rPr>
        <w:t xml:space="preserve"> Materials  </w:t>
      </w:r>
    </w:p>
    <w:p w14:paraId="7F2CB114" w14:textId="77777777" w:rsidR="002A5E54" w:rsidRPr="00AB15BD" w:rsidRDefault="002A5E54" w:rsidP="002A5E54">
      <w:pPr>
        <w:pStyle w:val="Caption"/>
        <w:rPr>
          <w:rFonts w:asciiTheme="majorBidi" w:hAnsiTheme="majorBidi" w:cstheme="majorBidi"/>
          <w:lang w:val="en-US"/>
        </w:rPr>
      </w:pPr>
      <w:r w:rsidRPr="00AB15BD">
        <w:rPr>
          <w:rFonts w:asciiTheme="majorBidi" w:hAnsiTheme="majorBidi" w:cstheme="majorBidi"/>
          <w:lang w:val="en-US"/>
        </w:rPr>
        <w:t>Table S1: Material properties of the finite element-musculoskeletal model as well as the L4-L5 sub-model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43"/>
        <w:gridCol w:w="3127"/>
        <w:gridCol w:w="3090"/>
      </w:tblGrid>
      <w:tr w:rsidR="002A5E54" w:rsidRPr="00AB15BD" w14:paraId="32B64B8D" w14:textId="77777777" w:rsidTr="00A0077D">
        <w:tc>
          <w:tcPr>
            <w:tcW w:w="3143" w:type="dxa"/>
          </w:tcPr>
          <w:p w14:paraId="709245CC"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Component</w:t>
            </w:r>
          </w:p>
        </w:tc>
        <w:tc>
          <w:tcPr>
            <w:tcW w:w="3127" w:type="dxa"/>
          </w:tcPr>
          <w:p w14:paraId="368C94ED"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Material property</w:t>
            </w:r>
          </w:p>
        </w:tc>
        <w:tc>
          <w:tcPr>
            <w:tcW w:w="3090" w:type="dxa"/>
          </w:tcPr>
          <w:p w14:paraId="4A3A1EA4"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Reference</w:t>
            </w:r>
          </w:p>
        </w:tc>
      </w:tr>
      <w:tr w:rsidR="002A5E54" w:rsidRPr="00AB15BD" w14:paraId="55A6204F" w14:textId="77777777" w:rsidTr="00A0077D">
        <w:tc>
          <w:tcPr>
            <w:tcW w:w="3143" w:type="dxa"/>
          </w:tcPr>
          <w:p w14:paraId="167D2F20"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Annulus fibrosus matrix</w:t>
            </w:r>
          </w:p>
        </w:tc>
        <w:tc>
          <w:tcPr>
            <w:tcW w:w="3127" w:type="dxa"/>
          </w:tcPr>
          <w:p w14:paraId="5B859C5D"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Incompressible Mooney-</w:t>
            </w:r>
            <w:proofErr w:type="spellStart"/>
            <w:r w:rsidRPr="00AB15BD">
              <w:rPr>
                <w:rFonts w:asciiTheme="majorBidi" w:hAnsiTheme="majorBidi" w:cstheme="majorBidi"/>
                <w:lang w:val="en-US"/>
              </w:rPr>
              <w:t>Rivlin</w:t>
            </w:r>
            <w:proofErr w:type="spellEnd"/>
            <w:r w:rsidRPr="00AB15BD">
              <w:rPr>
                <w:rFonts w:asciiTheme="majorBidi" w:hAnsiTheme="majorBidi" w:cstheme="majorBidi"/>
                <w:lang w:val="en-US"/>
              </w:rPr>
              <w:t xml:space="preserve"> </w:t>
            </w:r>
            <w:proofErr w:type="spellStart"/>
            <w:r w:rsidRPr="00AB15BD">
              <w:rPr>
                <w:rFonts w:asciiTheme="majorBidi" w:hAnsiTheme="majorBidi" w:cstheme="majorBidi"/>
                <w:lang w:val="en-US"/>
              </w:rPr>
              <w:t>hyperelastic</w:t>
            </w:r>
            <w:proofErr w:type="spellEnd"/>
            <w:r w:rsidRPr="00AB15BD">
              <w:rPr>
                <w:rFonts w:asciiTheme="majorBidi" w:hAnsiTheme="majorBidi" w:cstheme="majorBidi"/>
                <w:lang w:val="en-US"/>
              </w:rPr>
              <w:t xml:space="preserve"> model (C</w:t>
            </w:r>
            <w:r w:rsidRPr="00AB15BD">
              <w:rPr>
                <w:rFonts w:asciiTheme="majorBidi" w:hAnsiTheme="majorBidi" w:cstheme="majorBidi"/>
                <w:vertAlign w:val="subscript"/>
                <w:lang w:val="en-US"/>
              </w:rPr>
              <w:t>1</w:t>
            </w:r>
            <w:r w:rsidRPr="00AB15BD">
              <w:rPr>
                <w:rFonts w:asciiTheme="majorBidi" w:hAnsiTheme="majorBidi" w:cstheme="majorBidi"/>
                <w:lang w:val="en-US"/>
              </w:rPr>
              <w:t xml:space="preserve"> = 0.14 MPa; C</w:t>
            </w:r>
            <w:r w:rsidRPr="00AB15BD">
              <w:rPr>
                <w:rFonts w:asciiTheme="majorBidi" w:hAnsiTheme="majorBidi" w:cstheme="majorBidi"/>
                <w:vertAlign w:val="subscript"/>
                <w:lang w:val="en-US"/>
              </w:rPr>
              <w:t>2</w:t>
            </w:r>
            <w:r w:rsidRPr="00AB15BD">
              <w:rPr>
                <w:rFonts w:asciiTheme="majorBidi" w:hAnsiTheme="majorBidi" w:cstheme="majorBidi"/>
                <w:lang w:val="en-US"/>
              </w:rPr>
              <w:t xml:space="preserve"> = 0.035 MPa)</w:t>
            </w:r>
          </w:p>
        </w:tc>
        <w:tc>
          <w:tcPr>
            <w:tcW w:w="3090" w:type="dxa"/>
          </w:tcPr>
          <w:p w14:paraId="2FCC8F67" w14:textId="32895F66" w:rsidR="002A5E54" w:rsidRPr="00AB15BD" w:rsidRDefault="002A5E54" w:rsidP="001E3D6D">
            <w:pPr>
              <w:jc w:val="both"/>
              <w:rPr>
                <w:rFonts w:asciiTheme="majorBidi" w:hAnsiTheme="majorBidi" w:cstheme="majorBidi"/>
                <w:lang w:val="en-US"/>
              </w:rPr>
            </w:pPr>
            <w:r w:rsidRPr="00AB15BD">
              <w:rPr>
                <w:rFonts w:asciiTheme="majorBidi" w:hAnsiTheme="majorBidi" w:cstheme="majorBidi"/>
                <w:lang w:val="en-US"/>
              </w:rPr>
              <w:fldChar w:fldCharType="begin"/>
            </w:r>
            <w:r w:rsidR="001E3D6D" w:rsidRPr="00AB15BD">
              <w:rPr>
                <w:rFonts w:asciiTheme="majorBidi" w:hAnsiTheme="majorBidi" w:cstheme="majorBidi"/>
                <w:lang w:val="en-US"/>
              </w:rPr>
              <w:instrText xml:space="preserve"> ADDIN ZOTERO_ITEM CSL_CITATION {"citationID":"GLUR6Vfa","properties":{"formattedCitation":"(F Ghezelbash et al., 2021)","plainCitation":"(F Ghezelbash et al., 2021)","noteIndex":0},"citationItems":[{"id":30,"uris":["http://zotero.org/users/local/mVypftzI/items/S9A9ZL76"],"itemData":{"id":30,"type":"article-journal","abstract":"Collagen fibers within the annulus fibrosus (AF) lamellae are unidirectionally aligned with alternating orientations between adjacent layers. AF constitutive models often combine two adjacent lamellae into a single equivalent layer containing two fiber networks with a crisscross pattern. Additionally, AF models overlook the inter‐lamellar matrix (ILM) as well as elastic fiber networks in between lamellae. We developed a nonhomogenous micromechanical model as well as two coarser homogenous hyperelastic and microplane models of the human AF, and compared their performances against measurements (tissue level uniaxial and biaxial tests as well as whole disc experiments) and seven published hyperelastic models. The micromechanical model had a realistic non-homogenous distribution of collagen fiber networks within each lamella and elastic fiber network in the ILM. For small matrix linear moduli (&lt;0.2 MPa), the ILM showed substantial anisotropy (&gt;10%) due to the elastic fiber network. However, at moduli &gt;0.2 MPa, the effects of the elastic fiber network on differences in stress-strain responses at different directions disappeared (&lt;10%). Variations in sample geometry and boundary conditions (due to uncertainty) markedly affected stress-strain responses of the tissue in uniaxial and biaxial tests (up to 16 times). In tissue level tests, therefore, simulations should represent testing conditions (e.g., boundary conditions, specimen geometry, preloads) as closely as possible. Stress/strain fields estimated from the single equivalent layer approach (conventional method) yielded different results from those predicted by the anatomically more accurate apparoach (i.e., layerwise). In addition, in a disc under a compressive force (symmetric loading), asymmetric stress-strain distributions were computed when using a layerwise simulation. Although all developed and selected published AF models predicted gross compression-displacement responses of the whole disc within the range of measured data, some showed excessively stiff or compliant responses under tissue-level uniaxial/biaxial tests. This study emphasizes, when constructing and validating constitutive models of AF, the importance of the proper simulation of individual lamellae as distinct layers, and testing parameters (sample geometric dimensions/loading/boundary conditions).","container-title":"Acta Biomaterialia","DOI":"10.1016/j.actbio.2020.12.062","ISSN":"1742-7061","journalAbbreviation":"Acta Biomaterialia","page":"208-221","title":"Modeling of human intervertebral disc annulus fibrosus with complex multi-fiber networks","volume":"123","author":[{"family":"Ghezelbash","given":"F"},{"family":"Eskandari","given":"Amir Hossein"},{"family":"Shirazi-Adl","given":"Aboulfazl"},{"family":"Kazempour","given":"Morteza"},{"family":"Tavakoli","given":"Javad"},{"family":"Baghani","given":"Mostafa"},{"family":"Costi","given":"John J"}],"issued":{"date-parts":[["2021",3,15]]}}}],"schema":"https://github.com/citation-style-language/schema/raw/master/csl-citation.json"} </w:instrText>
            </w:r>
            <w:r w:rsidRPr="00AB15BD">
              <w:rPr>
                <w:rFonts w:asciiTheme="majorBidi" w:hAnsiTheme="majorBidi" w:cstheme="majorBidi"/>
                <w:lang w:val="en-US"/>
              </w:rPr>
              <w:fldChar w:fldCharType="separate"/>
            </w:r>
            <w:r w:rsidR="001E3D6D" w:rsidRPr="00AB15BD">
              <w:rPr>
                <w:rFonts w:asciiTheme="majorBidi" w:hAnsiTheme="majorBidi" w:cstheme="majorBidi"/>
              </w:rPr>
              <w:t>(F Ghezelbash et al., 2021)</w:t>
            </w:r>
            <w:r w:rsidRPr="00AB15BD">
              <w:rPr>
                <w:rFonts w:asciiTheme="majorBidi" w:hAnsiTheme="majorBidi" w:cstheme="majorBidi"/>
                <w:lang w:val="en-US"/>
              </w:rPr>
              <w:fldChar w:fldCharType="end"/>
            </w:r>
          </w:p>
        </w:tc>
      </w:tr>
      <w:tr w:rsidR="002A5E54" w:rsidRPr="00AB15BD" w14:paraId="203041F3" w14:textId="77777777" w:rsidTr="00A0077D">
        <w:tc>
          <w:tcPr>
            <w:tcW w:w="3143" w:type="dxa"/>
          </w:tcPr>
          <w:p w14:paraId="613251E3"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Annulus fibrosus collagen fiber</w:t>
            </w:r>
          </w:p>
        </w:tc>
        <w:tc>
          <w:tcPr>
            <w:tcW w:w="3127" w:type="dxa"/>
          </w:tcPr>
          <w:p w14:paraId="627C4D7A"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Nonlinear stress-strain curves</w:t>
            </w:r>
          </w:p>
        </w:tc>
        <w:tc>
          <w:tcPr>
            <w:tcW w:w="3090" w:type="dxa"/>
          </w:tcPr>
          <w:p w14:paraId="55B51D42"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fldChar w:fldCharType="begin"/>
            </w:r>
            <w:r w:rsidRPr="00AB15BD">
              <w:rPr>
                <w:rFonts w:asciiTheme="majorBidi" w:hAnsiTheme="majorBidi" w:cstheme="majorBidi"/>
                <w:lang w:val="en-US"/>
              </w:rPr>
              <w:instrText xml:space="preserve"> ADDIN ZOTERO_ITEM CSL_CITATION {"citationID":"uitynJza","properties":{"formattedCitation":"(Shirazi-Adl et al., 1986)","plainCitation":"(Shirazi-Adl et al., 1986)","noteIndex":0},"citationItems":[{"id":53,"uris":["http://zotero.org/users/local/mVypftzI/items/9QIMLJ8D"],"itemData":{"id":53,"type":"article-journal","container-title":"Spine","ISSN":"0362-2436","issue":"9","journalAbbreviation":"Spine","note":"publisher: LWW","page":"914-927","title":"Mechanical response of a lumbar motion segment in axial torque alone and combined with compression","volume":"11","author":[{"family":"Shirazi-Adl","given":"AAASS"},{"family":"Ahmed","given":"Abdul M"},{"family":"Shrivastava","given":"Suresh C"}],"issued":{"date-parts":[["1986"]]}}}],"schema":"https://github.com/citation-style-language/schema/raw/master/csl-citation.json"} </w:instrText>
            </w:r>
            <w:r w:rsidRPr="00AB15BD">
              <w:rPr>
                <w:rFonts w:asciiTheme="majorBidi" w:hAnsiTheme="majorBidi" w:cstheme="majorBidi"/>
                <w:lang w:val="en-US"/>
              </w:rPr>
              <w:fldChar w:fldCharType="separate"/>
            </w:r>
            <w:r w:rsidRPr="00AB15BD">
              <w:rPr>
                <w:rFonts w:asciiTheme="majorBidi" w:hAnsiTheme="majorBidi" w:cstheme="majorBidi"/>
              </w:rPr>
              <w:t>(Shirazi-Adl et al., 1986)</w:t>
            </w:r>
            <w:r w:rsidRPr="00AB15BD">
              <w:rPr>
                <w:rFonts w:asciiTheme="majorBidi" w:hAnsiTheme="majorBidi" w:cstheme="majorBidi"/>
                <w:lang w:val="en-US"/>
              </w:rPr>
              <w:fldChar w:fldCharType="end"/>
            </w:r>
          </w:p>
        </w:tc>
      </w:tr>
      <w:tr w:rsidR="002A5E54" w:rsidRPr="00AB15BD" w14:paraId="00058759" w14:textId="77777777" w:rsidTr="00A0077D">
        <w:tc>
          <w:tcPr>
            <w:tcW w:w="3143" w:type="dxa"/>
          </w:tcPr>
          <w:p w14:paraId="765EBA00"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Ligaments</w:t>
            </w:r>
          </w:p>
        </w:tc>
        <w:tc>
          <w:tcPr>
            <w:tcW w:w="3127" w:type="dxa"/>
          </w:tcPr>
          <w:p w14:paraId="2B129114"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Nonlinear stress-strain curves</w:t>
            </w:r>
          </w:p>
        </w:tc>
        <w:tc>
          <w:tcPr>
            <w:tcW w:w="3090" w:type="dxa"/>
          </w:tcPr>
          <w:p w14:paraId="02548882" w14:textId="1FA76840" w:rsidR="002A5E54" w:rsidRPr="00AB15BD" w:rsidRDefault="002A5E54" w:rsidP="001E3D6D">
            <w:pPr>
              <w:jc w:val="both"/>
              <w:rPr>
                <w:rFonts w:asciiTheme="majorBidi" w:hAnsiTheme="majorBidi" w:cstheme="majorBidi"/>
                <w:lang w:val="fr-FR"/>
              </w:rPr>
            </w:pPr>
            <w:r w:rsidRPr="00AB15BD">
              <w:rPr>
                <w:rFonts w:asciiTheme="majorBidi" w:hAnsiTheme="majorBidi" w:cstheme="majorBidi"/>
                <w:lang w:val="en-US"/>
              </w:rPr>
              <w:fldChar w:fldCharType="begin"/>
            </w:r>
            <w:r w:rsidR="001E3D6D" w:rsidRPr="00AB15BD">
              <w:rPr>
                <w:rFonts w:asciiTheme="majorBidi" w:hAnsiTheme="majorBidi" w:cstheme="majorBidi"/>
                <w:lang w:val="fr-FR"/>
              </w:rPr>
              <w:instrText xml:space="preserve"> ADDIN ZOTERO_ITEM CSL_CITATION {"citationID":"EhbH3wom","properties":{"formattedCitation":"(Shirazi-Adl, 1994c; Shirazi-Adl et al., 1986)","plainCitation":"(Shirazi-Adl, 1994c; Shirazi-Adl et al., 1986)","noteIndex":0},"citationItems":[{"id":19,"uris":["http://zotero.org/users/local/mVypftzI/items/GK9V66UP"],"itemData":{"id":19,"type":"article-journal","container-title":"Spine","ISSN":"0362-2436","issue":"21","journalAbbreviation":"Spine","page":"2407-2414","title":"Biomechanics of the lumbar spine in sagittal/lateral moments.","volume":"19","author":[{"family":"Shirazi-Adl","given":"A"}],"issued":{"date-parts":[["1994"]]}}},{"id":53,"uris":["http://zotero.org/users/local/mVypftzI/items/9QIMLJ8D"],"itemData":{"id":53,"type":"article-journal","container-title":"Spine","ISSN":"0362-2436","issue":"9","journalAbbreviation":"Spine","note":"publisher: LWW","page":"914-927","title":"Mechanical response of a lumbar motion segment in axial torque alone and combined with compression","volume":"11","author":[{"family":"Shirazi-Adl","given":"AAASS"},{"family":"Ahmed","given":"Abdul M"},{"family":"Shrivastava","given":"Suresh C"}],"issued":{"date-parts":[["1986"]]}}}],"schema":"https://github.com/citation-style-language/schema/raw/master/csl-citation.json"} </w:instrText>
            </w:r>
            <w:r w:rsidRPr="00AB15BD">
              <w:rPr>
                <w:rFonts w:asciiTheme="majorBidi" w:hAnsiTheme="majorBidi" w:cstheme="majorBidi"/>
                <w:lang w:val="en-US"/>
              </w:rPr>
              <w:fldChar w:fldCharType="separate"/>
            </w:r>
            <w:r w:rsidR="001E3D6D" w:rsidRPr="00AB15BD">
              <w:rPr>
                <w:rFonts w:asciiTheme="majorBidi" w:hAnsiTheme="majorBidi" w:cstheme="majorBidi"/>
              </w:rPr>
              <w:t>(Shirazi-Adl, 1994c; Shirazi-Adl et al., 1986)</w:t>
            </w:r>
            <w:r w:rsidRPr="00AB15BD">
              <w:rPr>
                <w:rFonts w:asciiTheme="majorBidi" w:hAnsiTheme="majorBidi" w:cstheme="majorBidi"/>
                <w:lang w:val="en-US"/>
              </w:rPr>
              <w:fldChar w:fldCharType="end"/>
            </w:r>
          </w:p>
        </w:tc>
      </w:tr>
      <w:tr w:rsidR="002A5E54" w:rsidRPr="00AB15BD" w14:paraId="5C6A887E" w14:textId="77777777" w:rsidTr="00A0077D">
        <w:tc>
          <w:tcPr>
            <w:tcW w:w="3143" w:type="dxa"/>
          </w:tcPr>
          <w:p w14:paraId="6F260393"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Cortical bone</w:t>
            </w:r>
          </w:p>
        </w:tc>
        <w:tc>
          <w:tcPr>
            <w:tcW w:w="3127" w:type="dxa"/>
          </w:tcPr>
          <w:p w14:paraId="20640F9E"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Linear elastic (E = 12000 MPa; ν = 0.3)</w:t>
            </w:r>
          </w:p>
        </w:tc>
        <w:tc>
          <w:tcPr>
            <w:tcW w:w="3090" w:type="dxa"/>
          </w:tcPr>
          <w:p w14:paraId="39B7D4C6" w14:textId="513DDE09" w:rsidR="002A5E54" w:rsidRPr="00AB15BD" w:rsidRDefault="002A5E54" w:rsidP="001E3D6D">
            <w:pPr>
              <w:rPr>
                <w:rFonts w:asciiTheme="majorBidi" w:hAnsiTheme="majorBidi" w:cstheme="majorBidi"/>
                <w:lang w:val="fr-FR"/>
              </w:rPr>
            </w:pPr>
            <w:r w:rsidRPr="00AB15BD">
              <w:rPr>
                <w:rFonts w:asciiTheme="majorBidi" w:hAnsiTheme="majorBidi" w:cstheme="majorBidi"/>
                <w:lang w:val="en-US"/>
              </w:rPr>
              <w:fldChar w:fldCharType="begin"/>
            </w:r>
            <w:r w:rsidR="001E3D6D" w:rsidRPr="00AB15BD">
              <w:rPr>
                <w:rFonts w:asciiTheme="majorBidi" w:hAnsiTheme="majorBidi" w:cstheme="majorBidi"/>
                <w:lang w:val="fr-FR"/>
              </w:rPr>
              <w:instrText xml:space="preserve"> ADDIN ZOTERO_ITEM CSL_CITATION {"citationID":"tH6fIWhF","properties":{"formattedCitation":"(Goto et al., 2003; Schmidt et al., 2007b)","plainCitation":"(Goto et al., 2003; Schmidt et al., 2007b)","noteIndex":0},"citationItems":[{"id":55,"uris":["http://zotero.org/users/local/mVypftzI/items/6TTKW7XL"],"itemData":{"id":55,"type":"article-journal","container-title":"Journal of Orthopaedic Science","ISSN":"0949-2658","journalAbbreviation":"Journal of Orthopaedic Science","note":"publisher: Springer","page":"577-584","title":"Effects of lumbar spinal fusion on the other lumbar intervertebral levels (three-dimensional finite element analysis)","volume":"8","author":[{"family":"Goto","given":"Keisuke"},{"family":"Tajima","given":"Naoya"},{"family":"Chosa","given":"Etsuo"},{"family":"Totoribe","given":"Koji"},{"family":"Kubo","given":"Shinichiro"},{"family":"Kuroki","given":"Hiroshi"},{"family":"Arai","given":"Takashi"}],"issued":{"date-parts":[["2003"]]}}},{"id":54,"uris":["http://zotero.org/users/local/mVypftzI/items/GRBMVQW8"],"itemData":{"id":54,"type":"article-journal","container-title":"Spine","ISSN":"0362-2436","issue":"7","journalAbbreviation":"Spine","note":"publisher: LWW","page":"748-755","title":"Intradiscal pressure, shear strain, and fiber strain in the intervertebral disc under combined loading","volume":"32","author":[{"family":"Schmidt","given":"Hendrik"},{"family":"Kettler","given":"Annette"},{"family":"Heuer","given":"Frank"},{"family":"Simon","given":"Ulrich"},{"family":"Claes","given":"Lutz"},{"family":"Wilke","given":"Hans-Joachim"}],"issued":{"date-parts":[["2007"]]}}}],"schema":"https://github.com/citation-style-language/schema/raw/master/csl-citation.json"} </w:instrText>
            </w:r>
            <w:r w:rsidRPr="00AB15BD">
              <w:rPr>
                <w:rFonts w:asciiTheme="majorBidi" w:hAnsiTheme="majorBidi" w:cstheme="majorBidi"/>
                <w:lang w:val="en-US"/>
              </w:rPr>
              <w:fldChar w:fldCharType="separate"/>
            </w:r>
            <w:r w:rsidR="001E3D6D" w:rsidRPr="00AB15BD">
              <w:rPr>
                <w:rFonts w:asciiTheme="majorBidi" w:hAnsiTheme="majorBidi" w:cstheme="majorBidi"/>
              </w:rPr>
              <w:t>(Goto et al., 2003; Schmidt et al., 2007b)</w:t>
            </w:r>
            <w:r w:rsidRPr="00AB15BD">
              <w:rPr>
                <w:rFonts w:asciiTheme="majorBidi" w:hAnsiTheme="majorBidi" w:cstheme="majorBidi"/>
                <w:lang w:val="en-US"/>
              </w:rPr>
              <w:fldChar w:fldCharType="end"/>
            </w:r>
          </w:p>
        </w:tc>
      </w:tr>
      <w:tr w:rsidR="002A5E54" w:rsidRPr="00AB15BD" w14:paraId="132EBE43" w14:textId="77777777" w:rsidTr="00A0077D">
        <w:tc>
          <w:tcPr>
            <w:tcW w:w="3143" w:type="dxa"/>
          </w:tcPr>
          <w:p w14:paraId="7E033E6F"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Cancellous bone</w:t>
            </w:r>
          </w:p>
        </w:tc>
        <w:tc>
          <w:tcPr>
            <w:tcW w:w="3127" w:type="dxa"/>
          </w:tcPr>
          <w:p w14:paraId="5D7F2168"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Linear elastic (E = 200 MPa; ν = 0.315)</w:t>
            </w:r>
          </w:p>
        </w:tc>
        <w:tc>
          <w:tcPr>
            <w:tcW w:w="3090" w:type="dxa"/>
          </w:tcPr>
          <w:p w14:paraId="71318100" w14:textId="1F4F2051" w:rsidR="002A5E54" w:rsidRPr="00AB15BD" w:rsidRDefault="002A5E54" w:rsidP="001E3D6D">
            <w:pPr>
              <w:rPr>
                <w:rFonts w:asciiTheme="majorBidi" w:hAnsiTheme="majorBidi" w:cstheme="majorBidi"/>
                <w:lang w:val="fr-FR"/>
              </w:rPr>
            </w:pPr>
            <w:r w:rsidRPr="00AB15BD">
              <w:rPr>
                <w:rFonts w:asciiTheme="majorBidi" w:hAnsiTheme="majorBidi" w:cstheme="majorBidi"/>
                <w:lang w:val="en-US"/>
              </w:rPr>
              <w:fldChar w:fldCharType="begin"/>
            </w:r>
            <w:r w:rsidR="001E3D6D" w:rsidRPr="00AB15BD">
              <w:rPr>
                <w:rFonts w:asciiTheme="majorBidi" w:hAnsiTheme="majorBidi" w:cstheme="majorBidi"/>
                <w:lang w:val="fr-FR"/>
              </w:rPr>
              <w:instrText xml:space="preserve"> ADDIN ZOTERO_ITEM CSL_CITATION {"citationID":"1ryTeyuB","properties":{"formattedCitation":"(Goto et al., 2003; Schmidt et al., 2007b)","plainCitation":"(Goto et al., 2003; Schmidt et al., 2007b)","noteIndex":0},"citationItems":[{"id":55,"uris":["http://zotero.org/users/local/mVypftzI/items/6TTKW7XL"],"itemData":{"id":55,"type":"article-journal","container-title":"Journal of Orthopaedic Science","ISSN":"0949-2658","journalAbbreviation":"Journal of Orthopaedic Science","note":"publisher: Springer","page":"577-584","title":"Effects of lumbar spinal fusion on the other lumbar intervertebral levels (three-dimensional finite element analysis)","volume":"8","author":[{"family":"Goto","given":"Keisuke"},{"family":"Tajima","given":"Naoya"},{"family":"Chosa","given":"Etsuo"},{"family":"Totoribe","given":"Koji"},{"family":"Kubo","given":"Shinichiro"},{"family":"Kuroki","given":"Hiroshi"},{"family":"Arai","given":"Takashi"}],"issued":{"date-parts":[["2003"]]}}},{"id":54,"uris":["http://zotero.org/users/local/mVypftzI/items/GRBMVQW8"],"itemData":{"id":54,"type":"article-journal","container-title":"Spine","ISSN":"0362-2436","issue":"7","journalAbbreviation":"Spine","note":"publisher: LWW","page":"748-755","title":"Intradiscal pressure, shear strain, and fiber strain in the intervertebral disc under combined loading","volume":"32","author":[{"family":"Schmidt","given":"Hendrik"},{"family":"Kettler","given":"Annette"},{"family":"Heuer","given":"Frank"},{"family":"Simon","given":"Ulrich"},{"family":"Claes","given":"Lutz"},{"family":"Wilke","given":"Hans-Joachim"}],"issued":{"date-parts":[["2007"]]}}}],"schema":"https://github.com/citation-style-language/schema/raw/master/csl-citation.json"} </w:instrText>
            </w:r>
            <w:r w:rsidRPr="00AB15BD">
              <w:rPr>
                <w:rFonts w:asciiTheme="majorBidi" w:hAnsiTheme="majorBidi" w:cstheme="majorBidi"/>
                <w:lang w:val="en-US"/>
              </w:rPr>
              <w:fldChar w:fldCharType="separate"/>
            </w:r>
            <w:r w:rsidR="001E3D6D" w:rsidRPr="00AB15BD">
              <w:rPr>
                <w:rFonts w:asciiTheme="majorBidi" w:hAnsiTheme="majorBidi" w:cstheme="majorBidi"/>
              </w:rPr>
              <w:t>(Goto et al., 2003; Schmidt et al., 2007b)</w:t>
            </w:r>
            <w:r w:rsidRPr="00AB15BD">
              <w:rPr>
                <w:rFonts w:asciiTheme="majorBidi" w:hAnsiTheme="majorBidi" w:cstheme="majorBidi"/>
                <w:lang w:val="en-US"/>
              </w:rPr>
              <w:fldChar w:fldCharType="end"/>
            </w:r>
          </w:p>
        </w:tc>
      </w:tr>
      <w:tr w:rsidR="002A5E54" w:rsidRPr="00AB15BD" w14:paraId="1A34162B" w14:textId="77777777" w:rsidTr="00A0077D">
        <w:tc>
          <w:tcPr>
            <w:tcW w:w="3143" w:type="dxa"/>
          </w:tcPr>
          <w:p w14:paraId="0345BB21"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Posterior elements</w:t>
            </w:r>
          </w:p>
        </w:tc>
        <w:tc>
          <w:tcPr>
            <w:tcW w:w="3127" w:type="dxa"/>
          </w:tcPr>
          <w:p w14:paraId="2528899A"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Linear elastic (E = 3500 MPa; ν = 0.25)</w:t>
            </w:r>
          </w:p>
        </w:tc>
        <w:tc>
          <w:tcPr>
            <w:tcW w:w="3090" w:type="dxa"/>
          </w:tcPr>
          <w:p w14:paraId="1F339DA9" w14:textId="0BEEC112" w:rsidR="002A5E54" w:rsidRPr="00AB15BD" w:rsidRDefault="002A5E54" w:rsidP="001E3D6D">
            <w:pPr>
              <w:jc w:val="both"/>
              <w:rPr>
                <w:rFonts w:asciiTheme="majorBidi" w:hAnsiTheme="majorBidi" w:cstheme="majorBidi"/>
                <w:lang w:val="en-US"/>
              </w:rPr>
            </w:pPr>
            <w:r w:rsidRPr="00AB15BD">
              <w:rPr>
                <w:rFonts w:asciiTheme="majorBidi" w:hAnsiTheme="majorBidi" w:cstheme="majorBidi"/>
                <w:lang w:val="en-US"/>
              </w:rPr>
              <w:fldChar w:fldCharType="begin"/>
            </w:r>
            <w:r w:rsidR="001E3D6D" w:rsidRPr="00AB15BD">
              <w:rPr>
                <w:rFonts w:asciiTheme="majorBidi" w:hAnsiTheme="majorBidi" w:cstheme="majorBidi"/>
                <w:lang w:val="en-US"/>
              </w:rPr>
              <w:instrText xml:space="preserve"> ADDIN ZOTERO_ITEM CSL_CITATION {"citationID":"0a4yFpdd","properties":{"formattedCitation":"(Huang et al., 2016; Shirazi-Adl, 1994c; Shirazi-Adl et al., 1986)","plainCitation":"(Huang et al., 2016; Shirazi-Adl, 1994c; Shirazi-Adl et al., 1986)","noteIndex":0},"citationItems":[{"id":56,"uris":["http://zotero.org/users/local/mVypftzI/items/32TR2FSJ"],"itemData":{"id":56,"type":"article-journal","container-title":"PloS one","ISSN":"1932-6203","issue":"11","journalAbbreviation":"PloS one","note":"publisher: Public Library of Science San Francisco, CA USA","page":"e0166452","title":"Preserving posterior complex can prevent adjacent segment disease following posterior lumbar interbody fusion surgeries: a finite element analysis","volume":"11","author":[{"family":"Huang","given":"Yun-Peng"},{"family":"Du","given":"Cheng-Fei"},{"family":"Cheng","given":"Cheng-Kung"},{"family":"Zhong","given":"Zheng-Cheng"},{"family":"Chen","given":"Xuan-Wei"},{"family":"Wu","given":"Gui"},{"family":"Li","given":"Zhe-Cheng"},{"family":"Ye","given":"Jin-Duo"},{"family":"Lin","given":"Jian-Hua"},{"family":"Wang","given":"Li Zhen"}],"issued":{"date-parts":[["2016"]]}}},{"id":19,"uris":["http://zotero.org/users/local/mVypftzI/items/GK9V66UP"],"itemData":{"id":19,"type":"article-journal","container-title":"Spine","ISSN":"0362-2436","issue":"21","journalAbbreviation":"Spine","page":"2407-2414","title":"Biomechanics of the lumbar spine in sagittal/lateral moments.","volume":"19","author":[{"family":"Shirazi-Adl","given":"A"}],"issued":{"date-parts":[["1994"]]}}},{"id":53,"uris":["http://zotero.org/users/local/mVypftzI/items/9QIMLJ8D"],"itemData":{"id":53,"type":"article-journal","container-title":"Spine","ISSN":"0362-2436","issue":"9","journalAbbreviation":"Spine","note":"publisher: LWW","page":"914-927","title":"Mechanical response of a lumbar motion segment in axial torque alone and combined with compression","volume":"11","author":[{"family":"Shirazi-Adl","given":"AAASS"},{"family":"Ahmed","given":"Abdul M"},{"family":"Shrivastava","given":"Suresh C"}],"issued":{"date-parts":[["1986"]]}}}],"schema":"https://github.com/citation-style-language/schema/raw/master/csl-citation.json"} </w:instrText>
            </w:r>
            <w:r w:rsidRPr="00AB15BD">
              <w:rPr>
                <w:rFonts w:asciiTheme="majorBidi" w:hAnsiTheme="majorBidi" w:cstheme="majorBidi"/>
                <w:lang w:val="en-US"/>
              </w:rPr>
              <w:fldChar w:fldCharType="separate"/>
            </w:r>
            <w:r w:rsidR="001E3D6D" w:rsidRPr="00AB15BD">
              <w:rPr>
                <w:rFonts w:asciiTheme="majorBidi" w:hAnsiTheme="majorBidi" w:cstheme="majorBidi"/>
              </w:rPr>
              <w:t>(Huang et al., 2016; Shirazi-Adl, 1994c; Shirazi-Adl et al., 1986)</w:t>
            </w:r>
            <w:r w:rsidRPr="00AB15BD">
              <w:rPr>
                <w:rFonts w:asciiTheme="majorBidi" w:hAnsiTheme="majorBidi" w:cstheme="majorBidi"/>
                <w:lang w:val="en-US"/>
              </w:rPr>
              <w:fldChar w:fldCharType="end"/>
            </w:r>
          </w:p>
        </w:tc>
      </w:tr>
      <w:tr w:rsidR="002A5E54" w:rsidRPr="00AB15BD" w14:paraId="775EA7C0" w14:textId="77777777" w:rsidTr="00A0077D">
        <w:tc>
          <w:tcPr>
            <w:tcW w:w="3143" w:type="dxa"/>
          </w:tcPr>
          <w:p w14:paraId="5B4324D2"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Cage</w:t>
            </w:r>
          </w:p>
        </w:tc>
        <w:tc>
          <w:tcPr>
            <w:tcW w:w="3127" w:type="dxa"/>
          </w:tcPr>
          <w:p w14:paraId="39E864C8"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Linear elastic (E = 3500 MPa; ν = 0.3)</w:t>
            </w:r>
          </w:p>
        </w:tc>
        <w:tc>
          <w:tcPr>
            <w:tcW w:w="3090" w:type="dxa"/>
          </w:tcPr>
          <w:p w14:paraId="236F13FD"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fldChar w:fldCharType="begin"/>
            </w:r>
            <w:r w:rsidRPr="00AB15BD">
              <w:rPr>
                <w:rFonts w:asciiTheme="majorBidi" w:hAnsiTheme="majorBidi" w:cstheme="majorBidi"/>
                <w:lang w:val="en-US"/>
              </w:rPr>
              <w:instrText xml:space="preserve"> ADDIN ZOTERO_ITEM CSL_CITATION {"citationID":"lHg5WWRf","properties":{"formattedCitation":"(Huang et al., 2016)","plainCitation":"(Huang et al., 2016)","noteIndex":0},"citationItems":[{"id":56,"uris":["http://zotero.org/users/local/mVypftzI/items/32TR2FSJ"],"itemData":{"id":56,"type":"article-journal","container-title":"PloS one","ISSN":"1932-6203","issue":"11","journalAbbreviation":"PloS one","note":"publisher: Public Library of Science San Francisco, CA USA","page":"e0166452","title":"Preserving posterior complex can prevent adjacent segment disease following posterior lumbar interbody fusion surgeries: a finite element analysis","volume":"11","author":[{"family":"Huang","given":"Yun-Peng"},{"family":"Du","given":"Cheng-Fei"},{"family":"Cheng","given":"Cheng-Kung"},{"family":"Zhong","given":"Zheng-Cheng"},{"family":"Chen","given":"Xuan-Wei"},{"family":"Wu","given":"Gui"},{"family":"Li","given":"Zhe-Cheng"},{"family":"Ye","given":"Jin-Duo"},{"family":"Lin","given":"Jian-Hua"},{"family":"Wang","given":"Li Zhen"}],"issued":{"date-parts":[["2016"]]}}}],"schema":"https://github.com/citation-style-language/schema/raw/master/csl-citation.json"} </w:instrText>
            </w:r>
            <w:r w:rsidRPr="00AB15BD">
              <w:rPr>
                <w:rFonts w:asciiTheme="majorBidi" w:hAnsiTheme="majorBidi" w:cstheme="majorBidi"/>
                <w:lang w:val="en-US"/>
              </w:rPr>
              <w:fldChar w:fldCharType="separate"/>
            </w:r>
            <w:r w:rsidRPr="00AB15BD">
              <w:rPr>
                <w:rFonts w:asciiTheme="majorBidi" w:hAnsiTheme="majorBidi" w:cstheme="majorBidi"/>
              </w:rPr>
              <w:t>(Huang et al., 2016)</w:t>
            </w:r>
            <w:r w:rsidRPr="00AB15BD">
              <w:rPr>
                <w:rFonts w:asciiTheme="majorBidi" w:hAnsiTheme="majorBidi" w:cstheme="majorBidi"/>
                <w:lang w:val="en-US"/>
              </w:rPr>
              <w:fldChar w:fldCharType="end"/>
            </w:r>
          </w:p>
        </w:tc>
      </w:tr>
      <w:tr w:rsidR="002A5E54" w:rsidRPr="00AB15BD" w14:paraId="36BC2278" w14:textId="77777777" w:rsidTr="00A0077D">
        <w:tc>
          <w:tcPr>
            <w:tcW w:w="3143" w:type="dxa"/>
          </w:tcPr>
          <w:p w14:paraId="05565E99"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Graft</w:t>
            </w:r>
          </w:p>
        </w:tc>
        <w:tc>
          <w:tcPr>
            <w:tcW w:w="3127" w:type="dxa"/>
          </w:tcPr>
          <w:p w14:paraId="5D77D225"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Linear elastic (E = 50 MPa; ν = 0.2)</w:t>
            </w:r>
          </w:p>
        </w:tc>
        <w:tc>
          <w:tcPr>
            <w:tcW w:w="3090" w:type="dxa"/>
          </w:tcPr>
          <w:p w14:paraId="58C5C8FB"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fldChar w:fldCharType="begin"/>
            </w:r>
            <w:r w:rsidRPr="00AB15BD">
              <w:rPr>
                <w:rFonts w:asciiTheme="majorBidi" w:hAnsiTheme="majorBidi" w:cstheme="majorBidi"/>
                <w:lang w:val="en-US"/>
              </w:rPr>
              <w:instrText xml:space="preserve"> ADDIN ZOTERO_ITEM CSL_CITATION {"citationID":"62BOh4jo","properties":{"formattedCitation":"(Huang et al., 2016)","plainCitation":"(Huang et al., 2016)","noteIndex":0},"citationItems":[{"id":56,"uris":["http://zotero.org/users/local/mVypftzI/items/32TR2FSJ"],"itemData":{"id":56,"type":"article-journal","container-title":"PloS one","ISSN":"1932-6203","issue":"11","journalAbbreviation":"PloS one","note":"publisher: Public Library of Science San Francisco, CA USA","page":"e0166452","title":"Preserving posterior complex can prevent adjacent segment disease following posterior lumbar interbody fusion surgeries: a finite element analysis","volume":"11","author":[{"family":"Huang","given":"Yun-Peng"},{"family":"Du","given":"Cheng-Fei"},{"family":"Cheng","given":"Cheng-Kung"},{"family":"Zhong","given":"Zheng-Cheng"},{"family":"Chen","given":"Xuan-Wei"},{"family":"Wu","given":"Gui"},{"family":"Li","given":"Zhe-Cheng"},{"family":"Ye","given":"Jin-Duo"},{"family":"Lin","given":"Jian-Hua"},{"family":"Wang","given":"Li Zhen"}],"issued":{"date-parts":[["2016"]]}}}],"schema":"https://github.com/citation-style-language/schema/raw/master/csl-citation.json"} </w:instrText>
            </w:r>
            <w:r w:rsidRPr="00AB15BD">
              <w:rPr>
                <w:rFonts w:asciiTheme="majorBidi" w:hAnsiTheme="majorBidi" w:cstheme="majorBidi"/>
                <w:lang w:val="en-US"/>
              </w:rPr>
              <w:fldChar w:fldCharType="separate"/>
            </w:r>
            <w:r w:rsidRPr="00AB15BD">
              <w:rPr>
                <w:rFonts w:asciiTheme="majorBidi" w:hAnsiTheme="majorBidi" w:cstheme="majorBidi"/>
              </w:rPr>
              <w:t>(Huang et al., 2016)</w:t>
            </w:r>
            <w:r w:rsidRPr="00AB15BD">
              <w:rPr>
                <w:rFonts w:asciiTheme="majorBidi" w:hAnsiTheme="majorBidi" w:cstheme="majorBidi"/>
                <w:lang w:val="en-US"/>
              </w:rPr>
              <w:fldChar w:fldCharType="end"/>
            </w:r>
          </w:p>
        </w:tc>
      </w:tr>
      <w:tr w:rsidR="002A5E54" w:rsidRPr="00AB15BD" w14:paraId="250BBF92" w14:textId="77777777" w:rsidTr="00A0077D">
        <w:tc>
          <w:tcPr>
            <w:tcW w:w="3143" w:type="dxa"/>
          </w:tcPr>
          <w:p w14:paraId="6A8334E6"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Instrumentation</w:t>
            </w:r>
          </w:p>
        </w:tc>
        <w:tc>
          <w:tcPr>
            <w:tcW w:w="3127" w:type="dxa"/>
          </w:tcPr>
          <w:p w14:paraId="46915D8E"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t>Linear elastic, titanium (E = 110000 MPa; ν = 0.2)</w:t>
            </w:r>
          </w:p>
        </w:tc>
        <w:tc>
          <w:tcPr>
            <w:tcW w:w="3090" w:type="dxa"/>
          </w:tcPr>
          <w:p w14:paraId="51BEF00B" w14:textId="77777777" w:rsidR="002A5E54" w:rsidRPr="00AB15BD" w:rsidRDefault="002A5E54" w:rsidP="00B81BFE">
            <w:pPr>
              <w:jc w:val="both"/>
              <w:rPr>
                <w:rFonts w:asciiTheme="majorBidi" w:hAnsiTheme="majorBidi" w:cstheme="majorBidi"/>
                <w:lang w:val="en-US"/>
              </w:rPr>
            </w:pPr>
            <w:r w:rsidRPr="00AB15BD">
              <w:rPr>
                <w:rFonts w:asciiTheme="majorBidi" w:hAnsiTheme="majorBidi" w:cstheme="majorBidi"/>
                <w:lang w:val="en-US"/>
              </w:rPr>
              <w:fldChar w:fldCharType="begin"/>
            </w:r>
            <w:r w:rsidRPr="00AB15BD">
              <w:rPr>
                <w:rFonts w:asciiTheme="majorBidi" w:hAnsiTheme="majorBidi" w:cstheme="majorBidi"/>
                <w:lang w:val="en-US"/>
              </w:rPr>
              <w:instrText xml:space="preserve"> ADDIN ZOTERO_ITEM CSL_CITATION {"citationID":"Kj1pGm6c","properties":{"formattedCitation":"(Huang et al., 2016)","plainCitation":"(Huang et al., 2016)","noteIndex":0},"citationItems":[{"id":56,"uris":["http://zotero.org/users/local/mVypftzI/items/32TR2FSJ"],"itemData":{"id":56,"type":"article-journal","container-title":"PloS one","ISSN":"1932-6203","issue":"11","journalAbbreviation":"PloS one","note":"publisher: Public Library of Science San Francisco, CA USA","page":"e0166452","title":"Preserving posterior complex can prevent adjacent segment disease following posterior lumbar interbody fusion surgeries: a finite element analysis","volume":"11","author":[{"family":"Huang","given":"Yun-Peng"},{"family":"Du","given":"Cheng-Fei"},{"family":"Cheng","given":"Cheng-Kung"},{"family":"Zhong","given":"Zheng-Cheng"},{"family":"Chen","given":"Xuan-Wei"},{"family":"Wu","given":"Gui"},{"family":"Li","given":"Zhe-Cheng"},{"family":"Ye","given":"Jin-Duo"},{"family":"Lin","given":"Jian-Hua"},{"family":"Wang","given":"Li Zhen"}],"issued":{"date-parts":[["2016"]]}}}],"schema":"https://github.com/citation-style-language/schema/raw/master/csl-citation.json"} </w:instrText>
            </w:r>
            <w:r w:rsidRPr="00AB15BD">
              <w:rPr>
                <w:rFonts w:asciiTheme="majorBidi" w:hAnsiTheme="majorBidi" w:cstheme="majorBidi"/>
                <w:lang w:val="en-US"/>
              </w:rPr>
              <w:fldChar w:fldCharType="separate"/>
            </w:r>
            <w:r w:rsidRPr="00AB15BD">
              <w:rPr>
                <w:rFonts w:asciiTheme="majorBidi" w:hAnsiTheme="majorBidi" w:cstheme="majorBidi"/>
              </w:rPr>
              <w:t>(Huang et al., 2016)</w:t>
            </w:r>
            <w:r w:rsidRPr="00AB15BD">
              <w:rPr>
                <w:rFonts w:asciiTheme="majorBidi" w:hAnsiTheme="majorBidi" w:cstheme="majorBidi"/>
                <w:lang w:val="en-US"/>
              </w:rPr>
              <w:fldChar w:fldCharType="end"/>
            </w:r>
          </w:p>
        </w:tc>
      </w:tr>
    </w:tbl>
    <w:p w14:paraId="720498E0" w14:textId="0AE2B067" w:rsidR="00A0077D" w:rsidRPr="00AB15BD" w:rsidRDefault="00A0077D" w:rsidP="00A0077D">
      <w:pPr>
        <w:pStyle w:val="Heading2"/>
        <w:rPr>
          <w:rFonts w:asciiTheme="majorBidi" w:hAnsiTheme="majorBidi"/>
          <w:lang w:val="en-US"/>
        </w:rPr>
      </w:pPr>
      <w:r w:rsidRPr="00AB15BD">
        <w:rPr>
          <w:rFonts w:asciiTheme="majorBidi" w:hAnsiTheme="majorBidi"/>
          <w:lang w:val="en-US"/>
        </w:rPr>
        <w:t>L4-L5 Sub-</w:t>
      </w:r>
      <w:r w:rsidRPr="00AB15BD">
        <w:rPr>
          <w:rFonts w:asciiTheme="majorBidi" w:hAnsiTheme="majorBidi"/>
        </w:rPr>
        <w:t>Model</w:t>
      </w:r>
    </w:p>
    <w:p w14:paraId="4EC11B41" w14:textId="101802AF" w:rsidR="002A5E54" w:rsidRPr="00AB15BD" w:rsidRDefault="00A0077D" w:rsidP="00AB15BD">
      <w:pPr>
        <w:spacing w:line="360" w:lineRule="auto"/>
        <w:jc w:val="both"/>
        <w:rPr>
          <w:rFonts w:asciiTheme="majorBidi" w:hAnsiTheme="majorBidi" w:cstheme="majorBidi"/>
          <w:lang w:val="en-US"/>
        </w:rPr>
      </w:pPr>
      <w:r w:rsidRPr="00AB15BD">
        <w:rPr>
          <w:rFonts w:asciiTheme="majorBidi" w:hAnsiTheme="majorBidi" w:cstheme="majorBidi"/>
          <w:lang w:val="en-US"/>
        </w:rPr>
        <w:t xml:space="preserve">In the musculoskeletal model, all vertebrae were simulated as a collection of two rigid bodies attached by two flexible beams at their pedicles. To evaluate the stress distribution at the L4-L5 level, a finite element sub-model was employed. Predicted resultant moments and forces from the detailed musculoskeletal model were applied at the </w:t>
      </w:r>
      <w:bookmarkStart w:id="0" w:name="_GoBack"/>
      <w:bookmarkEnd w:id="0"/>
      <w:r w:rsidRPr="00AB15BD">
        <w:rPr>
          <w:rFonts w:asciiTheme="majorBidi" w:hAnsiTheme="majorBidi" w:cstheme="majorBidi"/>
          <w:lang w:val="en-US"/>
        </w:rPr>
        <w:t xml:space="preserve">L4 vertebra (through a rigid plate attached to the upper endplate at L4), and the L5 vertebra was fixed (at its lower endplate plate). In the fusion simulation, the nucleus pulpous as well as a part of the annulus fibrosus (posterolateral region) were removed. A </w:t>
      </w:r>
      <w:proofErr w:type="spellStart"/>
      <w:r w:rsidRPr="00AB15BD">
        <w:rPr>
          <w:rFonts w:asciiTheme="majorBidi" w:hAnsiTheme="majorBidi" w:cstheme="majorBidi"/>
          <w:lang w:val="en-US"/>
        </w:rPr>
        <w:t>polyetheretherketone</w:t>
      </w:r>
      <w:proofErr w:type="spellEnd"/>
      <w:r w:rsidRPr="00AB15BD">
        <w:rPr>
          <w:rFonts w:asciiTheme="majorBidi" w:hAnsiTheme="majorBidi" w:cstheme="majorBidi"/>
          <w:lang w:val="en-US"/>
        </w:rPr>
        <w:t xml:space="preserve"> (PEEK) cage was diagonally placed within the available disc space and filled with bone graft. A contact interaction between the cage and adjacent bones with a friction coefficient of 0.2 was assumed. A spinal stabilizer system (pedicle screws, diameter of 6.5 mm, and rods, diameter of 5.5 mm) was assembled in the model, and screws were inserted through the pedicle and embedded in the vertebral body assuming attached interfaces.</w:t>
      </w:r>
    </w:p>
    <w:p w14:paraId="613F76EF" w14:textId="77777777" w:rsidR="002A5E54" w:rsidRPr="00AB15BD" w:rsidRDefault="002A5E54" w:rsidP="002A5E54">
      <w:pPr>
        <w:jc w:val="both"/>
        <w:rPr>
          <w:rFonts w:asciiTheme="majorBidi" w:hAnsiTheme="majorBidi" w:cstheme="majorBidi"/>
          <w:lang w:val="en-US"/>
        </w:rPr>
      </w:pPr>
      <w:r w:rsidRPr="00AB15BD">
        <w:rPr>
          <w:rFonts w:asciiTheme="majorBidi" w:hAnsiTheme="majorBidi" w:cstheme="majorBidi"/>
          <w:noProof/>
          <w:lang w:eastAsia="en-CA"/>
        </w:rPr>
        <w:lastRenderedPageBreak/>
        <w:drawing>
          <wp:inline distT="0" distB="0" distL="0" distR="0" wp14:anchorId="61F2A75B" wp14:editId="350B3F93">
            <wp:extent cx="4396740" cy="3421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6740" cy="3421380"/>
                    </a:xfrm>
                    <a:prstGeom prst="rect">
                      <a:avLst/>
                    </a:prstGeom>
                    <a:noFill/>
                    <a:ln>
                      <a:noFill/>
                    </a:ln>
                  </pic:spPr>
                </pic:pic>
              </a:graphicData>
            </a:graphic>
          </wp:inline>
        </w:drawing>
      </w:r>
    </w:p>
    <w:p w14:paraId="38AD008C" w14:textId="37A8A9D7" w:rsidR="00746443" w:rsidRPr="00AB15BD" w:rsidRDefault="002A5E54" w:rsidP="00AB67B1">
      <w:pPr>
        <w:pStyle w:val="Caption"/>
        <w:rPr>
          <w:rFonts w:asciiTheme="majorBidi" w:hAnsiTheme="majorBidi" w:cstheme="majorBidi"/>
          <w:lang w:val="en-US"/>
        </w:rPr>
      </w:pPr>
      <w:r w:rsidRPr="00AB15BD">
        <w:rPr>
          <w:rFonts w:asciiTheme="majorBidi" w:hAnsiTheme="majorBidi" w:cstheme="majorBidi"/>
          <w:lang w:val="en-US"/>
        </w:rPr>
        <w:t xml:space="preserve">Figure S1: </w:t>
      </w:r>
      <w:r w:rsidRPr="00AB15BD">
        <w:rPr>
          <w:rFonts w:asciiTheme="majorBidi" w:hAnsiTheme="majorBidi" w:cstheme="majorBidi"/>
        </w:rPr>
        <w:t>Internal</w:t>
      </w:r>
      <w:r w:rsidRPr="00AB15BD">
        <w:rPr>
          <w:rFonts w:asciiTheme="majorBidi" w:hAnsiTheme="majorBidi" w:cstheme="majorBidi"/>
          <w:lang w:val="en-US"/>
        </w:rPr>
        <w:t xml:space="preserve"> loads on the isolated L4-L5 sub-model were estimated from the musculoskeletal model.</w:t>
      </w:r>
    </w:p>
    <w:sectPr w:rsidR="00746443" w:rsidRPr="00AB15BD" w:rsidSect="00C1142E">
      <w:headerReference w:type="default" r:id="rId9"/>
      <w:footerReference w:type="default" r:id="rId10"/>
      <w:type w:val="continuous"/>
      <w:pgSz w:w="12240" w:h="15840"/>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8D57" w14:textId="77777777" w:rsidR="007224ED" w:rsidRDefault="007224ED" w:rsidP="004C7670">
      <w:pPr>
        <w:spacing w:after="0"/>
      </w:pPr>
      <w:r>
        <w:separator/>
      </w:r>
    </w:p>
  </w:endnote>
  <w:endnote w:type="continuationSeparator" w:id="0">
    <w:p w14:paraId="3E88E573" w14:textId="77777777" w:rsidR="007224ED" w:rsidRDefault="007224ED" w:rsidP="004C7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M Roman 10">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9117" w14:textId="33635A3E" w:rsidR="00C01036" w:rsidRDefault="00C01036" w:rsidP="003A5176">
    <w:pPr>
      <w:pStyle w:val="Footer"/>
    </w:pPr>
  </w:p>
  <w:p w14:paraId="010A6115" w14:textId="77777777" w:rsidR="00C01036" w:rsidRDefault="00C0103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B03E" w14:textId="77777777" w:rsidR="007224ED" w:rsidRDefault="007224ED" w:rsidP="004C7670">
      <w:pPr>
        <w:spacing w:after="0"/>
      </w:pPr>
      <w:r>
        <w:separator/>
      </w:r>
    </w:p>
  </w:footnote>
  <w:footnote w:type="continuationSeparator" w:id="0">
    <w:p w14:paraId="67201B3F" w14:textId="77777777" w:rsidR="007224ED" w:rsidRDefault="007224ED" w:rsidP="004C767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38711"/>
      <w:docPartObj>
        <w:docPartGallery w:val="Page Numbers (Top of Page)"/>
        <w:docPartUnique/>
      </w:docPartObj>
    </w:sdtPr>
    <w:sdtEndPr>
      <w:rPr>
        <w:noProof/>
      </w:rPr>
    </w:sdtEndPr>
    <w:sdtContent>
      <w:p w14:paraId="4C38D8E4" w14:textId="23F91434" w:rsidR="003A5176" w:rsidRDefault="003A5176">
        <w:pPr>
          <w:pStyle w:val="Header"/>
          <w:jc w:val="right"/>
        </w:pPr>
        <w:r>
          <w:fldChar w:fldCharType="begin"/>
        </w:r>
        <w:r>
          <w:instrText xml:space="preserve"> PAGE   \* MERGEFORMAT </w:instrText>
        </w:r>
        <w:r>
          <w:fldChar w:fldCharType="separate"/>
        </w:r>
        <w:r w:rsidR="00AB15BD">
          <w:rPr>
            <w:noProof/>
          </w:rPr>
          <w:t>2</w:t>
        </w:r>
        <w:r>
          <w:rPr>
            <w:noProof/>
          </w:rPr>
          <w:fldChar w:fldCharType="end"/>
        </w:r>
      </w:p>
    </w:sdtContent>
  </w:sdt>
  <w:p w14:paraId="5FD4E2F7" w14:textId="77777777" w:rsidR="003A5176" w:rsidRDefault="003A51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12F1E"/>
    <w:multiLevelType w:val="multilevel"/>
    <w:tmpl w:val="B4B2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1F58C"/>
    <w:multiLevelType w:val="hybridMultilevel"/>
    <w:tmpl w:val="CA78EC2E"/>
    <w:lvl w:ilvl="0" w:tplc="214CE85A">
      <w:start w:val="1"/>
      <w:numFmt w:val="decimal"/>
      <w:lvlText w:val="%1-"/>
      <w:lvlJc w:val="left"/>
      <w:pPr>
        <w:ind w:left="720" w:hanging="360"/>
      </w:pPr>
    </w:lvl>
    <w:lvl w:ilvl="1" w:tplc="6EC8662A">
      <w:start w:val="1"/>
      <w:numFmt w:val="lowerLetter"/>
      <w:lvlText w:val="%2."/>
      <w:lvlJc w:val="left"/>
      <w:pPr>
        <w:ind w:left="1440" w:hanging="360"/>
      </w:pPr>
    </w:lvl>
    <w:lvl w:ilvl="2" w:tplc="E6DAEAF2">
      <w:start w:val="1"/>
      <w:numFmt w:val="lowerRoman"/>
      <w:lvlText w:val="%3."/>
      <w:lvlJc w:val="right"/>
      <w:pPr>
        <w:ind w:left="2160" w:hanging="180"/>
      </w:pPr>
    </w:lvl>
    <w:lvl w:ilvl="3" w:tplc="CB64514C">
      <w:start w:val="1"/>
      <w:numFmt w:val="decimal"/>
      <w:lvlText w:val="%4."/>
      <w:lvlJc w:val="left"/>
      <w:pPr>
        <w:ind w:left="2880" w:hanging="360"/>
      </w:pPr>
    </w:lvl>
    <w:lvl w:ilvl="4" w:tplc="344A62C6">
      <w:start w:val="1"/>
      <w:numFmt w:val="lowerLetter"/>
      <w:lvlText w:val="%5."/>
      <w:lvlJc w:val="left"/>
      <w:pPr>
        <w:ind w:left="3600" w:hanging="360"/>
      </w:pPr>
    </w:lvl>
    <w:lvl w:ilvl="5" w:tplc="9B9296DE">
      <w:start w:val="1"/>
      <w:numFmt w:val="lowerRoman"/>
      <w:lvlText w:val="%6."/>
      <w:lvlJc w:val="right"/>
      <w:pPr>
        <w:ind w:left="4320" w:hanging="180"/>
      </w:pPr>
    </w:lvl>
    <w:lvl w:ilvl="6" w:tplc="36049036">
      <w:start w:val="1"/>
      <w:numFmt w:val="decimal"/>
      <w:lvlText w:val="%7."/>
      <w:lvlJc w:val="left"/>
      <w:pPr>
        <w:ind w:left="5040" w:hanging="360"/>
      </w:pPr>
    </w:lvl>
    <w:lvl w:ilvl="7" w:tplc="0D2E0118">
      <w:start w:val="1"/>
      <w:numFmt w:val="lowerLetter"/>
      <w:lvlText w:val="%8."/>
      <w:lvlJc w:val="left"/>
      <w:pPr>
        <w:ind w:left="5760" w:hanging="360"/>
      </w:pPr>
    </w:lvl>
    <w:lvl w:ilvl="8" w:tplc="4DE24508">
      <w:start w:val="1"/>
      <w:numFmt w:val="lowerRoman"/>
      <w:lvlText w:val="%9."/>
      <w:lvlJc w:val="right"/>
      <w:pPr>
        <w:ind w:left="6480" w:hanging="180"/>
      </w:pPr>
    </w:lvl>
  </w:abstractNum>
  <w:abstractNum w:abstractNumId="2" w15:restartNumberingAfterBreak="0">
    <w:nsid w:val="68CF2428"/>
    <w:multiLevelType w:val="hybridMultilevel"/>
    <w:tmpl w:val="18001E9A"/>
    <w:lvl w:ilvl="0" w:tplc="7A904F5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7D4587"/>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3"/>
  </w:num>
  <w:num w:numId="3">
    <w:abstractNumId w:val="2"/>
  </w:num>
  <w:num w:numId="4">
    <w:abstractNumId w:val="0"/>
  </w:num>
  <w:num w:numId="5">
    <w:abstractNumId w:val="3"/>
    <w:lvlOverride w:ilvl="0">
      <w:startOverride w:val="7"/>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27"/>
    <w:rsid w:val="0000083D"/>
    <w:rsid w:val="00001B42"/>
    <w:rsid w:val="00002A11"/>
    <w:rsid w:val="00004A3A"/>
    <w:rsid w:val="00004DA1"/>
    <w:rsid w:val="000054B5"/>
    <w:rsid w:val="00005A47"/>
    <w:rsid w:val="00005EA4"/>
    <w:rsid w:val="00007BF0"/>
    <w:rsid w:val="0001023B"/>
    <w:rsid w:val="000104D7"/>
    <w:rsid w:val="00010A6B"/>
    <w:rsid w:val="00010CD9"/>
    <w:rsid w:val="00010DE6"/>
    <w:rsid w:val="00012382"/>
    <w:rsid w:val="0001291A"/>
    <w:rsid w:val="00012D3E"/>
    <w:rsid w:val="00012F0B"/>
    <w:rsid w:val="000133C0"/>
    <w:rsid w:val="00013522"/>
    <w:rsid w:val="00014D15"/>
    <w:rsid w:val="0001627D"/>
    <w:rsid w:val="000162F2"/>
    <w:rsid w:val="00020040"/>
    <w:rsid w:val="0002098B"/>
    <w:rsid w:val="00020E44"/>
    <w:rsid w:val="00021469"/>
    <w:rsid w:val="00021F34"/>
    <w:rsid w:val="000224CB"/>
    <w:rsid w:val="00022568"/>
    <w:rsid w:val="00022861"/>
    <w:rsid w:val="000240FA"/>
    <w:rsid w:val="000241FE"/>
    <w:rsid w:val="00024EF6"/>
    <w:rsid w:val="000264D2"/>
    <w:rsid w:val="00027E71"/>
    <w:rsid w:val="00027FBB"/>
    <w:rsid w:val="000300C7"/>
    <w:rsid w:val="00031884"/>
    <w:rsid w:val="000332F4"/>
    <w:rsid w:val="00035FAB"/>
    <w:rsid w:val="000405FB"/>
    <w:rsid w:val="000415E4"/>
    <w:rsid w:val="0004276C"/>
    <w:rsid w:val="00042ED1"/>
    <w:rsid w:val="00043510"/>
    <w:rsid w:val="00043AD5"/>
    <w:rsid w:val="00044069"/>
    <w:rsid w:val="00044D55"/>
    <w:rsid w:val="00044FA5"/>
    <w:rsid w:val="00045A25"/>
    <w:rsid w:val="00046AF3"/>
    <w:rsid w:val="00047657"/>
    <w:rsid w:val="00047BF8"/>
    <w:rsid w:val="0005110F"/>
    <w:rsid w:val="00052A75"/>
    <w:rsid w:val="00052F93"/>
    <w:rsid w:val="000534C0"/>
    <w:rsid w:val="0005386F"/>
    <w:rsid w:val="00054549"/>
    <w:rsid w:val="00054F5E"/>
    <w:rsid w:val="00055CBA"/>
    <w:rsid w:val="00055FFC"/>
    <w:rsid w:val="00056321"/>
    <w:rsid w:val="000566E2"/>
    <w:rsid w:val="00056C67"/>
    <w:rsid w:val="00056D5E"/>
    <w:rsid w:val="000570A6"/>
    <w:rsid w:val="0005731A"/>
    <w:rsid w:val="0005746B"/>
    <w:rsid w:val="00057F1B"/>
    <w:rsid w:val="00061CDB"/>
    <w:rsid w:val="000632E4"/>
    <w:rsid w:val="0006583E"/>
    <w:rsid w:val="00067EE3"/>
    <w:rsid w:val="0007089A"/>
    <w:rsid w:val="000720AC"/>
    <w:rsid w:val="000723E8"/>
    <w:rsid w:val="0007268D"/>
    <w:rsid w:val="00072DB8"/>
    <w:rsid w:val="00073C08"/>
    <w:rsid w:val="0007425D"/>
    <w:rsid w:val="000745D6"/>
    <w:rsid w:val="00074A56"/>
    <w:rsid w:val="0007595B"/>
    <w:rsid w:val="00075D99"/>
    <w:rsid w:val="0007670E"/>
    <w:rsid w:val="00076C21"/>
    <w:rsid w:val="000772BC"/>
    <w:rsid w:val="0007772F"/>
    <w:rsid w:val="00077C05"/>
    <w:rsid w:val="00080348"/>
    <w:rsid w:val="000812F7"/>
    <w:rsid w:val="0008133F"/>
    <w:rsid w:val="00081576"/>
    <w:rsid w:val="000823F7"/>
    <w:rsid w:val="000837B5"/>
    <w:rsid w:val="00083C22"/>
    <w:rsid w:val="00085781"/>
    <w:rsid w:val="000866A8"/>
    <w:rsid w:val="000866F1"/>
    <w:rsid w:val="00087288"/>
    <w:rsid w:val="000872F2"/>
    <w:rsid w:val="00087E40"/>
    <w:rsid w:val="0009090C"/>
    <w:rsid w:val="00090CB0"/>
    <w:rsid w:val="00092943"/>
    <w:rsid w:val="0009487C"/>
    <w:rsid w:val="00094C53"/>
    <w:rsid w:val="00094C6F"/>
    <w:rsid w:val="00094D8D"/>
    <w:rsid w:val="000957D1"/>
    <w:rsid w:val="00095EC1"/>
    <w:rsid w:val="00095F74"/>
    <w:rsid w:val="000A022F"/>
    <w:rsid w:val="000A0FBA"/>
    <w:rsid w:val="000A1CBA"/>
    <w:rsid w:val="000A3127"/>
    <w:rsid w:val="000A3FCE"/>
    <w:rsid w:val="000A4985"/>
    <w:rsid w:val="000A4A12"/>
    <w:rsid w:val="000A5278"/>
    <w:rsid w:val="000A5380"/>
    <w:rsid w:val="000A6A6B"/>
    <w:rsid w:val="000B280C"/>
    <w:rsid w:val="000B33EF"/>
    <w:rsid w:val="000B424D"/>
    <w:rsid w:val="000B56B8"/>
    <w:rsid w:val="000B5B31"/>
    <w:rsid w:val="000C0AEF"/>
    <w:rsid w:val="000C1355"/>
    <w:rsid w:val="000C17A6"/>
    <w:rsid w:val="000C1CCD"/>
    <w:rsid w:val="000C37E1"/>
    <w:rsid w:val="000C395B"/>
    <w:rsid w:val="000C4482"/>
    <w:rsid w:val="000C4990"/>
    <w:rsid w:val="000C52E6"/>
    <w:rsid w:val="000C569F"/>
    <w:rsid w:val="000C5E62"/>
    <w:rsid w:val="000C607F"/>
    <w:rsid w:val="000D0838"/>
    <w:rsid w:val="000D2F67"/>
    <w:rsid w:val="000D39F8"/>
    <w:rsid w:val="000D3C48"/>
    <w:rsid w:val="000D40BE"/>
    <w:rsid w:val="000D4F8E"/>
    <w:rsid w:val="000D7950"/>
    <w:rsid w:val="000E09FC"/>
    <w:rsid w:val="000E0C77"/>
    <w:rsid w:val="000E19F4"/>
    <w:rsid w:val="000E1B9B"/>
    <w:rsid w:val="000E1F82"/>
    <w:rsid w:val="000E3842"/>
    <w:rsid w:val="000E4B59"/>
    <w:rsid w:val="000E55FD"/>
    <w:rsid w:val="000E77DD"/>
    <w:rsid w:val="000F00E4"/>
    <w:rsid w:val="000F0413"/>
    <w:rsid w:val="000F05D3"/>
    <w:rsid w:val="000F10AE"/>
    <w:rsid w:val="000F277C"/>
    <w:rsid w:val="000F2ED8"/>
    <w:rsid w:val="000F3077"/>
    <w:rsid w:val="000F3B92"/>
    <w:rsid w:val="000F72FA"/>
    <w:rsid w:val="000F745F"/>
    <w:rsid w:val="0010058F"/>
    <w:rsid w:val="00100852"/>
    <w:rsid w:val="00100B29"/>
    <w:rsid w:val="001016C7"/>
    <w:rsid w:val="0010203B"/>
    <w:rsid w:val="001021A2"/>
    <w:rsid w:val="0010325C"/>
    <w:rsid w:val="0010350C"/>
    <w:rsid w:val="00103A5C"/>
    <w:rsid w:val="001064F8"/>
    <w:rsid w:val="0010722E"/>
    <w:rsid w:val="001076BC"/>
    <w:rsid w:val="00107A4F"/>
    <w:rsid w:val="00107D0F"/>
    <w:rsid w:val="00107DE1"/>
    <w:rsid w:val="00110DC7"/>
    <w:rsid w:val="00111925"/>
    <w:rsid w:val="00112653"/>
    <w:rsid w:val="0011322C"/>
    <w:rsid w:val="001171B3"/>
    <w:rsid w:val="00120F76"/>
    <w:rsid w:val="001216BE"/>
    <w:rsid w:val="00121C5D"/>
    <w:rsid w:val="0012433C"/>
    <w:rsid w:val="001258F0"/>
    <w:rsid w:val="0012716B"/>
    <w:rsid w:val="00127353"/>
    <w:rsid w:val="00130960"/>
    <w:rsid w:val="00130B03"/>
    <w:rsid w:val="00131328"/>
    <w:rsid w:val="001313C0"/>
    <w:rsid w:val="00133A20"/>
    <w:rsid w:val="00134245"/>
    <w:rsid w:val="001342A6"/>
    <w:rsid w:val="0013473E"/>
    <w:rsid w:val="00136385"/>
    <w:rsid w:val="00137665"/>
    <w:rsid w:val="00137C80"/>
    <w:rsid w:val="00137D03"/>
    <w:rsid w:val="00140531"/>
    <w:rsid w:val="0014242B"/>
    <w:rsid w:val="001463B7"/>
    <w:rsid w:val="001468AF"/>
    <w:rsid w:val="00146B29"/>
    <w:rsid w:val="00146C2F"/>
    <w:rsid w:val="0015145F"/>
    <w:rsid w:val="0015176B"/>
    <w:rsid w:val="00151E80"/>
    <w:rsid w:val="00152254"/>
    <w:rsid w:val="001524D4"/>
    <w:rsid w:val="00154796"/>
    <w:rsid w:val="001557EC"/>
    <w:rsid w:val="00156450"/>
    <w:rsid w:val="00156AF2"/>
    <w:rsid w:val="00156B7D"/>
    <w:rsid w:val="001615A7"/>
    <w:rsid w:val="00161B20"/>
    <w:rsid w:val="001624C7"/>
    <w:rsid w:val="001631D4"/>
    <w:rsid w:val="00163626"/>
    <w:rsid w:val="00165E3F"/>
    <w:rsid w:val="00166459"/>
    <w:rsid w:val="00166F55"/>
    <w:rsid w:val="00167231"/>
    <w:rsid w:val="001678A3"/>
    <w:rsid w:val="00170997"/>
    <w:rsid w:val="00170EEF"/>
    <w:rsid w:val="00171E4D"/>
    <w:rsid w:val="00172C7A"/>
    <w:rsid w:val="00172FC2"/>
    <w:rsid w:val="00173B2A"/>
    <w:rsid w:val="00177E04"/>
    <w:rsid w:val="00177F9F"/>
    <w:rsid w:val="00180324"/>
    <w:rsid w:val="00180E94"/>
    <w:rsid w:val="00181AF1"/>
    <w:rsid w:val="00182981"/>
    <w:rsid w:val="00184363"/>
    <w:rsid w:val="00186BEC"/>
    <w:rsid w:val="001909F4"/>
    <w:rsid w:val="00192CAF"/>
    <w:rsid w:val="00192EBC"/>
    <w:rsid w:val="00193B72"/>
    <w:rsid w:val="00193FB8"/>
    <w:rsid w:val="00194132"/>
    <w:rsid w:val="00195D69"/>
    <w:rsid w:val="00196822"/>
    <w:rsid w:val="001A024D"/>
    <w:rsid w:val="001A0A88"/>
    <w:rsid w:val="001A2CE1"/>
    <w:rsid w:val="001A367B"/>
    <w:rsid w:val="001A449E"/>
    <w:rsid w:val="001A4BAB"/>
    <w:rsid w:val="001A4D51"/>
    <w:rsid w:val="001A6CFC"/>
    <w:rsid w:val="001A749E"/>
    <w:rsid w:val="001A74BA"/>
    <w:rsid w:val="001A74F1"/>
    <w:rsid w:val="001B0F5A"/>
    <w:rsid w:val="001B1159"/>
    <w:rsid w:val="001B2925"/>
    <w:rsid w:val="001B2B76"/>
    <w:rsid w:val="001B30F3"/>
    <w:rsid w:val="001B33F3"/>
    <w:rsid w:val="001B396C"/>
    <w:rsid w:val="001B49EC"/>
    <w:rsid w:val="001B5F74"/>
    <w:rsid w:val="001B7444"/>
    <w:rsid w:val="001C11AB"/>
    <w:rsid w:val="001C1700"/>
    <w:rsid w:val="001C2C9F"/>
    <w:rsid w:val="001C2CC8"/>
    <w:rsid w:val="001C2F36"/>
    <w:rsid w:val="001C3E53"/>
    <w:rsid w:val="001C4D08"/>
    <w:rsid w:val="001C630F"/>
    <w:rsid w:val="001C6379"/>
    <w:rsid w:val="001C7AA5"/>
    <w:rsid w:val="001D282F"/>
    <w:rsid w:val="001D3ABD"/>
    <w:rsid w:val="001D3B20"/>
    <w:rsid w:val="001D5050"/>
    <w:rsid w:val="001D5C1B"/>
    <w:rsid w:val="001D5F6C"/>
    <w:rsid w:val="001D6281"/>
    <w:rsid w:val="001D64BF"/>
    <w:rsid w:val="001D70B4"/>
    <w:rsid w:val="001D7414"/>
    <w:rsid w:val="001D7F17"/>
    <w:rsid w:val="001E0248"/>
    <w:rsid w:val="001E11A1"/>
    <w:rsid w:val="001E2808"/>
    <w:rsid w:val="001E2E90"/>
    <w:rsid w:val="001E3018"/>
    <w:rsid w:val="001E3D6D"/>
    <w:rsid w:val="001E3EA0"/>
    <w:rsid w:val="001E4740"/>
    <w:rsid w:val="001E49A1"/>
    <w:rsid w:val="001E4A24"/>
    <w:rsid w:val="001E5031"/>
    <w:rsid w:val="001E52EC"/>
    <w:rsid w:val="001E67C6"/>
    <w:rsid w:val="001F059D"/>
    <w:rsid w:val="001F0684"/>
    <w:rsid w:val="001F24A2"/>
    <w:rsid w:val="001F4746"/>
    <w:rsid w:val="001F4BF6"/>
    <w:rsid w:val="001F4F4E"/>
    <w:rsid w:val="001F55AD"/>
    <w:rsid w:val="002002AB"/>
    <w:rsid w:val="00200F32"/>
    <w:rsid w:val="00202C5C"/>
    <w:rsid w:val="002035A7"/>
    <w:rsid w:val="00205B3D"/>
    <w:rsid w:val="00205F45"/>
    <w:rsid w:val="00206E1F"/>
    <w:rsid w:val="002076EB"/>
    <w:rsid w:val="00210682"/>
    <w:rsid w:val="00210C32"/>
    <w:rsid w:val="00212944"/>
    <w:rsid w:val="00212B03"/>
    <w:rsid w:val="00212DC1"/>
    <w:rsid w:val="00213629"/>
    <w:rsid w:val="00213973"/>
    <w:rsid w:val="00213F5B"/>
    <w:rsid w:val="00214058"/>
    <w:rsid w:val="00214AEE"/>
    <w:rsid w:val="00215A01"/>
    <w:rsid w:val="00216C0D"/>
    <w:rsid w:val="00220CE8"/>
    <w:rsid w:val="00222F2E"/>
    <w:rsid w:val="002246FA"/>
    <w:rsid w:val="0022648F"/>
    <w:rsid w:val="00226BA7"/>
    <w:rsid w:val="00231C04"/>
    <w:rsid w:val="00233E1F"/>
    <w:rsid w:val="00233E81"/>
    <w:rsid w:val="00235069"/>
    <w:rsid w:val="00235E3B"/>
    <w:rsid w:val="002367EE"/>
    <w:rsid w:val="0023725E"/>
    <w:rsid w:val="0024023F"/>
    <w:rsid w:val="0024053D"/>
    <w:rsid w:val="00242BC2"/>
    <w:rsid w:val="00244868"/>
    <w:rsid w:val="00244BA4"/>
    <w:rsid w:val="002454EB"/>
    <w:rsid w:val="00245561"/>
    <w:rsid w:val="00246434"/>
    <w:rsid w:val="00246F02"/>
    <w:rsid w:val="00247186"/>
    <w:rsid w:val="00247AE1"/>
    <w:rsid w:val="002509CB"/>
    <w:rsid w:val="00250E8F"/>
    <w:rsid w:val="00251459"/>
    <w:rsid w:val="00254C7B"/>
    <w:rsid w:val="00254EC6"/>
    <w:rsid w:val="00255A6C"/>
    <w:rsid w:val="00256BE0"/>
    <w:rsid w:val="002602B6"/>
    <w:rsid w:val="00261F8A"/>
    <w:rsid w:val="002625F0"/>
    <w:rsid w:val="00263503"/>
    <w:rsid w:val="0026444B"/>
    <w:rsid w:val="00264E2B"/>
    <w:rsid w:val="00265B0A"/>
    <w:rsid w:val="00271392"/>
    <w:rsid w:val="00271A1E"/>
    <w:rsid w:val="0027295A"/>
    <w:rsid w:val="00272AAC"/>
    <w:rsid w:val="002740B9"/>
    <w:rsid w:val="002747A5"/>
    <w:rsid w:val="0027558C"/>
    <w:rsid w:val="00276C34"/>
    <w:rsid w:val="00277E59"/>
    <w:rsid w:val="00277F95"/>
    <w:rsid w:val="00280023"/>
    <w:rsid w:val="00281EE5"/>
    <w:rsid w:val="00282BE3"/>
    <w:rsid w:val="00283BBB"/>
    <w:rsid w:val="002845C7"/>
    <w:rsid w:val="0028566D"/>
    <w:rsid w:val="00286CD8"/>
    <w:rsid w:val="00291010"/>
    <w:rsid w:val="0029235A"/>
    <w:rsid w:val="00293282"/>
    <w:rsid w:val="0029347B"/>
    <w:rsid w:val="002935B1"/>
    <w:rsid w:val="00294C86"/>
    <w:rsid w:val="00295219"/>
    <w:rsid w:val="002969F5"/>
    <w:rsid w:val="00297055"/>
    <w:rsid w:val="00297B13"/>
    <w:rsid w:val="00297CCD"/>
    <w:rsid w:val="00297D72"/>
    <w:rsid w:val="00297DE1"/>
    <w:rsid w:val="00297F3D"/>
    <w:rsid w:val="002A1693"/>
    <w:rsid w:val="002A2CD7"/>
    <w:rsid w:val="002A4366"/>
    <w:rsid w:val="002A4D6F"/>
    <w:rsid w:val="002A5E54"/>
    <w:rsid w:val="002A6194"/>
    <w:rsid w:val="002B0C9E"/>
    <w:rsid w:val="002B1ED5"/>
    <w:rsid w:val="002B2714"/>
    <w:rsid w:val="002B7C50"/>
    <w:rsid w:val="002B7E2F"/>
    <w:rsid w:val="002C0354"/>
    <w:rsid w:val="002C06F3"/>
    <w:rsid w:val="002C2BB5"/>
    <w:rsid w:val="002C2BBF"/>
    <w:rsid w:val="002C319B"/>
    <w:rsid w:val="002C5B4C"/>
    <w:rsid w:val="002C70DC"/>
    <w:rsid w:val="002E015D"/>
    <w:rsid w:val="002E0300"/>
    <w:rsid w:val="002E0309"/>
    <w:rsid w:val="002E05D6"/>
    <w:rsid w:val="002E198B"/>
    <w:rsid w:val="002E1D93"/>
    <w:rsid w:val="002E2C8F"/>
    <w:rsid w:val="002E4EA5"/>
    <w:rsid w:val="002E5971"/>
    <w:rsid w:val="002E6978"/>
    <w:rsid w:val="002F1691"/>
    <w:rsid w:val="002F20BF"/>
    <w:rsid w:val="002F4515"/>
    <w:rsid w:val="002F4DC9"/>
    <w:rsid w:val="002F5905"/>
    <w:rsid w:val="002F73CD"/>
    <w:rsid w:val="00301970"/>
    <w:rsid w:val="003021EE"/>
    <w:rsid w:val="00302922"/>
    <w:rsid w:val="003037A0"/>
    <w:rsid w:val="00303C93"/>
    <w:rsid w:val="003042EC"/>
    <w:rsid w:val="00304A17"/>
    <w:rsid w:val="00304CCB"/>
    <w:rsid w:val="0030505A"/>
    <w:rsid w:val="0030512A"/>
    <w:rsid w:val="00305921"/>
    <w:rsid w:val="00306C0B"/>
    <w:rsid w:val="003071B5"/>
    <w:rsid w:val="00311207"/>
    <w:rsid w:val="003115A1"/>
    <w:rsid w:val="00314135"/>
    <w:rsid w:val="003141D1"/>
    <w:rsid w:val="003142AE"/>
    <w:rsid w:val="00315986"/>
    <w:rsid w:val="00316875"/>
    <w:rsid w:val="003169E8"/>
    <w:rsid w:val="00316BAB"/>
    <w:rsid w:val="00317B40"/>
    <w:rsid w:val="00317F6D"/>
    <w:rsid w:val="00320B97"/>
    <w:rsid w:val="003210AD"/>
    <w:rsid w:val="00322989"/>
    <w:rsid w:val="00322D8A"/>
    <w:rsid w:val="00322FAA"/>
    <w:rsid w:val="00323FD9"/>
    <w:rsid w:val="00324396"/>
    <w:rsid w:val="00324A7D"/>
    <w:rsid w:val="00324D20"/>
    <w:rsid w:val="003254B6"/>
    <w:rsid w:val="00325E07"/>
    <w:rsid w:val="00326661"/>
    <w:rsid w:val="00327B4C"/>
    <w:rsid w:val="00330347"/>
    <w:rsid w:val="00330882"/>
    <w:rsid w:val="00330E53"/>
    <w:rsid w:val="003313AC"/>
    <w:rsid w:val="00331505"/>
    <w:rsid w:val="00331690"/>
    <w:rsid w:val="0033251C"/>
    <w:rsid w:val="003329D3"/>
    <w:rsid w:val="00333D56"/>
    <w:rsid w:val="0033464E"/>
    <w:rsid w:val="00334D8E"/>
    <w:rsid w:val="00334E6E"/>
    <w:rsid w:val="00334F7E"/>
    <w:rsid w:val="0033620A"/>
    <w:rsid w:val="00340641"/>
    <w:rsid w:val="00340BDF"/>
    <w:rsid w:val="0034143D"/>
    <w:rsid w:val="00341B0A"/>
    <w:rsid w:val="00342C31"/>
    <w:rsid w:val="00344A2A"/>
    <w:rsid w:val="00346169"/>
    <w:rsid w:val="0035056E"/>
    <w:rsid w:val="003508CE"/>
    <w:rsid w:val="00350EEF"/>
    <w:rsid w:val="00351971"/>
    <w:rsid w:val="003524F2"/>
    <w:rsid w:val="00352AFB"/>
    <w:rsid w:val="00357262"/>
    <w:rsid w:val="00357681"/>
    <w:rsid w:val="00360D16"/>
    <w:rsid w:val="00360F60"/>
    <w:rsid w:val="00361689"/>
    <w:rsid w:val="0036351C"/>
    <w:rsid w:val="00364B5F"/>
    <w:rsid w:val="00370AC5"/>
    <w:rsid w:val="00371C39"/>
    <w:rsid w:val="00371E24"/>
    <w:rsid w:val="003727EC"/>
    <w:rsid w:val="00373F14"/>
    <w:rsid w:val="003759ED"/>
    <w:rsid w:val="00376ED5"/>
    <w:rsid w:val="00377715"/>
    <w:rsid w:val="003777A0"/>
    <w:rsid w:val="00381E32"/>
    <w:rsid w:val="003824A8"/>
    <w:rsid w:val="00382A04"/>
    <w:rsid w:val="00382C29"/>
    <w:rsid w:val="003834D2"/>
    <w:rsid w:val="00383FAA"/>
    <w:rsid w:val="00384266"/>
    <w:rsid w:val="0038531D"/>
    <w:rsid w:val="00386CFA"/>
    <w:rsid w:val="003907BB"/>
    <w:rsid w:val="00390A28"/>
    <w:rsid w:val="00390E71"/>
    <w:rsid w:val="0039101E"/>
    <w:rsid w:val="00393864"/>
    <w:rsid w:val="00394A27"/>
    <w:rsid w:val="00394F50"/>
    <w:rsid w:val="00396AF2"/>
    <w:rsid w:val="0039741B"/>
    <w:rsid w:val="00397A40"/>
    <w:rsid w:val="00397C80"/>
    <w:rsid w:val="003A1E6F"/>
    <w:rsid w:val="003A4785"/>
    <w:rsid w:val="003A5176"/>
    <w:rsid w:val="003B05AA"/>
    <w:rsid w:val="003B1884"/>
    <w:rsid w:val="003B488D"/>
    <w:rsid w:val="003B5AE2"/>
    <w:rsid w:val="003B6132"/>
    <w:rsid w:val="003B62AD"/>
    <w:rsid w:val="003B6867"/>
    <w:rsid w:val="003B7D90"/>
    <w:rsid w:val="003C03B5"/>
    <w:rsid w:val="003C21E9"/>
    <w:rsid w:val="003C25A0"/>
    <w:rsid w:val="003C4E4B"/>
    <w:rsid w:val="003C4FC1"/>
    <w:rsid w:val="003C70BD"/>
    <w:rsid w:val="003C70E2"/>
    <w:rsid w:val="003D0E5D"/>
    <w:rsid w:val="003D1900"/>
    <w:rsid w:val="003D2488"/>
    <w:rsid w:val="003D2F85"/>
    <w:rsid w:val="003D38FB"/>
    <w:rsid w:val="003D4241"/>
    <w:rsid w:val="003D497E"/>
    <w:rsid w:val="003D4FB9"/>
    <w:rsid w:val="003D6EDD"/>
    <w:rsid w:val="003D75B6"/>
    <w:rsid w:val="003D7A80"/>
    <w:rsid w:val="003E03EA"/>
    <w:rsid w:val="003E075B"/>
    <w:rsid w:val="003E0A0F"/>
    <w:rsid w:val="003E110A"/>
    <w:rsid w:val="003E15A3"/>
    <w:rsid w:val="003E165A"/>
    <w:rsid w:val="003E6143"/>
    <w:rsid w:val="003E6277"/>
    <w:rsid w:val="003E7D7B"/>
    <w:rsid w:val="003E7F12"/>
    <w:rsid w:val="003F1B65"/>
    <w:rsid w:val="003F33EB"/>
    <w:rsid w:val="003F347F"/>
    <w:rsid w:val="003F41C2"/>
    <w:rsid w:val="003F45A6"/>
    <w:rsid w:val="003F4C9F"/>
    <w:rsid w:val="003F5F43"/>
    <w:rsid w:val="003F7601"/>
    <w:rsid w:val="00400485"/>
    <w:rsid w:val="004018A1"/>
    <w:rsid w:val="00401E54"/>
    <w:rsid w:val="00402422"/>
    <w:rsid w:val="00402E60"/>
    <w:rsid w:val="00403D0A"/>
    <w:rsid w:val="00405004"/>
    <w:rsid w:val="0040651F"/>
    <w:rsid w:val="00406CDC"/>
    <w:rsid w:val="004101CB"/>
    <w:rsid w:val="004122C0"/>
    <w:rsid w:val="00413590"/>
    <w:rsid w:val="00413F6F"/>
    <w:rsid w:val="0041551F"/>
    <w:rsid w:val="00417649"/>
    <w:rsid w:val="004208B1"/>
    <w:rsid w:val="00420DE5"/>
    <w:rsid w:val="0042266C"/>
    <w:rsid w:val="00423D31"/>
    <w:rsid w:val="00424B0C"/>
    <w:rsid w:val="00426A39"/>
    <w:rsid w:val="00427431"/>
    <w:rsid w:val="00430039"/>
    <w:rsid w:val="004301E6"/>
    <w:rsid w:val="004305DC"/>
    <w:rsid w:val="004313D4"/>
    <w:rsid w:val="00431EBA"/>
    <w:rsid w:val="004329FE"/>
    <w:rsid w:val="00432A5B"/>
    <w:rsid w:val="00432ABC"/>
    <w:rsid w:val="004330BC"/>
    <w:rsid w:val="00434EED"/>
    <w:rsid w:val="0043514C"/>
    <w:rsid w:val="00435B2B"/>
    <w:rsid w:val="0043744A"/>
    <w:rsid w:val="0044089D"/>
    <w:rsid w:val="00444BC5"/>
    <w:rsid w:val="0044628F"/>
    <w:rsid w:val="00446CE8"/>
    <w:rsid w:val="00453C0D"/>
    <w:rsid w:val="00454648"/>
    <w:rsid w:val="00456298"/>
    <w:rsid w:val="00456EF9"/>
    <w:rsid w:val="004620F7"/>
    <w:rsid w:val="0046328A"/>
    <w:rsid w:val="00463922"/>
    <w:rsid w:val="004639E9"/>
    <w:rsid w:val="00465EE4"/>
    <w:rsid w:val="004660AA"/>
    <w:rsid w:val="00466DE5"/>
    <w:rsid w:val="0046743F"/>
    <w:rsid w:val="004703BE"/>
    <w:rsid w:val="004710EA"/>
    <w:rsid w:val="00471353"/>
    <w:rsid w:val="004728A5"/>
    <w:rsid w:val="00472EA8"/>
    <w:rsid w:val="004734FF"/>
    <w:rsid w:val="0047350D"/>
    <w:rsid w:val="00473A5E"/>
    <w:rsid w:val="00474ABC"/>
    <w:rsid w:val="00482337"/>
    <w:rsid w:val="004836B6"/>
    <w:rsid w:val="00485151"/>
    <w:rsid w:val="00485943"/>
    <w:rsid w:val="00485DC2"/>
    <w:rsid w:val="0048689E"/>
    <w:rsid w:val="00490113"/>
    <w:rsid w:val="00490B91"/>
    <w:rsid w:val="0049151C"/>
    <w:rsid w:val="0049236E"/>
    <w:rsid w:val="004938ED"/>
    <w:rsid w:val="00494F3D"/>
    <w:rsid w:val="00495B36"/>
    <w:rsid w:val="00495CD2"/>
    <w:rsid w:val="00496651"/>
    <w:rsid w:val="0049672C"/>
    <w:rsid w:val="0049709C"/>
    <w:rsid w:val="0049722D"/>
    <w:rsid w:val="00497B02"/>
    <w:rsid w:val="004A078F"/>
    <w:rsid w:val="004A0910"/>
    <w:rsid w:val="004A309B"/>
    <w:rsid w:val="004A42AD"/>
    <w:rsid w:val="004A55A6"/>
    <w:rsid w:val="004A567D"/>
    <w:rsid w:val="004A5A26"/>
    <w:rsid w:val="004A5D70"/>
    <w:rsid w:val="004B1622"/>
    <w:rsid w:val="004B17F5"/>
    <w:rsid w:val="004B1848"/>
    <w:rsid w:val="004B254E"/>
    <w:rsid w:val="004B2B49"/>
    <w:rsid w:val="004B3498"/>
    <w:rsid w:val="004B4614"/>
    <w:rsid w:val="004B4E93"/>
    <w:rsid w:val="004B5552"/>
    <w:rsid w:val="004B7181"/>
    <w:rsid w:val="004B7B87"/>
    <w:rsid w:val="004B7C2C"/>
    <w:rsid w:val="004B7D2F"/>
    <w:rsid w:val="004C0DEA"/>
    <w:rsid w:val="004C138A"/>
    <w:rsid w:val="004C1580"/>
    <w:rsid w:val="004C1A2B"/>
    <w:rsid w:val="004C20DC"/>
    <w:rsid w:val="004C3F77"/>
    <w:rsid w:val="004C4642"/>
    <w:rsid w:val="004C7670"/>
    <w:rsid w:val="004C7B02"/>
    <w:rsid w:val="004D0340"/>
    <w:rsid w:val="004D25A1"/>
    <w:rsid w:val="004D2608"/>
    <w:rsid w:val="004D375A"/>
    <w:rsid w:val="004D4B2D"/>
    <w:rsid w:val="004D6034"/>
    <w:rsid w:val="004E0A09"/>
    <w:rsid w:val="004E2B4E"/>
    <w:rsid w:val="004E3D5C"/>
    <w:rsid w:val="004E42F7"/>
    <w:rsid w:val="004E4584"/>
    <w:rsid w:val="004E75AE"/>
    <w:rsid w:val="004E7AFD"/>
    <w:rsid w:val="004E7F6E"/>
    <w:rsid w:val="004F0234"/>
    <w:rsid w:val="004F3D61"/>
    <w:rsid w:val="004F3DE7"/>
    <w:rsid w:val="004F54FD"/>
    <w:rsid w:val="004F58E8"/>
    <w:rsid w:val="004F5F92"/>
    <w:rsid w:val="004F618C"/>
    <w:rsid w:val="004F6F9D"/>
    <w:rsid w:val="00501B23"/>
    <w:rsid w:val="005022A6"/>
    <w:rsid w:val="00504E7A"/>
    <w:rsid w:val="00506AFA"/>
    <w:rsid w:val="00507A62"/>
    <w:rsid w:val="00510162"/>
    <w:rsid w:val="00510986"/>
    <w:rsid w:val="005118FD"/>
    <w:rsid w:val="00511C25"/>
    <w:rsid w:val="005140DF"/>
    <w:rsid w:val="0051427B"/>
    <w:rsid w:val="00514E21"/>
    <w:rsid w:val="005155B1"/>
    <w:rsid w:val="005158F8"/>
    <w:rsid w:val="00517066"/>
    <w:rsid w:val="0051716D"/>
    <w:rsid w:val="00517511"/>
    <w:rsid w:val="00517661"/>
    <w:rsid w:val="00517C4D"/>
    <w:rsid w:val="00517F73"/>
    <w:rsid w:val="00520272"/>
    <w:rsid w:val="00520341"/>
    <w:rsid w:val="00522C78"/>
    <w:rsid w:val="0052715A"/>
    <w:rsid w:val="0052794C"/>
    <w:rsid w:val="0053008B"/>
    <w:rsid w:val="005300F0"/>
    <w:rsid w:val="0053098A"/>
    <w:rsid w:val="005309DA"/>
    <w:rsid w:val="00530FAC"/>
    <w:rsid w:val="005310FD"/>
    <w:rsid w:val="00531355"/>
    <w:rsid w:val="00531CDB"/>
    <w:rsid w:val="005336E3"/>
    <w:rsid w:val="0053393A"/>
    <w:rsid w:val="00533FCF"/>
    <w:rsid w:val="0053403D"/>
    <w:rsid w:val="00534B60"/>
    <w:rsid w:val="00535296"/>
    <w:rsid w:val="00535BF3"/>
    <w:rsid w:val="00536BAC"/>
    <w:rsid w:val="005370DB"/>
    <w:rsid w:val="005405BF"/>
    <w:rsid w:val="00541419"/>
    <w:rsid w:val="00542519"/>
    <w:rsid w:val="00543A27"/>
    <w:rsid w:val="00543E15"/>
    <w:rsid w:val="00543F47"/>
    <w:rsid w:val="00545D92"/>
    <w:rsid w:val="00547371"/>
    <w:rsid w:val="005518D0"/>
    <w:rsid w:val="00551B3E"/>
    <w:rsid w:val="00551BA0"/>
    <w:rsid w:val="0055301B"/>
    <w:rsid w:val="00555075"/>
    <w:rsid w:val="0055660F"/>
    <w:rsid w:val="005568CB"/>
    <w:rsid w:val="00556A6D"/>
    <w:rsid w:val="00556AB8"/>
    <w:rsid w:val="00556DB2"/>
    <w:rsid w:val="00557C2C"/>
    <w:rsid w:val="00560DDB"/>
    <w:rsid w:val="005616F0"/>
    <w:rsid w:val="00562BF8"/>
    <w:rsid w:val="00562E66"/>
    <w:rsid w:val="00562F28"/>
    <w:rsid w:val="005653BA"/>
    <w:rsid w:val="0056560D"/>
    <w:rsid w:val="005671DF"/>
    <w:rsid w:val="00567BD1"/>
    <w:rsid w:val="00567E3A"/>
    <w:rsid w:val="005708D6"/>
    <w:rsid w:val="00570BE1"/>
    <w:rsid w:val="00570C6F"/>
    <w:rsid w:val="0057104C"/>
    <w:rsid w:val="00571FA1"/>
    <w:rsid w:val="005732FD"/>
    <w:rsid w:val="00573822"/>
    <w:rsid w:val="005738AF"/>
    <w:rsid w:val="00573C47"/>
    <w:rsid w:val="00574B04"/>
    <w:rsid w:val="005763FE"/>
    <w:rsid w:val="00576A38"/>
    <w:rsid w:val="00580216"/>
    <w:rsid w:val="00581C4E"/>
    <w:rsid w:val="005823E6"/>
    <w:rsid w:val="00582B94"/>
    <w:rsid w:val="00583D4C"/>
    <w:rsid w:val="00583E1D"/>
    <w:rsid w:val="005851D7"/>
    <w:rsid w:val="0058609F"/>
    <w:rsid w:val="005860AD"/>
    <w:rsid w:val="005862B3"/>
    <w:rsid w:val="00587934"/>
    <w:rsid w:val="00591485"/>
    <w:rsid w:val="00592ADF"/>
    <w:rsid w:val="0059300A"/>
    <w:rsid w:val="00593C88"/>
    <w:rsid w:val="00594774"/>
    <w:rsid w:val="00595366"/>
    <w:rsid w:val="00597342"/>
    <w:rsid w:val="00597439"/>
    <w:rsid w:val="005A244C"/>
    <w:rsid w:val="005A620A"/>
    <w:rsid w:val="005A7023"/>
    <w:rsid w:val="005A798D"/>
    <w:rsid w:val="005B1457"/>
    <w:rsid w:val="005B187C"/>
    <w:rsid w:val="005B3742"/>
    <w:rsid w:val="005B3BA7"/>
    <w:rsid w:val="005B4D30"/>
    <w:rsid w:val="005B50C1"/>
    <w:rsid w:val="005B5EB7"/>
    <w:rsid w:val="005B79EF"/>
    <w:rsid w:val="005C0A97"/>
    <w:rsid w:val="005C0F44"/>
    <w:rsid w:val="005C0F45"/>
    <w:rsid w:val="005C122E"/>
    <w:rsid w:val="005C1D31"/>
    <w:rsid w:val="005C3245"/>
    <w:rsid w:val="005C3E9C"/>
    <w:rsid w:val="005C4554"/>
    <w:rsid w:val="005C643C"/>
    <w:rsid w:val="005C700B"/>
    <w:rsid w:val="005C713A"/>
    <w:rsid w:val="005C7478"/>
    <w:rsid w:val="005D1352"/>
    <w:rsid w:val="005D2514"/>
    <w:rsid w:val="005D43EE"/>
    <w:rsid w:val="005D5942"/>
    <w:rsid w:val="005D6886"/>
    <w:rsid w:val="005E0144"/>
    <w:rsid w:val="005E09E9"/>
    <w:rsid w:val="005E1AE3"/>
    <w:rsid w:val="005E2097"/>
    <w:rsid w:val="005E2209"/>
    <w:rsid w:val="005E2483"/>
    <w:rsid w:val="005E48BE"/>
    <w:rsid w:val="005E6EC6"/>
    <w:rsid w:val="005F0462"/>
    <w:rsid w:val="005F10C1"/>
    <w:rsid w:val="005F115F"/>
    <w:rsid w:val="005F230D"/>
    <w:rsid w:val="005F2518"/>
    <w:rsid w:val="005F25EB"/>
    <w:rsid w:val="005F46CC"/>
    <w:rsid w:val="005F4DAE"/>
    <w:rsid w:val="0060008C"/>
    <w:rsid w:val="00600128"/>
    <w:rsid w:val="00600730"/>
    <w:rsid w:val="0060322A"/>
    <w:rsid w:val="00603FDE"/>
    <w:rsid w:val="0060405E"/>
    <w:rsid w:val="00604297"/>
    <w:rsid w:val="0060529B"/>
    <w:rsid w:val="006062F7"/>
    <w:rsid w:val="00606304"/>
    <w:rsid w:val="00607D8C"/>
    <w:rsid w:val="006106A1"/>
    <w:rsid w:val="006107E4"/>
    <w:rsid w:val="00612055"/>
    <w:rsid w:val="00612415"/>
    <w:rsid w:val="00612CAD"/>
    <w:rsid w:val="0061484E"/>
    <w:rsid w:val="006167BD"/>
    <w:rsid w:val="00620A46"/>
    <w:rsid w:val="006218C1"/>
    <w:rsid w:val="00624CC3"/>
    <w:rsid w:val="00625035"/>
    <w:rsid w:val="00625920"/>
    <w:rsid w:val="00627B8E"/>
    <w:rsid w:val="0063102A"/>
    <w:rsid w:val="0063202D"/>
    <w:rsid w:val="0063253C"/>
    <w:rsid w:val="006330F1"/>
    <w:rsid w:val="006345E8"/>
    <w:rsid w:val="00634E51"/>
    <w:rsid w:val="006351AC"/>
    <w:rsid w:val="00637A3E"/>
    <w:rsid w:val="00641845"/>
    <w:rsid w:val="00642FC9"/>
    <w:rsid w:val="00645B5A"/>
    <w:rsid w:val="00645E30"/>
    <w:rsid w:val="0064662A"/>
    <w:rsid w:val="00646741"/>
    <w:rsid w:val="00647C13"/>
    <w:rsid w:val="00650715"/>
    <w:rsid w:val="006507A3"/>
    <w:rsid w:val="006509AB"/>
    <w:rsid w:val="006515A9"/>
    <w:rsid w:val="00651D2D"/>
    <w:rsid w:val="00652F3B"/>
    <w:rsid w:val="0065363C"/>
    <w:rsid w:val="00653CC9"/>
    <w:rsid w:val="0065400A"/>
    <w:rsid w:val="00654027"/>
    <w:rsid w:val="00654CF8"/>
    <w:rsid w:val="00654F71"/>
    <w:rsid w:val="00654F86"/>
    <w:rsid w:val="006555F5"/>
    <w:rsid w:val="006558D8"/>
    <w:rsid w:val="00656C2D"/>
    <w:rsid w:val="006572CA"/>
    <w:rsid w:val="006575F4"/>
    <w:rsid w:val="00657F77"/>
    <w:rsid w:val="00661371"/>
    <w:rsid w:val="0066433C"/>
    <w:rsid w:val="00664880"/>
    <w:rsid w:val="00665660"/>
    <w:rsid w:val="00666940"/>
    <w:rsid w:val="00666A7E"/>
    <w:rsid w:val="00667B49"/>
    <w:rsid w:val="00667CA9"/>
    <w:rsid w:val="00670547"/>
    <w:rsid w:val="006705F3"/>
    <w:rsid w:val="006709AC"/>
    <w:rsid w:val="00670B34"/>
    <w:rsid w:val="0067170B"/>
    <w:rsid w:val="00672684"/>
    <w:rsid w:val="0067719B"/>
    <w:rsid w:val="00677349"/>
    <w:rsid w:val="0068067B"/>
    <w:rsid w:val="00683607"/>
    <w:rsid w:val="006847F4"/>
    <w:rsid w:val="00685B72"/>
    <w:rsid w:val="00685E62"/>
    <w:rsid w:val="00686D04"/>
    <w:rsid w:val="00687408"/>
    <w:rsid w:val="00687540"/>
    <w:rsid w:val="006902FF"/>
    <w:rsid w:val="00690491"/>
    <w:rsid w:val="006905DE"/>
    <w:rsid w:val="00693800"/>
    <w:rsid w:val="00694E27"/>
    <w:rsid w:val="006955DE"/>
    <w:rsid w:val="006A07EB"/>
    <w:rsid w:val="006A1472"/>
    <w:rsid w:val="006A20D5"/>
    <w:rsid w:val="006A34A8"/>
    <w:rsid w:val="006A3814"/>
    <w:rsid w:val="006A3CFC"/>
    <w:rsid w:val="006A424D"/>
    <w:rsid w:val="006A44B4"/>
    <w:rsid w:val="006A5388"/>
    <w:rsid w:val="006A585C"/>
    <w:rsid w:val="006A6313"/>
    <w:rsid w:val="006A72EE"/>
    <w:rsid w:val="006A74B9"/>
    <w:rsid w:val="006A79CD"/>
    <w:rsid w:val="006B17D3"/>
    <w:rsid w:val="006B3165"/>
    <w:rsid w:val="006B56F7"/>
    <w:rsid w:val="006B680C"/>
    <w:rsid w:val="006B6D93"/>
    <w:rsid w:val="006B768B"/>
    <w:rsid w:val="006B794E"/>
    <w:rsid w:val="006C0A78"/>
    <w:rsid w:val="006C0B20"/>
    <w:rsid w:val="006C2F53"/>
    <w:rsid w:val="006C3D2A"/>
    <w:rsid w:val="006C3D7D"/>
    <w:rsid w:val="006D08F3"/>
    <w:rsid w:val="006D12F0"/>
    <w:rsid w:val="006D1AA6"/>
    <w:rsid w:val="006D4B95"/>
    <w:rsid w:val="006D50D1"/>
    <w:rsid w:val="006D6836"/>
    <w:rsid w:val="006D6BA3"/>
    <w:rsid w:val="006D745A"/>
    <w:rsid w:val="006E05FC"/>
    <w:rsid w:val="006E113F"/>
    <w:rsid w:val="006E152A"/>
    <w:rsid w:val="006E1631"/>
    <w:rsid w:val="006E4228"/>
    <w:rsid w:val="006E4962"/>
    <w:rsid w:val="006E5CF3"/>
    <w:rsid w:val="006E65B9"/>
    <w:rsid w:val="006E6750"/>
    <w:rsid w:val="006F0F06"/>
    <w:rsid w:val="006F1588"/>
    <w:rsid w:val="006F18BB"/>
    <w:rsid w:val="006F2642"/>
    <w:rsid w:val="006F2D19"/>
    <w:rsid w:val="006F3037"/>
    <w:rsid w:val="006F3EE8"/>
    <w:rsid w:val="006F3EFB"/>
    <w:rsid w:val="006F47C4"/>
    <w:rsid w:val="006F4AC5"/>
    <w:rsid w:val="006F517A"/>
    <w:rsid w:val="006F589A"/>
    <w:rsid w:val="006F77D9"/>
    <w:rsid w:val="00700B40"/>
    <w:rsid w:val="00700FB8"/>
    <w:rsid w:val="00701958"/>
    <w:rsid w:val="00703279"/>
    <w:rsid w:val="0070338B"/>
    <w:rsid w:val="0070365E"/>
    <w:rsid w:val="00706114"/>
    <w:rsid w:val="007072C2"/>
    <w:rsid w:val="00711101"/>
    <w:rsid w:val="0071466E"/>
    <w:rsid w:val="007147A9"/>
    <w:rsid w:val="00714F91"/>
    <w:rsid w:val="00715AEF"/>
    <w:rsid w:val="00716716"/>
    <w:rsid w:val="00717562"/>
    <w:rsid w:val="007176F6"/>
    <w:rsid w:val="00720A44"/>
    <w:rsid w:val="00721B09"/>
    <w:rsid w:val="00721F86"/>
    <w:rsid w:val="007224ED"/>
    <w:rsid w:val="00722D9F"/>
    <w:rsid w:val="00723E6D"/>
    <w:rsid w:val="007246A2"/>
    <w:rsid w:val="00724CA6"/>
    <w:rsid w:val="00725302"/>
    <w:rsid w:val="0072604B"/>
    <w:rsid w:val="00726703"/>
    <w:rsid w:val="00726AE9"/>
    <w:rsid w:val="007271E3"/>
    <w:rsid w:val="007272A6"/>
    <w:rsid w:val="00727FAA"/>
    <w:rsid w:val="00731354"/>
    <w:rsid w:val="007319C0"/>
    <w:rsid w:val="007319C9"/>
    <w:rsid w:val="00732381"/>
    <w:rsid w:val="007338D3"/>
    <w:rsid w:val="007353E7"/>
    <w:rsid w:val="00735D05"/>
    <w:rsid w:val="00740308"/>
    <w:rsid w:val="007420E4"/>
    <w:rsid w:val="007421E2"/>
    <w:rsid w:val="00742F9D"/>
    <w:rsid w:val="00743499"/>
    <w:rsid w:val="00743613"/>
    <w:rsid w:val="00743D9A"/>
    <w:rsid w:val="00743F9B"/>
    <w:rsid w:val="0074568B"/>
    <w:rsid w:val="00745B92"/>
    <w:rsid w:val="00746443"/>
    <w:rsid w:val="0074762E"/>
    <w:rsid w:val="00753177"/>
    <w:rsid w:val="00753309"/>
    <w:rsid w:val="0075330D"/>
    <w:rsid w:val="00753899"/>
    <w:rsid w:val="00754183"/>
    <w:rsid w:val="00754DCB"/>
    <w:rsid w:val="00755494"/>
    <w:rsid w:val="00755C7C"/>
    <w:rsid w:val="007562C5"/>
    <w:rsid w:val="0075651E"/>
    <w:rsid w:val="007570C1"/>
    <w:rsid w:val="007600F5"/>
    <w:rsid w:val="0076012D"/>
    <w:rsid w:val="0076076A"/>
    <w:rsid w:val="00760925"/>
    <w:rsid w:val="007634AE"/>
    <w:rsid w:val="007639C7"/>
    <w:rsid w:val="00764C26"/>
    <w:rsid w:val="00764F02"/>
    <w:rsid w:val="0076529D"/>
    <w:rsid w:val="00765EE9"/>
    <w:rsid w:val="00766F6B"/>
    <w:rsid w:val="007676E0"/>
    <w:rsid w:val="00770305"/>
    <w:rsid w:val="0077078D"/>
    <w:rsid w:val="00771EF4"/>
    <w:rsid w:val="00772320"/>
    <w:rsid w:val="00772677"/>
    <w:rsid w:val="00773E04"/>
    <w:rsid w:val="00775F99"/>
    <w:rsid w:val="00776777"/>
    <w:rsid w:val="00776AE4"/>
    <w:rsid w:val="00776CBE"/>
    <w:rsid w:val="00777B65"/>
    <w:rsid w:val="00777C9C"/>
    <w:rsid w:val="00780A21"/>
    <w:rsid w:val="00781378"/>
    <w:rsid w:val="00781E48"/>
    <w:rsid w:val="0078205E"/>
    <w:rsid w:val="00785B3B"/>
    <w:rsid w:val="00785C97"/>
    <w:rsid w:val="007863BB"/>
    <w:rsid w:val="007878A7"/>
    <w:rsid w:val="007901D0"/>
    <w:rsid w:val="00790257"/>
    <w:rsid w:val="0079191A"/>
    <w:rsid w:val="00791C2F"/>
    <w:rsid w:val="007925DC"/>
    <w:rsid w:val="00793A67"/>
    <w:rsid w:val="00793D57"/>
    <w:rsid w:val="00793F84"/>
    <w:rsid w:val="00794FD2"/>
    <w:rsid w:val="0079547B"/>
    <w:rsid w:val="00796484"/>
    <w:rsid w:val="007A0A13"/>
    <w:rsid w:val="007A0BAC"/>
    <w:rsid w:val="007A3A98"/>
    <w:rsid w:val="007A4427"/>
    <w:rsid w:val="007A48E8"/>
    <w:rsid w:val="007A510C"/>
    <w:rsid w:val="007A6024"/>
    <w:rsid w:val="007A7473"/>
    <w:rsid w:val="007B19B3"/>
    <w:rsid w:val="007B2CD7"/>
    <w:rsid w:val="007B4022"/>
    <w:rsid w:val="007B6356"/>
    <w:rsid w:val="007B7680"/>
    <w:rsid w:val="007C008D"/>
    <w:rsid w:val="007C0D4E"/>
    <w:rsid w:val="007C245D"/>
    <w:rsid w:val="007C253A"/>
    <w:rsid w:val="007C4AA4"/>
    <w:rsid w:val="007C4F46"/>
    <w:rsid w:val="007C55B3"/>
    <w:rsid w:val="007C59F3"/>
    <w:rsid w:val="007C6FC9"/>
    <w:rsid w:val="007D071A"/>
    <w:rsid w:val="007D1522"/>
    <w:rsid w:val="007D2F32"/>
    <w:rsid w:val="007D2FC0"/>
    <w:rsid w:val="007D3412"/>
    <w:rsid w:val="007D39CD"/>
    <w:rsid w:val="007D465E"/>
    <w:rsid w:val="007D4F1A"/>
    <w:rsid w:val="007D64A6"/>
    <w:rsid w:val="007D6BEE"/>
    <w:rsid w:val="007D7272"/>
    <w:rsid w:val="007E06DB"/>
    <w:rsid w:val="007E1264"/>
    <w:rsid w:val="007E2097"/>
    <w:rsid w:val="007E267A"/>
    <w:rsid w:val="007E3AEF"/>
    <w:rsid w:val="007E4314"/>
    <w:rsid w:val="007E4615"/>
    <w:rsid w:val="007E4754"/>
    <w:rsid w:val="007E4BAC"/>
    <w:rsid w:val="007E5A9C"/>
    <w:rsid w:val="007E5BEC"/>
    <w:rsid w:val="007E5C16"/>
    <w:rsid w:val="007E5EDE"/>
    <w:rsid w:val="007E6247"/>
    <w:rsid w:val="007E7E7B"/>
    <w:rsid w:val="007F0597"/>
    <w:rsid w:val="007F273D"/>
    <w:rsid w:val="007F34D6"/>
    <w:rsid w:val="007F405B"/>
    <w:rsid w:val="007F5C97"/>
    <w:rsid w:val="007F687B"/>
    <w:rsid w:val="007F71F6"/>
    <w:rsid w:val="007F7544"/>
    <w:rsid w:val="008017C7"/>
    <w:rsid w:val="008028B7"/>
    <w:rsid w:val="00802F03"/>
    <w:rsid w:val="00804475"/>
    <w:rsid w:val="008062D6"/>
    <w:rsid w:val="00806B53"/>
    <w:rsid w:val="00807341"/>
    <w:rsid w:val="0080769A"/>
    <w:rsid w:val="00807FB6"/>
    <w:rsid w:val="00812218"/>
    <w:rsid w:val="008134C8"/>
    <w:rsid w:val="0081498D"/>
    <w:rsid w:val="00814B79"/>
    <w:rsid w:val="00814FC3"/>
    <w:rsid w:val="00815F21"/>
    <w:rsid w:val="00817309"/>
    <w:rsid w:val="00817ED5"/>
    <w:rsid w:val="00821036"/>
    <w:rsid w:val="00821571"/>
    <w:rsid w:val="008216FA"/>
    <w:rsid w:val="00823349"/>
    <w:rsid w:val="00824065"/>
    <w:rsid w:val="0082410B"/>
    <w:rsid w:val="00830A2F"/>
    <w:rsid w:val="00830A5F"/>
    <w:rsid w:val="00830AB0"/>
    <w:rsid w:val="00831916"/>
    <w:rsid w:val="00831BA0"/>
    <w:rsid w:val="00832D2B"/>
    <w:rsid w:val="00832E72"/>
    <w:rsid w:val="00833173"/>
    <w:rsid w:val="008336B9"/>
    <w:rsid w:val="00833A15"/>
    <w:rsid w:val="00841217"/>
    <w:rsid w:val="008419DA"/>
    <w:rsid w:val="00842033"/>
    <w:rsid w:val="00842946"/>
    <w:rsid w:val="00842A11"/>
    <w:rsid w:val="00842F87"/>
    <w:rsid w:val="008450F1"/>
    <w:rsid w:val="00847602"/>
    <w:rsid w:val="0084776F"/>
    <w:rsid w:val="00851235"/>
    <w:rsid w:val="0085197C"/>
    <w:rsid w:val="00851E9C"/>
    <w:rsid w:val="008521B8"/>
    <w:rsid w:val="008575C4"/>
    <w:rsid w:val="008578D2"/>
    <w:rsid w:val="00860A81"/>
    <w:rsid w:val="008619F7"/>
    <w:rsid w:val="00862345"/>
    <w:rsid w:val="00863FF1"/>
    <w:rsid w:val="008643CC"/>
    <w:rsid w:val="00865926"/>
    <w:rsid w:val="00866091"/>
    <w:rsid w:val="00866305"/>
    <w:rsid w:val="008708B6"/>
    <w:rsid w:val="00870D9D"/>
    <w:rsid w:val="00872788"/>
    <w:rsid w:val="0087505E"/>
    <w:rsid w:val="0087523F"/>
    <w:rsid w:val="00875BF4"/>
    <w:rsid w:val="008760DB"/>
    <w:rsid w:val="00877308"/>
    <w:rsid w:val="00877791"/>
    <w:rsid w:val="00877B73"/>
    <w:rsid w:val="00880445"/>
    <w:rsid w:val="00880B9A"/>
    <w:rsid w:val="00883076"/>
    <w:rsid w:val="0088378A"/>
    <w:rsid w:val="008839FD"/>
    <w:rsid w:val="00884D8F"/>
    <w:rsid w:val="00885054"/>
    <w:rsid w:val="00885BB4"/>
    <w:rsid w:val="00886273"/>
    <w:rsid w:val="00886A7D"/>
    <w:rsid w:val="00886EEE"/>
    <w:rsid w:val="008879B2"/>
    <w:rsid w:val="00887FB6"/>
    <w:rsid w:val="00890B4F"/>
    <w:rsid w:val="00891FA1"/>
    <w:rsid w:val="008926B7"/>
    <w:rsid w:val="00894C0F"/>
    <w:rsid w:val="00894F77"/>
    <w:rsid w:val="00897846"/>
    <w:rsid w:val="008A042B"/>
    <w:rsid w:val="008A0CC9"/>
    <w:rsid w:val="008A0FFE"/>
    <w:rsid w:val="008A4B08"/>
    <w:rsid w:val="008A61B2"/>
    <w:rsid w:val="008A7961"/>
    <w:rsid w:val="008B23C0"/>
    <w:rsid w:val="008B2446"/>
    <w:rsid w:val="008B2D34"/>
    <w:rsid w:val="008B39DB"/>
    <w:rsid w:val="008B3B0E"/>
    <w:rsid w:val="008B3CD9"/>
    <w:rsid w:val="008B3D8D"/>
    <w:rsid w:val="008B424C"/>
    <w:rsid w:val="008B4A41"/>
    <w:rsid w:val="008B5699"/>
    <w:rsid w:val="008B7FF7"/>
    <w:rsid w:val="008C1A1F"/>
    <w:rsid w:val="008C22F3"/>
    <w:rsid w:val="008C49DE"/>
    <w:rsid w:val="008C5575"/>
    <w:rsid w:val="008C6608"/>
    <w:rsid w:val="008C6BFD"/>
    <w:rsid w:val="008C6D3F"/>
    <w:rsid w:val="008C6E1D"/>
    <w:rsid w:val="008D10DF"/>
    <w:rsid w:val="008D1202"/>
    <w:rsid w:val="008D205A"/>
    <w:rsid w:val="008D477D"/>
    <w:rsid w:val="008D47A8"/>
    <w:rsid w:val="008D7094"/>
    <w:rsid w:val="008E053E"/>
    <w:rsid w:val="008E0D8C"/>
    <w:rsid w:val="008E1767"/>
    <w:rsid w:val="008E1950"/>
    <w:rsid w:val="008E2003"/>
    <w:rsid w:val="008E2103"/>
    <w:rsid w:val="008E2EE6"/>
    <w:rsid w:val="008E349A"/>
    <w:rsid w:val="008E4899"/>
    <w:rsid w:val="008E4C49"/>
    <w:rsid w:val="008E4C65"/>
    <w:rsid w:val="008E511E"/>
    <w:rsid w:val="008E5732"/>
    <w:rsid w:val="008E57EC"/>
    <w:rsid w:val="008E5A16"/>
    <w:rsid w:val="008E5CA3"/>
    <w:rsid w:val="008E6951"/>
    <w:rsid w:val="008E6C29"/>
    <w:rsid w:val="008E781C"/>
    <w:rsid w:val="008F02AD"/>
    <w:rsid w:val="008F11E6"/>
    <w:rsid w:val="008F2384"/>
    <w:rsid w:val="008F27D8"/>
    <w:rsid w:val="008F35A1"/>
    <w:rsid w:val="008F3A52"/>
    <w:rsid w:val="008F4C09"/>
    <w:rsid w:val="008F676E"/>
    <w:rsid w:val="008F6A13"/>
    <w:rsid w:val="0090229D"/>
    <w:rsid w:val="009022A0"/>
    <w:rsid w:val="009029E8"/>
    <w:rsid w:val="0090300D"/>
    <w:rsid w:val="00903252"/>
    <w:rsid w:val="00904960"/>
    <w:rsid w:val="00904C6D"/>
    <w:rsid w:val="00904D52"/>
    <w:rsid w:val="00905159"/>
    <w:rsid w:val="00912EAC"/>
    <w:rsid w:val="0091374C"/>
    <w:rsid w:val="00915010"/>
    <w:rsid w:val="00915BB3"/>
    <w:rsid w:val="00917447"/>
    <w:rsid w:val="00922133"/>
    <w:rsid w:val="00922689"/>
    <w:rsid w:val="00923663"/>
    <w:rsid w:val="00924D18"/>
    <w:rsid w:val="0092661F"/>
    <w:rsid w:val="00926CDA"/>
    <w:rsid w:val="00927572"/>
    <w:rsid w:val="00930087"/>
    <w:rsid w:val="009303E7"/>
    <w:rsid w:val="009306F0"/>
    <w:rsid w:val="00931222"/>
    <w:rsid w:val="00931717"/>
    <w:rsid w:val="009318E6"/>
    <w:rsid w:val="00932AFA"/>
    <w:rsid w:val="0093300B"/>
    <w:rsid w:val="00934F45"/>
    <w:rsid w:val="009369E3"/>
    <w:rsid w:val="00937F28"/>
    <w:rsid w:val="0094328D"/>
    <w:rsid w:val="0094448B"/>
    <w:rsid w:val="00944F6F"/>
    <w:rsid w:val="00946B8E"/>
    <w:rsid w:val="00946DCE"/>
    <w:rsid w:val="00947199"/>
    <w:rsid w:val="00947295"/>
    <w:rsid w:val="009476A8"/>
    <w:rsid w:val="009476D8"/>
    <w:rsid w:val="00951BF8"/>
    <w:rsid w:val="00952D76"/>
    <w:rsid w:val="0095367E"/>
    <w:rsid w:val="00953743"/>
    <w:rsid w:val="00954A1D"/>
    <w:rsid w:val="0095509D"/>
    <w:rsid w:val="00956A01"/>
    <w:rsid w:val="00957818"/>
    <w:rsid w:val="00960859"/>
    <w:rsid w:val="00960A4A"/>
    <w:rsid w:val="00960B23"/>
    <w:rsid w:val="00960BBB"/>
    <w:rsid w:val="00961195"/>
    <w:rsid w:val="00961567"/>
    <w:rsid w:val="00962371"/>
    <w:rsid w:val="009623D2"/>
    <w:rsid w:val="00963FDD"/>
    <w:rsid w:val="0096740D"/>
    <w:rsid w:val="0096764B"/>
    <w:rsid w:val="009710CD"/>
    <w:rsid w:val="00972369"/>
    <w:rsid w:val="009750D0"/>
    <w:rsid w:val="00976B18"/>
    <w:rsid w:val="00976DC9"/>
    <w:rsid w:val="00980702"/>
    <w:rsid w:val="00983502"/>
    <w:rsid w:val="00984E33"/>
    <w:rsid w:val="00985C57"/>
    <w:rsid w:val="0098651D"/>
    <w:rsid w:val="00990CDF"/>
    <w:rsid w:val="009913E9"/>
    <w:rsid w:val="00991D74"/>
    <w:rsid w:val="00992774"/>
    <w:rsid w:val="00992BC2"/>
    <w:rsid w:val="00993D12"/>
    <w:rsid w:val="00993DC9"/>
    <w:rsid w:val="009940DF"/>
    <w:rsid w:val="009940F2"/>
    <w:rsid w:val="0099647A"/>
    <w:rsid w:val="009A143D"/>
    <w:rsid w:val="009A2511"/>
    <w:rsid w:val="009A2C9E"/>
    <w:rsid w:val="009A3E0C"/>
    <w:rsid w:val="009A51B7"/>
    <w:rsid w:val="009A60FD"/>
    <w:rsid w:val="009A6386"/>
    <w:rsid w:val="009A70AB"/>
    <w:rsid w:val="009A7F1A"/>
    <w:rsid w:val="009B15EE"/>
    <w:rsid w:val="009B267D"/>
    <w:rsid w:val="009B341B"/>
    <w:rsid w:val="009B4443"/>
    <w:rsid w:val="009B6F3D"/>
    <w:rsid w:val="009B790D"/>
    <w:rsid w:val="009B7FA2"/>
    <w:rsid w:val="009C094E"/>
    <w:rsid w:val="009C1212"/>
    <w:rsid w:val="009C1C99"/>
    <w:rsid w:val="009C20E9"/>
    <w:rsid w:val="009C2177"/>
    <w:rsid w:val="009C25A0"/>
    <w:rsid w:val="009C2E7F"/>
    <w:rsid w:val="009C4494"/>
    <w:rsid w:val="009C4FFE"/>
    <w:rsid w:val="009C6627"/>
    <w:rsid w:val="009C679B"/>
    <w:rsid w:val="009C7BF1"/>
    <w:rsid w:val="009D1F1E"/>
    <w:rsid w:val="009D3B13"/>
    <w:rsid w:val="009D57B7"/>
    <w:rsid w:val="009D69E5"/>
    <w:rsid w:val="009D6D99"/>
    <w:rsid w:val="009D7494"/>
    <w:rsid w:val="009E10BE"/>
    <w:rsid w:val="009E14CE"/>
    <w:rsid w:val="009E172C"/>
    <w:rsid w:val="009E2362"/>
    <w:rsid w:val="009E348B"/>
    <w:rsid w:val="009E4458"/>
    <w:rsid w:val="009E48E6"/>
    <w:rsid w:val="009E5C5D"/>
    <w:rsid w:val="009E6478"/>
    <w:rsid w:val="009F0BC3"/>
    <w:rsid w:val="009F157E"/>
    <w:rsid w:val="009F1C7E"/>
    <w:rsid w:val="009F2316"/>
    <w:rsid w:val="009F2549"/>
    <w:rsid w:val="009F2B52"/>
    <w:rsid w:val="009F2EA6"/>
    <w:rsid w:val="009F3E82"/>
    <w:rsid w:val="009F6461"/>
    <w:rsid w:val="009F72E8"/>
    <w:rsid w:val="00A0077D"/>
    <w:rsid w:val="00A0081A"/>
    <w:rsid w:val="00A016A1"/>
    <w:rsid w:val="00A01F5B"/>
    <w:rsid w:val="00A05E45"/>
    <w:rsid w:val="00A06735"/>
    <w:rsid w:val="00A10A31"/>
    <w:rsid w:val="00A125DB"/>
    <w:rsid w:val="00A12653"/>
    <w:rsid w:val="00A14117"/>
    <w:rsid w:val="00A15DEF"/>
    <w:rsid w:val="00A16736"/>
    <w:rsid w:val="00A17980"/>
    <w:rsid w:val="00A21547"/>
    <w:rsid w:val="00A21F7A"/>
    <w:rsid w:val="00A2361B"/>
    <w:rsid w:val="00A2508F"/>
    <w:rsid w:val="00A2643B"/>
    <w:rsid w:val="00A271B4"/>
    <w:rsid w:val="00A27C96"/>
    <w:rsid w:val="00A3090C"/>
    <w:rsid w:val="00A315A2"/>
    <w:rsid w:val="00A326A8"/>
    <w:rsid w:val="00A33EB0"/>
    <w:rsid w:val="00A35123"/>
    <w:rsid w:val="00A40522"/>
    <w:rsid w:val="00A40C08"/>
    <w:rsid w:val="00A419F4"/>
    <w:rsid w:val="00A4597D"/>
    <w:rsid w:val="00A45FC9"/>
    <w:rsid w:val="00A47687"/>
    <w:rsid w:val="00A50606"/>
    <w:rsid w:val="00A5065C"/>
    <w:rsid w:val="00A51712"/>
    <w:rsid w:val="00A5174E"/>
    <w:rsid w:val="00A53A73"/>
    <w:rsid w:val="00A53C3D"/>
    <w:rsid w:val="00A541B2"/>
    <w:rsid w:val="00A55022"/>
    <w:rsid w:val="00A56098"/>
    <w:rsid w:val="00A61E53"/>
    <w:rsid w:val="00A6646D"/>
    <w:rsid w:val="00A664F1"/>
    <w:rsid w:val="00A6773F"/>
    <w:rsid w:val="00A679BB"/>
    <w:rsid w:val="00A70562"/>
    <w:rsid w:val="00A705D9"/>
    <w:rsid w:val="00A70C4C"/>
    <w:rsid w:val="00A7114C"/>
    <w:rsid w:val="00A71A12"/>
    <w:rsid w:val="00A71D20"/>
    <w:rsid w:val="00A7217E"/>
    <w:rsid w:val="00A73311"/>
    <w:rsid w:val="00A803A5"/>
    <w:rsid w:val="00A819A9"/>
    <w:rsid w:val="00A82231"/>
    <w:rsid w:val="00A82752"/>
    <w:rsid w:val="00A8465B"/>
    <w:rsid w:val="00A86604"/>
    <w:rsid w:val="00A905C6"/>
    <w:rsid w:val="00A90C66"/>
    <w:rsid w:val="00A91A95"/>
    <w:rsid w:val="00A940D7"/>
    <w:rsid w:val="00A94C47"/>
    <w:rsid w:val="00A958DB"/>
    <w:rsid w:val="00A95A10"/>
    <w:rsid w:val="00A960E7"/>
    <w:rsid w:val="00A962B3"/>
    <w:rsid w:val="00A9755F"/>
    <w:rsid w:val="00AA0726"/>
    <w:rsid w:val="00AA0D51"/>
    <w:rsid w:val="00AA16C5"/>
    <w:rsid w:val="00AA404E"/>
    <w:rsid w:val="00AA58EE"/>
    <w:rsid w:val="00AA5906"/>
    <w:rsid w:val="00AA5F6A"/>
    <w:rsid w:val="00AA6576"/>
    <w:rsid w:val="00AA68BE"/>
    <w:rsid w:val="00AB04FF"/>
    <w:rsid w:val="00AB072D"/>
    <w:rsid w:val="00AB0923"/>
    <w:rsid w:val="00AB0C41"/>
    <w:rsid w:val="00AB1363"/>
    <w:rsid w:val="00AB15BD"/>
    <w:rsid w:val="00AB2979"/>
    <w:rsid w:val="00AB2AC7"/>
    <w:rsid w:val="00AB3480"/>
    <w:rsid w:val="00AB379F"/>
    <w:rsid w:val="00AB4CF0"/>
    <w:rsid w:val="00AB555E"/>
    <w:rsid w:val="00AB5603"/>
    <w:rsid w:val="00AB65F7"/>
    <w:rsid w:val="00AB67B1"/>
    <w:rsid w:val="00AB6D3F"/>
    <w:rsid w:val="00AC0364"/>
    <w:rsid w:val="00AC043F"/>
    <w:rsid w:val="00AC28B3"/>
    <w:rsid w:val="00AC2B89"/>
    <w:rsid w:val="00AC2D6D"/>
    <w:rsid w:val="00AC3904"/>
    <w:rsid w:val="00AC3B65"/>
    <w:rsid w:val="00AC3CEF"/>
    <w:rsid w:val="00AC4AD6"/>
    <w:rsid w:val="00AC63D9"/>
    <w:rsid w:val="00AC7366"/>
    <w:rsid w:val="00AD1FAE"/>
    <w:rsid w:val="00AD5261"/>
    <w:rsid w:val="00AD548E"/>
    <w:rsid w:val="00AD5702"/>
    <w:rsid w:val="00AD6202"/>
    <w:rsid w:val="00AD674D"/>
    <w:rsid w:val="00AD7190"/>
    <w:rsid w:val="00AD74B7"/>
    <w:rsid w:val="00AD7CA9"/>
    <w:rsid w:val="00AE02E1"/>
    <w:rsid w:val="00AE0385"/>
    <w:rsid w:val="00AE1C13"/>
    <w:rsid w:val="00AE1CE8"/>
    <w:rsid w:val="00AE2F9C"/>
    <w:rsid w:val="00AE3C1D"/>
    <w:rsid w:val="00AE4178"/>
    <w:rsid w:val="00AE475D"/>
    <w:rsid w:val="00AE5246"/>
    <w:rsid w:val="00AE54B4"/>
    <w:rsid w:val="00AE57EE"/>
    <w:rsid w:val="00AE580E"/>
    <w:rsid w:val="00AE73AD"/>
    <w:rsid w:val="00AE7869"/>
    <w:rsid w:val="00AF1A4D"/>
    <w:rsid w:val="00AF1F96"/>
    <w:rsid w:val="00AF215D"/>
    <w:rsid w:val="00AF3199"/>
    <w:rsid w:val="00AF3CB1"/>
    <w:rsid w:val="00AF4CCD"/>
    <w:rsid w:val="00AF4EC7"/>
    <w:rsid w:val="00AF635F"/>
    <w:rsid w:val="00B0025B"/>
    <w:rsid w:val="00B00A9C"/>
    <w:rsid w:val="00B01156"/>
    <w:rsid w:val="00B0247B"/>
    <w:rsid w:val="00B026E1"/>
    <w:rsid w:val="00B031F9"/>
    <w:rsid w:val="00B03D3C"/>
    <w:rsid w:val="00B052F2"/>
    <w:rsid w:val="00B05F3D"/>
    <w:rsid w:val="00B065EF"/>
    <w:rsid w:val="00B06800"/>
    <w:rsid w:val="00B069CA"/>
    <w:rsid w:val="00B11441"/>
    <w:rsid w:val="00B121DE"/>
    <w:rsid w:val="00B157A3"/>
    <w:rsid w:val="00B1725C"/>
    <w:rsid w:val="00B21A48"/>
    <w:rsid w:val="00B2215A"/>
    <w:rsid w:val="00B23B9C"/>
    <w:rsid w:val="00B24031"/>
    <w:rsid w:val="00B2521A"/>
    <w:rsid w:val="00B26B3B"/>
    <w:rsid w:val="00B26D47"/>
    <w:rsid w:val="00B31B9A"/>
    <w:rsid w:val="00B32594"/>
    <w:rsid w:val="00B347AB"/>
    <w:rsid w:val="00B34B11"/>
    <w:rsid w:val="00B35195"/>
    <w:rsid w:val="00B35440"/>
    <w:rsid w:val="00B36288"/>
    <w:rsid w:val="00B3634D"/>
    <w:rsid w:val="00B363FF"/>
    <w:rsid w:val="00B36882"/>
    <w:rsid w:val="00B36E63"/>
    <w:rsid w:val="00B41BFD"/>
    <w:rsid w:val="00B44761"/>
    <w:rsid w:val="00B44E3D"/>
    <w:rsid w:val="00B46544"/>
    <w:rsid w:val="00B50882"/>
    <w:rsid w:val="00B50B3C"/>
    <w:rsid w:val="00B51E7B"/>
    <w:rsid w:val="00B524CE"/>
    <w:rsid w:val="00B524E3"/>
    <w:rsid w:val="00B53D8D"/>
    <w:rsid w:val="00B54929"/>
    <w:rsid w:val="00B549E1"/>
    <w:rsid w:val="00B55193"/>
    <w:rsid w:val="00B555A5"/>
    <w:rsid w:val="00B55707"/>
    <w:rsid w:val="00B56007"/>
    <w:rsid w:val="00B56D85"/>
    <w:rsid w:val="00B57836"/>
    <w:rsid w:val="00B60D4F"/>
    <w:rsid w:val="00B61C7D"/>
    <w:rsid w:val="00B622DF"/>
    <w:rsid w:val="00B6280E"/>
    <w:rsid w:val="00B62FDC"/>
    <w:rsid w:val="00B631AE"/>
    <w:rsid w:val="00B63B34"/>
    <w:rsid w:val="00B66F61"/>
    <w:rsid w:val="00B71614"/>
    <w:rsid w:val="00B71DEA"/>
    <w:rsid w:val="00B73B44"/>
    <w:rsid w:val="00B75234"/>
    <w:rsid w:val="00B7589C"/>
    <w:rsid w:val="00B76930"/>
    <w:rsid w:val="00B81665"/>
    <w:rsid w:val="00B83B52"/>
    <w:rsid w:val="00B86089"/>
    <w:rsid w:val="00B863E3"/>
    <w:rsid w:val="00B866CD"/>
    <w:rsid w:val="00B9228A"/>
    <w:rsid w:val="00B92B1D"/>
    <w:rsid w:val="00B92DF1"/>
    <w:rsid w:val="00B93A13"/>
    <w:rsid w:val="00B93F68"/>
    <w:rsid w:val="00B957F4"/>
    <w:rsid w:val="00B96547"/>
    <w:rsid w:val="00BA005D"/>
    <w:rsid w:val="00BA059C"/>
    <w:rsid w:val="00BA0946"/>
    <w:rsid w:val="00BA150A"/>
    <w:rsid w:val="00BA1D6C"/>
    <w:rsid w:val="00BA21B6"/>
    <w:rsid w:val="00BA47D3"/>
    <w:rsid w:val="00BA48BD"/>
    <w:rsid w:val="00BA4A5C"/>
    <w:rsid w:val="00BA6A75"/>
    <w:rsid w:val="00BA6C05"/>
    <w:rsid w:val="00BA6CDE"/>
    <w:rsid w:val="00BA7A81"/>
    <w:rsid w:val="00BB0F1D"/>
    <w:rsid w:val="00BB29B2"/>
    <w:rsid w:val="00BB43ED"/>
    <w:rsid w:val="00BB44EE"/>
    <w:rsid w:val="00BB4724"/>
    <w:rsid w:val="00BB5B55"/>
    <w:rsid w:val="00BB64A8"/>
    <w:rsid w:val="00BB697C"/>
    <w:rsid w:val="00BB78B7"/>
    <w:rsid w:val="00BC128A"/>
    <w:rsid w:val="00BC1E6A"/>
    <w:rsid w:val="00BC2994"/>
    <w:rsid w:val="00BC2FBA"/>
    <w:rsid w:val="00BC3BBF"/>
    <w:rsid w:val="00BC4AD8"/>
    <w:rsid w:val="00BC4B82"/>
    <w:rsid w:val="00BC5291"/>
    <w:rsid w:val="00BC7CFB"/>
    <w:rsid w:val="00BD0808"/>
    <w:rsid w:val="00BD2400"/>
    <w:rsid w:val="00BD349F"/>
    <w:rsid w:val="00BD4057"/>
    <w:rsid w:val="00BD4CB8"/>
    <w:rsid w:val="00BD4E06"/>
    <w:rsid w:val="00BD6503"/>
    <w:rsid w:val="00BD6E52"/>
    <w:rsid w:val="00BE2B3A"/>
    <w:rsid w:val="00BE4062"/>
    <w:rsid w:val="00BE410C"/>
    <w:rsid w:val="00BE53B7"/>
    <w:rsid w:val="00BE53EA"/>
    <w:rsid w:val="00BE6B1C"/>
    <w:rsid w:val="00BE7A11"/>
    <w:rsid w:val="00BF0F42"/>
    <w:rsid w:val="00BF16F3"/>
    <w:rsid w:val="00BF2231"/>
    <w:rsid w:val="00BF28A2"/>
    <w:rsid w:val="00BF337A"/>
    <w:rsid w:val="00BF391B"/>
    <w:rsid w:val="00BF39B5"/>
    <w:rsid w:val="00BF3DF3"/>
    <w:rsid w:val="00BF628D"/>
    <w:rsid w:val="00C00774"/>
    <w:rsid w:val="00C01036"/>
    <w:rsid w:val="00C0347D"/>
    <w:rsid w:val="00C05E5E"/>
    <w:rsid w:val="00C1142E"/>
    <w:rsid w:val="00C1247C"/>
    <w:rsid w:val="00C12BDB"/>
    <w:rsid w:val="00C13A09"/>
    <w:rsid w:val="00C13B7B"/>
    <w:rsid w:val="00C14243"/>
    <w:rsid w:val="00C143DD"/>
    <w:rsid w:val="00C20346"/>
    <w:rsid w:val="00C207AA"/>
    <w:rsid w:val="00C208C9"/>
    <w:rsid w:val="00C21228"/>
    <w:rsid w:val="00C21869"/>
    <w:rsid w:val="00C21D5E"/>
    <w:rsid w:val="00C24BBB"/>
    <w:rsid w:val="00C25CE9"/>
    <w:rsid w:val="00C25FA3"/>
    <w:rsid w:val="00C273B5"/>
    <w:rsid w:val="00C2773D"/>
    <w:rsid w:val="00C302B9"/>
    <w:rsid w:val="00C30B08"/>
    <w:rsid w:val="00C30B0C"/>
    <w:rsid w:val="00C3128A"/>
    <w:rsid w:val="00C31B56"/>
    <w:rsid w:val="00C33071"/>
    <w:rsid w:val="00C33EAC"/>
    <w:rsid w:val="00C34E6F"/>
    <w:rsid w:val="00C3527B"/>
    <w:rsid w:val="00C37654"/>
    <w:rsid w:val="00C376F3"/>
    <w:rsid w:val="00C40139"/>
    <w:rsid w:val="00C42AD1"/>
    <w:rsid w:val="00C4369B"/>
    <w:rsid w:val="00C458FF"/>
    <w:rsid w:val="00C47FEE"/>
    <w:rsid w:val="00C5215F"/>
    <w:rsid w:val="00C526B1"/>
    <w:rsid w:val="00C52A97"/>
    <w:rsid w:val="00C53BF8"/>
    <w:rsid w:val="00C53C35"/>
    <w:rsid w:val="00C57C53"/>
    <w:rsid w:val="00C57C59"/>
    <w:rsid w:val="00C57C91"/>
    <w:rsid w:val="00C57ED4"/>
    <w:rsid w:val="00C607F4"/>
    <w:rsid w:val="00C6208C"/>
    <w:rsid w:val="00C62B7A"/>
    <w:rsid w:val="00C63682"/>
    <w:rsid w:val="00C63D9C"/>
    <w:rsid w:val="00C6442F"/>
    <w:rsid w:val="00C66132"/>
    <w:rsid w:val="00C66BF9"/>
    <w:rsid w:val="00C674AD"/>
    <w:rsid w:val="00C676E5"/>
    <w:rsid w:val="00C67A21"/>
    <w:rsid w:val="00C70B5D"/>
    <w:rsid w:val="00C72B3B"/>
    <w:rsid w:val="00C73BD7"/>
    <w:rsid w:val="00C74028"/>
    <w:rsid w:val="00C74BC9"/>
    <w:rsid w:val="00C74C6D"/>
    <w:rsid w:val="00C74D2F"/>
    <w:rsid w:val="00C750B3"/>
    <w:rsid w:val="00C752C7"/>
    <w:rsid w:val="00C762C1"/>
    <w:rsid w:val="00C7724B"/>
    <w:rsid w:val="00C772F2"/>
    <w:rsid w:val="00C84D88"/>
    <w:rsid w:val="00C86313"/>
    <w:rsid w:val="00C8701B"/>
    <w:rsid w:val="00C91EFC"/>
    <w:rsid w:val="00C9225A"/>
    <w:rsid w:val="00C95110"/>
    <w:rsid w:val="00C95584"/>
    <w:rsid w:val="00C95BE0"/>
    <w:rsid w:val="00C95EC9"/>
    <w:rsid w:val="00C961E6"/>
    <w:rsid w:val="00C96D35"/>
    <w:rsid w:val="00C97220"/>
    <w:rsid w:val="00C97F56"/>
    <w:rsid w:val="00CA0A41"/>
    <w:rsid w:val="00CA14D4"/>
    <w:rsid w:val="00CA1E4B"/>
    <w:rsid w:val="00CA23F1"/>
    <w:rsid w:val="00CA3342"/>
    <w:rsid w:val="00CA3BF6"/>
    <w:rsid w:val="00CA5299"/>
    <w:rsid w:val="00CA68D4"/>
    <w:rsid w:val="00CA7499"/>
    <w:rsid w:val="00CA7628"/>
    <w:rsid w:val="00CA7D5E"/>
    <w:rsid w:val="00CB0637"/>
    <w:rsid w:val="00CB0E31"/>
    <w:rsid w:val="00CB362F"/>
    <w:rsid w:val="00CB40EF"/>
    <w:rsid w:val="00CB4334"/>
    <w:rsid w:val="00CB43A7"/>
    <w:rsid w:val="00CB474D"/>
    <w:rsid w:val="00CB505B"/>
    <w:rsid w:val="00CB5502"/>
    <w:rsid w:val="00CB5EFD"/>
    <w:rsid w:val="00CB65D4"/>
    <w:rsid w:val="00CB6874"/>
    <w:rsid w:val="00CB6EA7"/>
    <w:rsid w:val="00CC4D9E"/>
    <w:rsid w:val="00CC6A0F"/>
    <w:rsid w:val="00CC6E77"/>
    <w:rsid w:val="00CD104D"/>
    <w:rsid w:val="00CD2A9E"/>
    <w:rsid w:val="00CD2CB5"/>
    <w:rsid w:val="00CD38D3"/>
    <w:rsid w:val="00CD5968"/>
    <w:rsid w:val="00CD653C"/>
    <w:rsid w:val="00CD77AF"/>
    <w:rsid w:val="00CE03AA"/>
    <w:rsid w:val="00CE0CB2"/>
    <w:rsid w:val="00CE2A78"/>
    <w:rsid w:val="00CE41E1"/>
    <w:rsid w:val="00CE48E9"/>
    <w:rsid w:val="00CE4D5E"/>
    <w:rsid w:val="00CE57CE"/>
    <w:rsid w:val="00CE6764"/>
    <w:rsid w:val="00CE77BD"/>
    <w:rsid w:val="00CE7982"/>
    <w:rsid w:val="00CE7DC3"/>
    <w:rsid w:val="00CF1121"/>
    <w:rsid w:val="00CF1ADE"/>
    <w:rsid w:val="00CF1F00"/>
    <w:rsid w:val="00CF23A3"/>
    <w:rsid w:val="00CF48B3"/>
    <w:rsid w:val="00CF512D"/>
    <w:rsid w:val="00CF65CB"/>
    <w:rsid w:val="00CF7A6E"/>
    <w:rsid w:val="00CF7D30"/>
    <w:rsid w:val="00D0166C"/>
    <w:rsid w:val="00D03F2F"/>
    <w:rsid w:val="00D04E0F"/>
    <w:rsid w:val="00D0633C"/>
    <w:rsid w:val="00D064C3"/>
    <w:rsid w:val="00D06F10"/>
    <w:rsid w:val="00D104B3"/>
    <w:rsid w:val="00D10B54"/>
    <w:rsid w:val="00D10C79"/>
    <w:rsid w:val="00D12ADD"/>
    <w:rsid w:val="00D12FFE"/>
    <w:rsid w:val="00D132D7"/>
    <w:rsid w:val="00D13321"/>
    <w:rsid w:val="00D13BC7"/>
    <w:rsid w:val="00D14099"/>
    <w:rsid w:val="00D148BC"/>
    <w:rsid w:val="00D169B9"/>
    <w:rsid w:val="00D1702C"/>
    <w:rsid w:val="00D1784D"/>
    <w:rsid w:val="00D178BC"/>
    <w:rsid w:val="00D25A00"/>
    <w:rsid w:val="00D26955"/>
    <w:rsid w:val="00D271BD"/>
    <w:rsid w:val="00D27D1B"/>
    <w:rsid w:val="00D27E7B"/>
    <w:rsid w:val="00D27E81"/>
    <w:rsid w:val="00D311A7"/>
    <w:rsid w:val="00D32026"/>
    <w:rsid w:val="00D32124"/>
    <w:rsid w:val="00D3217C"/>
    <w:rsid w:val="00D345DD"/>
    <w:rsid w:val="00D354AB"/>
    <w:rsid w:val="00D36921"/>
    <w:rsid w:val="00D36D79"/>
    <w:rsid w:val="00D373A7"/>
    <w:rsid w:val="00D421C8"/>
    <w:rsid w:val="00D42E9D"/>
    <w:rsid w:val="00D434FC"/>
    <w:rsid w:val="00D43B3D"/>
    <w:rsid w:val="00D43F6B"/>
    <w:rsid w:val="00D4695A"/>
    <w:rsid w:val="00D46C64"/>
    <w:rsid w:val="00D47836"/>
    <w:rsid w:val="00D47887"/>
    <w:rsid w:val="00D47A98"/>
    <w:rsid w:val="00D51823"/>
    <w:rsid w:val="00D51D3A"/>
    <w:rsid w:val="00D52538"/>
    <w:rsid w:val="00D530C3"/>
    <w:rsid w:val="00D53352"/>
    <w:rsid w:val="00D547A1"/>
    <w:rsid w:val="00D54DA0"/>
    <w:rsid w:val="00D55FE8"/>
    <w:rsid w:val="00D56989"/>
    <w:rsid w:val="00D56A2F"/>
    <w:rsid w:val="00D572A7"/>
    <w:rsid w:val="00D57616"/>
    <w:rsid w:val="00D602A7"/>
    <w:rsid w:val="00D604D4"/>
    <w:rsid w:val="00D60DCE"/>
    <w:rsid w:val="00D61ED2"/>
    <w:rsid w:val="00D633CE"/>
    <w:rsid w:val="00D642F4"/>
    <w:rsid w:val="00D65464"/>
    <w:rsid w:val="00D66021"/>
    <w:rsid w:val="00D66304"/>
    <w:rsid w:val="00D66359"/>
    <w:rsid w:val="00D6660E"/>
    <w:rsid w:val="00D70CA4"/>
    <w:rsid w:val="00D71CB8"/>
    <w:rsid w:val="00D73C96"/>
    <w:rsid w:val="00D743BD"/>
    <w:rsid w:val="00D74B1F"/>
    <w:rsid w:val="00D75B9F"/>
    <w:rsid w:val="00D76EFC"/>
    <w:rsid w:val="00D80353"/>
    <w:rsid w:val="00D8087F"/>
    <w:rsid w:val="00D80AE0"/>
    <w:rsid w:val="00D829EF"/>
    <w:rsid w:val="00D83422"/>
    <w:rsid w:val="00D84465"/>
    <w:rsid w:val="00D851FE"/>
    <w:rsid w:val="00D85718"/>
    <w:rsid w:val="00D860B1"/>
    <w:rsid w:val="00D90BFE"/>
    <w:rsid w:val="00D90F12"/>
    <w:rsid w:val="00D911DB"/>
    <w:rsid w:val="00D91455"/>
    <w:rsid w:val="00D91B06"/>
    <w:rsid w:val="00D92406"/>
    <w:rsid w:val="00D94C4E"/>
    <w:rsid w:val="00D95455"/>
    <w:rsid w:val="00D95E4B"/>
    <w:rsid w:val="00D9750D"/>
    <w:rsid w:val="00D97B16"/>
    <w:rsid w:val="00DA09BB"/>
    <w:rsid w:val="00DA0FD3"/>
    <w:rsid w:val="00DA2EB0"/>
    <w:rsid w:val="00DA2EFB"/>
    <w:rsid w:val="00DA309D"/>
    <w:rsid w:val="00DA4A5F"/>
    <w:rsid w:val="00DA6EE1"/>
    <w:rsid w:val="00DA79BB"/>
    <w:rsid w:val="00DB0688"/>
    <w:rsid w:val="00DB0C75"/>
    <w:rsid w:val="00DB0F7D"/>
    <w:rsid w:val="00DB3ED3"/>
    <w:rsid w:val="00DB4157"/>
    <w:rsid w:val="00DB448B"/>
    <w:rsid w:val="00DB4AB7"/>
    <w:rsid w:val="00DB5D4C"/>
    <w:rsid w:val="00DB6788"/>
    <w:rsid w:val="00DB731C"/>
    <w:rsid w:val="00DC00D0"/>
    <w:rsid w:val="00DC0C24"/>
    <w:rsid w:val="00DC1B50"/>
    <w:rsid w:val="00DC2395"/>
    <w:rsid w:val="00DC3E51"/>
    <w:rsid w:val="00DC4174"/>
    <w:rsid w:val="00DC5749"/>
    <w:rsid w:val="00DC671A"/>
    <w:rsid w:val="00DC6F25"/>
    <w:rsid w:val="00DC7F8A"/>
    <w:rsid w:val="00DD0368"/>
    <w:rsid w:val="00DD1EC7"/>
    <w:rsid w:val="00DD451C"/>
    <w:rsid w:val="00DD5F31"/>
    <w:rsid w:val="00DD74B5"/>
    <w:rsid w:val="00DD77A1"/>
    <w:rsid w:val="00DD77E4"/>
    <w:rsid w:val="00DE2AE3"/>
    <w:rsid w:val="00DE3AA4"/>
    <w:rsid w:val="00DE3E2C"/>
    <w:rsid w:val="00DE4379"/>
    <w:rsid w:val="00DE4E26"/>
    <w:rsid w:val="00DE639C"/>
    <w:rsid w:val="00DE6B36"/>
    <w:rsid w:val="00DE7866"/>
    <w:rsid w:val="00DE7A63"/>
    <w:rsid w:val="00DF047A"/>
    <w:rsid w:val="00DF2291"/>
    <w:rsid w:val="00DF25AE"/>
    <w:rsid w:val="00DF37E7"/>
    <w:rsid w:val="00DF4B52"/>
    <w:rsid w:val="00DF542F"/>
    <w:rsid w:val="00E0031A"/>
    <w:rsid w:val="00E02394"/>
    <w:rsid w:val="00E03446"/>
    <w:rsid w:val="00E048E0"/>
    <w:rsid w:val="00E05A9D"/>
    <w:rsid w:val="00E05F27"/>
    <w:rsid w:val="00E0632E"/>
    <w:rsid w:val="00E1018E"/>
    <w:rsid w:val="00E1352A"/>
    <w:rsid w:val="00E1399A"/>
    <w:rsid w:val="00E15502"/>
    <w:rsid w:val="00E16DE9"/>
    <w:rsid w:val="00E17FA3"/>
    <w:rsid w:val="00E21908"/>
    <w:rsid w:val="00E2246B"/>
    <w:rsid w:val="00E2369E"/>
    <w:rsid w:val="00E23964"/>
    <w:rsid w:val="00E27882"/>
    <w:rsid w:val="00E30E02"/>
    <w:rsid w:val="00E329C4"/>
    <w:rsid w:val="00E33158"/>
    <w:rsid w:val="00E33904"/>
    <w:rsid w:val="00E34C36"/>
    <w:rsid w:val="00E352B8"/>
    <w:rsid w:val="00E36246"/>
    <w:rsid w:val="00E366B8"/>
    <w:rsid w:val="00E36F9B"/>
    <w:rsid w:val="00E37331"/>
    <w:rsid w:val="00E40B96"/>
    <w:rsid w:val="00E429C6"/>
    <w:rsid w:val="00E43598"/>
    <w:rsid w:val="00E43C51"/>
    <w:rsid w:val="00E44167"/>
    <w:rsid w:val="00E449CA"/>
    <w:rsid w:val="00E450C5"/>
    <w:rsid w:val="00E4510B"/>
    <w:rsid w:val="00E46210"/>
    <w:rsid w:val="00E4623E"/>
    <w:rsid w:val="00E4650B"/>
    <w:rsid w:val="00E47B1F"/>
    <w:rsid w:val="00E502CF"/>
    <w:rsid w:val="00E51130"/>
    <w:rsid w:val="00E53627"/>
    <w:rsid w:val="00E544E1"/>
    <w:rsid w:val="00E54518"/>
    <w:rsid w:val="00E548AA"/>
    <w:rsid w:val="00E54AFF"/>
    <w:rsid w:val="00E56CDF"/>
    <w:rsid w:val="00E60A41"/>
    <w:rsid w:val="00E61012"/>
    <w:rsid w:val="00E6153C"/>
    <w:rsid w:val="00E62227"/>
    <w:rsid w:val="00E62802"/>
    <w:rsid w:val="00E62F51"/>
    <w:rsid w:val="00E63186"/>
    <w:rsid w:val="00E64321"/>
    <w:rsid w:val="00E65709"/>
    <w:rsid w:val="00E66265"/>
    <w:rsid w:val="00E6654F"/>
    <w:rsid w:val="00E700AF"/>
    <w:rsid w:val="00E70755"/>
    <w:rsid w:val="00E70A2C"/>
    <w:rsid w:val="00E73CF1"/>
    <w:rsid w:val="00E754D0"/>
    <w:rsid w:val="00E763B6"/>
    <w:rsid w:val="00E800B3"/>
    <w:rsid w:val="00E8071D"/>
    <w:rsid w:val="00E8101A"/>
    <w:rsid w:val="00E81915"/>
    <w:rsid w:val="00E8198C"/>
    <w:rsid w:val="00E82C96"/>
    <w:rsid w:val="00E836C6"/>
    <w:rsid w:val="00E87580"/>
    <w:rsid w:val="00E875E2"/>
    <w:rsid w:val="00E8792E"/>
    <w:rsid w:val="00E87FB5"/>
    <w:rsid w:val="00E904DA"/>
    <w:rsid w:val="00E90A90"/>
    <w:rsid w:val="00E922F6"/>
    <w:rsid w:val="00E92C8E"/>
    <w:rsid w:val="00E938F9"/>
    <w:rsid w:val="00E93921"/>
    <w:rsid w:val="00E97889"/>
    <w:rsid w:val="00EA0677"/>
    <w:rsid w:val="00EA1BAF"/>
    <w:rsid w:val="00EA203A"/>
    <w:rsid w:val="00EA3B20"/>
    <w:rsid w:val="00EA3C31"/>
    <w:rsid w:val="00EA4A21"/>
    <w:rsid w:val="00EA5A24"/>
    <w:rsid w:val="00EA5DD4"/>
    <w:rsid w:val="00EA72CF"/>
    <w:rsid w:val="00EB04B8"/>
    <w:rsid w:val="00EB0735"/>
    <w:rsid w:val="00EB1699"/>
    <w:rsid w:val="00EB335C"/>
    <w:rsid w:val="00EB5BB7"/>
    <w:rsid w:val="00EB730C"/>
    <w:rsid w:val="00EB74B1"/>
    <w:rsid w:val="00EB7D19"/>
    <w:rsid w:val="00EB7F5E"/>
    <w:rsid w:val="00EC02EE"/>
    <w:rsid w:val="00EC1DAD"/>
    <w:rsid w:val="00EC1DE5"/>
    <w:rsid w:val="00EC265C"/>
    <w:rsid w:val="00EC2978"/>
    <w:rsid w:val="00EC33AD"/>
    <w:rsid w:val="00EC3EDE"/>
    <w:rsid w:val="00EC46A8"/>
    <w:rsid w:val="00EC4A1E"/>
    <w:rsid w:val="00EC5663"/>
    <w:rsid w:val="00EC6F87"/>
    <w:rsid w:val="00EC71B1"/>
    <w:rsid w:val="00ED0BC0"/>
    <w:rsid w:val="00ED19AD"/>
    <w:rsid w:val="00ED2FF0"/>
    <w:rsid w:val="00ED3477"/>
    <w:rsid w:val="00ED3A7C"/>
    <w:rsid w:val="00ED51EB"/>
    <w:rsid w:val="00ED6BE0"/>
    <w:rsid w:val="00EE0370"/>
    <w:rsid w:val="00EE0E5A"/>
    <w:rsid w:val="00EE1AB1"/>
    <w:rsid w:val="00EE2BFF"/>
    <w:rsid w:val="00EE3352"/>
    <w:rsid w:val="00EE3D95"/>
    <w:rsid w:val="00EE43CA"/>
    <w:rsid w:val="00EE5272"/>
    <w:rsid w:val="00EE52CD"/>
    <w:rsid w:val="00EE57D2"/>
    <w:rsid w:val="00EE5DED"/>
    <w:rsid w:val="00EE6B22"/>
    <w:rsid w:val="00EF0BB8"/>
    <w:rsid w:val="00EF1DED"/>
    <w:rsid w:val="00EF3330"/>
    <w:rsid w:val="00EF381E"/>
    <w:rsid w:val="00EF50EA"/>
    <w:rsid w:val="00EF6620"/>
    <w:rsid w:val="00EF667E"/>
    <w:rsid w:val="00F0090A"/>
    <w:rsid w:val="00F00B5C"/>
    <w:rsid w:val="00F017BD"/>
    <w:rsid w:val="00F01976"/>
    <w:rsid w:val="00F026B1"/>
    <w:rsid w:val="00F043F3"/>
    <w:rsid w:val="00F049A5"/>
    <w:rsid w:val="00F055B3"/>
    <w:rsid w:val="00F07C7F"/>
    <w:rsid w:val="00F10D9A"/>
    <w:rsid w:val="00F10DF5"/>
    <w:rsid w:val="00F11EAF"/>
    <w:rsid w:val="00F13FBE"/>
    <w:rsid w:val="00F1478A"/>
    <w:rsid w:val="00F153AA"/>
    <w:rsid w:val="00F15D0A"/>
    <w:rsid w:val="00F16241"/>
    <w:rsid w:val="00F164D5"/>
    <w:rsid w:val="00F16E5D"/>
    <w:rsid w:val="00F16E74"/>
    <w:rsid w:val="00F21386"/>
    <w:rsid w:val="00F23307"/>
    <w:rsid w:val="00F24039"/>
    <w:rsid w:val="00F24682"/>
    <w:rsid w:val="00F24A1B"/>
    <w:rsid w:val="00F260CD"/>
    <w:rsid w:val="00F263D6"/>
    <w:rsid w:val="00F26A7A"/>
    <w:rsid w:val="00F27E86"/>
    <w:rsid w:val="00F303C3"/>
    <w:rsid w:val="00F304B8"/>
    <w:rsid w:val="00F30B9B"/>
    <w:rsid w:val="00F3348A"/>
    <w:rsid w:val="00F34080"/>
    <w:rsid w:val="00F35D69"/>
    <w:rsid w:val="00F35F32"/>
    <w:rsid w:val="00F40C5E"/>
    <w:rsid w:val="00F4131D"/>
    <w:rsid w:val="00F41A07"/>
    <w:rsid w:val="00F42173"/>
    <w:rsid w:val="00F452F3"/>
    <w:rsid w:val="00F465C8"/>
    <w:rsid w:val="00F501CA"/>
    <w:rsid w:val="00F5046A"/>
    <w:rsid w:val="00F5237D"/>
    <w:rsid w:val="00F533B4"/>
    <w:rsid w:val="00F53BCE"/>
    <w:rsid w:val="00F54175"/>
    <w:rsid w:val="00F5443C"/>
    <w:rsid w:val="00F54676"/>
    <w:rsid w:val="00F546DD"/>
    <w:rsid w:val="00F54F44"/>
    <w:rsid w:val="00F5558E"/>
    <w:rsid w:val="00F60C2D"/>
    <w:rsid w:val="00F6153B"/>
    <w:rsid w:val="00F619D0"/>
    <w:rsid w:val="00F622ED"/>
    <w:rsid w:val="00F62AB3"/>
    <w:rsid w:val="00F62D48"/>
    <w:rsid w:val="00F63EB2"/>
    <w:rsid w:val="00F6527E"/>
    <w:rsid w:val="00F66A4B"/>
    <w:rsid w:val="00F67BA4"/>
    <w:rsid w:val="00F67FF7"/>
    <w:rsid w:val="00F7056D"/>
    <w:rsid w:val="00F710A5"/>
    <w:rsid w:val="00F72792"/>
    <w:rsid w:val="00F72BEA"/>
    <w:rsid w:val="00F7303B"/>
    <w:rsid w:val="00F730C4"/>
    <w:rsid w:val="00F731B6"/>
    <w:rsid w:val="00F747A6"/>
    <w:rsid w:val="00F74E8B"/>
    <w:rsid w:val="00F75AF8"/>
    <w:rsid w:val="00F76409"/>
    <w:rsid w:val="00F76BCE"/>
    <w:rsid w:val="00F7765C"/>
    <w:rsid w:val="00F80132"/>
    <w:rsid w:val="00F804C3"/>
    <w:rsid w:val="00F827F2"/>
    <w:rsid w:val="00F82A9D"/>
    <w:rsid w:val="00F848E5"/>
    <w:rsid w:val="00F85002"/>
    <w:rsid w:val="00F87A85"/>
    <w:rsid w:val="00F904C9"/>
    <w:rsid w:val="00F90DCA"/>
    <w:rsid w:val="00F91941"/>
    <w:rsid w:val="00F91D91"/>
    <w:rsid w:val="00F91F3D"/>
    <w:rsid w:val="00F9216E"/>
    <w:rsid w:val="00F9219D"/>
    <w:rsid w:val="00F92298"/>
    <w:rsid w:val="00F92752"/>
    <w:rsid w:val="00F92C14"/>
    <w:rsid w:val="00F93EF7"/>
    <w:rsid w:val="00F940F2"/>
    <w:rsid w:val="00F95DFC"/>
    <w:rsid w:val="00FA2380"/>
    <w:rsid w:val="00FA26A3"/>
    <w:rsid w:val="00FA2D92"/>
    <w:rsid w:val="00FA31A1"/>
    <w:rsid w:val="00FA4195"/>
    <w:rsid w:val="00FA5D8D"/>
    <w:rsid w:val="00FA64CF"/>
    <w:rsid w:val="00FA68EC"/>
    <w:rsid w:val="00FB08F7"/>
    <w:rsid w:val="00FB0AA5"/>
    <w:rsid w:val="00FB1F99"/>
    <w:rsid w:val="00FB20FF"/>
    <w:rsid w:val="00FB2249"/>
    <w:rsid w:val="00FB2565"/>
    <w:rsid w:val="00FB25E1"/>
    <w:rsid w:val="00FB5D54"/>
    <w:rsid w:val="00FB6C1E"/>
    <w:rsid w:val="00FB6CCC"/>
    <w:rsid w:val="00FB6E94"/>
    <w:rsid w:val="00FB7837"/>
    <w:rsid w:val="00FC0DDB"/>
    <w:rsid w:val="00FC1046"/>
    <w:rsid w:val="00FC2DD8"/>
    <w:rsid w:val="00FC2E5A"/>
    <w:rsid w:val="00FC4D36"/>
    <w:rsid w:val="00FC5226"/>
    <w:rsid w:val="00FC5539"/>
    <w:rsid w:val="00FC62BD"/>
    <w:rsid w:val="00FC6543"/>
    <w:rsid w:val="00FD038C"/>
    <w:rsid w:val="00FD1E58"/>
    <w:rsid w:val="00FD2281"/>
    <w:rsid w:val="00FD2C4A"/>
    <w:rsid w:val="00FD300E"/>
    <w:rsid w:val="00FD382F"/>
    <w:rsid w:val="00FD46A9"/>
    <w:rsid w:val="00FD57F3"/>
    <w:rsid w:val="00FD584D"/>
    <w:rsid w:val="00FD5DD0"/>
    <w:rsid w:val="00FD5F36"/>
    <w:rsid w:val="00FE1021"/>
    <w:rsid w:val="00FE1C39"/>
    <w:rsid w:val="00FE3CA0"/>
    <w:rsid w:val="00FE3DF2"/>
    <w:rsid w:val="00FE5F1F"/>
    <w:rsid w:val="00FE7738"/>
    <w:rsid w:val="00FF1BB7"/>
    <w:rsid w:val="00FF2364"/>
    <w:rsid w:val="00FF257B"/>
    <w:rsid w:val="00FF2588"/>
    <w:rsid w:val="00FF54E1"/>
    <w:rsid w:val="00FF5C64"/>
    <w:rsid w:val="00FF66D7"/>
    <w:rsid w:val="00FF69EE"/>
    <w:rsid w:val="00FF6C82"/>
    <w:rsid w:val="00FF6D0F"/>
    <w:rsid w:val="00FF7308"/>
    <w:rsid w:val="00FF7FE7"/>
    <w:rsid w:val="02055468"/>
    <w:rsid w:val="03A124C9"/>
    <w:rsid w:val="06D8C58B"/>
    <w:rsid w:val="089BD1F2"/>
    <w:rsid w:val="16F9A65D"/>
    <w:rsid w:val="1E38C56F"/>
    <w:rsid w:val="21801260"/>
    <w:rsid w:val="24B8AB4D"/>
    <w:rsid w:val="3763599E"/>
    <w:rsid w:val="4ECED6C2"/>
    <w:rsid w:val="6859892E"/>
    <w:rsid w:val="6D9895CE"/>
    <w:rsid w:val="729AC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63EF4"/>
  <w15:chartTrackingRefBased/>
  <w15:docId w15:val="{A6AAA9B3-9A56-4BA2-8C64-134DF562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82F"/>
    <w:pPr>
      <w:spacing w:line="240" w:lineRule="auto"/>
    </w:pPr>
    <w:rPr>
      <w:rFonts w:ascii="LM Roman 10" w:hAnsi="LM Roman 10"/>
      <w:lang w:val="en-CA"/>
    </w:rPr>
  </w:style>
  <w:style w:type="paragraph" w:styleId="Heading1">
    <w:name w:val="heading 1"/>
    <w:basedOn w:val="Normal"/>
    <w:next w:val="Normal"/>
    <w:link w:val="Heading1Char"/>
    <w:uiPriority w:val="9"/>
    <w:qFormat/>
    <w:rsid w:val="000F0413"/>
    <w:pPr>
      <w:keepNext/>
      <w:keepLines/>
      <w:numPr>
        <w:numId w:val="2"/>
      </w:numPr>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4CCD"/>
    <w:pPr>
      <w:keepNext/>
      <w:keepLines/>
      <w:numPr>
        <w:ilvl w:val="1"/>
        <w:numId w:val="2"/>
      </w:numPr>
      <w:spacing w:before="40" w:after="0"/>
      <w:outlineLvl w:val="1"/>
    </w:pPr>
    <w:rPr>
      <w:rFonts w:eastAsiaTheme="majorEastAsia" w:cstheme="majorBidi"/>
      <w:b/>
      <w:color w:val="767171" w:themeColor="background2" w:themeShade="80"/>
      <w:sz w:val="26"/>
      <w:szCs w:val="26"/>
    </w:rPr>
  </w:style>
  <w:style w:type="paragraph" w:styleId="Heading3">
    <w:name w:val="heading 3"/>
    <w:basedOn w:val="Normal"/>
    <w:next w:val="Normal"/>
    <w:link w:val="Heading3Char"/>
    <w:uiPriority w:val="9"/>
    <w:unhideWhenUsed/>
    <w:qFormat/>
    <w:rsid w:val="007F34D6"/>
    <w:pPr>
      <w:keepNext/>
      <w:keepLines/>
      <w:numPr>
        <w:ilvl w:val="2"/>
        <w:numId w:val="2"/>
      </w:numPr>
      <w:spacing w:before="40" w:after="0"/>
      <w:outlineLvl w:val="2"/>
    </w:pPr>
    <w:rPr>
      <w:rFonts w:eastAsiaTheme="majorEastAsia" w:cstheme="majorBidi"/>
      <w:b/>
      <w:i/>
      <w:color w:val="808080" w:themeColor="background1" w:themeShade="80"/>
      <w:szCs w:val="24"/>
    </w:rPr>
  </w:style>
  <w:style w:type="paragraph" w:styleId="Heading4">
    <w:name w:val="heading 4"/>
    <w:basedOn w:val="Normal"/>
    <w:next w:val="Normal"/>
    <w:link w:val="Heading4Char"/>
    <w:uiPriority w:val="9"/>
    <w:semiHidden/>
    <w:unhideWhenUsed/>
    <w:qFormat/>
    <w:rsid w:val="00951BF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1BF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51BF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51BF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51BF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1BF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308"/>
    <w:rPr>
      <w:color w:val="0563C1" w:themeColor="hyperlink"/>
      <w:u w:val="single"/>
    </w:rPr>
  </w:style>
  <w:style w:type="paragraph" w:styleId="Title">
    <w:name w:val="Title"/>
    <w:basedOn w:val="Normal"/>
    <w:next w:val="Normal"/>
    <w:link w:val="TitleChar"/>
    <w:uiPriority w:val="10"/>
    <w:qFormat/>
    <w:rsid w:val="006B6D93"/>
    <w:pPr>
      <w:spacing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6B6D93"/>
    <w:rPr>
      <w:rFonts w:ascii="LM Roman 10" w:eastAsiaTheme="majorEastAsia" w:hAnsi="LM Roman 10" w:cstheme="majorBidi"/>
      <w:spacing w:val="-10"/>
      <w:kern w:val="28"/>
      <w:sz w:val="40"/>
      <w:szCs w:val="56"/>
      <w:lang w:val="en-CA"/>
    </w:rPr>
  </w:style>
  <w:style w:type="paragraph" w:styleId="NoSpacing">
    <w:name w:val="No Spacing"/>
    <w:link w:val="NoSpacingChar"/>
    <w:uiPriority w:val="1"/>
    <w:qFormat/>
    <w:rsid w:val="00877308"/>
    <w:pPr>
      <w:spacing w:after="0" w:line="240" w:lineRule="auto"/>
    </w:pPr>
    <w:rPr>
      <w:rFonts w:ascii="Cambria" w:hAnsi="Cambria"/>
      <w:lang w:val="en-CA"/>
    </w:rPr>
  </w:style>
  <w:style w:type="character" w:customStyle="1" w:styleId="NoSpacingChar">
    <w:name w:val="No Spacing Char"/>
    <w:basedOn w:val="DefaultParagraphFont"/>
    <w:link w:val="NoSpacing"/>
    <w:uiPriority w:val="1"/>
    <w:rsid w:val="00877308"/>
    <w:rPr>
      <w:rFonts w:ascii="Cambria" w:hAnsi="Cambria"/>
      <w:lang w:val="en-CA"/>
    </w:rPr>
  </w:style>
  <w:style w:type="character" w:customStyle="1" w:styleId="Heading1Char">
    <w:name w:val="Heading 1 Char"/>
    <w:basedOn w:val="DefaultParagraphFont"/>
    <w:link w:val="Heading1"/>
    <w:uiPriority w:val="9"/>
    <w:rsid w:val="000F0413"/>
    <w:rPr>
      <w:rFonts w:ascii="LM Roman 10" w:eastAsiaTheme="majorEastAsia" w:hAnsi="LM Roman 10" w:cstheme="majorBidi"/>
      <w:b/>
      <w:color w:val="000000" w:themeColor="text1"/>
      <w:sz w:val="28"/>
      <w:szCs w:val="32"/>
      <w:lang w:val="en-CA"/>
    </w:rPr>
  </w:style>
  <w:style w:type="character" w:customStyle="1" w:styleId="Heading2Char">
    <w:name w:val="Heading 2 Char"/>
    <w:basedOn w:val="DefaultParagraphFont"/>
    <w:link w:val="Heading2"/>
    <w:uiPriority w:val="9"/>
    <w:rsid w:val="00AF4CCD"/>
    <w:rPr>
      <w:rFonts w:ascii="LM Roman 10" w:eastAsiaTheme="majorEastAsia" w:hAnsi="LM Roman 10" w:cstheme="majorBidi"/>
      <w:b/>
      <w:color w:val="767171" w:themeColor="background2" w:themeShade="80"/>
      <w:sz w:val="26"/>
      <w:szCs w:val="26"/>
      <w:lang w:val="en-CA"/>
    </w:rPr>
  </w:style>
  <w:style w:type="character" w:customStyle="1" w:styleId="Heading3Char">
    <w:name w:val="Heading 3 Char"/>
    <w:basedOn w:val="DefaultParagraphFont"/>
    <w:link w:val="Heading3"/>
    <w:uiPriority w:val="9"/>
    <w:rsid w:val="007F34D6"/>
    <w:rPr>
      <w:rFonts w:asciiTheme="minorBidi" w:eastAsiaTheme="majorEastAsia" w:hAnsiTheme="minorBidi" w:cstheme="majorBidi"/>
      <w:b/>
      <w:i/>
      <w:color w:val="808080" w:themeColor="background1" w:themeShade="80"/>
      <w:szCs w:val="24"/>
      <w:lang w:val="en-CA"/>
    </w:rPr>
  </w:style>
  <w:style w:type="character" w:customStyle="1" w:styleId="Heading4Char">
    <w:name w:val="Heading 4 Char"/>
    <w:basedOn w:val="DefaultParagraphFont"/>
    <w:link w:val="Heading4"/>
    <w:uiPriority w:val="9"/>
    <w:semiHidden/>
    <w:rsid w:val="00951BF8"/>
    <w:rPr>
      <w:rFonts w:asciiTheme="majorHAnsi" w:eastAsiaTheme="majorEastAsia" w:hAnsiTheme="majorHAnsi"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951BF8"/>
    <w:rPr>
      <w:rFonts w:asciiTheme="majorHAnsi" w:eastAsiaTheme="majorEastAsia" w:hAnsiTheme="majorHAnsi" w:cstheme="majorBidi"/>
      <w:color w:val="2E74B5" w:themeColor="accent1" w:themeShade="BF"/>
      <w:lang w:val="en-CA"/>
    </w:rPr>
  </w:style>
  <w:style w:type="character" w:customStyle="1" w:styleId="Heading6Char">
    <w:name w:val="Heading 6 Char"/>
    <w:basedOn w:val="DefaultParagraphFont"/>
    <w:link w:val="Heading6"/>
    <w:uiPriority w:val="9"/>
    <w:semiHidden/>
    <w:rsid w:val="00951BF8"/>
    <w:rPr>
      <w:rFonts w:asciiTheme="majorHAnsi" w:eastAsiaTheme="majorEastAsia" w:hAnsiTheme="majorHAnsi" w:cstheme="majorBidi"/>
      <w:color w:val="1F4D78" w:themeColor="accent1" w:themeShade="7F"/>
      <w:lang w:val="en-CA"/>
    </w:rPr>
  </w:style>
  <w:style w:type="character" w:customStyle="1" w:styleId="Heading7Char">
    <w:name w:val="Heading 7 Char"/>
    <w:basedOn w:val="DefaultParagraphFont"/>
    <w:link w:val="Heading7"/>
    <w:uiPriority w:val="9"/>
    <w:semiHidden/>
    <w:rsid w:val="00951BF8"/>
    <w:rPr>
      <w:rFonts w:asciiTheme="majorHAnsi" w:eastAsiaTheme="majorEastAsia" w:hAnsiTheme="majorHAnsi" w:cstheme="majorBidi"/>
      <w:i/>
      <w:iCs/>
      <w:color w:val="1F4D78" w:themeColor="accent1" w:themeShade="7F"/>
      <w:lang w:val="en-CA"/>
    </w:rPr>
  </w:style>
  <w:style w:type="character" w:customStyle="1" w:styleId="Heading8Char">
    <w:name w:val="Heading 8 Char"/>
    <w:basedOn w:val="DefaultParagraphFont"/>
    <w:link w:val="Heading8"/>
    <w:uiPriority w:val="9"/>
    <w:semiHidden/>
    <w:rsid w:val="00951BF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951BF8"/>
    <w:rPr>
      <w:rFonts w:asciiTheme="majorHAnsi" w:eastAsiaTheme="majorEastAsia" w:hAnsiTheme="majorHAnsi" w:cstheme="majorBidi"/>
      <w:i/>
      <w:iCs/>
      <w:color w:val="272727" w:themeColor="text1" w:themeTint="D8"/>
      <w:sz w:val="21"/>
      <w:szCs w:val="21"/>
      <w:lang w:val="en-CA"/>
    </w:rPr>
  </w:style>
  <w:style w:type="character" w:styleId="PlaceholderText">
    <w:name w:val="Placeholder Text"/>
    <w:basedOn w:val="DefaultParagraphFont"/>
    <w:uiPriority w:val="99"/>
    <w:semiHidden/>
    <w:rsid w:val="00A71D20"/>
    <w:rPr>
      <w:color w:val="808080"/>
    </w:rPr>
  </w:style>
  <w:style w:type="paragraph" w:styleId="ListParagraph">
    <w:name w:val="List Paragraph"/>
    <w:basedOn w:val="Normal"/>
    <w:uiPriority w:val="34"/>
    <w:qFormat/>
    <w:rsid w:val="00FD46A9"/>
    <w:pPr>
      <w:ind w:left="720"/>
      <w:contextualSpacing/>
    </w:pPr>
  </w:style>
  <w:style w:type="character" w:styleId="CommentReference">
    <w:name w:val="annotation reference"/>
    <w:basedOn w:val="DefaultParagraphFont"/>
    <w:uiPriority w:val="99"/>
    <w:semiHidden/>
    <w:unhideWhenUsed/>
    <w:rsid w:val="00CD77AF"/>
    <w:rPr>
      <w:sz w:val="16"/>
      <w:szCs w:val="16"/>
    </w:rPr>
  </w:style>
  <w:style w:type="paragraph" w:styleId="CommentText">
    <w:name w:val="annotation text"/>
    <w:basedOn w:val="Normal"/>
    <w:link w:val="CommentTextChar"/>
    <w:uiPriority w:val="99"/>
    <w:unhideWhenUsed/>
    <w:rsid w:val="00CD77AF"/>
    <w:rPr>
      <w:sz w:val="20"/>
      <w:szCs w:val="20"/>
    </w:rPr>
  </w:style>
  <w:style w:type="character" w:customStyle="1" w:styleId="CommentTextChar">
    <w:name w:val="Comment Text Char"/>
    <w:basedOn w:val="DefaultParagraphFont"/>
    <w:link w:val="CommentText"/>
    <w:uiPriority w:val="99"/>
    <w:rsid w:val="00CD77AF"/>
    <w:rPr>
      <w:rFonts w:asciiTheme="minorBidi" w:hAnsiTheme="minorBidi"/>
      <w:sz w:val="20"/>
      <w:szCs w:val="20"/>
      <w:lang w:val="en-CA"/>
    </w:rPr>
  </w:style>
  <w:style w:type="paragraph" w:styleId="CommentSubject">
    <w:name w:val="annotation subject"/>
    <w:basedOn w:val="CommentText"/>
    <w:next w:val="CommentText"/>
    <w:link w:val="CommentSubjectChar"/>
    <w:uiPriority w:val="99"/>
    <w:semiHidden/>
    <w:unhideWhenUsed/>
    <w:rsid w:val="00CD77AF"/>
    <w:rPr>
      <w:b/>
      <w:bCs/>
    </w:rPr>
  </w:style>
  <w:style w:type="character" w:customStyle="1" w:styleId="CommentSubjectChar">
    <w:name w:val="Comment Subject Char"/>
    <w:basedOn w:val="CommentTextChar"/>
    <w:link w:val="CommentSubject"/>
    <w:uiPriority w:val="99"/>
    <w:semiHidden/>
    <w:rsid w:val="00CD77AF"/>
    <w:rPr>
      <w:rFonts w:asciiTheme="minorBidi" w:hAnsiTheme="minorBidi"/>
      <w:b/>
      <w:bCs/>
      <w:sz w:val="20"/>
      <w:szCs w:val="20"/>
      <w:lang w:val="en-CA"/>
    </w:rPr>
  </w:style>
  <w:style w:type="paragraph" w:styleId="Header">
    <w:name w:val="header"/>
    <w:basedOn w:val="Normal"/>
    <w:link w:val="HeaderChar"/>
    <w:uiPriority w:val="99"/>
    <w:unhideWhenUsed/>
    <w:rsid w:val="004C7670"/>
    <w:pPr>
      <w:tabs>
        <w:tab w:val="center" w:pos="4680"/>
        <w:tab w:val="right" w:pos="9360"/>
      </w:tabs>
      <w:spacing w:after="0"/>
    </w:pPr>
  </w:style>
  <w:style w:type="character" w:customStyle="1" w:styleId="HeaderChar">
    <w:name w:val="Header Char"/>
    <w:basedOn w:val="DefaultParagraphFont"/>
    <w:link w:val="Header"/>
    <w:uiPriority w:val="99"/>
    <w:rsid w:val="004C7670"/>
    <w:rPr>
      <w:rFonts w:asciiTheme="minorBidi" w:hAnsiTheme="minorBidi"/>
      <w:lang w:val="en-CA"/>
    </w:rPr>
  </w:style>
  <w:style w:type="paragraph" w:styleId="Footer">
    <w:name w:val="footer"/>
    <w:basedOn w:val="Normal"/>
    <w:link w:val="FooterChar"/>
    <w:uiPriority w:val="99"/>
    <w:unhideWhenUsed/>
    <w:rsid w:val="004C7670"/>
    <w:pPr>
      <w:tabs>
        <w:tab w:val="center" w:pos="4680"/>
        <w:tab w:val="right" w:pos="9360"/>
      </w:tabs>
      <w:spacing w:after="0"/>
    </w:pPr>
  </w:style>
  <w:style w:type="character" w:customStyle="1" w:styleId="FooterChar">
    <w:name w:val="Footer Char"/>
    <w:basedOn w:val="DefaultParagraphFont"/>
    <w:link w:val="Footer"/>
    <w:uiPriority w:val="99"/>
    <w:rsid w:val="004C7670"/>
    <w:rPr>
      <w:rFonts w:asciiTheme="minorBidi" w:hAnsiTheme="minorBidi"/>
      <w:lang w:val="en-CA"/>
    </w:rPr>
  </w:style>
  <w:style w:type="paragraph" w:styleId="BalloonText">
    <w:name w:val="Balloon Text"/>
    <w:basedOn w:val="Normal"/>
    <w:link w:val="BalloonTextChar"/>
    <w:uiPriority w:val="99"/>
    <w:semiHidden/>
    <w:unhideWhenUsed/>
    <w:rsid w:val="009174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447"/>
    <w:rPr>
      <w:rFonts w:ascii="Segoe UI" w:hAnsi="Segoe UI" w:cs="Segoe UI"/>
      <w:sz w:val="18"/>
      <w:szCs w:val="18"/>
      <w:lang w:val="en-CA"/>
    </w:rPr>
  </w:style>
  <w:style w:type="paragraph" w:styleId="Revision">
    <w:name w:val="Revision"/>
    <w:hidden/>
    <w:uiPriority w:val="99"/>
    <w:semiHidden/>
    <w:rsid w:val="00FA64CF"/>
    <w:pPr>
      <w:spacing w:after="0" w:line="240" w:lineRule="auto"/>
    </w:pPr>
    <w:rPr>
      <w:rFonts w:asciiTheme="minorBidi" w:hAnsiTheme="minorBidi"/>
      <w:lang w:val="en-CA"/>
    </w:rPr>
  </w:style>
  <w:style w:type="paragraph" w:styleId="Bibliography">
    <w:name w:val="Bibliography"/>
    <w:basedOn w:val="Normal"/>
    <w:next w:val="Normal"/>
    <w:uiPriority w:val="37"/>
    <w:unhideWhenUsed/>
    <w:rsid w:val="00465EE4"/>
    <w:pPr>
      <w:spacing w:after="0"/>
      <w:ind w:left="720" w:hanging="720"/>
    </w:pPr>
  </w:style>
  <w:style w:type="paragraph" w:styleId="NormalWeb">
    <w:name w:val="Normal (Web)"/>
    <w:basedOn w:val="Normal"/>
    <w:uiPriority w:val="99"/>
    <w:semiHidden/>
    <w:unhideWhenUsed/>
    <w:rsid w:val="00D85718"/>
    <w:pPr>
      <w:spacing w:before="100" w:beforeAutospacing="1" w:after="100" w:afterAutospacing="1"/>
    </w:pPr>
    <w:rPr>
      <w:rFonts w:ascii="Times New Roman" w:eastAsia="Times New Roman" w:hAnsi="Times New Roman" w:cs="Times New Roman"/>
      <w:sz w:val="24"/>
      <w:szCs w:val="24"/>
      <w:lang w:eastAsia="en-CA"/>
    </w:rPr>
  </w:style>
  <w:style w:type="paragraph" w:styleId="Caption">
    <w:name w:val="caption"/>
    <w:basedOn w:val="Normal"/>
    <w:next w:val="Normal"/>
    <w:uiPriority w:val="35"/>
    <w:unhideWhenUsed/>
    <w:qFormat/>
    <w:rsid w:val="0063102A"/>
    <w:pPr>
      <w:spacing w:after="200"/>
    </w:pPr>
    <w:rPr>
      <w:iCs/>
      <w:sz w:val="20"/>
      <w:szCs w:val="18"/>
    </w:rPr>
  </w:style>
  <w:style w:type="character" w:styleId="LineNumber">
    <w:name w:val="line number"/>
    <w:basedOn w:val="DefaultParagraphFont"/>
    <w:uiPriority w:val="99"/>
    <w:semiHidden/>
    <w:unhideWhenUsed/>
    <w:rsid w:val="00E62F51"/>
  </w:style>
  <w:style w:type="paragraph" w:styleId="FootnoteText">
    <w:name w:val="footnote text"/>
    <w:basedOn w:val="Normal"/>
    <w:link w:val="FootnoteTextChar"/>
    <w:uiPriority w:val="99"/>
    <w:semiHidden/>
    <w:unhideWhenUsed/>
    <w:rsid w:val="009476A8"/>
    <w:pPr>
      <w:spacing w:after="0"/>
    </w:pPr>
    <w:rPr>
      <w:sz w:val="20"/>
      <w:szCs w:val="20"/>
    </w:rPr>
  </w:style>
  <w:style w:type="character" w:customStyle="1" w:styleId="FootnoteTextChar">
    <w:name w:val="Footnote Text Char"/>
    <w:basedOn w:val="DefaultParagraphFont"/>
    <w:link w:val="FootnoteText"/>
    <w:uiPriority w:val="99"/>
    <w:semiHidden/>
    <w:rsid w:val="009476A8"/>
    <w:rPr>
      <w:rFonts w:ascii="LM Roman 10" w:hAnsi="LM Roman 10"/>
      <w:sz w:val="20"/>
      <w:szCs w:val="20"/>
      <w:lang w:val="en-CA"/>
    </w:rPr>
  </w:style>
  <w:style w:type="character" w:styleId="FootnoteReference">
    <w:name w:val="footnote reference"/>
    <w:basedOn w:val="DefaultParagraphFont"/>
    <w:uiPriority w:val="99"/>
    <w:semiHidden/>
    <w:unhideWhenUsed/>
    <w:rsid w:val="009476A8"/>
    <w:rPr>
      <w:vertAlign w:val="superscript"/>
    </w:rPr>
  </w:style>
  <w:style w:type="table" w:styleId="TableGrid">
    <w:name w:val="Table Grid"/>
    <w:basedOn w:val="TableNormal"/>
    <w:uiPriority w:val="39"/>
    <w:rsid w:val="006A3CF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37559">
      <w:bodyDiv w:val="1"/>
      <w:marLeft w:val="0"/>
      <w:marRight w:val="0"/>
      <w:marTop w:val="0"/>
      <w:marBottom w:val="0"/>
      <w:divBdr>
        <w:top w:val="none" w:sz="0" w:space="0" w:color="auto"/>
        <w:left w:val="none" w:sz="0" w:space="0" w:color="auto"/>
        <w:bottom w:val="none" w:sz="0" w:space="0" w:color="auto"/>
        <w:right w:val="none" w:sz="0" w:space="0" w:color="auto"/>
      </w:divBdr>
    </w:div>
    <w:div w:id="388890989">
      <w:bodyDiv w:val="1"/>
      <w:marLeft w:val="0"/>
      <w:marRight w:val="0"/>
      <w:marTop w:val="0"/>
      <w:marBottom w:val="0"/>
      <w:divBdr>
        <w:top w:val="none" w:sz="0" w:space="0" w:color="auto"/>
        <w:left w:val="none" w:sz="0" w:space="0" w:color="auto"/>
        <w:bottom w:val="none" w:sz="0" w:space="0" w:color="auto"/>
        <w:right w:val="none" w:sz="0" w:space="0" w:color="auto"/>
      </w:divBdr>
    </w:div>
    <w:div w:id="486827689">
      <w:bodyDiv w:val="1"/>
      <w:marLeft w:val="0"/>
      <w:marRight w:val="0"/>
      <w:marTop w:val="0"/>
      <w:marBottom w:val="0"/>
      <w:divBdr>
        <w:top w:val="none" w:sz="0" w:space="0" w:color="auto"/>
        <w:left w:val="none" w:sz="0" w:space="0" w:color="auto"/>
        <w:bottom w:val="none" w:sz="0" w:space="0" w:color="auto"/>
        <w:right w:val="none" w:sz="0" w:space="0" w:color="auto"/>
      </w:divBdr>
    </w:div>
    <w:div w:id="506407568">
      <w:bodyDiv w:val="1"/>
      <w:marLeft w:val="0"/>
      <w:marRight w:val="0"/>
      <w:marTop w:val="0"/>
      <w:marBottom w:val="0"/>
      <w:divBdr>
        <w:top w:val="none" w:sz="0" w:space="0" w:color="auto"/>
        <w:left w:val="none" w:sz="0" w:space="0" w:color="auto"/>
        <w:bottom w:val="none" w:sz="0" w:space="0" w:color="auto"/>
        <w:right w:val="none" w:sz="0" w:space="0" w:color="auto"/>
      </w:divBdr>
    </w:div>
    <w:div w:id="811751398">
      <w:bodyDiv w:val="1"/>
      <w:marLeft w:val="0"/>
      <w:marRight w:val="0"/>
      <w:marTop w:val="0"/>
      <w:marBottom w:val="0"/>
      <w:divBdr>
        <w:top w:val="none" w:sz="0" w:space="0" w:color="auto"/>
        <w:left w:val="none" w:sz="0" w:space="0" w:color="auto"/>
        <w:bottom w:val="none" w:sz="0" w:space="0" w:color="auto"/>
        <w:right w:val="none" w:sz="0" w:space="0" w:color="auto"/>
      </w:divBdr>
    </w:div>
    <w:div w:id="865026214">
      <w:bodyDiv w:val="1"/>
      <w:marLeft w:val="0"/>
      <w:marRight w:val="0"/>
      <w:marTop w:val="0"/>
      <w:marBottom w:val="0"/>
      <w:divBdr>
        <w:top w:val="none" w:sz="0" w:space="0" w:color="auto"/>
        <w:left w:val="none" w:sz="0" w:space="0" w:color="auto"/>
        <w:bottom w:val="none" w:sz="0" w:space="0" w:color="auto"/>
        <w:right w:val="none" w:sz="0" w:space="0" w:color="auto"/>
      </w:divBdr>
    </w:div>
    <w:div w:id="900480136">
      <w:bodyDiv w:val="1"/>
      <w:marLeft w:val="0"/>
      <w:marRight w:val="0"/>
      <w:marTop w:val="0"/>
      <w:marBottom w:val="0"/>
      <w:divBdr>
        <w:top w:val="none" w:sz="0" w:space="0" w:color="auto"/>
        <w:left w:val="none" w:sz="0" w:space="0" w:color="auto"/>
        <w:bottom w:val="none" w:sz="0" w:space="0" w:color="auto"/>
        <w:right w:val="none" w:sz="0" w:space="0" w:color="auto"/>
      </w:divBdr>
      <w:divsChild>
        <w:div w:id="135270102">
          <w:marLeft w:val="0"/>
          <w:marRight w:val="0"/>
          <w:marTop w:val="0"/>
          <w:marBottom w:val="0"/>
          <w:divBdr>
            <w:top w:val="single" w:sz="2" w:space="0" w:color="auto"/>
            <w:left w:val="single" w:sz="2" w:space="0" w:color="auto"/>
            <w:bottom w:val="single" w:sz="6" w:space="0" w:color="auto"/>
            <w:right w:val="single" w:sz="2" w:space="0" w:color="auto"/>
          </w:divBdr>
          <w:divsChild>
            <w:div w:id="1713649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211764242">
                  <w:marLeft w:val="0"/>
                  <w:marRight w:val="0"/>
                  <w:marTop w:val="0"/>
                  <w:marBottom w:val="0"/>
                  <w:divBdr>
                    <w:top w:val="single" w:sz="2" w:space="0" w:color="D9D9E3"/>
                    <w:left w:val="single" w:sz="2" w:space="0" w:color="D9D9E3"/>
                    <w:bottom w:val="single" w:sz="2" w:space="0" w:color="D9D9E3"/>
                    <w:right w:val="single" w:sz="2" w:space="0" w:color="D9D9E3"/>
                  </w:divBdr>
                  <w:divsChild>
                    <w:div w:id="1681271436">
                      <w:marLeft w:val="0"/>
                      <w:marRight w:val="0"/>
                      <w:marTop w:val="0"/>
                      <w:marBottom w:val="0"/>
                      <w:divBdr>
                        <w:top w:val="single" w:sz="2" w:space="0" w:color="D9D9E3"/>
                        <w:left w:val="single" w:sz="2" w:space="0" w:color="D9D9E3"/>
                        <w:bottom w:val="single" w:sz="2" w:space="0" w:color="D9D9E3"/>
                        <w:right w:val="single" w:sz="2" w:space="0" w:color="D9D9E3"/>
                      </w:divBdr>
                      <w:divsChild>
                        <w:div w:id="1027482749">
                          <w:marLeft w:val="0"/>
                          <w:marRight w:val="0"/>
                          <w:marTop w:val="0"/>
                          <w:marBottom w:val="0"/>
                          <w:divBdr>
                            <w:top w:val="single" w:sz="2" w:space="0" w:color="D9D9E3"/>
                            <w:left w:val="single" w:sz="2" w:space="0" w:color="D9D9E3"/>
                            <w:bottom w:val="single" w:sz="2" w:space="0" w:color="D9D9E3"/>
                            <w:right w:val="single" w:sz="2" w:space="0" w:color="D9D9E3"/>
                          </w:divBdr>
                          <w:divsChild>
                            <w:div w:id="250818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854206">
      <w:bodyDiv w:val="1"/>
      <w:marLeft w:val="0"/>
      <w:marRight w:val="0"/>
      <w:marTop w:val="0"/>
      <w:marBottom w:val="0"/>
      <w:divBdr>
        <w:top w:val="none" w:sz="0" w:space="0" w:color="auto"/>
        <w:left w:val="none" w:sz="0" w:space="0" w:color="auto"/>
        <w:bottom w:val="none" w:sz="0" w:space="0" w:color="auto"/>
        <w:right w:val="none" w:sz="0" w:space="0" w:color="auto"/>
      </w:divBdr>
    </w:div>
    <w:div w:id="1093434156">
      <w:bodyDiv w:val="1"/>
      <w:marLeft w:val="0"/>
      <w:marRight w:val="0"/>
      <w:marTop w:val="0"/>
      <w:marBottom w:val="0"/>
      <w:divBdr>
        <w:top w:val="none" w:sz="0" w:space="0" w:color="auto"/>
        <w:left w:val="none" w:sz="0" w:space="0" w:color="auto"/>
        <w:bottom w:val="none" w:sz="0" w:space="0" w:color="auto"/>
        <w:right w:val="none" w:sz="0" w:space="0" w:color="auto"/>
      </w:divBdr>
    </w:div>
    <w:div w:id="1117065538">
      <w:bodyDiv w:val="1"/>
      <w:marLeft w:val="0"/>
      <w:marRight w:val="0"/>
      <w:marTop w:val="0"/>
      <w:marBottom w:val="0"/>
      <w:divBdr>
        <w:top w:val="none" w:sz="0" w:space="0" w:color="auto"/>
        <w:left w:val="none" w:sz="0" w:space="0" w:color="auto"/>
        <w:bottom w:val="none" w:sz="0" w:space="0" w:color="auto"/>
        <w:right w:val="none" w:sz="0" w:space="0" w:color="auto"/>
      </w:divBdr>
    </w:div>
    <w:div w:id="1288269458">
      <w:bodyDiv w:val="1"/>
      <w:marLeft w:val="0"/>
      <w:marRight w:val="0"/>
      <w:marTop w:val="0"/>
      <w:marBottom w:val="0"/>
      <w:divBdr>
        <w:top w:val="none" w:sz="0" w:space="0" w:color="auto"/>
        <w:left w:val="none" w:sz="0" w:space="0" w:color="auto"/>
        <w:bottom w:val="none" w:sz="0" w:space="0" w:color="auto"/>
        <w:right w:val="none" w:sz="0" w:space="0" w:color="auto"/>
      </w:divBdr>
      <w:divsChild>
        <w:div w:id="1805348875">
          <w:marLeft w:val="0"/>
          <w:marRight w:val="0"/>
          <w:marTop w:val="0"/>
          <w:marBottom w:val="0"/>
          <w:divBdr>
            <w:top w:val="none" w:sz="0" w:space="0" w:color="auto"/>
            <w:left w:val="none" w:sz="0" w:space="0" w:color="auto"/>
            <w:bottom w:val="none" w:sz="0" w:space="0" w:color="auto"/>
            <w:right w:val="none" w:sz="0" w:space="0" w:color="auto"/>
          </w:divBdr>
          <w:divsChild>
            <w:div w:id="1204096027">
              <w:marLeft w:val="0"/>
              <w:marRight w:val="0"/>
              <w:marTop w:val="0"/>
              <w:marBottom w:val="0"/>
              <w:divBdr>
                <w:top w:val="none" w:sz="0" w:space="0" w:color="auto"/>
                <w:left w:val="none" w:sz="0" w:space="0" w:color="auto"/>
                <w:bottom w:val="none" w:sz="0" w:space="0" w:color="auto"/>
                <w:right w:val="none" w:sz="0" w:space="0" w:color="auto"/>
              </w:divBdr>
              <w:divsChild>
                <w:div w:id="864098571">
                  <w:marLeft w:val="0"/>
                  <w:marRight w:val="0"/>
                  <w:marTop w:val="0"/>
                  <w:marBottom w:val="0"/>
                  <w:divBdr>
                    <w:top w:val="none" w:sz="0" w:space="0" w:color="auto"/>
                    <w:left w:val="none" w:sz="0" w:space="0" w:color="auto"/>
                    <w:bottom w:val="none" w:sz="0" w:space="0" w:color="auto"/>
                    <w:right w:val="none" w:sz="0" w:space="0" w:color="auto"/>
                  </w:divBdr>
                </w:div>
                <w:div w:id="1178231432">
                  <w:marLeft w:val="0"/>
                  <w:marRight w:val="0"/>
                  <w:marTop w:val="30"/>
                  <w:marBottom w:val="30"/>
                  <w:divBdr>
                    <w:top w:val="none" w:sz="0" w:space="0" w:color="auto"/>
                    <w:left w:val="none" w:sz="0" w:space="0" w:color="auto"/>
                    <w:bottom w:val="none" w:sz="0" w:space="0" w:color="auto"/>
                    <w:right w:val="none" w:sz="0" w:space="0" w:color="auto"/>
                  </w:divBdr>
                </w:div>
                <w:div w:id="6668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2897">
          <w:marLeft w:val="0"/>
          <w:marRight w:val="0"/>
          <w:marTop w:val="0"/>
          <w:marBottom w:val="0"/>
          <w:divBdr>
            <w:top w:val="none" w:sz="0" w:space="0" w:color="auto"/>
            <w:left w:val="none" w:sz="0" w:space="0" w:color="auto"/>
            <w:bottom w:val="none" w:sz="0" w:space="0" w:color="auto"/>
            <w:right w:val="none" w:sz="0" w:space="0" w:color="auto"/>
          </w:divBdr>
          <w:divsChild>
            <w:div w:id="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7253">
      <w:bodyDiv w:val="1"/>
      <w:marLeft w:val="0"/>
      <w:marRight w:val="0"/>
      <w:marTop w:val="0"/>
      <w:marBottom w:val="0"/>
      <w:divBdr>
        <w:top w:val="none" w:sz="0" w:space="0" w:color="auto"/>
        <w:left w:val="none" w:sz="0" w:space="0" w:color="auto"/>
        <w:bottom w:val="none" w:sz="0" w:space="0" w:color="auto"/>
        <w:right w:val="none" w:sz="0" w:space="0" w:color="auto"/>
      </w:divBdr>
      <w:divsChild>
        <w:div w:id="1878156057">
          <w:marLeft w:val="480"/>
          <w:marRight w:val="0"/>
          <w:marTop w:val="0"/>
          <w:marBottom w:val="0"/>
          <w:divBdr>
            <w:top w:val="none" w:sz="0" w:space="0" w:color="auto"/>
            <w:left w:val="none" w:sz="0" w:space="0" w:color="auto"/>
            <w:bottom w:val="none" w:sz="0" w:space="0" w:color="auto"/>
            <w:right w:val="none" w:sz="0" w:space="0" w:color="auto"/>
          </w:divBdr>
          <w:divsChild>
            <w:div w:id="7099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968">
      <w:bodyDiv w:val="1"/>
      <w:marLeft w:val="0"/>
      <w:marRight w:val="0"/>
      <w:marTop w:val="0"/>
      <w:marBottom w:val="0"/>
      <w:divBdr>
        <w:top w:val="none" w:sz="0" w:space="0" w:color="auto"/>
        <w:left w:val="none" w:sz="0" w:space="0" w:color="auto"/>
        <w:bottom w:val="none" w:sz="0" w:space="0" w:color="auto"/>
        <w:right w:val="none" w:sz="0" w:space="0" w:color="auto"/>
      </w:divBdr>
    </w:div>
    <w:div w:id="1379083785">
      <w:bodyDiv w:val="1"/>
      <w:marLeft w:val="0"/>
      <w:marRight w:val="0"/>
      <w:marTop w:val="0"/>
      <w:marBottom w:val="0"/>
      <w:divBdr>
        <w:top w:val="none" w:sz="0" w:space="0" w:color="auto"/>
        <w:left w:val="none" w:sz="0" w:space="0" w:color="auto"/>
        <w:bottom w:val="none" w:sz="0" w:space="0" w:color="auto"/>
        <w:right w:val="none" w:sz="0" w:space="0" w:color="auto"/>
      </w:divBdr>
    </w:div>
    <w:div w:id="1388451877">
      <w:bodyDiv w:val="1"/>
      <w:marLeft w:val="0"/>
      <w:marRight w:val="0"/>
      <w:marTop w:val="0"/>
      <w:marBottom w:val="0"/>
      <w:divBdr>
        <w:top w:val="none" w:sz="0" w:space="0" w:color="auto"/>
        <w:left w:val="none" w:sz="0" w:space="0" w:color="auto"/>
        <w:bottom w:val="none" w:sz="0" w:space="0" w:color="auto"/>
        <w:right w:val="none" w:sz="0" w:space="0" w:color="auto"/>
      </w:divBdr>
    </w:div>
    <w:div w:id="1796215888">
      <w:bodyDiv w:val="1"/>
      <w:marLeft w:val="0"/>
      <w:marRight w:val="0"/>
      <w:marTop w:val="0"/>
      <w:marBottom w:val="0"/>
      <w:divBdr>
        <w:top w:val="none" w:sz="0" w:space="0" w:color="auto"/>
        <w:left w:val="none" w:sz="0" w:space="0" w:color="auto"/>
        <w:bottom w:val="none" w:sz="0" w:space="0" w:color="auto"/>
        <w:right w:val="none" w:sz="0" w:space="0" w:color="auto"/>
      </w:divBdr>
      <w:divsChild>
        <w:div w:id="2098555771">
          <w:marLeft w:val="480"/>
          <w:marRight w:val="0"/>
          <w:marTop w:val="0"/>
          <w:marBottom w:val="0"/>
          <w:divBdr>
            <w:top w:val="none" w:sz="0" w:space="0" w:color="auto"/>
            <w:left w:val="none" w:sz="0" w:space="0" w:color="auto"/>
            <w:bottom w:val="none" w:sz="0" w:space="0" w:color="auto"/>
            <w:right w:val="none" w:sz="0" w:space="0" w:color="auto"/>
          </w:divBdr>
          <w:divsChild>
            <w:div w:id="16727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4359">
      <w:bodyDiv w:val="1"/>
      <w:marLeft w:val="0"/>
      <w:marRight w:val="0"/>
      <w:marTop w:val="0"/>
      <w:marBottom w:val="0"/>
      <w:divBdr>
        <w:top w:val="none" w:sz="0" w:space="0" w:color="auto"/>
        <w:left w:val="none" w:sz="0" w:space="0" w:color="auto"/>
        <w:bottom w:val="none" w:sz="0" w:space="0" w:color="auto"/>
        <w:right w:val="none" w:sz="0" w:space="0" w:color="auto"/>
      </w:divBdr>
    </w:div>
    <w:div w:id="2092117074">
      <w:bodyDiv w:val="1"/>
      <w:marLeft w:val="0"/>
      <w:marRight w:val="0"/>
      <w:marTop w:val="0"/>
      <w:marBottom w:val="0"/>
      <w:divBdr>
        <w:top w:val="none" w:sz="0" w:space="0" w:color="auto"/>
        <w:left w:val="none" w:sz="0" w:space="0" w:color="auto"/>
        <w:bottom w:val="none" w:sz="0" w:space="0" w:color="auto"/>
        <w:right w:val="none" w:sz="0" w:space="0" w:color="auto"/>
      </w:divBdr>
    </w:div>
    <w:div w:id="2133941108">
      <w:bodyDiv w:val="1"/>
      <w:marLeft w:val="0"/>
      <w:marRight w:val="0"/>
      <w:marTop w:val="0"/>
      <w:marBottom w:val="0"/>
      <w:divBdr>
        <w:top w:val="none" w:sz="0" w:space="0" w:color="auto"/>
        <w:left w:val="none" w:sz="0" w:space="0" w:color="auto"/>
        <w:bottom w:val="none" w:sz="0" w:space="0" w:color="auto"/>
        <w:right w:val="none" w:sz="0" w:space="0" w:color="auto"/>
      </w:divBdr>
      <w:divsChild>
        <w:div w:id="1978223124">
          <w:marLeft w:val="0"/>
          <w:marRight w:val="0"/>
          <w:marTop w:val="0"/>
          <w:marBottom w:val="0"/>
          <w:divBdr>
            <w:top w:val="single" w:sz="2" w:space="0" w:color="auto"/>
            <w:left w:val="single" w:sz="2" w:space="0" w:color="auto"/>
            <w:bottom w:val="single" w:sz="6" w:space="0" w:color="auto"/>
            <w:right w:val="single" w:sz="2" w:space="0" w:color="auto"/>
          </w:divBdr>
          <w:divsChild>
            <w:div w:id="359203756">
              <w:marLeft w:val="0"/>
              <w:marRight w:val="0"/>
              <w:marTop w:val="100"/>
              <w:marBottom w:val="100"/>
              <w:divBdr>
                <w:top w:val="single" w:sz="2" w:space="0" w:color="D9D9E3"/>
                <w:left w:val="single" w:sz="2" w:space="0" w:color="D9D9E3"/>
                <w:bottom w:val="single" w:sz="2" w:space="0" w:color="D9D9E3"/>
                <w:right w:val="single" w:sz="2" w:space="0" w:color="D9D9E3"/>
              </w:divBdr>
              <w:divsChild>
                <w:div w:id="460807508">
                  <w:marLeft w:val="0"/>
                  <w:marRight w:val="0"/>
                  <w:marTop w:val="0"/>
                  <w:marBottom w:val="0"/>
                  <w:divBdr>
                    <w:top w:val="single" w:sz="2" w:space="0" w:color="D9D9E3"/>
                    <w:left w:val="single" w:sz="2" w:space="0" w:color="D9D9E3"/>
                    <w:bottom w:val="single" w:sz="2" w:space="0" w:color="D9D9E3"/>
                    <w:right w:val="single" w:sz="2" w:space="0" w:color="D9D9E3"/>
                  </w:divBdr>
                  <w:divsChild>
                    <w:div w:id="651373732">
                      <w:marLeft w:val="0"/>
                      <w:marRight w:val="0"/>
                      <w:marTop w:val="0"/>
                      <w:marBottom w:val="0"/>
                      <w:divBdr>
                        <w:top w:val="single" w:sz="2" w:space="0" w:color="D9D9E3"/>
                        <w:left w:val="single" w:sz="2" w:space="0" w:color="D9D9E3"/>
                        <w:bottom w:val="single" w:sz="2" w:space="0" w:color="D9D9E3"/>
                        <w:right w:val="single" w:sz="2" w:space="0" w:color="D9D9E3"/>
                      </w:divBdr>
                      <w:divsChild>
                        <w:div w:id="1550650553">
                          <w:marLeft w:val="0"/>
                          <w:marRight w:val="0"/>
                          <w:marTop w:val="0"/>
                          <w:marBottom w:val="0"/>
                          <w:divBdr>
                            <w:top w:val="single" w:sz="2" w:space="0" w:color="D9D9E3"/>
                            <w:left w:val="single" w:sz="2" w:space="0" w:color="D9D9E3"/>
                            <w:bottom w:val="single" w:sz="2" w:space="0" w:color="D9D9E3"/>
                            <w:right w:val="single" w:sz="2" w:space="0" w:color="D9D9E3"/>
                          </w:divBdr>
                          <w:divsChild>
                            <w:div w:id="745228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37A7-600F-4DDC-9D90-C18F9B77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2505</Words>
  <Characters>14282</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INSTALLE</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Farshid Ghezelbash</dc:creator>
  <cp:keywords/>
  <dc:description/>
  <cp:lastModifiedBy>Farshid Ghezelbash, Dr</cp:lastModifiedBy>
  <cp:revision>110</cp:revision>
  <cp:lastPrinted>2024-01-05T17:53:00Z</cp:lastPrinted>
  <dcterms:created xsi:type="dcterms:W3CDTF">2024-01-04T15:43:00Z</dcterms:created>
  <dcterms:modified xsi:type="dcterms:W3CDTF">2024-03-17T17:08:00Z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d3c55-6963-4578-af09-d40674fdec75_Enabled">
    <vt:lpwstr>true</vt:lpwstr>
  </property>
  <property fmtid="{D5CDD505-2E9C-101B-9397-08002B2CF9AE}" pid="3" name="MSIP_Label_5f8d3c55-6963-4578-af09-d40674fdec75_SetDate">
    <vt:lpwstr>2023-04-23T15:47:45Z</vt:lpwstr>
  </property>
  <property fmtid="{D5CDD505-2E9C-101B-9397-08002B2CF9AE}" pid="4" name="MSIP_Label_5f8d3c55-6963-4578-af09-d40674fdec75_Method">
    <vt:lpwstr>Standard</vt:lpwstr>
  </property>
  <property fmtid="{D5CDD505-2E9C-101B-9397-08002B2CF9AE}" pid="5" name="MSIP_Label_5f8d3c55-6963-4578-af09-d40674fdec75_Name">
    <vt:lpwstr>defa4170-0d19-0005-0004-bc88714345d2</vt:lpwstr>
  </property>
  <property fmtid="{D5CDD505-2E9C-101B-9397-08002B2CF9AE}" pid="6" name="MSIP_Label_5f8d3c55-6963-4578-af09-d40674fdec75_SiteId">
    <vt:lpwstr>4d99dd2e-ceff-4531-9e13-fca0919eb9d5</vt:lpwstr>
  </property>
  <property fmtid="{D5CDD505-2E9C-101B-9397-08002B2CF9AE}" pid="7" name="MSIP_Label_5f8d3c55-6963-4578-af09-d40674fdec75_ActionId">
    <vt:lpwstr>7e9fb60a-9299-4ec4-a1e9-4474007567af</vt:lpwstr>
  </property>
  <property fmtid="{D5CDD505-2E9C-101B-9397-08002B2CF9AE}" pid="8" name="MSIP_Label_5f8d3c55-6963-4578-af09-d40674fdec75_ContentBits">
    <vt:lpwstr>0</vt:lpwstr>
  </property>
  <property fmtid="{D5CDD505-2E9C-101B-9397-08002B2CF9AE}" pid="9" name="ZOTERO_PREF_1">
    <vt:lpwstr>&lt;data data-version="3" zotero-version="6.0.30"&gt;&lt;session id="1BmWCNtT"/&gt;&lt;style id="http://www.zotero.org/styles/journal-of-biomechanics" hasBibliography="1" bibliographyStyleHasBeenSet="1"/&gt;&lt;prefs&gt;&lt;pref name="fieldType" value="Field"/&gt;&lt;pref name="automatic</vt:lpwstr>
  </property>
  <property fmtid="{D5CDD505-2E9C-101B-9397-08002B2CF9AE}" pid="10" name="ZOTERO_PREF_2">
    <vt:lpwstr>JournalAbbreviations" value="true"/&gt;&lt;/prefs&gt;&lt;/data&gt;</vt:lpwstr>
  </property>
</Properties>
</file>