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6D6AC" w14:textId="77777777" w:rsidR="003C5F0C" w:rsidRDefault="003C5F0C" w:rsidP="003C5F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3649FC" wp14:editId="60C155A3">
            <wp:extent cx="5274310" cy="4987925"/>
            <wp:effectExtent l="0" t="0" r="2540" b="3175"/>
            <wp:docPr id="98777650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776503" name="图片 98777650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666B8" w14:textId="77777777" w:rsidR="003C5F0C" w:rsidRDefault="003C5F0C" w:rsidP="003C5F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S1</w:t>
      </w:r>
      <w:r w:rsidRPr="00BD49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20CF1">
        <w:rPr>
          <w:rFonts w:ascii="Times New Roman" w:hAnsi="Times New Roman" w:cs="Times New Roman" w:hint="eastAsia"/>
          <w:sz w:val="24"/>
          <w:szCs w:val="24"/>
        </w:rPr>
        <w:t>Isolation, culture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 and characterization of MSCs.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(A) Primary MSCs migrating from explanted Wharton's jelly of human umbilical cord tissue under adherent culture conditions, Scale bar </w:t>
      </w:r>
      <w:r>
        <w:rPr>
          <w:rFonts w:ascii="Times New Roman" w:hAnsi="Times New Roman" w:cs="Times New Roman" w:hint="eastAsia"/>
          <w:sz w:val="24"/>
          <w:szCs w:val="24"/>
        </w:rPr>
        <w:t>shows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 100 </w:t>
      </w:r>
      <w:proofErr w:type="spellStart"/>
      <w:r w:rsidRPr="006A23C9">
        <w:rPr>
          <w:rFonts w:ascii="Times New Roman" w:hAnsi="Times New Roman" w:cs="Times New Roman"/>
          <w:sz w:val="24"/>
          <w:szCs w:val="24"/>
        </w:rPr>
        <w:t>μ</w:t>
      </w:r>
      <w:r w:rsidRPr="00020CF1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Pr="00020CF1">
        <w:rPr>
          <w:rFonts w:ascii="Times New Roman" w:hAnsi="Times New Roman" w:cs="Times New Roman" w:hint="eastAsia"/>
          <w:sz w:val="24"/>
          <w:szCs w:val="24"/>
        </w:rPr>
        <w:t xml:space="preserve">. (B) Flow cytometric analysis of surface markers in passage 3 (P3) MSCs. Positive markers: CD29 (99.4%), CD44 (98.7%), CD90 (100%), CD105 (97.3%), CD73 (100%); Negative markers: CD45 (0.12%), CD11b (0.23%), CD34 (0.12%), HLA-DR (0.035%). (C) Alizarin Red S staining demonstrating calcium deposition after osteogenic differentiation of P3 MSCs, scale bar show100 </w:t>
      </w:r>
      <w:proofErr w:type="spellStart"/>
      <w:r w:rsidRPr="006A23C9">
        <w:rPr>
          <w:rFonts w:ascii="Times New Roman" w:hAnsi="Times New Roman" w:cs="Times New Roman"/>
          <w:sz w:val="24"/>
          <w:szCs w:val="24"/>
        </w:rPr>
        <w:t>μ</w:t>
      </w:r>
      <w:r w:rsidRPr="00020CF1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Pr="00020CF1">
        <w:rPr>
          <w:rFonts w:ascii="Times New Roman" w:hAnsi="Times New Roman" w:cs="Times New Roman" w:hint="eastAsia"/>
          <w:sz w:val="24"/>
          <w:szCs w:val="24"/>
        </w:rPr>
        <w:t xml:space="preserve">. (D) Lipid droplet formation visualized by Oil Red O staining following </w:t>
      </w:r>
      <w:proofErr w:type="spellStart"/>
      <w:r w:rsidRPr="00020CF1">
        <w:rPr>
          <w:rFonts w:ascii="Times New Roman" w:hAnsi="Times New Roman" w:cs="Times New Roman" w:hint="eastAsia"/>
          <w:sz w:val="24"/>
          <w:szCs w:val="24"/>
        </w:rPr>
        <w:t>adipogenic</w:t>
      </w:r>
      <w:proofErr w:type="spellEnd"/>
      <w:r w:rsidRPr="00020CF1">
        <w:rPr>
          <w:rFonts w:ascii="Times New Roman" w:hAnsi="Times New Roman" w:cs="Times New Roman" w:hint="eastAsia"/>
          <w:sz w:val="24"/>
          <w:szCs w:val="24"/>
        </w:rPr>
        <w:t xml:space="preserve"> induction in P3 MSCs, scale bar </w:t>
      </w:r>
      <w:r>
        <w:rPr>
          <w:rFonts w:ascii="Times New Roman" w:hAnsi="Times New Roman" w:cs="Times New Roman"/>
          <w:sz w:val="24"/>
          <w:szCs w:val="24"/>
        </w:rPr>
        <w:t>shows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 100 </w:t>
      </w:r>
      <w:proofErr w:type="spellStart"/>
      <w:r w:rsidRPr="006A23C9">
        <w:rPr>
          <w:rFonts w:ascii="Times New Roman" w:hAnsi="Times New Roman" w:cs="Times New Roman"/>
          <w:sz w:val="24"/>
          <w:szCs w:val="24"/>
        </w:rPr>
        <w:t>μ</w:t>
      </w:r>
      <w:r w:rsidRPr="00020CF1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Pr="00020CF1">
        <w:rPr>
          <w:rFonts w:ascii="Times New Roman" w:hAnsi="Times New Roman" w:cs="Times New Roman" w:hint="eastAsia"/>
          <w:sz w:val="24"/>
          <w:szCs w:val="24"/>
        </w:rPr>
        <w:t>. (E) Alcian Blue staining showing glycosaminoglycan synthesis during chondrogenic differentiation of P3 MSCs, scale bar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shows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 200 </w:t>
      </w:r>
      <w:proofErr w:type="spellStart"/>
      <w:r w:rsidRPr="006A23C9">
        <w:rPr>
          <w:rFonts w:ascii="Times New Roman" w:hAnsi="Times New Roman" w:cs="Times New Roman"/>
          <w:sz w:val="24"/>
          <w:szCs w:val="24"/>
        </w:rPr>
        <w:t>μ</w:t>
      </w:r>
      <w:r w:rsidRPr="00020CF1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Pr="00020CF1">
        <w:rPr>
          <w:rFonts w:ascii="Times New Roman" w:hAnsi="Times New Roman" w:cs="Times New Roman" w:hint="eastAsia"/>
          <w:sz w:val="24"/>
          <w:szCs w:val="24"/>
        </w:rPr>
        <w:t>.</w:t>
      </w:r>
    </w:p>
    <w:p w14:paraId="549F5957" w14:textId="77777777" w:rsidR="003C5F0C" w:rsidRDefault="003C5F0C" w:rsidP="003C5F0C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003336CD" w14:textId="77777777" w:rsidR="003C5F0C" w:rsidRDefault="003C5F0C" w:rsidP="003C5F0C">
      <w:pPr>
        <w:widowControl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47CA01EE" w14:textId="77777777" w:rsidR="003C5F0C" w:rsidRDefault="003C5F0C" w:rsidP="003C5F0C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FF2940" wp14:editId="1EDE70B1">
            <wp:extent cx="4324350" cy="4196715"/>
            <wp:effectExtent l="0" t="0" r="0" b="0"/>
            <wp:docPr id="88799527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995276" name="图片 88799527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11"/>
                    <a:stretch/>
                  </pic:blipFill>
                  <pic:spPr bwMode="auto">
                    <a:xfrm>
                      <a:off x="0" y="0"/>
                      <a:ext cx="4324350" cy="4196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8EECA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S2</w:t>
      </w:r>
      <w:r w:rsidRPr="00BD49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A6218">
        <w:rPr>
          <w:rFonts w:hint="eastAsia"/>
        </w:rPr>
        <w:t xml:space="preserve"> </w:t>
      </w:r>
      <w:r w:rsidRPr="003A6218">
        <w:rPr>
          <w:rFonts w:ascii="Times New Roman" w:hAnsi="Times New Roman" w:cs="Times New Roman" w:hint="eastAsia"/>
          <w:sz w:val="24"/>
          <w:szCs w:val="24"/>
        </w:rPr>
        <w:t xml:space="preserve">DID labelling of MSC-EVs and removal of free dye by SEC.(A) Fluorescence intensity of each fraction was detected by SEC after DID labelling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huc</w:t>
      </w:r>
      <w:r w:rsidRPr="003A6218">
        <w:rPr>
          <w:rFonts w:ascii="Times New Roman" w:hAnsi="Times New Roman" w:cs="Times New Roman" w:hint="eastAsia"/>
          <w:sz w:val="24"/>
          <w:szCs w:val="24"/>
        </w:rPr>
        <w:t>MSC</w:t>
      </w:r>
      <w:proofErr w:type="spellEnd"/>
      <w:r w:rsidRPr="003A6218">
        <w:rPr>
          <w:rFonts w:ascii="Times New Roman" w:hAnsi="Times New Roman" w:cs="Times New Roman" w:hint="eastAsia"/>
          <w:sz w:val="24"/>
          <w:szCs w:val="24"/>
        </w:rPr>
        <w:t>-EVs. (B) Western blot identification of EV markers: Alix, CD9, CD</w:t>
      </w:r>
      <w:r>
        <w:rPr>
          <w:rFonts w:ascii="Times New Roman" w:hAnsi="Times New Roman" w:cs="Times New Roman" w:hint="eastAsia"/>
          <w:sz w:val="24"/>
          <w:szCs w:val="24"/>
        </w:rPr>
        <w:t>63</w:t>
      </w:r>
      <w:r w:rsidRPr="003A6218">
        <w:rPr>
          <w:rFonts w:ascii="Times New Roman" w:hAnsi="Times New Roman" w:cs="Times New Roman" w:hint="eastAsia"/>
          <w:sz w:val="24"/>
          <w:szCs w:val="24"/>
        </w:rPr>
        <w:t>, TSG</w:t>
      </w:r>
      <w:proofErr w:type="gramStart"/>
      <w:r w:rsidRPr="003A6218">
        <w:rPr>
          <w:rFonts w:ascii="Times New Roman" w:hAnsi="Times New Roman" w:cs="Times New Roman" w:hint="eastAsia"/>
          <w:sz w:val="24"/>
          <w:szCs w:val="24"/>
        </w:rPr>
        <w:t>101</w:t>
      </w:r>
      <w:r>
        <w:rPr>
          <w:rFonts w:ascii="Times New Roman" w:hAnsi="Times New Roman" w:cs="Times New Roman" w:hint="eastAsia"/>
          <w:sz w:val="24"/>
          <w:szCs w:val="24"/>
        </w:rPr>
        <w:t>,CD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81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6218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3A6218">
        <w:rPr>
          <w:rFonts w:ascii="Times New Roman" w:hAnsi="Times New Roman" w:cs="Times New Roman" w:hint="eastAsia"/>
          <w:sz w:val="24"/>
          <w:szCs w:val="24"/>
        </w:rPr>
        <w:t>olgi</w:t>
      </w:r>
      <w:proofErr w:type="spellEnd"/>
      <w:r w:rsidRPr="003A621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3A6218">
        <w:rPr>
          <w:rFonts w:ascii="Times New Roman" w:hAnsi="Times New Roman" w:cs="Times New Roman" w:hint="eastAsia"/>
          <w:sz w:val="24"/>
          <w:szCs w:val="24"/>
        </w:rPr>
        <w:t xml:space="preserve">atrix marker: </w:t>
      </w:r>
      <w:r>
        <w:rPr>
          <w:rFonts w:ascii="Times New Roman" w:hAnsi="Times New Roman" w:cs="Times New Roman" w:hint="eastAsia"/>
          <w:sz w:val="24"/>
          <w:szCs w:val="24"/>
        </w:rPr>
        <w:t>GM130</w:t>
      </w:r>
      <w:r w:rsidRPr="003A6218">
        <w:rPr>
          <w:rFonts w:ascii="Times New Roman" w:hAnsi="Times New Roman" w:cs="Times New Roman" w:hint="eastAsia"/>
          <w:sz w:val="24"/>
          <w:szCs w:val="24"/>
        </w:rPr>
        <w:t>. (C) Residual free dye in the upper layer is visible after SEC separation of DID-labelled MSC-</w:t>
      </w:r>
      <w:proofErr w:type="gramStart"/>
      <w:r w:rsidRPr="003A6218">
        <w:rPr>
          <w:rFonts w:ascii="Times New Roman" w:hAnsi="Times New Roman" w:cs="Times New Roman" w:hint="eastAsia"/>
          <w:sz w:val="24"/>
          <w:szCs w:val="24"/>
        </w:rPr>
        <w:t>EVs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3A6218">
        <w:rPr>
          <w:rFonts w:ascii="Times New Roman" w:hAnsi="Times New Roman" w:cs="Times New Roman" w:hint="eastAsia"/>
          <w:sz w:val="24"/>
          <w:szCs w:val="24"/>
        </w:rPr>
        <w:t>blue arrow pointing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3A6218">
        <w:rPr>
          <w:rFonts w:ascii="Times New Roman" w:hAnsi="Times New Roman" w:cs="Times New Roman" w:hint="eastAsia"/>
          <w:sz w:val="24"/>
          <w:szCs w:val="24"/>
        </w:rPr>
        <w:t xml:space="preserve">. (D) TEM images of different fractions. </w:t>
      </w:r>
      <w:r w:rsidRPr="00020CF1">
        <w:rPr>
          <w:rFonts w:ascii="Times New Roman" w:hAnsi="Times New Roman" w:cs="Times New Roman" w:hint="eastAsia"/>
          <w:sz w:val="24"/>
          <w:szCs w:val="24"/>
        </w:rPr>
        <w:t>scale bar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show</w:t>
      </w:r>
      <w:r w:rsidRPr="00020CF1">
        <w:rPr>
          <w:rFonts w:ascii="Times New Roman" w:hAnsi="Times New Roman" w:cs="Times New Roman" w:hint="eastAsia"/>
          <w:sz w:val="24"/>
          <w:szCs w:val="24"/>
        </w:rPr>
        <w:t xml:space="preserve"> 200 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 w:rsidRPr="00020CF1">
        <w:rPr>
          <w:rFonts w:ascii="Times New Roman" w:hAnsi="Times New Roman" w:cs="Times New Roman" w:hint="eastAsia"/>
          <w:sz w:val="24"/>
          <w:szCs w:val="24"/>
        </w:rPr>
        <w:t>m.</w:t>
      </w:r>
    </w:p>
    <w:p w14:paraId="70AD8FC0" w14:textId="77777777" w:rsidR="003C5F0C" w:rsidRPr="00020CF1" w:rsidRDefault="003C5F0C" w:rsidP="003C5F0C">
      <w:pPr>
        <w:widowControl/>
        <w:jc w:val="left"/>
      </w:pPr>
      <w:r>
        <w:rPr>
          <w:rFonts w:hint="eastAsia"/>
        </w:rPr>
        <w:br w:type="page"/>
      </w:r>
    </w:p>
    <w:p w14:paraId="4D70A6D2" w14:textId="77777777" w:rsidR="003C5F0C" w:rsidRDefault="003C5F0C" w:rsidP="003C5F0C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695F444" wp14:editId="51C8B6DC">
            <wp:extent cx="5274310" cy="2168525"/>
            <wp:effectExtent l="0" t="0" r="2540" b="3175"/>
            <wp:docPr id="9366588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658814" name="图片 9366588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C99AE" w14:textId="77777777" w:rsidR="003C5F0C" w:rsidRDefault="003C5F0C" w:rsidP="003C5F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F1D0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S3</w:t>
      </w:r>
      <w:r w:rsidRPr="00BF1D0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60E8B">
        <w:rPr>
          <w:rFonts w:ascii="Times New Roman" w:hAnsi="Times New Roman" w:cs="Times New Roman" w:hint="eastAsia"/>
          <w:sz w:val="24"/>
          <w:szCs w:val="24"/>
        </w:rPr>
        <w:t>Post-injection gastrointestinal tract distribution.</w:t>
      </w:r>
      <w:r w:rsidRPr="008621D8">
        <w:rPr>
          <w:rFonts w:ascii="Times New Roman" w:hAnsi="Times New Roman" w:cs="Times New Roman"/>
          <w:sz w:val="24"/>
          <w:szCs w:val="24"/>
        </w:rPr>
        <w:t xml:space="preserve"> Fluorescence distribution imaging </w:t>
      </w:r>
      <w:r>
        <w:rPr>
          <w:rFonts w:ascii="Times New Roman" w:hAnsi="Times New Roman" w:cs="Times New Roman"/>
          <w:sz w:val="24"/>
          <w:szCs w:val="24"/>
        </w:rPr>
        <w:t xml:space="preserve">of the </w:t>
      </w:r>
      <w:r w:rsidRPr="00B60E8B">
        <w:rPr>
          <w:rFonts w:ascii="Times New Roman" w:hAnsi="Times New Roman" w:cs="Times New Roman" w:hint="eastAsia"/>
          <w:sz w:val="24"/>
          <w:szCs w:val="24"/>
        </w:rPr>
        <w:t>gastrointestinal tract</w:t>
      </w:r>
      <w:r w:rsidRPr="008621D8">
        <w:rPr>
          <w:rFonts w:ascii="Times New Roman" w:hAnsi="Times New Roman" w:cs="Times New Roman"/>
          <w:sz w:val="24"/>
          <w:szCs w:val="24"/>
        </w:rPr>
        <w:t xml:space="preserve"> organ in the </w:t>
      </w:r>
      <w:proofErr w:type="spellStart"/>
      <w:r w:rsidRPr="008621D8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8621D8">
        <w:rPr>
          <w:rFonts w:ascii="Times New Roman" w:hAnsi="Times New Roman" w:cs="Times New Roman"/>
          <w:sz w:val="24"/>
          <w:szCs w:val="24"/>
        </w:rPr>
        <w:t>-Labeled PEG-Liposomes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BF1D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21D8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8621D8">
        <w:rPr>
          <w:rFonts w:ascii="Times New Roman" w:hAnsi="Times New Roman" w:cs="Times New Roman"/>
          <w:sz w:val="24"/>
          <w:szCs w:val="24"/>
        </w:rPr>
        <w:t xml:space="preserve">-Labeled </w:t>
      </w:r>
      <w:proofErr w:type="spellStart"/>
      <w:r w:rsidRPr="008621D8">
        <w:rPr>
          <w:rFonts w:ascii="Times New Roman" w:hAnsi="Times New Roman" w:cs="Times New Roman"/>
          <w:sz w:val="24"/>
          <w:szCs w:val="24"/>
        </w:rPr>
        <w:t>hucMSC</w:t>
      </w:r>
      <w:proofErr w:type="spellEnd"/>
      <w:r w:rsidRPr="008621D8">
        <w:rPr>
          <w:rFonts w:ascii="Times New Roman" w:hAnsi="Times New Roman" w:cs="Times New Roman"/>
          <w:sz w:val="24"/>
          <w:szCs w:val="24"/>
        </w:rPr>
        <w:t xml:space="preserve">-EVs group. </w:t>
      </w:r>
    </w:p>
    <w:p w14:paraId="5F60AEC8" w14:textId="77777777" w:rsidR="003C5F0C" w:rsidRDefault="003C5F0C" w:rsidP="003C5F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1E1131" w14:textId="77777777" w:rsidR="003C5F0C" w:rsidRDefault="003C5F0C" w:rsidP="003C5F0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C1BEDD1" wp14:editId="767F20DF">
            <wp:extent cx="5274310" cy="1507490"/>
            <wp:effectExtent l="0" t="0" r="2540" b="0"/>
            <wp:docPr id="10844699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46996" name="图片 1084469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632CE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F1D0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</w:t>
      </w:r>
      <w:r w:rsidRPr="00BF1D0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F039D">
        <w:rPr>
          <w:rFonts w:ascii="Times New Roman" w:hAnsi="Times New Roman" w:cs="Times New Roman" w:hint="eastAsia"/>
          <w:sz w:val="24"/>
          <w:szCs w:val="24"/>
        </w:rPr>
        <w:t xml:space="preserve">PCA plot performed on each </w:t>
      </w:r>
      <w:proofErr w:type="gramStart"/>
      <w:r w:rsidRPr="00FF039D">
        <w:rPr>
          <w:rFonts w:ascii="Times New Roman" w:hAnsi="Times New Roman" w:cs="Times New Roman" w:hint="eastAsia"/>
          <w:sz w:val="24"/>
          <w:szCs w:val="24"/>
        </w:rPr>
        <w:t>groups</w:t>
      </w:r>
      <w:proofErr w:type="gramEnd"/>
      <w:r w:rsidRPr="00FF039D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636E0">
        <w:rPr>
          <w:rFonts w:ascii="Times New Roman" w:hAnsi="Times New Roman" w:cs="Times New Roman" w:hint="eastAsia"/>
          <w:sz w:val="24"/>
          <w:szCs w:val="24"/>
        </w:rPr>
        <w:t xml:space="preserve">The PCA plot shows the distribution of </w:t>
      </w:r>
      <w:r>
        <w:rPr>
          <w:rFonts w:ascii="Times New Roman" w:hAnsi="Times New Roman" w:cs="Times New Roman" w:hint="eastAsia"/>
          <w:sz w:val="24"/>
          <w:szCs w:val="24"/>
        </w:rPr>
        <w:t xml:space="preserve">liver(A), lung(B),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kidney(C)</w:t>
      </w:r>
      <w:r w:rsidRPr="005636E0">
        <w:rPr>
          <w:rFonts w:ascii="Times New Roman" w:hAnsi="Times New Roman" w:cs="Times New Roman" w:hint="eastAsia"/>
          <w:sz w:val="24"/>
          <w:szCs w:val="24"/>
        </w:rPr>
        <w:t xml:space="preserve"> samples in a reduced-dimensional space, where each data point represents an observation in the data set. The X and Y axes of the plot represent the first two principal components, which capture the maximum variability in the data. The blue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36E0">
        <w:rPr>
          <w:rFonts w:ascii="Times New Roman" w:hAnsi="Times New Roman" w:cs="Times New Roman" w:hint="eastAsia"/>
          <w:sz w:val="24"/>
          <w:szCs w:val="24"/>
        </w:rPr>
        <w:t>red</w:t>
      </w:r>
      <w:r>
        <w:rPr>
          <w:rFonts w:ascii="Times New Roman" w:hAnsi="Times New Roman" w:cs="Times New Roman" w:hint="eastAsia"/>
          <w:sz w:val="24"/>
          <w:szCs w:val="24"/>
        </w:rPr>
        <w:t>, and</w:t>
      </w:r>
      <w:r w:rsidRPr="005636E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green </w:t>
      </w:r>
      <w:r>
        <w:rPr>
          <w:rFonts w:ascii="Times New Roman" w:hAnsi="Times New Roman" w:cs="Times New Roman"/>
          <w:sz w:val="24"/>
          <w:szCs w:val="24"/>
        </w:rPr>
        <w:t xml:space="preserve">colors </w:t>
      </w:r>
      <w:r w:rsidRPr="005636E0">
        <w:rPr>
          <w:rFonts w:ascii="Times New Roman" w:hAnsi="Times New Roman" w:cs="Times New Roman" w:hint="eastAsia"/>
          <w:sz w:val="24"/>
          <w:szCs w:val="24"/>
        </w:rPr>
        <w:t>respectively represent</w:t>
      </w:r>
      <w:r w:rsidRPr="00F4364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PEG-Liposomes,</w:t>
      </w:r>
      <w:r w:rsidRPr="005636E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hucMSC</w:t>
      </w:r>
      <w:proofErr w:type="spellEnd"/>
      <w:r w:rsidRPr="005636E0">
        <w:rPr>
          <w:rFonts w:ascii="Times New Roman" w:hAnsi="Times New Roman" w:cs="Times New Roman" w:hint="eastAsia"/>
          <w:sz w:val="24"/>
          <w:szCs w:val="24"/>
        </w:rPr>
        <w:t>-EVs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636E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 PBS.</w:t>
      </w:r>
    </w:p>
    <w:p w14:paraId="1657F6E9" w14:textId="77777777" w:rsidR="003C5F0C" w:rsidRDefault="003C5F0C" w:rsidP="003C5F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A7F5AD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61D02D3" wp14:editId="22021D37">
            <wp:extent cx="5274310" cy="2280285"/>
            <wp:effectExtent l="0" t="0" r="2540" b="0"/>
            <wp:docPr id="118222127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221272" name="图片 118222127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8CE0F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Table S1</w:t>
      </w:r>
      <w:r w:rsidRPr="00BF1D0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E3029">
        <w:rPr>
          <w:rFonts w:ascii="Times New Roman" w:hAnsi="Times New Roman" w:cs="Times New Roman" w:hint="eastAsia"/>
          <w:sz w:val="24"/>
          <w:szCs w:val="24"/>
        </w:rPr>
        <w:t xml:space="preserve">Percentage of fluorescence of liver, spleen and lung as a percentage of fluorescence of all organs at different time points after injection of </w:t>
      </w:r>
      <w:proofErr w:type="spellStart"/>
      <w:r w:rsidRPr="00AE3029">
        <w:rPr>
          <w:rFonts w:ascii="Times New Roman" w:hAnsi="Times New Roman" w:cs="Times New Roman" w:hint="eastAsia"/>
          <w:sz w:val="24"/>
          <w:szCs w:val="24"/>
        </w:rPr>
        <w:t>DiD</w:t>
      </w:r>
      <w:proofErr w:type="spellEnd"/>
      <w:r w:rsidRPr="00AE3029">
        <w:rPr>
          <w:rFonts w:ascii="Times New Roman" w:hAnsi="Times New Roman" w:cs="Times New Roman" w:hint="eastAsia"/>
          <w:sz w:val="24"/>
          <w:szCs w:val="24"/>
        </w:rPr>
        <w:t xml:space="preserve">-labelled </w:t>
      </w:r>
      <w:proofErr w:type="spellStart"/>
      <w:r w:rsidRPr="00AE3029">
        <w:rPr>
          <w:rFonts w:ascii="Times New Roman" w:hAnsi="Times New Roman" w:cs="Times New Roman" w:hint="eastAsia"/>
          <w:sz w:val="24"/>
          <w:szCs w:val="24"/>
        </w:rPr>
        <w:t>hucMSC</w:t>
      </w:r>
      <w:proofErr w:type="spellEnd"/>
      <w:r w:rsidRPr="00AE3029">
        <w:rPr>
          <w:rFonts w:ascii="Times New Roman" w:hAnsi="Times New Roman" w:cs="Times New Roman" w:hint="eastAsia"/>
          <w:sz w:val="24"/>
          <w:szCs w:val="24"/>
        </w:rPr>
        <w:t>-EV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E3029">
        <w:rPr>
          <w:rFonts w:ascii="Times New Roman" w:hAnsi="Times New Roman" w:cs="Times New Roman" w:hint="eastAsia"/>
          <w:sz w:val="24"/>
          <w:szCs w:val="24"/>
        </w:rPr>
        <w:t>.</w:t>
      </w:r>
      <w:r w:rsidRPr="00AE3029">
        <w:rPr>
          <w:rFonts w:ascii="Times New Roman" w:hAnsi="Times New Roman" w:cs="Times New Roman"/>
          <w:sz w:val="24"/>
          <w:szCs w:val="24"/>
        </w:rPr>
        <w:t xml:space="preserve"> </w:t>
      </w:r>
      <w:r w:rsidRPr="008621D8">
        <w:rPr>
          <w:rFonts w:ascii="Times New Roman" w:hAnsi="Times New Roman" w:cs="Times New Roman"/>
          <w:sz w:val="24"/>
          <w:szCs w:val="24"/>
        </w:rPr>
        <w:t>Data are presented as mean ± standard deviation.</w:t>
      </w:r>
      <w:r>
        <w:rPr>
          <w:rFonts w:ascii="Times New Roman" w:hAnsi="Times New Roman" w:cs="Times New Roman" w:hint="eastAsia"/>
          <w:sz w:val="24"/>
          <w:szCs w:val="24"/>
        </w:rPr>
        <w:t xml:space="preserve"> n=5.</w:t>
      </w:r>
    </w:p>
    <w:p w14:paraId="4855D19E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576EC5" w14:textId="77777777" w:rsidR="003C5F0C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414345" w14:textId="77777777" w:rsidR="003C5F0C" w:rsidRPr="00AE3029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BEA7BF" w14:textId="77777777" w:rsidR="003C5F0C" w:rsidRPr="00AE3029" w:rsidRDefault="003C5F0C" w:rsidP="003C5F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627822C" wp14:editId="74B9BEDA">
            <wp:extent cx="5274310" cy="2280285"/>
            <wp:effectExtent l="0" t="0" r="2540" b="0"/>
            <wp:docPr id="33563706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637060" name="图片 33563706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302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Table S2</w:t>
      </w:r>
      <w:r w:rsidRPr="00BF1D0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E3029">
        <w:rPr>
          <w:rFonts w:ascii="Times New Roman" w:hAnsi="Times New Roman" w:cs="Times New Roman" w:hint="eastAsia"/>
          <w:sz w:val="24"/>
          <w:szCs w:val="24"/>
        </w:rPr>
        <w:t xml:space="preserve">Percentage of fluorescence of liver, spleen and lung as a percentage of fluorescence of all organs at different time points after injection of </w:t>
      </w:r>
      <w:proofErr w:type="spellStart"/>
      <w:r w:rsidRPr="00AE3029">
        <w:rPr>
          <w:rFonts w:ascii="Times New Roman" w:hAnsi="Times New Roman" w:cs="Times New Roman" w:hint="eastAsia"/>
          <w:sz w:val="24"/>
          <w:szCs w:val="24"/>
        </w:rPr>
        <w:t>DiD</w:t>
      </w:r>
      <w:proofErr w:type="spellEnd"/>
      <w:r w:rsidRPr="00AE3029">
        <w:rPr>
          <w:rFonts w:ascii="Times New Roman" w:hAnsi="Times New Roman" w:cs="Times New Roman" w:hint="eastAsia"/>
          <w:sz w:val="24"/>
          <w:szCs w:val="24"/>
        </w:rPr>
        <w:t xml:space="preserve">-labelled </w:t>
      </w:r>
      <w:r>
        <w:rPr>
          <w:rFonts w:ascii="Times New Roman" w:hAnsi="Times New Roman" w:cs="Times New Roman" w:hint="eastAsia"/>
          <w:sz w:val="24"/>
          <w:szCs w:val="24"/>
        </w:rPr>
        <w:t>PEG-Liposomes</w:t>
      </w:r>
      <w:r w:rsidRPr="00AE3029">
        <w:rPr>
          <w:rFonts w:ascii="Times New Roman" w:hAnsi="Times New Roman" w:cs="Times New Roman" w:hint="eastAsia"/>
          <w:sz w:val="24"/>
          <w:szCs w:val="24"/>
        </w:rPr>
        <w:t>.</w:t>
      </w:r>
      <w:r w:rsidRPr="00AE3029">
        <w:rPr>
          <w:rFonts w:ascii="Times New Roman" w:hAnsi="Times New Roman" w:cs="Times New Roman"/>
          <w:sz w:val="24"/>
          <w:szCs w:val="24"/>
        </w:rPr>
        <w:t xml:space="preserve"> </w:t>
      </w:r>
      <w:r w:rsidRPr="008621D8">
        <w:rPr>
          <w:rFonts w:ascii="Times New Roman" w:hAnsi="Times New Roman" w:cs="Times New Roman"/>
          <w:sz w:val="24"/>
          <w:szCs w:val="24"/>
        </w:rPr>
        <w:t>Data are presented as mean ± standard deviation.</w:t>
      </w:r>
      <w:r>
        <w:rPr>
          <w:rFonts w:ascii="Times New Roman" w:hAnsi="Times New Roman" w:cs="Times New Roman" w:hint="eastAsia"/>
          <w:sz w:val="24"/>
          <w:szCs w:val="24"/>
        </w:rPr>
        <w:t xml:space="preserve"> n=5.</w:t>
      </w:r>
    </w:p>
    <w:p w14:paraId="1E2B8FB9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0C"/>
    <w:rsid w:val="000E2EDD"/>
    <w:rsid w:val="003C5F0C"/>
    <w:rsid w:val="00975620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C1B8E"/>
  <w15:chartTrackingRefBased/>
  <w15:docId w15:val="{1534180D-4C71-4C6E-AE8D-F2CD88AE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F0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F0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F0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F0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F0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F0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F0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F0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F0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F0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F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F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F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F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F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F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F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F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F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F0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5F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F0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5F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F0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5F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F0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5F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F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F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F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2025-06-27T13:26:00Z</dcterms:created>
  <dcterms:modified xsi:type="dcterms:W3CDTF">2025-06-27T13:27:00Z</dcterms:modified>
</cp:coreProperties>
</file>