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C9262" w14:textId="086073FA" w:rsidR="00B97ECF" w:rsidRDefault="001550A6" w:rsidP="00DD7D3C">
      <w:pPr>
        <w:jc w:val="center"/>
      </w:pPr>
      <w:r>
        <w:rPr>
          <w:noProof/>
        </w:rPr>
        <w:drawing>
          <wp:inline distT="0" distB="0" distL="0" distR="0" wp14:anchorId="774E0393" wp14:editId="01F01386">
            <wp:extent cx="5731510" cy="2716530"/>
            <wp:effectExtent l="0" t="0" r="2540" b="7620"/>
            <wp:docPr id="184776071" name="Picture 1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6071" name="Picture 1" descr="A comparison of a graph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F4EDE" w14:textId="34AA18EE" w:rsidR="00430315" w:rsidRDefault="00DD7D3C" w:rsidP="000D7955">
      <w:pPr>
        <w:jc w:val="both"/>
        <w:rPr>
          <w:lang w:val="en-US"/>
        </w:rPr>
      </w:pPr>
      <w:r w:rsidRPr="000D7955">
        <w:rPr>
          <w:lang w:val="en-US"/>
        </w:rPr>
        <w:t xml:space="preserve">Supplementary Fig </w:t>
      </w:r>
      <w:r w:rsidR="003D30FE">
        <w:rPr>
          <w:lang w:val="en-US"/>
        </w:rPr>
        <w:t>1</w:t>
      </w:r>
      <w:r w:rsidR="00232528">
        <w:rPr>
          <w:lang w:val="en-US"/>
        </w:rPr>
        <w:t>.</w:t>
      </w:r>
      <w:r w:rsidR="000D7955" w:rsidRPr="000D7955">
        <w:rPr>
          <w:lang w:val="en-US"/>
        </w:rPr>
        <w:t xml:space="preserve"> </w:t>
      </w:r>
      <w:r w:rsidR="00D03B6C">
        <w:rPr>
          <w:lang w:val="en-US"/>
        </w:rPr>
        <w:t xml:space="preserve">| </w:t>
      </w:r>
      <w:r w:rsidR="000D7955" w:rsidRPr="000D7955">
        <w:rPr>
          <w:lang w:val="en-US"/>
        </w:rPr>
        <w:t xml:space="preserve">Estimated </w:t>
      </w:r>
      <w:r w:rsidR="00232528">
        <w:rPr>
          <w:lang w:val="en-US"/>
        </w:rPr>
        <w:t>genome size, uniqueness</w:t>
      </w:r>
      <w:r w:rsidR="009171A8">
        <w:rPr>
          <w:lang w:val="en-US"/>
        </w:rPr>
        <w:t xml:space="preserve"> and</w:t>
      </w:r>
      <w:r w:rsidR="00232528">
        <w:rPr>
          <w:lang w:val="en-US"/>
        </w:rPr>
        <w:t xml:space="preserve"> </w:t>
      </w:r>
      <w:r w:rsidR="000D7955" w:rsidRPr="000D7955">
        <w:rPr>
          <w:lang w:val="en-US"/>
        </w:rPr>
        <w:t>heterozygosity</w:t>
      </w:r>
      <w:r w:rsidR="00D03B6C">
        <w:rPr>
          <w:lang w:val="en-US"/>
        </w:rPr>
        <w:t xml:space="preserve"> </w:t>
      </w:r>
      <w:r w:rsidR="00D70B60">
        <w:rPr>
          <w:lang w:val="en-US"/>
        </w:rPr>
        <w:t xml:space="preserve">generated with </w:t>
      </w:r>
      <w:r w:rsidR="00D03B6C">
        <w:rPr>
          <w:lang w:val="en-US"/>
        </w:rPr>
        <w:t>GenomeScope2</w:t>
      </w:r>
      <w:r w:rsidR="000D7955" w:rsidRPr="000D7955">
        <w:rPr>
          <w:lang w:val="en-US"/>
        </w:rPr>
        <w:t xml:space="preserve"> </w:t>
      </w:r>
      <w:r w:rsidR="00B709FF">
        <w:rPr>
          <w:lang w:val="en-US"/>
        </w:rPr>
        <w:t xml:space="preserve">for a, the </w:t>
      </w:r>
      <w:r w:rsidR="00B709FF" w:rsidRPr="00D05C51">
        <w:rPr>
          <w:i/>
          <w:iCs/>
          <w:lang w:val="en-US"/>
        </w:rPr>
        <w:t xml:space="preserve">Lolium </w:t>
      </w:r>
      <w:proofErr w:type="spellStart"/>
      <w:r w:rsidR="00B709FF" w:rsidRPr="00D05C51">
        <w:rPr>
          <w:i/>
          <w:iCs/>
          <w:lang w:val="en-US"/>
        </w:rPr>
        <w:t>perenne</w:t>
      </w:r>
      <w:proofErr w:type="spellEnd"/>
      <w:r w:rsidR="00B709FF">
        <w:rPr>
          <w:lang w:val="en-US"/>
        </w:rPr>
        <w:t xml:space="preserve"> </w:t>
      </w:r>
      <w:proofErr w:type="spellStart"/>
      <w:r w:rsidR="00B709FF">
        <w:rPr>
          <w:lang w:val="en-US"/>
        </w:rPr>
        <w:t>gentopye</w:t>
      </w:r>
      <w:proofErr w:type="spellEnd"/>
      <w:r w:rsidR="00B709FF">
        <w:rPr>
          <w:lang w:val="en-US"/>
        </w:rPr>
        <w:t xml:space="preserve"> DH647 and b, the </w:t>
      </w:r>
      <w:r w:rsidR="00B709FF" w:rsidRPr="006A35FF">
        <w:rPr>
          <w:i/>
          <w:iCs/>
          <w:lang w:val="en-US"/>
        </w:rPr>
        <w:t>L</w:t>
      </w:r>
      <w:r w:rsidR="006A35FF" w:rsidRPr="006A35FF">
        <w:rPr>
          <w:i/>
          <w:iCs/>
          <w:lang w:val="en-US"/>
        </w:rPr>
        <w:t>.</w:t>
      </w:r>
      <w:r w:rsidR="00B709FF">
        <w:rPr>
          <w:lang w:val="en-US"/>
        </w:rPr>
        <w:t xml:space="preserve"> </w:t>
      </w:r>
      <w:r w:rsidR="00B709FF" w:rsidRPr="000D7955">
        <w:rPr>
          <w:i/>
          <w:iCs/>
          <w:lang w:val="en-US"/>
        </w:rPr>
        <w:t>multiflorum</w:t>
      </w:r>
      <w:r w:rsidR="00B709FF">
        <w:rPr>
          <w:lang w:val="en-US"/>
        </w:rPr>
        <w:t xml:space="preserve"> genotype </w:t>
      </w:r>
      <w:proofErr w:type="spellStart"/>
      <w:r w:rsidR="00B709FF">
        <w:rPr>
          <w:lang w:val="en-US"/>
        </w:rPr>
        <w:t>Sikem</w:t>
      </w:r>
      <w:proofErr w:type="spellEnd"/>
      <w:r w:rsidR="00B709FF">
        <w:rPr>
          <w:lang w:val="en-US"/>
        </w:rPr>
        <w:t xml:space="preserve"> </w:t>
      </w:r>
      <w:r w:rsidR="000D7955" w:rsidRPr="000D7955">
        <w:rPr>
          <w:lang w:val="en-US"/>
        </w:rPr>
        <w:t>based o</w:t>
      </w:r>
      <w:r w:rsidR="000D7955">
        <w:rPr>
          <w:lang w:val="en-US"/>
        </w:rPr>
        <w:t>n 21-mers</w:t>
      </w:r>
      <w:r w:rsidR="00C0547F">
        <w:rPr>
          <w:lang w:val="en-US"/>
        </w:rPr>
        <w:t xml:space="preserve"> from </w:t>
      </w:r>
      <w:r w:rsidR="00647C10">
        <w:rPr>
          <w:lang w:val="en-US"/>
        </w:rPr>
        <w:t xml:space="preserve">whole genome sequencing </w:t>
      </w:r>
      <w:r w:rsidR="00C0547F">
        <w:rPr>
          <w:lang w:val="en-US"/>
        </w:rPr>
        <w:t>short reads</w:t>
      </w:r>
      <w:r w:rsidR="00232528">
        <w:rPr>
          <w:lang w:val="en-US"/>
        </w:rPr>
        <w:t>. In each plot, the value of “</w:t>
      </w:r>
      <w:proofErr w:type="spellStart"/>
      <w:r w:rsidR="00232528">
        <w:rPr>
          <w:lang w:val="en-US"/>
        </w:rPr>
        <w:t>len</w:t>
      </w:r>
      <w:proofErr w:type="spellEnd"/>
      <w:r w:rsidR="00232528">
        <w:rPr>
          <w:lang w:val="en-US"/>
        </w:rPr>
        <w:t>” indicates the estimated genome size</w:t>
      </w:r>
      <w:r w:rsidR="004F096E">
        <w:rPr>
          <w:lang w:val="en-US"/>
        </w:rPr>
        <w:t xml:space="preserve">, </w:t>
      </w:r>
      <w:r w:rsidR="00232528">
        <w:rPr>
          <w:lang w:val="en-US"/>
        </w:rPr>
        <w:t>the value of “</w:t>
      </w:r>
      <w:proofErr w:type="spellStart"/>
      <w:r w:rsidR="00232528">
        <w:rPr>
          <w:lang w:val="en-US"/>
        </w:rPr>
        <w:t>uniq</w:t>
      </w:r>
      <w:proofErr w:type="spellEnd"/>
      <w:r w:rsidR="00232528">
        <w:rPr>
          <w:lang w:val="en-US"/>
        </w:rPr>
        <w:t>” indicates the proportion of nonrepetitive sequences</w:t>
      </w:r>
      <w:r w:rsidR="004F096E">
        <w:rPr>
          <w:lang w:val="en-US"/>
        </w:rPr>
        <w:t xml:space="preserve"> and </w:t>
      </w:r>
      <w:r w:rsidR="00232528">
        <w:rPr>
          <w:lang w:val="en-US"/>
        </w:rPr>
        <w:t>the value of “ab” indicates the level of heterozygosity.</w:t>
      </w:r>
    </w:p>
    <w:p w14:paraId="56EC4A15" w14:textId="0F7EB7D2" w:rsidR="007D453A" w:rsidRDefault="007D453A">
      <w:pPr>
        <w:rPr>
          <w:lang w:val="en-US"/>
        </w:rPr>
      </w:pPr>
      <w:r>
        <w:rPr>
          <w:lang w:val="en-US"/>
        </w:rPr>
        <w:br w:type="page"/>
      </w:r>
    </w:p>
    <w:p w14:paraId="317EA616" w14:textId="77777777" w:rsidR="00554B24" w:rsidRDefault="00554B24" w:rsidP="00554B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9037A7" wp14:editId="63C8C2F7">
            <wp:extent cx="5731510" cy="4638675"/>
            <wp:effectExtent l="0" t="0" r="2540" b="9525"/>
            <wp:docPr id="919755357" name="Picture 1" descr="A collage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55357" name="Picture 1" descr="A collage of different colored lin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A9FE" w14:textId="3EE00A41" w:rsidR="00430315" w:rsidRDefault="00554B24" w:rsidP="00B1495D">
      <w:pPr>
        <w:jc w:val="both"/>
        <w:rPr>
          <w:lang w:val="en-US"/>
        </w:rPr>
      </w:pPr>
      <w:r w:rsidRPr="006A0B48">
        <w:rPr>
          <w:lang w:val="en-US"/>
        </w:rPr>
        <w:t xml:space="preserve">Supplementary Fig. </w:t>
      </w:r>
      <w:r>
        <w:rPr>
          <w:lang w:val="en-US"/>
        </w:rPr>
        <w:t>2</w:t>
      </w:r>
      <w:r w:rsidRPr="006A0B48">
        <w:rPr>
          <w:lang w:val="en-US"/>
        </w:rPr>
        <w:t xml:space="preserve"> | K-</w:t>
      </w:r>
      <w:proofErr w:type="spellStart"/>
      <w:r w:rsidRPr="006A0B48">
        <w:rPr>
          <w:lang w:val="en-US"/>
        </w:rPr>
        <w:t>mer</w:t>
      </w:r>
      <w:proofErr w:type="spellEnd"/>
      <w:r w:rsidRPr="006A0B48">
        <w:rPr>
          <w:lang w:val="en-US"/>
        </w:rPr>
        <w:t xml:space="preserve"> pro</w:t>
      </w:r>
      <w:r>
        <w:rPr>
          <w:lang w:val="en-US"/>
        </w:rPr>
        <w:t xml:space="preserve">file of DH647, </w:t>
      </w:r>
      <w:proofErr w:type="spellStart"/>
      <w:r>
        <w:rPr>
          <w:lang w:val="en-US"/>
        </w:rPr>
        <w:t>Sikem</w:t>
      </w:r>
      <w:proofErr w:type="spellEnd"/>
      <w:r>
        <w:rPr>
          <w:lang w:val="en-US"/>
        </w:rPr>
        <w:t xml:space="preserve"> and HEN17. </w:t>
      </w:r>
      <w:r w:rsidR="00B1495D">
        <w:rPr>
          <w:lang w:val="en-US"/>
        </w:rPr>
        <w:t>a-c, K-</w:t>
      </w:r>
      <w:proofErr w:type="spellStart"/>
      <w:r w:rsidR="00B1495D">
        <w:rPr>
          <w:lang w:val="en-US"/>
        </w:rPr>
        <w:t>mer</w:t>
      </w:r>
      <w:proofErr w:type="spellEnd"/>
      <w:r w:rsidR="00B1495D">
        <w:rPr>
          <w:lang w:val="en-US"/>
        </w:rPr>
        <w:t xml:space="preserve"> profile of DH647 </w:t>
      </w:r>
      <w:proofErr w:type="spellStart"/>
      <w:r w:rsidR="00B1495D">
        <w:rPr>
          <w:lang w:val="en-US"/>
        </w:rPr>
        <w:t>hapolme</w:t>
      </w:r>
      <w:proofErr w:type="spellEnd"/>
      <w:r w:rsidR="00B1495D">
        <w:rPr>
          <w:lang w:val="en-US"/>
        </w:rPr>
        <w:t xml:space="preserve"> 1, </w:t>
      </w:r>
      <w:proofErr w:type="spellStart"/>
      <w:r w:rsidR="00B1495D">
        <w:rPr>
          <w:lang w:val="en-US"/>
        </w:rPr>
        <w:t>haplome</w:t>
      </w:r>
      <w:proofErr w:type="spellEnd"/>
      <w:r w:rsidR="00B1495D">
        <w:rPr>
          <w:lang w:val="en-US"/>
        </w:rPr>
        <w:t xml:space="preserve"> 2 and diploid assembly, respectively. d-f, K-</w:t>
      </w:r>
      <w:proofErr w:type="spellStart"/>
      <w:r w:rsidR="00B1495D">
        <w:rPr>
          <w:lang w:val="en-US"/>
        </w:rPr>
        <w:t>mer</w:t>
      </w:r>
      <w:proofErr w:type="spellEnd"/>
      <w:r w:rsidR="00B1495D">
        <w:rPr>
          <w:lang w:val="en-US"/>
        </w:rPr>
        <w:t xml:space="preserve"> profile of </w:t>
      </w:r>
      <w:proofErr w:type="spellStart"/>
      <w:r w:rsidR="00B1495D">
        <w:rPr>
          <w:lang w:val="en-US"/>
        </w:rPr>
        <w:t>Sikem</w:t>
      </w:r>
      <w:proofErr w:type="spellEnd"/>
      <w:r w:rsidR="00B1495D">
        <w:rPr>
          <w:lang w:val="en-US"/>
        </w:rPr>
        <w:t xml:space="preserve"> </w:t>
      </w:r>
      <w:proofErr w:type="spellStart"/>
      <w:r w:rsidR="00B1495D">
        <w:rPr>
          <w:lang w:val="en-US"/>
        </w:rPr>
        <w:t>hapolme</w:t>
      </w:r>
      <w:proofErr w:type="spellEnd"/>
      <w:r w:rsidR="00B1495D">
        <w:rPr>
          <w:lang w:val="en-US"/>
        </w:rPr>
        <w:t xml:space="preserve"> 1, </w:t>
      </w:r>
      <w:proofErr w:type="spellStart"/>
      <w:r w:rsidR="00B1495D">
        <w:rPr>
          <w:lang w:val="en-US"/>
        </w:rPr>
        <w:t>haplome</w:t>
      </w:r>
      <w:proofErr w:type="spellEnd"/>
      <w:r w:rsidR="00B1495D">
        <w:rPr>
          <w:lang w:val="en-US"/>
        </w:rPr>
        <w:t xml:space="preserve"> 2 and diploid assembly, respectively. g-</w:t>
      </w:r>
      <w:proofErr w:type="spellStart"/>
      <w:r w:rsidR="00B1495D">
        <w:rPr>
          <w:lang w:val="en-US"/>
        </w:rPr>
        <w:t>i</w:t>
      </w:r>
      <w:proofErr w:type="spellEnd"/>
      <w:r w:rsidR="00B1495D">
        <w:rPr>
          <w:lang w:val="en-US"/>
        </w:rPr>
        <w:t>, K-</w:t>
      </w:r>
      <w:proofErr w:type="spellStart"/>
      <w:r w:rsidR="00B1495D">
        <w:rPr>
          <w:lang w:val="en-US"/>
        </w:rPr>
        <w:t>mer</w:t>
      </w:r>
      <w:proofErr w:type="spellEnd"/>
      <w:r w:rsidR="00B1495D">
        <w:rPr>
          <w:lang w:val="en-US"/>
        </w:rPr>
        <w:t xml:space="preserve"> profile of HEN17 </w:t>
      </w:r>
      <w:proofErr w:type="spellStart"/>
      <w:r w:rsidR="00B1495D">
        <w:rPr>
          <w:lang w:val="en-US"/>
        </w:rPr>
        <w:t>hapolme</w:t>
      </w:r>
      <w:proofErr w:type="spellEnd"/>
      <w:r w:rsidR="00B1495D">
        <w:rPr>
          <w:lang w:val="en-US"/>
        </w:rPr>
        <w:t xml:space="preserve"> 1, </w:t>
      </w:r>
      <w:proofErr w:type="spellStart"/>
      <w:r w:rsidR="00B1495D">
        <w:rPr>
          <w:lang w:val="en-US"/>
        </w:rPr>
        <w:t>haplome</w:t>
      </w:r>
      <w:proofErr w:type="spellEnd"/>
      <w:r w:rsidR="00B1495D">
        <w:rPr>
          <w:lang w:val="en-US"/>
        </w:rPr>
        <w:t xml:space="preserve"> 2 and diploid assembly, respectively. The k-</w:t>
      </w:r>
      <w:proofErr w:type="spellStart"/>
      <w:r w:rsidR="00B1495D">
        <w:rPr>
          <w:lang w:val="en-US"/>
        </w:rPr>
        <w:t>mer</w:t>
      </w:r>
      <w:proofErr w:type="spellEnd"/>
      <w:r w:rsidR="00B1495D">
        <w:rPr>
          <w:lang w:val="en-US"/>
        </w:rPr>
        <w:t xml:space="preserve"> profile plot shows the comparison between k-</w:t>
      </w:r>
      <w:proofErr w:type="spellStart"/>
      <w:r w:rsidR="00B1495D">
        <w:rPr>
          <w:lang w:val="en-US"/>
        </w:rPr>
        <w:t>mers</w:t>
      </w:r>
      <w:proofErr w:type="spellEnd"/>
      <w:r w:rsidR="00B1495D">
        <w:rPr>
          <w:lang w:val="en-US"/>
        </w:rPr>
        <w:t xml:space="preserve"> from WGS short reads and k-</w:t>
      </w:r>
      <w:proofErr w:type="spellStart"/>
      <w:r w:rsidR="00B1495D">
        <w:rPr>
          <w:lang w:val="en-US"/>
        </w:rPr>
        <w:t>mers</w:t>
      </w:r>
      <w:proofErr w:type="spellEnd"/>
      <w:r w:rsidR="00B1495D">
        <w:rPr>
          <w:lang w:val="en-US"/>
        </w:rPr>
        <w:t xml:space="preserve"> from the assembly, and the aim of this comparison is to </w:t>
      </w:r>
      <w:r w:rsidR="00803A00">
        <w:rPr>
          <w:lang w:val="en-US"/>
        </w:rPr>
        <w:t>check</w:t>
      </w:r>
      <w:r w:rsidR="00B1495D">
        <w:rPr>
          <w:lang w:val="en-US"/>
        </w:rPr>
        <w:t xml:space="preserve"> if the assembly is correct or complete. For a heterozygous diploid genome, two major peaks should be observed with the first peak indicating k-</w:t>
      </w:r>
      <w:proofErr w:type="spellStart"/>
      <w:r w:rsidR="00B1495D">
        <w:rPr>
          <w:lang w:val="en-US"/>
        </w:rPr>
        <w:t>mers</w:t>
      </w:r>
      <w:proofErr w:type="spellEnd"/>
      <w:r w:rsidR="00B1495D">
        <w:rPr>
          <w:lang w:val="en-US"/>
        </w:rPr>
        <w:t xml:space="preserve"> from heterozygous regions</w:t>
      </w:r>
      <w:r w:rsidR="00803A00">
        <w:rPr>
          <w:lang w:val="en-US"/>
        </w:rPr>
        <w:t xml:space="preserve"> (</w:t>
      </w:r>
      <w:proofErr w:type="gramStart"/>
      <w:r w:rsidR="00803A00">
        <w:rPr>
          <w:lang w:val="en-US"/>
        </w:rPr>
        <w:t>referred</w:t>
      </w:r>
      <w:proofErr w:type="gramEnd"/>
      <w:r w:rsidR="00803A00">
        <w:rPr>
          <w:lang w:val="en-US"/>
        </w:rPr>
        <w:t xml:space="preserve"> to as het-</w:t>
      </w:r>
      <w:proofErr w:type="spellStart"/>
      <w:r w:rsidR="00803A00">
        <w:rPr>
          <w:lang w:val="en-US"/>
        </w:rPr>
        <w:t>mers</w:t>
      </w:r>
      <w:proofErr w:type="spellEnd"/>
      <w:r w:rsidR="00803A00">
        <w:rPr>
          <w:lang w:val="en-US"/>
        </w:rPr>
        <w:t xml:space="preserve"> hereafter)</w:t>
      </w:r>
      <w:r w:rsidR="00B1495D">
        <w:rPr>
          <w:lang w:val="en-US"/>
        </w:rPr>
        <w:t xml:space="preserve"> and the second peak indicating k-</w:t>
      </w:r>
      <w:proofErr w:type="spellStart"/>
      <w:r w:rsidR="00B1495D">
        <w:rPr>
          <w:lang w:val="en-US"/>
        </w:rPr>
        <w:t>mers</w:t>
      </w:r>
      <w:proofErr w:type="spellEnd"/>
      <w:r w:rsidR="00B1495D">
        <w:rPr>
          <w:lang w:val="en-US"/>
        </w:rPr>
        <w:t xml:space="preserve"> from homozygous regions</w:t>
      </w:r>
      <w:r w:rsidR="00803A00">
        <w:rPr>
          <w:lang w:val="en-US"/>
        </w:rPr>
        <w:t xml:space="preserve"> (referred to as </w:t>
      </w:r>
      <w:proofErr w:type="spellStart"/>
      <w:r w:rsidR="00803A00">
        <w:rPr>
          <w:lang w:val="en-US"/>
        </w:rPr>
        <w:t>hom-mers</w:t>
      </w:r>
      <w:proofErr w:type="spellEnd"/>
      <w:r w:rsidR="00803A00">
        <w:rPr>
          <w:lang w:val="en-US"/>
        </w:rPr>
        <w:t xml:space="preserve"> hereafter)</w:t>
      </w:r>
      <w:r w:rsidR="00B1495D">
        <w:rPr>
          <w:lang w:val="en-US"/>
        </w:rPr>
        <w:t xml:space="preserve">. The x-axis </w:t>
      </w:r>
      <w:r w:rsidR="00803A00">
        <w:rPr>
          <w:lang w:val="en-US"/>
        </w:rPr>
        <w:t>indicates the coverage of the unique k-</w:t>
      </w:r>
      <w:proofErr w:type="spellStart"/>
      <w:r w:rsidR="00803A00">
        <w:rPr>
          <w:lang w:val="en-US"/>
        </w:rPr>
        <w:t>mers</w:t>
      </w:r>
      <w:proofErr w:type="spellEnd"/>
      <w:r w:rsidR="00803A00">
        <w:rPr>
          <w:lang w:val="en-US"/>
        </w:rPr>
        <w:t xml:space="preserve"> in the reads, and the coverage of her-</w:t>
      </w:r>
      <w:proofErr w:type="spellStart"/>
      <w:r w:rsidR="00803A00">
        <w:rPr>
          <w:lang w:val="en-US"/>
        </w:rPr>
        <w:t>mers</w:t>
      </w:r>
      <w:proofErr w:type="spellEnd"/>
      <w:r w:rsidR="00803A00">
        <w:rPr>
          <w:lang w:val="en-US"/>
        </w:rPr>
        <w:t xml:space="preserve"> </w:t>
      </w:r>
      <w:r w:rsidR="00873EA7">
        <w:rPr>
          <w:lang w:val="en-US"/>
        </w:rPr>
        <w:t>should be</w:t>
      </w:r>
      <w:r w:rsidR="00803A00">
        <w:rPr>
          <w:lang w:val="en-US"/>
        </w:rPr>
        <w:t xml:space="preserve"> the half of </w:t>
      </w:r>
      <w:r w:rsidR="00BA795B">
        <w:rPr>
          <w:lang w:val="en-US"/>
        </w:rPr>
        <w:t xml:space="preserve">the </w:t>
      </w:r>
      <w:proofErr w:type="spellStart"/>
      <w:r w:rsidR="00BA795B">
        <w:rPr>
          <w:lang w:val="en-US"/>
        </w:rPr>
        <w:t>hom-mers</w:t>
      </w:r>
      <w:proofErr w:type="spellEnd"/>
      <w:r w:rsidR="00BA795B">
        <w:rPr>
          <w:lang w:val="en-US"/>
        </w:rPr>
        <w:t xml:space="preserve">. Colors </w:t>
      </w:r>
      <w:r w:rsidR="00873EA7">
        <w:rPr>
          <w:lang w:val="en-US"/>
        </w:rPr>
        <w:t>in</w:t>
      </w:r>
      <w:r w:rsidR="00BA795B">
        <w:rPr>
          <w:lang w:val="en-US"/>
        </w:rPr>
        <w:t xml:space="preserve"> the peak indicate the copy number </w:t>
      </w:r>
      <w:r w:rsidR="00873EA7">
        <w:rPr>
          <w:lang w:val="en-US"/>
        </w:rPr>
        <w:t>of a k-</w:t>
      </w:r>
      <w:proofErr w:type="spellStart"/>
      <w:r w:rsidR="00873EA7">
        <w:rPr>
          <w:lang w:val="en-US"/>
        </w:rPr>
        <w:t>mer</w:t>
      </w:r>
      <w:proofErr w:type="spellEnd"/>
      <w:r w:rsidR="00873EA7">
        <w:rPr>
          <w:lang w:val="en-US"/>
        </w:rPr>
        <w:t xml:space="preserve"> in the assembly. </w:t>
      </w:r>
      <w:r w:rsidR="004C5FB1">
        <w:rPr>
          <w:lang w:val="en-US"/>
        </w:rPr>
        <w:t>Het</w:t>
      </w:r>
      <w:r w:rsidR="00873EA7">
        <w:rPr>
          <w:lang w:val="en-US"/>
        </w:rPr>
        <w:t>-</w:t>
      </w:r>
      <w:proofErr w:type="spellStart"/>
      <w:r w:rsidR="00873EA7">
        <w:rPr>
          <w:lang w:val="en-US"/>
        </w:rPr>
        <w:t>mers</w:t>
      </w:r>
      <w:proofErr w:type="spellEnd"/>
      <w:r w:rsidR="00873EA7">
        <w:rPr>
          <w:lang w:val="en-US"/>
        </w:rPr>
        <w:t xml:space="preserve"> in the assembly should have 1 copy (red color in the plot), </w:t>
      </w:r>
      <w:proofErr w:type="spellStart"/>
      <w:r w:rsidR="00873EA7">
        <w:rPr>
          <w:lang w:val="en-US"/>
        </w:rPr>
        <w:t>hom-mers</w:t>
      </w:r>
      <w:proofErr w:type="spellEnd"/>
      <w:r w:rsidR="00873EA7">
        <w:rPr>
          <w:lang w:val="en-US"/>
        </w:rPr>
        <w:t xml:space="preserve"> in the assembly should have 2 copies (purple color in the plot). Black color suggests that a k-</w:t>
      </w:r>
      <w:proofErr w:type="spellStart"/>
      <w:r w:rsidR="00873EA7">
        <w:rPr>
          <w:lang w:val="en-US"/>
        </w:rPr>
        <w:t>mer</w:t>
      </w:r>
      <w:proofErr w:type="spellEnd"/>
      <w:r w:rsidR="00873EA7">
        <w:rPr>
          <w:lang w:val="en-US"/>
        </w:rPr>
        <w:t xml:space="preserve"> is present in the reads but absent in the assembly. For a correct and complete haploid assembly, the first peak should be </w:t>
      </w:r>
      <w:proofErr w:type="gramStart"/>
      <w:r w:rsidR="00873EA7">
        <w:rPr>
          <w:lang w:val="en-US"/>
        </w:rPr>
        <w:t>covered by</w:t>
      </w:r>
      <w:proofErr w:type="gramEnd"/>
      <w:r w:rsidR="00873EA7">
        <w:rPr>
          <w:lang w:val="en-US"/>
        </w:rPr>
        <w:t xml:space="preserve"> half red and half black, and the second peak should be covered</w:t>
      </w:r>
      <w:r w:rsidR="004C438A">
        <w:rPr>
          <w:lang w:val="en-US"/>
        </w:rPr>
        <w:t xml:space="preserve"> all </w:t>
      </w:r>
      <w:r w:rsidR="00873EA7">
        <w:rPr>
          <w:lang w:val="en-US"/>
        </w:rPr>
        <w:t xml:space="preserve">by red. For a correct and complete diploid assembly, the first peak should be covered </w:t>
      </w:r>
      <w:r w:rsidR="004C438A">
        <w:rPr>
          <w:lang w:val="en-US"/>
        </w:rPr>
        <w:t xml:space="preserve">all </w:t>
      </w:r>
      <w:r w:rsidR="00873EA7">
        <w:rPr>
          <w:lang w:val="en-US"/>
        </w:rPr>
        <w:t>by red, and the second peak should be covered</w:t>
      </w:r>
      <w:r w:rsidR="004C438A">
        <w:rPr>
          <w:lang w:val="en-US"/>
        </w:rPr>
        <w:t xml:space="preserve"> all</w:t>
      </w:r>
      <w:r w:rsidR="00873EA7">
        <w:rPr>
          <w:lang w:val="en-US"/>
        </w:rPr>
        <w:t xml:space="preserve"> by purple. Red color in the second peak indicates that some </w:t>
      </w:r>
      <w:proofErr w:type="spellStart"/>
      <w:r w:rsidR="00873EA7">
        <w:rPr>
          <w:lang w:val="en-US"/>
        </w:rPr>
        <w:t>hom-mers</w:t>
      </w:r>
      <w:proofErr w:type="spellEnd"/>
      <w:r w:rsidR="00873EA7">
        <w:rPr>
          <w:lang w:val="en-US"/>
        </w:rPr>
        <w:t xml:space="preserve"> only have one copy in the diploid assembly. The k-</w:t>
      </w:r>
      <w:proofErr w:type="spellStart"/>
      <w:r w:rsidR="00873EA7">
        <w:rPr>
          <w:lang w:val="en-US"/>
        </w:rPr>
        <w:t>mer</w:t>
      </w:r>
      <w:proofErr w:type="spellEnd"/>
      <w:r w:rsidR="00873EA7">
        <w:rPr>
          <w:lang w:val="en-US"/>
        </w:rPr>
        <w:t xml:space="preserve"> profile of DH647 diploid assembly showed </w:t>
      </w:r>
      <w:r w:rsidR="004C438A">
        <w:rPr>
          <w:lang w:val="en-US"/>
        </w:rPr>
        <w:t xml:space="preserve">more red </w:t>
      </w:r>
      <w:r w:rsidR="00C94328">
        <w:rPr>
          <w:lang w:val="en-US"/>
        </w:rPr>
        <w:t>areas</w:t>
      </w:r>
      <w:r w:rsidR="004C438A">
        <w:rPr>
          <w:lang w:val="en-US"/>
        </w:rPr>
        <w:t xml:space="preserve"> in the second peak. This </w:t>
      </w:r>
      <w:r w:rsidR="00B02870">
        <w:rPr>
          <w:lang w:val="en-US"/>
        </w:rPr>
        <w:t>is very likely</w:t>
      </w:r>
      <w:r w:rsidR="004C438A">
        <w:rPr>
          <w:lang w:val="en-US"/>
        </w:rPr>
        <w:t xml:space="preserve"> because </w:t>
      </w:r>
      <w:r w:rsidR="00C94328">
        <w:rPr>
          <w:lang w:val="en-US"/>
        </w:rPr>
        <w:t xml:space="preserve">the </w:t>
      </w:r>
      <w:r w:rsidR="004C438A">
        <w:rPr>
          <w:lang w:val="en-US"/>
        </w:rPr>
        <w:t xml:space="preserve">less heterozygous regions </w:t>
      </w:r>
      <w:r w:rsidR="004C5FB1">
        <w:rPr>
          <w:lang w:val="en-US"/>
        </w:rPr>
        <w:t>on chromosomes 1 and 4</w:t>
      </w:r>
      <w:r w:rsidR="004C438A">
        <w:rPr>
          <w:lang w:val="en-US"/>
        </w:rPr>
        <w:t xml:space="preserve"> </w:t>
      </w:r>
      <w:proofErr w:type="gramStart"/>
      <w:r w:rsidR="004C438A">
        <w:rPr>
          <w:lang w:val="en-US"/>
        </w:rPr>
        <w:t>were collapsed</w:t>
      </w:r>
      <w:proofErr w:type="gramEnd"/>
      <w:r w:rsidR="004C438A">
        <w:rPr>
          <w:lang w:val="en-US"/>
        </w:rPr>
        <w:t xml:space="preserve">. </w:t>
      </w:r>
    </w:p>
    <w:p w14:paraId="66EAFFB6" w14:textId="77777777" w:rsidR="006A0B48" w:rsidRDefault="00E05FCB">
      <w:pPr>
        <w:rPr>
          <w:lang w:val="en-US"/>
        </w:rPr>
      </w:pPr>
      <w:r>
        <w:rPr>
          <w:lang w:val="en-US"/>
        </w:rPr>
        <w:br w:type="page"/>
      </w:r>
    </w:p>
    <w:p w14:paraId="4417CE2B" w14:textId="61500FA9" w:rsidR="00554B24" w:rsidRDefault="00554B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75A421" wp14:editId="790002DE">
            <wp:extent cx="5731510" cy="2719705"/>
            <wp:effectExtent l="0" t="0" r="2540" b="4445"/>
            <wp:docPr id="1743160642" name="Picture 2" descr="A red and blu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60642" name="Picture 2" descr="A red and blue graph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534B" w14:textId="6498F97F" w:rsidR="00554B24" w:rsidRDefault="00554B24" w:rsidP="00554B24">
      <w:pPr>
        <w:jc w:val="both"/>
        <w:rPr>
          <w:lang w:val="en-US"/>
        </w:rPr>
      </w:pPr>
      <w:r>
        <w:rPr>
          <w:lang w:val="en-US"/>
        </w:rPr>
        <w:t xml:space="preserve">Supplementary Fig. 3 | Pseudo-chromosomes of </w:t>
      </w:r>
      <w:proofErr w:type="spellStart"/>
      <w:r>
        <w:rPr>
          <w:lang w:val="en-US"/>
        </w:rPr>
        <w:t>Sikem</w:t>
      </w:r>
      <w:proofErr w:type="spellEnd"/>
      <w:r>
        <w:rPr>
          <w:lang w:val="en-US"/>
        </w:rPr>
        <w:t xml:space="preserve"> unphased haploid assembly. a, Hi-C contact map of the unphased haploid assembly of </w:t>
      </w:r>
      <w:proofErr w:type="spellStart"/>
      <w:r>
        <w:rPr>
          <w:lang w:val="en-US"/>
        </w:rPr>
        <w:t>Sikem</w:t>
      </w:r>
      <w:proofErr w:type="spellEnd"/>
      <w:r>
        <w:rPr>
          <w:lang w:val="en-US"/>
        </w:rPr>
        <w:t xml:space="preserve">. b, </w:t>
      </w:r>
      <w:r w:rsidR="00F770BA">
        <w:rPr>
          <w:lang w:val="en-US"/>
        </w:rPr>
        <w:t>Intra-chromosome s</w:t>
      </w:r>
      <w:r>
        <w:rPr>
          <w:lang w:val="en-US"/>
        </w:rPr>
        <w:t xml:space="preserve">ynteny between </w:t>
      </w:r>
      <w:proofErr w:type="spellStart"/>
      <w:r>
        <w:rPr>
          <w:lang w:val="en-US"/>
        </w:rPr>
        <w:t>Sikem</w:t>
      </w:r>
      <w:proofErr w:type="spellEnd"/>
      <w:r>
        <w:rPr>
          <w:lang w:val="en-US"/>
        </w:rPr>
        <w:t xml:space="preserve"> haploid unphased assembly and Kyuss. Each dot represents an alignment, and </w:t>
      </w:r>
      <w:r w:rsidR="007D45C0">
        <w:rPr>
          <w:lang w:val="en-US"/>
        </w:rPr>
        <w:t>only alignments equal to or longer than 2 kb with an alignment quality score of 60 were visualized.</w:t>
      </w:r>
    </w:p>
    <w:p w14:paraId="18E1629B" w14:textId="6060C414" w:rsidR="006A0B48" w:rsidRPr="006A0B48" w:rsidRDefault="006A0B48">
      <w:pPr>
        <w:rPr>
          <w:lang w:val="en-US"/>
        </w:rPr>
      </w:pPr>
      <w:r w:rsidRPr="006A0B48">
        <w:rPr>
          <w:lang w:val="en-US"/>
        </w:rPr>
        <w:br w:type="page"/>
      </w:r>
    </w:p>
    <w:p w14:paraId="35DEC8BE" w14:textId="5BBB38E7" w:rsidR="00E05FCB" w:rsidRDefault="00E05FCB" w:rsidP="00E05FCB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82D348" wp14:editId="2DBFCC85">
            <wp:extent cx="5731510" cy="2803525"/>
            <wp:effectExtent l="0" t="0" r="2540" b="0"/>
            <wp:docPr id="1842284404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84404" name="Picture 3" descr="A screenshot of a grap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F90A" w14:textId="4933531E" w:rsidR="00886695" w:rsidRDefault="00E05FCB" w:rsidP="00E05FCB">
      <w:pPr>
        <w:jc w:val="both"/>
        <w:rPr>
          <w:lang w:val="en-US"/>
        </w:rPr>
      </w:pPr>
      <w:r>
        <w:rPr>
          <w:lang w:val="en-US"/>
        </w:rPr>
        <w:t xml:space="preserve">Supplementary Fig. </w:t>
      </w:r>
      <w:r w:rsidR="0057157D">
        <w:rPr>
          <w:lang w:val="en-US"/>
        </w:rPr>
        <w:t>4</w:t>
      </w:r>
      <w:r>
        <w:rPr>
          <w:lang w:val="en-US"/>
        </w:rPr>
        <w:t xml:space="preserve"> | Hi-C contact map of HEN17 </w:t>
      </w:r>
      <w:proofErr w:type="spellStart"/>
      <w:r>
        <w:rPr>
          <w:lang w:val="en-US"/>
        </w:rPr>
        <w:t>haplomes</w:t>
      </w:r>
      <w:proofErr w:type="spellEnd"/>
      <w:r>
        <w:rPr>
          <w:lang w:val="en-US"/>
        </w:rPr>
        <w:t>.</w:t>
      </w:r>
      <w:r w:rsidR="0057157D">
        <w:rPr>
          <w:lang w:val="en-US"/>
        </w:rPr>
        <w:t xml:space="preserve"> a, Hi-C contact map of </w:t>
      </w:r>
      <w:proofErr w:type="spellStart"/>
      <w:r w:rsidR="0057157D">
        <w:rPr>
          <w:lang w:val="en-US"/>
        </w:rPr>
        <w:t>haplome</w:t>
      </w:r>
      <w:proofErr w:type="spellEnd"/>
      <w:r w:rsidR="0057157D">
        <w:rPr>
          <w:lang w:val="en-US"/>
        </w:rPr>
        <w:t xml:space="preserve"> 1. b, Hi-C contact map of </w:t>
      </w:r>
      <w:proofErr w:type="spellStart"/>
      <w:r w:rsidR="0057157D">
        <w:rPr>
          <w:lang w:val="en-US"/>
        </w:rPr>
        <w:t>haplome</w:t>
      </w:r>
      <w:proofErr w:type="spellEnd"/>
      <w:r w:rsidR="0057157D">
        <w:rPr>
          <w:lang w:val="en-US"/>
        </w:rPr>
        <w:t xml:space="preserve"> 2.</w:t>
      </w:r>
    </w:p>
    <w:p w14:paraId="52B3AB3F" w14:textId="32F437B9" w:rsidR="00D03B6C" w:rsidRDefault="00D03B6C" w:rsidP="00D03B6C">
      <w:pPr>
        <w:rPr>
          <w:lang w:val="en-US"/>
        </w:rPr>
      </w:pPr>
    </w:p>
    <w:sectPr w:rsidR="00D03B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AC"/>
    <w:rsid w:val="00001E86"/>
    <w:rsid w:val="000D7955"/>
    <w:rsid w:val="00113563"/>
    <w:rsid w:val="00122351"/>
    <w:rsid w:val="001379BF"/>
    <w:rsid w:val="001550A6"/>
    <w:rsid w:val="001815B3"/>
    <w:rsid w:val="0019003E"/>
    <w:rsid w:val="00232528"/>
    <w:rsid w:val="002C5658"/>
    <w:rsid w:val="00303C12"/>
    <w:rsid w:val="003C6C1C"/>
    <w:rsid w:val="003D30FE"/>
    <w:rsid w:val="003E18D0"/>
    <w:rsid w:val="00430315"/>
    <w:rsid w:val="00454B79"/>
    <w:rsid w:val="00470672"/>
    <w:rsid w:val="004A2434"/>
    <w:rsid w:val="004A2A89"/>
    <w:rsid w:val="004C438A"/>
    <w:rsid w:val="004C5FB1"/>
    <w:rsid w:val="004F096E"/>
    <w:rsid w:val="004F5F4B"/>
    <w:rsid w:val="00514927"/>
    <w:rsid w:val="00534191"/>
    <w:rsid w:val="00554B24"/>
    <w:rsid w:val="0057157D"/>
    <w:rsid w:val="0057593E"/>
    <w:rsid w:val="005A14A0"/>
    <w:rsid w:val="00621A60"/>
    <w:rsid w:val="006474A2"/>
    <w:rsid w:val="00647C10"/>
    <w:rsid w:val="006A0B48"/>
    <w:rsid w:val="006A35FF"/>
    <w:rsid w:val="006A666B"/>
    <w:rsid w:val="006C26DC"/>
    <w:rsid w:val="006C6354"/>
    <w:rsid w:val="00750467"/>
    <w:rsid w:val="007A6C78"/>
    <w:rsid w:val="007D2FEB"/>
    <w:rsid w:val="007D453A"/>
    <w:rsid w:val="007D45C0"/>
    <w:rsid w:val="007F7A06"/>
    <w:rsid w:val="00803A00"/>
    <w:rsid w:val="008713AF"/>
    <w:rsid w:val="00873EA7"/>
    <w:rsid w:val="00886695"/>
    <w:rsid w:val="008F3E0D"/>
    <w:rsid w:val="009171A8"/>
    <w:rsid w:val="0096701A"/>
    <w:rsid w:val="009B30F8"/>
    <w:rsid w:val="009B3B58"/>
    <w:rsid w:val="00A87DAC"/>
    <w:rsid w:val="00AA1F76"/>
    <w:rsid w:val="00AD083D"/>
    <w:rsid w:val="00B02870"/>
    <w:rsid w:val="00B1495D"/>
    <w:rsid w:val="00B709FF"/>
    <w:rsid w:val="00B97ECF"/>
    <w:rsid w:val="00BA795B"/>
    <w:rsid w:val="00C0547F"/>
    <w:rsid w:val="00C3453E"/>
    <w:rsid w:val="00C92A08"/>
    <w:rsid w:val="00C94328"/>
    <w:rsid w:val="00CB3F5D"/>
    <w:rsid w:val="00CC4C5C"/>
    <w:rsid w:val="00CD3845"/>
    <w:rsid w:val="00D03B6C"/>
    <w:rsid w:val="00D70B60"/>
    <w:rsid w:val="00DD7D3C"/>
    <w:rsid w:val="00DF784F"/>
    <w:rsid w:val="00E031F3"/>
    <w:rsid w:val="00E05FCB"/>
    <w:rsid w:val="00ED22CF"/>
    <w:rsid w:val="00F41689"/>
    <w:rsid w:val="00F770BA"/>
    <w:rsid w:val="00FC367D"/>
    <w:rsid w:val="00FD056F"/>
    <w:rsid w:val="00FD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376510"/>
  <w15:chartTrackingRefBased/>
  <w15:docId w15:val="{70C158BD-C9A4-4D00-976E-E4CE1C25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0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171A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900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00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00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0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0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 Yutang</dc:creator>
  <cp:keywords/>
  <dc:description/>
  <cp:lastModifiedBy>Studer  Bruno</cp:lastModifiedBy>
  <cp:revision>3</cp:revision>
  <dcterms:created xsi:type="dcterms:W3CDTF">2025-06-17T12:11:00Z</dcterms:created>
  <dcterms:modified xsi:type="dcterms:W3CDTF">2025-06-17T12:11:00Z</dcterms:modified>
</cp:coreProperties>
</file>