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6867D4" w14:textId="73309717" w:rsidR="00634720" w:rsidRPr="00F37ECB" w:rsidRDefault="00634720" w:rsidP="00634720">
      <w:pPr>
        <w:autoSpaceDE w:val="0"/>
        <w:autoSpaceDN w:val="0"/>
        <w:adjustRightInd w:val="0"/>
        <w:rPr>
          <w:rFonts w:ascii="Times New Roman" w:hAnsi="Times New Roman"/>
          <w:b/>
          <w:bCs/>
          <w:sz w:val="24"/>
          <w:szCs w:val="24"/>
        </w:rPr>
      </w:pPr>
      <w:r w:rsidRPr="00F37ECB">
        <w:rPr>
          <w:rFonts w:ascii="Times New Roman" w:hAnsi="Times New Roman"/>
          <w:b/>
          <w:bCs/>
          <w:sz w:val="24"/>
          <w:szCs w:val="24"/>
        </w:rPr>
        <w:t xml:space="preserve">Supplementary </w:t>
      </w:r>
      <w:r>
        <w:rPr>
          <w:rFonts w:ascii="Times New Roman" w:hAnsi="Times New Roman" w:hint="eastAsia"/>
          <w:b/>
          <w:bCs/>
          <w:sz w:val="24"/>
          <w:szCs w:val="24"/>
        </w:rPr>
        <w:t>figure</w:t>
      </w:r>
      <w:r w:rsidRPr="00F37ECB">
        <w:rPr>
          <w:rFonts w:ascii="Times New Roman" w:hAnsi="Times New Roman"/>
          <w:b/>
          <w:bCs/>
          <w:sz w:val="24"/>
          <w:szCs w:val="24"/>
        </w:rPr>
        <w:t>s</w:t>
      </w:r>
    </w:p>
    <w:p w14:paraId="5576DC45" w14:textId="77777777" w:rsidR="00720DB3" w:rsidRPr="009847DD" w:rsidRDefault="00720DB3" w:rsidP="00720DB3">
      <w:pPr>
        <w:spacing w:line="360" w:lineRule="auto"/>
        <w:rPr>
          <w:rFonts w:ascii="Times New Roman" w:eastAsiaTheme="minorEastAsia" w:hAnsi="Times New Roman" w:hint="eastAsia"/>
          <w:sz w:val="22"/>
        </w:rPr>
      </w:pPr>
      <w:r w:rsidRPr="001E716F">
        <w:rPr>
          <w:rFonts w:ascii="Times New Roman" w:hAnsi="Times New Roman"/>
          <w:noProof/>
          <w:sz w:val="22"/>
        </w:rPr>
        <w:drawing>
          <wp:anchor distT="0" distB="0" distL="114300" distR="114300" simplePos="0" relativeHeight="251661312" behindDoc="0" locked="0" layoutInCell="1" allowOverlap="1" wp14:anchorId="0EABD03A" wp14:editId="705FFFC8">
            <wp:simplePos x="0" y="0"/>
            <wp:positionH relativeFrom="column">
              <wp:posOffset>1371600</wp:posOffset>
            </wp:positionH>
            <wp:positionV relativeFrom="paragraph">
              <wp:posOffset>219075</wp:posOffset>
            </wp:positionV>
            <wp:extent cx="3625850" cy="2624455"/>
            <wp:effectExtent l="0" t="0" r="0" b="4445"/>
            <wp:wrapTopAndBottom/>
            <wp:docPr id="5" name="图片 4">
              <a:extLst xmlns:a="http://schemas.openxmlformats.org/drawingml/2006/main">
                <a:ext uri="{FF2B5EF4-FFF2-40B4-BE49-F238E27FC236}">
                  <a16:creationId xmlns:a16="http://schemas.microsoft.com/office/drawing/2014/main" id="{89BB04F7-B5A6-4DAF-A8D9-42CC7500516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89BB04F7-B5A6-4DAF-A8D9-42CC7500516C}"/>
                        </a:ext>
                      </a:extLst>
                    </pic:cNvPr>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3625850" cy="2624455"/>
                    </a:xfrm>
                    <a:prstGeom prst="rect">
                      <a:avLst/>
                    </a:prstGeom>
                  </pic:spPr>
                </pic:pic>
              </a:graphicData>
            </a:graphic>
          </wp:anchor>
        </w:drawing>
      </w:r>
    </w:p>
    <w:p w14:paraId="4BED2A3E" w14:textId="77777777" w:rsidR="00720DB3" w:rsidRPr="009847DD" w:rsidRDefault="00720DB3" w:rsidP="00720DB3">
      <w:pPr>
        <w:spacing w:line="360" w:lineRule="auto"/>
        <w:jc w:val="center"/>
        <w:rPr>
          <w:rFonts w:ascii="Times New Roman" w:eastAsiaTheme="minorEastAsia" w:hAnsi="Times New Roman"/>
          <w:sz w:val="22"/>
        </w:rPr>
      </w:pPr>
    </w:p>
    <w:p w14:paraId="647A6AEE" w14:textId="77777777" w:rsidR="00720DB3" w:rsidRPr="009847DD" w:rsidRDefault="00720DB3" w:rsidP="00720DB3">
      <w:pPr>
        <w:ind w:leftChars="472" w:left="991" w:rightChars="580" w:right="1218" w:firstLine="2"/>
        <w:rPr>
          <w:rFonts w:ascii="Times New Roman" w:eastAsiaTheme="minorEastAsia" w:hAnsi="Times New Roman"/>
          <w:sz w:val="20"/>
          <w:szCs w:val="20"/>
        </w:rPr>
      </w:pPr>
      <w:r w:rsidRPr="009847DD">
        <w:rPr>
          <w:rFonts w:ascii="Times New Roman" w:eastAsiaTheme="minorEastAsia" w:hAnsi="Times New Roman"/>
          <w:b/>
          <w:bCs/>
          <w:sz w:val="20"/>
          <w:szCs w:val="20"/>
        </w:rPr>
        <w:t>Figure S</w:t>
      </w:r>
      <w:r>
        <w:rPr>
          <w:rFonts w:ascii="Times New Roman" w:eastAsiaTheme="minorEastAsia" w:hAnsi="Times New Roman"/>
          <w:b/>
          <w:bCs/>
          <w:sz w:val="20"/>
          <w:szCs w:val="20"/>
        </w:rPr>
        <w:t>1</w:t>
      </w:r>
      <w:r w:rsidRPr="009847DD">
        <w:rPr>
          <w:rFonts w:ascii="Times New Roman" w:eastAsiaTheme="minorEastAsia" w:hAnsi="Times New Roman"/>
          <w:b/>
          <w:bCs/>
          <w:sz w:val="20"/>
          <w:szCs w:val="20"/>
        </w:rPr>
        <w:t xml:space="preserve">. Macrophage-specific </w:t>
      </w:r>
      <w:r w:rsidRPr="009847DD">
        <w:rPr>
          <w:rFonts w:ascii="Times New Roman" w:eastAsiaTheme="minorEastAsia" w:hAnsi="Times New Roman"/>
          <w:b/>
          <w:bCs/>
          <w:i/>
          <w:iCs/>
          <w:sz w:val="20"/>
          <w:szCs w:val="20"/>
        </w:rPr>
        <w:t>Fpn1</w:t>
      </w:r>
      <w:r w:rsidRPr="009847DD">
        <w:rPr>
          <w:rFonts w:ascii="Times New Roman" w:eastAsiaTheme="minorEastAsia" w:hAnsi="Times New Roman"/>
          <w:b/>
          <w:bCs/>
          <w:sz w:val="20"/>
          <w:szCs w:val="20"/>
        </w:rPr>
        <w:t xml:space="preserve"> deletion causes iron accumulation in plaques</w:t>
      </w:r>
      <w:r w:rsidRPr="009847DD">
        <w:rPr>
          <w:rFonts w:ascii="Times New Roman" w:eastAsiaTheme="minorEastAsia" w:hAnsi="Times New Roman"/>
          <w:sz w:val="20"/>
          <w:szCs w:val="20"/>
        </w:rPr>
        <w:t xml:space="preserve">. (A) Western blot analysis of ferritin protein in aortas of </w:t>
      </w:r>
      <w:proofErr w:type="spellStart"/>
      <w:r w:rsidRPr="009847DD">
        <w:rPr>
          <w:rFonts w:ascii="Times New Roman" w:eastAsiaTheme="minorEastAsia" w:hAnsi="Times New Roman"/>
          <w:i/>
          <w:iCs/>
          <w:sz w:val="20"/>
          <w:szCs w:val="20"/>
        </w:rPr>
        <w:t>Apoe</w:t>
      </w:r>
      <w:proofErr w:type="spellEnd"/>
      <w:r w:rsidRPr="009847DD">
        <w:rPr>
          <w:rFonts w:ascii="Times New Roman" w:eastAsiaTheme="minorEastAsia" w:hAnsi="Times New Roman"/>
          <w:i/>
          <w:iCs/>
          <w:sz w:val="20"/>
          <w:szCs w:val="20"/>
          <w:vertAlign w:val="superscript"/>
        </w:rPr>
        <w:t>-/-</w:t>
      </w:r>
      <w:r w:rsidRPr="009847DD">
        <w:rPr>
          <w:rFonts w:ascii="Times New Roman" w:eastAsiaTheme="minorEastAsia" w:hAnsi="Times New Roman"/>
          <w:i/>
          <w:iCs/>
          <w:sz w:val="20"/>
          <w:szCs w:val="20"/>
        </w:rPr>
        <w:t xml:space="preserve"> </w:t>
      </w:r>
      <w:r w:rsidRPr="009847DD">
        <w:rPr>
          <w:rFonts w:ascii="Times New Roman" w:eastAsiaTheme="minorEastAsia" w:hAnsi="Times New Roman"/>
          <w:sz w:val="20"/>
          <w:szCs w:val="20"/>
        </w:rPr>
        <w:t>and</w:t>
      </w:r>
      <w:r w:rsidRPr="009847DD">
        <w:rPr>
          <w:rFonts w:ascii="Times New Roman" w:eastAsiaTheme="minorEastAsia" w:hAnsi="Times New Roman"/>
          <w:i/>
          <w:iCs/>
          <w:sz w:val="20"/>
          <w:szCs w:val="20"/>
        </w:rPr>
        <w:t xml:space="preserve"> </w:t>
      </w:r>
      <w:proofErr w:type="spellStart"/>
      <w:r w:rsidRPr="009847DD">
        <w:rPr>
          <w:rFonts w:ascii="Times New Roman" w:eastAsiaTheme="minorEastAsia" w:hAnsi="Times New Roman"/>
          <w:i/>
          <w:iCs/>
          <w:sz w:val="20"/>
          <w:szCs w:val="20"/>
        </w:rPr>
        <w:t>Apoe</w:t>
      </w:r>
      <w:proofErr w:type="spellEnd"/>
      <w:r w:rsidRPr="009847DD">
        <w:rPr>
          <w:rFonts w:ascii="Times New Roman" w:eastAsiaTheme="minorEastAsia" w:hAnsi="Times New Roman"/>
          <w:i/>
          <w:iCs/>
          <w:sz w:val="20"/>
          <w:szCs w:val="20"/>
          <w:vertAlign w:val="superscript"/>
        </w:rPr>
        <w:t>-/-</w:t>
      </w:r>
      <w:r w:rsidRPr="009847DD">
        <w:rPr>
          <w:rFonts w:ascii="Times New Roman" w:eastAsiaTheme="minorEastAsia" w:hAnsi="Times New Roman"/>
          <w:i/>
          <w:iCs/>
          <w:sz w:val="20"/>
          <w:szCs w:val="20"/>
        </w:rPr>
        <w:t>Fpn1</w:t>
      </w:r>
      <w:r w:rsidRPr="009847DD">
        <w:rPr>
          <w:rFonts w:ascii="Times New Roman" w:eastAsiaTheme="minorEastAsia" w:hAnsi="Times New Roman"/>
          <w:i/>
          <w:iCs/>
          <w:sz w:val="20"/>
          <w:szCs w:val="20"/>
          <w:vertAlign w:val="superscript"/>
        </w:rPr>
        <w:t>LysM/</w:t>
      </w:r>
      <w:proofErr w:type="spellStart"/>
      <w:r w:rsidRPr="009847DD">
        <w:rPr>
          <w:rFonts w:ascii="Times New Roman" w:eastAsiaTheme="minorEastAsia" w:hAnsi="Times New Roman"/>
          <w:i/>
          <w:iCs/>
          <w:sz w:val="20"/>
          <w:szCs w:val="20"/>
          <w:vertAlign w:val="superscript"/>
        </w:rPr>
        <w:t>LysM</w:t>
      </w:r>
      <w:proofErr w:type="spellEnd"/>
      <w:r w:rsidRPr="009847DD">
        <w:rPr>
          <w:rFonts w:ascii="Times New Roman" w:eastAsiaTheme="minorEastAsia" w:hAnsi="Times New Roman"/>
          <w:sz w:val="20"/>
          <w:szCs w:val="20"/>
        </w:rPr>
        <w:t xml:space="preserve"> mice. (B) Iron content of aorta determined by using colorimetric ferrozine-based assays. n = 4. (C) DAB-enhanced </w:t>
      </w:r>
      <w:proofErr w:type="spellStart"/>
      <w:r w:rsidRPr="009847DD">
        <w:rPr>
          <w:rFonts w:ascii="Times New Roman" w:eastAsiaTheme="minorEastAsia" w:hAnsi="Times New Roman"/>
          <w:sz w:val="20"/>
          <w:szCs w:val="20"/>
        </w:rPr>
        <w:t>Perls</w:t>
      </w:r>
      <w:proofErr w:type="spellEnd"/>
      <w:r w:rsidRPr="009847DD">
        <w:rPr>
          <w:rFonts w:ascii="Times New Roman" w:eastAsiaTheme="minorEastAsia" w:hAnsi="Times New Roman"/>
          <w:sz w:val="20"/>
          <w:szCs w:val="20"/>
        </w:rPr>
        <w:t xml:space="preserve">’ stain for iron in plaques. The results are shown as the mean ± SEM. Statistical significance was determined using Student’s t-test. **P &lt; 0.01 vs. </w:t>
      </w:r>
      <w:proofErr w:type="spellStart"/>
      <w:r w:rsidRPr="009847DD">
        <w:rPr>
          <w:rFonts w:ascii="Times New Roman" w:eastAsiaTheme="minorEastAsia" w:hAnsi="Times New Roman"/>
          <w:i/>
          <w:iCs/>
          <w:sz w:val="20"/>
          <w:szCs w:val="20"/>
        </w:rPr>
        <w:t>Apoe</w:t>
      </w:r>
      <w:proofErr w:type="spellEnd"/>
      <w:r w:rsidRPr="009847DD">
        <w:rPr>
          <w:rFonts w:ascii="Times New Roman" w:eastAsiaTheme="minorEastAsia" w:hAnsi="Times New Roman"/>
          <w:sz w:val="20"/>
          <w:szCs w:val="20"/>
          <w:vertAlign w:val="superscript"/>
        </w:rPr>
        <w:t>-/-</w:t>
      </w:r>
      <w:r w:rsidRPr="009847DD">
        <w:rPr>
          <w:rFonts w:ascii="Times New Roman" w:eastAsiaTheme="minorEastAsia" w:hAnsi="Times New Roman"/>
          <w:sz w:val="20"/>
          <w:szCs w:val="20"/>
        </w:rPr>
        <w:t xml:space="preserve"> mice.</w:t>
      </w:r>
    </w:p>
    <w:p w14:paraId="47652791" w14:textId="77777777" w:rsidR="00720DB3" w:rsidRDefault="00720DB3" w:rsidP="00720DB3">
      <w:pPr>
        <w:widowControl/>
        <w:jc w:val="left"/>
        <w:rPr>
          <w:rFonts w:ascii="Times New Roman" w:hAnsi="Times New Roman"/>
          <w:b/>
          <w:bCs/>
          <w:sz w:val="24"/>
          <w:szCs w:val="24"/>
        </w:rPr>
      </w:pPr>
      <w:r>
        <w:rPr>
          <w:rFonts w:ascii="Times New Roman" w:hAnsi="Times New Roman"/>
          <w:b/>
          <w:bCs/>
          <w:sz w:val="24"/>
          <w:szCs w:val="24"/>
        </w:rPr>
        <w:br w:type="page"/>
      </w:r>
    </w:p>
    <w:p w14:paraId="4B76A095" w14:textId="77777777" w:rsidR="007F704E" w:rsidRPr="00200659" w:rsidRDefault="007F704E" w:rsidP="007F704E">
      <w:pPr>
        <w:autoSpaceDE w:val="0"/>
        <w:autoSpaceDN w:val="0"/>
        <w:adjustRightInd w:val="0"/>
        <w:spacing w:line="360" w:lineRule="auto"/>
        <w:rPr>
          <w:rFonts w:ascii="Arial" w:hAnsi="Arial" w:cs="Arial"/>
          <w:b/>
          <w:bCs/>
          <w:kern w:val="0"/>
          <w:sz w:val="22"/>
        </w:rPr>
      </w:pPr>
      <w:r w:rsidRPr="00200659">
        <w:rPr>
          <w:rFonts w:ascii="Arial" w:hAnsi="Arial" w:cs="Arial"/>
          <w:noProof/>
          <w:kern w:val="0"/>
          <w:sz w:val="22"/>
        </w:rPr>
        <w:lastRenderedPageBreak/>
        <w:drawing>
          <wp:anchor distT="0" distB="0" distL="114300" distR="114300" simplePos="0" relativeHeight="251659264" behindDoc="0" locked="0" layoutInCell="1" allowOverlap="1" wp14:anchorId="090DA5F3" wp14:editId="6BA40D8D">
            <wp:simplePos x="0" y="0"/>
            <wp:positionH relativeFrom="column">
              <wp:posOffset>469265</wp:posOffset>
            </wp:positionH>
            <wp:positionV relativeFrom="paragraph">
              <wp:posOffset>279400</wp:posOffset>
            </wp:positionV>
            <wp:extent cx="5354320" cy="4127500"/>
            <wp:effectExtent l="0" t="0" r="0" b="0"/>
            <wp:wrapTopAndBottom/>
            <wp:docPr id="10" name="图片 1">
              <a:extLst xmlns:a="http://schemas.openxmlformats.org/drawingml/2006/main">
                <a:ext uri="{FF2B5EF4-FFF2-40B4-BE49-F238E27FC236}">
                  <a16:creationId xmlns:a16="http://schemas.microsoft.com/office/drawing/2014/main" id="{4A1E58AD-B64B-4D4D-BC5A-8D1927A445C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4A1E58AD-B64B-4D4D-BC5A-8D1927A445CE}"/>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354320" cy="4127500"/>
                    </a:xfrm>
                    <a:prstGeom prst="rect">
                      <a:avLst/>
                    </a:prstGeom>
                  </pic:spPr>
                </pic:pic>
              </a:graphicData>
            </a:graphic>
            <wp14:sizeRelH relativeFrom="margin">
              <wp14:pctWidth>0</wp14:pctWidth>
            </wp14:sizeRelH>
            <wp14:sizeRelV relativeFrom="margin">
              <wp14:pctHeight>0</wp14:pctHeight>
            </wp14:sizeRelV>
          </wp:anchor>
        </w:drawing>
      </w:r>
    </w:p>
    <w:p w14:paraId="20FB40B5" w14:textId="78F4769A" w:rsidR="007F704E" w:rsidRPr="00200659" w:rsidRDefault="007F704E" w:rsidP="007F704E">
      <w:pPr>
        <w:autoSpaceDE w:val="0"/>
        <w:autoSpaceDN w:val="0"/>
        <w:adjustRightInd w:val="0"/>
        <w:rPr>
          <w:rFonts w:ascii="Times New Roman" w:hAnsi="Times New Roman"/>
          <w:kern w:val="0"/>
          <w:sz w:val="20"/>
          <w:szCs w:val="20"/>
        </w:rPr>
      </w:pPr>
      <w:r w:rsidRPr="00200659">
        <w:rPr>
          <w:rFonts w:ascii="Times New Roman" w:hAnsi="Times New Roman"/>
          <w:b/>
          <w:bCs/>
          <w:kern w:val="0"/>
          <w:sz w:val="20"/>
          <w:szCs w:val="20"/>
        </w:rPr>
        <w:t xml:space="preserve">Figure </w:t>
      </w:r>
      <w:r>
        <w:rPr>
          <w:rFonts w:ascii="Times New Roman" w:hAnsi="Times New Roman"/>
          <w:b/>
          <w:bCs/>
          <w:kern w:val="0"/>
          <w:sz w:val="20"/>
          <w:szCs w:val="20"/>
        </w:rPr>
        <w:t>S</w:t>
      </w:r>
      <w:r w:rsidR="00720DB3">
        <w:rPr>
          <w:rFonts w:ascii="Times New Roman" w:hAnsi="Times New Roman"/>
          <w:b/>
          <w:bCs/>
          <w:kern w:val="0"/>
          <w:sz w:val="20"/>
          <w:szCs w:val="20"/>
        </w:rPr>
        <w:t>2</w:t>
      </w:r>
      <w:r w:rsidRPr="00200659">
        <w:rPr>
          <w:rFonts w:ascii="Times New Roman" w:hAnsi="Times New Roman"/>
          <w:b/>
          <w:bCs/>
          <w:kern w:val="0"/>
          <w:sz w:val="20"/>
          <w:szCs w:val="20"/>
        </w:rPr>
        <w:t xml:space="preserve">. Macrophage-specific </w:t>
      </w:r>
      <w:r w:rsidRPr="00200659">
        <w:rPr>
          <w:rFonts w:ascii="Times New Roman" w:hAnsi="Times New Roman"/>
          <w:b/>
          <w:bCs/>
          <w:i/>
          <w:iCs/>
          <w:kern w:val="0"/>
          <w:sz w:val="20"/>
          <w:szCs w:val="20"/>
        </w:rPr>
        <w:t>Fpn1</w:t>
      </w:r>
      <w:r w:rsidRPr="00200659">
        <w:rPr>
          <w:rFonts w:ascii="Times New Roman" w:hAnsi="Times New Roman"/>
          <w:b/>
          <w:bCs/>
          <w:kern w:val="0"/>
          <w:sz w:val="20"/>
          <w:szCs w:val="20"/>
        </w:rPr>
        <w:t xml:space="preserve"> deficiency modulates the composition of atherosclerotic plaques. </w:t>
      </w:r>
      <w:r w:rsidRPr="00200659">
        <w:rPr>
          <w:rFonts w:ascii="Times New Roman" w:hAnsi="Times New Roman"/>
          <w:kern w:val="0"/>
          <w:sz w:val="20"/>
          <w:szCs w:val="20"/>
        </w:rPr>
        <w:t>Representative images and quantification of IHC staining for CD68 (</w:t>
      </w:r>
      <w:r>
        <w:rPr>
          <w:rFonts w:ascii="Times New Roman" w:hAnsi="Times New Roman"/>
          <w:kern w:val="0"/>
          <w:sz w:val="20"/>
          <w:szCs w:val="20"/>
        </w:rPr>
        <w:t>a</w:t>
      </w:r>
      <w:r w:rsidRPr="00200659">
        <w:rPr>
          <w:rFonts w:ascii="Times New Roman" w:hAnsi="Times New Roman"/>
          <w:kern w:val="0"/>
          <w:sz w:val="20"/>
          <w:szCs w:val="20"/>
        </w:rPr>
        <w:t>) and α-SMA (</w:t>
      </w:r>
      <w:r>
        <w:rPr>
          <w:rFonts w:ascii="Times New Roman" w:hAnsi="Times New Roman"/>
          <w:kern w:val="0"/>
          <w:sz w:val="20"/>
          <w:szCs w:val="20"/>
        </w:rPr>
        <w:t>b</w:t>
      </w:r>
      <w:r w:rsidRPr="00200659">
        <w:rPr>
          <w:rFonts w:ascii="Times New Roman" w:hAnsi="Times New Roman"/>
          <w:kern w:val="0"/>
          <w:sz w:val="20"/>
          <w:szCs w:val="20"/>
        </w:rPr>
        <w:t>) and Masson trichrome staining for collagenous fibers (</w:t>
      </w:r>
      <w:r>
        <w:rPr>
          <w:rFonts w:ascii="Times New Roman" w:hAnsi="Times New Roman"/>
          <w:kern w:val="0"/>
          <w:sz w:val="20"/>
          <w:szCs w:val="20"/>
        </w:rPr>
        <w:t>c</w:t>
      </w:r>
      <w:r w:rsidRPr="00200659">
        <w:rPr>
          <w:rFonts w:ascii="Times New Roman" w:hAnsi="Times New Roman"/>
          <w:kern w:val="0"/>
          <w:sz w:val="20"/>
          <w:szCs w:val="20"/>
        </w:rPr>
        <w:t xml:space="preserve">) in the aortic roots of </w:t>
      </w:r>
      <w:proofErr w:type="spellStart"/>
      <w:r w:rsidRPr="00200659">
        <w:rPr>
          <w:rFonts w:ascii="Times New Roman" w:hAnsi="Times New Roman"/>
          <w:i/>
          <w:iCs/>
          <w:kern w:val="0"/>
          <w:sz w:val="20"/>
          <w:szCs w:val="20"/>
        </w:rPr>
        <w:t>Apoe</w:t>
      </w:r>
      <w:proofErr w:type="spellEnd"/>
      <w:r w:rsidRPr="00200659">
        <w:rPr>
          <w:rFonts w:ascii="Times New Roman" w:hAnsi="Times New Roman"/>
          <w:i/>
          <w:iCs/>
          <w:kern w:val="0"/>
          <w:sz w:val="20"/>
          <w:szCs w:val="20"/>
          <w:vertAlign w:val="superscript"/>
        </w:rPr>
        <w:t>-/-</w:t>
      </w:r>
      <w:r w:rsidRPr="00200659">
        <w:rPr>
          <w:rFonts w:ascii="Times New Roman" w:hAnsi="Times New Roman"/>
          <w:kern w:val="0"/>
          <w:sz w:val="20"/>
          <w:szCs w:val="20"/>
        </w:rPr>
        <w:t xml:space="preserve"> and </w:t>
      </w:r>
      <w:proofErr w:type="spellStart"/>
      <w:r w:rsidRPr="00200659">
        <w:rPr>
          <w:rFonts w:ascii="Times New Roman" w:hAnsi="Times New Roman"/>
          <w:i/>
          <w:iCs/>
          <w:kern w:val="0"/>
          <w:sz w:val="20"/>
          <w:szCs w:val="20"/>
        </w:rPr>
        <w:t>Apoe</w:t>
      </w:r>
      <w:proofErr w:type="spellEnd"/>
      <w:r w:rsidRPr="00200659">
        <w:rPr>
          <w:rFonts w:ascii="Times New Roman" w:hAnsi="Times New Roman"/>
          <w:i/>
          <w:iCs/>
          <w:kern w:val="0"/>
          <w:sz w:val="20"/>
          <w:szCs w:val="20"/>
          <w:vertAlign w:val="superscript"/>
        </w:rPr>
        <w:t>-/-</w:t>
      </w:r>
      <w:r w:rsidRPr="00200659">
        <w:rPr>
          <w:rFonts w:ascii="Times New Roman" w:hAnsi="Times New Roman"/>
          <w:i/>
          <w:iCs/>
          <w:kern w:val="0"/>
          <w:sz w:val="20"/>
          <w:szCs w:val="20"/>
        </w:rPr>
        <w:t>Fpn1</w:t>
      </w:r>
      <w:r w:rsidRPr="00200659">
        <w:rPr>
          <w:rFonts w:ascii="Times New Roman" w:hAnsi="Times New Roman"/>
          <w:i/>
          <w:iCs/>
          <w:kern w:val="0"/>
          <w:sz w:val="20"/>
          <w:szCs w:val="20"/>
          <w:vertAlign w:val="superscript"/>
        </w:rPr>
        <w:t>LysM/</w:t>
      </w:r>
      <w:proofErr w:type="spellStart"/>
      <w:r w:rsidRPr="00200659">
        <w:rPr>
          <w:rFonts w:ascii="Times New Roman" w:hAnsi="Times New Roman"/>
          <w:i/>
          <w:iCs/>
          <w:kern w:val="0"/>
          <w:sz w:val="20"/>
          <w:szCs w:val="20"/>
          <w:vertAlign w:val="superscript"/>
        </w:rPr>
        <w:t>LysM</w:t>
      </w:r>
      <w:proofErr w:type="spellEnd"/>
      <w:r w:rsidRPr="00200659">
        <w:rPr>
          <w:rFonts w:ascii="Times New Roman" w:hAnsi="Times New Roman"/>
          <w:kern w:val="0"/>
          <w:sz w:val="20"/>
          <w:szCs w:val="20"/>
        </w:rPr>
        <w:t xml:space="preserve"> mice. Scale bar, 100 μm. The quantification of stained areas is presented as the mean ± SEM; n = 4. Statistical significance was determined using Student’s </w:t>
      </w:r>
      <w:r w:rsidRPr="00200659">
        <w:rPr>
          <w:rFonts w:ascii="Times New Roman" w:hAnsi="Times New Roman"/>
          <w:i/>
          <w:iCs/>
          <w:kern w:val="0"/>
          <w:sz w:val="20"/>
          <w:szCs w:val="20"/>
        </w:rPr>
        <w:t>t</w:t>
      </w:r>
      <w:r w:rsidRPr="00200659">
        <w:rPr>
          <w:rFonts w:ascii="Times New Roman" w:hAnsi="Times New Roman"/>
          <w:kern w:val="0"/>
          <w:sz w:val="20"/>
          <w:szCs w:val="20"/>
        </w:rPr>
        <w:t>-test. **</w:t>
      </w:r>
      <w:r w:rsidRPr="00200659">
        <w:rPr>
          <w:rFonts w:ascii="Times New Roman" w:hAnsi="Times New Roman"/>
          <w:i/>
          <w:iCs/>
          <w:kern w:val="0"/>
          <w:sz w:val="20"/>
          <w:szCs w:val="20"/>
        </w:rPr>
        <w:t xml:space="preserve">P </w:t>
      </w:r>
      <w:r w:rsidRPr="00200659">
        <w:rPr>
          <w:rFonts w:ascii="Times New Roman" w:hAnsi="Times New Roman"/>
          <w:kern w:val="0"/>
          <w:sz w:val="20"/>
          <w:szCs w:val="20"/>
        </w:rPr>
        <w:t>&lt; 0.01, and ***</w:t>
      </w:r>
      <w:r w:rsidRPr="00200659">
        <w:rPr>
          <w:rFonts w:ascii="Times New Roman" w:hAnsi="Times New Roman"/>
          <w:i/>
          <w:iCs/>
          <w:kern w:val="0"/>
          <w:sz w:val="20"/>
          <w:szCs w:val="20"/>
        </w:rPr>
        <w:t>P &lt; 0.001</w:t>
      </w:r>
      <w:r w:rsidRPr="00200659">
        <w:rPr>
          <w:rFonts w:ascii="Times New Roman" w:hAnsi="Times New Roman"/>
          <w:kern w:val="0"/>
          <w:sz w:val="20"/>
          <w:szCs w:val="20"/>
        </w:rPr>
        <w:t xml:space="preserve"> </w:t>
      </w:r>
      <w:r w:rsidRPr="00200659">
        <w:rPr>
          <w:rFonts w:ascii="Times New Roman" w:hAnsi="Times New Roman"/>
          <w:i/>
          <w:iCs/>
          <w:kern w:val="0"/>
          <w:sz w:val="20"/>
          <w:szCs w:val="20"/>
        </w:rPr>
        <w:t>vs</w:t>
      </w:r>
      <w:r w:rsidRPr="00200659">
        <w:rPr>
          <w:rFonts w:ascii="Times New Roman" w:hAnsi="Times New Roman"/>
          <w:kern w:val="0"/>
          <w:sz w:val="20"/>
          <w:szCs w:val="20"/>
        </w:rPr>
        <w:t xml:space="preserve">. </w:t>
      </w:r>
      <w:proofErr w:type="spellStart"/>
      <w:r w:rsidRPr="00200659">
        <w:rPr>
          <w:rFonts w:ascii="Times New Roman" w:hAnsi="Times New Roman"/>
          <w:i/>
          <w:iCs/>
          <w:kern w:val="0"/>
          <w:sz w:val="20"/>
          <w:szCs w:val="20"/>
        </w:rPr>
        <w:t>Apoe</w:t>
      </w:r>
      <w:proofErr w:type="spellEnd"/>
      <w:r w:rsidRPr="00200659">
        <w:rPr>
          <w:rFonts w:ascii="Times New Roman" w:hAnsi="Times New Roman"/>
          <w:i/>
          <w:iCs/>
          <w:kern w:val="0"/>
          <w:sz w:val="20"/>
          <w:szCs w:val="20"/>
          <w:vertAlign w:val="superscript"/>
        </w:rPr>
        <w:t>-/-</w:t>
      </w:r>
      <w:r w:rsidRPr="00200659">
        <w:rPr>
          <w:rFonts w:ascii="Times New Roman" w:hAnsi="Times New Roman"/>
          <w:kern w:val="0"/>
          <w:sz w:val="20"/>
          <w:szCs w:val="20"/>
        </w:rPr>
        <w:t xml:space="preserve"> mice.</w:t>
      </w:r>
    </w:p>
    <w:p w14:paraId="61EE2BA8" w14:textId="77777777" w:rsidR="007F704E" w:rsidRDefault="007F704E" w:rsidP="007F704E">
      <w:pPr>
        <w:widowControl/>
        <w:jc w:val="left"/>
        <w:rPr>
          <w:rFonts w:ascii="Arial" w:hAnsi="Arial" w:cs="Arial"/>
          <w:kern w:val="0"/>
          <w:sz w:val="22"/>
        </w:rPr>
      </w:pPr>
      <w:r>
        <w:rPr>
          <w:rFonts w:ascii="Arial" w:hAnsi="Arial" w:cs="Arial"/>
          <w:kern w:val="0"/>
          <w:sz w:val="22"/>
        </w:rPr>
        <w:br w:type="page"/>
      </w:r>
    </w:p>
    <w:p w14:paraId="0017A68E" w14:textId="77777777" w:rsidR="00634720" w:rsidRPr="009847DD" w:rsidRDefault="00634720" w:rsidP="00F37ECB">
      <w:pPr>
        <w:autoSpaceDE w:val="0"/>
        <w:autoSpaceDN w:val="0"/>
        <w:adjustRightInd w:val="0"/>
        <w:rPr>
          <w:rFonts w:ascii="Times New Roman" w:hAnsi="Times New Roman"/>
          <w:b/>
          <w:bCs/>
          <w:sz w:val="24"/>
          <w:szCs w:val="24"/>
        </w:rPr>
      </w:pPr>
    </w:p>
    <w:p w14:paraId="141CB4FD" w14:textId="77777777" w:rsidR="006A1A91" w:rsidRPr="00200659" w:rsidRDefault="006A1A91" w:rsidP="006A1A91">
      <w:pPr>
        <w:autoSpaceDE w:val="0"/>
        <w:autoSpaceDN w:val="0"/>
        <w:adjustRightInd w:val="0"/>
        <w:spacing w:line="480" w:lineRule="auto"/>
        <w:jc w:val="center"/>
        <w:rPr>
          <w:rFonts w:ascii="Arial" w:hAnsi="Arial" w:cs="Arial"/>
          <w:b/>
          <w:sz w:val="22"/>
        </w:rPr>
      </w:pPr>
    </w:p>
    <w:p w14:paraId="2C57FB18" w14:textId="77777777" w:rsidR="006A1A91" w:rsidRPr="00200659" w:rsidRDefault="006A1A91" w:rsidP="006A1A91">
      <w:pPr>
        <w:autoSpaceDE w:val="0"/>
        <w:autoSpaceDN w:val="0"/>
        <w:adjustRightInd w:val="0"/>
        <w:spacing w:line="480" w:lineRule="auto"/>
        <w:jc w:val="center"/>
        <w:rPr>
          <w:rFonts w:ascii="Arial" w:hAnsi="Arial" w:cs="Arial"/>
          <w:kern w:val="0"/>
          <w:sz w:val="22"/>
        </w:rPr>
      </w:pPr>
      <w:r w:rsidRPr="00200659">
        <w:rPr>
          <w:rFonts w:ascii="Arial" w:hAnsi="Arial" w:cs="Arial"/>
          <w:noProof/>
          <w:kern w:val="0"/>
          <w:sz w:val="22"/>
        </w:rPr>
        <w:drawing>
          <wp:inline distT="0" distB="0" distL="0" distR="0" wp14:anchorId="68B5FBC9" wp14:editId="5E25AF93">
            <wp:extent cx="2771775" cy="2104779"/>
            <wp:effectExtent l="0" t="0" r="0" b="0"/>
            <wp:docPr id="12290" name="图片 1">
              <a:extLst xmlns:a="http://schemas.openxmlformats.org/drawingml/2006/main">
                <a:ext uri="{FF2B5EF4-FFF2-40B4-BE49-F238E27FC236}">
                  <a16:creationId xmlns:a16="http://schemas.microsoft.com/office/drawing/2014/main" id="{D42C2CA7-CFC8-4545-AFC5-5EDFF5EC9EE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5314275" name="图片 1">
                      <a:extLst>
                        <a:ext uri="{FF2B5EF4-FFF2-40B4-BE49-F238E27FC236}">
                          <a16:creationId xmlns:a16="http://schemas.microsoft.com/office/drawing/2014/main" id="{D42C2CA7-CFC8-4545-AFC5-5EDFF5EC9EE3}"/>
                        </a:ext>
                      </a:extLst>
                    </pic:cNvPr>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3122828" cy="2371355"/>
                    </a:xfrm>
                    <a:prstGeom prst="rect">
                      <a:avLst/>
                    </a:prstGeom>
                    <a:noFill/>
                    <a:ln>
                      <a:noFill/>
                    </a:ln>
                  </pic:spPr>
                </pic:pic>
              </a:graphicData>
            </a:graphic>
          </wp:inline>
        </w:drawing>
      </w:r>
    </w:p>
    <w:p w14:paraId="46488F80" w14:textId="4046ABEE" w:rsidR="006A1A91" w:rsidRPr="00200659" w:rsidRDefault="006A1A91" w:rsidP="006A1A91">
      <w:pPr>
        <w:autoSpaceDE w:val="0"/>
        <w:autoSpaceDN w:val="0"/>
        <w:adjustRightInd w:val="0"/>
        <w:rPr>
          <w:rFonts w:ascii="Times New Roman" w:hAnsi="Times New Roman"/>
          <w:kern w:val="0"/>
          <w:sz w:val="20"/>
          <w:szCs w:val="20"/>
        </w:rPr>
      </w:pPr>
      <w:r w:rsidRPr="00200659">
        <w:rPr>
          <w:rFonts w:ascii="Times New Roman" w:hAnsi="Times New Roman"/>
          <w:b/>
          <w:bCs/>
          <w:kern w:val="0"/>
          <w:sz w:val="20"/>
          <w:szCs w:val="20"/>
        </w:rPr>
        <w:t>Figure</w:t>
      </w:r>
      <w:r w:rsidRPr="00200659">
        <w:rPr>
          <w:rFonts w:ascii="Times New Roman" w:eastAsia="Times-Roman" w:hAnsi="Times New Roman"/>
          <w:b/>
          <w:kern w:val="0"/>
          <w:sz w:val="20"/>
          <w:szCs w:val="20"/>
        </w:rPr>
        <w:t xml:space="preserve"> </w:t>
      </w:r>
      <w:r>
        <w:rPr>
          <w:rFonts w:ascii="Times New Roman" w:eastAsia="Times-Roman" w:hAnsi="Times New Roman"/>
          <w:b/>
          <w:kern w:val="0"/>
          <w:sz w:val="20"/>
          <w:szCs w:val="20"/>
        </w:rPr>
        <w:t>S</w:t>
      </w:r>
      <w:r w:rsidR="009847DD">
        <w:rPr>
          <w:rFonts w:ascii="Times New Roman" w:eastAsia="Times-Roman" w:hAnsi="Times New Roman"/>
          <w:b/>
          <w:kern w:val="0"/>
          <w:sz w:val="20"/>
          <w:szCs w:val="20"/>
        </w:rPr>
        <w:t>3</w:t>
      </w:r>
      <w:r w:rsidRPr="00200659">
        <w:rPr>
          <w:rFonts w:ascii="Times New Roman" w:hAnsi="Times New Roman"/>
          <w:b/>
          <w:bCs/>
          <w:kern w:val="0"/>
          <w:sz w:val="20"/>
          <w:szCs w:val="20"/>
        </w:rPr>
        <w:t>. Schematic model for the effects of accumulated iron in macrophages on foam cell formation</w:t>
      </w:r>
      <w:r w:rsidRPr="00200659">
        <w:rPr>
          <w:rFonts w:ascii="Times New Roman" w:hAnsi="Times New Roman"/>
          <w:kern w:val="0"/>
          <w:sz w:val="20"/>
          <w:szCs w:val="20"/>
        </w:rPr>
        <w:t xml:space="preserve">. Macrophage iron retention (induced here by </w:t>
      </w:r>
      <w:r w:rsidRPr="00200659">
        <w:rPr>
          <w:rFonts w:ascii="Times New Roman" w:hAnsi="Times New Roman"/>
          <w:i/>
          <w:iCs/>
          <w:kern w:val="0"/>
          <w:sz w:val="20"/>
          <w:szCs w:val="20"/>
        </w:rPr>
        <w:t>Fpn1</w:t>
      </w:r>
      <w:r w:rsidRPr="00200659">
        <w:rPr>
          <w:rFonts w:ascii="Times New Roman" w:hAnsi="Times New Roman"/>
          <w:kern w:val="0"/>
          <w:sz w:val="20"/>
          <w:szCs w:val="20"/>
        </w:rPr>
        <w:t xml:space="preserve"> deletion) triggers oxidative stress, which inhibits LXRα-mediated transcription of ABCA1/ABCG1 to suppress cho</w:t>
      </w:r>
      <w:r w:rsidRPr="00200659">
        <w:rPr>
          <w:rFonts w:ascii="Times New Roman" w:eastAsia="微软雅黑" w:hAnsi="Times New Roman"/>
          <w:sz w:val="20"/>
          <w:szCs w:val="20"/>
        </w:rPr>
        <w:t>lesterol efflux</w:t>
      </w:r>
      <w:r w:rsidRPr="00200659">
        <w:rPr>
          <w:rFonts w:ascii="Times New Roman" w:hAnsi="Times New Roman"/>
          <w:kern w:val="0"/>
          <w:sz w:val="20"/>
          <w:szCs w:val="20"/>
        </w:rPr>
        <w:t>. This program promotes foam cell formation and further atherosclerosis development.</w:t>
      </w:r>
    </w:p>
    <w:p w14:paraId="745B6FE6" w14:textId="77777777" w:rsidR="009847DD" w:rsidRDefault="009847DD">
      <w:pPr>
        <w:widowControl/>
        <w:jc w:val="left"/>
        <w:rPr>
          <w:rFonts w:ascii="Times New Roman" w:hAnsi="Times New Roman"/>
          <w:b/>
          <w:bCs/>
          <w:sz w:val="24"/>
          <w:szCs w:val="24"/>
        </w:rPr>
      </w:pPr>
      <w:bookmarkStart w:id="0" w:name="OLE_LINK55"/>
      <w:bookmarkStart w:id="1" w:name="OLE_LINK56"/>
      <w:r>
        <w:rPr>
          <w:rFonts w:ascii="Times New Roman" w:hAnsi="Times New Roman"/>
          <w:b/>
          <w:bCs/>
          <w:sz w:val="24"/>
          <w:szCs w:val="24"/>
        </w:rPr>
        <w:br w:type="page"/>
      </w:r>
    </w:p>
    <w:p w14:paraId="3FAC6AC2" w14:textId="66CD7DAE" w:rsidR="00F42B00" w:rsidRPr="00F37ECB" w:rsidRDefault="00F42B00" w:rsidP="00F37ECB">
      <w:pPr>
        <w:autoSpaceDE w:val="0"/>
        <w:autoSpaceDN w:val="0"/>
        <w:adjustRightInd w:val="0"/>
        <w:rPr>
          <w:rFonts w:ascii="Times New Roman" w:hAnsi="Times New Roman"/>
          <w:b/>
          <w:bCs/>
          <w:sz w:val="24"/>
          <w:szCs w:val="24"/>
        </w:rPr>
      </w:pPr>
      <w:r w:rsidRPr="00F37ECB">
        <w:rPr>
          <w:rFonts w:ascii="Times New Roman" w:hAnsi="Times New Roman"/>
          <w:b/>
          <w:bCs/>
          <w:sz w:val="24"/>
          <w:szCs w:val="24"/>
        </w:rPr>
        <w:lastRenderedPageBreak/>
        <w:t>Supplementary</w:t>
      </w:r>
      <w:r w:rsidR="00F37ECB" w:rsidRPr="00F37ECB">
        <w:rPr>
          <w:rFonts w:ascii="Times New Roman" w:hAnsi="Times New Roman"/>
          <w:b/>
          <w:bCs/>
          <w:sz w:val="24"/>
          <w:szCs w:val="24"/>
        </w:rPr>
        <w:t xml:space="preserve"> </w:t>
      </w:r>
      <w:r w:rsidRPr="00F37ECB">
        <w:rPr>
          <w:rFonts w:ascii="Times New Roman" w:hAnsi="Times New Roman"/>
          <w:b/>
          <w:bCs/>
          <w:sz w:val="24"/>
          <w:szCs w:val="24"/>
        </w:rPr>
        <w:t>tables</w:t>
      </w:r>
    </w:p>
    <w:bookmarkEnd w:id="0"/>
    <w:bookmarkEnd w:id="1"/>
    <w:p w14:paraId="646EB5B4" w14:textId="10CF06D4" w:rsidR="00137A78" w:rsidRPr="00F37ECB" w:rsidRDefault="00137A78" w:rsidP="00F37ECB">
      <w:pPr>
        <w:autoSpaceDE w:val="0"/>
        <w:autoSpaceDN w:val="0"/>
        <w:adjustRightInd w:val="0"/>
        <w:rPr>
          <w:rFonts w:ascii="Times New Roman" w:hAnsi="Times New Roman"/>
          <w:b/>
          <w:color w:val="000000"/>
          <w:kern w:val="0"/>
          <w:sz w:val="20"/>
          <w:szCs w:val="20"/>
        </w:rPr>
      </w:pPr>
      <w:r w:rsidRPr="00F37ECB">
        <w:rPr>
          <w:rFonts w:ascii="Times New Roman" w:hAnsi="Times New Roman"/>
          <w:b/>
          <w:color w:val="000000"/>
          <w:kern w:val="0"/>
          <w:sz w:val="20"/>
          <w:szCs w:val="20"/>
        </w:rPr>
        <w:t>Table</w:t>
      </w:r>
      <w:r w:rsidR="006C6EE1" w:rsidRPr="00F37ECB">
        <w:rPr>
          <w:rFonts w:ascii="Times New Roman" w:eastAsia="微软雅黑" w:hAnsi="Times New Roman"/>
          <w:b/>
          <w:color w:val="000000"/>
          <w:kern w:val="0"/>
          <w:sz w:val="20"/>
          <w:szCs w:val="20"/>
        </w:rPr>
        <w:t xml:space="preserve"> </w:t>
      </w:r>
      <w:r w:rsidR="007F216D">
        <w:rPr>
          <w:rFonts w:ascii="Times New Roman" w:eastAsia="Times-Roman" w:hAnsi="Times New Roman"/>
          <w:b/>
          <w:kern w:val="0"/>
          <w:sz w:val="20"/>
          <w:szCs w:val="20"/>
        </w:rPr>
        <w:t>S1</w:t>
      </w:r>
      <w:r w:rsidR="006C6EE1" w:rsidRPr="00F37ECB">
        <w:rPr>
          <w:rFonts w:ascii="Times New Roman" w:hAnsi="Times New Roman"/>
          <w:b/>
          <w:color w:val="000000"/>
          <w:kern w:val="0"/>
          <w:sz w:val="20"/>
          <w:szCs w:val="20"/>
        </w:rPr>
        <w:t xml:space="preserve"> </w:t>
      </w:r>
      <w:r w:rsidR="00534BFC" w:rsidRPr="00F37ECB">
        <w:rPr>
          <w:rFonts w:ascii="Times New Roman" w:hAnsi="Times New Roman"/>
          <w:b/>
          <w:color w:val="000000"/>
          <w:kern w:val="0"/>
          <w:sz w:val="20"/>
          <w:szCs w:val="20"/>
        </w:rPr>
        <w:t xml:space="preserve">Serum and hematologic parameters of </w:t>
      </w:r>
      <w:proofErr w:type="spellStart"/>
      <w:r w:rsidRPr="00F37ECB">
        <w:rPr>
          <w:rFonts w:ascii="Times New Roman" w:hAnsi="Times New Roman"/>
          <w:b/>
          <w:bCs/>
          <w:i/>
          <w:color w:val="000000"/>
          <w:kern w:val="0"/>
          <w:sz w:val="20"/>
          <w:szCs w:val="20"/>
        </w:rPr>
        <w:t>Apo</w:t>
      </w:r>
      <w:r w:rsidR="00813A49" w:rsidRPr="00F37ECB">
        <w:rPr>
          <w:rFonts w:ascii="Times New Roman" w:hAnsi="Times New Roman"/>
          <w:b/>
          <w:bCs/>
          <w:i/>
          <w:color w:val="000000"/>
          <w:kern w:val="0"/>
          <w:sz w:val="20"/>
          <w:szCs w:val="20"/>
        </w:rPr>
        <w:t>e</w:t>
      </w:r>
      <w:proofErr w:type="spellEnd"/>
      <w:r w:rsidRPr="00F37ECB">
        <w:rPr>
          <w:rFonts w:ascii="Times New Roman" w:hAnsi="Times New Roman"/>
          <w:b/>
          <w:bCs/>
          <w:i/>
          <w:color w:val="000000"/>
          <w:kern w:val="0"/>
          <w:sz w:val="20"/>
          <w:szCs w:val="20"/>
          <w:vertAlign w:val="superscript"/>
        </w:rPr>
        <w:t>-/-</w:t>
      </w:r>
      <w:r w:rsidRPr="00F37ECB">
        <w:rPr>
          <w:rFonts w:ascii="Times New Roman" w:hAnsi="Times New Roman"/>
          <w:b/>
          <w:color w:val="000000"/>
          <w:kern w:val="0"/>
          <w:sz w:val="20"/>
          <w:szCs w:val="20"/>
        </w:rPr>
        <w:t xml:space="preserve"> and </w:t>
      </w:r>
      <w:proofErr w:type="spellStart"/>
      <w:r w:rsidRPr="00F37ECB">
        <w:rPr>
          <w:rFonts w:ascii="Times New Roman" w:hAnsi="Times New Roman"/>
          <w:b/>
          <w:bCs/>
          <w:i/>
          <w:color w:val="000000"/>
          <w:kern w:val="0"/>
          <w:sz w:val="20"/>
          <w:szCs w:val="20"/>
        </w:rPr>
        <w:t>Apo</w:t>
      </w:r>
      <w:r w:rsidR="00813A49" w:rsidRPr="00F37ECB">
        <w:rPr>
          <w:rFonts w:ascii="Times New Roman" w:hAnsi="Times New Roman"/>
          <w:b/>
          <w:bCs/>
          <w:i/>
          <w:color w:val="000000"/>
          <w:kern w:val="0"/>
          <w:sz w:val="20"/>
          <w:szCs w:val="20"/>
        </w:rPr>
        <w:t>e</w:t>
      </w:r>
      <w:proofErr w:type="spellEnd"/>
      <w:r w:rsidRPr="00F37ECB">
        <w:rPr>
          <w:rFonts w:ascii="Times New Roman" w:hAnsi="Times New Roman"/>
          <w:b/>
          <w:bCs/>
          <w:i/>
          <w:color w:val="000000"/>
          <w:kern w:val="0"/>
          <w:sz w:val="20"/>
          <w:szCs w:val="20"/>
          <w:vertAlign w:val="superscript"/>
        </w:rPr>
        <w:t>-/-</w:t>
      </w:r>
      <w:r w:rsidRPr="00F37ECB">
        <w:rPr>
          <w:rFonts w:ascii="Times New Roman" w:hAnsi="Times New Roman"/>
          <w:b/>
          <w:bCs/>
          <w:i/>
          <w:color w:val="000000"/>
          <w:kern w:val="0"/>
          <w:sz w:val="20"/>
          <w:szCs w:val="20"/>
        </w:rPr>
        <w:t>Fpn1</w:t>
      </w:r>
      <w:r w:rsidRPr="00F37ECB">
        <w:rPr>
          <w:rFonts w:ascii="Times New Roman" w:hAnsi="Times New Roman"/>
          <w:b/>
          <w:bCs/>
          <w:i/>
          <w:color w:val="000000"/>
          <w:kern w:val="0"/>
          <w:sz w:val="20"/>
          <w:szCs w:val="20"/>
          <w:vertAlign w:val="superscript"/>
        </w:rPr>
        <w:t>LysM/</w:t>
      </w:r>
      <w:proofErr w:type="spellStart"/>
      <w:r w:rsidRPr="00F37ECB">
        <w:rPr>
          <w:rFonts w:ascii="Times New Roman" w:hAnsi="Times New Roman"/>
          <w:b/>
          <w:bCs/>
          <w:i/>
          <w:color w:val="000000"/>
          <w:kern w:val="0"/>
          <w:sz w:val="20"/>
          <w:szCs w:val="20"/>
          <w:vertAlign w:val="superscript"/>
        </w:rPr>
        <w:t>LysM</w:t>
      </w:r>
      <w:proofErr w:type="spellEnd"/>
      <w:r w:rsidRPr="00F37ECB">
        <w:rPr>
          <w:rFonts w:ascii="Times New Roman" w:hAnsi="Times New Roman"/>
          <w:b/>
          <w:color w:val="000000"/>
          <w:kern w:val="0"/>
          <w:sz w:val="20"/>
          <w:szCs w:val="20"/>
        </w:rPr>
        <w:t xml:space="preserve"> mice.</w:t>
      </w:r>
    </w:p>
    <w:tbl>
      <w:tblPr>
        <w:tblW w:w="8784" w:type="dxa"/>
        <w:tblInd w:w="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2438"/>
        <w:gridCol w:w="2552"/>
        <w:gridCol w:w="1559"/>
      </w:tblGrid>
      <w:tr w:rsidR="00A453BA" w:rsidRPr="00F37ECB" w14:paraId="75BE0124" w14:textId="77777777" w:rsidTr="00A453BA">
        <w:trPr>
          <w:trHeight w:val="322"/>
        </w:trPr>
        <w:tc>
          <w:tcPr>
            <w:tcW w:w="2235" w:type="dxa"/>
            <w:shd w:val="clear" w:color="auto" w:fill="auto"/>
          </w:tcPr>
          <w:p w14:paraId="063DAB29" w14:textId="77777777" w:rsidR="00A453BA" w:rsidRPr="00F37ECB" w:rsidRDefault="00A453BA" w:rsidP="00F37ECB">
            <w:pPr>
              <w:autoSpaceDE w:val="0"/>
              <w:autoSpaceDN w:val="0"/>
              <w:adjustRightInd w:val="0"/>
              <w:jc w:val="center"/>
              <w:rPr>
                <w:rFonts w:ascii="Times New Roman" w:hAnsi="Times New Roman"/>
                <w:color w:val="000000"/>
                <w:kern w:val="0"/>
                <w:sz w:val="20"/>
                <w:szCs w:val="20"/>
              </w:rPr>
            </w:pPr>
            <w:bookmarkStart w:id="2" w:name="OLE_LINK6"/>
            <w:bookmarkStart w:id="3" w:name="OLE_LINK9"/>
          </w:p>
        </w:tc>
        <w:tc>
          <w:tcPr>
            <w:tcW w:w="2438" w:type="dxa"/>
            <w:shd w:val="clear" w:color="auto" w:fill="auto"/>
          </w:tcPr>
          <w:p w14:paraId="06DC0589" w14:textId="78FB8AB2" w:rsidR="00A453BA" w:rsidRPr="00F37ECB" w:rsidRDefault="00A453BA" w:rsidP="00F37ECB">
            <w:pPr>
              <w:autoSpaceDE w:val="0"/>
              <w:autoSpaceDN w:val="0"/>
              <w:adjustRightInd w:val="0"/>
              <w:jc w:val="center"/>
              <w:rPr>
                <w:rFonts w:ascii="Times New Roman" w:hAnsi="Times New Roman"/>
                <w:i/>
                <w:color w:val="000000"/>
                <w:kern w:val="0"/>
                <w:sz w:val="20"/>
                <w:szCs w:val="20"/>
              </w:rPr>
            </w:pPr>
            <w:proofErr w:type="spellStart"/>
            <w:r w:rsidRPr="00F37ECB">
              <w:rPr>
                <w:rFonts w:ascii="Times New Roman" w:hAnsi="Times New Roman"/>
                <w:b/>
                <w:bCs/>
                <w:i/>
                <w:color w:val="000000"/>
                <w:kern w:val="0"/>
                <w:sz w:val="20"/>
                <w:szCs w:val="20"/>
              </w:rPr>
              <w:t>Apoe</w:t>
            </w:r>
            <w:proofErr w:type="spellEnd"/>
            <w:r w:rsidRPr="00F37ECB">
              <w:rPr>
                <w:rFonts w:ascii="Times New Roman" w:hAnsi="Times New Roman"/>
                <w:b/>
                <w:bCs/>
                <w:i/>
                <w:color w:val="000000"/>
                <w:kern w:val="0"/>
                <w:sz w:val="20"/>
                <w:szCs w:val="20"/>
                <w:vertAlign w:val="superscript"/>
              </w:rPr>
              <w:t>-/-</w:t>
            </w:r>
          </w:p>
        </w:tc>
        <w:tc>
          <w:tcPr>
            <w:tcW w:w="2552" w:type="dxa"/>
            <w:shd w:val="clear" w:color="auto" w:fill="auto"/>
          </w:tcPr>
          <w:p w14:paraId="730816CC" w14:textId="03673913" w:rsidR="00A453BA" w:rsidRPr="00F37ECB" w:rsidRDefault="00A453BA" w:rsidP="00F37ECB">
            <w:pPr>
              <w:autoSpaceDE w:val="0"/>
              <w:autoSpaceDN w:val="0"/>
              <w:adjustRightInd w:val="0"/>
              <w:jc w:val="center"/>
              <w:rPr>
                <w:rFonts w:ascii="Times New Roman" w:hAnsi="Times New Roman"/>
                <w:i/>
                <w:color w:val="000000"/>
                <w:kern w:val="0"/>
                <w:sz w:val="20"/>
                <w:szCs w:val="20"/>
              </w:rPr>
            </w:pPr>
            <w:proofErr w:type="spellStart"/>
            <w:r w:rsidRPr="00F37ECB">
              <w:rPr>
                <w:rFonts w:ascii="Times New Roman" w:hAnsi="Times New Roman"/>
                <w:b/>
                <w:bCs/>
                <w:i/>
                <w:color w:val="000000"/>
                <w:kern w:val="0"/>
                <w:sz w:val="20"/>
                <w:szCs w:val="20"/>
              </w:rPr>
              <w:t>Apoe</w:t>
            </w:r>
            <w:proofErr w:type="spellEnd"/>
            <w:r w:rsidRPr="00F37ECB">
              <w:rPr>
                <w:rFonts w:ascii="Times New Roman" w:hAnsi="Times New Roman"/>
                <w:b/>
                <w:bCs/>
                <w:i/>
                <w:color w:val="000000"/>
                <w:kern w:val="0"/>
                <w:sz w:val="20"/>
                <w:szCs w:val="20"/>
                <w:vertAlign w:val="superscript"/>
              </w:rPr>
              <w:t>-/-</w:t>
            </w:r>
            <w:r w:rsidRPr="00F37ECB">
              <w:rPr>
                <w:rFonts w:ascii="Times New Roman" w:hAnsi="Times New Roman"/>
                <w:b/>
                <w:bCs/>
                <w:i/>
                <w:color w:val="000000"/>
                <w:kern w:val="0"/>
                <w:sz w:val="20"/>
                <w:szCs w:val="20"/>
              </w:rPr>
              <w:t>Fpn1</w:t>
            </w:r>
            <w:r w:rsidRPr="00F37ECB">
              <w:rPr>
                <w:rFonts w:ascii="Times New Roman" w:hAnsi="Times New Roman"/>
                <w:b/>
                <w:bCs/>
                <w:i/>
                <w:color w:val="000000"/>
                <w:kern w:val="0"/>
                <w:sz w:val="20"/>
                <w:szCs w:val="20"/>
                <w:vertAlign w:val="superscript"/>
              </w:rPr>
              <w:t>LysM/</w:t>
            </w:r>
            <w:proofErr w:type="spellStart"/>
            <w:r w:rsidRPr="00F37ECB">
              <w:rPr>
                <w:rFonts w:ascii="Times New Roman" w:hAnsi="Times New Roman"/>
                <w:b/>
                <w:bCs/>
                <w:i/>
                <w:color w:val="000000"/>
                <w:kern w:val="0"/>
                <w:sz w:val="20"/>
                <w:szCs w:val="20"/>
                <w:vertAlign w:val="superscript"/>
              </w:rPr>
              <w:t>LysM</w:t>
            </w:r>
            <w:proofErr w:type="spellEnd"/>
          </w:p>
        </w:tc>
        <w:tc>
          <w:tcPr>
            <w:tcW w:w="1559" w:type="dxa"/>
            <w:shd w:val="clear" w:color="auto" w:fill="auto"/>
          </w:tcPr>
          <w:p w14:paraId="228F7D13" w14:textId="77777777" w:rsidR="00A453BA" w:rsidRPr="00F37ECB" w:rsidRDefault="00A453BA" w:rsidP="00F37ECB">
            <w:pPr>
              <w:autoSpaceDE w:val="0"/>
              <w:autoSpaceDN w:val="0"/>
              <w:adjustRightInd w:val="0"/>
              <w:jc w:val="center"/>
              <w:rPr>
                <w:rFonts w:ascii="Times New Roman" w:hAnsi="Times New Roman"/>
                <w:i/>
                <w:color w:val="000000"/>
                <w:kern w:val="0"/>
                <w:sz w:val="20"/>
                <w:szCs w:val="20"/>
              </w:rPr>
            </w:pPr>
            <w:r w:rsidRPr="00F37ECB">
              <w:rPr>
                <w:rFonts w:ascii="Times New Roman" w:hAnsi="Times New Roman"/>
                <w:b/>
                <w:bCs/>
                <w:i/>
                <w:color w:val="000000"/>
                <w:kern w:val="0"/>
                <w:sz w:val="20"/>
                <w:szCs w:val="20"/>
              </w:rPr>
              <w:t>P</w:t>
            </w:r>
          </w:p>
        </w:tc>
      </w:tr>
      <w:tr w:rsidR="006A2DBC" w:rsidRPr="00F37ECB" w14:paraId="50C96A63" w14:textId="77777777" w:rsidTr="00A453BA">
        <w:trPr>
          <w:trHeight w:val="338"/>
        </w:trPr>
        <w:tc>
          <w:tcPr>
            <w:tcW w:w="8784" w:type="dxa"/>
            <w:gridSpan w:val="4"/>
            <w:shd w:val="clear" w:color="auto" w:fill="auto"/>
          </w:tcPr>
          <w:p w14:paraId="647AA99A" w14:textId="3E73FE8F" w:rsidR="006A2DBC" w:rsidRPr="00F37ECB" w:rsidRDefault="006A2DBC" w:rsidP="00F37ECB">
            <w:pPr>
              <w:autoSpaceDE w:val="0"/>
              <w:autoSpaceDN w:val="0"/>
              <w:adjustRightInd w:val="0"/>
              <w:jc w:val="left"/>
              <w:rPr>
                <w:rFonts w:ascii="Times New Roman" w:hAnsi="Times New Roman"/>
                <w:color w:val="000000"/>
                <w:kern w:val="0"/>
                <w:sz w:val="20"/>
                <w:szCs w:val="20"/>
              </w:rPr>
            </w:pPr>
            <w:r w:rsidRPr="00F37ECB">
              <w:rPr>
                <w:rFonts w:ascii="Times New Roman" w:hAnsi="Times New Roman"/>
                <w:b/>
                <w:bCs/>
                <w:color w:val="000000"/>
                <w:kern w:val="0"/>
                <w:sz w:val="20"/>
                <w:szCs w:val="20"/>
              </w:rPr>
              <w:t>Serum parameters</w:t>
            </w:r>
          </w:p>
        </w:tc>
      </w:tr>
      <w:tr w:rsidR="00A453BA" w:rsidRPr="00F37ECB" w14:paraId="24E66259" w14:textId="77777777" w:rsidTr="00F37ECB">
        <w:trPr>
          <w:trHeight w:val="391"/>
        </w:trPr>
        <w:tc>
          <w:tcPr>
            <w:tcW w:w="2235" w:type="dxa"/>
            <w:shd w:val="clear" w:color="auto" w:fill="auto"/>
          </w:tcPr>
          <w:p w14:paraId="52C8B397" w14:textId="313CAE97" w:rsidR="00A453BA" w:rsidRPr="00F37ECB" w:rsidRDefault="00A453BA" w:rsidP="00F37ECB">
            <w:pPr>
              <w:autoSpaceDE w:val="0"/>
              <w:autoSpaceDN w:val="0"/>
              <w:adjustRightInd w:val="0"/>
              <w:jc w:val="center"/>
              <w:rPr>
                <w:rFonts w:ascii="Times New Roman" w:hAnsi="Times New Roman"/>
                <w:bCs/>
                <w:color w:val="000000"/>
                <w:kern w:val="0"/>
                <w:sz w:val="20"/>
                <w:szCs w:val="20"/>
              </w:rPr>
            </w:pPr>
            <w:r w:rsidRPr="00F37ECB">
              <w:rPr>
                <w:rFonts w:ascii="Times New Roman" w:hAnsi="Times New Roman"/>
                <w:bCs/>
                <w:color w:val="000000"/>
                <w:kern w:val="0"/>
                <w:sz w:val="20"/>
                <w:szCs w:val="20"/>
              </w:rPr>
              <w:t xml:space="preserve">Serum iron, </w:t>
            </w:r>
            <w:proofErr w:type="spellStart"/>
            <w:r w:rsidRPr="00F37ECB">
              <w:rPr>
                <w:rFonts w:ascii="Times New Roman" w:hAnsi="Times New Roman"/>
                <w:bCs/>
                <w:color w:val="000000"/>
                <w:kern w:val="0"/>
                <w:sz w:val="20"/>
                <w:szCs w:val="20"/>
              </w:rPr>
              <w:t>μg</w:t>
            </w:r>
            <w:proofErr w:type="spellEnd"/>
            <w:r w:rsidRPr="00F37ECB">
              <w:rPr>
                <w:rFonts w:ascii="Times New Roman" w:hAnsi="Times New Roman"/>
                <w:bCs/>
                <w:color w:val="000000"/>
                <w:kern w:val="0"/>
                <w:sz w:val="20"/>
                <w:szCs w:val="20"/>
              </w:rPr>
              <w:t>/dL</w:t>
            </w:r>
          </w:p>
        </w:tc>
        <w:tc>
          <w:tcPr>
            <w:tcW w:w="2438" w:type="dxa"/>
            <w:shd w:val="clear" w:color="auto" w:fill="auto"/>
          </w:tcPr>
          <w:p w14:paraId="789E9061" w14:textId="41EF9EE3" w:rsidR="00A453BA" w:rsidRPr="00F37ECB" w:rsidRDefault="00D20A99" w:rsidP="00F37ECB">
            <w:pPr>
              <w:autoSpaceDE w:val="0"/>
              <w:autoSpaceDN w:val="0"/>
              <w:adjustRightInd w:val="0"/>
              <w:jc w:val="center"/>
              <w:rPr>
                <w:rFonts w:ascii="Times New Roman" w:hAnsi="Times New Roman"/>
                <w:color w:val="000000"/>
                <w:kern w:val="0"/>
                <w:sz w:val="20"/>
                <w:szCs w:val="20"/>
              </w:rPr>
            </w:pPr>
            <w:bookmarkStart w:id="4" w:name="OLE_LINK2"/>
            <w:bookmarkStart w:id="5" w:name="OLE_LINK3"/>
            <w:r w:rsidRPr="00F37ECB">
              <w:rPr>
                <w:rFonts w:ascii="Times New Roman" w:hAnsi="Times New Roman"/>
                <w:color w:val="000000"/>
                <w:kern w:val="0"/>
                <w:sz w:val="20"/>
                <w:szCs w:val="20"/>
              </w:rPr>
              <w:t>124</w:t>
            </w:r>
            <w:r w:rsidR="00A453BA" w:rsidRPr="00F37ECB">
              <w:rPr>
                <w:rFonts w:ascii="Times New Roman" w:hAnsi="Times New Roman"/>
                <w:color w:val="000000"/>
                <w:kern w:val="0"/>
                <w:sz w:val="20"/>
                <w:szCs w:val="20"/>
              </w:rPr>
              <w:t>±1</w:t>
            </w:r>
            <w:bookmarkEnd w:id="4"/>
            <w:bookmarkEnd w:id="5"/>
            <w:r w:rsidRPr="00F37ECB">
              <w:rPr>
                <w:rFonts w:ascii="Times New Roman" w:hAnsi="Times New Roman"/>
                <w:color w:val="000000"/>
                <w:kern w:val="0"/>
                <w:sz w:val="20"/>
                <w:szCs w:val="20"/>
              </w:rPr>
              <w:t>2</w:t>
            </w:r>
          </w:p>
        </w:tc>
        <w:tc>
          <w:tcPr>
            <w:tcW w:w="2552" w:type="dxa"/>
            <w:shd w:val="clear" w:color="auto" w:fill="auto"/>
          </w:tcPr>
          <w:p w14:paraId="3BBFDE34" w14:textId="45F9B145" w:rsidR="00A453BA" w:rsidRPr="00F37ECB" w:rsidRDefault="00D20A99"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114</w:t>
            </w:r>
            <w:r w:rsidR="00A453BA" w:rsidRPr="00F37ECB">
              <w:rPr>
                <w:rFonts w:ascii="Times New Roman" w:hAnsi="Times New Roman"/>
                <w:color w:val="000000"/>
                <w:kern w:val="0"/>
                <w:sz w:val="20"/>
                <w:szCs w:val="20"/>
              </w:rPr>
              <w:t>±1</w:t>
            </w:r>
            <w:r w:rsidRPr="00F37ECB">
              <w:rPr>
                <w:rFonts w:ascii="Times New Roman" w:hAnsi="Times New Roman"/>
                <w:color w:val="000000"/>
                <w:kern w:val="0"/>
                <w:sz w:val="20"/>
                <w:szCs w:val="20"/>
              </w:rPr>
              <w:t>5</w:t>
            </w:r>
          </w:p>
        </w:tc>
        <w:tc>
          <w:tcPr>
            <w:tcW w:w="1559" w:type="dxa"/>
            <w:shd w:val="clear" w:color="auto" w:fill="auto"/>
          </w:tcPr>
          <w:p w14:paraId="32529337" w14:textId="487E54EB"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&lt;</w:t>
            </w:r>
            <w:r w:rsidR="008237A6" w:rsidRPr="00F37ECB">
              <w:rPr>
                <w:rFonts w:ascii="Times New Roman" w:hAnsi="Times New Roman"/>
                <w:color w:val="000000"/>
                <w:kern w:val="0"/>
                <w:sz w:val="20"/>
                <w:szCs w:val="20"/>
              </w:rPr>
              <w:t xml:space="preserve"> </w:t>
            </w:r>
            <w:r w:rsidRPr="00F37ECB">
              <w:rPr>
                <w:rFonts w:ascii="Times New Roman" w:hAnsi="Times New Roman"/>
                <w:color w:val="000000"/>
                <w:kern w:val="0"/>
                <w:sz w:val="20"/>
                <w:szCs w:val="20"/>
              </w:rPr>
              <w:t>0.05</w:t>
            </w:r>
          </w:p>
        </w:tc>
      </w:tr>
      <w:tr w:rsidR="00A453BA" w:rsidRPr="00F37ECB" w14:paraId="3B08CEB2" w14:textId="77777777" w:rsidTr="00A453BA">
        <w:trPr>
          <w:trHeight w:val="338"/>
        </w:trPr>
        <w:tc>
          <w:tcPr>
            <w:tcW w:w="2235" w:type="dxa"/>
            <w:shd w:val="clear" w:color="auto" w:fill="auto"/>
          </w:tcPr>
          <w:p w14:paraId="24F76252" w14:textId="641DF41B" w:rsidR="00A453BA" w:rsidRPr="00F37ECB" w:rsidRDefault="00A453BA" w:rsidP="00F37ECB">
            <w:pPr>
              <w:autoSpaceDE w:val="0"/>
              <w:autoSpaceDN w:val="0"/>
              <w:adjustRightInd w:val="0"/>
              <w:jc w:val="center"/>
              <w:rPr>
                <w:rFonts w:ascii="Times New Roman" w:hAnsi="Times New Roman"/>
                <w:bCs/>
                <w:color w:val="000000"/>
                <w:kern w:val="0"/>
                <w:sz w:val="20"/>
                <w:szCs w:val="20"/>
              </w:rPr>
            </w:pPr>
            <w:r w:rsidRPr="00F37ECB">
              <w:rPr>
                <w:rFonts w:ascii="Times New Roman" w:hAnsi="Times New Roman"/>
                <w:bCs/>
                <w:color w:val="000000"/>
                <w:kern w:val="0"/>
                <w:sz w:val="20"/>
                <w:szCs w:val="20"/>
              </w:rPr>
              <w:t xml:space="preserve">UIBC, </w:t>
            </w:r>
            <w:proofErr w:type="spellStart"/>
            <w:r w:rsidRPr="00F37ECB">
              <w:rPr>
                <w:rFonts w:ascii="Times New Roman" w:hAnsi="Times New Roman"/>
                <w:bCs/>
                <w:color w:val="000000"/>
                <w:kern w:val="0"/>
                <w:sz w:val="20"/>
                <w:szCs w:val="20"/>
              </w:rPr>
              <w:t>μg</w:t>
            </w:r>
            <w:proofErr w:type="spellEnd"/>
            <w:r w:rsidRPr="00F37ECB">
              <w:rPr>
                <w:rFonts w:ascii="Times New Roman" w:hAnsi="Times New Roman"/>
                <w:bCs/>
                <w:color w:val="000000"/>
                <w:kern w:val="0"/>
                <w:sz w:val="20"/>
                <w:szCs w:val="20"/>
              </w:rPr>
              <w:t>/dL</w:t>
            </w:r>
          </w:p>
        </w:tc>
        <w:tc>
          <w:tcPr>
            <w:tcW w:w="2438" w:type="dxa"/>
            <w:shd w:val="clear" w:color="auto" w:fill="auto"/>
          </w:tcPr>
          <w:p w14:paraId="41839EAF" w14:textId="5F960E3F" w:rsidR="00A453BA" w:rsidRPr="00F37ECB" w:rsidRDefault="00A453BA" w:rsidP="00F37ECB">
            <w:pPr>
              <w:autoSpaceDE w:val="0"/>
              <w:autoSpaceDN w:val="0"/>
              <w:adjustRightInd w:val="0"/>
              <w:jc w:val="center"/>
              <w:rPr>
                <w:rFonts w:ascii="Times New Roman" w:hAnsi="Times New Roman"/>
                <w:color w:val="000000"/>
                <w:kern w:val="0"/>
                <w:sz w:val="20"/>
                <w:szCs w:val="20"/>
              </w:rPr>
            </w:pPr>
            <w:bookmarkStart w:id="6" w:name="OLE_LINK4"/>
            <w:bookmarkStart w:id="7" w:name="OLE_LINK5"/>
            <w:r w:rsidRPr="00F37ECB">
              <w:rPr>
                <w:rFonts w:ascii="Times New Roman" w:hAnsi="Times New Roman"/>
                <w:color w:val="000000"/>
                <w:kern w:val="0"/>
                <w:sz w:val="20"/>
                <w:szCs w:val="20"/>
              </w:rPr>
              <w:t>1</w:t>
            </w:r>
            <w:r w:rsidR="00D20A99" w:rsidRPr="00F37ECB">
              <w:rPr>
                <w:rFonts w:ascii="Times New Roman" w:hAnsi="Times New Roman"/>
                <w:color w:val="000000"/>
                <w:kern w:val="0"/>
                <w:sz w:val="20"/>
                <w:szCs w:val="20"/>
              </w:rPr>
              <w:t>89</w:t>
            </w:r>
            <w:r w:rsidRPr="00F37ECB">
              <w:rPr>
                <w:rFonts w:ascii="Times New Roman" w:hAnsi="Times New Roman"/>
                <w:color w:val="000000"/>
                <w:kern w:val="0"/>
                <w:sz w:val="20"/>
                <w:szCs w:val="20"/>
              </w:rPr>
              <w:t>±</w:t>
            </w:r>
            <w:bookmarkEnd w:id="6"/>
            <w:bookmarkEnd w:id="7"/>
            <w:r w:rsidRPr="00F37ECB">
              <w:rPr>
                <w:rFonts w:ascii="Times New Roman" w:hAnsi="Times New Roman"/>
                <w:color w:val="000000"/>
                <w:kern w:val="0"/>
                <w:sz w:val="20"/>
                <w:szCs w:val="20"/>
              </w:rPr>
              <w:t>2</w:t>
            </w:r>
            <w:r w:rsidR="00D20A99" w:rsidRPr="00F37ECB">
              <w:rPr>
                <w:rFonts w:ascii="Times New Roman" w:hAnsi="Times New Roman"/>
                <w:color w:val="000000"/>
                <w:kern w:val="0"/>
                <w:sz w:val="20"/>
                <w:szCs w:val="20"/>
              </w:rPr>
              <w:t>5</w:t>
            </w:r>
          </w:p>
        </w:tc>
        <w:tc>
          <w:tcPr>
            <w:tcW w:w="2552" w:type="dxa"/>
            <w:shd w:val="clear" w:color="auto" w:fill="auto"/>
          </w:tcPr>
          <w:p w14:paraId="41CA7871" w14:textId="63079F29" w:rsidR="00A453BA" w:rsidRPr="00F37ECB" w:rsidRDefault="00D20A99"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195</w:t>
            </w:r>
            <w:r w:rsidR="00A453BA" w:rsidRPr="00F37ECB">
              <w:rPr>
                <w:rFonts w:ascii="Times New Roman" w:hAnsi="Times New Roman"/>
                <w:color w:val="000000"/>
                <w:kern w:val="0"/>
                <w:sz w:val="20"/>
                <w:szCs w:val="20"/>
              </w:rPr>
              <w:t>±</w:t>
            </w:r>
            <w:r w:rsidRPr="00F37ECB">
              <w:rPr>
                <w:rFonts w:ascii="Times New Roman" w:hAnsi="Times New Roman"/>
                <w:color w:val="000000"/>
                <w:kern w:val="0"/>
                <w:sz w:val="20"/>
                <w:szCs w:val="20"/>
              </w:rPr>
              <w:t>30</w:t>
            </w:r>
          </w:p>
        </w:tc>
        <w:tc>
          <w:tcPr>
            <w:tcW w:w="1559" w:type="dxa"/>
            <w:shd w:val="clear" w:color="auto" w:fill="auto"/>
          </w:tcPr>
          <w:p w14:paraId="095272BF" w14:textId="393679EA" w:rsidR="00A453BA" w:rsidRPr="00F37ECB" w:rsidRDefault="00D20A99"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&gt; 0.05</w:t>
            </w:r>
          </w:p>
        </w:tc>
      </w:tr>
      <w:tr w:rsidR="00A453BA" w:rsidRPr="00F37ECB" w14:paraId="278BB781" w14:textId="77777777" w:rsidTr="00A453BA">
        <w:trPr>
          <w:trHeight w:val="338"/>
        </w:trPr>
        <w:tc>
          <w:tcPr>
            <w:tcW w:w="2235" w:type="dxa"/>
            <w:shd w:val="clear" w:color="auto" w:fill="auto"/>
          </w:tcPr>
          <w:p w14:paraId="6683F318" w14:textId="1E039E5D" w:rsidR="00A453BA" w:rsidRPr="00F37ECB" w:rsidRDefault="00A453BA" w:rsidP="00F37ECB">
            <w:pPr>
              <w:autoSpaceDE w:val="0"/>
              <w:autoSpaceDN w:val="0"/>
              <w:adjustRightInd w:val="0"/>
              <w:jc w:val="center"/>
              <w:rPr>
                <w:rFonts w:ascii="Times New Roman" w:hAnsi="Times New Roman"/>
                <w:bCs/>
                <w:color w:val="000000"/>
                <w:kern w:val="0"/>
                <w:sz w:val="20"/>
                <w:szCs w:val="20"/>
              </w:rPr>
            </w:pPr>
            <w:r w:rsidRPr="00F37ECB">
              <w:rPr>
                <w:rFonts w:ascii="Times New Roman" w:hAnsi="Times New Roman"/>
                <w:bCs/>
                <w:color w:val="000000"/>
                <w:kern w:val="0"/>
                <w:sz w:val="20"/>
                <w:szCs w:val="20"/>
              </w:rPr>
              <w:t xml:space="preserve">TIBC, </w:t>
            </w:r>
            <w:proofErr w:type="spellStart"/>
            <w:r w:rsidRPr="00F37ECB">
              <w:rPr>
                <w:rFonts w:ascii="Times New Roman" w:hAnsi="Times New Roman"/>
                <w:bCs/>
                <w:color w:val="000000"/>
                <w:kern w:val="0"/>
                <w:sz w:val="20"/>
                <w:szCs w:val="20"/>
              </w:rPr>
              <w:t>μg</w:t>
            </w:r>
            <w:proofErr w:type="spellEnd"/>
            <w:r w:rsidRPr="00F37ECB">
              <w:rPr>
                <w:rFonts w:ascii="Times New Roman" w:hAnsi="Times New Roman"/>
                <w:bCs/>
                <w:color w:val="000000"/>
                <w:kern w:val="0"/>
                <w:sz w:val="20"/>
                <w:szCs w:val="20"/>
              </w:rPr>
              <w:t>/dL</w:t>
            </w:r>
          </w:p>
        </w:tc>
        <w:tc>
          <w:tcPr>
            <w:tcW w:w="2438" w:type="dxa"/>
            <w:shd w:val="clear" w:color="auto" w:fill="auto"/>
          </w:tcPr>
          <w:p w14:paraId="6F11D341" w14:textId="56E8D855" w:rsidR="00A453BA" w:rsidRPr="00F37ECB" w:rsidRDefault="00D20A99"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311</w:t>
            </w:r>
            <w:r w:rsidR="00A453BA" w:rsidRPr="00F37ECB">
              <w:rPr>
                <w:rFonts w:ascii="Times New Roman" w:hAnsi="Times New Roman"/>
                <w:color w:val="000000"/>
                <w:kern w:val="0"/>
                <w:sz w:val="20"/>
                <w:szCs w:val="20"/>
              </w:rPr>
              <w:t>±</w:t>
            </w:r>
            <w:r w:rsidRPr="00F37ECB">
              <w:rPr>
                <w:rFonts w:ascii="Times New Roman" w:hAnsi="Times New Roman"/>
                <w:color w:val="000000"/>
                <w:kern w:val="0"/>
                <w:sz w:val="20"/>
                <w:szCs w:val="20"/>
              </w:rPr>
              <w:t>33</w:t>
            </w:r>
          </w:p>
        </w:tc>
        <w:tc>
          <w:tcPr>
            <w:tcW w:w="2552" w:type="dxa"/>
            <w:shd w:val="clear" w:color="auto" w:fill="auto"/>
          </w:tcPr>
          <w:p w14:paraId="1DC6B1BA" w14:textId="6C89B8FC" w:rsidR="00A453BA" w:rsidRPr="00F37ECB" w:rsidRDefault="00D20A99"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309</w:t>
            </w:r>
            <w:r w:rsidR="00A453BA" w:rsidRPr="00F37ECB">
              <w:rPr>
                <w:rFonts w:ascii="Times New Roman" w:hAnsi="Times New Roman"/>
                <w:color w:val="000000"/>
                <w:kern w:val="0"/>
                <w:sz w:val="20"/>
                <w:szCs w:val="20"/>
              </w:rPr>
              <w:t>±</w:t>
            </w:r>
            <w:r w:rsidRPr="00F37ECB">
              <w:rPr>
                <w:rFonts w:ascii="Times New Roman" w:hAnsi="Times New Roman"/>
                <w:color w:val="000000"/>
                <w:kern w:val="0"/>
                <w:sz w:val="20"/>
                <w:szCs w:val="20"/>
              </w:rPr>
              <w:t>39</w:t>
            </w:r>
          </w:p>
        </w:tc>
        <w:tc>
          <w:tcPr>
            <w:tcW w:w="1559" w:type="dxa"/>
            <w:shd w:val="clear" w:color="auto" w:fill="auto"/>
          </w:tcPr>
          <w:p w14:paraId="209C4EE7" w14:textId="03570EE7" w:rsidR="00A453BA" w:rsidRPr="00F37ECB" w:rsidRDefault="00D20A99"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&gt; 0.05</w:t>
            </w:r>
          </w:p>
        </w:tc>
      </w:tr>
      <w:tr w:rsidR="00A453BA" w:rsidRPr="00F37ECB" w14:paraId="0779B042" w14:textId="77777777" w:rsidTr="00A453BA">
        <w:trPr>
          <w:trHeight w:val="338"/>
        </w:trPr>
        <w:tc>
          <w:tcPr>
            <w:tcW w:w="2235" w:type="dxa"/>
            <w:shd w:val="clear" w:color="auto" w:fill="auto"/>
          </w:tcPr>
          <w:p w14:paraId="6013C451" w14:textId="22FC52BD" w:rsidR="00A453BA" w:rsidRPr="00F37ECB" w:rsidRDefault="00A453BA" w:rsidP="00F37ECB">
            <w:pPr>
              <w:autoSpaceDE w:val="0"/>
              <w:autoSpaceDN w:val="0"/>
              <w:adjustRightInd w:val="0"/>
              <w:jc w:val="center"/>
              <w:rPr>
                <w:rFonts w:ascii="Times New Roman" w:hAnsi="Times New Roman"/>
                <w:bCs/>
                <w:color w:val="000000"/>
                <w:kern w:val="0"/>
                <w:sz w:val="20"/>
                <w:szCs w:val="20"/>
              </w:rPr>
            </w:pPr>
            <w:r w:rsidRPr="00F37ECB">
              <w:rPr>
                <w:rFonts w:ascii="Times New Roman" w:hAnsi="Times New Roman"/>
                <w:bCs/>
                <w:color w:val="000000"/>
                <w:kern w:val="0"/>
                <w:sz w:val="20"/>
                <w:szCs w:val="20"/>
              </w:rPr>
              <w:t>TS, %</w:t>
            </w:r>
          </w:p>
        </w:tc>
        <w:tc>
          <w:tcPr>
            <w:tcW w:w="2438" w:type="dxa"/>
            <w:shd w:val="clear" w:color="auto" w:fill="auto"/>
          </w:tcPr>
          <w:p w14:paraId="715F3CF3" w14:textId="6F8B7818" w:rsidR="00A453BA" w:rsidRPr="00F37ECB" w:rsidRDefault="00D20A99"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40</w:t>
            </w:r>
            <w:r w:rsidR="00A453BA" w:rsidRPr="00F37ECB">
              <w:rPr>
                <w:rFonts w:ascii="Times New Roman" w:hAnsi="Times New Roman"/>
                <w:color w:val="000000"/>
                <w:kern w:val="0"/>
                <w:sz w:val="20"/>
                <w:szCs w:val="20"/>
              </w:rPr>
              <w:t>.</w:t>
            </w:r>
            <w:r w:rsidRPr="00F37ECB">
              <w:rPr>
                <w:rFonts w:ascii="Times New Roman" w:hAnsi="Times New Roman"/>
                <w:color w:val="000000"/>
                <w:kern w:val="0"/>
                <w:sz w:val="20"/>
                <w:szCs w:val="20"/>
              </w:rPr>
              <w:t>1</w:t>
            </w:r>
            <w:r w:rsidR="00A453BA" w:rsidRPr="00F37ECB">
              <w:rPr>
                <w:rFonts w:ascii="Times New Roman" w:hAnsi="Times New Roman"/>
                <w:color w:val="000000"/>
                <w:kern w:val="0"/>
                <w:sz w:val="20"/>
                <w:szCs w:val="20"/>
              </w:rPr>
              <w:t>±</w:t>
            </w:r>
            <w:r w:rsidRPr="00F37ECB">
              <w:rPr>
                <w:rFonts w:ascii="Times New Roman" w:hAnsi="Times New Roman"/>
                <w:color w:val="000000"/>
                <w:kern w:val="0"/>
                <w:sz w:val="20"/>
                <w:szCs w:val="20"/>
              </w:rPr>
              <w:t>2</w:t>
            </w:r>
            <w:r w:rsidR="00A453BA" w:rsidRPr="00F37ECB">
              <w:rPr>
                <w:rFonts w:ascii="Times New Roman" w:hAnsi="Times New Roman"/>
                <w:color w:val="000000"/>
                <w:kern w:val="0"/>
                <w:sz w:val="20"/>
                <w:szCs w:val="20"/>
              </w:rPr>
              <w:t>.</w:t>
            </w:r>
            <w:r w:rsidRPr="00F37ECB">
              <w:rPr>
                <w:rFonts w:ascii="Times New Roman" w:hAnsi="Times New Roman"/>
                <w:color w:val="000000"/>
                <w:kern w:val="0"/>
                <w:sz w:val="20"/>
                <w:szCs w:val="20"/>
              </w:rPr>
              <w:t>9</w:t>
            </w:r>
          </w:p>
        </w:tc>
        <w:tc>
          <w:tcPr>
            <w:tcW w:w="2552" w:type="dxa"/>
            <w:shd w:val="clear" w:color="auto" w:fill="auto"/>
          </w:tcPr>
          <w:p w14:paraId="6995F635" w14:textId="597E531D" w:rsidR="00A453BA" w:rsidRPr="00F37ECB" w:rsidRDefault="00D20A99"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37</w:t>
            </w:r>
            <w:r w:rsidR="00A453BA" w:rsidRPr="00F37ECB">
              <w:rPr>
                <w:rFonts w:ascii="Times New Roman" w:hAnsi="Times New Roman"/>
                <w:color w:val="000000"/>
                <w:kern w:val="0"/>
                <w:sz w:val="20"/>
                <w:szCs w:val="20"/>
              </w:rPr>
              <w:t>.</w:t>
            </w:r>
            <w:r w:rsidRPr="00F37ECB">
              <w:rPr>
                <w:rFonts w:ascii="Times New Roman" w:hAnsi="Times New Roman"/>
                <w:color w:val="000000"/>
                <w:kern w:val="0"/>
                <w:sz w:val="20"/>
                <w:szCs w:val="20"/>
              </w:rPr>
              <w:t>0</w:t>
            </w:r>
            <w:r w:rsidR="00A453BA" w:rsidRPr="00F37ECB">
              <w:rPr>
                <w:rFonts w:ascii="Times New Roman" w:hAnsi="Times New Roman"/>
                <w:color w:val="000000"/>
                <w:kern w:val="0"/>
                <w:sz w:val="20"/>
                <w:szCs w:val="20"/>
              </w:rPr>
              <w:t>±</w:t>
            </w:r>
            <w:r w:rsidRPr="00F37ECB">
              <w:rPr>
                <w:rFonts w:ascii="Times New Roman" w:hAnsi="Times New Roman"/>
                <w:color w:val="000000"/>
                <w:kern w:val="0"/>
                <w:sz w:val="20"/>
                <w:szCs w:val="20"/>
              </w:rPr>
              <w:t>3</w:t>
            </w:r>
            <w:r w:rsidR="00A453BA" w:rsidRPr="00F37ECB">
              <w:rPr>
                <w:rFonts w:ascii="Times New Roman" w:hAnsi="Times New Roman"/>
                <w:color w:val="000000"/>
                <w:kern w:val="0"/>
                <w:sz w:val="20"/>
                <w:szCs w:val="20"/>
              </w:rPr>
              <w:t>.</w:t>
            </w:r>
            <w:r w:rsidRPr="00F37ECB">
              <w:rPr>
                <w:rFonts w:ascii="Times New Roman" w:hAnsi="Times New Roman"/>
                <w:color w:val="000000"/>
                <w:kern w:val="0"/>
                <w:sz w:val="20"/>
                <w:szCs w:val="20"/>
              </w:rPr>
              <w:t>4</w:t>
            </w:r>
          </w:p>
        </w:tc>
        <w:tc>
          <w:tcPr>
            <w:tcW w:w="1559" w:type="dxa"/>
            <w:shd w:val="clear" w:color="auto" w:fill="auto"/>
          </w:tcPr>
          <w:p w14:paraId="306400A6" w14:textId="65354AAA"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&lt;</w:t>
            </w:r>
            <w:r w:rsidR="008237A6" w:rsidRPr="00F37ECB">
              <w:rPr>
                <w:rFonts w:ascii="Times New Roman" w:hAnsi="Times New Roman"/>
                <w:color w:val="000000"/>
                <w:kern w:val="0"/>
                <w:sz w:val="20"/>
                <w:szCs w:val="20"/>
              </w:rPr>
              <w:t xml:space="preserve"> </w:t>
            </w:r>
            <w:r w:rsidRPr="00F37ECB">
              <w:rPr>
                <w:rFonts w:ascii="Times New Roman" w:hAnsi="Times New Roman"/>
                <w:color w:val="000000"/>
                <w:kern w:val="0"/>
                <w:sz w:val="20"/>
                <w:szCs w:val="20"/>
              </w:rPr>
              <w:t>0.0</w:t>
            </w:r>
            <w:r w:rsidR="00D20A99" w:rsidRPr="00F37ECB">
              <w:rPr>
                <w:rFonts w:ascii="Times New Roman" w:hAnsi="Times New Roman"/>
                <w:color w:val="000000"/>
                <w:kern w:val="0"/>
                <w:sz w:val="20"/>
                <w:szCs w:val="20"/>
              </w:rPr>
              <w:t>1</w:t>
            </w:r>
          </w:p>
        </w:tc>
      </w:tr>
      <w:tr w:rsidR="006A2DBC" w:rsidRPr="00F37ECB" w14:paraId="0BB249EF" w14:textId="77777777" w:rsidTr="00A453BA">
        <w:trPr>
          <w:trHeight w:val="338"/>
        </w:trPr>
        <w:tc>
          <w:tcPr>
            <w:tcW w:w="8784" w:type="dxa"/>
            <w:gridSpan w:val="4"/>
            <w:shd w:val="clear" w:color="auto" w:fill="auto"/>
          </w:tcPr>
          <w:p w14:paraId="3AEF5C3C" w14:textId="79AC895D" w:rsidR="006A2DBC" w:rsidRPr="00F37ECB" w:rsidRDefault="006A2DBC" w:rsidP="00F37ECB">
            <w:pPr>
              <w:autoSpaceDE w:val="0"/>
              <w:autoSpaceDN w:val="0"/>
              <w:adjustRightInd w:val="0"/>
              <w:jc w:val="left"/>
              <w:rPr>
                <w:rFonts w:ascii="Times New Roman" w:hAnsi="Times New Roman"/>
                <w:color w:val="000000"/>
                <w:kern w:val="0"/>
                <w:sz w:val="20"/>
                <w:szCs w:val="20"/>
              </w:rPr>
            </w:pPr>
            <w:r w:rsidRPr="00F37ECB">
              <w:rPr>
                <w:rFonts w:ascii="Times New Roman" w:hAnsi="Times New Roman"/>
                <w:b/>
                <w:bCs/>
                <w:color w:val="000000"/>
                <w:kern w:val="0"/>
                <w:sz w:val="20"/>
                <w:szCs w:val="20"/>
              </w:rPr>
              <w:t>Hematology</w:t>
            </w:r>
          </w:p>
        </w:tc>
      </w:tr>
      <w:tr w:rsidR="00A453BA" w:rsidRPr="00F37ECB" w14:paraId="2BC18D33" w14:textId="77777777" w:rsidTr="00A453BA">
        <w:trPr>
          <w:trHeight w:val="338"/>
        </w:trPr>
        <w:tc>
          <w:tcPr>
            <w:tcW w:w="2235" w:type="dxa"/>
            <w:shd w:val="clear" w:color="auto" w:fill="auto"/>
          </w:tcPr>
          <w:p w14:paraId="153EA79C" w14:textId="77777777"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bCs/>
                <w:color w:val="000000"/>
                <w:kern w:val="0"/>
                <w:sz w:val="20"/>
                <w:szCs w:val="20"/>
              </w:rPr>
              <w:t>WBCs (x10</w:t>
            </w:r>
            <w:r w:rsidRPr="00F37ECB">
              <w:rPr>
                <w:rFonts w:ascii="Times New Roman" w:hAnsi="Times New Roman"/>
                <w:bCs/>
                <w:color w:val="000000"/>
                <w:kern w:val="0"/>
                <w:sz w:val="20"/>
                <w:szCs w:val="20"/>
                <w:vertAlign w:val="superscript"/>
              </w:rPr>
              <w:t>9</w:t>
            </w:r>
            <w:r w:rsidRPr="00F37ECB">
              <w:rPr>
                <w:rFonts w:ascii="Times New Roman" w:hAnsi="Times New Roman"/>
                <w:bCs/>
                <w:color w:val="000000"/>
                <w:kern w:val="0"/>
                <w:sz w:val="20"/>
                <w:szCs w:val="20"/>
              </w:rPr>
              <w:t>/L)</w:t>
            </w:r>
          </w:p>
        </w:tc>
        <w:tc>
          <w:tcPr>
            <w:tcW w:w="2438" w:type="dxa"/>
            <w:shd w:val="clear" w:color="auto" w:fill="auto"/>
          </w:tcPr>
          <w:p w14:paraId="1FB0C3F2" w14:textId="1848923B"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4.3±1.3</w:t>
            </w:r>
          </w:p>
        </w:tc>
        <w:tc>
          <w:tcPr>
            <w:tcW w:w="2552" w:type="dxa"/>
            <w:shd w:val="clear" w:color="auto" w:fill="auto"/>
          </w:tcPr>
          <w:p w14:paraId="21AE28B7" w14:textId="3640CBF5"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5.1±2.3</w:t>
            </w:r>
          </w:p>
        </w:tc>
        <w:tc>
          <w:tcPr>
            <w:tcW w:w="1559" w:type="dxa"/>
            <w:shd w:val="clear" w:color="auto" w:fill="auto"/>
          </w:tcPr>
          <w:p w14:paraId="4C7E7E56" w14:textId="77777777"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&gt; 0.05</w:t>
            </w:r>
          </w:p>
        </w:tc>
      </w:tr>
      <w:tr w:rsidR="00A453BA" w:rsidRPr="00F37ECB" w14:paraId="2853E9F4" w14:textId="77777777" w:rsidTr="00A453BA">
        <w:trPr>
          <w:trHeight w:val="322"/>
        </w:trPr>
        <w:tc>
          <w:tcPr>
            <w:tcW w:w="2235" w:type="dxa"/>
            <w:shd w:val="clear" w:color="auto" w:fill="auto"/>
          </w:tcPr>
          <w:p w14:paraId="3B529CD8" w14:textId="77777777"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bCs/>
                <w:color w:val="000000"/>
                <w:kern w:val="0"/>
                <w:sz w:val="20"/>
                <w:szCs w:val="20"/>
              </w:rPr>
              <w:t>RBCs (x10</w:t>
            </w:r>
            <w:r w:rsidRPr="00F37ECB">
              <w:rPr>
                <w:rFonts w:ascii="Times New Roman" w:hAnsi="Times New Roman"/>
                <w:bCs/>
                <w:color w:val="000000"/>
                <w:kern w:val="0"/>
                <w:sz w:val="20"/>
                <w:szCs w:val="20"/>
                <w:vertAlign w:val="superscript"/>
              </w:rPr>
              <w:t>12</w:t>
            </w:r>
            <w:r w:rsidRPr="00F37ECB">
              <w:rPr>
                <w:rFonts w:ascii="Times New Roman" w:hAnsi="Times New Roman"/>
                <w:bCs/>
                <w:color w:val="000000"/>
                <w:kern w:val="0"/>
                <w:sz w:val="20"/>
                <w:szCs w:val="20"/>
              </w:rPr>
              <w:t>/L)</w:t>
            </w:r>
          </w:p>
        </w:tc>
        <w:tc>
          <w:tcPr>
            <w:tcW w:w="2438" w:type="dxa"/>
            <w:shd w:val="clear" w:color="auto" w:fill="auto"/>
          </w:tcPr>
          <w:p w14:paraId="6B57D099" w14:textId="77777777"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9.4±0.3</w:t>
            </w:r>
          </w:p>
        </w:tc>
        <w:tc>
          <w:tcPr>
            <w:tcW w:w="2552" w:type="dxa"/>
            <w:shd w:val="clear" w:color="auto" w:fill="auto"/>
          </w:tcPr>
          <w:p w14:paraId="18FF58BC" w14:textId="77777777"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9.0±0.7</w:t>
            </w:r>
          </w:p>
        </w:tc>
        <w:tc>
          <w:tcPr>
            <w:tcW w:w="1559" w:type="dxa"/>
            <w:shd w:val="clear" w:color="auto" w:fill="auto"/>
          </w:tcPr>
          <w:p w14:paraId="585AA40A" w14:textId="77777777"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&gt; 0.05</w:t>
            </w:r>
          </w:p>
        </w:tc>
      </w:tr>
      <w:tr w:rsidR="00A453BA" w:rsidRPr="00F37ECB" w14:paraId="64BA3FF2" w14:textId="77777777" w:rsidTr="00A453BA">
        <w:trPr>
          <w:trHeight w:val="338"/>
        </w:trPr>
        <w:tc>
          <w:tcPr>
            <w:tcW w:w="2235" w:type="dxa"/>
            <w:shd w:val="clear" w:color="auto" w:fill="auto"/>
          </w:tcPr>
          <w:p w14:paraId="3642F2B5" w14:textId="77777777"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bCs/>
                <w:color w:val="000000"/>
                <w:kern w:val="0"/>
                <w:sz w:val="20"/>
                <w:szCs w:val="20"/>
              </w:rPr>
              <w:t>Hb (g/L)</w:t>
            </w:r>
          </w:p>
        </w:tc>
        <w:tc>
          <w:tcPr>
            <w:tcW w:w="2438" w:type="dxa"/>
            <w:shd w:val="clear" w:color="auto" w:fill="auto"/>
          </w:tcPr>
          <w:p w14:paraId="4165E504" w14:textId="77777777"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136±8</w:t>
            </w:r>
          </w:p>
        </w:tc>
        <w:tc>
          <w:tcPr>
            <w:tcW w:w="2552" w:type="dxa"/>
            <w:shd w:val="clear" w:color="auto" w:fill="auto"/>
          </w:tcPr>
          <w:p w14:paraId="5D7D5324" w14:textId="77777777"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118±13</w:t>
            </w:r>
          </w:p>
        </w:tc>
        <w:tc>
          <w:tcPr>
            <w:tcW w:w="1559" w:type="dxa"/>
            <w:shd w:val="clear" w:color="auto" w:fill="auto"/>
          </w:tcPr>
          <w:p w14:paraId="000541CF" w14:textId="318C8A32"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&lt;</w:t>
            </w:r>
            <w:r w:rsidR="008237A6" w:rsidRPr="00F37ECB">
              <w:rPr>
                <w:rFonts w:ascii="Times New Roman" w:hAnsi="Times New Roman"/>
                <w:color w:val="000000"/>
                <w:kern w:val="0"/>
                <w:sz w:val="20"/>
                <w:szCs w:val="20"/>
              </w:rPr>
              <w:t xml:space="preserve"> </w:t>
            </w:r>
            <w:r w:rsidRPr="00F37ECB">
              <w:rPr>
                <w:rFonts w:ascii="Times New Roman" w:hAnsi="Times New Roman"/>
                <w:color w:val="000000"/>
                <w:kern w:val="0"/>
                <w:sz w:val="20"/>
                <w:szCs w:val="20"/>
              </w:rPr>
              <w:t>0.05</w:t>
            </w:r>
          </w:p>
        </w:tc>
      </w:tr>
      <w:tr w:rsidR="00A453BA" w:rsidRPr="00F37ECB" w14:paraId="734E0D96" w14:textId="77777777" w:rsidTr="00A453BA">
        <w:trPr>
          <w:trHeight w:val="322"/>
        </w:trPr>
        <w:tc>
          <w:tcPr>
            <w:tcW w:w="2235" w:type="dxa"/>
            <w:shd w:val="clear" w:color="auto" w:fill="auto"/>
          </w:tcPr>
          <w:p w14:paraId="58340506" w14:textId="77777777" w:rsidR="00A453BA" w:rsidRPr="00F37ECB" w:rsidRDefault="00A453BA" w:rsidP="00F37ECB">
            <w:pPr>
              <w:autoSpaceDE w:val="0"/>
              <w:autoSpaceDN w:val="0"/>
              <w:adjustRightInd w:val="0"/>
              <w:jc w:val="center"/>
              <w:rPr>
                <w:rFonts w:ascii="Times New Roman" w:hAnsi="Times New Roman"/>
                <w:color w:val="000000"/>
                <w:kern w:val="0"/>
                <w:sz w:val="20"/>
                <w:szCs w:val="20"/>
              </w:rPr>
            </w:pPr>
            <w:proofErr w:type="spellStart"/>
            <w:r w:rsidRPr="00F37ECB">
              <w:rPr>
                <w:rFonts w:ascii="Times New Roman" w:hAnsi="Times New Roman"/>
                <w:bCs/>
                <w:color w:val="000000"/>
                <w:kern w:val="0"/>
                <w:sz w:val="20"/>
                <w:szCs w:val="20"/>
              </w:rPr>
              <w:t>Hct</w:t>
            </w:r>
            <w:proofErr w:type="spellEnd"/>
            <w:r w:rsidRPr="00F37ECB">
              <w:rPr>
                <w:rFonts w:ascii="Times New Roman" w:hAnsi="Times New Roman"/>
                <w:bCs/>
                <w:color w:val="000000"/>
                <w:kern w:val="0"/>
                <w:sz w:val="20"/>
                <w:szCs w:val="20"/>
              </w:rPr>
              <w:t xml:space="preserve"> (%)</w:t>
            </w:r>
          </w:p>
        </w:tc>
        <w:tc>
          <w:tcPr>
            <w:tcW w:w="2438" w:type="dxa"/>
            <w:shd w:val="clear" w:color="auto" w:fill="auto"/>
          </w:tcPr>
          <w:p w14:paraId="5EB1A446" w14:textId="77777777"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42.1±1.8</w:t>
            </w:r>
          </w:p>
        </w:tc>
        <w:tc>
          <w:tcPr>
            <w:tcW w:w="2552" w:type="dxa"/>
            <w:shd w:val="clear" w:color="auto" w:fill="auto"/>
          </w:tcPr>
          <w:p w14:paraId="47BB68B3" w14:textId="77777777"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35.5±3.7</w:t>
            </w:r>
          </w:p>
        </w:tc>
        <w:tc>
          <w:tcPr>
            <w:tcW w:w="1559" w:type="dxa"/>
            <w:shd w:val="clear" w:color="auto" w:fill="auto"/>
          </w:tcPr>
          <w:p w14:paraId="233CEC9D" w14:textId="779E7D4C"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&lt;</w:t>
            </w:r>
            <w:r w:rsidR="008237A6" w:rsidRPr="00F37ECB">
              <w:rPr>
                <w:rFonts w:ascii="Times New Roman" w:hAnsi="Times New Roman"/>
                <w:color w:val="000000"/>
                <w:kern w:val="0"/>
                <w:sz w:val="20"/>
                <w:szCs w:val="20"/>
              </w:rPr>
              <w:t xml:space="preserve"> </w:t>
            </w:r>
            <w:r w:rsidRPr="00F37ECB">
              <w:rPr>
                <w:rFonts w:ascii="Times New Roman" w:hAnsi="Times New Roman"/>
                <w:color w:val="000000"/>
                <w:kern w:val="0"/>
                <w:sz w:val="20"/>
                <w:szCs w:val="20"/>
              </w:rPr>
              <w:t>0.001</w:t>
            </w:r>
          </w:p>
        </w:tc>
      </w:tr>
      <w:tr w:rsidR="00A453BA" w:rsidRPr="00F37ECB" w14:paraId="69C3DF77" w14:textId="77777777" w:rsidTr="00A453BA">
        <w:trPr>
          <w:trHeight w:val="338"/>
        </w:trPr>
        <w:tc>
          <w:tcPr>
            <w:tcW w:w="2235" w:type="dxa"/>
            <w:shd w:val="clear" w:color="auto" w:fill="auto"/>
          </w:tcPr>
          <w:p w14:paraId="146C296F" w14:textId="77777777"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bCs/>
                <w:color w:val="000000"/>
                <w:kern w:val="0"/>
                <w:sz w:val="20"/>
                <w:szCs w:val="20"/>
              </w:rPr>
              <w:t>MCV (</w:t>
            </w:r>
            <w:proofErr w:type="spellStart"/>
            <w:r w:rsidRPr="00F37ECB">
              <w:rPr>
                <w:rFonts w:ascii="Times New Roman" w:hAnsi="Times New Roman"/>
                <w:bCs/>
                <w:color w:val="000000"/>
                <w:kern w:val="0"/>
                <w:sz w:val="20"/>
                <w:szCs w:val="20"/>
              </w:rPr>
              <w:t>fl</w:t>
            </w:r>
            <w:proofErr w:type="spellEnd"/>
            <w:r w:rsidRPr="00F37ECB">
              <w:rPr>
                <w:rFonts w:ascii="Times New Roman" w:hAnsi="Times New Roman"/>
                <w:bCs/>
                <w:color w:val="000000"/>
                <w:kern w:val="0"/>
                <w:sz w:val="20"/>
                <w:szCs w:val="20"/>
              </w:rPr>
              <w:t>)</w:t>
            </w:r>
          </w:p>
        </w:tc>
        <w:tc>
          <w:tcPr>
            <w:tcW w:w="2438" w:type="dxa"/>
            <w:shd w:val="clear" w:color="auto" w:fill="auto"/>
          </w:tcPr>
          <w:p w14:paraId="147E370E" w14:textId="77777777"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44.8±1.0</w:t>
            </w:r>
          </w:p>
        </w:tc>
        <w:tc>
          <w:tcPr>
            <w:tcW w:w="2552" w:type="dxa"/>
            <w:shd w:val="clear" w:color="auto" w:fill="auto"/>
          </w:tcPr>
          <w:p w14:paraId="748C624B" w14:textId="77777777"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39.5±1.3</w:t>
            </w:r>
          </w:p>
        </w:tc>
        <w:tc>
          <w:tcPr>
            <w:tcW w:w="1559" w:type="dxa"/>
            <w:shd w:val="clear" w:color="auto" w:fill="auto"/>
          </w:tcPr>
          <w:p w14:paraId="51C0BA9C" w14:textId="1639C459"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&lt;</w:t>
            </w:r>
            <w:r w:rsidR="008237A6" w:rsidRPr="00F37ECB">
              <w:rPr>
                <w:rFonts w:ascii="Times New Roman" w:hAnsi="Times New Roman"/>
                <w:color w:val="000000"/>
                <w:kern w:val="0"/>
                <w:sz w:val="20"/>
                <w:szCs w:val="20"/>
              </w:rPr>
              <w:t xml:space="preserve"> </w:t>
            </w:r>
            <w:r w:rsidRPr="00F37ECB">
              <w:rPr>
                <w:rFonts w:ascii="Times New Roman" w:hAnsi="Times New Roman"/>
                <w:color w:val="000000"/>
                <w:kern w:val="0"/>
                <w:sz w:val="20"/>
                <w:szCs w:val="20"/>
              </w:rPr>
              <w:t>0.001</w:t>
            </w:r>
          </w:p>
        </w:tc>
      </w:tr>
      <w:tr w:rsidR="00A453BA" w:rsidRPr="00F37ECB" w14:paraId="5E1A46B2" w14:textId="77777777" w:rsidTr="00A453BA">
        <w:trPr>
          <w:trHeight w:val="338"/>
        </w:trPr>
        <w:tc>
          <w:tcPr>
            <w:tcW w:w="2235" w:type="dxa"/>
            <w:shd w:val="clear" w:color="auto" w:fill="auto"/>
          </w:tcPr>
          <w:p w14:paraId="1A60CE8B" w14:textId="77777777"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bCs/>
                <w:color w:val="000000"/>
                <w:kern w:val="0"/>
                <w:sz w:val="20"/>
                <w:szCs w:val="20"/>
              </w:rPr>
              <w:t>MCH (</w:t>
            </w:r>
            <w:proofErr w:type="spellStart"/>
            <w:r w:rsidRPr="00F37ECB">
              <w:rPr>
                <w:rFonts w:ascii="Times New Roman" w:hAnsi="Times New Roman"/>
                <w:bCs/>
                <w:color w:val="000000"/>
                <w:kern w:val="0"/>
                <w:sz w:val="20"/>
                <w:szCs w:val="20"/>
              </w:rPr>
              <w:t>pg</w:t>
            </w:r>
            <w:proofErr w:type="spellEnd"/>
            <w:r w:rsidRPr="00F37ECB">
              <w:rPr>
                <w:rFonts w:ascii="Times New Roman" w:hAnsi="Times New Roman"/>
                <w:bCs/>
                <w:color w:val="000000"/>
                <w:kern w:val="0"/>
                <w:sz w:val="20"/>
                <w:szCs w:val="20"/>
              </w:rPr>
              <w:t>)</w:t>
            </w:r>
          </w:p>
        </w:tc>
        <w:tc>
          <w:tcPr>
            <w:tcW w:w="2438" w:type="dxa"/>
            <w:shd w:val="clear" w:color="auto" w:fill="auto"/>
          </w:tcPr>
          <w:p w14:paraId="0EE07D12" w14:textId="77777777"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14.4±0.4</w:t>
            </w:r>
          </w:p>
        </w:tc>
        <w:tc>
          <w:tcPr>
            <w:tcW w:w="2552" w:type="dxa"/>
            <w:shd w:val="clear" w:color="auto" w:fill="auto"/>
          </w:tcPr>
          <w:p w14:paraId="674BD300" w14:textId="77777777"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13.1±1.1</w:t>
            </w:r>
          </w:p>
        </w:tc>
        <w:tc>
          <w:tcPr>
            <w:tcW w:w="1559" w:type="dxa"/>
            <w:shd w:val="clear" w:color="auto" w:fill="auto"/>
          </w:tcPr>
          <w:p w14:paraId="5DAD581D" w14:textId="412E4800"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&lt;</w:t>
            </w:r>
            <w:r w:rsidR="008237A6" w:rsidRPr="00F37ECB">
              <w:rPr>
                <w:rFonts w:ascii="Times New Roman" w:hAnsi="Times New Roman"/>
                <w:color w:val="000000"/>
                <w:kern w:val="0"/>
                <w:sz w:val="20"/>
                <w:szCs w:val="20"/>
              </w:rPr>
              <w:t xml:space="preserve"> </w:t>
            </w:r>
            <w:r w:rsidRPr="00F37ECB">
              <w:rPr>
                <w:rFonts w:ascii="Times New Roman" w:hAnsi="Times New Roman"/>
                <w:color w:val="000000"/>
                <w:kern w:val="0"/>
                <w:sz w:val="20"/>
                <w:szCs w:val="20"/>
              </w:rPr>
              <w:t>0.001</w:t>
            </w:r>
          </w:p>
        </w:tc>
      </w:tr>
    </w:tbl>
    <w:bookmarkEnd w:id="2"/>
    <w:bookmarkEnd w:id="3"/>
    <w:p w14:paraId="5B410CEB" w14:textId="77867625" w:rsidR="00137A78" w:rsidRPr="00F37ECB" w:rsidRDefault="000B70EC" w:rsidP="000B70EC">
      <w:pPr>
        <w:autoSpaceDE w:val="0"/>
        <w:autoSpaceDN w:val="0"/>
        <w:adjustRightInd w:val="0"/>
        <w:ind w:firstLineChars="200" w:firstLine="400"/>
        <w:rPr>
          <w:rFonts w:ascii="Times New Roman" w:hAnsi="Times New Roman"/>
          <w:b/>
          <w:iCs/>
          <w:kern w:val="0"/>
          <w:sz w:val="20"/>
          <w:szCs w:val="20"/>
        </w:rPr>
      </w:pPr>
      <w:r w:rsidRPr="000B70EC">
        <w:rPr>
          <w:rFonts w:ascii="Times New Roman" w:hAnsi="Times New Roman"/>
          <w:color w:val="000000"/>
          <w:kern w:val="0"/>
          <w:sz w:val="20"/>
          <w:szCs w:val="20"/>
        </w:rPr>
        <w:t>Eight-weeks old mice were fed the Western diet for another 16 weeks</w:t>
      </w:r>
      <w:r w:rsidR="00940A83" w:rsidRPr="00F37ECB">
        <w:rPr>
          <w:rFonts w:ascii="Times New Roman" w:hAnsi="Times New Roman"/>
          <w:color w:val="000000"/>
          <w:kern w:val="0"/>
          <w:sz w:val="20"/>
          <w:szCs w:val="20"/>
        </w:rPr>
        <w:t xml:space="preserve">. Blood was drawn (detail sees </w:t>
      </w:r>
      <w:r w:rsidR="00940A83" w:rsidRPr="00F37ECB">
        <w:rPr>
          <w:rFonts w:ascii="Times New Roman" w:hAnsi="Times New Roman"/>
          <w:b/>
          <w:i/>
          <w:kern w:val="0"/>
          <w:sz w:val="20"/>
          <w:szCs w:val="20"/>
        </w:rPr>
        <w:t xml:space="preserve">Blood </w:t>
      </w:r>
      <w:r w:rsidR="008D28D9" w:rsidRPr="00F37ECB">
        <w:rPr>
          <w:rFonts w:ascii="Times New Roman" w:hAnsi="Times New Roman"/>
          <w:b/>
          <w:i/>
          <w:kern w:val="0"/>
          <w:sz w:val="20"/>
          <w:szCs w:val="20"/>
        </w:rPr>
        <w:t>s</w:t>
      </w:r>
      <w:r w:rsidR="00940A83" w:rsidRPr="00F37ECB">
        <w:rPr>
          <w:rFonts w:ascii="Times New Roman" w:hAnsi="Times New Roman"/>
          <w:b/>
          <w:i/>
          <w:kern w:val="0"/>
          <w:sz w:val="20"/>
          <w:szCs w:val="20"/>
        </w:rPr>
        <w:t xml:space="preserve">amples and </w:t>
      </w:r>
      <w:r w:rsidR="008D28D9" w:rsidRPr="00F37ECB">
        <w:rPr>
          <w:rFonts w:ascii="Times New Roman" w:hAnsi="Times New Roman"/>
          <w:b/>
          <w:i/>
          <w:kern w:val="0"/>
          <w:sz w:val="20"/>
          <w:szCs w:val="20"/>
        </w:rPr>
        <w:t>t</w:t>
      </w:r>
      <w:r w:rsidR="00940A83" w:rsidRPr="00F37ECB">
        <w:rPr>
          <w:rFonts w:ascii="Times New Roman" w:hAnsi="Times New Roman"/>
          <w:b/>
          <w:i/>
          <w:kern w:val="0"/>
          <w:sz w:val="20"/>
          <w:szCs w:val="20"/>
        </w:rPr>
        <w:t xml:space="preserve">issue </w:t>
      </w:r>
      <w:r w:rsidR="008D28D9" w:rsidRPr="00F37ECB">
        <w:rPr>
          <w:rFonts w:ascii="Times New Roman" w:hAnsi="Times New Roman"/>
          <w:b/>
          <w:i/>
          <w:kern w:val="0"/>
          <w:sz w:val="20"/>
          <w:szCs w:val="20"/>
        </w:rPr>
        <w:t>c</w:t>
      </w:r>
      <w:r w:rsidR="00940A83" w:rsidRPr="00F37ECB">
        <w:rPr>
          <w:rFonts w:ascii="Times New Roman" w:hAnsi="Times New Roman"/>
          <w:b/>
          <w:i/>
          <w:kern w:val="0"/>
          <w:sz w:val="20"/>
          <w:szCs w:val="20"/>
        </w:rPr>
        <w:t>ollection</w:t>
      </w:r>
      <w:r w:rsidR="00940A83" w:rsidRPr="00F37ECB">
        <w:rPr>
          <w:rFonts w:ascii="Times New Roman" w:hAnsi="Times New Roman"/>
          <w:bCs/>
          <w:iCs/>
          <w:kern w:val="0"/>
          <w:sz w:val="20"/>
          <w:szCs w:val="20"/>
        </w:rPr>
        <w:t xml:space="preserve">). </w:t>
      </w:r>
      <w:r w:rsidR="00137A78" w:rsidRPr="00F37ECB">
        <w:rPr>
          <w:rFonts w:ascii="Times New Roman" w:hAnsi="Times New Roman"/>
          <w:color w:val="000000"/>
          <w:kern w:val="0"/>
          <w:sz w:val="20"/>
          <w:szCs w:val="20"/>
        </w:rPr>
        <w:t xml:space="preserve">Data are represented as </w:t>
      </w:r>
      <w:r w:rsidR="009C38F8" w:rsidRPr="00F37ECB">
        <w:rPr>
          <w:rFonts w:ascii="Times New Roman" w:hAnsi="Times New Roman"/>
          <w:color w:val="000000"/>
          <w:kern w:val="0"/>
          <w:sz w:val="20"/>
          <w:szCs w:val="20"/>
        </w:rPr>
        <w:t xml:space="preserve">mean ± SEM. </w:t>
      </w:r>
      <w:r w:rsidR="008A7BFC" w:rsidRPr="00F37ECB">
        <w:rPr>
          <w:rFonts w:ascii="Times New Roman" w:hAnsi="Times New Roman"/>
          <w:kern w:val="0"/>
          <w:sz w:val="20"/>
          <w:szCs w:val="20"/>
        </w:rPr>
        <w:t xml:space="preserve">Statistical significance was determined using Student’s </w:t>
      </w:r>
      <w:r w:rsidR="008A7BFC" w:rsidRPr="00F37ECB">
        <w:rPr>
          <w:rFonts w:ascii="Times New Roman" w:hAnsi="Times New Roman"/>
          <w:i/>
          <w:iCs/>
          <w:kern w:val="0"/>
          <w:sz w:val="20"/>
          <w:szCs w:val="20"/>
        </w:rPr>
        <w:t>t</w:t>
      </w:r>
      <w:r w:rsidR="008A7BFC" w:rsidRPr="00F37ECB">
        <w:rPr>
          <w:rFonts w:ascii="Times New Roman" w:hAnsi="Times New Roman"/>
          <w:kern w:val="0"/>
          <w:sz w:val="20"/>
          <w:szCs w:val="20"/>
        </w:rPr>
        <w:t>-test</w:t>
      </w:r>
      <w:r w:rsidR="008A7BFC" w:rsidRPr="00F37ECB">
        <w:rPr>
          <w:rFonts w:ascii="Times New Roman" w:hAnsi="Times New Roman"/>
          <w:color w:val="000000"/>
          <w:kern w:val="0"/>
          <w:sz w:val="20"/>
          <w:szCs w:val="20"/>
        </w:rPr>
        <w:t xml:space="preserve">. </w:t>
      </w:r>
      <w:r w:rsidR="00746321" w:rsidRPr="00F37ECB">
        <w:rPr>
          <w:rFonts w:ascii="Times New Roman" w:hAnsi="Times New Roman"/>
          <w:bCs/>
          <w:color w:val="000000"/>
          <w:kern w:val="0"/>
          <w:sz w:val="20"/>
          <w:szCs w:val="20"/>
        </w:rPr>
        <w:t>UIBC</w:t>
      </w:r>
      <w:r w:rsidR="009C38F8" w:rsidRPr="00F37ECB">
        <w:rPr>
          <w:rFonts w:ascii="Times New Roman" w:hAnsi="Times New Roman"/>
          <w:color w:val="000000"/>
          <w:kern w:val="0"/>
          <w:sz w:val="20"/>
          <w:szCs w:val="20"/>
        </w:rPr>
        <w:t xml:space="preserve">, unsaturated iron binding capacity; TIBC, </w:t>
      </w:r>
      <w:r w:rsidR="00746321" w:rsidRPr="00F37ECB">
        <w:rPr>
          <w:rFonts w:ascii="Times New Roman" w:hAnsi="Times New Roman"/>
          <w:color w:val="000000"/>
          <w:kern w:val="0"/>
          <w:sz w:val="20"/>
          <w:szCs w:val="20"/>
        </w:rPr>
        <w:t>indicates total iron-binding capac</w:t>
      </w:r>
      <w:r w:rsidR="009C38F8" w:rsidRPr="00F37ECB">
        <w:rPr>
          <w:rFonts w:ascii="Times New Roman" w:hAnsi="Times New Roman"/>
          <w:color w:val="000000"/>
          <w:kern w:val="0"/>
          <w:sz w:val="20"/>
          <w:szCs w:val="20"/>
        </w:rPr>
        <w:t xml:space="preserve">ity; TS, transferrin saturation; </w:t>
      </w:r>
      <w:r w:rsidR="00137A78" w:rsidRPr="00F37ECB">
        <w:rPr>
          <w:rFonts w:ascii="Times New Roman" w:hAnsi="Times New Roman"/>
          <w:color w:val="000000"/>
          <w:kern w:val="0"/>
          <w:sz w:val="20"/>
          <w:szCs w:val="20"/>
        </w:rPr>
        <w:t xml:space="preserve">WBCs, white blood cells; RBCs, red blood cells; Hb, hemoglobin; </w:t>
      </w:r>
      <w:proofErr w:type="spellStart"/>
      <w:r w:rsidR="00137A78" w:rsidRPr="00F37ECB">
        <w:rPr>
          <w:rFonts w:ascii="Times New Roman" w:hAnsi="Times New Roman"/>
          <w:color w:val="000000"/>
          <w:kern w:val="0"/>
          <w:sz w:val="20"/>
          <w:szCs w:val="20"/>
        </w:rPr>
        <w:t>Hct</w:t>
      </w:r>
      <w:proofErr w:type="spellEnd"/>
      <w:r w:rsidR="00137A78" w:rsidRPr="00F37ECB">
        <w:rPr>
          <w:rFonts w:ascii="Times New Roman" w:hAnsi="Times New Roman"/>
          <w:color w:val="000000"/>
          <w:kern w:val="0"/>
          <w:sz w:val="20"/>
          <w:szCs w:val="20"/>
        </w:rPr>
        <w:t>, hematocrit; MCV, mean corpuscular volume; MCH, mean corpuscular hemoglobin</w:t>
      </w:r>
      <w:r w:rsidR="007F2A05" w:rsidRPr="00F37ECB">
        <w:rPr>
          <w:rFonts w:ascii="Times New Roman" w:hAnsi="Times New Roman"/>
          <w:color w:val="000000"/>
          <w:kern w:val="0"/>
          <w:sz w:val="20"/>
          <w:szCs w:val="20"/>
        </w:rPr>
        <w:t>, n</w:t>
      </w:r>
      <w:r w:rsidR="00E12C4E" w:rsidRPr="00F37ECB">
        <w:rPr>
          <w:rFonts w:ascii="Times New Roman" w:hAnsi="Times New Roman"/>
          <w:color w:val="000000"/>
          <w:kern w:val="0"/>
          <w:sz w:val="20"/>
          <w:szCs w:val="20"/>
        </w:rPr>
        <w:t xml:space="preserve"> </w:t>
      </w:r>
      <w:r w:rsidR="008D28D9" w:rsidRPr="00F37ECB">
        <w:rPr>
          <w:rFonts w:ascii="Times New Roman" w:hAnsi="Times New Roman"/>
          <w:color w:val="000000"/>
          <w:kern w:val="0"/>
          <w:sz w:val="20"/>
          <w:szCs w:val="20"/>
        </w:rPr>
        <w:t>=</w:t>
      </w:r>
      <w:r w:rsidR="007F2A05" w:rsidRPr="00F37ECB">
        <w:rPr>
          <w:rFonts w:ascii="Times New Roman" w:hAnsi="Times New Roman"/>
          <w:color w:val="000000"/>
          <w:kern w:val="0"/>
          <w:sz w:val="20"/>
          <w:szCs w:val="20"/>
        </w:rPr>
        <w:t xml:space="preserve"> </w:t>
      </w:r>
      <w:r w:rsidR="00B90C5D" w:rsidRPr="00F37ECB">
        <w:rPr>
          <w:rFonts w:ascii="Times New Roman" w:hAnsi="Times New Roman"/>
          <w:color w:val="000000"/>
          <w:kern w:val="0"/>
          <w:sz w:val="20"/>
          <w:szCs w:val="20"/>
        </w:rPr>
        <w:t>20</w:t>
      </w:r>
      <w:r w:rsidR="008D28D9" w:rsidRPr="00F37ECB">
        <w:rPr>
          <w:rFonts w:ascii="Times New Roman" w:hAnsi="Times New Roman"/>
          <w:color w:val="000000"/>
          <w:kern w:val="0"/>
          <w:sz w:val="20"/>
          <w:szCs w:val="20"/>
        </w:rPr>
        <w:t xml:space="preserve"> for each group.</w:t>
      </w:r>
    </w:p>
    <w:p w14:paraId="69997C1E" w14:textId="516FA0C8" w:rsidR="00590F4E" w:rsidRPr="00F37ECB" w:rsidRDefault="00590F4E" w:rsidP="00F37ECB">
      <w:pPr>
        <w:widowControl/>
        <w:jc w:val="left"/>
        <w:rPr>
          <w:rFonts w:ascii="Times New Roman" w:hAnsi="Times New Roman"/>
          <w:color w:val="000000"/>
          <w:kern w:val="0"/>
          <w:sz w:val="20"/>
          <w:szCs w:val="20"/>
        </w:rPr>
      </w:pPr>
      <w:r w:rsidRPr="00F37ECB">
        <w:rPr>
          <w:rFonts w:ascii="Times New Roman" w:hAnsi="Times New Roman"/>
          <w:color w:val="000000"/>
          <w:kern w:val="0"/>
          <w:sz w:val="20"/>
          <w:szCs w:val="20"/>
        </w:rPr>
        <w:br w:type="page"/>
      </w:r>
    </w:p>
    <w:p w14:paraId="403B888E" w14:textId="5EF4D786" w:rsidR="00137A78" w:rsidRPr="00F37ECB" w:rsidRDefault="00137A78" w:rsidP="00F37ECB">
      <w:pPr>
        <w:autoSpaceDE w:val="0"/>
        <w:autoSpaceDN w:val="0"/>
        <w:adjustRightInd w:val="0"/>
        <w:rPr>
          <w:rFonts w:ascii="Times New Roman" w:hAnsi="Times New Roman"/>
          <w:b/>
          <w:color w:val="000000"/>
          <w:kern w:val="0"/>
          <w:sz w:val="20"/>
          <w:szCs w:val="20"/>
        </w:rPr>
      </w:pPr>
      <w:r w:rsidRPr="00F37ECB">
        <w:rPr>
          <w:rFonts w:ascii="Times New Roman" w:hAnsi="Times New Roman"/>
          <w:b/>
          <w:color w:val="000000"/>
          <w:kern w:val="0"/>
          <w:sz w:val="20"/>
          <w:szCs w:val="20"/>
        </w:rPr>
        <w:lastRenderedPageBreak/>
        <w:t>Table</w:t>
      </w:r>
      <w:r w:rsidR="006C6EE1" w:rsidRPr="00F37ECB">
        <w:rPr>
          <w:rFonts w:ascii="Times New Roman" w:hAnsi="Times New Roman"/>
          <w:b/>
          <w:color w:val="000000"/>
          <w:kern w:val="0"/>
          <w:sz w:val="20"/>
          <w:szCs w:val="20"/>
        </w:rPr>
        <w:t xml:space="preserve"> </w:t>
      </w:r>
      <w:r w:rsidR="007F216D">
        <w:rPr>
          <w:rFonts w:ascii="Times New Roman" w:eastAsia="Times-Roman" w:hAnsi="Times New Roman"/>
          <w:b/>
          <w:kern w:val="0"/>
          <w:sz w:val="20"/>
          <w:szCs w:val="20"/>
        </w:rPr>
        <w:t>S2</w:t>
      </w:r>
      <w:r w:rsidR="006C6EE1" w:rsidRPr="00F37ECB">
        <w:rPr>
          <w:rFonts w:ascii="Times New Roman" w:eastAsia="微软雅黑" w:hAnsi="Times New Roman"/>
          <w:b/>
          <w:color w:val="000000"/>
          <w:kern w:val="0"/>
          <w:sz w:val="20"/>
          <w:szCs w:val="20"/>
        </w:rPr>
        <w:t xml:space="preserve"> </w:t>
      </w:r>
      <w:r w:rsidRPr="00F37ECB">
        <w:rPr>
          <w:rFonts w:ascii="Times New Roman" w:hAnsi="Times New Roman"/>
          <w:b/>
          <w:color w:val="000000"/>
          <w:kern w:val="0"/>
          <w:sz w:val="20"/>
          <w:szCs w:val="20"/>
        </w:rPr>
        <w:t>Body weight and plasma lipids</w:t>
      </w:r>
      <w:r w:rsidR="001858AB" w:rsidRPr="00F37ECB">
        <w:rPr>
          <w:rFonts w:ascii="Times New Roman" w:hAnsi="Times New Roman"/>
          <w:b/>
          <w:color w:val="000000"/>
          <w:kern w:val="0"/>
          <w:sz w:val="20"/>
          <w:szCs w:val="20"/>
        </w:rPr>
        <w:t xml:space="preserve"> of </w:t>
      </w:r>
      <w:proofErr w:type="spellStart"/>
      <w:r w:rsidR="001858AB" w:rsidRPr="00F37ECB">
        <w:rPr>
          <w:rFonts w:ascii="Times New Roman" w:hAnsi="Times New Roman"/>
          <w:b/>
          <w:bCs/>
          <w:i/>
          <w:color w:val="000000"/>
          <w:kern w:val="0"/>
          <w:sz w:val="20"/>
          <w:szCs w:val="20"/>
        </w:rPr>
        <w:t>Apo</w:t>
      </w:r>
      <w:r w:rsidR="00813A49" w:rsidRPr="00F37ECB">
        <w:rPr>
          <w:rFonts w:ascii="Times New Roman" w:hAnsi="Times New Roman"/>
          <w:b/>
          <w:bCs/>
          <w:i/>
          <w:color w:val="000000"/>
          <w:kern w:val="0"/>
          <w:sz w:val="20"/>
          <w:szCs w:val="20"/>
        </w:rPr>
        <w:t>e</w:t>
      </w:r>
      <w:proofErr w:type="spellEnd"/>
      <w:r w:rsidR="001858AB" w:rsidRPr="00F37ECB">
        <w:rPr>
          <w:rFonts w:ascii="Times New Roman" w:hAnsi="Times New Roman"/>
          <w:b/>
          <w:bCs/>
          <w:i/>
          <w:color w:val="000000"/>
          <w:kern w:val="0"/>
          <w:sz w:val="20"/>
          <w:szCs w:val="20"/>
          <w:vertAlign w:val="superscript"/>
        </w:rPr>
        <w:t>-/-</w:t>
      </w:r>
      <w:r w:rsidR="001858AB" w:rsidRPr="00F37ECB">
        <w:rPr>
          <w:rFonts w:ascii="Times New Roman" w:hAnsi="Times New Roman"/>
          <w:b/>
          <w:color w:val="000000"/>
          <w:kern w:val="0"/>
          <w:sz w:val="20"/>
          <w:szCs w:val="20"/>
        </w:rPr>
        <w:t xml:space="preserve"> and </w:t>
      </w:r>
      <w:proofErr w:type="spellStart"/>
      <w:r w:rsidR="001858AB" w:rsidRPr="00F37ECB">
        <w:rPr>
          <w:rFonts w:ascii="Times New Roman" w:hAnsi="Times New Roman"/>
          <w:b/>
          <w:bCs/>
          <w:i/>
          <w:color w:val="000000"/>
          <w:kern w:val="0"/>
          <w:sz w:val="20"/>
          <w:szCs w:val="20"/>
        </w:rPr>
        <w:t>Apo</w:t>
      </w:r>
      <w:r w:rsidR="00813A49" w:rsidRPr="00F37ECB">
        <w:rPr>
          <w:rFonts w:ascii="Times New Roman" w:hAnsi="Times New Roman"/>
          <w:b/>
          <w:bCs/>
          <w:i/>
          <w:color w:val="000000"/>
          <w:kern w:val="0"/>
          <w:sz w:val="20"/>
          <w:szCs w:val="20"/>
        </w:rPr>
        <w:t>e</w:t>
      </w:r>
      <w:proofErr w:type="spellEnd"/>
      <w:r w:rsidR="001858AB" w:rsidRPr="00F37ECB">
        <w:rPr>
          <w:rFonts w:ascii="Times New Roman" w:hAnsi="Times New Roman"/>
          <w:b/>
          <w:bCs/>
          <w:i/>
          <w:color w:val="000000"/>
          <w:kern w:val="0"/>
          <w:sz w:val="20"/>
          <w:szCs w:val="20"/>
          <w:vertAlign w:val="superscript"/>
        </w:rPr>
        <w:t>-/-</w:t>
      </w:r>
      <w:r w:rsidR="001858AB" w:rsidRPr="00F37ECB">
        <w:rPr>
          <w:rFonts w:ascii="Times New Roman" w:hAnsi="Times New Roman"/>
          <w:b/>
          <w:bCs/>
          <w:i/>
          <w:color w:val="000000"/>
          <w:kern w:val="0"/>
          <w:sz w:val="20"/>
          <w:szCs w:val="20"/>
        </w:rPr>
        <w:t>Fpn1</w:t>
      </w:r>
      <w:r w:rsidR="001858AB" w:rsidRPr="00F37ECB">
        <w:rPr>
          <w:rFonts w:ascii="Times New Roman" w:hAnsi="Times New Roman"/>
          <w:b/>
          <w:bCs/>
          <w:i/>
          <w:color w:val="000000"/>
          <w:kern w:val="0"/>
          <w:sz w:val="20"/>
          <w:szCs w:val="20"/>
          <w:vertAlign w:val="superscript"/>
        </w:rPr>
        <w:t>LysM/</w:t>
      </w:r>
      <w:proofErr w:type="spellStart"/>
      <w:r w:rsidR="001858AB" w:rsidRPr="00F37ECB">
        <w:rPr>
          <w:rFonts w:ascii="Times New Roman" w:hAnsi="Times New Roman"/>
          <w:b/>
          <w:bCs/>
          <w:i/>
          <w:color w:val="000000"/>
          <w:kern w:val="0"/>
          <w:sz w:val="20"/>
          <w:szCs w:val="20"/>
          <w:vertAlign w:val="superscript"/>
        </w:rPr>
        <w:t>LysM</w:t>
      </w:r>
      <w:proofErr w:type="spellEnd"/>
      <w:r w:rsidR="001858AB" w:rsidRPr="00F37ECB">
        <w:rPr>
          <w:rFonts w:ascii="Times New Roman" w:hAnsi="Times New Roman"/>
          <w:b/>
          <w:color w:val="000000"/>
          <w:kern w:val="0"/>
          <w:sz w:val="20"/>
          <w:szCs w:val="20"/>
        </w:rPr>
        <w:t xml:space="preserve"> mice</w:t>
      </w:r>
      <w:r w:rsidRPr="00F37ECB">
        <w:rPr>
          <w:rFonts w:ascii="Times New Roman" w:hAnsi="Times New Roman"/>
          <w:b/>
          <w:color w:val="000000"/>
          <w:kern w:val="0"/>
          <w:sz w:val="20"/>
          <w:szCs w:val="20"/>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2155"/>
        <w:gridCol w:w="2552"/>
        <w:gridCol w:w="1417"/>
      </w:tblGrid>
      <w:tr w:rsidR="00137A78" w:rsidRPr="00F37ECB" w14:paraId="0A4E9C38" w14:textId="77777777" w:rsidTr="00A453BA">
        <w:trPr>
          <w:trHeight w:val="252"/>
          <w:jc w:val="center"/>
        </w:trPr>
        <w:tc>
          <w:tcPr>
            <w:tcW w:w="1951" w:type="dxa"/>
            <w:vMerge w:val="restart"/>
            <w:shd w:val="clear" w:color="auto" w:fill="auto"/>
          </w:tcPr>
          <w:p w14:paraId="46F27A84" w14:textId="77777777" w:rsidR="00137A78" w:rsidRPr="00F37ECB" w:rsidRDefault="00137A78" w:rsidP="00F37ECB">
            <w:pPr>
              <w:autoSpaceDE w:val="0"/>
              <w:autoSpaceDN w:val="0"/>
              <w:adjustRightInd w:val="0"/>
              <w:rPr>
                <w:rFonts w:ascii="Times New Roman" w:hAnsi="Times New Roman"/>
                <w:color w:val="000000"/>
                <w:kern w:val="0"/>
                <w:sz w:val="20"/>
                <w:szCs w:val="20"/>
              </w:rPr>
            </w:pPr>
          </w:p>
        </w:tc>
        <w:tc>
          <w:tcPr>
            <w:tcW w:w="6124" w:type="dxa"/>
            <w:gridSpan w:val="3"/>
            <w:shd w:val="clear" w:color="auto" w:fill="auto"/>
          </w:tcPr>
          <w:p w14:paraId="5F52E601" w14:textId="77777777" w:rsidR="00137A78" w:rsidRPr="00F37ECB" w:rsidRDefault="00137A78" w:rsidP="00F37ECB">
            <w:pPr>
              <w:tabs>
                <w:tab w:val="left" w:pos="705"/>
              </w:tabs>
              <w:autoSpaceDE w:val="0"/>
              <w:autoSpaceDN w:val="0"/>
              <w:adjustRightInd w:val="0"/>
              <w:jc w:val="center"/>
              <w:rPr>
                <w:rFonts w:ascii="Times New Roman" w:hAnsi="Times New Roman"/>
                <w:b/>
                <w:color w:val="000000"/>
                <w:sz w:val="20"/>
                <w:szCs w:val="20"/>
              </w:rPr>
            </w:pPr>
            <w:r w:rsidRPr="00F37ECB">
              <w:rPr>
                <w:rFonts w:ascii="Times New Roman" w:hAnsi="Times New Roman"/>
                <w:b/>
                <w:color w:val="000000"/>
                <w:sz w:val="20"/>
                <w:szCs w:val="20"/>
              </w:rPr>
              <w:t>Body Weight (g)</w:t>
            </w:r>
          </w:p>
        </w:tc>
      </w:tr>
      <w:tr w:rsidR="00A453BA" w:rsidRPr="00F37ECB" w14:paraId="32B7344B" w14:textId="77777777" w:rsidTr="00A453BA">
        <w:trPr>
          <w:trHeight w:val="389"/>
          <w:jc w:val="center"/>
        </w:trPr>
        <w:tc>
          <w:tcPr>
            <w:tcW w:w="1951" w:type="dxa"/>
            <w:vMerge/>
            <w:shd w:val="clear" w:color="auto" w:fill="auto"/>
          </w:tcPr>
          <w:p w14:paraId="04CBBA62" w14:textId="77777777" w:rsidR="00A453BA" w:rsidRPr="00F37ECB" w:rsidRDefault="00A453BA" w:rsidP="00F37ECB">
            <w:pPr>
              <w:autoSpaceDE w:val="0"/>
              <w:autoSpaceDN w:val="0"/>
              <w:adjustRightInd w:val="0"/>
              <w:jc w:val="center"/>
              <w:rPr>
                <w:rFonts w:ascii="Times New Roman" w:hAnsi="Times New Roman"/>
                <w:color w:val="000000"/>
                <w:kern w:val="0"/>
                <w:sz w:val="20"/>
                <w:szCs w:val="20"/>
              </w:rPr>
            </w:pPr>
          </w:p>
        </w:tc>
        <w:tc>
          <w:tcPr>
            <w:tcW w:w="2155" w:type="dxa"/>
            <w:shd w:val="clear" w:color="auto" w:fill="auto"/>
            <w:vAlign w:val="center"/>
          </w:tcPr>
          <w:p w14:paraId="16B9F142" w14:textId="3319BB11" w:rsidR="00A453BA" w:rsidRPr="00F37ECB" w:rsidRDefault="00A453BA" w:rsidP="00F37ECB">
            <w:pPr>
              <w:autoSpaceDE w:val="0"/>
              <w:autoSpaceDN w:val="0"/>
              <w:adjustRightInd w:val="0"/>
              <w:jc w:val="center"/>
              <w:rPr>
                <w:rFonts w:ascii="Times New Roman" w:hAnsi="Times New Roman"/>
                <w:b/>
                <w:i/>
                <w:color w:val="000000"/>
                <w:kern w:val="0"/>
                <w:sz w:val="20"/>
                <w:szCs w:val="20"/>
              </w:rPr>
            </w:pPr>
            <w:proofErr w:type="spellStart"/>
            <w:r w:rsidRPr="00F37ECB">
              <w:rPr>
                <w:rFonts w:ascii="Times New Roman" w:hAnsi="Times New Roman"/>
                <w:b/>
                <w:i/>
                <w:color w:val="000000"/>
                <w:kern w:val="0"/>
                <w:sz w:val="20"/>
                <w:szCs w:val="20"/>
              </w:rPr>
              <w:t>Apoe</w:t>
            </w:r>
            <w:proofErr w:type="spellEnd"/>
            <w:r w:rsidRPr="00F37ECB">
              <w:rPr>
                <w:rFonts w:ascii="Times New Roman" w:hAnsi="Times New Roman"/>
                <w:b/>
                <w:i/>
                <w:color w:val="000000"/>
                <w:kern w:val="0"/>
                <w:sz w:val="20"/>
                <w:szCs w:val="20"/>
                <w:vertAlign w:val="superscript"/>
              </w:rPr>
              <w:t>-/-</w:t>
            </w:r>
          </w:p>
        </w:tc>
        <w:tc>
          <w:tcPr>
            <w:tcW w:w="2552" w:type="dxa"/>
            <w:shd w:val="clear" w:color="auto" w:fill="auto"/>
            <w:vAlign w:val="center"/>
          </w:tcPr>
          <w:p w14:paraId="3DAAA527" w14:textId="24EC6BF5" w:rsidR="00A453BA" w:rsidRPr="00F37ECB" w:rsidRDefault="00A453BA" w:rsidP="00F37ECB">
            <w:pPr>
              <w:autoSpaceDE w:val="0"/>
              <w:autoSpaceDN w:val="0"/>
              <w:adjustRightInd w:val="0"/>
              <w:jc w:val="center"/>
              <w:rPr>
                <w:rFonts w:ascii="Times New Roman" w:hAnsi="Times New Roman"/>
                <w:b/>
                <w:i/>
                <w:color w:val="000000"/>
                <w:kern w:val="0"/>
                <w:sz w:val="20"/>
                <w:szCs w:val="20"/>
              </w:rPr>
            </w:pPr>
            <w:proofErr w:type="spellStart"/>
            <w:r w:rsidRPr="00F37ECB">
              <w:rPr>
                <w:rFonts w:ascii="Times New Roman" w:hAnsi="Times New Roman"/>
                <w:b/>
                <w:i/>
                <w:color w:val="000000"/>
                <w:kern w:val="0"/>
                <w:sz w:val="20"/>
                <w:szCs w:val="20"/>
              </w:rPr>
              <w:t>Apoe</w:t>
            </w:r>
            <w:proofErr w:type="spellEnd"/>
            <w:r w:rsidRPr="00F37ECB">
              <w:rPr>
                <w:rFonts w:ascii="Times New Roman" w:hAnsi="Times New Roman"/>
                <w:b/>
                <w:i/>
                <w:color w:val="000000"/>
                <w:kern w:val="0"/>
                <w:sz w:val="20"/>
                <w:szCs w:val="20"/>
                <w:vertAlign w:val="superscript"/>
              </w:rPr>
              <w:t>-/-</w:t>
            </w:r>
            <w:r w:rsidRPr="00F37ECB">
              <w:rPr>
                <w:rFonts w:ascii="Times New Roman" w:hAnsi="Times New Roman"/>
                <w:b/>
                <w:i/>
                <w:color w:val="000000"/>
                <w:kern w:val="0"/>
                <w:sz w:val="20"/>
                <w:szCs w:val="20"/>
              </w:rPr>
              <w:t>Fpn1</w:t>
            </w:r>
            <w:r w:rsidRPr="00F37ECB">
              <w:rPr>
                <w:rFonts w:ascii="Times New Roman" w:hAnsi="Times New Roman"/>
                <w:b/>
                <w:i/>
                <w:color w:val="000000"/>
                <w:kern w:val="0"/>
                <w:sz w:val="20"/>
                <w:szCs w:val="20"/>
                <w:vertAlign w:val="superscript"/>
              </w:rPr>
              <w:t>LysM/</w:t>
            </w:r>
            <w:proofErr w:type="spellStart"/>
            <w:r w:rsidRPr="00F37ECB">
              <w:rPr>
                <w:rFonts w:ascii="Times New Roman" w:hAnsi="Times New Roman"/>
                <w:b/>
                <w:i/>
                <w:color w:val="000000"/>
                <w:kern w:val="0"/>
                <w:sz w:val="20"/>
                <w:szCs w:val="20"/>
                <w:vertAlign w:val="superscript"/>
              </w:rPr>
              <w:t>LysM</w:t>
            </w:r>
            <w:proofErr w:type="spellEnd"/>
          </w:p>
        </w:tc>
        <w:tc>
          <w:tcPr>
            <w:tcW w:w="1417" w:type="dxa"/>
            <w:shd w:val="clear" w:color="auto" w:fill="auto"/>
            <w:vAlign w:val="center"/>
          </w:tcPr>
          <w:p w14:paraId="3A358835" w14:textId="77777777" w:rsidR="00A453BA" w:rsidRPr="00F37ECB" w:rsidRDefault="00A453BA" w:rsidP="00F37ECB">
            <w:pPr>
              <w:autoSpaceDE w:val="0"/>
              <w:autoSpaceDN w:val="0"/>
              <w:adjustRightInd w:val="0"/>
              <w:jc w:val="center"/>
              <w:rPr>
                <w:rFonts w:ascii="Times New Roman" w:hAnsi="Times New Roman"/>
                <w:b/>
                <w:i/>
                <w:color w:val="000000"/>
                <w:kern w:val="0"/>
                <w:sz w:val="20"/>
                <w:szCs w:val="20"/>
              </w:rPr>
            </w:pPr>
            <w:r w:rsidRPr="00F37ECB">
              <w:rPr>
                <w:rFonts w:ascii="Times New Roman" w:hAnsi="Times New Roman"/>
                <w:b/>
                <w:i/>
                <w:color w:val="000000"/>
                <w:kern w:val="0"/>
                <w:sz w:val="20"/>
                <w:szCs w:val="20"/>
              </w:rPr>
              <w:t>P</w:t>
            </w:r>
          </w:p>
        </w:tc>
      </w:tr>
      <w:tr w:rsidR="00A453BA" w:rsidRPr="00F37ECB" w14:paraId="20B69525" w14:textId="77777777" w:rsidTr="00A453BA">
        <w:trPr>
          <w:trHeight w:val="252"/>
          <w:jc w:val="center"/>
        </w:trPr>
        <w:tc>
          <w:tcPr>
            <w:tcW w:w="1951" w:type="dxa"/>
            <w:shd w:val="clear" w:color="auto" w:fill="auto"/>
          </w:tcPr>
          <w:p w14:paraId="395DEF52" w14:textId="77777777"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8-week weight</w:t>
            </w:r>
          </w:p>
        </w:tc>
        <w:tc>
          <w:tcPr>
            <w:tcW w:w="2155" w:type="dxa"/>
            <w:shd w:val="clear" w:color="auto" w:fill="auto"/>
            <w:vAlign w:val="center"/>
          </w:tcPr>
          <w:p w14:paraId="63B300F7" w14:textId="77777777"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20.2±0.8</w:t>
            </w:r>
          </w:p>
        </w:tc>
        <w:tc>
          <w:tcPr>
            <w:tcW w:w="2552" w:type="dxa"/>
            <w:shd w:val="clear" w:color="auto" w:fill="auto"/>
            <w:vAlign w:val="center"/>
          </w:tcPr>
          <w:p w14:paraId="56812332" w14:textId="77777777"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20.4±1.2</w:t>
            </w:r>
          </w:p>
        </w:tc>
        <w:tc>
          <w:tcPr>
            <w:tcW w:w="1417" w:type="dxa"/>
            <w:shd w:val="clear" w:color="auto" w:fill="auto"/>
            <w:vAlign w:val="center"/>
          </w:tcPr>
          <w:p w14:paraId="55FE880F" w14:textId="278CEE49"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&gt;</w:t>
            </w:r>
            <w:r w:rsidR="008237A6" w:rsidRPr="00F37ECB">
              <w:rPr>
                <w:rFonts w:ascii="Times New Roman" w:hAnsi="Times New Roman"/>
                <w:color w:val="000000"/>
                <w:kern w:val="0"/>
                <w:sz w:val="20"/>
                <w:szCs w:val="20"/>
              </w:rPr>
              <w:t xml:space="preserve"> </w:t>
            </w:r>
            <w:r w:rsidRPr="00F37ECB">
              <w:rPr>
                <w:rFonts w:ascii="Times New Roman" w:hAnsi="Times New Roman"/>
                <w:color w:val="000000"/>
                <w:kern w:val="0"/>
                <w:sz w:val="20"/>
                <w:szCs w:val="20"/>
              </w:rPr>
              <w:t>0.05</w:t>
            </w:r>
          </w:p>
        </w:tc>
      </w:tr>
      <w:tr w:rsidR="00A453BA" w:rsidRPr="00F37ECB" w14:paraId="0EC06B51" w14:textId="77777777" w:rsidTr="00A453BA">
        <w:trPr>
          <w:trHeight w:val="266"/>
          <w:jc w:val="center"/>
        </w:trPr>
        <w:tc>
          <w:tcPr>
            <w:tcW w:w="1951" w:type="dxa"/>
            <w:shd w:val="clear" w:color="auto" w:fill="auto"/>
          </w:tcPr>
          <w:p w14:paraId="17848349" w14:textId="12851038" w:rsidR="00A453BA" w:rsidRPr="00F37ECB" w:rsidRDefault="00534C67" w:rsidP="00F37ECB">
            <w:pPr>
              <w:autoSpaceDE w:val="0"/>
              <w:autoSpaceDN w:val="0"/>
              <w:adjustRightInd w:val="0"/>
              <w:jc w:val="center"/>
              <w:rPr>
                <w:rFonts w:ascii="Times New Roman" w:hAnsi="Times New Roman"/>
                <w:color w:val="000000"/>
                <w:kern w:val="0"/>
                <w:sz w:val="20"/>
                <w:szCs w:val="20"/>
              </w:rPr>
            </w:pPr>
            <w:r>
              <w:rPr>
                <w:rFonts w:ascii="Times New Roman" w:hAnsi="Times New Roman"/>
                <w:color w:val="000000"/>
                <w:kern w:val="0"/>
                <w:sz w:val="20"/>
                <w:szCs w:val="20"/>
              </w:rPr>
              <w:t>24</w:t>
            </w:r>
            <w:r w:rsidR="00A453BA" w:rsidRPr="00F37ECB">
              <w:rPr>
                <w:rFonts w:ascii="Times New Roman" w:hAnsi="Times New Roman"/>
                <w:color w:val="000000"/>
                <w:kern w:val="0"/>
                <w:sz w:val="20"/>
                <w:szCs w:val="20"/>
              </w:rPr>
              <w:t>-week weight</w:t>
            </w:r>
          </w:p>
        </w:tc>
        <w:tc>
          <w:tcPr>
            <w:tcW w:w="2155" w:type="dxa"/>
            <w:shd w:val="clear" w:color="auto" w:fill="auto"/>
            <w:vAlign w:val="center"/>
          </w:tcPr>
          <w:p w14:paraId="51AD4F00" w14:textId="77777777" w:rsidR="00A453BA" w:rsidRPr="00F37ECB" w:rsidRDefault="00A453BA" w:rsidP="00F37ECB">
            <w:pPr>
              <w:tabs>
                <w:tab w:val="left" w:pos="735"/>
              </w:tabs>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25.4±1.0</w:t>
            </w:r>
          </w:p>
        </w:tc>
        <w:tc>
          <w:tcPr>
            <w:tcW w:w="2552" w:type="dxa"/>
            <w:shd w:val="clear" w:color="auto" w:fill="auto"/>
            <w:vAlign w:val="center"/>
          </w:tcPr>
          <w:p w14:paraId="5E1792E5" w14:textId="77777777"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25.7±1.2</w:t>
            </w:r>
          </w:p>
        </w:tc>
        <w:tc>
          <w:tcPr>
            <w:tcW w:w="1417" w:type="dxa"/>
            <w:shd w:val="clear" w:color="auto" w:fill="auto"/>
            <w:vAlign w:val="center"/>
          </w:tcPr>
          <w:p w14:paraId="329EBCDE" w14:textId="649E2888"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&gt;</w:t>
            </w:r>
            <w:r w:rsidR="008237A6" w:rsidRPr="00F37ECB">
              <w:rPr>
                <w:rFonts w:ascii="Times New Roman" w:hAnsi="Times New Roman"/>
                <w:color w:val="000000"/>
                <w:kern w:val="0"/>
                <w:sz w:val="20"/>
                <w:szCs w:val="20"/>
              </w:rPr>
              <w:t xml:space="preserve"> </w:t>
            </w:r>
            <w:r w:rsidRPr="00F37ECB">
              <w:rPr>
                <w:rFonts w:ascii="Times New Roman" w:hAnsi="Times New Roman"/>
                <w:color w:val="000000"/>
                <w:kern w:val="0"/>
                <w:sz w:val="20"/>
                <w:szCs w:val="20"/>
              </w:rPr>
              <w:t>0.05</w:t>
            </w:r>
          </w:p>
        </w:tc>
      </w:tr>
      <w:tr w:rsidR="00A453BA" w:rsidRPr="00F37ECB" w14:paraId="6DC1EAD0" w14:textId="77777777" w:rsidTr="00A453BA">
        <w:trPr>
          <w:trHeight w:val="340"/>
          <w:jc w:val="center"/>
        </w:trPr>
        <w:tc>
          <w:tcPr>
            <w:tcW w:w="1951" w:type="dxa"/>
            <w:shd w:val="clear" w:color="auto" w:fill="auto"/>
          </w:tcPr>
          <w:p w14:paraId="06E1ADAA" w14:textId="77777777"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Gain Weight</w:t>
            </w:r>
          </w:p>
        </w:tc>
        <w:tc>
          <w:tcPr>
            <w:tcW w:w="2155" w:type="dxa"/>
            <w:shd w:val="clear" w:color="auto" w:fill="auto"/>
            <w:vAlign w:val="center"/>
          </w:tcPr>
          <w:p w14:paraId="1ACFFED1" w14:textId="77777777" w:rsidR="00A453BA" w:rsidRPr="00F37ECB" w:rsidRDefault="00A453BA" w:rsidP="00F37ECB">
            <w:pPr>
              <w:tabs>
                <w:tab w:val="left" w:pos="555"/>
              </w:tabs>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5.2±0.7</w:t>
            </w:r>
          </w:p>
        </w:tc>
        <w:tc>
          <w:tcPr>
            <w:tcW w:w="2552" w:type="dxa"/>
            <w:shd w:val="clear" w:color="auto" w:fill="auto"/>
            <w:vAlign w:val="center"/>
          </w:tcPr>
          <w:p w14:paraId="254CCACF" w14:textId="77777777" w:rsidR="00A453BA" w:rsidRPr="00F37ECB" w:rsidRDefault="00A453BA" w:rsidP="00F37ECB">
            <w:pPr>
              <w:autoSpaceDE w:val="0"/>
              <w:autoSpaceDN w:val="0"/>
              <w:adjustRightInd w:val="0"/>
              <w:ind w:firstLineChars="350" w:firstLine="700"/>
              <w:rPr>
                <w:rFonts w:ascii="Times New Roman" w:hAnsi="Times New Roman"/>
                <w:color w:val="000000"/>
                <w:kern w:val="0"/>
                <w:sz w:val="20"/>
                <w:szCs w:val="20"/>
              </w:rPr>
            </w:pPr>
            <w:r w:rsidRPr="00F37ECB">
              <w:rPr>
                <w:rFonts w:ascii="Times New Roman" w:hAnsi="Times New Roman"/>
                <w:color w:val="000000"/>
                <w:kern w:val="0"/>
                <w:sz w:val="20"/>
                <w:szCs w:val="20"/>
              </w:rPr>
              <w:t>5.3±1.0</w:t>
            </w:r>
          </w:p>
        </w:tc>
        <w:tc>
          <w:tcPr>
            <w:tcW w:w="1417" w:type="dxa"/>
            <w:shd w:val="clear" w:color="auto" w:fill="auto"/>
            <w:vAlign w:val="center"/>
          </w:tcPr>
          <w:p w14:paraId="2BF84027" w14:textId="2285C439"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&gt;</w:t>
            </w:r>
            <w:r w:rsidR="008237A6" w:rsidRPr="00F37ECB">
              <w:rPr>
                <w:rFonts w:ascii="Times New Roman" w:hAnsi="Times New Roman"/>
                <w:color w:val="000000"/>
                <w:kern w:val="0"/>
                <w:sz w:val="20"/>
                <w:szCs w:val="20"/>
              </w:rPr>
              <w:t xml:space="preserve"> </w:t>
            </w:r>
            <w:r w:rsidRPr="00F37ECB">
              <w:rPr>
                <w:rFonts w:ascii="Times New Roman" w:hAnsi="Times New Roman"/>
                <w:color w:val="000000"/>
                <w:kern w:val="0"/>
                <w:sz w:val="20"/>
                <w:szCs w:val="20"/>
              </w:rPr>
              <w:t>0.05</w:t>
            </w:r>
          </w:p>
        </w:tc>
      </w:tr>
      <w:tr w:rsidR="00FD6465" w:rsidRPr="00F37ECB" w14:paraId="61A6CCF3" w14:textId="77777777" w:rsidTr="001B46AB">
        <w:trPr>
          <w:trHeight w:val="266"/>
          <w:jc w:val="center"/>
        </w:trPr>
        <w:tc>
          <w:tcPr>
            <w:tcW w:w="1951" w:type="dxa"/>
            <w:shd w:val="clear" w:color="auto" w:fill="auto"/>
          </w:tcPr>
          <w:p w14:paraId="435A14D0" w14:textId="77777777" w:rsidR="00FD6465" w:rsidRPr="00F37ECB" w:rsidRDefault="00FD6465" w:rsidP="00F37ECB">
            <w:pPr>
              <w:autoSpaceDE w:val="0"/>
              <w:autoSpaceDN w:val="0"/>
              <w:adjustRightInd w:val="0"/>
              <w:jc w:val="center"/>
              <w:rPr>
                <w:rFonts w:ascii="Times New Roman" w:hAnsi="Times New Roman"/>
                <w:b/>
                <w:color w:val="000000"/>
                <w:kern w:val="0"/>
                <w:sz w:val="20"/>
                <w:szCs w:val="20"/>
              </w:rPr>
            </w:pPr>
            <w:r w:rsidRPr="00F37ECB">
              <w:rPr>
                <w:rFonts w:ascii="Times New Roman" w:hAnsi="Times New Roman"/>
                <w:b/>
                <w:color w:val="000000"/>
                <w:kern w:val="0"/>
                <w:sz w:val="20"/>
                <w:szCs w:val="20"/>
              </w:rPr>
              <w:t>Plasma lipids</w:t>
            </w:r>
          </w:p>
        </w:tc>
        <w:tc>
          <w:tcPr>
            <w:tcW w:w="6124" w:type="dxa"/>
            <w:gridSpan w:val="3"/>
            <w:shd w:val="clear" w:color="auto" w:fill="auto"/>
            <w:vAlign w:val="center"/>
          </w:tcPr>
          <w:p w14:paraId="23A73B9D" w14:textId="77777777" w:rsidR="00FD6465" w:rsidRPr="00F37ECB" w:rsidRDefault="00FD6465" w:rsidP="00F37ECB">
            <w:pPr>
              <w:autoSpaceDE w:val="0"/>
              <w:autoSpaceDN w:val="0"/>
              <w:adjustRightInd w:val="0"/>
              <w:jc w:val="center"/>
              <w:rPr>
                <w:rFonts w:ascii="Times New Roman" w:hAnsi="Times New Roman"/>
                <w:color w:val="000000"/>
                <w:kern w:val="0"/>
                <w:sz w:val="20"/>
                <w:szCs w:val="20"/>
              </w:rPr>
            </w:pPr>
          </w:p>
        </w:tc>
      </w:tr>
      <w:tr w:rsidR="00A453BA" w:rsidRPr="00F37ECB" w14:paraId="46117E42" w14:textId="77777777" w:rsidTr="00A453BA">
        <w:trPr>
          <w:trHeight w:val="517"/>
          <w:jc w:val="center"/>
        </w:trPr>
        <w:tc>
          <w:tcPr>
            <w:tcW w:w="1951" w:type="dxa"/>
            <w:shd w:val="clear" w:color="auto" w:fill="auto"/>
          </w:tcPr>
          <w:p w14:paraId="57117B17" w14:textId="77777777"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Total Cholesterol (mmol/L)</w:t>
            </w:r>
          </w:p>
        </w:tc>
        <w:tc>
          <w:tcPr>
            <w:tcW w:w="2155" w:type="dxa"/>
            <w:shd w:val="clear" w:color="auto" w:fill="auto"/>
            <w:vAlign w:val="center"/>
          </w:tcPr>
          <w:p w14:paraId="54AC0203" w14:textId="39E53B2E"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17.15±1.31</w:t>
            </w:r>
          </w:p>
        </w:tc>
        <w:tc>
          <w:tcPr>
            <w:tcW w:w="2552" w:type="dxa"/>
            <w:shd w:val="clear" w:color="auto" w:fill="auto"/>
            <w:vAlign w:val="center"/>
          </w:tcPr>
          <w:p w14:paraId="60A6552E" w14:textId="6C38CFE2" w:rsidR="00A453BA" w:rsidRPr="00F37ECB" w:rsidRDefault="00A453BA" w:rsidP="00F37ECB">
            <w:pPr>
              <w:autoSpaceDE w:val="0"/>
              <w:autoSpaceDN w:val="0"/>
              <w:adjustRightInd w:val="0"/>
              <w:ind w:firstLineChars="250" w:firstLine="500"/>
              <w:rPr>
                <w:rFonts w:ascii="Times New Roman" w:hAnsi="Times New Roman"/>
                <w:color w:val="000000"/>
                <w:kern w:val="0"/>
                <w:sz w:val="20"/>
                <w:szCs w:val="20"/>
              </w:rPr>
            </w:pPr>
            <w:r w:rsidRPr="00F37ECB">
              <w:rPr>
                <w:rFonts w:ascii="Times New Roman" w:hAnsi="Times New Roman"/>
                <w:color w:val="000000"/>
                <w:kern w:val="0"/>
                <w:sz w:val="20"/>
                <w:szCs w:val="20"/>
              </w:rPr>
              <w:t>17.28±1.55</w:t>
            </w:r>
          </w:p>
        </w:tc>
        <w:tc>
          <w:tcPr>
            <w:tcW w:w="1417" w:type="dxa"/>
            <w:shd w:val="clear" w:color="auto" w:fill="auto"/>
            <w:vAlign w:val="center"/>
          </w:tcPr>
          <w:p w14:paraId="376202C8" w14:textId="00C577E2"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&gt;</w:t>
            </w:r>
            <w:r w:rsidR="008237A6" w:rsidRPr="00F37ECB">
              <w:rPr>
                <w:rFonts w:ascii="Times New Roman" w:hAnsi="Times New Roman"/>
                <w:color w:val="000000"/>
                <w:kern w:val="0"/>
                <w:sz w:val="20"/>
                <w:szCs w:val="20"/>
              </w:rPr>
              <w:t xml:space="preserve"> </w:t>
            </w:r>
            <w:r w:rsidRPr="00F37ECB">
              <w:rPr>
                <w:rFonts w:ascii="Times New Roman" w:hAnsi="Times New Roman"/>
                <w:color w:val="000000"/>
                <w:kern w:val="0"/>
                <w:sz w:val="20"/>
                <w:szCs w:val="20"/>
              </w:rPr>
              <w:t>0.05</w:t>
            </w:r>
          </w:p>
        </w:tc>
      </w:tr>
      <w:tr w:rsidR="00A453BA" w:rsidRPr="00F37ECB" w14:paraId="64998D6F" w14:textId="77777777" w:rsidTr="00A453BA">
        <w:trPr>
          <w:trHeight w:val="530"/>
          <w:jc w:val="center"/>
        </w:trPr>
        <w:tc>
          <w:tcPr>
            <w:tcW w:w="1951" w:type="dxa"/>
            <w:shd w:val="clear" w:color="auto" w:fill="auto"/>
          </w:tcPr>
          <w:p w14:paraId="28258E62" w14:textId="77777777"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Triglycerides (mmol/L)</w:t>
            </w:r>
          </w:p>
        </w:tc>
        <w:tc>
          <w:tcPr>
            <w:tcW w:w="2155" w:type="dxa"/>
            <w:shd w:val="clear" w:color="auto" w:fill="auto"/>
            <w:vAlign w:val="center"/>
          </w:tcPr>
          <w:p w14:paraId="43D4085D" w14:textId="4DCB9E8E"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1.03±0.11</w:t>
            </w:r>
          </w:p>
        </w:tc>
        <w:tc>
          <w:tcPr>
            <w:tcW w:w="2552" w:type="dxa"/>
            <w:shd w:val="clear" w:color="auto" w:fill="auto"/>
            <w:vAlign w:val="center"/>
          </w:tcPr>
          <w:p w14:paraId="302F4346" w14:textId="39EC3D5A" w:rsidR="00A453BA" w:rsidRPr="00F37ECB" w:rsidRDefault="00A453BA" w:rsidP="00F37ECB">
            <w:pPr>
              <w:autoSpaceDE w:val="0"/>
              <w:autoSpaceDN w:val="0"/>
              <w:adjustRightInd w:val="0"/>
              <w:ind w:firstLineChars="250" w:firstLine="500"/>
              <w:rPr>
                <w:rFonts w:ascii="Times New Roman" w:hAnsi="Times New Roman"/>
                <w:color w:val="000000"/>
                <w:kern w:val="0"/>
                <w:sz w:val="20"/>
                <w:szCs w:val="20"/>
              </w:rPr>
            </w:pPr>
            <w:r w:rsidRPr="00F37ECB">
              <w:rPr>
                <w:rFonts w:ascii="Times New Roman" w:hAnsi="Times New Roman"/>
                <w:color w:val="000000"/>
                <w:kern w:val="0"/>
                <w:sz w:val="20"/>
                <w:szCs w:val="20"/>
              </w:rPr>
              <w:t>1.10±0.15</w:t>
            </w:r>
          </w:p>
        </w:tc>
        <w:tc>
          <w:tcPr>
            <w:tcW w:w="1417" w:type="dxa"/>
            <w:shd w:val="clear" w:color="auto" w:fill="auto"/>
            <w:vAlign w:val="center"/>
          </w:tcPr>
          <w:p w14:paraId="1E45534E" w14:textId="3294BCEB" w:rsidR="00A453BA" w:rsidRPr="00F37ECB" w:rsidRDefault="00A453B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&gt;</w:t>
            </w:r>
            <w:r w:rsidR="008237A6" w:rsidRPr="00F37ECB">
              <w:rPr>
                <w:rFonts w:ascii="Times New Roman" w:hAnsi="Times New Roman"/>
                <w:color w:val="000000"/>
                <w:kern w:val="0"/>
                <w:sz w:val="20"/>
                <w:szCs w:val="20"/>
              </w:rPr>
              <w:t xml:space="preserve"> </w:t>
            </w:r>
            <w:r w:rsidRPr="00F37ECB">
              <w:rPr>
                <w:rFonts w:ascii="Times New Roman" w:hAnsi="Times New Roman"/>
                <w:color w:val="000000"/>
                <w:kern w:val="0"/>
                <w:sz w:val="20"/>
                <w:szCs w:val="20"/>
              </w:rPr>
              <w:t>0.05</w:t>
            </w:r>
          </w:p>
        </w:tc>
      </w:tr>
    </w:tbl>
    <w:p w14:paraId="71D3BAB5" w14:textId="5C4CC344" w:rsidR="00137A78" w:rsidRPr="00F37ECB" w:rsidRDefault="00940A83" w:rsidP="00F37ECB">
      <w:pPr>
        <w:autoSpaceDE w:val="0"/>
        <w:autoSpaceDN w:val="0"/>
        <w:adjustRightInd w:val="0"/>
        <w:ind w:firstLineChars="200" w:firstLine="400"/>
        <w:rPr>
          <w:rFonts w:ascii="Times New Roman" w:hAnsi="Times New Roman"/>
          <w:color w:val="000000"/>
          <w:kern w:val="0"/>
          <w:sz w:val="20"/>
          <w:szCs w:val="20"/>
        </w:rPr>
      </w:pPr>
      <w:bookmarkStart w:id="8" w:name="_Hlk40369728"/>
      <w:bookmarkStart w:id="9" w:name="_Hlk14794091"/>
      <w:r w:rsidRPr="00F37ECB">
        <w:rPr>
          <w:rFonts w:ascii="Times New Roman" w:hAnsi="Times New Roman"/>
          <w:color w:val="000000"/>
          <w:kern w:val="0"/>
          <w:sz w:val="20"/>
          <w:szCs w:val="20"/>
        </w:rPr>
        <w:t xml:space="preserve">Eight-weeks old mice were fed the Western diet for another </w:t>
      </w:r>
      <w:r w:rsidR="000B70EC">
        <w:rPr>
          <w:rFonts w:ascii="Times New Roman" w:hAnsi="Times New Roman"/>
          <w:color w:val="000000"/>
          <w:kern w:val="0"/>
          <w:sz w:val="20"/>
          <w:szCs w:val="20"/>
        </w:rPr>
        <w:t>16</w:t>
      </w:r>
      <w:r w:rsidRPr="00F37ECB">
        <w:rPr>
          <w:rFonts w:ascii="Times New Roman" w:hAnsi="Times New Roman"/>
          <w:color w:val="000000"/>
          <w:kern w:val="0"/>
          <w:sz w:val="20"/>
          <w:szCs w:val="20"/>
        </w:rPr>
        <w:t xml:space="preserve"> weeks</w:t>
      </w:r>
      <w:bookmarkEnd w:id="8"/>
      <w:r w:rsidRPr="00F37ECB">
        <w:rPr>
          <w:rFonts w:ascii="Times New Roman" w:hAnsi="Times New Roman"/>
          <w:color w:val="000000"/>
          <w:kern w:val="0"/>
          <w:sz w:val="20"/>
          <w:szCs w:val="20"/>
        </w:rPr>
        <w:t xml:space="preserve">. Blood was drawn (detail sees </w:t>
      </w:r>
      <w:r w:rsidRPr="00F37ECB">
        <w:rPr>
          <w:rFonts w:ascii="Times New Roman" w:hAnsi="Times New Roman"/>
          <w:b/>
          <w:i/>
          <w:kern w:val="0"/>
          <w:sz w:val="20"/>
          <w:szCs w:val="20"/>
        </w:rPr>
        <w:t xml:space="preserve">Blood </w:t>
      </w:r>
      <w:r w:rsidR="00813A49" w:rsidRPr="00F37ECB">
        <w:rPr>
          <w:rFonts w:ascii="Times New Roman" w:hAnsi="Times New Roman"/>
          <w:b/>
          <w:i/>
          <w:kern w:val="0"/>
          <w:sz w:val="20"/>
          <w:szCs w:val="20"/>
        </w:rPr>
        <w:t>s</w:t>
      </w:r>
      <w:r w:rsidRPr="00F37ECB">
        <w:rPr>
          <w:rFonts w:ascii="Times New Roman" w:hAnsi="Times New Roman"/>
          <w:b/>
          <w:i/>
          <w:kern w:val="0"/>
          <w:sz w:val="20"/>
          <w:szCs w:val="20"/>
        </w:rPr>
        <w:t xml:space="preserve">amples and </w:t>
      </w:r>
      <w:r w:rsidR="00813A49" w:rsidRPr="00F37ECB">
        <w:rPr>
          <w:rFonts w:ascii="Times New Roman" w:hAnsi="Times New Roman"/>
          <w:b/>
          <w:i/>
          <w:kern w:val="0"/>
          <w:sz w:val="20"/>
          <w:szCs w:val="20"/>
        </w:rPr>
        <w:t>t</w:t>
      </w:r>
      <w:r w:rsidRPr="00F37ECB">
        <w:rPr>
          <w:rFonts w:ascii="Times New Roman" w:hAnsi="Times New Roman"/>
          <w:b/>
          <w:i/>
          <w:kern w:val="0"/>
          <w:sz w:val="20"/>
          <w:szCs w:val="20"/>
        </w:rPr>
        <w:t xml:space="preserve">issue </w:t>
      </w:r>
      <w:r w:rsidR="00813A49" w:rsidRPr="00F37ECB">
        <w:rPr>
          <w:rFonts w:ascii="Times New Roman" w:hAnsi="Times New Roman"/>
          <w:b/>
          <w:i/>
          <w:kern w:val="0"/>
          <w:sz w:val="20"/>
          <w:szCs w:val="20"/>
        </w:rPr>
        <w:t>c</w:t>
      </w:r>
      <w:r w:rsidRPr="00F37ECB">
        <w:rPr>
          <w:rFonts w:ascii="Times New Roman" w:hAnsi="Times New Roman"/>
          <w:b/>
          <w:i/>
          <w:kern w:val="0"/>
          <w:sz w:val="20"/>
          <w:szCs w:val="20"/>
        </w:rPr>
        <w:t>ollection</w:t>
      </w:r>
      <w:r w:rsidRPr="00F37ECB">
        <w:rPr>
          <w:rFonts w:ascii="Times New Roman" w:hAnsi="Times New Roman"/>
          <w:bCs/>
          <w:iCs/>
          <w:kern w:val="0"/>
          <w:sz w:val="20"/>
          <w:szCs w:val="20"/>
        </w:rPr>
        <w:t xml:space="preserve">). </w:t>
      </w:r>
      <w:bookmarkEnd w:id="9"/>
      <w:r w:rsidR="00137A78" w:rsidRPr="00F37ECB">
        <w:rPr>
          <w:rFonts w:ascii="Times New Roman" w:hAnsi="Times New Roman"/>
          <w:color w:val="000000"/>
          <w:kern w:val="0"/>
          <w:sz w:val="20"/>
          <w:szCs w:val="20"/>
        </w:rPr>
        <w:t xml:space="preserve">Plasma lipids include cholesterol and triglyceride. Data are represented as mean ± SEM. </w:t>
      </w:r>
      <w:bookmarkStart w:id="10" w:name="OLE_LINK7"/>
      <w:bookmarkStart w:id="11" w:name="OLE_LINK8"/>
      <w:r w:rsidR="008A7BFC" w:rsidRPr="00F37ECB">
        <w:rPr>
          <w:rFonts w:ascii="Times New Roman" w:hAnsi="Times New Roman"/>
          <w:kern w:val="0"/>
          <w:sz w:val="20"/>
          <w:szCs w:val="20"/>
        </w:rPr>
        <w:t xml:space="preserve">Statistical significance was determined using Student’s </w:t>
      </w:r>
      <w:r w:rsidR="008A7BFC" w:rsidRPr="00F37ECB">
        <w:rPr>
          <w:rFonts w:ascii="Times New Roman" w:hAnsi="Times New Roman"/>
          <w:i/>
          <w:iCs/>
          <w:kern w:val="0"/>
          <w:sz w:val="20"/>
          <w:szCs w:val="20"/>
        </w:rPr>
        <w:t>t</w:t>
      </w:r>
      <w:r w:rsidR="008A7BFC" w:rsidRPr="00F37ECB">
        <w:rPr>
          <w:rFonts w:ascii="Times New Roman" w:hAnsi="Times New Roman"/>
          <w:kern w:val="0"/>
          <w:sz w:val="20"/>
          <w:szCs w:val="20"/>
        </w:rPr>
        <w:t>-test</w:t>
      </w:r>
      <w:r w:rsidR="008A7BFC" w:rsidRPr="00F37ECB">
        <w:rPr>
          <w:rFonts w:ascii="Times New Roman" w:hAnsi="Times New Roman"/>
          <w:color w:val="000000"/>
          <w:kern w:val="0"/>
          <w:sz w:val="20"/>
          <w:szCs w:val="20"/>
        </w:rPr>
        <w:t xml:space="preserve">. </w:t>
      </w:r>
      <w:r w:rsidR="00137A78" w:rsidRPr="00F37ECB">
        <w:rPr>
          <w:rFonts w:ascii="Times New Roman" w:hAnsi="Times New Roman"/>
          <w:color w:val="000000"/>
          <w:kern w:val="0"/>
          <w:sz w:val="20"/>
          <w:szCs w:val="20"/>
        </w:rPr>
        <w:t>No significant difference was found</w:t>
      </w:r>
      <w:bookmarkEnd w:id="10"/>
      <w:bookmarkEnd w:id="11"/>
      <w:r w:rsidR="00741440" w:rsidRPr="00F37ECB">
        <w:rPr>
          <w:rFonts w:ascii="Times New Roman" w:hAnsi="Times New Roman"/>
          <w:color w:val="000000"/>
          <w:kern w:val="0"/>
          <w:sz w:val="20"/>
          <w:szCs w:val="20"/>
        </w:rPr>
        <w:t xml:space="preserve">, </w:t>
      </w:r>
      <w:r w:rsidR="008D28D9" w:rsidRPr="00F37ECB">
        <w:rPr>
          <w:rFonts w:ascii="Times New Roman" w:hAnsi="Times New Roman"/>
          <w:color w:val="000000"/>
          <w:kern w:val="0"/>
          <w:sz w:val="20"/>
          <w:szCs w:val="20"/>
        </w:rPr>
        <w:t>n</w:t>
      </w:r>
      <w:r w:rsidR="00741440" w:rsidRPr="00F37ECB">
        <w:rPr>
          <w:rFonts w:ascii="Times New Roman" w:hAnsi="Times New Roman"/>
          <w:color w:val="000000"/>
          <w:kern w:val="0"/>
          <w:sz w:val="20"/>
          <w:szCs w:val="20"/>
        </w:rPr>
        <w:t xml:space="preserve"> </w:t>
      </w:r>
      <w:r w:rsidR="008D28D9" w:rsidRPr="00F37ECB">
        <w:rPr>
          <w:rFonts w:ascii="Times New Roman" w:hAnsi="Times New Roman"/>
          <w:color w:val="000000"/>
          <w:kern w:val="0"/>
          <w:sz w:val="20"/>
          <w:szCs w:val="20"/>
        </w:rPr>
        <w:t>=</w:t>
      </w:r>
      <w:r w:rsidR="00741440" w:rsidRPr="00F37ECB">
        <w:rPr>
          <w:rFonts w:ascii="Times New Roman" w:hAnsi="Times New Roman"/>
          <w:color w:val="000000"/>
          <w:kern w:val="0"/>
          <w:sz w:val="20"/>
          <w:szCs w:val="20"/>
        </w:rPr>
        <w:t xml:space="preserve"> </w:t>
      </w:r>
      <w:r w:rsidR="008D28D9" w:rsidRPr="00F37ECB">
        <w:rPr>
          <w:rFonts w:ascii="Times New Roman" w:hAnsi="Times New Roman"/>
          <w:color w:val="000000"/>
          <w:kern w:val="0"/>
          <w:sz w:val="20"/>
          <w:szCs w:val="20"/>
        </w:rPr>
        <w:t>20 for each group</w:t>
      </w:r>
      <w:r w:rsidR="00813A49" w:rsidRPr="00F37ECB">
        <w:rPr>
          <w:rFonts w:ascii="Times New Roman" w:hAnsi="Times New Roman"/>
          <w:color w:val="000000"/>
          <w:kern w:val="0"/>
          <w:sz w:val="20"/>
          <w:szCs w:val="20"/>
        </w:rPr>
        <w:t>.</w:t>
      </w:r>
    </w:p>
    <w:p w14:paraId="71E2B5EE" w14:textId="7A9EFB2E" w:rsidR="008B75D8" w:rsidRPr="00F37ECB" w:rsidRDefault="00590F4E" w:rsidP="00F37ECB">
      <w:pPr>
        <w:widowControl/>
        <w:jc w:val="left"/>
        <w:rPr>
          <w:rFonts w:ascii="Times New Roman" w:hAnsi="Times New Roman"/>
          <w:color w:val="000000"/>
          <w:kern w:val="0"/>
          <w:sz w:val="20"/>
          <w:szCs w:val="20"/>
        </w:rPr>
      </w:pPr>
      <w:r w:rsidRPr="00F37ECB">
        <w:rPr>
          <w:rFonts w:ascii="Times New Roman" w:hAnsi="Times New Roman"/>
          <w:color w:val="000000"/>
          <w:kern w:val="0"/>
          <w:sz w:val="20"/>
          <w:szCs w:val="20"/>
        </w:rPr>
        <w:br w:type="page"/>
      </w:r>
    </w:p>
    <w:p w14:paraId="2877A9FC" w14:textId="4016FAF6" w:rsidR="004368C1" w:rsidRPr="00F37ECB" w:rsidRDefault="004368C1" w:rsidP="00F37ECB">
      <w:pPr>
        <w:widowControl/>
        <w:jc w:val="left"/>
        <w:rPr>
          <w:rFonts w:ascii="Times New Roman" w:hAnsi="Times New Roman"/>
          <w:color w:val="000000"/>
          <w:kern w:val="0"/>
          <w:sz w:val="20"/>
          <w:szCs w:val="20"/>
        </w:rPr>
      </w:pPr>
    </w:p>
    <w:p w14:paraId="00D67D99" w14:textId="173433D0" w:rsidR="00784D71" w:rsidRPr="00F37ECB" w:rsidRDefault="00784D71" w:rsidP="00F37ECB">
      <w:pPr>
        <w:autoSpaceDE w:val="0"/>
        <w:autoSpaceDN w:val="0"/>
        <w:adjustRightInd w:val="0"/>
        <w:rPr>
          <w:rFonts w:ascii="Times New Roman" w:hAnsi="Times New Roman"/>
          <w:b/>
          <w:color w:val="000000"/>
          <w:kern w:val="0"/>
          <w:sz w:val="20"/>
          <w:szCs w:val="20"/>
        </w:rPr>
      </w:pPr>
      <w:r w:rsidRPr="00F37ECB">
        <w:rPr>
          <w:rFonts w:ascii="Times New Roman" w:hAnsi="Times New Roman"/>
          <w:b/>
          <w:color w:val="000000"/>
          <w:kern w:val="0"/>
          <w:sz w:val="20"/>
          <w:szCs w:val="20"/>
        </w:rPr>
        <w:t xml:space="preserve">Table </w:t>
      </w:r>
      <w:r w:rsidR="007F216D">
        <w:rPr>
          <w:rFonts w:ascii="Times New Roman" w:eastAsia="Times-Roman" w:hAnsi="Times New Roman"/>
          <w:b/>
          <w:kern w:val="0"/>
          <w:sz w:val="20"/>
          <w:szCs w:val="20"/>
        </w:rPr>
        <w:t>S3</w:t>
      </w:r>
      <w:r w:rsidRPr="00F37ECB">
        <w:rPr>
          <w:rFonts w:ascii="Times New Roman" w:hAnsi="Times New Roman"/>
          <w:b/>
          <w:color w:val="000000"/>
          <w:kern w:val="0"/>
          <w:sz w:val="20"/>
          <w:szCs w:val="20"/>
        </w:rPr>
        <w:t xml:space="preserve"> Seru</w:t>
      </w:r>
      <w:r w:rsidR="006B442A" w:rsidRPr="00F37ECB">
        <w:rPr>
          <w:rFonts w:ascii="Times New Roman" w:hAnsi="Times New Roman"/>
          <w:b/>
          <w:color w:val="000000"/>
          <w:kern w:val="0"/>
          <w:sz w:val="20"/>
          <w:szCs w:val="20"/>
        </w:rPr>
        <w:t xml:space="preserve">m and hematologic parameters of </w:t>
      </w:r>
      <w:proofErr w:type="spellStart"/>
      <w:r w:rsidR="008C5959" w:rsidRPr="00F37ECB">
        <w:rPr>
          <w:rFonts w:ascii="Times New Roman" w:hAnsi="Times New Roman"/>
          <w:b/>
          <w:bCs/>
          <w:i/>
          <w:color w:val="000000"/>
          <w:kern w:val="0"/>
          <w:sz w:val="20"/>
          <w:szCs w:val="20"/>
        </w:rPr>
        <w:t>Apo</w:t>
      </w:r>
      <w:r w:rsidR="00813A49" w:rsidRPr="00F37ECB">
        <w:rPr>
          <w:rFonts w:ascii="Times New Roman" w:hAnsi="Times New Roman"/>
          <w:b/>
          <w:bCs/>
          <w:i/>
          <w:color w:val="000000"/>
          <w:kern w:val="0"/>
          <w:sz w:val="20"/>
          <w:szCs w:val="20"/>
        </w:rPr>
        <w:t>e</w:t>
      </w:r>
      <w:proofErr w:type="spellEnd"/>
      <w:r w:rsidR="008C5959" w:rsidRPr="00F37ECB">
        <w:rPr>
          <w:rFonts w:ascii="Times New Roman" w:hAnsi="Times New Roman"/>
          <w:b/>
          <w:bCs/>
          <w:i/>
          <w:color w:val="000000"/>
          <w:kern w:val="0"/>
          <w:sz w:val="20"/>
          <w:szCs w:val="20"/>
          <w:vertAlign w:val="superscript"/>
        </w:rPr>
        <w:t>-/-</w:t>
      </w:r>
      <w:r w:rsidR="008C5959" w:rsidRPr="00F37ECB">
        <w:rPr>
          <w:rFonts w:ascii="Times New Roman" w:hAnsi="Times New Roman"/>
          <w:b/>
          <w:bCs/>
          <w:i/>
          <w:color w:val="000000"/>
          <w:kern w:val="0"/>
          <w:sz w:val="20"/>
          <w:szCs w:val="20"/>
        </w:rPr>
        <w:t>Fpn1</w:t>
      </w:r>
      <w:r w:rsidR="008C5959" w:rsidRPr="00F37ECB">
        <w:rPr>
          <w:rFonts w:ascii="Times New Roman" w:hAnsi="Times New Roman"/>
          <w:b/>
          <w:bCs/>
          <w:i/>
          <w:color w:val="000000"/>
          <w:kern w:val="0"/>
          <w:sz w:val="20"/>
          <w:szCs w:val="20"/>
          <w:vertAlign w:val="superscript"/>
        </w:rPr>
        <w:t>LysM/</w:t>
      </w:r>
      <w:proofErr w:type="spellStart"/>
      <w:r w:rsidR="008C5959" w:rsidRPr="00F37ECB">
        <w:rPr>
          <w:rFonts w:ascii="Times New Roman" w:hAnsi="Times New Roman"/>
          <w:b/>
          <w:bCs/>
          <w:i/>
          <w:color w:val="000000"/>
          <w:kern w:val="0"/>
          <w:sz w:val="20"/>
          <w:szCs w:val="20"/>
          <w:vertAlign w:val="superscript"/>
        </w:rPr>
        <w:t>LysM</w:t>
      </w:r>
      <w:proofErr w:type="spellEnd"/>
      <w:r w:rsidR="008C5959" w:rsidRPr="00F37ECB">
        <w:rPr>
          <w:rFonts w:ascii="Times New Roman" w:hAnsi="Times New Roman"/>
          <w:b/>
          <w:color w:val="000000"/>
          <w:kern w:val="0"/>
          <w:sz w:val="20"/>
          <w:szCs w:val="20"/>
        </w:rPr>
        <w:t xml:space="preserve"> mice injected </w:t>
      </w:r>
      <w:r w:rsidR="006B442A" w:rsidRPr="00F37ECB">
        <w:rPr>
          <w:rFonts w:ascii="Times New Roman" w:hAnsi="Times New Roman"/>
          <w:b/>
          <w:color w:val="000000"/>
          <w:kern w:val="0"/>
          <w:sz w:val="20"/>
          <w:szCs w:val="20"/>
        </w:rPr>
        <w:t>with saline or DFP</w:t>
      </w:r>
      <w:r w:rsidR="008C5959" w:rsidRPr="00F37ECB">
        <w:rPr>
          <w:rFonts w:ascii="Times New Roman" w:hAnsi="Times New Roman"/>
          <w:b/>
          <w:color w:val="000000"/>
          <w:kern w:val="0"/>
          <w:sz w:val="20"/>
          <w:szCs w:val="20"/>
        </w:rPr>
        <w:t xml:space="preserve">. </w:t>
      </w:r>
    </w:p>
    <w:tbl>
      <w:tblPr>
        <w:tblW w:w="8642" w:type="dxa"/>
        <w:tblInd w:w="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2722"/>
        <w:gridCol w:w="2410"/>
        <w:gridCol w:w="1275"/>
      </w:tblGrid>
      <w:tr w:rsidR="00FD6465" w:rsidRPr="00F37ECB" w14:paraId="164FAE2E" w14:textId="77777777" w:rsidTr="00FD6465">
        <w:trPr>
          <w:trHeight w:val="322"/>
        </w:trPr>
        <w:tc>
          <w:tcPr>
            <w:tcW w:w="2235" w:type="dxa"/>
            <w:shd w:val="clear" w:color="auto" w:fill="auto"/>
          </w:tcPr>
          <w:p w14:paraId="46EAFCC5" w14:textId="77777777" w:rsidR="00FD6465" w:rsidRPr="00F37ECB" w:rsidRDefault="00FD6465" w:rsidP="00F37ECB">
            <w:pPr>
              <w:autoSpaceDE w:val="0"/>
              <w:autoSpaceDN w:val="0"/>
              <w:adjustRightInd w:val="0"/>
              <w:jc w:val="center"/>
              <w:rPr>
                <w:rFonts w:ascii="Times New Roman" w:hAnsi="Times New Roman"/>
                <w:color w:val="000000"/>
                <w:kern w:val="0"/>
                <w:sz w:val="20"/>
                <w:szCs w:val="20"/>
              </w:rPr>
            </w:pPr>
          </w:p>
        </w:tc>
        <w:tc>
          <w:tcPr>
            <w:tcW w:w="2722" w:type="dxa"/>
            <w:shd w:val="clear" w:color="auto" w:fill="auto"/>
          </w:tcPr>
          <w:p w14:paraId="3FEFEB68" w14:textId="0BEB90DB"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b/>
                <w:bCs/>
                <w:color w:val="000000"/>
                <w:kern w:val="0"/>
                <w:sz w:val="20"/>
                <w:szCs w:val="20"/>
              </w:rPr>
              <w:t>Saline Injection</w:t>
            </w:r>
          </w:p>
        </w:tc>
        <w:tc>
          <w:tcPr>
            <w:tcW w:w="2410" w:type="dxa"/>
            <w:shd w:val="clear" w:color="auto" w:fill="auto"/>
          </w:tcPr>
          <w:p w14:paraId="54982987" w14:textId="4229BB8C" w:rsidR="00FD6465" w:rsidRPr="00F37ECB" w:rsidRDefault="00FD6465" w:rsidP="00F37ECB">
            <w:pPr>
              <w:autoSpaceDE w:val="0"/>
              <w:autoSpaceDN w:val="0"/>
              <w:adjustRightInd w:val="0"/>
              <w:jc w:val="center"/>
              <w:rPr>
                <w:rFonts w:ascii="Times New Roman" w:hAnsi="Times New Roman"/>
                <w:i/>
                <w:color w:val="000000"/>
                <w:kern w:val="0"/>
                <w:sz w:val="20"/>
                <w:szCs w:val="20"/>
              </w:rPr>
            </w:pPr>
            <w:r w:rsidRPr="00F37ECB">
              <w:rPr>
                <w:rFonts w:ascii="Times New Roman" w:hAnsi="Times New Roman"/>
                <w:b/>
                <w:bCs/>
                <w:color w:val="000000"/>
                <w:kern w:val="0"/>
                <w:sz w:val="20"/>
                <w:szCs w:val="20"/>
              </w:rPr>
              <w:t>DFP Injection</w:t>
            </w:r>
          </w:p>
        </w:tc>
        <w:tc>
          <w:tcPr>
            <w:tcW w:w="1275" w:type="dxa"/>
            <w:shd w:val="clear" w:color="auto" w:fill="auto"/>
          </w:tcPr>
          <w:p w14:paraId="3BED367A" w14:textId="77777777" w:rsidR="00FD6465" w:rsidRPr="00F37ECB" w:rsidRDefault="00FD6465" w:rsidP="00F37ECB">
            <w:pPr>
              <w:autoSpaceDE w:val="0"/>
              <w:autoSpaceDN w:val="0"/>
              <w:adjustRightInd w:val="0"/>
              <w:jc w:val="center"/>
              <w:rPr>
                <w:rFonts w:ascii="Times New Roman" w:hAnsi="Times New Roman"/>
                <w:i/>
                <w:color w:val="000000"/>
                <w:kern w:val="0"/>
                <w:sz w:val="20"/>
                <w:szCs w:val="20"/>
              </w:rPr>
            </w:pPr>
            <w:r w:rsidRPr="00F37ECB">
              <w:rPr>
                <w:rFonts w:ascii="Times New Roman" w:hAnsi="Times New Roman"/>
                <w:b/>
                <w:bCs/>
                <w:i/>
                <w:color w:val="000000"/>
                <w:kern w:val="0"/>
                <w:sz w:val="20"/>
                <w:szCs w:val="20"/>
              </w:rPr>
              <w:t>P</w:t>
            </w:r>
          </w:p>
        </w:tc>
      </w:tr>
      <w:tr w:rsidR="008F4D2A" w:rsidRPr="00F37ECB" w14:paraId="04E46C4F" w14:textId="77777777" w:rsidTr="00FD6465">
        <w:trPr>
          <w:trHeight w:val="338"/>
        </w:trPr>
        <w:tc>
          <w:tcPr>
            <w:tcW w:w="8642" w:type="dxa"/>
            <w:gridSpan w:val="4"/>
            <w:shd w:val="clear" w:color="auto" w:fill="auto"/>
          </w:tcPr>
          <w:p w14:paraId="09D9D59C" w14:textId="77777777" w:rsidR="008F4D2A" w:rsidRPr="00F37ECB" w:rsidRDefault="008F4D2A" w:rsidP="00F37ECB">
            <w:pPr>
              <w:autoSpaceDE w:val="0"/>
              <w:autoSpaceDN w:val="0"/>
              <w:adjustRightInd w:val="0"/>
              <w:jc w:val="left"/>
              <w:rPr>
                <w:rFonts w:ascii="Times New Roman" w:hAnsi="Times New Roman"/>
                <w:color w:val="000000"/>
                <w:kern w:val="0"/>
                <w:sz w:val="20"/>
                <w:szCs w:val="20"/>
              </w:rPr>
            </w:pPr>
            <w:r w:rsidRPr="00F37ECB">
              <w:rPr>
                <w:rFonts w:ascii="Times New Roman" w:hAnsi="Times New Roman"/>
                <w:b/>
                <w:bCs/>
                <w:color w:val="000000"/>
                <w:kern w:val="0"/>
                <w:sz w:val="20"/>
                <w:szCs w:val="20"/>
              </w:rPr>
              <w:t>Serum parameters</w:t>
            </w:r>
          </w:p>
        </w:tc>
      </w:tr>
      <w:tr w:rsidR="00FD6465" w:rsidRPr="00F37ECB" w14:paraId="509ACE99" w14:textId="77777777" w:rsidTr="00F37ECB">
        <w:trPr>
          <w:trHeight w:val="250"/>
        </w:trPr>
        <w:tc>
          <w:tcPr>
            <w:tcW w:w="2235" w:type="dxa"/>
            <w:shd w:val="clear" w:color="auto" w:fill="auto"/>
          </w:tcPr>
          <w:p w14:paraId="4A1BD3BD" w14:textId="77777777" w:rsidR="00FD6465" w:rsidRPr="00F37ECB" w:rsidRDefault="00FD6465" w:rsidP="00F37ECB">
            <w:pPr>
              <w:autoSpaceDE w:val="0"/>
              <w:autoSpaceDN w:val="0"/>
              <w:adjustRightInd w:val="0"/>
              <w:jc w:val="center"/>
              <w:rPr>
                <w:rFonts w:ascii="Times New Roman" w:hAnsi="Times New Roman"/>
                <w:bCs/>
                <w:color w:val="000000"/>
                <w:kern w:val="0"/>
                <w:sz w:val="20"/>
                <w:szCs w:val="20"/>
              </w:rPr>
            </w:pPr>
            <w:r w:rsidRPr="00F37ECB">
              <w:rPr>
                <w:rFonts w:ascii="Times New Roman" w:hAnsi="Times New Roman"/>
                <w:bCs/>
                <w:color w:val="000000"/>
                <w:kern w:val="0"/>
                <w:sz w:val="20"/>
                <w:szCs w:val="20"/>
              </w:rPr>
              <w:t xml:space="preserve">Serum iron, </w:t>
            </w:r>
            <w:proofErr w:type="spellStart"/>
            <w:r w:rsidRPr="00F37ECB">
              <w:rPr>
                <w:rFonts w:ascii="Times New Roman" w:hAnsi="Times New Roman"/>
                <w:bCs/>
                <w:color w:val="000000"/>
                <w:kern w:val="0"/>
                <w:sz w:val="20"/>
                <w:szCs w:val="20"/>
              </w:rPr>
              <w:t>μg</w:t>
            </w:r>
            <w:proofErr w:type="spellEnd"/>
            <w:r w:rsidRPr="00F37ECB">
              <w:rPr>
                <w:rFonts w:ascii="Times New Roman" w:hAnsi="Times New Roman"/>
                <w:bCs/>
                <w:color w:val="000000"/>
                <w:kern w:val="0"/>
                <w:sz w:val="20"/>
                <w:szCs w:val="20"/>
              </w:rPr>
              <w:t>/dL</w:t>
            </w:r>
          </w:p>
        </w:tc>
        <w:tc>
          <w:tcPr>
            <w:tcW w:w="2722" w:type="dxa"/>
            <w:shd w:val="clear" w:color="auto" w:fill="auto"/>
          </w:tcPr>
          <w:p w14:paraId="2896C69D" w14:textId="3D0D39F7" w:rsidR="00FD6465" w:rsidRPr="00F37ECB" w:rsidRDefault="00BE603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118</w:t>
            </w:r>
            <w:r w:rsidR="00FD6465" w:rsidRPr="00F37ECB">
              <w:rPr>
                <w:rFonts w:ascii="Times New Roman" w:hAnsi="Times New Roman"/>
                <w:color w:val="000000"/>
                <w:kern w:val="0"/>
                <w:sz w:val="20"/>
                <w:szCs w:val="20"/>
              </w:rPr>
              <w:t>±10</w:t>
            </w:r>
          </w:p>
        </w:tc>
        <w:tc>
          <w:tcPr>
            <w:tcW w:w="2410" w:type="dxa"/>
            <w:shd w:val="clear" w:color="auto" w:fill="auto"/>
          </w:tcPr>
          <w:p w14:paraId="4396F72E" w14:textId="1D4DD2E2" w:rsidR="00FD6465" w:rsidRPr="00F37ECB" w:rsidRDefault="00BE603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97</w:t>
            </w:r>
            <w:r w:rsidR="00FD6465" w:rsidRPr="00F37ECB">
              <w:rPr>
                <w:rFonts w:ascii="Times New Roman" w:hAnsi="Times New Roman"/>
                <w:color w:val="000000"/>
                <w:kern w:val="0"/>
                <w:sz w:val="20"/>
                <w:szCs w:val="20"/>
              </w:rPr>
              <w:t>±1</w:t>
            </w:r>
            <w:r w:rsidRPr="00F37ECB">
              <w:rPr>
                <w:rFonts w:ascii="Times New Roman" w:hAnsi="Times New Roman"/>
                <w:color w:val="000000"/>
                <w:kern w:val="0"/>
                <w:sz w:val="20"/>
                <w:szCs w:val="20"/>
              </w:rPr>
              <w:t>0</w:t>
            </w:r>
          </w:p>
        </w:tc>
        <w:tc>
          <w:tcPr>
            <w:tcW w:w="1275" w:type="dxa"/>
            <w:shd w:val="clear" w:color="auto" w:fill="auto"/>
          </w:tcPr>
          <w:p w14:paraId="2E7EC6BB" w14:textId="0F205679"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&lt;</w:t>
            </w:r>
            <w:r w:rsidR="008237A6" w:rsidRPr="00F37ECB">
              <w:rPr>
                <w:rFonts w:ascii="Times New Roman" w:hAnsi="Times New Roman"/>
                <w:color w:val="000000"/>
                <w:kern w:val="0"/>
                <w:sz w:val="20"/>
                <w:szCs w:val="20"/>
              </w:rPr>
              <w:t xml:space="preserve"> </w:t>
            </w:r>
            <w:r w:rsidRPr="00F37ECB">
              <w:rPr>
                <w:rFonts w:ascii="Times New Roman" w:hAnsi="Times New Roman"/>
                <w:color w:val="000000"/>
                <w:kern w:val="0"/>
                <w:sz w:val="20"/>
                <w:szCs w:val="20"/>
              </w:rPr>
              <w:t>0.0</w:t>
            </w:r>
            <w:r w:rsidR="00B376F4" w:rsidRPr="00F37ECB">
              <w:rPr>
                <w:rFonts w:ascii="Times New Roman" w:hAnsi="Times New Roman"/>
                <w:color w:val="000000"/>
                <w:kern w:val="0"/>
                <w:sz w:val="20"/>
                <w:szCs w:val="20"/>
              </w:rPr>
              <w:t>1</w:t>
            </w:r>
          </w:p>
        </w:tc>
      </w:tr>
      <w:tr w:rsidR="00FD6465" w:rsidRPr="00F37ECB" w14:paraId="0ECF96CE" w14:textId="77777777" w:rsidTr="00FD6465">
        <w:trPr>
          <w:trHeight w:val="338"/>
        </w:trPr>
        <w:tc>
          <w:tcPr>
            <w:tcW w:w="2235" w:type="dxa"/>
            <w:shd w:val="clear" w:color="auto" w:fill="auto"/>
          </w:tcPr>
          <w:p w14:paraId="5DF4952D" w14:textId="77777777" w:rsidR="00FD6465" w:rsidRPr="00F37ECB" w:rsidRDefault="00FD6465" w:rsidP="00F37ECB">
            <w:pPr>
              <w:autoSpaceDE w:val="0"/>
              <w:autoSpaceDN w:val="0"/>
              <w:adjustRightInd w:val="0"/>
              <w:jc w:val="center"/>
              <w:rPr>
                <w:rFonts w:ascii="Times New Roman" w:hAnsi="Times New Roman"/>
                <w:bCs/>
                <w:color w:val="000000"/>
                <w:kern w:val="0"/>
                <w:sz w:val="20"/>
                <w:szCs w:val="20"/>
              </w:rPr>
            </w:pPr>
            <w:r w:rsidRPr="00F37ECB">
              <w:rPr>
                <w:rFonts w:ascii="Times New Roman" w:hAnsi="Times New Roman"/>
                <w:bCs/>
                <w:color w:val="000000"/>
                <w:kern w:val="0"/>
                <w:sz w:val="20"/>
                <w:szCs w:val="20"/>
              </w:rPr>
              <w:t xml:space="preserve">UIBC, </w:t>
            </w:r>
            <w:proofErr w:type="spellStart"/>
            <w:r w:rsidRPr="00F37ECB">
              <w:rPr>
                <w:rFonts w:ascii="Times New Roman" w:hAnsi="Times New Roman"/>
                <w:bCs/>
                <w:color w:val="000000"/>
                <w:kern w:val="0"/>
                <w:sz w:val="20"/>
                <w:szCs w:val="20"/>
              </w:rPr>
              <w:t>μg</w:t>
            </w:r>
            <w:proofErr w:type="spellEnd"/>
            <w:r w:rsidRPr="00F37ECB">
              <w:rPr>
                <w:rFonts w:ascii="Times New Roman" w:hAnsi="Times New Roman"/>
                <w:bCs/>
                <w:color w:val="000000"/>
                <w:kern w:val="0"/>
                <w:sz w:val="20"/>
                <w:szCs w:val="20"/>
              </w:rPr>
              <w:t>/dL</w:t>
            </w:r>
          </w:p>
        </w:tc>
        <w:tc>
          <w:tcPr>
            <w:tcW w:w="2722" w:type="dxa"/>
            <w:shd w:val="clear" w:color="auto" w:fill="auto"/>
          </w:tcPr>
          <w:p w14:paraId="0B0BD823" w14:textId="2CCFC351" w:rsidR="00FD6465" w:rsidRPr="00F37ECB" w:rsidRDefault="00BE603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197</w:t>
            </w:r>
            <w:r w:rsidR="00FD6465" w:rsidRPr="00F37ECB">
              <w:rPr>
                <w:rFonts w:ascii="Times New Roman" w:hAnsi="Times New Roman"/>
                <w:color w:val="000000"/>
                <w:kern w:val="0"/>
                <w:sz w:val="20"/>
                <w:szCs w:val="20"/>
              </w:rPr>
              <w:t>±2</w:t>
            </w:r>
            <w:r w:rsidRPr="00F37ECB">
              <w:rPr>
                <w:rFonts w:ascii="Times New Roman" w:hAnsi="Times New Roman"/>
                <w:color w:val="000000"/>
                <w:kern w:val="0"/>
                <w:sz w:val="20"/>
                <w:szCs w:val="20"/>
              </w:rPr>
              <w:t>5</w:t>
            </w:r>
          </w:p>
        </w:tc>
        <w:tc>
          <w:tcPr>
            <w:tcW w:w="2410" w:type="dxa"/>
            <w:shd w:val="clear" w:color="auto" w:fill="auto"/>
          </w:tcPr>
          <w:p w14:paraId="2C2A3868" w14:textId="03C0632D" w:rsidR="00FD6465" w:rsidRPr="00F37ECB" w:rsidRDefault="00BE603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244</w:t>
            </w:r>
            <w:r w:rsidR="00FD6465" w:rsidRPr="00F37ECB">
              <w:rPr>
                <w:rFonts w:ascii="Times New Roman" w:hAnsi="Times New Roman"/>
                <w:color w:val="000000"/>
                <w:kern w:val="0"/>
                <w:sz w:val="20"/>
                <w:szCs w:val="20"/>
              </w:rPr>
              <w:t>±</w:t>
            </w:r>
            <w:r w:rsidRPr="00F37ECB">
              <w:rPr>
                <w:rFonts w:ascii="Times New Roman" w:hAnsi="Times New Roman"/>
                <w:color w:val="000000"/>
                <w:kern w:val="0"/>
                <w:sz w:val="20"/>
                <w:szCs w:val="20"/>
              </w:rPr>
              <w:t>11</w:t>
            </w:r>
          </w:p>
        </w:tc>
        <w:tc>
          <w:tcPr>
            <w:tcW w:w="1275" w:type="dxa"/>
            <w:shd w:val="clear" w:color="auto" w:fill="auto"/>
          </w:tcPr>
          <w:p w14:paraId="4BE44248" w14:textId="66A2096E"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&lt;</w:t>
            </w:r>
            <w:r w:rsidR="008237A6" w:rsidRPr="00F37ECB">
              <w:rPr>
                <w:rFonts w:ascii="Times New Roman" w:hAnsi="Times New Roman"/>
                <w:color w:val="000000"/>
                <w:kern w:val="0"/>
                <w:sz w:val="20"/>
                <w:szCs w:val="20"/>
              </w:rPr>
              <w:t xml:space="preserve"> </w:t>
            </w:r>
            <w:r w:rsidRPr="00F37ECB">
              <w:rPr>
                <w:rFonts w:ascii="Times New Roman" w:hAnsi="Times New Roman"/>
                <w:color w:val="000000"/>
                <w:kern w:val="0"/>
                <w:sz w:val="20"/>
                <w:szCs w:val="20"/>
              </w:rPr>
              <w:t>0.0</w:t>
            </w:r>
            <w:r w:rsidR="00B376F4" w:rsidRPr="00F37ECB">
              <w:rPr>
                <w:rFonts w:ascii="Times New Roman" w:hAnsi="Times New Roman"/>
                <w:color w:val="000000"/>
                <w:kern w:val="0"/>
                <w:sz w:val="20"/>
                <w:szCs w:val="20"/>
              </w:rPr>
              <w:t>01</w:t>
            </w:r>
          </w:p>
        </w:tc>
      </w:tr>
      <w:tr w:rsidR="00FD6465" w:rsidRPr="00F37ECB" w14:paraId="5358FBB4" w14:textId="77777777" w:rsidTr="00FD6465">
        <w:trPr>
          <w:trHeight w:val="338"/>
        </w:trPr>
        <w:tc>
          <w:tcPr>
            <w:tcW w:w="2235" w:type="dxa"/>
            <w:shd w:val="clear" w:color="auto" w:fill="auto"/>
          </w:tcPr>
          <w:p w14:paraId="4CD91DB9" w14:textId="77777777" w:rsidR="00FD6465" w:rsidRPr="00F37ECB" w:rsidRDefault="00FD6465" w:rsidP="00F37ECB">
            <w:pPr>
              <w:autoSpaceDE w:val="0"/>
              <w:autoSpaceDN w:val="0"/>
              <w:adjustRightInd w:val="0"/>
              <w:jc w:val="center"/>
              <w:rPr>
                <w:rFonts w:ascii="Times New Roman" w:hAnsi="Times New Roman"/>
                <w:bCs/>
                <w:color w:val="000000"/>
                <w:kern w:val="0"/>
                <w:sz w:val="20"/>
                <w:szCs w:val="20"/>
              </w:rPr>
            </w:pPr>
            <w:r w:rsidRPr="00F37ECB">
              <w:rPr>
                <w:rFonts w:ascii="Times New Roman" w:hAnsi="Times New Roman"/>
                <w:bCs/>
                <w:color w:val="000000"/>
                <w:kern w:val="0"/>
                <w:sz w:val="20"/>
                <w:szCs w:val="20"/>
              </w:rPr>
              <w:t xml:space="preserve">TIBC, </w:t>
            </w:r>
            <w:proofErr w:type="spellStart"/>
            <w:r w:rsidRPr="00F37ECB">
              <w:rPr>
                <w:rFonts w:ascii="Times New Roman" w:hAnsi="Times New Roman"/>
                <w:bCs/>
                <w:color w:val="000000"/>
                <w:kern w:val="0"/>
                <w:sz w:val="20"/>
                <w:szCs w:val="20"/>
              </w:rPr>
              <w:t>μg</w:t>
            </w:r>
            <w:proofErr w:type="spellEnd"/>
            <w:r w:rsidRPr="00F37ECB">
              <w:rPr>
                <w:rFonts w:ascii="Times New Roman" w:hAnsi="Times New Roman"/>
                <w:bCs/>
                <w:color w:val="000000"/>
                <w:kern w:val="0"/>
                <w:sz w:val="20"/>
                <w:szCs w:val="20"/>
              </w:rPr>
              <w:t>/dL</w:t>
            </w:r>
          </w:p>
        </w:tc>
        <w:tc>
          <w:tcPr>
            <w:tcW w:w="2722" w:type="dxa"/>
            <w:shd w:val="clear" w:color="auto" w:fill="auto"/>
          </w:tcPr>
          <w:p w14:paraId="40562796" w14:textId="2E229FD9"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3</w:t>
            </w:r>
            <w:r w:rsidR="00BE603A" w:rsidRPr="00F37ECB">
              <w:rPr>
                <w:rFonts w:ascii="Times New Roman" w:hAnsi="Times New Roman"/>
                <w:color w:val="000000"/>
                <w:kern w:val="0"/>
                <w:sz w:val="20"/>
                <w:szCs w:val="20"/>
              </w:rPr>
              <w:t>16</w:t>
            </w:r>
            <w:r w:rsidRPr="00F37ECB">
              <w:rPr>
                <w:rFonts w:ascii="Times New Roman" w:hAnsi="Times New Roman"/>
                <w:color w:val="000000"/>
                <w:kern w:val="0"/>
                <w:sz w:val="20"/>
                <w:szCs w:val="20"/>
              </w:rPr>
              <w:t>±</w:t>
            </w:r>
            <w:r w:rsidR="00BE603A" w:rsidRPr="00F37ECB">
              <w:rPr>
                <w:rFonts w:ascii="Times New Roman" w:hAnsi="Times New Roman"/>
                <w:color w:val="000000"/>
                <w:kern w:val="0"/>
                <w:sz w:val="20"/>
                <w:szCs w:val="20"/>
              </w:rPr>
              <w:t>33</w:t>
            </w:r>
          </w:p>
        </w:tc>
        <w:tc>
          <w:tcPr>
            <w:tcW w:w="2410" w:type="dxa"/>
            <w:shd w:val="clear" w:color="auto" w:fill="auto"/>
          </w:tcPr>
          <w:p w14:paraId="6B752175" w14:textId="3A6BDEFD" w:rsidR="00FD6465" w:rsidRPr="00F37ECB" w:rsidRDefault="00BE603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340</w:t>
            </w:r>
            <w:r w:rsidR="00FD6465" w:rsidRPr="00F37ECB">
              <w:rPr>
                <w:rFonts w:ascii="Times New Roman" w:hAnsi="Times New Roman"/>
                <w:color w:val="000000"/>
                <w:kern w:val="0"/>
                <w:sz w:val="20"/>
                <w:szCs w:val="20"/>
              </w:rPr>
              <w:t>±</w:t>
            </w:r>
            <w:r w:rsidRPr="00F37ECB">
              <w:rPr>
                <w:rFonts w:ascii="Times New Roman" w:hAnsi="Times New Roman"/>
                <w:color w:val="000000"/>
                <w:kern w:val="0"/>
                <w:sz w:val="20"/>
                <w:szCs w:val="20"/>
              </w:rPr>
              <w:t>13</w:t>
            </w:r>
          </w:p>
        </w:tc>
        <w:tc>
          <w:tcPr>
            <w:tcW w:w="1275" w:type="dxa"/>
            <w:shd w:val="clear" w:color="auto" w:fill="auto"/>
          </w:tcPr>
          <w:p w14:paraId="702B9751" w14:textId="71509C42"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&lt;</w:t>
            </w:r>
            <w:r w:rsidR="008237A6" w:rsidRPr="00F37ECB">
              <w:rPr>
                <w:rFonts w:ascii="Times New Roman" w:hAnsi="Times New Roman"/>
                <w:color w:val="000000"/>
                <w:kern w:val="0"/>
                <w:sz w:val="20"/>
                <w:szCs w:val="20"/>
              </w:rPr>
              <w:t xml:space="preserve"> </w:t>
            </w:r>
            <w:r w:rsidRPr="00F37ECB">
              <w:rPr>
                <w:rFonts w:ascii="Times New Roman" w:hAnsi="Times New Roman"/>
                <w:color w:val="000000"/>
                <w:kern w:val="0"/>
                <w:sz w:val="20"/>
                <w:szCs w:val="20"/>
              </w:rPr>
              <w:t>0.05</w:t>
            </w:r>
          </w:p>
        </w:tc>
      </w:tr>
      <w:tr w:rsidR="00FD6465" w:rsidRPr="00F37ECB" w14:paraId="50ED679C" w14:textId="77777777" w:rsidTr="00FD6465">
        <w:trPr>
          <w:trHeight w:val="338"/>
        </w:trPr>
        <w:tc>
          <w:tcPr>
            <w:tcW w:w="2235" w:type="dxa"/>
            <w:shd w:val="clear" w:color="auto" w:fill="auto"/>
          </w:tcPr>
          <w:p w14:paraId="17BD1D35" w14:textId="77777777" w:rsidR="00FD6465" w:rsidRPr="00F37ECB" w:rsidRDefault="00FD6465" w:rsidP="00F37ECB">
            <w:pPr>
              <w:autoSpaceDE w:val="0"/>
              <w:autoSpaceDN w:val="0"/>
              <w:adjustRightInd w:val="0"/>
              <w:jc w:val="center"/>
              <w:rPr>
                <w:rFonts w:ascii="Times New Roman" w:hAnsi="Times New Roman"/>
                <w:bCs/>
                <w:color w:val="000000"/>
                <w:kern w:val="0"/>
                <w:sz w:val="20"/>
                <w:szCs w:val="20"/>
              </w:rPr>
            </w:pPr>
            <w:r w:rsidRPr="00F37ECB">
              <w:rPr>
                <w:rFonts w:ascii="Times New Roman" w:hAnsi="Times New Roman"/>
                <w:bCs/>
                <w:color w:val="000000"/>
                <w:kern w:val="0"/>
                <w:sz w:val="20"/>
                <w:szCs w:val="20"/>
              </w:rPr>
              <w:t>TS, %</w:t>
            </w:r>
          </w:p>
        </w:tc>
        <w:tc>
          <w:tcPr>
            <w:tcW w:w="2722" w:type="dxa"/>
            <w:shd w:val="clear" w:color="auto" w:fill="auto"/>
          </w:tcPr>
          <w:p w14:paraId="4D16348C" w14:textId="0A7AC25C" w:rsidR="00FD6465" w:rsidRPr="00F37ECB" w:rsidRDefault="00BE603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37</w:t>
            </w:r>
            <w:r w:rsidR="00FD6465" w:rsidRPr="00F37ECB">
              <w:rPr>
                <w:rFonts w:ascii="Times New Roman" w:hAnsi="Times New Roman"/>
                <w:color w:val="000000"/>
                <w:kern w:val="0"/>
                <w:sz w:val="20"/>
                <w:szCs w:val="20"/>
              </w:rPr>
              <w:t>.</w:t>
            </w:r>
            <w:r w:rsidRPr="00F37ECB">
              <w:rPr>
                <w:rFonts w:ascii="Times New Roman" w:hAnsi="Times New Roman"/>
                <w:color w:val="000000"/>
                <w:kern w:val="0"/>
                <w:sz w:val="20"/>
                <w:szCs w:val="20"/>
              </w:rPr>
              <w:t>4</w:t>
            </w:r>
            <w:r w:rsidR="00FD6465" w:rsidRPr="00F37ECB">
              <w:rPr>
                <w:rFonts w:ascii="Times New Roman" w:hAnsi="Times New Roman"/>
                <w:color w:val="000000"/>
                <w:kern w:val="0"/>
                <w:sz w:val="20"/>
                <w:szCs w:val="20"/>
              </w:rPr>
              <w:t>±2.</w:t>
            </w:r>
            <w:r w:rsidRPr="00F37ECB">
              <w:rPr>
                <w:rFonts w:ascii="Times New Roman" w:hAnsi="Times New Roman"/>
                <w:color w:val="000000"/>
                <w:kern w:val="0"/>
                <w:sz w:val="20"/>
                <w:szCs w:val="20"/>
              </w:rPr>
              <w:t>0</w:t>
            </w:r>
          </w:p>
        </w:tc>
        <w:tc>
          <w:tcPr>
            <w:tcW w:w="2410" w:type="dxa"/>
            <w:shd w:val="clear" w:color="auto" w:fill="auto"/>
          </w:tcPr>
          <w:p w14:paraId="348E27C0" w14:textId="29C8B2EB" w:rsidR="00FD6465" w:rsidRPr="00F37ECB" w:rsidRDefault="00BE603A"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2</w:t>
            </w:r>
            <w:r w:rsidR="00FD6465" w:rsidRPr="00F37ECB">
              <w:rPr>
                <w:rFonts w:ascii="Times New Roman" w:hAnsi="Times New Roman"/>
                <w:color w:val="000000"/>
                <w:kern w:val="0"/>
                <w:sz w:val="20"/>
                <w:szCs w:val="20"/>
              </w:rPr>
              <w:t>8.</w:t>
            </w:r>
            <w:r w:rsidRPr="00F37ECB">
              <w:rPr>
                <w:rFonts w:ascii="Times New Roman" w:hAnsi="Times New Roman"/>
                <w:color w:val="000000"/>
                <w:kern w:val="0"/>
                <w:sz w:val="20"/>
                <w:szCs w:val="20"/>
              </w:rPr>
              <w:t>5</w:t>
            </w:r>
            <w:r w:rsidR="00FD6465" w:rsidRPr="00F37ECB">
              <w:rPr>
                <w:rFonts w:ascii="Times New Roman" w:hAnsi="Times New Roman"/>
                <w:color w:val="000000"/>
                <w:kern w:val="0"/>
                <w:sz w:val="20"/>
                <w:szCs w:val="20"/>
              </w:rPr>
              <w:t>±</w:t>
            </w:r>
            <w:r w:rsidRPr="00F37ECB">
              <w:rPr>
                <w:rFonts w:ascii="Times New Roman" w:hAnsi="Times New Roman"/>
                <w:color w:val="000000"/>
                <w:kern w:val="0"/>
                <w:sz w:val="20"/>
                <w:szCs w:val="20"/>
              </w:rPr>
              <w:t>2</w:t>
            </w:r>
            <w:r w:rsidR="00FD6465" w:rsidRPr="00F37ECB">
              <w:rPr>
                <w:rFonts w:ascii="Times New Roman" w:hAnsi="Times New Roman"/>
                <w:color w:val="000000"/>
                <w:kern w:val="0"/>
                <w:sz w:val="20"/>
                <w:szCs w:val="20"/>
              </w:rPr>
              <w:t>.</w:t>
            </w:r>
            <w:r w:rsidRPr="00F37ECB">
              <w:rPr>
                <w:rFonts w:ascii="Times New Roman" w:hAnsi="Times New Roman"/>
                <w:color w:val="000000"/>
                <w:kern w:val="0"/>
                <w:sz w:val="20"/>
                <w:szCs w:val="20"/>
              </w:rPr>
              <w:t>5</w:t>
            </w:r>
          </w:p>
        </w:tc>
        <w:tc>
          <w:tcPr>
            <w:tcW w:w="1275" w:type="dxa"/>
            <w:shd w:val="clear" w:color="auto" w:fill="auto"/>
          </w:tcPr>
          <w:p w14:paraId="73E26FF1" w14:textId="3C8789A9"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&lt;</w:t>
            </w:r>
            <w:r w:rsidR="008237A6" w:rsidRPr="00F37ECB">
              <w:rPr>
                <w:rFonts w:ascii="Times New Roman" w:hAnsi="Times New Roman"/>
                <w:color w:val="000000"/>
                <w:kern w:val="0"/>
                <w:sz w:val="20"/>
                <w:szCs w:val="20"/>
              </w:rPr>
              <w:t xml:space="preserve"> </w:t>
            </w:r>
            <w:r w:rsidRPr="00F37ECB">
              <w:rPr>
                <w:rFonts w:ascii="Times New Roman" w:hAnsi="Times New Roman"/>
                <w:color w:val="000000"/>
                <w:kern w:val="0"/>
                <w:sz w:val="20"/>
                <w:szCs w:val="20"/>
              </w:rPr>
              <w:t>0.0</w:t>
            </w:r>
            <w:r w:rsidR="00B376F4" w:rsidRPr="00F37ECB">
              <w:rPr>
                <w:rFonts w:ascii="Times New Roman" w:hAnsi="Times New Roman"/>
                <w:color w:val="000000"/>
                <w:kern w:val="0"/>
                <w:sz w:val="20"/>
                <w:szCs w:val="20"/>
              </w:rPr>
              <w:t>01</w:t>
            </w:r>
          </w:p>
        </w:tc>
      </w:tr>
      <w:tr w:rsidR="008F4D2A" w:rsidRPr="00F37ECB" w14:paraId="03F3FA9F" w14:textId="77777777" w:rsidTr="00FD6465">
        <w:trPr>
          <w:trHeight w:val="338"/>
        </w:trPr>
        <w:tc>
          <w:tcPr>
            <w:tcW w:w="8642" w:type="dxa"/>
            <w:gridSpan w:val="4"/>
            <w:shd w:val="clear" w:color="auto" w:fill="auto"/>
          </w:tcPr>
          <w:p w14:paraId="3EACBDA3" w14:textId="77777777" w:rsidR="008F4D2A" w:rsidRPr="00F37ECB" w:rsidRDefault="008F4D2A" w:rsidP="00F37ECB">
            <w:pPr>
              <w:autoSpaceDE w:val="0"/>
              <w:autoSpaceDN w:val="0"/>
              <w:adjustRightInd w:val="0"/>
              <w:jc w:val="left"/>
              <w:rPr>
                <w:rFonts w:ascii="Times New Roman" w:hAnsi="Times New Roman"/>
                <w:color w:val="000000"/>
                <w:kern w:val="0"/>
                <w:sz w:val="20"/>
                <w:szCs w:val="20"/>
              </w:rPr>
            </w:pPr>
            <w:r w:rsidRPr="00F37ECB">
              <w:rPr>
                <w:rFonts w:ascii="Times New Roman" w:hAnsi="Times New Roman"/>
                <w:b/>
                <w:bCs/>
                <w:color w:val="000000"/>
                <w:kern w:val="0"/>
                <w:sz w:val="20"/>
                <w:szCs w:val="20"/>
              </w:rPr>
              <w:t>Hematology</w:t>
            </w:r>
          </w:p>
        </w:tc>
      </w:tr>
      <w:tr w:rsidR="00FD6465" w:rsidRPr="00F37ECB" w14:paraId="10AC4E96" w14:textId="77777777" w:rsidTr="00FD6465">
        <w:trPr>
          <w:trHeight w:val="338"/>
        </w:trPr>
        <w:tc>
          <w:tcPr>
            <w:tcW w:w="2235" w:type="dxa"/>
            <w:shd w:val="clear" w:color="auto" w:fill="auto"/>
          </w:tcPr>
          <w:p w14:paraId="41E26886" w14:textId="37807F10"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bCs/>
                <w:color w:val="000000"/>
                <w:kern w:val="0"/>
                <w:sz w:val="20"/>
                <w:szCs w:val="20"/>
              </w:rPr>
              <w:t>RBCs (x10</w:t>
            </w:r>
            <w:r w:rsidRPr="00F37ECB">
              <w:rPr>
                <w:rFonts w:ascii="Times New Roman" w:hAnsi="Times New Roman"/>
                <w:bCs/>
                <w:color w:val="000000"/>
                <w:kern w:val="0"/>
                <w:sz w:val="20"/>
                <w:szCs w:val="20"/>
                <w:vertAlign w:val="superscript"/>
              </w:rPr>
              <w:t>12</w:t>
            </w:r>
            <w:r w:rsidRPr="00F37ECB">
              <w:rPr>
                <w:rFonts w:ascii="Times New Roman" w:hAnsi="Times New Roman"/>
                <w:bCs/>
                <w:color w:val="000000"/>
                <w:kern w:val="0"/>
                <w:sz w:val="20"/>
                <w:szCs w:val="20"/>
              </w:rPr>
              <w:t>/L)</w:t>
            </w:r>
          </w:p>
        </w:tc>
        <w:tc>
          <w:tcPr>
            <w:tcW w:w="2722" w:type="dxa"/>
            <w:shd w:val="clear" w:color="auto" w:fill="auto"/>
          </w:tcPr>
          <w:p w14:paraId="25D0B074" w14:textId="0A03EB5D"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9.2±0.8</w:t>
            </w:r>
          </w:p>
        </w:tc>
        <w:tc>
          <w:tcPr>
            <w:tcW w:w="2410" w:type="dxa"/>
            <w:shd w:val="clear" w:color="auto" w:fill="auto"/>
          </w:tcPr>
          <w:p w14:paraId="7F678B27" w14:textId="085C15D7" w:rsidR="00FD6465" w:rsidRPr="00F37ECB" w:rsidRDefault="003A0D10"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7</w:t>
            </w:r>
            <w:r w:rsidR="00FD6465" w:rsidRPr="00F37ECB">
              <w:rPr>
                <w:rFonts w:ascii="Times New Roman" w:hAnsi="Times New Roman"/>
                <w:color w:val="000000"/>
                <w:kern w:val="0"/>
                <w:sz w:val="20"/>
                <w:szCs w:val="20"/>
              </w:rPr>
              <w:t>.</w:t>
            </w:r>
            <w:r w:rsidRPr="00F37ECB">
              <w:rPr>
                <w:rFonts w:ascii="Times New Roman" w:hAnsi="Times New Roman"/>
                <w:color w:val="000000"/>
                <w:kern w:val="0"/>
                <w:sz w:val="20"/>
                <w:szCs w:val="20"/>
              </w:rPr>
              <w:t>5</w:t>
            </w:r>
            <w:r w:rsidR="00FD6465" w:rsidRPr="00F37ECB">
              <w:rPr>
                <w:rFonts w:ascii="Times New Roman" w:hAnsi="Times New Roman"/>
                <w:color w:val="000000"/>
                <w:kern w:val="0"/>
                <w:sz w:val="20"/>
                <w:szCs w:val="20"/>
              </w:rPr>
              <w:t>±1.</w:t>
            </w:r>
            <w:r w:rsidR="002141F8" w:rsidRPr="00F37ECB">
              <w:rPr>
                <w:rFonts w:ascii="Times New Roman" w:hAnsi="Times New Roman"/>
                <w:color w:val="000000"/>
                <w:kern w:val="0"/>
                <w:sz w:val="20"/>
                <w:szCs w:val="20"/>
              </w:rPr>
              <w:t>6</w:t>
            </w:r>
          </w:p>
        </w:tc>
        <w:tc>
          <w:tcPr>
            <w:tcW w:w="1275" w:type="dxa"/>
            <w:shd w:val="clear" w:color="auto" w:fill="auto"/>
          </w:tcPr>
          <w:p w14:paraId="6B64AF77" w14:textId="36B8F1A3"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&lt;</w:t>
            </w:r>
            <w:r w:rsidR="008237A6" w:rsidRPr="00F37ECB">
              <w:rPr>
                <w:rFonts w:ascii="Times New Roman" w:hAnsi="Times New Roman"/>
                <w:color w:val="000000"/>
                <w:kern w:val="0"/>
                <w:sz w:val="20"/>
                <w:szCs w:val="20"/>
              </w:rPr>
              <w:t xml:space="preserve"> </w:t>
            </w:r>
            <w:r w:rsidRPr="00F37ECB">
              <w:rPr>
                <w:rFonts w:ascii="Times New Roman" w:hAnsi="Times New Roman"/>
                <w:color w:val="000000"/>
                <w:kern w:val="0"/>
                <w:sz w:val="20"/>
                <w:szCs w:val="20"/>
              </w:rPr>
              <w:t>0.05</w:t>
            </w:r>
          </w:p>
        </w:tc>
      </w:tr>
      <w:tr w:rsidR="00FD6465" w:rsidRPr="00F37ECB" w14:paraId="42AEF50B" w14:textId="77777777" w:rsidTr="00FD6465">
        <w:trPr>
          <w:trHeight w:val="322"/>
        </w:trPr>
        <w:tc>
          <w:tcPr>
            <w:tcW w:w="2235" w:type="dxa"/>
            <w:shd w:val="clear" w:color="auto" w:fill="auto"/>
          </w:tcPr>
          <w:p w14:paraId="3D4F889D" w14:textId="51F164D5"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bCs/>
                <w:color w:val="000000"/>
                <w:kern w:val="0"/>
                <w:sz w:val="20"/>
                <w:szCs w:val="20"/>
              </w:rPr>
              <w:t>Hb (g/L)</w:t>
            </w:r>
          </w:p>
        </w:tc>
        <w:tc>
          <w:tcPr>
            <w:tcW w:w="2722" w:type="dxa"/>
            <w:shd w:val="clear" w:color="auto" w:fill="auto"/>
          </w:tcPr>
          <w:p w14:paraId="2F38CAC0" w14:textId="03EC8DB8"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115±15</w:t>
            </w:r>
          </w:p>
        </w:tc>
        <w:tc>
          <w:tcPr>
            <w:tcW w:w="2410" w:type="dxa"/>
            <w:shd w:val="clear" w:color="auto" w:fill="auto"/>
          </w:tcPr>
          <w:p w14:paraId="59B7FC04" w14:textId="5C913CE3" w:rsidR="00FD6465" w:rsidRPr="00F37ECB" w:rsidRDefault="002141F8"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8</w:t>
            </w:r>
            <w:r w:rsidR="00FD6465" w:rsidRPr="00F37ECB">
              <w:rPr>
                <w:rFonts w:ascii="Times New Roman" w:hAnsi="Times New Roman"/>
                <w:color w:val="000000"/>
                <w:kern w:val="0"/>
                <w:sz w:val="20"/>
                <w:szCs w:val="20"/>
              </w:rPr>
              <w:t>6±14</w:t>
            </w:r>
          </w:p>
        </w:tc>
        <w:tc>
          <w:tcPr>
            <w:tcW w:w="1275" w:type="dxa"/>
            <w:shd w:val="clear" w:color="auto" w:fill="auto"/>
          </w:tcPr>
          <w:p w14:paraId="383775CC" w14:textId="701ABA80"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&lt;</w:t>
            </w:r>
            <w:r w:rsidR="008237A6" w:rsidRPr="00F37ECB">
              <w:rPr>
                <w:rFonts w:ascii="Times New Roman" w:hAnsi="Times New Roman"/>
                <w:color w:val="000000"/>
                <w:kern w:val="0"/>
                <w:sz w:val="20"/>
                <w:szCs w:val="20"/>
              </w:rPr>
              <w:t xml:space="preserve"> </w:t>
            </w:r>
            <w:r w:rsidRPr="00F37ECB">
              <w:rPr>
                <w:rFonts w:ascii="Times New Roman" w:hAnsi="Times New Roman"/>
                <w:color w:val="000000"/>
                <w:kern w:val="0"/>
                <w:sz w:val="20"/>
                <w:szCs w:val="20"/>
              </w:rPr>
              <w:t>0.05</w:t>
            </w:r>
          </w:p>
        </w:tc>
      </w:tr>
      <w:tr w:rsidR="00FD6465" w:rsidRPr="00F37ECB" w14:paraId="7667FD73" w14:textId="77777777" w:rsidTr="00FD6465">
        <w:trPr>
          <w:trHeight w:val="338"/>
        </w:trPr>
        <w:tc>
          <w:tcPr>
            <w:tcW w:w="2235" w:type="dxa"/>
            <w:shd w:val="clear" w:color="auto" w:fill="auto"/>
          </w:tcPr>
          <w:p w14:paraId="4CFB80FC" w14:textId="24DE7DC4" w:rsidR="00FD6465" w:rsidRPr="00F37ECB" w:rsidRDefault="00FD6465" w:rsidP="00F37ECB">
            <w:pPr>
              <w:autoSpaceDE w:val="0"/>
              <w:autoSpaceDN w:val="0"/>
              <w:adjustRightInd w:val="0"/>
              <w:jc w:val="center"/>
              <w:rPr>
                <w:rFonts w:ascii="Times New Roman" w:hAnsi="Times New Roman"/>
                <w:color w:val="000000"/>
                <w:kern w:val="0"/>
                <w:sz w:val="20"/>
                <w:szCs w:val="20"/>
              </w:rPr>
            </w:pPr>
            <w:proofErr w:type="spellStart"/>
            <w:r w:rsidRPr="00F37ECB">
              <w:rPr>
                <w:rFonts w:ascii="Times New Roman" w:hAnsi="Times New Roman"/>
                <w:bCs/>
                <w:color w:val="000000"/>
                <w:kern w:val="0"/>
                <w:sz w:val="20"/>
                <w:szCs w:val="20"/>
              </w:rPr>
              <w:t>Hct</w:t>
            </w:r>
            <w:proofErr w:type="spellEnd"/>
            <w:r w:rsidRPr="00F37ECB">
              <w:rPr>
                <w:rFonts w:ascii="Times New Roman" w:hAnsi="Times New Roman"/>
                <w:bCs/>
                <w:color w:val="000000"/>
                <w:kern w:val="0"/>
                <w:sz w:val="20"/>
                <w:szCs w:val="20"/>
              </w:rPr>
              <w:t xml:space="preserve"> (%)</w:t>
            </w:r>
          </w:p>
        </w:tc>
        <w:tc>
          <w:tcPr>
            <w:tcW w:w="2722" w:type="dxa"/>
            <w:shd w:val="clear" w:color="auto" w:fill="auto"/>
          </w:tcPr>
          <w:p w14:paraId="67902327" w14:textId="55ECDFE1"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34.8±3.1</w:t>
            </w:r>
          </w:p>
        </w:tc>
        <w:tc>
          <w:tcPr>
            <w:tcW w:w="2410" w:type="dxa"/>
            <w:shd w:val="clear" w:color="auto" w:fill="auto"/>
          </w:tcPr>
          <w:p w14:paraId="12B89030" w14:textId="083B2E63"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22.9±5.4</w:t>
            </w:r>
          </w:p>
        </w:tc>
        <w:tc>
          <w:tcPr>
            <w:tcW w:w="1275" w:type="dxa"/>
            <w:shd w:val="clear" w:color="auto" w:fill="auto"/>
          </w:tcPr>
          <w:p w14:paraId="4D0FE8EF" w14:textId="4C71BADC"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&lt;</w:t>
            </w:r>
            <w:r w:rsidR="008237A6" w:rsidRPr="00F37ECB">
              <w:rPr>
                <w:rFonts w:ascii="Times New Roman" w:hAnsi="Times New Roman"/>
                <w:color w:val="000000"/>
                <w:kern w:val="0"/>
                <w:sz w:val="20"/>
                <w:szCs w:val="20"/>
              </w:rPr>
              <w:t xml:space="preserve"> </w:t>
            </w:r>
            <w:r w:rsidRPr="00F37ECB">
              <w:rPr>
                <w:rFonts w:ascii="Times New Roman" w:hAnsi="Times New Roman"/>
                <w:color w:val="000000"/>
                <w:kern w:val="0"/>
                <w:sz w:val="20"/>
                <w:szCs w:val="20"/>
              </w:rPr>
              <w:t>0.05</w:t>
            </w:r>
          </w:p>
        </w:tc>
      </w:tr>
      <w:tr w:rsidR="00FD6465" w:rsidRPr="00F37ECB" w14:paraId="6C2AD047" w14:textId="77777777" w:rsidTr="00FD6465">
        <w:trPr>
          <w:trHeight w:val="322"/>
        </w:trPr>
        <w:tc>
          <w:tcPr>
            <w:tcW w:w="2235" w:type="dxa"/>
            <w:shd w:val="clear" w:color="auto" w:fill="auto"/>
          </w:tcPr>
          <w:p w14:paraId="0E7322CF" w14:textId="6FC68EA7"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bCs/>
                <w:color w:val="000000"/>
                <w:kern w:val="0"/>
                <w:sz w:val="20"/>
                <w:szCs w:val="20"/>
              </w:rPr>
              <w:t>MCV (</w:t>
            </w:r>
            <w:proofErr w:type="spellStart"/>
            <w:r w:rsidRPr="00F37ECB">
              <w:rPr>
                <w:rFonts w:ascii="Times New Roman" w:hAnsi="Times New Roman"/>
                <w:bCs/>
                <w:color w:val="000000"/>
                <w:kern w:val="0"/>
                <w:sz w:val="20"/>
                <w:szCs w:val="20"/>
              </w:rPr>
              <w:t>fl</w:t>
            </w:r>
            <w:proofErr w:type="spellEnd"/>
            <w:r w:rsidRPr="00F37ECB">
              <w:rPr>
                <w:rFonts w:ascii="Times New Roman" w:hAnsi="Times New Roman"/>
                <w:bCs/>
                <w:color w:val="000000"/>
                <w:kern w:val="0"/>
                <w:sz w:val="20"/>
                <w:szCs w:val="20"/>
              </w:rPr>
              <w:t>)</w:t>
            </w:r>
          </w:p>
        </w:tc>
        <w:tc>
          <w:tcPr>
            <w:tcW w:w="2722" w:type="dxa"/>
            <w:shd w:val="clear" w:color="auto" w:fill="auto"/>
          </w:tcPr>
          <w:p w14:paraId="720B269A" w14:textId="19C0C630"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38.9±1.7</w:t>
            </w:r>
          </w:p>
        </w:tc>
        <w:tc>
          <w:tcPr>
            <w:tcW w:w="2410" w:type="dxa"/>
            <w:shd w:val="clear" w:color="auto" w:fill="auto"/>
          </w:tcPr>
          <w:p w14:paraId="728CF69F" w14:textId="2417DE9D"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37.6±3.4</w:t>
            </w:r>
          </w:p>
        </w:tc>
        <w:tc>
          <w:tcPr>
            <w:tcW w:w="1275" w:type="dxa"/>
            <w:shd w:val="clear" w:color="auto" w:fill="auto"/>
          </w:tcPr>
          <w:p w14:paraId="7721F116" w14:textId="421A553A"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&gt;</w:t>
            </w:r>
            <w:r w:rsidR="008237A6" w:rsidRPr="00F37ECB">
              <w:rPr>
                <w:rFonts w:ascii="Times New Roman" w:hAnsi="Times New Roman"/>
                <w:color w:val="000000"/>
                <w:kern w:val="0"/>
                <w:sz w:val="20"/>
                <w:szCs w:val="20"/>
              </w:rPr>
              <w:t xml:space="preserve"> </w:t>
            </w:r>
            <w:r w:rsidRPr="00F37ECB">
              <w:rPr>
                <w:rFonts w:ascii="Times New Roman" w:hAnsi="Times New Roman"/>
                <w:color w:val="000000"/>
                <w:kern w:val="0"/>
                <w:sz w:val="20"/>
                <w:szCs w:val="20"/>
              </w:rPr>
              <w:t>0.05</w:t>
            </w:r>
          </w:p>
        </w:tc>
      </w:tr>
      <w:tr w:rsidR="00FD6465" w:rsidRPr="00F37ECB" w14:paraId="71974D90" w14:textId="77777777" w:rsidTr="00FD6465">
        <w:trPr>
          <w:trHeight w:val="338"/>
        </w:trPr>
        <w:tc>
          <w:tcPr>
            <w:tcW w:w="2235" w:type="dxa"/>
            <w:shd w:val="clear" w:color="auto" w:fill="auto"/>
          </w:tcPr>
          <w:p w14:paraId="4185143A" w14:textId="0B1249F6"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bCs/>
                <w:color w:val="000000"/>
                <w:kern w:val="0"/>
                <w:sz w:val="20"/>
                <w:szCs w:val="20"/>
              </w:rPr>
              <w:t>MCH (</w:t>
            </w:r>
            <w:proofErr w:type="spellStart"/>
            <w:r w:rsidRPr="00F37ECB">
              <w:rPr>
                <w:rFonts w:ascii="Times New Roman" w:hAnsi="Times New Roman"/>
                <w:bCs/>
                <w:color w:val="000000"/>
                <w:kern w:val="0"/>
                <w:sz w:val="20"/>
                <w:szCs w:val="20"/>
              </w:rPr>
              <w:t>pg</w:t>
            </w:r>
            <w:proofErr w:type="spellEnd"/>
            <w:r w:rsidRPr="00F37ECB">
              <w:rPr>
                <w:rFonts w:ascii="Times New Roman" w:hAnsi="Times New Roman"/>
                <w:bCs/>
                <w:color w:val="000000"/>
                <w:kern w:val="0"/>
                <w:sz w:val="20"/>
                <w:szCs w:val="20"/>
              </w:rPr>
              <w:t>)</w:t>
            </w:r>
          </w:p>
        </w:tc>
        <w:tc>
          <w:tcPr>
            <w:tcW w:w="2722" w:type="dxa"/>
            <w:shd w:val="clear" w:color="auto" w:fill="auto"/>
          </w:tcPr>
          <w:p w14:paraId="2965C638" w14:textId="33498B48"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13.5±0.8</w:t>
            </w:r>
          </w:p>
        </w:tc>
        <w:tc>
          <w:tcPr>
            <w:tcW w:w="2410" w:type="dxa"/>
            <w:shd w:val="clear" w:color="auto" w:fill="auto"/>
          </w:tcPr>
          <w:p w14:paraId="75750B7F" w14:textId="3C251AED"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11.1±1.3</w:t>
            </w:r>
          </w:p>
        </w:tc>
        <w:tc>
          <w:tcPr>
            <w:tcW w:w="1275" w:type="dxa"/>
            <w:shd w:val="clear" w:color="auto" w:fill="auto"/>
          </w:tcPr>
          <w:p w14:paraId="0B70631F" w14:textId="07445A9B"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&lt;</w:t>
            </w:r>
            <w:r w:rsidR="008237A6" w:rsidRPr="00F37ECB">
              <w:rPr>
                <w:rFonts w:ascii="Times New Roman" w:hAnsi="Times New Roman"/>
                <w:color w:val="000000"/>
                <w:kern w:val="0"/>
                <w:sz w:val="20"/>
                <w:szCs w:val="20"/>
              </w:rPr>
              <w:t xml:space="preserve"> </w:t>
            </w:r>
            <w:r w:rsidRPr="00F37ECB">
              <w:rPr>
                <w:rFonts w:ascii="Times New Roman" w:hAnsi="Times New Roman"/>
                <w:color w:val="000000"/>
                <w:kern w:val="0"/>
                <w:sz w:val="20"/>
                <w:szCs w:val="20"/>
              </w:rPr>
              <w:t>0.05</w:t>
            </w:r>
          </w:p>
        </w:tc>
      </w:tr>
    </w:tbl>
    <w:p w14:paraId="013D56D7" w14:textId="15CBED24" w:rsidR="009C38F8" w:rsidRPr="00F37ECB" w:rsidRDefault="00596250" w:rsidP="00596250">
      <w:pPr>
        <w:autoSpaceDE w:val="0"/>
        <w:autoSpaceDN w:val="0"/>
        <w:adjustRightInd w:val="0"/>
        <w:ind w:firstLineChars="200" w:firstLine="400"/>
        <w:rPr>
          <w:rFonts w:ascii="Times New Roman" w:hAnsi="Times New Roman"/>
          <w:color w:val="000000"/>
          <w:kern w:val="0"/>
          <w:sz w:val="20"/>
          <w:szCs w:val="20"/>
        </w:rPr>
      </w:pPr>
      <w:r w:rsidRPr="00596250">
        <w:rPr>
          <w:rFonts w:ascii="Times New Roman" w:hAnsi="Times New Roman"/>
          <w:color w:val="000000"/>
          <w:kern w:val="0"/>
          <w:sz w:val="20"/>
          <w:szCs w:val="20"/>
        </w:rPr>
        <w:t xml:space="preserve">Eight-weeks old mice were fed the Western diet for another </w:t>
      </w:r>
      <w:r>
        <w:rPr>
          <w:rFonts w:ascii="Times New Roman" w:hAnsi="Times New Roman"/>
          <w:color w:val="000000"/>
          <w:kern w:val="0"/>
          <w:sz w:val="20"/>
          <w:szCs w:val="20"/>
        </w:rPr>
        <w:t>16</w:t>
      </w:r>
      <w:r w:rsidRPr="00596250">
        <w:rPr>
          <w:rFonts w:ascii="Times New Roman" w:hAnsi="Times New Roman"/>
          <w:color w:val="000000"/>
          <w:kern w:val="0"/>
          <w:sz w:val="20"/>
          <w:szCs w:val="20"/>
        </w:rPr>
        <w:t xml:space="preserve"> weeks with DFP treatment (80 mg/kg). Saline was used as a vehicle.</w:t>
      </w:r>
      <w:r>
        <w:rPr>
          <w:rFonts w:ascii="Times New Roman" w:hAnsi="Times New Roman"/>
          <w:color w:val="000000"/>
          <w:kern w:val="0"/>
          <w:sz w:val="20"/>
          <w:szCs w:val="20"/>
        </w:rPr>
        <w:t xml:space="preserve"> </w:t>
      </w:r>
      <w:r w:rsidR="00940A83" w:rsidRPr="00F37ECB">
        <w:rPr>
          <w:rFonts w:ascii="Times New Roman" w:hAnsi="Times New Roman"/>
          <w:color w:val="000000"/>
          <w:kern w:val="0"/>
          <w:sz w:val="20"/>
          <w:szCs w:val="20"/>
        </w:rPr>
        <w:t xml:space="preserve">Blood was drawn (detail sees </w:t>
      </w:r>
      <w:r w:rsidR="00940A83" w:rsidRPr="00F37ECB">
        <w:rPr>
          <w:rFonts w:ascii="Times New Roman" w:hAnsi="Times New Roman"/>
          <w:b/>
          <w:bCs/>
          <w:i/>
          <w:iCs/>
          <w:color w:val="000000"/>
          <w:kern w:val="0"/>
          <w:sz w:val="20"/>
          <w:szCs w:val="20"/>
        </w:rPr>
        <w:t xml:space="preserve">Blood </w:t>
      </w:r>
      <w:r w:rsidR="00813A49" w:rsidRPr="00F37ECB">
        <w:rPr>
          <w:rFonts w:ascii="Times New Roman" w:hAnsi="Times New Roman"/>
          <w:b/>
          <w:bCs/>
          <w:i/>
          <w:iCs/>
          <w:color w:val="000000"/>
          <w:kern w:val="0"/>
          <w:sz w:val="20"/>
          <w:szCs w:val="20"/>
        </w:rPr>
        <w:t>s</w:t>
      </w:r>
      <w:r w:rsidR="00940A83" w:rsidRPr="00F37ECB">
        <w:rPr>
          <w:rFonts w:ascii="Times New Roman" w:hAnsi="Times New Roman"/>
          <w:b/>
          <w:bCs/>
          <w:i/>
          <w:iCs/>
          <w:color w:val="000000"/>
          <w:kern w:val="0"/>
          <w:sz w:val="20"/>
          <w:szCs w:val="20"/>
        </w:rPr>
        <w:t xml:space="preserve">amples and </w:t>
      </w:r>
      <w:r w:rsidR="00813A49" w:rsidRPr="00F37ECB">
        <w:rPr>
          <w:rFonts w:ascii="Times New Roman" w:hAnsi="Times New Roman"/>
          <w:b/>
          <w:bCs/>
          <w:i/>
          <w:iCs/>
          <w:color w:val="000000"/>
          <w:kern w:val="0"/>
          <w:sz w:val="20"/>
          <w:szCs w:val="20"/>
        </w:rPr>
        <w:t>t</w:t>
      </w:r>
      <w:r w:rsidR="00940A83" w:rsidRPr="00F37ECB">
        <w:rPr>
          <w:rFonts w:ascii="Times New Roman" w:hAnsi="Times New Roman"/>
          <w:b/>
          <w:bCs/>
          <w:i/>
          <w:iCs/>
          <w:color w:val="000000"/>
          <w:kern w:val="0"/>
          <w:sz w:val="20"/>
          <w:szCs w:val="20"/>
        </w:rPr>
        <w:t xml:space="preserve">issue </w:t>
      </w:r>
      <w:r w:rsidR="00813A49" w:rsidRPr="00F37ECB">
        <w:rPr>
          <w:rFonts w:ascii="Times New Roman" w:hAnsi="Times New Roman"/>
          <w:b/>
          <w:bCs/>
          <w:i/>
          <w:iCs/>
          <w:color w:val="000000"/>
          <w:kern w:val="0"/>
          <w:sz w:val="20"/>
          <w:szCs w:val="20"/>
        </w:rPr>
        <w:t>c</w:t>
      </w:r>
      <w:r w:rsidR="00940A83" w:rsidRPr="00F37ECB">
        <w:rPr>
          <w:rFonts w:ascii="Times New Roman" w:hAnsi="Times New Roman"/>
          <w:b/>
          <w:bCs/>
          <w:i/>
          <w:iCs/>
          <w:color w:val="000000"/>
          <w:kern w:val="0"/>
          <w:sz w:val="20"/>
          <w:szCs w:val="20"/>
        </w:rPr>
        <w:t>ollection</w:t>
      </w:r>
      <w:r w:rsidR="00940A83" w:rsidRPr="00F37ECB">
        <w:rPr>
          <w:rFonts w:ascii="Times New Roman" w:hAnsi="Times New Roman"/>
          <w:color w:val="000000"/>
          <w:kern w:val="0"/>
          <w:sz w:val="20"/>
          <w:szCs w:val="20"/>
        </w:rPr>
        <w:t xml:space="preserve">). </w:t>
      </w:r>
      <w:r w:rsidR="009C38F8" w:rsidRPr="00F37ECB">
        <w:rPr>
          <w:rFonts w:ascii="Times New Roman" w:hAnsi="Times New Roman"/>
          <w:color w:val="000000"/>
          <w:kern w:val="0"/>
          <w:sz w:val="20"/>
          <w:szCs w:val="20"/>
        </w:rPr>
        <w:t xml:space="preserve">Data are represented as mean ± SEM. </w:t>
      </w:r>
      <w:r w:rsidR="005E1699" w:rsidRPr="00F37ECB">
        <w:rPr>
          <w:rFonts w:ascii="Times New Roman" w:hAnsi="Times New Roman"/>
          <w:kern w:val="0"/>
          <w:sz w:val="20"/>
          <w:szCs w:val="20"/>
        </w:rPr>
        <w:t xml:space="preserve">Statistical significance was determined using Student’s </w:t>
      </w:r>
      <w:r w:rsidR="005E1699" w:rsidRPr="00F37ECB">
        <w:rPr>
          <w:rFonts w:ascii="Times New Roman" w:hAnsi="Times New Roman"/>
          <w:i/>
          <w:iCs/>
          <w:kern w:val="0"/>
          <w:sz w:val="20"/>
          <w:szCs w:val="20"/>
        </w:rPr>
        <w:t>t</w:t>
      </w:r>
      <w:r w:rsidR="005E1699" w:rsidRPr="00F37ECB">
        <w:rPr>
          <w:rFonts w:ascii="Times New Roman" w:hAnsi="Times New Roman"/>
          <w:kern w:val="0"/>
          <w:sz w:val="20"/>
          <w:szCs w:val="20"/>
        </w:rPr>
        <w:t xml:space="preserve">-test. </w:t>
      </w:r>
      <w:r w:rsidR="00940A83" w:rsidRPr="00F37ECB">
        <w:rPr>
          <w:rFonts w:ascii="Times New Roman" w:hAnsi="Times New Roman"/>
          <w:color w:val="000000"/>
          <w:kern w:val="0"/>
          <w:sz w:val="20"/>
          <w:szCs w:val="20"/>
        </w:rPr>
        <w:t xml:space="preserve">The abbreviation is the same as in </w:t>
      </w:r>
      <w:r w:rsidR="009126F9" w:rsidRPr="00F37ECB">
        <w:rPr>
          <w:rFonts w:ascii="Times New Roman" w:hAnsi="Times New Roman"/>
          <w:b/>
          <w:color w:val="000000"/>
          <w:kern w:val="0"/>
          <w:sz w:val="20"/>
          <w:szCs w:val="20"/>
        </w:rPr>
        <w:t>Table</w:t>
      </w:r>
      <w:r w:rsidR="009126F9" w:rsidRPr="00F37ECB">
        <w:rPr>
          <w:rFonts w:ascii="Times New Roman" w:eastAsia="微软雅黑" w:hAnsi="Times New Roman"/>
          <w:b/>
          <w:color w:val="000000"/>
          <w:kern w:val="0"/>
          <w:sz w:val="20"/>
          <w:szCs w:val="20"/>
        </w:rPr>
        <w:t xml:space="preserve"> </w:t>
      </w:r>
      <w:r w:rsidR="007F216D">
        <w:rPr>
          <w:rFonts w:ascii="Times New Roman" w:eastAsia="Times-Roman" w:hAnsi="Times New Roman"/>
          <w:b/>
          <w:kern w:val="0"/>
          <w:sz w:val="20"/>
          <w:szCs w:val="20"/>
        </w:rPr>
        <w:t>S1</w:t>
      </w:r>
      <w:r w:rsidR="00F714C8" w:rsidRPr="00F37ECB">
        <w:rPr>
          <w:rFonts w:ascii="Times New Roman" w:hAnsi="Times New Roman"/>
          <w:color w:val="000000"/>
          <w:kern w:val="0"/>
          <w:sz w:val="20"/>
          <w:szCs w:val="20"/>
        </w:rPr>
        <w:t xml:space="preserve">, n </w:t>
      </w:r>
      <w:r w:rsidR="00813A49" w:rsidRPr="00F37ECB">
        <w:rPr>
          <w:rFonts w:ascii="Times New Roman" w:hAnsi="Times New Roman"/>
          <w:color w:val="000000"/>
          <w:kern w:val="0"/>
          <w:sz w:val="20"/>
          <w:szCs w:val="20"/>
        </w:rPr>
        <w:t>=</w:t>
      </w:r>
      <w:r w:rsidR="00F714C8" w:rsidRPr="00F37ECB">
        <w:rPr>
          <w:rFonts w:ascii="Times New Roman" w:hAnsi="Times New Roman"/>
          <w:color w:val="000000"/>
          <w:kern w:val="0"/>
          <w:sz w:val="20"/>
          <w:szCs w:val="20"/>
        </w:rPr>
        <w:t xml:space="preserve"> </w:t>
      </w:r>
      <w:r w:rsidR="00A4598B" w:rsidRPr="00F37ECB">
        <w:rPr>
          <w:rFonts w:ascii="Times New Roman" w:hAnsi="Times New Roman"/>
          <w:color w:val="000000"/>
          <w:kern w:val="0"/>
          <w:sz w:val="20"/>
          <w:szCs w:val="20"/>
        </w:rPr>
        <w:t>10</w:t>
      </w:r>
      <w:r w:rsidR="00813A49" w:rsidRPr="00F37ECB">
        <w:rPr>
          <w:rFonts w:ascii="Times New Roman" w:hAnsi="Times New Roman"/>
          <w:color w:val="000000"/>
          <w:kern w:val="0"/>
          <w:sz w:val="20"/>
          <w:szCs w:val="20"/>
        </w:rPr>
        <w:t xml:space="preserve"> per group.</w:t>
      </w:r>
    </w:p>
    <w:p w14:paraId="2DA80921" w14:textId="77777777" w:rsidR="00590F4E" w:rsidRPr="00F37ECB" w:rsidRDefault="00590F4E" w:rsidP="00F37ECB">
      <w:pPr>
        <w:widowControl/>
        <w:jc w:val="left"/>
        <w:rPr>
          <w:rFonts w:ascii="Times New Roman" w:hAnsi="Times New Roman"/>
          <w:b/>
          <w:color w:val="000000"/>
          <w:kern w:val="0"/>
          <w:sz w:val="20"/>
          <w:szCs w:val="20"/>
        </w:rPr>
      </w:pPr>
      <w:r w:rsidRPr="00F37ECB">
        <w:rPr>
          <w:rFonts w:ascii="Times New Roman" w:hAnsi="Times New Roman"/>
          <w:b/>
          <w:color w:val="000000"/>
          <w:kern w:val="0"/>
          <w:sz w:val="20"/>
          <w:szCs w:val="20"/>
        </w:rPr>
        <w:br w:type="page"/>
      </w:r>
    </w:p>
    <w:p w14:paraId="6861FE9E" w14:textId="1BA0C59C" w:rsidR="001858AB" w:rsidRPr="00F37ECB" w:rsidRDefault="00EF2CB3" w:rsidP="00F37ECB">
      <w:pPr>
        <w:autoSpaceDE w:val="0"/>
        <w:autoSpaceDN w:val="0"/>
        <w:adjustRightInd w:val="0"/>
        <w:rPr>
          <w:rFonts w:ascii="Times New Roman" w:hAnsi="Times New Roman"/>
          <w:b/>
          <w:color w:val="000000"/>
          <w:kern w:val="0"/>
          <w:sz w:val="20"/>
          <w:szCs w:val="20"/>
        </w:rPr>
      </w:pPr>
      <w:r w:rsidRPr="00F37ECB">
        <w:rPr>
          <w:rFonts w:ascii="Times New Roman" w:hAnsi="Times New Roman"/>
          <w:b/>
          <w:color w:val="000000"/>
          <w:kern w:val="0"/>
          <w:sz w:val="20"/>
          <w:szCs w:val="20"/>
        </w:rPr>
        <w:lastRenderedPageBreak/>
        <w:t xml:space="preserve">Table </w:t>
      </w:r>
      <w:r w:rsidR="007F216D">
        <w:rPr>
          <w:rFonts w:ascii="Times New Roman" w:hAnsi="Times New Roman"/>
          <w:b/>
          <w:color w:val="000000"/>
          <w:kern w:val="0"/>
          <w:sz w:val="20"/>
          <w:szCs w:val="20"/>
        </w:rPr>
        <w:t>S4</w:t>
      </w:r>
      <w:r w:rsidR="006C6EE1" w:rsidRPr="00F37ECB">
        <w:rPr>
          <w:rFonts w:ascii="Times New Roman" w:hAnsi="Times New Roman"/>
          <w:b/>
          <w:color w:val="000000"/>
          <w:kern w:val="0"/>
          <w:sz w:val="20"/>
          <w:szCs w:val="20"/>
        </w:rPr>
        <w:t xml:space="preserve"> </w:t>
      </w:r>
      <w:r w:rsidRPr="00F37ECB">
        <w:rPr>
          <w:rFonts w:ascii="Times New Roman" w:hAnsi="Times New Roman"/>
          <w:b/>
          <w:color w:val="000000"/>
          <w:kern w:val="0"/>
          <w:sz w:val="20"/>
          <w:szCs w:val="20"/>
        </w:rPr>
        <w:t>Body weight and plasma lipids</w:t>
      </w:r>
      <w:r w:rsidR="001858AB" w:rsidRPr="00F37ECB">
        <w:rPr>
          <w:rFonts w:ascii="Times New Roman" w:hAnsi="Times New Roman"/>
          <w:b/>
          <w:color w:val="000000"/>
          <w:kern w:val="0"/>
          <w:sz w:val="20"/>
          <w:szCs w:val="20"/>
        </w:rPr>
        <w:t xml:space="preserve"> of </w:t>
      </w:r>
      <w:proofErr w:type="spellStart"/>
      <w:r w:rsidR="001858AB" w:rsidRPr="00F37ECB">
        <w:rPr>
          <w:rFonts w:ascii="Times New Roman" w:hAnsi="Times New Roman"/>
          <w:b/>
          <w:bCs/>
          <w:i/>
          <w:color w:val="000000"/>
          <w:kern w:val="0"/>
          <w:sz w:val="20"/>
          <w:szCs w:val="20"/>
        </w:rPr>
        <w:t>Apo</w:t>
      </w:r>
      <w:r w:rsidR="00813A49" w:rsidRPr="00F37ECB">
        <w:rPr>
          <w:rFonts w:ascii="Times New Roman" w:hAnsi="Times New Roman"/>
          <w:b/>
          <w:bCs/>
          <w:i/>
          <w:color w:val="000000"/>
          <w:kern w:val="0"/>
          <w:sz w:val="20"/>
          <w:szCs w:val="20"/>
        </w:rPr>
        <w:t>e</w:t>
      </w:r>
      <w:proofErr w:type="spellEnd"/>
      <w:r w:rsidR="001858AB" w:rsidRPr="00F37ECB">
        <w:rPr>
          <w:rFonts w:ascii="Times New Roman" w:hAnsi="Times New Roman"/>
          <w:b/>
          <w:bCs/>
          <w:i/>
          <w:color w:val="000000"/>
          <w:kern w:val="0"/>
          <w:sz w:val="20"/>
          <w:szCs w:val="20"/>
          <w:vertAlign w:val="superscript"/>
        </w:rPr>
        <w:t>-/-</w:t>
      </w:r>
      <w:r w:rsidR="001858AB" w:rsidRPr="00F37ECB">
        <w:rPr>
          <w:rFonts w:ascii="Times New Roman" w:hAnsi="Times New Roman"/>
          <w:b/>
          <w:bCs/>
          <w:i/>
          <w:color w:val="000000"/>
          <w:kern w:val="0"/>
          <w:sz w:val="20"/>
          <w:szCs w:val="20"/>
        </w:rPr>
        <w:t>Fpn1</w:t>
      </w:r>
      <w:r w:rsidR="001858AB" w:rsidRPr="00F37ECB">
        <w:rPr>
          <w:rFonts w:ascii="Times New Roman" w:hAnsi="Times New Roman"/>
          <w:b/>
          <w:bCs/>
          <w:i/>
          <w:color w:val="000000"/>
          <w:kern w:val="0"/>
          <w:sz w:val="20"/>
          <w:szCs w:val="20"/>
          <w:vertAlign w:val="superscript"/>
        </w:rPr>
        <w:t>LysM/</w:t>
      </w:r>
      <w:proofErr w:type="spellStart"/>
      <w:r w:rsidR="001858AB" w:rsidRPr="00F37ECB">
        <w:rPr>
          <w:rFonts w:ascii="Times New Roman" w:hAnsi="Times New Roman"/>
          <w:b/>
          <w:bCs/>
          <w:i/>
          <w:color w:val="000000"/>
          <w:kern w:val="0"/>
          <w:sz w:val="20"/>
          <w:szCs w:val="20"/>
          <w:vertAlign w:val="superscript"/>
        </w:rPr>
        <w:t>LysM</w:t>
      </w:r>
      <w:proofErr w:type="spellEnd"/>
      <w:r w:rsidR="001858AB" w:rsidRPr="00F37ECB">
        <w:rPr>
          <w:rFonts w:ascii="Times New Roman" w:hAnsi="Times New Roman"/>
          <w:b/>
          <w:color w:val="000000"/>
          <w:kern w:val="0"/>
          <w:sz w:val="20"/>
          <w:szCs w:val="20"/>
        </w:rPr>
        <w:t xml:space="preserve"> mice injected with saline or DFP.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2722"/>
        <w:gridCol w:w="2268"/>
        <w:gridCol w:w="1134"/>
      </w:tblGrid>
      <w:tr w:rsidR="00EF2CB3" w:rsidRPr="00F37ECB" w14:paraId="77939804" w14:textId="77777777" w:rsidTr="00FD6465">
        <w:trPr>
          <w:trHeight w:val="252"/>
          <w:jc w:val="center"/>
        </w:trPr>
        <w:tc>
          <w:tcPr>
            <w:tcW w:w="1951" w:type="dxa"/>
            <w:vMerge w:val="restart"/>
            <w:shd w:val="clear" w:color="auto" w:fill="auto"/>
          </w:tcPr>
          <w:p w14:paraId="71F16F1A" w14:textId="77777777" w:rsidR="00EF2CB3" w:rsidRPr="00F37ECB" w:rsidRDefault="00EF2CB3" w:rsidP="00F37ECB">
            <w:pPr>
              <w:autoSpaceDE w:val="0"/>
              <w:autoSpaceDN w:val="0"/>
              <w:adjustRightInd w:val="0"/>
              <w:rPr>
                <w:rFonts w:ascii="Times New Roman" w:hAnsi="Times New Roman"/>
                <w:color w:val="000000"/>
                <w:kern w:val="0"/>
                <w:sz w:val="20"/>
                <w:szCs w:val="20"/>
              </w:rPr>
            </w:pPr>
          </w:p>
        </w:tc>
        <w:tc>
          <w:tcPr>
            <w:tcW w:w="6124" w:type="dxa"/>
            <w:gridSpan w:val="3"/>
            <w:shd w:val="clear" w:color="auto" w:fill="auto"/>
          </w:tcPr>
          <w:p w14:paraId="5640308E" w14:textId="77777777" w:rsidR="00EF2CB3" w:rsidRPr="00F37ECB" w:rsidRDefault="00EF2CB3" w:rsidP="00F37ECB">
            <w:pPr>
              <w:tabs>
                <w:tab w:val="left" w:pos="705"/>
              </w:tabs>
              <w:autoSpaceDE w:val="0"/>
              <w:autoSpaceDN w:val="0"/>
              <w:adjustRightInd w:val="0"/>
              <w:jc w:val="center"/>
              <w:rPr>
                <w:rFonts w:ascii="Times New Roman" w:hAnsi="Times New Roman"/>
                <w:b/>
                <w:color w:val="000000"/>
                <w:sz w:val="20"/>
                <w:szCs w:val="20"/>
              </w:rPr>
            </w:pPr>
            <w:r w:rsidRPr="00F37ECB">
              <w:rPr>
                <w:rFonts w:ascii="Times New Roman" w:hAnsi="Times New Roman"/>
                <w:b/>
                <w:color w:val="000000"/>
                <w:sz w:val="20"/>
                <w:szCs w:val="20"/>
              </w:rPr>
              <w:t>Body Weight (g)</w:t>
            </w:r>
          </w:p>
        </w:tc>
      </w:tr>
      <w:tr w:rsidR="00FD6465" w:rsidRPr="00F37ECB" w14:paraId="32701DF4" w14:textId="77777777" w:rsidTr="00FD6465">
        <w:trPr>
          <w:trHeight w:val="389"/>
          <w:jc w:val="center"/>
        </w:trPr>
        <w:tc>
          <w:tcPr>
            <w:tcW w:w="1951" w:type="dxa"/>
            <w:vMerge/>
            <w:shd w:val="clear" w:color="auto" w:fill="auto"/>
          </w:tcPr>
          <w:p w14:paraId="743BC8E3" w14:textId="77777777" w:rsidR="00FD6465" w:rsidRPr="00F37ECB" w:rsidRDefault="00FD6465" w:rsidP="00F37ECB">
            <w:pPr>
              <w:autoSpaceDE w:val="0"/>
              <w:autoSpaceDN w:val="0"/>
              <w:adjustRightInd w:val="0"/>
              <w:jc w:val="center"/>
              <w:rPr>
                <w:rFonts w:ascii="Times New Roman" w:hAnsi="Times New Roman"/>
                <w:color w:val="000000"/>
                <w:kern w:val="0"/>
                <w:sz w:val="20"/>
                <w:szCs w:val="20"/>
              </w:rPr>
            </w:pPr>
          </w:p>
        </w:tc>
        <w:tc>
          <w:tcPr>
            <w:tcW w:w="2722" w:type="dxa"/>
            <w:shd w:val="clear" w:color="auto" w:fill="auto"/>
            <w:vAlign w:val="center"/>
          </w:tcPr>
          <w:p w14:paraId="34969AD6" w14:textId="60AA8A2D" w:rsidR="00FD6465" w:rsidRPr="00F37ECB" w:rsidRDefault="00FD6465" w:rsidP="00F37ECB">
            <w:pPr>
              <w:autoSpaceDE w:val="0"/>
              <w:autoSpaceDN w:val="0"/>
              <w:adjustRightInd w:val="0"/>
              <w:jc w:val="center"/>
              <w:rPr>
                <w:rFonts w:ascii="Times New Roman" w:hAnsi="Times New Roman"/>
                <w:b/>
                <w:i/>
                <w:color w:val="000000"/>
                <w:kern w:val="0"/>
                <w:sz w:val="20"/>
                <w:szCs w:val="20"/>
              </w:rPr>
            </w:pPr>
            <w:r w:rsidRPr="00F37ECB">
              <w:rPr>
                <w:rFonts w:ascii="Times New Roman" w:hAnsi="Times New Roman"/>
                <w:b/>
                <w:bCs/>
                <w:color w:val="000000"/>
                <w:kern w:val="0"/>
                <w:sz w:val="20"/>
                <w:szCs w:val="20"/>
              </w:rPr>
              <w:t>Saline Injection</w:t>
            </w:r>
          </w:p>
        </w:tc>
        <w:tc>
          <w:tcPr>
            <w:tcW w:w="2268" w:type="dxa"/>
            <w:shd w:val="clear" w:color="auto" w:fill="auto"/>
            <w:vAlign w:val="center"/>
          </w:tcPr>
          <w:p w14:paraId="02BDCC08" w14:textId="25AF5D07" w:rsidR="00FD6465" w:rsidRPr="00F37ECB" w:rsidRDefault="00FD6465" w:rsidP="00F37ECB">
            <w:pPr>
              <w:autoSpaceDE w:val="0"/>
              <w:autoSpaceDN w:val="0"/>
              <w:adjustRightInd w:val="0"/>
              <w:jc w:val="center"/>
              <w:rPr>
                <w:rFonts w:ascii="Times New Roman" w:hAnsi="Times New Roman"/>
                <w:b/>
                <w:i/>
                <w:color w:val="000000"/>
                <w:kern w:val="0"/>
                <w:sz w:val="20"/>
                <w:szCs w:val="20"/>
              </w:rPr>
            </w:pPr>
            <w:r w:rsidRPr="00F37ECB">
              <w:rPr>
                <w:rFonts w:ascii="Times New Roman" w:hAnsi="Times New Roman"/>
                <w:b/>
                <w:bCs/>
                <w:color w:val="000000"/>
                <w:kern w:val="0"/>
                <w:sz w:val="20"/>
                <w:szCs w:val="20"/>
              </w:rPr>
              <w:t>DFP Injection</w:t>
            </w:r>
          </w:p>
        </w:tc>
        <w:tc>
          <w:tcPr>
            <w:tcW w:w="1134" w:type="dxa"/>
            <w:shd w:val="clear" w:color="auto" w:fill="auto"/>
            <w:vAlign w:val="center"/>
          </w:tcPr>
          <w:p w14:paraId="7B7429AF" w14:textId="77777777" w:rsidR="00FD6465" w:rsidRPr="00F37ECB" w:rsidRDefault="00FD6465" w:rsidP="00F37ECB">
            <w:pPr>
              <w:autoSpaceDE w:val="0"/>
              <w:autoSpaceDN w:val="0"/>
              <w:adjustRightInd w:val="0"/>
              <w:jc w:val="center"/>
              <w:rPr>
                <w:rFonts w:ascii="Times New Roman" w:hAnsi="Times New Roman"/>
                <w:b/>
                <w:i/>
                <w:color w:val="000000"/>
                <w:kern w:val="0"/>
                <w:sz w:val="20"/>
                <w:szCs w:val="20"/>
              </w:rPr>
            </w:pPr>
            <w:r w:rsidRPr="00F37ECB">
              <w:rPr>
                <w:rFonts w:ascii="Times New Roman" w:hAnsi="Times New Roman"/>
                <w:b/>
                <w:i/>
                <w:color w:val="000000"/>
                <w:kern w:val="0"/>
                <w:sz w:val="20"/>
                <w:szCs w:val="20"/>
              </w:rPr>
              <w:t>P</w:t>
            </w:r>
          </w:p>
        </w:tc>
      </w:tr>
      <w:tr w:rsidR="00FD6465" w:rsidRPr="00F37ECB" w14:paraId="1F75AE94" w14:textId="77777777" w:rsidTr="00FD6465">
        <w:trPr>
          <w:trHeight w:val="252"/>
          <w:jc w:val="center"/>
        </w:trPr>
        <w:tc>
          <w:tcPr>
            <w:tcW w:w="1951" w:type="dxa"/>
            <w:shd w:val="clear" w:color="auto" w:fill="auto"/>
          </w:tcPr>
          <w:p w14:paraId="1239EB64" w14:textId="77777777"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8-week weight</w:t>
            </w:r>
          </w:p>
        </w:tc>
        <w:tc>
          <w:tcPr>
            <w:tcW w:w="2722" w:type="dxa"/>
            <w:shd w:val="clear" w:color="auto" w:fill="auto"/>
            <w:vAlign w:val="center"/>
          </w:tcPr>
          <w:p w14:paraId="53081552" w14:textId="129363A6"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20.8±1.5</w:t>
            </w:r>
          </w:p>
        </w:tc>
        <w:tc>
          <w:tcPr>
            <w:tcW w:w="2268" w:type="dxa"/>
            <w:shd w:val="clear" w:color="auto" w:fill="auto"/>
            <w:vAlign w:val="center"/>
          </w:tcPr>
          <w:p w14:paraId="05B63F1C" w14:textId="679F547F"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21.0±2.0</w:t>
            </w:r>
          </w:p>
        </w:tc>
        <w:tc>
          <w:tcPr>
            <w:tcW w:w="1134" w:type="dxa"/>
            <w:shd w:val="clear" w:color="auto" w:fill="auto"/>
            <w:vAlign w:val="center"/>
          </w:tcPr>
          <w:p w14:paraId="794677FA" w14:textId="64549930"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&gt;</w:t>
            </w:r>
            <w:r w:rsidR="008237A6" w:rsidRPr="00F37ECB">
              <w:rPr>
                <w:rFonts w:ascii="Times New Roman" w:hAnsi="Times New Roman"/>
                <w:color w:val="000000"/>
                <w:kern w:val="0"/>
                <w:sz w:val="20"/>
                <w:szCs w:val="20"/>
              </w:rPr>
              <w:t xml:space="preserve"> </w:t>
            </w:r>
            <w:r w:rsidRPr="00F37ECB">
              <w:rPr>
                <w:rFonts w:ascii="Times New Roman" w:hAnsi="Times New Roman"/>
                <w:color w:val="000000"/>
                <w:kern w:val="0"/>
                <w:sz w:val="20"/>
                <w:szCs w:val="20"/>
              </w:rPr>
              <w:t>0.05</w:t>
            </w:r>
          </w:p>
        </w:tc>
      </w:tr>
      <w:tr w:rsidR="00FD6465" w:rsidRPr="00F37ECB" w14:paraId="29309BA9" w14:textId="77777777" w:rsidTr="00FD6465">
        <w:trPr>
          <w:trHeight w:val="266"/>
          <w:jc w:val="center"/>
        </w:trPr>
        <w:tc>
          <w:tcPr>
            <w:tcW w:w="1951" w:type="dxa"/>
            <w:shd w:val="clear" w:color="auto" w:fill="auto"/>
          </w:tcPr>
          <w:p w14:paraId="00B727E1" w14:textId="5FEDCA57" w:rsidR="00FD6465" w:rsidRPr="00F37ECB" w:rsidRDefault="00534C67" w:rsidP="00F37ECB">
            <w:pPr>
              <w:autoSpaceDE w:val="0"/>
              <w:autoSpaceDN w:val="0"/>
              <w:adjustRightInd w:val="0"/>
              <w:jc w:val="center"/>
              <w:rPr>
                <w:rFonts w:ascii="Times New Roman" w:hAnsi="Times New Roman"/>
                <w:color w:val="000000"/>
                <w:kern w:val="0"/>
                <w:sz w:val="20"/>
                <w:szCs w:val="20"/>
              </w:rPr>
            </w:pPr>
            <w:r>
              <w:rPr>
                <w:rFonts w:ascii="Times New Roman" w:hAnsi="Times New Roman"/>
                <w:color w:val="000000"/>
                <w:kern w:val="0"/>
                <w:sz w:val="20"/>
                <w:szCs w:val="20"/>
              </w:rPr>
              <w:t>24</w:t>
            </w:r>
            <w:r w:rsidR="00FD6465" w:rsidRPr="00F37ECB">
              <w:rPr>
                <w:rFonts w:ascii="Times New Roman" w:hAnsi="Times New Roman"/>
                <w:color w:val="000000"/>
                <w:kern w:val="0"/>
                <w:sz w:val="20"/>
                <w:szCs w:val="20"/>
              </w:rPr>
              <w:t>-week weight</w:t>
            </w:r>
          </w:p>
        </w:tc>
        <w:tc>
          <w:tcPr>
            <w:tcW w:w="2722" w:type="dxa"/>
            <w:shd w:val="clear" w:color="auto" w:fill="auto"/>
            <w:vAlign w:val="center"/>
          </w:tcPr>
          <w:p w14:paraId="0D819A7D" w14:textId="2CBEF35E" w:rsidR="00FD6465" w:rsidRPr="00F37ECB" w:rsidRDefault="00FD6465" w:rsidP="00F37ECB">
            <w:pPr>
              <w:tabs>
                <w:tab w:val="left" w:pos="735"/>
              </w:tabs>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25.9±1.4</w:t>
            </w:r>
          </w:p>
        </w:tc>
        <w:tc>
          <w:tcPr>
            <w:tcW w:w="2268" w:type="dxa"/>
            <w:shd w:val="clear" w:color="auto" w:fill="auto"/>
            <w:vAlign w:val="center"/>
          </w:tcPr>
          <w:p w14:paraId="5030B853" w14:textId="13EBE591"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25.5±1.8</w:t>
            </w:r>
          </w:p>
        </w:tc>
        <w:tc>
          <w:tcPr>
            <w:tcW w:w="1134" w:type="dxa"/>
            <w:shd w:val="clear" w:color="auto" w:fill="auto"/>
            <w:vAlign w:val="center"/>
          </w:tcPr>
          <w:p w14:paraId="6DF9F4C8" w14:textId="1C85BF13"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&gt;</w:t>
            </w:r>
            <w:r w:rsidR="008237A6" w:rsidRPr="00F37ECB">
              <w:rPr>
                <w:rFonts w:ascii="Times New Roman" w:hAnsi="Times New Roman"/>
                <w:color w:val="000000"/>
                <w:kern w:val="0"/>
                <w:sz w:val="20"/>
                <w:szCs w:val="20"/>
              </w:rPr>
              <w:t xml:space="preserve"> </w:t>
            </w:r>
            <w:r w:rsidRPr="00F37ECB">
              <w:rPr>
                <w:rFonts w:ascii="Times New Roman" w:hAnsi="Times New Roman"/>
                <w:color w:val="000000"/>
                <w:kern w:val="0"/>
                <w:sz w:val="20"/>
                <w:szCs w:val="20"/>
              </w:rPr>
              <w:t>0.05</w:t>
            </w:r>
          </w:p>
        </w:tc>
      </w:tr>
      <w:tr w:rsidR="00FD6465" w:rsidRPr="00F37ECB" w14:paraId="05CA9401" w14:textId="77777777" w:rsidTr="00FD6465">
        <w:trPr>
          <w:trHeight w:val="340"/>
          <w:jc w:val="center"/>
        </w:trPr>
        <w:tc>
          <w:tcPr>
            <w:tcW w:w="1951" w:type="dxa"/>
            <w:shd w:val="clear" w:color="auto" w:fill="auto"/>
          </w:tcPr>
          <w:p w14:paraId="48D077BD" w14:textId="77777777"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Gain Weight</w:t>
            </w:r>
          </w:p>
        </w:tc>
        <w:tc>
          <w:tcPr>
            <w:tcW w:w="2722" w:type="dxa"/>
            <w:shd w:val="clear" w:color="auto" w:fill="auto"/>
            <w:vAlign w:val="center"/>
          </w:tcPr>
          <w:p w14:paraId="008E633C" w14:textId="0D4CAC5D" w:rsidR="00FD6465" w:rsidRPr="00F37ECB" w:rsidRDefault="00FD6465" w:rsidP="00F37ECB">
            <w:pPr>
              <w:tabs>
                <w:tab w:val="left" w:pos="555"/>
              </w:tabs>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5.1±2.3</w:t>
            </w:r>
          </w:p>
        </w:tc>
        <w:tc>
          <w:tcPr>
            <w:tcW w:w="2268" w:type="dxa"/>
            <w:shd w:val="clear" w:color="auto" w:fill="auto"/>
            <w:vAlign w:val="center"/>
          </w:tcPr>
          <w:p w14:paraId="12DFBC9C" w14:textId="063B63B3"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4.5±2.7</w:t>
            </w:r>
          </w:p>
        </w:tc>
        <w:tc>
          <w:tcPr>
            <w:tcW w:w="1134" w:type="dxa"/>
            <w:shd w:val="clear" w:color="auto" w:fill="auto"/>
            <w:vAlign w:val="center"/>
          </w:tcPr>
          <w:p w14:paraId="18260640" w14:textId="52000050"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&gt;</w:t>
            </w:r>
            <w:r w:rsidR="008237A6" w:rsidRPr="00F37ECB">
              <w:rPr>
                <w:rFonts w:ascii="Times New Roman" w:hAnsi="Times New Roman"/>
                <w:color w:val="000000"/>
                <w:kern w:val="0"/>
                <w:sz w:val="20"/>
                <w:szCs w:val="20"/>
              </w:rPr>
              <w:t xml:space="preserve"> </w:t>
            </w:r>
            <w:r w:rsidRPr="00F37ECB">
              <w:rPr>
                <w:rFonts w:ascii="Times New Roman" w:hAnsi="Times New Roman"/>
                <w:color w:val="000000"/>
                <w:kern w:val="0"/>
                <w:sz w:val="20"/>
                <w:szCs w:val="20"/>
              </w:rPr>
              <w:t>0.05</w:t>
            </w:r>
          </w:p>
        </w:tc>
      </w:tr>
      <w:tr w:rsidR="00FD6465" w:rsidRPr="00F37ECB" w14:paraId="30175AAD" w14:textId="77777777" w:rsidTr="00FD6465">
        <w:trPr>
          <w:trHeight w:val="266"/>
          <w:jc w:val="center"/>
        </w:trPr>
        <w:tc>
          <w:tcPr>
            <w:tcW w:w="1951" w:type="dxa"/>
            <w:shd w:val="clear" w:color="auto" w:fill="auto"/>
          </w:tcPr>
          <w:p w14:paraId="479C9A2B" w14:textId="77777777" w:rsidR="00FD6465" w:rsidRPr="00F37ECB" w:rsidRDefault="00FD6465" w:rsidP="00F37ECB">
            <w:pPr>
              <w:autoSpaceDE w:val="0"/>
              <w:autoSpaceDN w:val="0"/>
              <w:adjustRightInd w:val="0"/>
              <w:jc w:val="center"/>
              <w:rPr>
                <w:rFonts w:ascii="Times New Roman" w:hAnsi="Times New Roman"/>
                <w:b/>
                <w:color w:val="000000"/>
                <w:kern w:val="0"/>
                <w:sz w:val="20"/>
                <w:szCs w:val="20"/>
              </w:rPr>
            </w:pPr>
            <w:r w:rsidRPr="00F37ECB">
              <w:rPr>
                <w:rFonts w:ascii="Times New Roman" w:hAnsi="Times New Roman"/>
                <w:b/>
                <w:color w:val="000000"/>
                <w:kern w:val="0"/>
                <w:sz w:val="20"/>
                <w:szCs w:val="20"/>
              </w:rPr>
              <w:t>Plasma lipids</w:t>
            </w:r>
          </w:p>
        </w:tc>
        <w:tc>
          <w:tcPr>
            <w:tcW w:w="6124" w:type="dxa"/>
            <w:gridSpan w:val="3"/>
            <w:shd w:val="clear" w:color="auto" w:fill="auto"/>
            <w:vAlign w:val="center"/>
          </w:tcPr>
          <w:p w14:paraId="30D32AA2" w14:textId="77777777" w:rsidR="00FD6465" w:rsidRPr="00F37ECB" w:rsidRDefault="00FD6465" w:rsidP="00F37ECB">
            <w:pPr>
              <w:autoSpaceDE w:val="0"/>
              <w:autoSpaceDN w:val="0"/>
              <w:adjustRightInd w:val="0"/>
              <w:jc w:val="center"/>
              <w:rPr>
                <w:rFonts w:ascii="Times New Roman" w:hAnsi="Times New Roman"/>
                <w:color w:val="000000"/>
                <w:kern w:val="0"/>
                <w:sz w:val="20"/>
                <w:szCs w:val="20"/>
              </w:rPr>
            </w:pPr>
          </w:p>
        </w:tc>
      </w:tr>
      <w:tr w:rsidR="00FD6465" w:rsidRPr="00F37ECB" w14:paraId="55429E27" w14:textId="77777777" w:rsidTr="00FD6465">
        <w:trPr>
          <w:trHeight w:val="517"/>
          <w:jc w:val="center"/>
        </w:trPr>
        <w:tc>
          <w:tcPr>
            <w:tcW w:w="1951" w:type="dxa"/>
            <w:shd w:val="clear" w:color="auto" w:fill="auto"/>
          </w:tcPr>
          <w:p w14:paraId="0AFE5FD0" w14:textId="77777777"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Total Cholesterol (mmol/L)</w:t>
            </w:r>
          </w:p>
        </w:tc>
        <w:tc>
          <w:tcPr>
            <w:tcW w:w="2722" w:type="dxa"/>
            <w:shd w:val="clear" w:color="auto" w:fill="auto"/>
            <w:vAlign w:val="center"/>
          </w:tcPr>
          <w:p w14:paraId="5BAE748B" w14:textId="319D760D"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17.40±2.18</w:t>
            </w:r>
          </w:p>
        </w:tc>
        <w:tc>
          <w:tcPr>
            <w:tcW w:w="2268" w:type="dxa"/>
            <w:shd w:val="clear" w:color="auto" w:fill="auto"/>
            <w:vAlign w:val="center"/>
          </w:tcPr>
          <w:p w14:paraId="4D8713B8" w14:textId="23911A0E"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17.32±2.43</w:t>
            </w:r>
          </w:p>
        </w:tc>
        <w:tc>
          <w:tcPr>
            <w:tcW w:w="1134" w:type="dxa"/>
            <w:shd w:val="clear" w:color="auto" w:fill="auto"/>
            <w:vAlign w:val="center"/>
          </w:tcPr>
          <w:p w14:paraId="3E942B01" w14:textId="6518D0AE"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&gt;</w:t>
            </w:r>
            <w:r w:rsidR="008237A6" w:rsidRPr="00F37ECB">
              <w:rPr>
                <w:rFonts w:ascii="Times New Roman" w:hAnsi="Times New Roman"/>
                <w:color w:val="000000"/>
                <w:kern w:val="0"/>
                <w:sz w:val="20"/>
                <w:szCs w:val="20"/>
              </w:rPr>
              <w:t xml:space="preserve"> </w:t>
            </w:r>
            <w:r w:rsidRPr="00F37ECB">
              <w:rPr>
                <w:rFonts w:ascii="Times New Roman" w:hAnsi="Times New Roman"/>
                <w:color w:val="000000"/>
                <w:kern w:val="0"/>
                <w:sz w:val="20"/>
                <w:szCs w:val="20"/>
              </w:rPr>
              <w:t>0.05</w:t>
            </w:r>
          </w:p>
        </w:tc>
      </w:tr>
      <w:tr w:rsidR="00FD6465" w:rsidRPr="00F37ECB" w14:paraId="414DAB1E" w14:textId="77777777" w:rsidTr="00FD6465">
        <w:trPr>
          <w:trHeight w:val="530"/>
          <w:jc w:val="center"/>
        </w:trPr>
        <w:tc>
          <w:tcPr>
            <w:tcW w:w="1951" w:type="dxa"/>
            <w:shd w:val="clear" w:color="auto" w:fill="auto"/>
          </w:tcPr>
          <w:p w14:paraId="77BA215F" w14:textId="77777777"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Triglycerides (mmol/L)</w:t>
            </w:r>
          </w:p>
        </w:tc>
        <w:tc>
          <w:tcPr>
            <w:tcW w:w="2722" w:type="dxa"/>
            <w:shd w:val="clear" w:color="auto" w:fill="auto"/>
            <w:vAlign w:val="center"/>
          </w:tcPr>
          <w:p w14:paraId="3A9F263C" w14:textId="6D5BC2D6"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1.07±0.13</w:t>
            </w:r>
          </w:p>
        </w:tc>
        <w:tc>
          <w:tcPr>
            <w:tcW w:w="2268" w:type="dxa"/>
            <w:shd w:val="clear" w:color="auto" w:fill="auto"/>
            <w:vAlign w:val="center"/>
          </w:tcPr>
          <w:p w14:paraId="0D7D4CDC" w14:textId="50CDE320"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1.16±0.18</w:t>
            </w:r>
          </w:p>
        </w:tc>
        <w:tc>
          <w:tcPr>
            <w:tcW w:w="1134" w:type="dxa"/>
            <w:shd w:val="clear" w:color="auto" w:fill="auto"/>
            <w:vAlign w:val="center"/>
          </w:tcPr>
          <w:p w14:paraId="0EDCA25E" w14:textId="040A9854" w:rsidR="00FD6465" w:rsidRPr="00F37ECB" w:rsidRDefault="00FD6465" w:rsidP="00F37ECB">
            <w:pPr>
              <w:autoSpaceDE w:val="0"/>
              <w:autoSpaceDN w:val="0"/>
              <w:adjustRightInd w:val="0"/>
              <w:jc w:val="center"/>
              <w:rPr>
                <w:rFonts w:ascii="Times New Roman" w:hAnsi="Times New Roman"/>
                <w:color w:val="000000"/>
                <w:kern w:val="0"/>
                <w:sz w:val="20"/>
                <w:szCs w:val="20"/>
              </w:rPr>
            </w:pPr>
            <w:r w:rsidRPr="00F37ECB">
              <w:rPr>
                <w:rFonts w:ascii="Times New Roman" w:hAnsi="Times New Roman"/>
                <w:color w:val="000000"/>
                <w:kern w:val="0"/>
                <w:sz w:val="20"/>
                <w:szCs w:val="20"/>
              </w:rPr>
              <w:t>&gt;</w:t>
            </w:r>
            <w:r w:rsidR="008237A6" w:rsidRPr="00F37ECB">
              <w:rPr>
                <w:rFonts w:ascii="Times New Roman" w:hAnsi="Times New Roman"/>
                <w:color w:val="000000"/>
                <w:kern w:val="0"/>
                <w:sz w:val="20"/>
                <w:szCs w:val="20"/>
              </w:rPr>
              <w:t xml:space="preserve"> </w:t>
            </w:r>
            <w:r w:rsidRPr="00F37ECB">
              <w:rPr>
                <w:rFonts w:ascii="Times New Roman" w:hAnsi="Times New Roman"/>
                <w:color w:val="000000"/>
                <w:kern w:val="0"/>
                <w:sz w:val="20"/>
                <w:szCs w:val="20"/>
              </w:rPr>
              <w:t>0.05</w:t>
            </w:r>
          </w:p>
        </w:tc>
      </w:tr>
    </w:tbl>
    <w:p w14:paraId="5BAA75DD" w14:textId="7C99E97E" w:rsidR="00EF2CB3" w:rsidRPr="00F37ECB" w:rsidRDefault="002513D1" w:rsidP="00F37ECB">
      <w:pPr>
        <w:autoSpaceDE w:val="0"/>
        <w:autoSpaceDN w:val="0"/>
        <w:adjustRightInd w:val="0"/>
        <w:ind w:firstLineChars="200" w:firstLine="400"/>
        <w:rPr>
          <w:rFonts w:ascii="Times New Roman" w:hAnsi="Times New Roman"/>
          <w:color w:val="000000"/>
          <w:kern w:val="0"/>
          <w:sz w:val="20"/>
          <w:szCs w:val="20"/>
        </w:rPr>
      </w:pPr>
      <w:r w:rsidRPr="00F37ECB">
        <w:rPr>
          <w:rFonts w:ascii="Times New Roman" w:hAnsi="Times New Roman"/>
          <w:color w:val="000000"/>
          <w:kern w:val="0"/>
          <w:sz w:val="20"/>
          <w:szCs w:val="20"/>
        </w:rPr>
        <w:t xml:space="preserve">The mice were treated the same as in </w:t>
      </w:r>
      <w:r w:rsidR="00596250">
        <w:rPr>
          <w:rFonts w:ascii="Times New Roman" w:hAnsi="Times New Roman"/>
          <w:b/>
          <w:color w:val="000000"/>
          <w:kern w:val="0"/>
          <w:sz w:val="20"/>
          <w:szCs w:val="20"/>
        </w:rPr>
        <w:t>T</w:t>
      </w:r>
      <w:r w:rsidR="00596250">
        <w:rPr>
          <w:rFonts w:ascii="Times New Roman" w:hAnsi="Times New Roman" w:hint="eastAsia"/>
          <w:b/>
          <w:color w:val="000000"/>
          <w:kern w:val="0"/>
          <w:sz w:val="20"/>
          <w:szCs w:val="20"/>
        </w:rPr>
        <w:t>able</w:t>
      </w:r>
      <w:r w:rsidR="009F741E" w:rsidRPr="00F37ECB">
        <w:rPr>
          <w:rFonts w:ascii="Times New Roman" w:hAnsi="Times New Roman"/>
          <w:b/>
          <w:color w:val="000000"/>
          <w:kern w:val="0"/>
          <w:sz w:val="20"/>
          <w:szCs w:val="20"/>
        </w:rPr>
        <w:t xml:space="preserve"> </w:t>
      </w:r>
      <w:r w:rsidR="007F216D">
        <w:rPr>
          <w:rFonts w:ascii="Times New Roman" w:eastAsia="Times-Roman" w:hAnsi="Times New Roman"/>
          <w:b/>
          <w:kern w:val="0"/>
          <w:sz w:val="20"/>
          <w:szCs w:val="20"/>
        </w:rPr>
        <w:t>S</w:t>
      </w:r>
      <w:r w:rsidR="004D7945">
        <w:rPr>
          <w:rFonts w:ascii="Times New Roman" w:eastAsia="Times-Roman" w:hAnsi="Times New Roman"/>
          <w:b/>
          <w:kern w:val="0"/>
          <w:sz w:val="20"/>
          <w:szCs w:val="20"/>
        </w:rPr>
        <w:t>3</w:t>
      </w:r>
      <w:r w:rsidRPr="00F37ECB">
        <w:rPr>
          <w:rFonts w:ascii="Times New Roman" w:hAnsi="Times New Roman"/>
          <w:color w:val="000000"/>
          <w:kern w:val="0"/>
          <w:sz w:val="20"/>
          <w:szCs w:val="20"/>
        </w:rPr>
        <w:t xml:space="preserve">. </w:t>
      </w:r>
      <w:r w:rsidR="00EF2CB3" w:rsidRPr="00F37ECB">
        <w:rPr>
          <w:rFonts w:ascii="Times New Roman" w:hAnsi="Times New Roman"/>
          <w:color w:val="000000"/>
          <w:kern w:val="0"/>
          <w:sz w:val="20"/>
          <w:szCs w:val="20"/>
        </w:rPr>
        <w:t xml:space="preserve">Plasma lipids include cholesterol and triglyceride. Data are represented as mean ± SEM. </w:t>
      </w:r>
      <w:r w:rsidR="005E1699" w:rsidRPr="00F37ECB">
        <w:rPr>
          <w:rFonts w:ascii="Times New Roman" w:hAnsi="Times New Roman"/>
          <w:kern w:val="0"/>
          <w:sz w:val="20"/>
          <w:szCs w:val="20"/>
        </w:rPr>
        <w:t xml:space="preserve">Statistical significance was determined using Student’s </w:t>
      </w:r>
      <w:r w:rsidR="005E1699" w:rsidRPr="00F37ECB">
        <w:rPr>
          <w:rFonts w:ascii="Times New Roman" w:hAnsi="Times New Roman"/>
          <w:i/>
          <w:iCs/>
          <w:kern w:val="0"/>
          <w:sz w:val="20"/>
          <w:szCs w:val="20"/>
        </w:rPr>
        <w:t>t</w:t>
      </w:r>
      <w:r w:rsidR="005E1699" w:rsidRPr="00F37ECB">
        <w:rPr>
          <w:rFonts w:ascii="Times New Roman" w:hAnsi="Times New Roman"/>
          <w:kern w:val="0"/>
          <w:sz w:val="20"/>
          <w:szCs w:val="20"/>
        </w:rPr>
        <w:t xml:space="preserve">-test. </w:t>
      </w:r>
      <w:r w:rsidR="00EF2CB3" w:rsidRPr="00F37ECB">
        <w:rPr>
          <w:rFonts w:ascii="Times New Roman" w:hAnsi="Times New Roman"/>
          <w:color w:val="000000"/>
          <w:kern w:val="0"/>
          <w:sz w:val="20"/>
          <w:szCs w:val="20"/>
        </w:rPr>
        <w:t>No significant difference was found</w:t>
      </w:r>
      <w:r w:rsidR="00F714C8" w:rsidRPr="00F37ECB">
        <w:rPr>
          <w:rFonts w:ascii="Times New Roman" w:hAnsi="Times New Roman"/>
          <w:color w:val="000000"/>
          <w:kern w:val="0"/>
          <w:sz w:val="20"/>
          <w:szCs w:val="20"/>
        </w:rPr>
        <w:t xml:space="preserve">, </w:t>
      </w:r>
      <w:r w:rsidR="00813A49" w:rsidRPr="00F37ECB">
        <w:rPr>
          <w:rFonts w:ascii="Times New Roman" w:hAnsi="Times New Roman"/>
          <w:color w:val="000000"/>
          <w:kern w:val="0"/>
          <w:sz w:val="20"/>
          <w:szCs w:val="20"/>
        </w:rPr>
        <w:t>n</w:t>
      </w:r>
      <w:r w:rsidR="00F714C8" w:rsidRPr="00F37ECB">
        <w:rPr>
          <w:rFonts w:ascii="Times New Roman" w:hAnsi="Times New Roman"/>
          <w:color w:val="000000"/>
          <w:kern w:val="0"/>
          <w:sz w:val="20"/>
          <w:szCs w:val="20"/>
        </w:rPr>
        <w:t xml:space="preserve"> </w:t>
      </w:r>
      <w:r w:rsidR="00813A49" w:rsidRPr="00F37ECB">
        <w:rPr>
          <w:rFonts w:ascii="Times New Roman" w:hAnsi="Times New Roman"/>
          <w:color w:val="000000"/>
          <w:kern w:val="0"/>
          <w:sz w:val="20"/>
          <w:szCs w:val="20"/>
        </w:rPr>
        <w:t>=</w:t>
      </w:r>
      <w:r w:rsidR="00F714C8" w:rsidRPr="00F37ECB">
        <w:rPr>
          <w:rFonts w:ascii="Times New Roman" w:hAnsi="Times New Roman"/>
          <w:color w:val="000000"/>
          <w:kern w:val="0"/>
          <w:sz w:val="20"/>
          <w:szCs w:val="20"/>
        </w:rPr>
        <w:t xml:space="preserve"> </w:t>
      </w:r>
      <w:r w:rsidR="00A4598B" w:rsidRPr="00F37ECB">
        <w:rPr>
          <w:rFonts w:ascii="Times New Roman" w:hAnsi="Times New Roman"/>
          <w:color w:val="000000"/>
          <w:kern w:val="0"/>
          <w:sz w:val="20"/>
          <w:szCs w:val="20"/>
        </w:rPr>
        <w:t>10</w:t>
      </w:r>
      <w:r w:rsidR="00813A49" w:rsidRPr="00F37ECB">
        <w:rPr>
          <w:rFonts w:ascii="Times New Roman" w:hAnsi="Times New Roman"/>
          <w:color w:val="000000"/>
          <w:kern w:val="0"/>
          <w:sz w:val="20"/>
          <w:szCs w:val="20"/>
        </w:rPr>
        <w:t xml:space="preserve"> per group.</w:t>
      </w:r>
    </w:p>
    <w:p w14:paraId="63C9D7FB" w14:textId="5C70E286" w:rsidR="00590F4E" w:rsidRPr="00F37ECB" w:rsidRDefault="00590F4E" w:rsidP="00F37ECB">
      <w:pPr>
        <w:widowControl/>
        <w:jc w:val="left"/>
        <w:rPr>
          <w:rFonts w:ascii="Times New Roman" w:hAnsi="Times New Roman"/>
          <w:b/>
          <w:sz w:val="20"/>
          <w:szCs w:val="20"/>
        </w:rPr>
      </w:pPr>
      <w:r w:rsidRPr="00F37ECB">
        <w:rPr>
          <w:rFonts w:ascii="Times New Roman" w:hAnsi="Times New Roman"/>
          <w:b/>
          <w:sz w:val="20"/>
          <w:szCs w:val="20"/>
        </w:rPr>
        <w:br w:type="page"/>
      </w:r>
    </w:p>
    <w:p w14:paraId="698D3E40" w14:textId="77777777" w:rsidR="00F42B00" w:rsidRPr="00F37ECB" w:rsidRDefault="00F42B00" w:rsidP="00F37ECB">
      <w:pPr>
        <w:jc w:val="left"/>
        <w:rPr>
          <w:rFonts w:ascii="Times New Roman" w:eastAsia="微软雅黑" w:hAnsi="Times New Roman"/>
          <w:b/>
          <w:sz w:val="20"/>
          <w:szCs w:val="20"/>
        </w:rPr>
      </w:pPr>
      <w:r w:rsidRPr="00F37ECB">
        <w:rPr>
          <w:rFonts w:ascii="Times New Roman" w:eastAsia="微软雅黑" w:hAnsi="Times New Roman"/>
          <w:b/>
          <w:sz w:val="20"/>
          <w:szCs w:val="20"/>
        </w:rPr>
        <w:lastRenderedPageBreak/>
        <w:t>Supplementary Methods</w:t>
      </w:r>
    </w:p>
    <w:p w14:paraId="6A99F9B6" w14:textId="77777777" w:rsidR="00F42B00" w:rsidRPr="00F37ECB" w:rsidRDefault="00F42B00" w:rsidP="00F37ECB">
      <w:pPr>
        <w:autoSpaceDE w:val="0"/>
        <w:autoSpaceDN w:val="0"/>
        <w:adjustRightInd w:val="0"/>
        <w:rPr>
          <w:rFonts w:ascii="Times New Roman" w:hAnsi="Times New Roman"/>
          <w:b/>
          <w:iCs/>
          <w:kern w:val="0"/>
          <w:sz w:val="20"/>
          <w:szCs w:val="20"/>
        </w:rPr>
      </w:pPr>
      <w:r w:rsidRPr="00F37ECB">
        <w:rPr>
          <w:rFonts w:ascii="Times New Roman" w:hAnsi="Times New Roman"/>
          <w:b/>
          <w:iCs/>
          <w:kern w:val="0"/>
          <w:sz w:val="20"/>
          <w:szCs w:val="20"/>
        </w:rPr>
        <w:t>Blood samples and tissue collection</w:t>
      </w:r>
    </w:p>
    <w:p w14:paraId="300D9A81" w14:textId="2D66DD84" w:rsidR="00F42B00" w:rsidRPr="00F37ECB" w:rsidRDefault="003E0F5D" w:rsidP="00F37ECB">
      <w:pPr>
        <w:autoSpaceDE w:val="0"/>
        <w:autoSpaceDN w:val="0"/>
        <w:adjustRightInd w:val="0"/>
        <w:ind w:firstLineChars="200" w:firstLine="400"/>
        <w:rPr>
          <w:rFonts w:ascii="Times New Roman" w:hAnsi="Times New Roman"/>
          <w:iCs/>
          <w:kern w:val="0"/>
          <w:sz w:val="20"/>
          <w:szCs w:val="20"/>
        </w:rPr>
      </w:pPr>
      <w:r w:rsidRPr="00F37ECB">
        <w:rPr>
          <w:rFonts w:ascii="Times New Roman" w:hAnsi="Times New Roman"/>
          <w:iCs/>
          <w:kern w:val="0"/>
          <w:sz w:val="20"/>
          <w:szCs w:val="20"/>
        </w:rPr>
        <w:t xml:space="preserve">The mice were anesthetized with an intraperitoneal injection of pentobarbital sodium (40 mg/kg) and euthanized by cervical dislocation. </w:t>
      </w:r>
      <w:r w:rsidR="00F42B00" w:rsidRPr="00F37ECB">
        <w:rPr>
          <w:rFonts w:ascii="Times New Roman" w:hAnsi="Times New Roman"/>
          <w:iCs/>
          <w:kern w:val="0"/>
          <w:sz w:val="20"/>
          <w:szCs w:val="20"/>
        </w:rPr>
        <w:t xml:space="preserve">Blood was drawn from the inferior vena cava and collected in heparinized tubes. Plasma was prepared by centrifugation (1,200 </w:t>
      </w:r>
      <w:r w:rsidR="00F42B00" w:rsidRPr="00F37ECB">
        <w:rPr>
          <w:rFonts w:ascii="Times New Roman" w:hAnsi="Times New Roman"/>
          <w:iCs/>
          <w:kern w:val="0"/>
          <w:sz w:val="20"/>
          <w:szCs w:val="20"/>
        </w:rPr>
        <w:sym w:font="Symbol" w:char="F0B4"/>
      </w:r>
      <w:r w:rsidR="00F42B00" w:rsidRPr="00F37ECB">
        <w:rPr>
          <w:rFonts w:ascii="Times New Roman" w:hAnsi="Times New Roman"/>
          <w:iCs/>
          <w:kern w:val="0"/>
          <w:sz w:val="20"/>
          <w:szCs w:val="20"/>
        </w:rPr>
        <w:t xml:space="preserve"> g) for 15 min at 4°C. Plasma samples were then stored at -80°C for determination of plasma cholesterol concentration and cytokine levels. The mice were then perfused with 4°C saline through the left ventricle. After perfusion, the arteries, hearts, livers and spleens were harvested. The samples were fixed in 4 % paraformaldehyde or quickly frozen at -80°C for further analysis.</w:t>
      </w:r>
    </w:p>
    <w:p w14:paraId="14ED031C" w14:textId="77777777" w:rsidR="00F42B00" w:rsidRPr="00F37ECB" w:rsidRDefault="00F42B00" w:rsidP="00F37ECB">
      <w:pPr>
        <w:autoSpaceDE w:val="0"/>
        <w:autoSpaceDN w:val="0"/>
        <w:adjustRightInd w:val="0"/>
        <w:rPr>
          <w:rFonts w:ascii="Times New Roman" w:hAnsi="Times New Roman"/>
          <w:b/>
          <w:iCs/>
          <w:kern w:val="0"/>
          <w:sz w:val="20"/>
          <w:szCs w:val="20"/>
        </w:rPr>
      </w:pPr>
      <w:r w:rsidRPr="00F37ECB">
        <w:rPr>
          <w:rFonts w:ascii="Times New Roman" w:hAnsi="Times New Roman"/>
          <w:b/>
          <w:iCs/>
          <w:kern w:val="0"/>
          <w:sz w:val="20"/>
          <w:szCs w:val="20"/>
        </w:rPr>
        <w:t>Determination of plasma cholesterol concentrations and cytokine levels</w:t>
      </w:r>
    </w:p>
    <w:p w14:paraId="639CFE25" w14:textId="77777777" w:rsidR="00F42B00" w:rsidRPr="00F37ECB" w:rsidRDefault="00F42B00" w:rsidP="00F37ECB">
      <w:pPr>
        <w:autoSpaceDE w:val="0"/>
        <w:autoSpaceDN w:val="0"/>
        <w:adjustRightInd w:val="0"/>
        <w:ind w:firstLineChars="200" w:firstLine="400"/>
        <w:rPr>
          <w:rFonts w:ascii="Times New Roman" w:hAnsi="Times New Roman"/>
          <w:iCs/>
          <w:kern w:val="0"/>
          <w:sz w:val="20"/>
          <w:szCs w:val="20"/>
        </w:rPr>
      </w:pPr>
      <w:r w:rsidRPr="00F37ECB">
        <w:rPr>
          <w:rFonts w:ascii="Times New Roman" w:hAnsi="Times New Roman"/>
          <w:iCs/>
          <w:kern w:val="0"/>
          <w:sz w:val="20"/>
          <w:szCs w:val="20"/>
        </w:rPr>
        <w:t xml:space="preserve">Total cholesterol (TC) and triglyceride (TG) in plasma were determined by auto chemical analyzer (Beckman Coulter AU5421, CA). Hepcidin (Intrinsic </w:t>
      </w:r>
      <w:proofErr w:type="spellStart"/>
      <w:r w:rsidRPr="00F37ECB">
        <w:rPr>
          <w:rFonts w:ascii="Times New Roman" w:hAnsi="Times New Roman"/>
          <w:iCs/>
          <w:kern w:val="0"/>
          <w:sz w:val="20"/>
          <w:szCs w:val="20"/>
        </w:rPr>
        <w:t>Lifescience</w:t>
      </w:r>
      <w:proofErr w:type="spellEnd"/>
      <w:r w:rsidRPr="00F37ECB">
        <w:rPr>
          <w:rFonts w:ascii="Times New Roman" w:hAnsi="Times New Roman"/>
          <w:iCs/>
          <w:kern w:val="0"/>
          <w:sz w:val="20"/>
          <w:szCs w:val="20"/>
        </w:rPr>
        <w:t>, La Jolla, CA), IL-6, IL-1β, TNF-α, MCP-1, and ICAM-1 (</w:t>
      </w:r>
      <w:proofErr w:type="spellStart"/>
      <w:r w:rsidRPr="00F37ECB">
        <w:rPr>
          <w:rFonts w:ascii="Times New Roman" w:hAnsi="Times New Roman"/>
          <w:iCs/>
          <w:kern w:val="0"/>
          <w:sz w:val="20"/>
          <w:szCs w:val="20"/>
        </w:rPr>
        <w:t>Elabscience</w:t>
      </w:r>
      <w:proofErr w:type="spellEnd"/>
      <w:r w:rsidRPr="00F37ECB">
        <w:rPr>
          <w:rFonts w:ascii="Times New Roman" w:hAnsi="Times New Roman"/>
          <w:iCs/>
          <w:kern w:val="0"/>
          <w:sz w:val="20"/>
          <w:szCs w:val="20"/>
        </w:rPr>
        <w:t xml:space="preserve"> Biotech Co, Ltd, Wuhan, China) were detected by ELISA assays according to the manufacturer's protocols.</w:t>
      </w:r>
    </w:p>
    <w:p w14:paraId="18CEBB65" w14:textId="77777777" w:rsidR="00F42B00" w:rsidRPr="00F37ECB" w:rsidRDefault="00F42B00" w:rsidP="00F37ECB">
      <w:pPr>
        <w:autoSpaceDE w:val="0"/>
        <w:autoSpaceDN w:val="0"/>
        <w:adjustRightInd w:val="0"/>
        <w:rPr>
          <w:rFonts w:ascii="Times New Roman" w:hAnsi="Times New Roman"/>
          <w:b/>
          <w:iCs/>
          <w:kern w:val="0"/>
          <w:sz w:val="20"/>
          <w:szCs w:val="20"/>
        </w:rPr>
      </w:pPr>
      <w:r w:rsidRPr="00F37ECB">
        <w:rPr>
          <w:rFonts w:ascii="Times New Roman" w:hAnsi="Times New Roman"/>
          <w:b/>
          <w:iCs/>
          <w:kern w:val="0"/>
          <w:sz w:val="20"/>
          <w:szCs w:val="20"/>
        </w:rPr>
        <w:t>Lipid accumulation and lesion area in the aorta and the aortic root</w:t>
      </w:r>
    </w:p>
    <w:p w14:paraId="4DF7BF06" w14:textId="77777777" w:rsidR="00F42B00" w:rsidRPr="00F37ECB" w:rsidRDefault="00F42B00" w:rsidP="00F37ECB">
      <w:pPr>
        <w:autoSpaceDE w:val="0"/>
        <w:autoSpaceDN w:val="0"/>
        <w:adjustRightInd w:val="0"/>
        <w:ind w:firstLineChars="200" w:firstLine="400"/>
        <w:rPr>
          <w:rFonts w:ascii="Times New Roman" w:hAnsi="Times New Roman"/>
          <w:iCs/>
          <w:kern w:val="0"/>
          <w:sz w:val="20"/>
          <w:szCs w:val="20"/>
        </w:rPr>
      </w:pPr>
      <w:r w:rsidRPr="00F37ECB">
        <w:rPr>
          <w:rFonts w:ascii="Times New Roman" w:hAnsi="Times New Roman"/>
          <w:iCs/>
          <w:kern w:val="0"/>
          <w:sz w:val="20"/>
          <w:szCs w:val="20"/>
        </w:rPr>
        <w:t>Lipid content were determined with Oil Red O to stain the aorta and aortic sinus sections. For assessment of atherosclerotic lesion area, the aorta was analyzed from aorta arch to abdominal aortic bifurcation. For assessment of atherosclerotic lesion size in aortic sinus, serial 6 μm thick cryosections from the middle portion of the ventricle to the aortic arch were collected. The quantification of lesion area and size was analyzed using Image J software.</w:t>
      </w:r>
    </w:p>
    <w:p w14:paraId="34681EE6" w14:textId="77777777" w:rsidR="00F42B00" w:rsidRPr="00F37ECB" w:rsidRDefault="00F42B00" w:rsidP="00F37ECB">
      <w:pPr>
        <w:autoSpaceDE w:val="0"/>
        <w:autoSpaceDN w:val="0"/>
        <w:adjustRightInd w:val="0"/>
        <w:rPr>
          <w:rFonts w:ascii="Times New Roman" w:hAnsi="Times New Roman"/>
          <w:b/>
          <w:iCs/>
          <w:kern w:val="0"/>
          <w:sz w:val="20"/>
          <w:szCs w:val="20"/>
        </w:rPr>
      </w:pPr>
      <w:r w:rsidRPr="00F37ECB">
        <w:rPr>
          <w:rFonts w:ascii="Times New Roman" w:hAnsi="Times New Roman"/>
          <w:b/>
          <w:iCs/>
          <w:kern w:val="0"/>
          <w:sz w:val="20"/>
          <w:szCs w:val="20"/>
        </w:rPr>
        <w:t>Immunohistochemical (IHC) and Masson's Trichrome staining</w:t>
      </w:r>
    </w:p>
    <w:p w14:paraId="19762F9B" w14:textId="77777777" w:rsidR="00F42B00" w:rsidRPr="00F37ECB" w:rsidRDefault="00F42B00" w:rsidP="00F37ECB">
      <w:pPr>
        <w:autoSpaceDE w:val="0"/>
        <w:autoSpaceDN w:val="0"/>
        <w:adjustRightInd w:val="0"/>
        <w:ind w:firstLineChars="200" w:firstLine="400"/>
        <w:rPr>
          <w:rFonts w:ascii="Times New Roman" w:hAnsi="Times New Roman"/>
          <w:iCs/>
          <w:kern w:val="0"/>
          <w:sz w:val="20"/>
          <w:szCs w:val="20"/>
        </w:rPr>
      </w:pPr>
      <w:r w:rsidRPr="00F37ECB">
        <w:rPr>
          <w:rFonts w:ascii="Times New Roman" w:hAnsi="Times New Roman"/>
          <w:iCs/>
          <w:kern w:val="0"/>
          <w:sz w:val="20"/>
          <w:szCs w:val="20"/>
        </w:rPr>
        <w:t xml:space="preserve">Sections of aortic root were used to assess the plaque composition by Masson's Trichrome staining for collagen and IHC staining for CD68, smooth muscle actin (SMA), and 8-OHDG. These three primary antibodies were purchased from Abcam (1:200 dilution, Cambridge, MA), and the secondary antibodies from Santa Cruz Biotech (1:200, Santa Cruz, CA). </w:t>
      </w:r>
    </w:p>
    <w:p w14:paraId="660CFCD0" w14:textId="77777777" w:rsidR="00F42B00" w:rsidRPr="00F37ECB" w:rsidRDefault="00F42B00" w:rsidP="00F37ECB">
      <w:pPr>
        <w:autoSpaceDE w:val="0"/>
        <w:autoSpaceDN w:val="0"/>
        <w:adjustRightInd w:val="0"/>
        <w:ind w:firstLineChars="200" w:firstLine="400"/>
        <w:rPr>
          <w:rFonts w:ascii="Times New Roman" w:hAnsi="Times New Roman"/>
          <w:iCs/>
          <w:kern w:val="0"/>
          <w:sz w:val="20"/>
          <w:szCs w:val="20"/>
        </w:rPr>
      </w:pPr>
      <w:r w:rsidRPr="00F37ECB">
        <w:rPr>
          <w:rFonts w:ascii="Times New Roman" w:hAnsi="Times New Roman"/>
          <w:iCs/>
          <w:kern w:val="0"/>
          <w:sz w:val="20"/>
          <w:szCs w:val="20"/>
        </w:rPr>
        <w:t>Images were captured under a light microscope (Zeiss, Germany). For quantitative analysis of images, 3 sections per animal at intervals of 30 μm were analyzed. The intensity of positive staining was analyzed by Image J software.</w:t>
      </w:r>
    </w:p>
    <w:p w14:paraId="1B4B978C" w14:textId="77777777" w:rsidR="00F42B00" w:rsidRPr="00F37ECB" w:rsidRDefault="00F42B00" w:rsidP="00F37ECB">
      <w:pPr>
        <w:autoSpaceDE w:val="0"/>
        <w:autoSpaceDN w:val="0"/>
        <w:adjustRightInd w:val="0"/>
        <w:rPr>
          <w:rFonts w:ascii="Times New Roman" w:hAnsi="Times New Roman"/>
          <w:iCs/>
          <w:kern w:val="0"/>
          <w:sz w:val="20"/>
          <w:szCs w:val="20"/>
        </w:rPr>
      </w:pPr>
      <w:r w:rsidRPr="00F37ECB">
        <w:rPr>
          <w:rFonts w:ascii="Times New Roman" w:hAnsi="Times New Roman"/>
          <w:b/>
          <w:iCs/>
          <w:kern w:val="0"/>
          <w:sz w:val="20"/>
          <w:szCs w:val="20"/>
        </w:rPr>
        <w:t>Iron assays</w:t>
      </w:r>
    </w:p>
    <w:p w14:paraId="3E01A37C" w14:textId="068C09D7" w:rsidR="00F42B00" w:rsidRPr="00F37ECB" w:rsidRDefault="00F42B00" w:rsidP="00F37ECB">
      <w:pPr>
        <w:autoSpaceDE w:val="0"/>
        <w:autoSpaceDN w:val="0"/>
        <w:adjustRightInd w:val="0"/>
        <w:ind w:firstLineChars="200" w:firstLine="400"/>
        <w:rPr>
          <w:rFonts w:ascii="Times New Roman" w:hAnsi="Times New Roman"/>
          <w:iCs/>
          <w:kern w:val="0"/>
          <w:sz w:val="20"/>
          <w:szCs w:val="20"/>
        </w:rPr>
      </w:pPr>
      <w:r w:rsidRPr="00F37ECB">
        <w:rPr>
          <w:rFonts w:ascii="Times New Roman" w:hAnsi="Times New Roman"/>
          <w:iCs/>
          <w:kern w:val="0"/>
          <w:sz w:val="20"/>
          <w:szCs w:val="20"/>
        </w:rPr>
        <w:t xml:space="preserve">Deparaffinized tissue sections were stained with the </w:t>
      </w:r>
      <w:proofErr w:type="spellStart"/>
      <w:r w:rsidRPr="00F37ECB">
        <w:rPr>
          <w:rFonts w:ascii="Times New Roman" w:hAnsi="Times New Roman"/>
          <w:iCs/>
          <w:kern w:val="0"/>
          <w:sz w:val="20"/>
          <w:szCs w:val="20"/>
        </w:rPr>
        <w:t>Perls</w:t>
      </w:r>
      <w:proofErr w:type="spellEnd"/>
      <w:r w:rsidRPr="00F37ECB">
        <w:rPr>
          <w:rFonts w:ascii="Times New Roman" w:hAnsi="Times New Roman"/>
          <w:iCs/>
          <w:kern w:val="0"/>
          <w:sz w:val="20"/>
          <w:szCs w:val="20"/>
        </w:rPr>
        <w:t>’ Prussian blue stain for nonheme iron as previously described</w:t>
      </w:r>
      <w:r w:rsidRPr="00F37ECB">
        <w:rPr>
          <w:rFonts w:ascii="Times New Roman" w:hAnsi="Times New Roman"/>
          <w:iCs/>
          <w:kern w:val="0"/>
          <w:sz w:val="20"/>
          <w:szCs w:val="20"/>
        </w:rPr>
        <w:fldChar w:fldCharType="begin">
          <w:fldData xml:space="preserve">PEVuZE5vdGU+PENpdGU+PEF1dGhvcj5Eb25vdmFuPC9BdXRob3I+PFllYXI+MjAwNTwvWWVhcj48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</w:fldData>
        </w:fldChar>
      </w:r>
      <w:r w:rsidRPr="00F37ECB">
        <w:rPr>
          <w:rFonts w:ascii="Times New Roman" w:hAnsi="Times New Roman"/>
          <w:iCs/>
          <w:kern w:val="0"/>
          <w:sz w:val="20"/>
          <w:szCs w:val="20"/>
        </w:rPr>
        <w:instrText xml:space="preserve"> ADDIN EN.CITE </w:instrText>
      </w:r>
      <w:r w:rsidRPr="00F37ECB">
        <w:rPr>
          <w:rFonts w:ascii="Times New Roman" w:hAnsi="Times New Roman"/>
          <w:iCs/>
          <w:kern w:val="0"/>
          <w:sz w:val="20"/>
          <w:szCs w:val="20"/>
        </w:rPr>
        <w:fldChar w:fldCharType="begin">
          <w:fldData xml:space="preserve">PEVuZE5vdGU+PENpdGU+PEF1dGhvcj5Eb25vdmFuPC9BdXRob3I+PFllYXI+MjAwNTwvWWVhcj48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</w:fldData>
        </w:fldChar>
      </w:r>
      <w:r w:rsidRPr="00F37ECB">
        <w:rPr>
          <w:rFonts w:ascii="Times New Roman" w:hAnsi="Times New Roman"/>
          <w:iCs/>
          <w:kern w:val="0"/>
          <w:sz w:val="20"/>
          <w:szCs w:val="20"/>
        </w:rPr>
        <w:instrText xml:space="preserve"> ADDIN EN.CITE.DATA </w:instrText>
      </w:r>
      <w:r w:rsidRPr="00F37ECB">
        <w:rPr>
          <w:rFonts w:ascii="Times New Roman" w:hAnsi="Times New Roman"/>
          <w:iCs/>
          <w:kern w:val="0"/>
          <w:sz w:val="20"/>
          <w:szCs w:val="20"/>
        </w:rPr>
      </w:r>
      <w:r w:rsidRPr="00F37ECB">
        <w:rPr>
          <w:rFonts w:ascii="Times New Roman" w:hAnsi="Times New Roman"/>
          <w:iCs/>
          <w:kern w:val="0"/>
          <w:sz w:val="20"/>
          <w:szCs w:val="20"/>
        </w:rPr>
        <w:fldChar w:fldCharType="end"/>
      </w:r>
      <w:r w:rsidRPr="00F37ECB">
        <w:rPr>
          <w:rFonts w:ascii="Times New Roman" w:hAnsi="Times New Roman"/>
          <w:iCs/>
          <w:kern w:val="0"/>
          <w:sz w:val="20"/>
          <w:szCs w:val="20"/>
        </w:rPr>
      </w:r>
      <w:r w:rsidRPr="00F37ECB">
        <w:rPr>
          <w:rFonts w:ascii="Times New Roman" w:hAnsi="Times New Roman"/>
          <w:iCs/>
          <w:kern w:val="0"/>
          <w:sz w:val="20"/>
          <w:szCs w:val="20"/>
        </w:rPr>
        <w:fldChar w:fldCharType="separate"/>
      </w:r>
      <w:hyperlink w:anchor="_ENREF_1" w:tooltip="Donovan, 2005 #176" w:history="1">
        <w:r w:rsidR="00C54F42" w:rsidRPr="00F37ECB">
          <w:rPr>
            <w:rFonts w:ascii="Times New Roman" w:hAnsi="Times New Roman"/>
            <w:iCs/>
            <w:noProof/>
            <w:kern w:val="0"/>
            <w:sz w:val="20"/>
            <w:szCs w:val="20"/>
            <w:vertAlign w:val="superscript"/>
          </w:rPr>
          <w:t>1</w:t>
        </w:r>
      </w:hyperlink>
      <w:r w:rsidRPr="00F37ECB">
        <w:rPr>
          <w:rFonts w:ascii="Times New Roman" w:hAnsi="Times New Roman"/>
          <w:iCs/>
          <w:noProof/>
          <w:kern w:val="0"/>
          <w:sz w:val="20"/>
          <w:szCs w:val="20"/>
          <w:vertAlign w:val="superscript"/>
        </w:rPr>
        <w:t xml:space="preserve">, </w:t>
      </w:r>
      <w:hyperlink w:anchor="_ENREF_2" w:tooltip="Wang, 2016 #1" w:history="1">
        <w:r w:rsidR="00C54F42" w:rsidRPr="00F37ECB">
          <w:rPr>
            <w:rFonts w:ascii="Times New Roman" w:hAnsi="Times New Roman"/>
            <w:iCs/>
            <w:noProof/>
            <w:kern w:val="0"/>
            <w:sz w:val="20"/>
            <w:szCs w:val="20"/>
            <w:vertAlign w:val="superscript"/>
          </w:rPr>
          <w:t>2</w:t>
        </w:r>
      </w:hyperlink>
      <w:r w:rsidRPr="00F37ECB">
        <w:rPr>
          <w:rFonts w:ascii="Times New Roman" w:hAnsi="Times New Roman"/>
          <w:iCs/>
          <w:kern w:val="0"/>
          <w:sz w:val="20"/>
          <w:szCs w:val="20"/>
        </w:rPr>
        <w:fldChar w:fldCharType="end"/>
      </w:r>
      <w:r w:rsidRPr="00F37ECB">
        <w:rPr>
          <w:rFonts w:ascii="Times New Roman" w:hAnsi="Times New Roman"/>
          <w:iCs/>
          <w:kern w:val="0"/>
          <w:sz w:val="20"/>
          <w:szCs w:val="20"/>
        </w:rPr>
        <w:t>. Deparaffinized tissue sections were incubated for 30 min in 1% potassium ferrocyanide in 0.12 N HCl.</w:t>
      </w:r>
    </w:p>
    <w:p w14:paraId="5FE9ACC7" w14:textId="389F1475" w:rsidR="00F42B00" w:rsidRPr="00F37ECB" w:rsidRDefault="00F42B00" w:rsidP="00F37ECB">
      <w:pPr>
        <w:autoSpaceDE w:val="0"/>
        <w:autoSpaceDN w:val="0"/>
        <w:adjustRightInd w:val="0"/>
        <w:ind w:firstLineChars="200" w:firstLine="400"/>
        <w:rPr>
          <w:rFonts w:ascii="Times New Roman" w:hAnsi="Times New Roman"/>
          <w:iCs/>
          <w:kern w:val="0"/>
          <w:sz w:val="20"/>
          <w:szCs w:val="20"/>
        </w:rPr>
      </w:pPr>
      <w:r w:rsidRPr="00F37ECB">
        <w:rPr>
          <w:rFonts w:ascii="Times New Roman" w:hAnsi="Times New Roman"/>
          <w:iCs/>
          <w:kern w:val="0"/>
          <w:sz w:val="20"/>
          <w:szCs w:val="20"/>
        </w:rPr>
        <w:t>Total non-heme iron in the tissues was measured by using a colorimetric ferrozine-based assay as previously described</w:t>
      </w:r>
      <w:hyperlink w:anchor="_ENREF_3" w:tooltip="Li, 2018 #175" w:history="1">
        <w:r w:rsidR="00C54F42" w:rsidRPr="00F37ECB">
          <w:rPr>
            <w:rFonts w:ascii="Times New Roman" w:hAnsi="Times New Roman"/>
            <w:iCs/>
            <w:kern w:val="0"/>
            <w:sz w:val="20"/>
            <w:szCs w:val="20"/>
          </w:rPr>
          <w:fldChar w:fldCharType="begin">
            <w:fldData xml:space="preserve">PEVuZE5vdGU+PENpdGU+PEF1dGhvcj5MaTwvQXV0aG9yPjxZZWFyPjIwMTg8L1llYXI+PFJlY051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==
</w:fldData>
          </w:fldChar>
        </w:r>
        <w:r w:rsidR="00C54F42" w:rsidRPr="00F37ECB">
          <w:rPr>
            <w:rFonts w:ascii="Times New Roman" w:hAnsi="Times New Roman"/>
            <w:iCs/>
            <w:kern w:val="0"/>
            <w:sz w:val="20"/>
            <w:szCs w:val="20"/>
          </w:rPr>
          <w:instrText xml:space="preserve"> ADDIN EN.CITE </w:instrText>
        </w:r>
        <w:r w:rsidR="00C54F42" w:rsidRPr="00F37ECB">
          <w:rPr>
            <w:rFonts w:ascii="Times New Roman" w:hAnsi="Times New Roman"/>
            <w:iCs/>
            <w:kern w:val="0"/>
            <w:sz w:val="20"/>
            <w:szCs w:val="20"/>
          </w:rPr>
          <w:fldChar w:fldCharType="begin">
            <w:fldData xml:space="preserve">PEVuZE5vdGU+PENpdGU+PEF1dGhvcj5MaTwvQXV0aG9yPjxZZWFyPjIwMTg8L1llYXI+PFJlY051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==
</w:fldData>
          </w:fldChar>
        </w:r>
        <w:r w:rsidR="00C54F42" w:rsidRPr="00F37ECB">
          <w:rPr>
            <w:rFonts w:ascii="Times New Roman" w:hAnsi="Times New Roman"/>
            <w:iCs/>
            <w:kern w:val="0"/>
            <w:sz w:val="20"/>
            <w:szCs w:val="20"/>
          </w:rPr>
          <w:instrText xml:space="preserve"> ADDIN EN.CITE.DATA </w:instrText>
        </w:r>
        <w:r w:rsidR="00C54F42" w:rsidRPr="00F37ECB">
          <w:rPr>
            <w:rFonts w:ascii="Times New Roman" w:hAnsi="Times New Roman"/>
            <w:iCs/>
            <w:kern w:val="0"/>
            <w:sz w:val="20"/>
            <w:szCs w:val="20"/>
          </w:rPr>
        </w:r>
        <w:r w:rsidR="00C54F42" w:rsidRPr="00F37ECB">
          <w:rPr>
            <w:rFonts w:ascii="Times New Roman" w:hAnsi="Times New Roman"/>
            <w:iCs/>
            <w:kern w:val="0"/>
            <w:sz w:val="20"/>
            <w:szCs w:val="20"/>
          </w:rPr>
          <w:fldChar w:fldCharType="end"/>
        </w:r>
        <w:r w:rsidR="00C54F42" w:rsidRPr="00F37ECB">
          <w:rPr>
            <w:rFonts w:ascii="Times New Roman" w:hAnsi="Times New Roman"/>
            <w:iCs/>
            <w:kern w:val="0"/>
            <w:sz w:val="20"/>
            <w:szCs w:val="20"/>
          </w:rPr>
        </w:r>
        <w:r w:rsidR="00C54F42" w:rsidRPr="00F37ECB">
          <w:rPr>
            <w:rFonts w:ascii="Times New Roman" w:hAnsi="Times New Roman"/>
            <w:iCs/>
            <w:kern w:val="0"/>
            <w:sz w:val="20"/>
            <w:szCs w:val="20"/>
          </w:rPr>
          <w:fldChar w:fldCharType="separate"/>
        </w:r>
        <w:r w:rsidR="00C54F42" w:rsidRPr="00F37ECB">
          <w:rPr>
            <w:rFonts w:ascii="Times New Roman" w:hAnsi="Times New Roman"/>
            <w:iCs/>
            <w:noProof/>
            <w:kern w:val="0"/>
            <w:sz w:val="20"/>
            <w:szCs w:val="20"/>
            <w:vertAlign w:val="superscript"/>
          </w:rPr>
          <w:t>3</w:t>
        </w:r>
        <w:r w:rsidR="00C54F42" w:rsidRPr="00F37ECB">
          <w:rPr>
            <w:rFonts w:ascii="Times New Roman" w:hAnsi="Times New Roman"/>
            <w:iCs/>
            <w:kern w:val="0"/>
            <w:sz w:val="20"/>
            <w:szCs w:val="20"/>
          </w:rPr>
          <w:fldChar w:fldCharType="end"/>
        </w:r>
      </w:hyperlink>
      <w:r w:rsidRPr="00F37ECB">
        <w:rPr>
          <w:rFonts w:ascii="Times New Roman" w:hAnsi="Times New Roman"/>
          <w:iCs/>
          <w:kern w:val="0"/>
          <w:sz w:val="20"/>
          <w:szCs w:val="20"/>
        </w:rPr>
        <w:t xml:space="preserve">. Briefly, 22 </w:t>
      </w:r>
      <w:proofErr w:type="spellStart"/>
      <w:r w:rsidRPr="00F37ECB">
        <w:rPr>
          <w:rFonts w:ascii="Times New Roman" w:hAnsi="Times New Roman"/>
          <w:iCs/>
          <w:kern w:val="0"/>
          <w:sz w:val="20"/>
          <w:szCs w:val="20"/>
        </w:rPr>
        <w:t>μl</w:t>
      </w:r>
      <w:proofErr w:type="spellEnd"/>
      <w:r w:rsidRPr="00F37ECB">
        <w:rPr>
          <w:rFonts w:ascii="Times New Roman" w:hAnsi="Times New Roman"/>
          <w:iCs/>
          <w:kern w:val="0"/>
          <w:sz w:val="20"/>
          <w:szCs w:val="20"/>
        </w:rPr>
        <w:t xml:space="preserve"> concentrated HCl (11.6 M) was added to 100 </w:t>
      </w:r>
      <w:proofErr w:type="spellStart"/>
      <w:r w:rsidRPr="00F37ECB">
        <w:rPr>
          <w:rFonts w:ascii="Times New Roman" w:hAnsi="Times New Roman"/>
          <w:iCs/>
          <w:kern w:val="0"/>
          <w:sz w:val="20"/>
          <w:szCs w:val="20"/>
        </w:rPr>
        <w:t>μl</w:t>
      </w:r>
      <w:proofErr w:type="spellEnd"/>
      <w:r w:rsidRPr="00F37ECB">
        <w:rPr>
          <w:rFonts w:ascii="Times New Roman" w:hAnsi="Times New Roman"/>
          <w:iCs/>
          <w:kern w:val="0"/>
          <w:sz w:val="20"/>
          <w:szCs w:val="20"/>
        </w:rPr>
        <w:t xml:space="preserve"> of homogenized tissue samples (about 500 </w:t>
      </w:r>
      <w:proofErr w:type="spellStart"/>
      <w:r w:rsidRPr="00F37ECB">
        <w:rPr>
          <w:rFonts w:ascii="Times New Roman" w:hAnsi="Times New Roman"/>
          <w:iCs/>
          <w:kern w:val="0"/>
          <w:sz w:val="20"/>
          <w:szCs w:val="20"/>
        </w:rPr>
        <w:t>μg</w:t>
      </w:r>
      <w:proofErr w:type="spellEnd"/>
      <w:r w:rsidRPr="00F37ECB">
        <w:rPr>
          <w:rFonts w:ascii="Times New Roman" w:hAnsi="Times New Roman"/>
          <w:iCs/>
          <w:kern w:val="0"/>
          <w:sz w:val="20"/>
          <w:szCs w:val="20"/>
        </w:rPr>
        <w:t xml:space="preserve"> total protein). The sample was then heated at 95°C for 20 min, followed by centrifugation at 12,000 </w:t>
      </w:r>
      <w:r w:rsidRPr="00F37ECB">
        <w:rPr>
          <w:rFonts w:ascii="Times New Roman" w:hAnsi="Times New Roman"/>
          <w:iCs/>
          <w:kern w:val="0"/>
          <w:sz w:val="20"/>
          <w:szCs w:val="20"/>
        </w:rPr>
        <w:sym w:font="Symbol" w:char="F0B4"/>
      </w:r>
      <w:r w:rsidRPr="00F37ECB">
        <w:rPr>
          <w:rFonts w:ascii="Times New Roman" w:hAnsi="Times New Roman"/>
          <w:iCs/>
          <w:kern w:val="0"/>
          <w:sz w:val="20"/>
          <w:szCs w:val="20"/>
        </w:rPr>
        <w:t xml:space="preserve"> g for 10 min. The supernatant was transferred into a clean tube. Ascorbate was added to reduce the Fe</w:t>
      </w:r>
      <w:r w:rsidRPr="00F37ECB">
        <w:rPr>
          <w:rFonts w:ascii="Times New Roman" w:hAnsi="Times New Roman"/>
          <w:iCs/>
          <w:kern w:val="0"/>
          <w:sz w:val="20"/>
          <w:szCs w:val="20"/>
          <w:vertAlign w:val="superscript"/>
        </w:rPr>
        <w:t>3+</w:t>
      </w:r>
      <w:r w:rsidRPr="00F37ECB">
        <w:rPr>
          <w:rFonts w:ascii="Times New Roman" w:hAnsi="Times New Roman"/>
          <w:iCs/>
          <w:kern w:val="0"/>
          <w:sz w:val="20"/>
          <w:szCs w:val="20"/>
        </w:rPr>
        <w:t xml:space="preserve"> into Fe</w:t>
      </w:r>
      <w:r w:rsidRPr="00F37ECB">
        <w:rPr>
          <w:rFonts w:ascii="Times New Roman" w:hAnsi="Times New Roman"/>
          <w:iCs/>
          <w:kern w:val="0"/>
          <w:sz w:val="20"/>
          <w:szCs w:val="20"/>
          <w:vertAlign w:val="superscript"/>
        </w:rPr>
        <w:t>2+</w:t>
      </w:r>
      <w:r w:rsidRPr="00F37ECB">
        <w:rPr>
          <w:rFonts w:ascii="Times New Roman" w:hAnsi="Times New Roman"/>
          <w:iCs/>
          <w:kern w:val="0"/>
          <w:sz w:val="20"/>
          <w:szCs w:val="20"/>
        </w:rPr>
        <w:t>. After 2 min of incubation at room temperature, ferrozine and saturate ammonium acetate (NH4Ac) were sequentially added to each tube and the absorbance was measured at 570 nm (BioTek ELx800, Shanghai, China) within 30 min.</w:t>
      </w:r>
    </w:p>
    <w:p w14:paraId="22963B3E" w14:textId="77777777" w:rsidR="00F42B00" w:rsidRPr="00F37ECB" w:rsidRDefault="00F42B00" w:rsidP="00F37ECB">
      <w:pPr>
        <w:rPr>
          <w:rFonts w:ascii="Times New Roman" w:hAnsi="Times New Roman"/>
          <w:b/>
          <w:sz w:val="20"/>
          <w:szCs w:val="20"/>
        </w:rPr>
      </w:pPr>
      <w:r w:rsidRPr="00F37ECB">
        <w:rPr>
          <w:rFonts w:ascii="Times New Roman" w:hAnsi="Times New Roman"/>
          <w:b/>
          <w:sz w:val="20"/>
          <w:szCs w:val="20"/>
        </w:rPr>
        <w:t>Western blotting</w:t>
      </w:r>
    </w:p>
    <w:p w14:paraId="786B710B" w14:textId="29E0DFAF" w:rsidR="00F42B00" w:rsidRPr="00F37ECB" w:rsidRDefault="00F42B00" w:rsidP="00F37ECB">
      <w:pPr>
        <w:ind w:firstLineChars="200" w:firstLine="400"/>
        <w:rPr>
          <w:rFonts w:ascii="Times New Roman" w:hAnsi="Times New Roman"/>
          <w:b/>
          <w:sz w:val="20"/>
          <w:szCs w:val="20"/>
        </w:rPr>
      </w:pPr>
      <w:r w:rsidRPr="00F37ECB">
        <w:rPr>
          <w:rFonts w:ascii="Times New Roman" w:hAnsi="Times New Roman"/>
          <w:iCs/>
          <w:kern w:val="0"/>
          <w:sz w:val="20"/>
          <w:szCs w:val="20"/>
        </w:rPr>
        <w:t>Protein lysates were run in gels and transferred to membranes as previously reported</w:t>
      </w:r>
      <w:hyperlink w:anchor="_ENREF_4" w:tooltip="Cai, 2018 #3" w:history="1">
        <w:r w:rsidR="00C54F42" w:rsidRPr="00F37ECB">
          <w:rPr>
            <w:rFonts w:ascii="Times New Roman" w:hAnsi="Times New Roman"/>
            <w:iCs/>
            <w:kern w:val="0"/>
            <w:sz w:val="20"/>
            <w:szCs w:val="20"/>
          </w:rPr>
          <w:fldChar w:fldCharType="begin">
            <w:fldData xml:space="preserve">PEVuZE5vdGU+PENpdGU+PEF1dGhvcj5DYWk8L0F1dGhvcj48WWVhcj4yMDE4PC9ZZWFyPjxSZWNO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</w:fldData>
          </w:fldChar>
        </w:r>
        <w:r w:rsidR="00C54F42" w:rsidRPr="00F37ECB">
          <w:rPr>
            <w:rFonts w:ascii="Times New Roman" w:hAnsi="Times New Roman"/>
            <w:iCs/>
            <w:kern w:val="0"/>
            <w:sz w:val="20"/>
            <w:szCs w:val="20"/>
          </w:rPr>
          <w:instrText xml:space="preserve"> ADDIN EN.CITE </w:instrText>
        </w:r>
        <w:r w:rsidR="00C54F42" w:rsidRPr="00F37ECB">
          <w:rPr>
            <w:rFonts w:ascii="Times New Roman" w:hAnsi="Times New Roman"/>
            <w:iCs/>
            <w:kern w:val="0"/>
            <w:sz w:val="20"/>
            <w:szCs w:val="20"/>
          </w:rPr>
          <w:fldChar w:fldCharType="begin">
            <w:fldData xml:space="preserve">PEVuZE5vdGU+PENpdGU+PEF1dGhvcj5DYWk8L0F1dGhvcj48WWVhcj4yMDE4PC9ZZWFyPjxSZWNO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</w:fldData>
          </w:fldChar>
        </w:r>
        <w:r w:rsidR="00C54F42" w:rsidRPr="00F37ECB">
          <w:rPr>
            <w:rFonts w:ascii="Times New Roman" w:hAnsi="Times New Roman"/>
            <w:iCs/>
            <w:kern w:val="0"/>
            <w:sz w:val="20"/>
            <w:szCs w:val="20"/>
          </w:rPr>
          <w:instrText xml:space="preserve"> ADDIN EN.CITE.DATA </w:instrText>
        </w:r>
        <w:r w:rsidR="00C54F42" w:rsidRPr="00F37ECB">
          <w:rPr>
            <w:rFonts w:ascii="Times New Roman" w:hAnsi="Times New Roman"/>
            <w:iCs/>
            <w:kern w:val="0"/>
            <w:sz w:val="20"/>
            <w:szCs w:val="20"/>
          </w:rPr>
        </w:r>
        <w:r w:rsidR="00C54F42" w:rsidRPr="00F37ECB">
          <w:rPr>
            <w:rFonts w:ascii="Times New Roman" w:hAnsi="Times New Roman"/>
            <w:iCs/>
            <w:kern w:val="0"/>
            <w:sz w:val="20"/>
            <w:szCs w:val="20"/>
          </w:rPr>
          <w:fldChar w:fldCharType="end"/>
        </w:r>
        <w:r w:rsidR="00C54F42" w:rsidRPr="00F37ECB">
          <w:rPr>
            <w:rFonts w:ascii="Times New Roman" w:hAnsi="Times New Roman"/>
            <w:iCs/>
            <w:kern w:val="0"/>
            <w:sz w:val="20"/>
            <w:szCs w:val="20"/>
          </w:rPr>
        </w:r>
        <w:r w:rsidR="00C54F42" w:rsidRPr="00F37ECB">
          <w:rPr>
            <w:rFonts w:ascii="Times New Roman" w:hAnsi="Times New Roman"/>
            <w:iCs/>
            <w:kern w:val="0"/>
            <w:sz w:val="20"/>
            <w:szCs w:val="20"/>
          </w:rPr>
          <w:fldChar w:fldCharType="separate"/>
        </w:r>
        <w:r w:rsidR="00C54F42" w:rsidRPr="00F37ECB">
          <w:rPr>
            <w:rFonts w:ascii="Times New Roman" w:hAnsi="Times New Roman"/>
            <w:iCs/>
            <w:noProof/>
            <w:kern w:val="0"/>
            <w:sz w:val="20"/>
            <w:szCs w:val="20"/>
            <w:vertAlign w:val="superscript"/>
          </w:rPr>
          <w:t>4</w:t>
        </w:r>
        <w:r w:rsidR="00C54F42" w:rsidRPr="00F37ECB">
          <w:rPr>
            <w:rFonts w:ascii="Times New Roman" w:hAnsi="Times New Roman"/>
            <w:iCs/>
            <w:kern w:val="0"/>
            <w:sz w:val="20"/>
            <w:szCs w:val="20"/>
          </w:rPr>
          <w:fldChar w:fldCharType="end"/>
        </w:r>
      </w:hyperlink>
      <w:r w:rsidRPr="00F37ECB">
        <w:rPr>
          <w:rFonts w:ascii="Times New Roman" w:hAnsi="Times New Roman"/>
          <w:iCs/>
          <w:kern w:val="0"/>
          <w:sz w:val="20"/>
          <w:szCs w:val="20"/>
        </w:rPr>
        <w:t xml:space="preserve">. The membranes were probed using antibody directed against CAT, SOD2, IL-1β, IL-6, ABCG1, ABCA1, and LOX-1 purchased from Abcam, TNF-α from Santa Cruz Biotech., HO-1, LXRα, CD36 from </w:t>
      </w:r>
      <w:proofErr w:type="spellStart"/>
      <w:r w:rsidRPr="00F37ECB">
        <w:rPr>
          <w:rFonts w:ascii="Times New Roman" w:hAnsi="Times New Roman"/>
          <w:iCs/>
          <w:kern w:val="0"/>
          <w:sz w:val="20"/>
          <w:szCs w:val="20"/>
        </w:rPr>
        <w:t>Proteintech</w:t>
      </w:r>
      <w:proofErr w:type="spellEnd"/>
      <w:r w:rsidRPr="00F37ECB">
        <w:rPr>
          <w:rFonts w:ascii="Times New Roman" w:hAnsi="Times New Roman"/>
          <w:iCs/>
          <w:kern w:val="0"/>
          <w:sz w:val="20"/>
          <w:szCs w:val="20"/>
        </w:rPr>
        <w:t xml:space="preserve"> Group Inc. (Chicago, IL), and GAPDH or actin from </w:t>
      </w:r>
      <w:proofErr w:type="spellStart"/>
      <w:r w:rsidRPr="00F37ECB">
        <w:rPr>
          <w:rFonts w:ascii="Times New Roman" w:hAnsi="Times New Roman"/>
          <w:iCs/>
          <w:kern w:val="0"/>
          <w:sz w:val="20"/>
          <w:szCs w:val="20"/>
        </w:rPr>
        <w:t>Bioworld</w:t>
      </w:r>
      <w:proofErr w:type="spellEnd"/>
      <w:r w:rsidRPr="00F37ECB">
        <w:rPr>
          <w:rFonts w:ascii="Times New Roman" w:hAnsi="Times New Roman"/>
          <w:iCs/>
          <w:kern w:val="0"/>
          <w:sz w:val="20"/>
          <w:szCs w:val="20"/>
        </w:rPr>
        <w:t xml:space="preserve"> Tech. (St. Louis Park, MN).</w:t>
      </w:r>
    </w:p>
    <w:p w14:paraId="4CDCA3B0" w14:textId="77777777" w:rsidR="00F42B00" w:rsidRPr="00F37ECB" w:rsidRDefault="00F42B00" w:rsidP="00F37ECB">
      <w:pPr>
        <w:rPr>
          <w:rFonts w:ascii="Times New Roman" w:hAnsi="Times New Roman"/>
          <w:b/>
          <w:iCs/>
          <w:kern w:val="0"/>
          <w:sz w:val="20"/>
          <w:szCs w:val="20"/>
        </w:rPr>
      </w:pPr>
      <w:r w:rsidRPr="00F37ECB">
        <w:rPr>
          <w:rFonts w:ascii="Times New Roman" w:hAnsi="Times New Roman"/>
          <w:b/>
          <w:iCs/>
          <w:kern w:val="0"/>
          <w:sz w:val="20"/>
          <w:szCs w:val="20"/>
        </w:rPr>
        <w:t>Cholesterol content</w:t>
      </w:r>
    </w:p>
    <w:p w14:paraId="478077F8" w14:textId="77777777" w:rsidR="00F42B00" w:rsidRPr="00F37ECB" w:rsidRDefault="00F42B00" w:rsidP="00F37ECB">
      <w:pPr>
        <w:ind w:firstLineChars="200" w:firstLine="400"/>
        <w:rPr>
          <w:rFonts w:ascii="Times New Roman" w:hAnsi="Times New Roman"/>
          <w:iCs/>
          <w:kern w:val="0"/>
          <w:sz w:val="20"/>
          <w:szCs w:val="20"/>
        </w:rPr>
      </w:pPr>
      <w:r w:rsidRPr="00F37ECB">
        <w:rPr>
          <w:rFonts w:ascii="Times New Roman" w:hAnsi="Times New Roman"/>
          <w:iCs/>
          <w:kern w:val="0"/>
          <w:sz w:val="20"/>
          <w:szCs w:val="20"/>
        </w:rPr>
        <w:t xml:space="preserve">The content of lipids including total cholesterol (TC) and free cholesterol (FC) of ox-LDL-treated peritoneal </w:t>
      </w:r>
      <w:r w:rsidRPr="00F37ECB">
        <w:rPr>
          <w:rFonts w:ascii="Times New Roman" w:hAnsi="Times New Roman"/>
          <w:iCs/>
          <w:kern w:val="0"/>
          <w:sz w:val="20"/>
          <w:szCs w:val="20"/>
        </w:rPr>
        <w:lastRenderedPageBreak/>
        <w:t>macrophages were measured using enzymatic assay kits according to manufacturer instructions (Abcam). The conjugated cholesterol was calculated as cholesteryl ester (CE) using the following formula: CE = TC - FC.</w:t>
      </w:r>
    </w:p>
    <w:p w14:paraId="2687478D" w14:textId="77777777" w:rsidR="00F42B00" w:rsidRPr="00F37ECB" w:rsidRDefault="00F42B00" w:rsidP="00F37ECB">
      <w:pPr>
        <w:rPr>
          <w:rFonts w:ascii="Times New Roman" w:hAnsi="Times New Roman"/>
          <w:b/>
          <w:iCs/>
          <w:kern w:val="0"/>
          <w:sz w:val="20"/>
          <w:szCs w:val="20"/>
        </w:rPr>
      </w:pPr>
      <w:r w:rsidRPr="00F37ECB">
        <w:rPr>
          <w:rFonts w:ascii="Times New Roman" w:hAnsi="Times New Roman"/>
          <w:b/>
          <w:iCs/>
          <w:kern w:val="0"/>
          <w:sz w:val="20"/>
          <w:szCs w:val="20"/>
        </w:rPr>
        <w:t>Cholesterol efflux assays</w:t>
      </w:r>
    </w:p>
    <w:p w14:paraId="2ED0B9A0" w14:textId="77777777" w:rsidR="00F42B00" w:rsidRPr="00F37ECB" w:rsidRDefault="00F42B00" w:rsidP="00F37ECB">
      <w:pPr>
        <w:ind w:firstLineChars="200" w:firstLine="400"/>
        <w:rPr>
          <w:rFonts w:ascii="Times New Roman" w:hAnsi="Times New Roman"/>
          <w:iCs/>
          <w:kern w:val="0"/>
          <w:sz w:val="20"/>
          <w:szCs w:val="20"/>
        </w:rPr>
      </w:pPr>
      <w:r w:rsidRPr="00F37ECB">
        <w:rPr>
          <w:rFonts w:ascii="Times New Roman" w:hAnsi="Times New Roman"/>
          <w:iCs/>
          <w:kern w:val="0"/>
          <w:sz w:val="20"/>
          <w:szCs w:val="20"/>
        </w:rPr>
        <w:t xml:space="preserve">Peritoneal macrophages were loaded with </w:t>
      </w:r>
      <w:proofErr w:type="spellStart"/>
      <w:r w:rsidRPr="00F37ECB">
        <w:rPr>
          <w:rFonts w:ascii="Times New Roman" w:hAnsi="Times New Roman"/>
          <w:iCs/>
          <w:kern w:val="0"/>
          <w:sz w:val="20"/>
          <w:szCs w:val="20"/>
        </w:rPr>
        <w:t>oxLDL</w:t>
      </w:r>
      <w:proofErr w:type="spellEnd"/>
      <w:r w:rsidRPr="00F37ECB">
        <w:rPr>
          <w:rFonts w:ascii="Times New Roman" w:hAnsi="Times New Roman"/>
          <w:iCs/>
          <w:kern w:val="0"/>
          <w:sz w:val="20"/>
          <w:szCs w:val="20"/>
        </w:rPr>
        <w:t xml:space="preserve"> (50 </w:t>
      </w:r>
      <w:proofErr w:type="spellStart"/>
      <w:r w:rsidRPr="00F37ECB">
        <w:rPr>
          <w:rFonts w:ascii="Times New Roman" w:hAnsi="Times New Roman"/>
          <w:iCs/>
          <w:kern w:val="0"/>
          <w:sz w:val="20"/>
          <w:szCs w:val="20"/>
        </w:rPr>
        <w:t>μg</w:t>
      </w:r>
      <w:proofErr w:type="spellEnd"/>
      <w:r w:rsidRPr="00F37ECB">
        <w:rPr>
          <w:rFonts w:ascii="Times New Roman" w:hAnsi="Times New Roman"/>
          <w:iCs/>
          <w:kern w:val="0"/>
          <w:sz w:val="20"/>
          <w:szCs w:val="20"/>
        </w:rPr>
        <w:t xml:space="preserve">/ml) for 48 h. After the incubation, cells were washed twice in PBS and </w:t>
      </w:r>
      <w:proofErr w:type="spellStart"/>
      <w:r w:rsidRPr="00F37ECB">
        <w:rPr>
          <w:rFonts w:ascii="Times New Roman" w:hAnsi="Times New Roman"/>
          <w:iCs/>
          <w:kern w:val="0"/>
          <w:sz w:val="20"/>
          <w:szCs w:val="20"/>
        </w:rPr>
        <w:t>ApoAI</w:t>
      </w:r>
      <w:proofErr w:type="spellEnd"/>
      <w:r w:rsidRPr="00F37ECB">
        <w:rPr>
          <w:rFonts w:ascii="Times New Roman" w:hAnsi="Times New Roman"/>
          <w:iCs/>
          <w:kern w:val="0"/>
          <w:sz w:val="20"/>
          <w:szCs w:val="20"/>
        </w:rPr>
        <w:t xml:space="preserve">-mediated cholesterol efflux studies were immediately performed by adding fresh RPMI medium without </w:t>
      </w:r>
      <w:proofErr w:type="spellStart"/>
      <w:r w:rsidRPr="00F37ECB">
        <w:rPr>
          <w:rFonts w:ascii="Times New Roman" w:hAnsi="Times New Roman"/>
          <w:iCs/>
          <w:kern w:val="0"/>
          <w:sz w:val="20"/>
          <w:szCs w:val="20"/>
        </w:rPr>
        <w:t>Nutridoma</w:t>
      </w:r>
      <w:proofErr w:type="spellEnd"/>
      <w:r w:rsidRPr="00F37ECB">
        <w:rPr>
          <w:rFonts w:ascii="Times New Roman" w:hAnsi="Times New Roman"/>
          <w:iCs/>
          <w:kern w:val="0"/>
          <w:sz w:val="20"/>
          <w:szCs w:val="20"/>
        </w:rPr>
        <w:t xml:space="preserve"> with or without 100 </w:t>
      </w:r>
      <w:proofErr w:type="spellStart"/>
      <w:r w:rsidRPr="00F37ECB">
        <w:rPr>
          <w:rFonts w:ascii="Times New Roman" w:hAnsi="Times New Roman"/>
          <w:iCs/>
          <w:kern w:val="0"/>
          <w:sz w:val="20"/>
          <w:szCs w:val="20"/>
        </w:rPr>
        <w:t>μg</w:t>
      </w:r>
      <w:proofErr w:type="spellEnd"/>
      <w:r w:rsidRPr="00F37ECB">
        <w:rPr>
          <w:rFonts w:ascii="Times New Roman" w:hAnsi="Times New Roman"/>
          <w:iCs/>
          <w:kern w:val="0"/>
          <w:sz w:val="20"/>
          <w:szCs w:val="20"/>
        </w:rPr>
        <w:t xml:space="preserve">/ml of </w:t>
      </w:r>
      <w:proofErr w:type="spellStart"/>
      <w:r w:rsidRPr="00F37ECB">
        <w:rPr>
          <w:rFonts w:ascii="Times New Roman" w:hAnsi="Times New Roman"/>
          <w:iCs/>
          <w:kern w:val="0"/>
          <w:sz w:val="20"/>
          <w:szCs w:val="20"/>
        </w:rPr>
        <w:t>ApoAI</w:t>
      </w:r>
      <w:proofErr w:type="spellEnd"/>
      <w:r w:rsidRPr="00F37ECB">
        <w:rPr>
          <w:rFonts w:ascii="Times New Roman" w:hAnsi="Times New Roman"/>
          <w:iCs/>
          <w:kern w:val="0"/>
          <w:sz w:val="20"/>
          <w:szCs w:val="20"/>
        </w:rPr>
        <w:t xml:space="preserve"> (Sigma-Aldrich) for 24 h. In the case of experiments involving DFP or α-LA (Sigma-Aldrich), after cholesterol loading, </w:t>
      </w:r>
      <w:proofErr w:type="spellStart"/>
      <w:r w:rsidRPr="00F37ECB">
        <w:rPr>
          <w:rFonts w:ascii="Times New Roman" w:hAnsi="Times New Roman"/>
          <w:i/>
          <w:iCs/>
          <w:kern w:val="0"/>
          <w:sz w:val="20"/>
          <w:szCs w:val="20"/>
        </w:rPr>
        <w:t>ApoE</w:t>
      </w:r>
      <w:proofErr w:type="spellEnd"/>
      <w:r w:rsidRPr="00F37ECB">
        <w:rPr>
          <w:rFonts w:ascii="Times New Roman" w:hAnsi="Times New Roman"/>
          <w:i/>
          <w:iCs/>
          <w:kern w:val="0"/>
          <w:sz w:val="20"/>
          <w:szCs w:val="20"/>
          <w:vertAlign w:val="superscript"/>
        </w:rPr>
        <w:t>-/-</w:t>
      </w:r>
      <w:r w:rsidRPr="00F37ECB">
        <w:rPr>
          <w:rFonts w:ascii="Times New Roman" w:hAnsi="Times New Roman"/>
          <w:i/>
          <w:iCs/>
          <w:kern w:val="0"/>
          <w:sz w:val="20"/>
          <w:szCs w:val="20"/>
        </w:rPr>
        <w:t>Fpn1</w:t>
      </w:r>
      <w:r w:rsidRPr="00F37ECB">
        <w:rPr>
          <w:rFonts w:ascii="Times New Roman" w:hAnsi="Times New Roman"/>
          <w:i/>
          <w:iCs/>
          <w:kern w:val="0"/>
          <w:sz w:val="20"/>
          <w:szCs w:val="20"/>
          <w:vertAlign w:val="superscript"/>
        </w:rPr>
        <w:t>LysM/</w:t>
      </w:r>
      <w:proofErr w:type="spellStart"/>
      <w:r w:rsidRPr="00F37ECB">
        <w:rPr>
          <w:rFonts w:ascii="Times New Roman" w:hAnsi="Times New Roman"/>
          <w:i/>
          <w:iCs/>
          <w:kern w:val="0"/>
          <w:sz w:val="20"/>
          <w:szCs w:val="20"/>
          <w:vertAlign w:val="superscript"/>
        </w:rPr>
        <w:t>LysM</w:t>
      </w:r>
      <w:proofErr w:type="spellEnd"/>
      <w:r w:rsidRPr="00F37ECB">
        <w:rPr>
          <w:rFonts w:ascii="Times New Roman" w:hAnsi="Times New Roman"/>
          <w:iCs/>
          <w:kern w:val="0"/>
          <w:sz w:val="20"/>
          <w:szCs w:val="20"/>
        </w:rPr>
        <w:t xml:space="preserve"> cells were placed in RPMI media with or without DFP or α-LA. Intracellular lipids were measured as described above.</w:t>
      </w:r>
      <w:r w:rsidRPr="00F37ECB">
        <w:rPr>
          <w:rFonts w:ascii="Times New Roman" w:hAnsi="Times New Roman"/>
          <w:iCs/>
          <w:color w:val="FF0000"/>
          <w:kern w:val="0"/>
          <w:sz w:val="20"/>
          <w:szCs w:val="20"/>
        </w:rPr>
        <w:t xml:space="preserve"> </w:t>
      </w:r>
      <w:r w:rsidRPr="00F37ECB">
        <w:rPr>
          <w:rFonts w:ascii="Times New Roman" w:hAnsi="Times New Roman"/>
          <w:iCs/>
          <w:kern w:val="0"/>
          <w:sz w:val="20"/>
          <w:szCs w:val="20"/>
        </w:rPr>
        <w:t xml:space="preserve">The percent change of intracellular cholesterol amounts in the presence of </w:t>
      </w:r>
      <w:proofErr w:type="spellStart"/>
      <w:r w:rsidRPr="00F37ECB">
        <w:rPr>
          <w:rFonts w:ascii="Times New Roman" w:hAnsi="Times New Roman"/>
          <w:iCs/>
          <w:kern w:val="0"/>
          <w:sz w:val="20"/>
          <w:szCs w:val="20"/>
        </w:rPr>
        <w:t>ApoAI</w:t>
      </w:r>
      <w:proofErr w:type="spellEnd"/>
      <w:r w:rsidRPr="00F37ECB">
        <w:rPr>
          <w:rFonts w:ascii="Times New Roman" w:hAnsi="Times New Roman"/>
          <w:iCs/>
          <w:kern w:val="0"/>
          <w:sz w:val="20"/>
          <w:szCs w:val="20"/>
        </w:rPr>
        <w:t xml:space="preserve"> relative to </w:t>
      </w:r>
      <w:proofErr w:type="spellStart"/>
      <w:r w:rsidRPr="00F37ECB">
        <w:rPr>
          <w:rFonts w:ascii="Times New Roman" w:hAnsi="Times New Roman"/>
          <w:iCs/>
          <w:kern w:val="0"/>
          <w:sz w:val="20"/>
          <w:szCs w:val="20"/>
        </w:rPr>
        <w:t>ApoAI</w:t>
      </w:r>
      <w:proofErr w:type="spellEnd"/>
      <w:r w:rsidRPr="00F37ECB">
        <w:rPr>
          <w:rFonts w:ascii="Times New Roman" w:hAnsi="Times New Roman"/>
          <w:iCs/>
          <w:kern w:val="0"/>
          <w:sz w:val="20"/>
          <w:szCs w:val="20"/>
        </w:rPr>
        <w:t xml:space="preserve">-free medium was expressed according to the following equation: percent decrease in cellular cholesterol (%) = [1- (cellular cholesterol) </w:t>
      </w:r>
      <w:proofErr w:type="spellStart"/>
      <w:r w:rsidRPr="00F37ECB">
        <w:rPr>
          <w:rFonts w:ascii="Times New Roman" w:hAnsi="Times New Roman"/>
          <w:iCs/>
          <w:kern w:val="0"/>
          <w:sz w:val="20"/>
          <w:szCs w:val="20"/>
        </w:rPr>
        <w:t>ApoAI</w:t>
      </w:r>
      <w:proofErr w:type="spellEnd"/>
      <w:r w:rsidRPr="00F37ECB">
        <w:rPr>
          <w:rFonts w:ascii="Times New Roman" w:hAnsi="Times New Roman"/>
          <w:iCs/>
          <w:kern w:val="0"/>
          <w:sz w:val="20"/>
          <w:szCs w:val="20"/>
        </w:rPr>
        <w:t xml:space="preserve"> / (cellular cholesterol) </w:t>
      </w:r>
      <w:proofErr w:type="spellStart"/>
      <w:r w:rsidRPr="00F37ECB">
        <w:rPr>
          <w:rFonts w:ascii="Times New Roman" w:hAnsi="Times New Roman"/>
          <w:iCs/>
          <w:kern w:val="0"/>
          <w:sz w:val="20"/>
          <w:szCs w:val="20"/>
        </w:rPr>
        <w:t>ApoAI</w:t>
      </w:r>
      <w:proofErr w:type="spellEnd"/>
      <w:r w:rsidRPr="00F37ECB">
        <w:rPr>
          <w:rFonts w:ascii="Times New Roman" w:hAnsi="Times New Roman"/>
          <w:iCs/>
          <w:kern w:val="0"/>
          <w:sz w:val="20"/>
          <w:szCs w:val="20"/>
        </w:rPr>
        <w:t xml:space="preserve">-free] </w:t>
      </w:r>
      <w:r w:rsidRPr="00F37ECB">
        <w:rPr>
          <w:rFonts w:ascii="Times New Roman" w:hAnsi="Times New Roman"/>
          <w:iCs/>
          <w:kern w:val="0"/>
          <w:sz w:val="20"/>
          <w:szCs w:val="20"/>
        </w:rPr>
        <w:sym w:font="Symbol" w:char="F0B4"/>
      </w:r>
      <w:r w:rsidRPr="00F37ECB">
        <w:rPr>
          <w:rFonts w:ascii="Times New Roman" w:hAnsi="Times New Roman"/>
          <w:iCs/>
          <w:kern w:val="0"/>
          <w:sz w:val="20"/>
          <w:szCs w:val="20"/>
        </w:rPr>
        <w:t xml:space="preserve"> 100%.</w:t>
      </w:r>
    </w:p>
    <w:p w14:paraId="186DFAF5" w14:textId="77777777" w:rsidR="00F42B00" w:rsidRPr="00F37ECB" w:rsidRDefault="00F42B00" w:rsidP="00F37ECB">
      <w:pPr>
        <w:autoSpaceDE w:val="0"/>
        <w:autoSpaceDN w:val="0"/>
        <w:adjustRightInd w:val="0"/>
        <w:rPr>
          <w:rFonts w:ascii="Times New Roman" w:hAnsi="Times New Roman"/>
          <w:b/>
          <w:iCs/>
          <w:kern w:val="0"/>
          <w:sz w:val="20"/>
          <w:szCs w:val="20"/>
        </w:rPr>
      </w:pPr>
      <w:r w:rsidRPr="00F37ECB">
        <w:rPr>
          <w:rFonts w:ascii="Times New Roman" w:hAnsi="Times New Roman"/>
          <w:b/>
          <w:iCs/>
          <w:kern w:val="0"/>
          <w:sz w:val="20"/>
          <w:szCs w:val="20"/>
        </w:rPr>
        <w:t>Quantitative real-time PCR (</w:t>
      </w:r>
      <w:proofErr w:type="spellStart"/>
      <w:r w:rsidRPr="00F37ECB">
        <w:rPr>
          <w:rFonts w:ascii="Times New Roman" w:hAnsi="Times New Roman"/>
          <w:b/>
          <w:iCs/>
          <w:kern w:val="0"/>
          <w:sz w:val="20"/>
          <w:szCs w:val="20"/>
        </w:rPr>
        <w:t>qRT</w:t>
      </w:r>
      <w:proofErr w:type="spellEnd"/>
      <w:r w:rsidRPr="00F37ECB">
        <w:rPr>
          <w:rFonts w:ascii="Times New Roman" w:hAnsi="Times New Roman"/>
          <w:b/>
          <w:iCs/>
          <w:kern w:val="0"/>
          <w:sz w:val="20"/>
          <w:szCs w:val="20"/>
        </w:rPr>
        <w:t>-PCR)</w:t>
      </w:r>
    </w:p>
    <w:p w14:paraId="4E413596" w14:textId="77777777" w:rsidR="00F42B00" w:rsidRPr="00F37ECB" w:rsidRDefault="00F42B00" w:rsidP="00F37ECB">
      <w:pPr>
        <w:autoSpaceDE w:val="0"/>
        <w:autoSpaceDN w:val="0"/>
        <w:adjustRightInd w:val="0"/>
        <w:ind w:firstLineChars="200" w:firstLine="400"/>
        <w:rPr>
          <w:rFonts w:ascii="Times New Roman" w:hAnsi="Times New Roman"/>
          <w:sz w:val="20"/>
          <w:szCs w:val="20"/>
        </w:rPr>
      </w:pPr>
      <w:r w:rsidRPr="00F37ECB">
        <w:rPr>
          <w:rFonts w:ascii="Times New Roman" w:hAnsi="Times New Roman"/>
          <w:iCs/>
          <w:kern w:val="0"/>
          <w:sz w:val="20"/>
          <w:szCs w:val="20"/>
        </w:rPr>
        <w:t xml:space="preserve">Total cellular RNA was isolated from peritoneal macrophages using </w:t>
      </w:r>
      <w:proofErr w:type="spellStart"/>
      <w:r w:rsidRPr="00F37ECB">
        <w:rPr>
          <w:rFonts w:ascii="Times New Roman" w:hAnsi="Times New Roman"/>
          <w:iCs/>
          <w:kern w:val="0"/>
          <w:sz w:val="20"/>
          <w:szCs w:val="20"/>
        </w:rPr>
        <w:t>Trizol</w:t>
      </w:r>
      <w:proofErr w:type="spellEnd"/>
      <w:r w:rsidRPr="00F37ECB">
        <w:rPr>
          <w:rFonts w:ascii="Times New Roman" w:hAnsi="Times New Roman"/>
          <w:iCs/>
          <w:kern w:val="0"/>
          <w:sz w:val="20"/>
          <w:szCs w:val="20"/>
        </w:rPr>
        <w:t xml:space="preserve"> (Invitrogen, Carlsbad, CA) and was reversely-transcribed to cDNA. </w:t>
      </w:r>
      <w:proofErr w:type="spellStart"/>
      <w:r w:rsidRPr="00F37ECB">
        <w:rPr>
          <w:rFonts w:ascii="Times New Roman" w:hAnsi="Times New Roman"/>
          <w:iCs/>
          <w:kern w:val="0"/>
          <w:sz w:val="20"/>
          <w:szCs w:val="20"/>
        </w:rPr>
        <w:t>qRT</w:t>
      </w:r>
      <w:proofErr w:type="spellEnd"/>
      <w:r w:rsidRPr="00F37ECB">
        <w:rPr>
          <w:rFonts w:ascii="Times New Roman" w:hAnsi="Times New Roman"/>
          <w:iCs/>
          <w:kern w:val="0"/>
          <w:sz w:val="20"/>
          <w:szCs w:val="20"/>
        </w:rPr>
        <w:t>-PCR experiments were performed with SYBR Green PCR master mixture (Thermo Fisher Scientific). The primer sequences are as followed:</w:t>
      </w:r>
      <w:r w:rsidRPr="00F37ECB">
        <w:rPr>
          <w:rFonts w:ascii="Times New Roman" w:hAnsi="Times New Roman"/>
          <w:sz w:val="20"/>
          <w:szCs w:val="20"/>
        </w:rPr>
        <w:t xml:space="preserve"> </w:t>
      </w:r>
      <w:r w:rsidRPr="00F37ECB">
        <w:rPr>
          <w:rFonts w:ascii="Times New Roman" w:hAnsi="Times New Roman"/>
          <w:iCs/>
          <w:kern w:val="0"/>
          <w:sz w:val="20"/>
          <w:szCs w:val="20"/>
        </w:rPr>
        <w:t>5'- GCTTGTTGGCCTCAGTTAAGG-3' and 5'- GTAGCTCAGGCGTACAGAGAT-3' for ABCA1, 5'- CTTTCCTACTCTGTACCCGAGG-3'</w:t>
      </w:r>
      <w:r w:rsidRPr="00F37ECB">
        <w:rPr>
          <w:rFonts w:ascii="Times New Roman" w:hAnsi="Times New Roman"/>
          <w:iCs/>
          <w:kern w:val="0"/>
          <w:sz w:val="20"/>
          <w:szCs w:val="20"/>
        </w:rPr>
        <w:tab/>
        <w:t xml:space="preserve"> and 5'- GGGGGCATTCCATTGATAAGG-3' for ABCG1, 5'-TGCACCACCAACTGCTTAGC-3' and 5'- GGCATGGACTGTGGTCATGAG - 3' for GAPDH.</w:t>
      </w:r>
      <w:r w:rsidRPr="00F37ECB">
        <w:rPr>
          <w:rFonts w:ascii="Times New Roman" w:hAnsi="Times New Roman"/>
          <w:sz w:val="20"/>
          <w:szCs w:val="20"/>
        </w:rPr>
        <w:t xml:space="preserve"> </w:t>
      </w:r>
    </w:p>
    <w:p w14:paraId="36B19841" w14:textId="77777777" w:rsidR="00F42B00" w:rsidRPr="00F37ECB" w:rsidRDefault="00F42B00" w:rsidP="00F37ECB">
      <w:pPr>
        <w:autoSpaceDE w:val="0"/>
        <w:autoSpaceDN w:val="0"/>
        <w:adjustRightInd w:val="0"/>
        <w:rPr>
          <w:rFonts w:ascii="Times New Roman" w:hAnsi="Times New Roman"/>
          <w:b/>
          <w:iCs/>
          <w:kern w:val="0"/>
          <w:sz w:val="20"/>
          <w:szCs w:val="20"/>
        </w:rPr>
      </w:pPr>
      <w:r w:rsidRPr="00F37ECB">
        <w:rPr>
          <w:rFonts w:ascii="Times New Roman" w:hAnsi="Times New Roman"/>
          <w:b/>
          <w:iCs/>
          <w:kern w:val="0"/>
          <w:sz w:val="20"/>
          <w:szCs w:val="20"/>
        </w:rPr>
        <w:t>DHE staining</w:t>
      </w:r>
    </w:p>
    <w:p w14:paraId="562ACA82" w14:textId="77777777" w:rsidR="00F42B00" w:rsidRPr="00F37ECB" w:rsidRDefault="00F42B00" w:rsidP="00F37ECB">
      <w:pPr>
        <w:autoSpaceDE w:val="0"/>
        <w:autoSpaceDN w:val="0"/>
        <w:adjustRightInd w:val="0"/>
        <w:rPr>
          <w:rFonts w:ascii="Times New Roman" w:hAnsi="Times New Roman"/>
          <w:iCs/>
          <w:kern w:val="0"/>
          <w:sz w:val="20"/>
          <w:szCs w:val="20"/>
        </w:rPr>
      </w:pPr>
      <w:r w:rsidRPr="00F37ECB">
        <w:rPr>
          <w:rFonts w:ascii="Times New Roman" w:hAnsi="Times New Roman"/>
          <w:iCs/>
          <w:kern w:val="0"/>
          <w:sz w:val="20"/>
          <w:szCs w:val="20"/>
        </w:rPr>
        <w:t xml:space="preserve">ROS activity was evaluated in situ using DHE (10 mM, Sigma-Aldrich) staining. Briefly, fresh aortic sections were immediately embedded in Tissue-Tek OCT Compound (Sakura </w:t>
      </w:r>
      <w:proofErr w:type="spellStart"/>
      <w:r w:rsidRPr="00F37ECB">
        <w:rPr>
          <w:rFonts w:ascii="Times New Roman" w:hAnsi="Times New Roman"/>
          <w:iCs/>
          <w:kern w:val="0"/>
          <w:sz w:val="20"/>
          <w:szCs w:val="20"/>
        </w:rPr>
        <w:t>Finetek</w:t>
      </w:r>
      <w:proofErr w:type="spellEnd"/>
      <w:r w:rsidRPr="00F37ECB">
        <w:rPr>
          <w:rFonts w:ascii="Times New Roman" w:hAnsi="Times New Roman"/>
          <w:iCs/>
          <w:kern w:val="0"/>
          <w:sz w:val="20"/>
          <w:szCs w:val="20"/>
        </w:rPr>
        <w:t xml:space="preserve"> Japan, Tokyo, Japan) and cut into 6 μm thick sections and placed on glass slides. DHE was applied to each tissue section, and the slides were subsequently incubated at 37°C in the dark for 30 min. Images were immediately obtained with a fluorescence microscope (</w:t>
      </w:r>
      <w:proofErr w:type="spellStart"/>
      <w:r w:rsidRPr="00F37ECB">
        <w:rPr>
          <w:rFonts w:ascii="Times New Roman" w:hAnsi="Times New Roman"/>
          <w:iCs/>
          <w:kern w:val="0"/>
          <w:sz w:val="20"/>
          <w:szCs w:val="20"/>
        </w:rPr>
        <w:t>Axio</w:t>
      </w:r>
      <w:proofErr w:type="spellEnd"/>
      <w:r w:rsidRPr="00F37ECB">
        <w:rPr>
          <w:rFonts w:ascii="Times New Roman" w:hAnsi="Times New Roman"/>
          <w:iCs/>
          <w:kern w:val="0"/>
          <w:sz w:val="20"/>
          <w:szCs w:val="20"/>
        </w:rPr>
        <w:t xml:space="preserve"> Vert A1; Zeiss).  For </w:t>
      </w:r>
      <w:r w:rsidRPr="00F37ECB">
        <w:rPr>
          <w:rFonts w:ascii="Times New Roman" w:hAnsi="Times New Roman"/>
          <w:i/>
          <w:iCs/>
          <w:kern w:val="0"/>
          <w:sz w:val="20"/>
          <w:szCs w:val="20"/>
        </w:rPr>
        <w:t>ex vivo</w:t>
      </w:r>
      <w:r w:rsidRPr="00F37ECB">
        <w:rPr>
          <w:rFonts w:ascii="Times New Roman" w:hAnsi="Times New Roman"/>
          <w:iCs/>
          <w:kern w:val="0"/>
          <w:sz w:val="20"/>
          <w:szCs w:val="20"/>
        </w:rPr>
        <w:t xml:space="preserve"> assays, macrophages were washed and loaded with DHE (10 mM) for 30 min at 37°C and then images were captured by a fluorescence microscope.</w:t>
      </w:r>
    </w:p>
    <w:p w14:paraId="283BE94B" w14:textId="6362FF3B" w:rsidR="00F42B00" w:rsidRPr="00F42B00" w:rsidRDefault="00F42B00" w:rsidP="00F42B00">
      <w:pPr>
        <w:widowControl/>
        <w:jc w:val="left"/>
        <w:rPr>
          <w:rFonts w:ascii="Arial" w:hAnsi="Arial" w:cs="Arial"/>
          <w:b/>
          <w:color w:val="000000"/>
          <w:kern w:val="0"/>
          <w:sz w:val="22"/>
        </w:rPr>
      </w:pPr>
    </w:p>
    <w:p w14:paraId="6B69F692" w14:textId="03A7E0A2" w:rsidR="003671A3" w:rsidRPr="006C6EE1" w:rsidRDefault="003671A3">
      <w:pPr>
        <w:widowControl/>
        <w:jc w:val="left"/>
        <w:rPr>
          <w:rFonts w:ascii="Arial" w:hAnsi="Arial" w:cs="Arial"/>
          <w:color w:val="000000"/>
          <w:kern w:val="0"/>
          <w:sz w:val="22"/>
        </w:rPr>
      </w:pPr>
    </w:p>
    <w:p w14:paraId="2E406CDC" w14:textId="77777777" w:rsidR="00923320" w:rsidRPr="006C6EE1" w:rsidRDefault="00923320">
      <w:pPr>
        <w:widowControl/>
        <w:jc w:val="left"/>
        <w:rPr>
          <w:rFonts w:ascii="Arial" w:hAnsi="Arial" w:cs="Arial"/>
          <w:b/>
          <w:sz w:val="22"/>
        </w:rPr>
      </w:pPr>
    </w:p>
    <w:p w14:paraId="44F737AE" w14:textId="560A4A1B" w:rsidR="009D0A95" w:rsidRPr="00602060" w:rsidRDefault="00137A78" w:rsidP="00237344">
      <w:pPr>
        <w:spacing w:line="360" w:lineRule="auto"/>
        <w:rPr>
          <w:rFonts w:ascii="Times New Roman" w:hAnsi="Times New Roman"/>
          <w:b/>
          <w:sz w:val="20"/>
          <w:szCs w:val="20"/>
        </w:rPr>
      </w:pPr>
      <w:r w:rsidRPr="00602060">
        <w:rPr>
          <w:rFonts w:ascii="Times New Roman" w:hAnsi="Times New Roman"/>
          <w:b/>
          <w:sz w:val="20"/>
          <w:szCs w:val="20"/>
        </w:rPr>
        <w:t>References</w:t>
      </w:r>
    </w:p>
    <w:p w14:paraId="77397E2A" w14:textId="77777777" w:rsidR="00C54F42" w:rsidRPr="00602060" w:rsidRDefault="009D0A95" w:rsidP="00C54F42">
      <w:pPr>
        <w:pStyle w:val="EndNoteBibliography"/>
        <w:ind w:left="720" w:hanging="720"/>
        <w:rPr>
          <w:rFonts w:ascii="Times New Roman" w:hAnsi="Times New Roman" w:cs="Times New Roman"/>
          <w:szCs w:val="20"/>
        </w:rPr>
      </w:pPr>
      <w:r w:rsidRPr="00602060">
        <w:rPr>
          <w:rFonts w:ascii="Times New Roman" w:hAnsi="Times New Roman" w:cs="Times New Roman"/>
          <w:color w:val="FF0000"/>
          <w:kern w:val="0"/>
          <w:szCs w:val="20"/>
        </w:rPr>
        <w:fldChar w:fldCharType="begin"/>
      </w:r>
      <w:r w:rsidRPr="00602060">
        <w:rPr>
          <w:rFonts w:ascii="Times New Roman" w:hAnsi="Times New Roman" w:cs="Times New Roman"/>
          <w:color w:val="FF0000"/>
          <w:kern w:val="0"/>
          <w:szCs w:val="20"/>
        </w:rPr>
        <w:instrText xml:space="preserve"> ADDIN EN.REFLIST </w:instrText>
      </w:r>
      <w:r w:rsidRPr="00602060">
        <w:rPr>
          <w:rFonts w:ascii="Times New Roman" w:hAnsi="Times New Roman" w:cs="Times New Roman"/>
          <w:color w:val="FF0000"/>
          <w:kern w:val="0"/>
          <w:szCs w:val="20"/>
        </w:rPr>
        <w:fldChar w:fldCharType="separate"/>
      </w:r>
      <w:bookmarkStart w:id="12" w:name="_ENREF_1"/>
      <w:r w:rsidR="00C54F42" w:rsidRPr="00602060">
        <w:rPr>
          <w:rFonts w:ascii="Times New Roman" w:hAnsi="Times New Roman" w:cs="Times New Roman"/>
          <w:szCs w:val="20"/>
        </w:rPr>
        <w:t>1.</w:t>
      </w:r>
      <w:r w:rsidR="00C54F42" w:rsidRPr="00602060">
        <w:rPr>
          <w:rFonts w:ascii="Times New Roman" w:hAnsi="Times New Roman" w:cs="Times New Roman"/>
          <w:szCs w:val="20"/>
        </w:rPr>
        <w:tab/>
        <w:t xml:space="preserve">Donovan A, Lima CA, Pinkus JL, Pinkus GS, Zon LI, Robine S, Andrews NC. The iron exporter ferroportin/Slc40a1 is essential for iron homeostasis. </w:t>
      </w:r>
      <w:r w:rsidR="00C54F42" w:rsidRPr="00602060">
        <w:rPr>
          <w:rFonts w:ascii="Times New Roman" w:hAnsi="Times New Roman" w:cs="Times New Roman"/>
          <w:i/>
          <w:szCs w:val="20"/>
        </w:rPr>
        <w:t xml:space="preserve">Cell metabolism </w:t>
      </w:r>
      <w:r w:rsidR="00C54F42" w:rsidRPr="00602060">
        <w:rPr>
          <w:rFonts w:ascii="Times New Roman" w:hAnsi="Times New Roman" w:cs="Times New Roman"/>
          <w:szCs w:val="20"/>
        </w:rPr>
        <w:t>2005;</w:t>
      </w:r>
      <w:r w:rsidR="00C54F42" w:rsidRPr="00602060">
        <w:rPr>
          <w:rFonts w:ascii="Times New Roman" w:hAnsi="Times New Roman" w:cs="Times New Roman"/>
          <w:b/>
          <w:szCs w:val="20"/>
        </w:rPr>
        <w:t>1</w:t>
      </w:r>
      <w:r w:rsidR="00C54F42" w:rsidRPr="00602060">
        <w:rPr>
          <w:rFonts w:ascii="Times New Roman" w:hAnsi="Times New Roman" w:cs="Times New Roman"/>
          <w:szCs w:val="20"/>
        </w:rPr>
        <w:t>:191-200.</w:t>
      </w:r>
      <w:bookmarkEnd w:id="12"/>
    </w:p>
    <w:p w14:paraId="47B12496" w14:textId="77777777" w:rsidR="00C54F42" w:rsidRPr="00602060" w:rsidRDefault="00C54F42" w:rsidP="00C54F42">
      <w:pPr>
        <w:pStyle w:val="EndNoteBibliography"/>
        <w:ind w:left="720" w:hanging="720"/>
        <w:rPr>
          <w:rFonts w:ascii="Times New Roman" w:hAnsi="Times New Roman" w:cs="Times New Roman"/>
          <w:szCs w:val="20"/>
        </w:rPr>
      </w:pPr>
      <w:bookmarkStart w:id="13" w:name="_ENREF_2"/>
      <w:r w:rsidRPr="00602060">
        <w:rPr>
          <w:rFonts w:ascii="Times New Roman" w:hAnsi="Times New Roman" w:cs="Times New Roman"/>
          <w:szCs w:val="20"/>
        </w:rPr>
        <w:t>2.</w:t>
      </w:r>
      <w:r w:rsidRPr="00602060">
        <w:rPr>
          <w:rFonts w:ascii="Times New Roman" w:hAnsi="Times New Roman" w:cs="Times New Roman"/>
          <w:szCs w:val="20"/>
        </w:rPr>
        <w:tab/>
        <w:t xml:space="preserve">Wang Q, Ji J, Hao S, Zhang M, Li K, Qiao T. Iron Together with Lipid Downregulates Protein Levels of Ceruloplasmin in Macrophages Associated with Rapid Foam Cell Formation. </w:t>
      </w:r>
      <w:r w:rsidRPr="00602060">
        <w:rPr>
          <w:rFonts w:ascii="Times New Roman" w:hAnsi="Times New Roman" w:cs="Times New Roman"/>
          <w:i/>
          <w:szCs w:val="20"/>
        </w:rPr>
        <w:t xml:space="preserve">Journal of atherosclerosis and thrombosis </w:t>
      </w:r>
      <w:r w:rsidRPr="00602060">
        <w:rPr>
          <w:rFonts w:ascii="Times New Roman" w:hAnsi="Times New Roman" w:cs="Times New Roman"/>
          <w:szCs w:val="20"/>
        </w:rPr>
        <w:t>2016;</w:t>
      </w:r>
      <w:r w:rsidRPr="00602060">
        <w:rPr>
          <w:rFonts w:ascii="Times New Roman" w:hAnsi="Times New Roman" w:cs="Times New Roman"/>
          <w:b/>
          <w:szCs w:val="20"/>
        </w:rPr>
        <w:t>23</w:t>
      </w:r>
      <w:r w:rsidRPr="00602060">
        <w:rPr>
          <w:rFonts w:ascii="Times New Roman" w:hAnsi="Times New Roman" w:cs="Times New Roman"/>
          <w:szCs w:val="20"/>
        </w:rPr>
        <w:t>:1201-1211.</w:t>
      </w:r>
      <w:bookmarkEnd w:id="13"/>
    </w:p>
    <w:p w14:paraId="2B41D81C" w14:textId="77777777" w:rsidR="00C54F42" w:rsidRPr="00602060" w:rsidRDefault="00C54F42" w:rsidP="00C54F42">
      <w:pPr>
        <w:pStyle w:val="EndNoteBibliography"/>
        <w:ind w:left="720" w:hanging="720"/>
        <w:rPr>
          <w:rFonts w:ascii="Times New Roman" w:hAnsi="Times New Roman" w:cs="Times New Roman"/>
          <w:szCs w:val="20"/>
        </w:rPr>
      </w:pPr>
      <w:bookmarkStart w:id="14" w:name="_ENREF_3"/>
      <w:r w:rsidRPr="00602060">
        <w:rPr>
          <w:rFonts w:ascii="Times New Roman" w:hAnsi="Times New Roman" w:cs="Times New Roman"/>
          <w:szCs w:val="20"/>
        </w:rPr>
        <w:t>3.</w:t>
      </w:r>
      <w:r w:rsidRPr="00602060">
        <w:rPr>
          <w:rFonts w:ascii="Times New Roman" w:hAnsi="Times New Roman" w:cs="Times New Roman"/>
          <w:szCs w:val="20"/>
        </w:rPr>
        <w:tab/>
        <w:t xml:space="preserve">Li H, Zhao H, Hao S, Shang L, Wu J, Song C, Meyron-Holtz EG, Qiao T, Li K. Iron regulatory protein deficiency compromises mitochondrial function in murine embryonic fibroblasts. </w:t>
      </w:r>
      <w:r w:rsidRPr="00602060">
        <w:rPr>
          <w:rFonts w:ascii="Times New Roman" w:hAnsi="Times New Roman" w:cs="Times New Roman"/>
          <w:i/>
          <w:szCs w:val="20"/>
        </w:rPr>
        <w:t xml:space="preserve">Scientific reports </w:t>
      </w:r>
      <w:r w:rsidRPr="00602060">
        <w:rPr>
          <w:rFonts w:ascii="Times New Roman" w:hAnsi="Times New Roman" w:cs="Times New Roman"/>
          <w:szCs w:val="20"/>
        </w:rPr>
        <w:t>2018;</w:t>
      </w:r>
      <w:r w:rsidRPr="00602060">
        <w:rPr>
          <w:rFonts w:ascii="Times New Roman" w:hAnsi="Times New Roman" w:cs="Times New Roman"/>
          <w:b/>
          <w:szCs w:val="20"/>
        </w:rPr>
        <w:t>8</w:t>
      </w:r>
      <w:r w:rsidRPr="00602060">
        <w:rPr>
          <w:rFonts w:ascii="Times New Roman" w:hAnsi="Times New Roman" w:cs="Times New Roman"/>
          <w:szCs w:val="20"/>
        </w:rPr>
        <w:t>:5118.</w:t>
      </w:r>
      <w:bookmarkEnd w:id="14"/>
    </w:p>
    <w:p w14:paraId="4D6CE21D" w14:textId="77777777" w:rsidR="00C54F42" w:rsidRPr="00602060" w:rsidRDefault="00C54F42" w:rsidP="00C54F42">
      <w:pPr>
        <w:pStyle w:val="EndNoteBibliography"/>
        <w:ind w:left="720" w:hanging="720"/>
        <w:rPr>
          <w:rFonts w:ascii="Times New Roman" w:hAnsi="Times New Roman" w:cs="Times New Roman"/>
          <w:szCs w:val="20"/>
        </w:rPr>
      </w:pPr>
      <w:bookmarkStart w:id="15" w:name="_ENREF_4"/>
      <w:r w:rsidRPr="00602060">
        <w:rPr>
          <w:rFonts w:ascii="Times New Roman" w:hAnsi="Times New Roman" w:cs="Times New Roman"/>
          <w:szCs w:val="20"/>
        </w:rPr>
        <w:t>4.</w:t>
      </w:r>
      <w:r w:rsidRPr="00602060">
        <w:rPr>
          <w:rFonts w:ascii="Times New Roman" w:hAnsi="Times New Roman" w:cs="Times New Roman"/>
          <w:szCs w:val="20"/>
        </w:rPr>
        <w:tab/>
        <w:t xml:space="preserve">Cai J, Jiang Y, Zhang M, Zhao H, Li H, Li K, Zhang X, Qiao T. Protective effects of mitochondrion-targeted peptide SS-31 against hind limb ischemia-reperfusion injury. </w:t>
      </w:r>
      <w:r w:rsidRPr="00602060">
        <w:rPr>
          <w:rFonts w:ascii="Times New Roman" w:hAnsi="Times New Roman" w:cs="Times New Roman"/>
          <w:i/>
          <w:szCs w:val="20"/>
        </w:rPr>
        <w:t xml:space="preserve">Journal of physiology and biochemistry </w:t>
      </w:r>
      <w:r w:rsidRPr="00602060">
        <w:rPr>
          <w:rFonts w:ascii="Times New Roman" w:hAnsi="Times New Roman" w:cs="Times New Roman"/>
          <w:szCs w:val="20"/>
        </w:rPr>
        <w:t>2018;</w:t>
      </w:r>
      <w:r w:rsidRPr="00602060">
        <w:rPr>
          <w:rFonts w:ascii="Times New Roman" w:hAnsi="Times New Roman" w:cs="Times New Roman"/>
          <w:b/>
          <w:szCs w:val="20"/>
        </w:rPr>
        <w:t>74</w:t>
      </w:r>
      <w:r w:rsidRPr="00602060">
        <w:rPr>
          <w:rFonts w:ascii="Times New Roman" w:hAnsi="Times New Roman" w:cs="Times New Roman"/>
          <w:szCs w:val="20"/>
        </w:rPr>
        <w:t>:335-343.</w:t>
      </w:r>
      <w:bookmarkEnd w:id="15"/>
    </w:p>
    <w:p w14:paraId="75CCE8B3" w14:textId="5DCE7039" w:rsidR="00C76453" w:rsidRPr="006C6EE1" w:rsidRDefault="009D0A95" w:rsidP="00237344">
      <w:pPr>
        <w:autoSpaceDE w:val="0"/>
        <w:autoSpaceDN w:val="0"/>
        <w:adjustRightInd w:val="0"/>
        <w:spacing w:line="360" w:lineRule="auto"/>
        <w:rPr>
          <w:rFonts w:ascii="Arial" w:hAnsi="Arial" w:cs="Arial"/>
          <w:color w:val="FF0000"/>
          <w:kern w:val="0"/>
          <w:sz w:val="22"/>
        </w:rPr>
      </w:pPr>
      <w:r w:rsidRPr="00602060">
        <w:rPr>
          <w:rFonts w:ascii="Times New Roman" w:hAnsi="Times New Roman"/>
          <w:color w:val="FF0000"/>
          <w:kern w:val="0"/>
          <w:sz w:val="20"/>
          <w:szCs w:val="20"/>
        </w:rPr>
        <w:fldChar w:fldCharType="end"/>
      </w:r>
      <w:r w:rsidR="007F2A05" w:rsidRPr="006C6EE1">
        <w:rPr>
          <w:rFonts w:ascii="Arial" w:hAnsi="Arial" w:cs="Arial"/>
          <w:color w:val="FF0000"/>
          <w:kern w:val="0"/>
          <w:sz w:val="22"/>
        </w:rPr>
        <w:fldChar w:fldCharType="begin"/>
      </w:r>
      <w:r w:rsidR="007F2A05" w:rsidRPr="006C6EE1">
        <w:rPr>
          <w:rFonts w:ascii="Arial" w:hAnsi="Arial" w:cs="Arial"/>
          <w:color w:val="FF0000"/>
          <w:kern w:val="0"/>
          <w:sz w:val="22"/>
        </w:rPr>
        <w:instrText xml:space="preserve"> ADDIN </w:instrText>
      </w:r>
      <w:r w:rsidR="007F2A05" w:rsidRPr="006C6EE1">
        <w:rPr>
          <w:rFonts w:ascii="Arial" w:hAnsi="Arial" w:cs="Arial"/>
          <w:color w:val="FF0000"/>
          <w:kern w:val="0"/>
          <w:sz w:val="22"/>
        </w:rPr>
        <w:fldChar w:fldCharType="end"/>
      </w:r>
      <w:r w:rsidR="00F42B00">
        <w:rPr>
          <w:rFonts w:ascii="Arial" w:hAnsi="Arial" w:cs="Arial"/>
          <w:color w:val="FF0000"/>
          <w:kern w:val="0"/>
          <w:sz w:val="22"/>
        </w:rPr>
        <w:fldChar w:fldCharType="begin"/>
      </w:r>
      <w:r w:rsidR="00F42B00">
        <w:rPr>
          <w:rFonts w:ascii="Arial" w:hAnsi="Arial" w:cs="Arial"/>
          <w:color w:val="FF0000"/>
          <w:kern w:val="0"/>
          <w:sz w:val="22"/>
        </w:rPr>
        <w:instrText xml:space="preserve"> ADDIN </w:instrText>
      </w:r>
      <w:r w:rsidR="00F42B00">
        <w:rPr>
          <w:rFonts w:ascii="Arial" w:hAnsi="Arial" w:cs="Arial"/>
          <w:color w:val="FF0000"/>
          <w:kern w:val="0"/>
          <w:sz w:val="22"/>
        </w:rPr>
        <w:fldChar w:fldCharType="end"/>
      </w:r>
    </w:p>
    <w:sectPr w:rsidR="00C76453" w:rsidRPr="006C6EE1" w:rsidSect="006A0A1C">
      <w:headerReference w:type="default" r:id="rId10"/>
      <w:footerReference w:type="default" r:id="rId11"/>
      <w:type w:val="continuous"/>
      <w:pgSz w:w="11906" w:h="16838"/>
      <w:pgMar w:top="1440" w:right="1440" w:bottom="1440" w:left="144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61F52E" w14:textId="77777777" w:rsidR="00DB56C7" w:rsidRDefault="00DB56C7" w:rsidP="00CC2D09">
      <w:r>
        <w:separator/>
      </w:r>
    </w:p>
  </w:endnote>
  <w:endnote w:type="continuationSeparator" w:id="0">
    <w:p w14:paraId="1ADA6021" w14:textId="77777777" w:rsidR="00DB56C7" w:rsidRDefault="00DB56C7" w:rsidP="00CC2D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Roman">
    <w:altName w:val="宋体"/>
    <w:panose1 w:val="00000000000000000000"/>
    <w:charset w:val="86"/>
    <w:family w:val="roman"/>
    <w:notTrueType/>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25682352"/>
      <w:docPartObj>
        <w:docPartGallery w:val="Page Numbers (Bottom of Page)"/>
        <w:docPartUnique/>
      </w:docPartObj>
    </w:sdtPr>
    <w:sdtEndPr/>
    <w:sdtContent>
      <w:p w14:paraId="038E6E94" w14:textId="29828811" w:rsidR="006A0A1C" w:rsidRDefault="006A0A1C">
        <w:pPr>
          <w:pStyle w:val="a5"/>
          <w:jc w:val="center"/>
        </w:pPr>
        <w:r>
          <w:fldChar w:fldCharType="begin"/>
        </w:r>
        <w:r>
          <w:instrText>PAGE   \* MERGEFORMAT</w:instrText>
        </w:r>
        <w:r>
          <w:fldChar w:fldCharType="separate"/>
        </w:r>
        <w:r w:rsidR="00B914F3" w:rsidRPr="00B914F3">
          <w:rPr>
            <w:noProof/>
            <w:lang w:val="zh-CN"/>
          </w:rPr>
          <w:t>10</w:t>
        </w:r>
        <w:r>
          <w:fldChar w:fldCharType="end"/>
        </w:r>
      </w:p>
    </w:sdtContent>
  </w:sdt>
  <w:p w14:paraId="75D65A9C" w14:textId="77777777" w:rsidR="00B174D0" w:rsidRDefault="00B174D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75C35B" w14:textId="77777777" w:rsidR="00DB56C7" w:rsidRDefault="00DB56C7" w:rsidP="00CC2D09">
      <w:r>
        <w:separator/>
      </w:r>
    </w:p>
  </w:footnote>
  <w:footnote w:type="continuationSeparator" w:id="0">
    <w:p w14:paraId="1FF9AC59" w14:textId="77777777" w:rsidR="00DB56C7" w:rsidRDefault="00DB56C7" w:rsidP="00CC2D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CDB80B" w14:textId="688E035C" w:rsidR="006A0A1C" w:rsidRDefault="006A0A1C" w:rsidP="006A0A1C">
    <w:pPr>
      <w:pStyle w:val="a3"/>
      <w:tabs>
        <w:tab w:val="clear" w:pos="4153"/>
        <w:tab w:val="clear" w:pos="8306"/>
        <w:tab w:val="left" w:pos="776"/>
      </w:tabs>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Cardiovascular Research&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E95A7C"/>
    <w:rsid w:val="00002B5A"/>
    <w:rsid w:val="00012025"/>
    <w:rsid w:val="00013160"/>
    <w:rsid w:val="000201E8"/>
    <w:rsid w:val="00023AB7"/>
    <w:rsid w:val="00027A0B"/>
    <w:rsid w:val="000310AD"/>
    <w:rsid w:val="00034839"/>
    <w:rsid w:val="00037A36"/>
    <w:rsid w:val="00040918"/>
    <w:rsid w:val="00044B4F"/>
    <w:rsid w:val="00057F55"/>
    <w:rsid w:val="00066BF2"/>
    <w:rsid w:val="0008533C"/>
    <w:rsid w:val="00094BC3"/>
    <w:rsid w:val="0009724B"/>
    <w:rsid w:val="0009750E"/>
    <w:rsid w:val="00097E79"/>
    <w:rsid w:val="000A3CD9"/>
    <w:rsid w:val="000A4CC8"/>
    <w:rsid w:val="000A789F"/>
    <w:rsid w:val="000B2D25"/>
    <w:rsid w:val="000B4BA7"/>
    <w:rsid w:val="000B4C26"/>
    <w:rsid w:val="000B5B4D"/>
    <w:rsid w:val="000B6250"/>
    <w:rsid w:val="000B70EC"/>
    <w:rsid w:val="000B756C"/>
    <w:rsid w:val="000D0A1E"/>
    <w:rsid w:val="000D4DCB"/>
    <w:rsid w:val="000D5714"/>
    <w:rsid w:val="000D6B80"/>
    <w:rsid w:val="000F20FD"/>
    <w:rsid w:val="000F2FB0"/>
    <w:rsid w:val="000F3D4A"/>
    <w:rsid w:val="000F5679"/>
    <w:rsid w:val="001010B6"/>
    <w:rsid w:val="00104F85"/>
    <w:rsid w:val="0010590C"/>
    <w:rsid w:val="00111833"/>
    <w:rsid w:val="001143A0"/>
    <w:rsid w:val="00115698"/>
    <w:rsid w:val="001251C5"/>
    <w:rsid w:val="001322C4"/>
    <w:rsid w:val="00136D13"/>
    <w:rsid w:val="00137A78"/>
    <w:rsid w:val="00143837"/>
    <w:rsid w:val="00144C7E"/>
    <w:rsid w:val="00150973"/>
    <w:rsid w:val="00151B7E"/>
    <w:rsid w:val="00152C77"/>
    <w:rsid w:val="00157572"/>
    <w:rsid w:val="00157D70"/>
    <w:rsid w:val="00160480"/>
    <w:rsid w:val="001609BD"/>
    <w:rsid w:val="00165522"/>
    <w:rsid w:val="00177B69"/>
    <w:rsid w:val="00181776"/>
    <w:rsid w:val="00183167"/>
    <w:rsid w:val="001858AB"/>
    <w:rsid w:val="00190219"/>
    <w:rsid w:val="00191167"/>
    <w:rsid w:val="00193FB0"/>
    <w:rsid w:val="001A177B"/>
    <w:rsid w:val="001A1911"/>
    <w:rsid w:val="001A1B07"/>
    <w:rsid w:val="001A6BBC"/>
    <w:rsid w:val="001B22A4"/>
    <w:rsid w:val="001B3B08"/>
    <w:rsid w:val="001C0372"/>
    <w:rsid w:val="001C07E9"/>
    <w:rsid w:val="001C1BB6"/>
    <w:rsid w:val="001C2B91"/>
    <w:rsid w:val="001C544A"/>
    <w:rsid w:val="001C63FA"/>
    <w:rsid w:val="001C7EA4"/>
    <w:rsid w:val="001D28FE"/>
    <w:rsid w:val="001D4C5A"/>
    <w:rsid w:val="001D74AE"/>
    <w:rsid w:val="001E181D"/>
    <w:rsid w:val="001E2B1E"/>
    <w:rsid w:val="001E5091"/>
    <w:rsid w:val="001E599A"/>
    <w:rsid w:val="00201880"/>
    <w:rsid w:val="0020663B"/>
    <w:rsid w:val="00210A67"/>
    <w:rsid w:val="00211B64"/>
    <w:rsid w:val="00213B0B"/>
    <w:rsid w:val="002141F8"/>
    <w:rsid w:val="00215713"/>
    <w:rsid w:val="002206C2"/>
    <w:rsid w:val="00222B40"/>
    <w:rsid w:val="00225E18"/>
    <w:rsid w:val="00230B98"/>
    <w:rsid w:val="00231282"/>
    <w:rsid w:val="00234BDB"/>
    <w:rsid w:val="00235B68"/>
    <w:rsid w:val="00237344"/>
    <w:rsid w:val="00241D09"/>
    <w:rsid w:val="002429B0"/>
    <w:rsid w:val="002438DA"/>
    <w:rsid w:val="00244D02"/>
    <w:rsid w:val="00246BB8"/>
    <w:rsid w:val="00247DC6"/>
    <w:rsid w:val="0025049A"/>
    <w:rsid w:val="002513D1"/>
    <w:rsid w:val="002563B8"/>
    <w:rsid w:val="00257507"/>
    <w:rsid w:val="00257D7E"/>
    <w:rsid w:val="00261030"/>
    <w:rsid w:val="00263EE2"/>
    <w:rsid w:val="0026507F"/>
    <w:rsid w:val="00266FE0"/>
    <w:rsid w:val="0027044C"/>
    <w:rsid w:val="00272595"/>
    <w:rsid w:val="002738EC"/>
    <w:rsid w:val="0027692E"/>
    <w:rsid w:val="00281BB5"/>
    <w:rsid w:val="00282A73"/>
    <w:rsid w:val="00291E2A"/>
    <w:rsid w:val="002959B4"/>
    <w:rsid w:val="0029675C"/>
    <w:rsid w:val="002967B1"/>
    <w:rsid w:val="002A3DAF"/>
    <w:rsid w:val="002A5FF8"/>
    <w:rsid w:val="002B1CFA"/>
    <w:rsid w:val="002C1B0C"/>
    <w:rsid w:val="002C1F39"/>
    <w:rsid w:val="002D0A35"/>
    <w:rsid w:val="002D3B63"/>
    <w:rsid w:val="002D556D"/>
    <w:rsid w:val="002E05DF"/>
    <w:rsid w:val="002E0D5F"/>
    <w:rsid w:val="002F0B6E"/>
    <w:rsid w:val="0030028D"/>
    <w:rsid w:val="003005D3"/>
    <w:rsid w:val="0031152D"/>
    <w:rsid w:val="00312D4E"/>
    <w:rsid w:val="00313896"/>
    <w:rsid w:val="00321B35"/>
    <w:rsid w:val="00325E31"/>
    <w:rsid w:val="003378A5"/>
    <w:rsid w:val="003464A0"/>
    <w:rsid w:val="0035009A"/>
    <w:rsid w:val="00351C0C"/>
    <w:rsid w:val="00351C36"/>
    <w:rsid w:val="0035281D"/>
    <w:rsid w:val="00356335"/>
    <w:rsid w:val="003637A1"/>
    <w:rsid w:val="0036525E"/>
    <w:rsid w:val="003671A3"/>
    <w:rsid w:val="00367DDC"/>
    <w:rsid w:val="00367F10"/>
    <w:rsid w:val="0038384D"/>
    <w:rsid w:val="003840A8"/>
    <w:rsid w:val="00390F2A"/>
    <w:rsid w:val="00391040"/>
    <w:rsid w:val="003939CB"/>
    <w:rsid w:val="00395776"/>
    <w:rsid w:val="00395F75"/>
    <w:rsid w:val="003A0D10"/>
    <w:rsid w:val="003A3F62"/>
    <w:rsid w:val="003B3A6D"/>
    <w:rsid w:val="003B5CFA"/>
    <w:rsid w:val="003B63E9"/>
    <w:rsid w:val="003B6411"/>
    <w:rsid w:val="003C04C1"/>
    <w:rsid w:val="003C1DBF"/>
    <w:rsid w:val="003C37AE"/>
    <w:rsid w:val="003C3FCF"/>
    <w:rsid w:val="003C5F32"/>
    <w:rsid w:val="003D1317"/>
    <w:rsid w:val="003D1B67"/>
    <w:rsid w:val="003E0F5D"/>
    <w:rsid w:val="003E2C1C"/>
    <w:rsid w:val="003E6B6E"/>
    <w:rsid w:val="003E6BF6"/>
    <w:rsid w:val="004027D5"/>
    <w:rsid w:val="004035ED"/>
    <w:rsid w:val="0040428A"/>
    <w:rsid w:val="004055A0"/>
    <w:rsid w:val="0040731B"/>
    <w:rsid w:val="00411D52"/>
    <w:rsid w:val="00413D97"/>
    <w:rsid w:val="00415262"/>
    <w:rsid w:val="00420670"/>
    <w:rsid w:val="004244D9"/>
    <w:rsid w:val="0042476F"/>
    <w:rsid w:val="00435D21"/>
    <w:rsid w:val="004368C1"/>
    <w:rsid w:val="0043725C"/>
    <w:rsid w:val="00437666"/>
    <w:rsid w:val="00440806"/>
    <w:rsid w:val="00442DF2"/>
    <w:rsid w:val="00443475"/>
    <w:rsid w:val="00444411"/>
    <w:rsid w:val="004452A1"/>
    <w:rsid w:val="004517B7"/>
    <w:rsid w:val="00452DB8"/>
    <w:rsid w:val="00453DA6"/>
    <w:rsid w:val="004564EE"/>
    <w:rsid w:val="00461B9E"/>
    <w:rsid w:val="004675F1"/>
    <w:rsid w:val="004724FA"/>
    <w:rsid w:val="004732F2"/>
    <w:rsid w:val="00473406"/>
    <w:rsid w:val="0047505F"/>
    <w:rsid w:val="00483199"/>
    <w:rsid w:val="00485FAD"/>
    <w:rsid w:val="004954C9"/>
    <w:rsid w:val="00495677"/>
    <w:rsid w:val="004A16AB"/>
    <w:rsid w:val="004A6DBD"/>
    <w:rsid w:val="004B27B1"/>
    <w:rsid w:val="004B43D3"/>
    <w:rsid w:val="004B4C91"/>
    <w:rsid w:val="004C36F6"/>
    <w:rsid w:val="004D6226"/>
    <w:rsid w:val="004D7945"/>
    <w:rsid w:val="004E0841"/>
    <w:rsid w:val="004E269F"/>
    <w:rsid w:val="004E49A1"/>
    <w:rsid w:val="004F361A"/>
    <w:rsid w:val="004F6F8F"/>
    <w:rsid w:val="00501EEA"/>
    <w:rsid w:val="00503C0E"/>
    <w:rsid w:val="00524AC2"/>
    <w:rsid w:val="005305E5"/>
    <w:rsid w:val="0053209C"/>
    <w:rsid w:val="00533A49"/>
    <w:rsid w:val="00534BFC"/>
    <w:rsid w:val="00534C67"/>
    <w:rsid w:val="005358AA"/>
    <w:rsid w:val="00542624"/>
    <w:rsid w:val="0055241C"/>
    <w:rsid w:val="00552698"/>
    <w:rsid w:val="0056265D"/>
    <w:rsid w:val="00562992"/>
    <w:rsid w:val="005675D3"/>
    <w:rsid w:val="00576F10"/>
    <w:rsid w:val="00582C25"/>
    <w:rsid w:val="00583E35"/>
    <w:rsid w:val="00585B38"/>
    <w:rsid w:val="00590084"/>
    <w:rsid w:val="00590F4E"/>
    <w:rsid w:val="0059441C"/>
    <w:rsid w:val="00596250"/>
    <w:rsid w:val="00596B1A"/>
    <w:rsid w:val="005A0596"/>
    <w:rsid w:val="005A0A27"/>
    <w:rsid w:val="005A0BF7"/>
    <w:rsid w:val="005A243C"/>
    <w:rsid w:val="005B6C24"/>
    <w:rsid w:val="005D056B"/>
    <w:rsid w:val="005D0DD7"/>
    <w:rsid w:val="005D1B06"/>
    <w:rsid w:val="005D1D97"/>
    <w:rsid w:val="005D5557"/>
    <w:rsid w:val="005D7683"/>
    <w:rsid w:val="005E1699"/>
    <w:rsid w:val="005E257D"/>
    <w:rsid w:val="005E44A4"/>
    <w:rsid w:val="005E551F"/>
    <w:rsid w:val="005F340C"/>
    <w:rsid w:val="005F5180"/>
    <w:rsid w:val="00602060"/>
    <w:rsid w:val="0060260F"/>
    <w:rsid w:val="00611367"/>
    <w:rsid w:val="00612C45"/>
    <w:rsid w:val="006147B6"/>
    <w:rsid w:val="00621429"/>
    <w:rsid w:val="00623788"/>
    <w:rsid w:val="00623D59"/>
    <w:rsid w:val="00625F08"/>
    <w:rsid w:val="00634720"/>
    <w:rsid w:val="00636515"/>
    <w:rsid w:val="0063765E"/>
    <w:rsid w:val="00637CA7"/>
    <w:rsid w:val="00643FF2"/>
    <w:rsid w:val="006461FC"/>
    <w:rsid w:val="0064773B"/>
    <w:rsid w:val="006507D6"/>
    <w:rsid w:val="00651397"/>
    <w:rsid w:val="00656D9D"/>
    <w:rsid w:val="00656E60"/>
    <w:rsid w:val="0065775B"/>
    <w:rsid w:val="00664675"/>
    <w:rsid w:val="00664D77"/>
    <w:rsid w:val="00666DA6"/>
    <w:rsid w:val="0067331F"/>
    <w:rsid w:val="006736A5"/>
    <w:rsid w:val="00674362"/>
    <w:rsid w:val="0067633E"/>
    <w:rsid w:val="00682C02"/>
    <w:rsid w:val="00684FC5"/>
    <w:rsid w:val="00690A48"/>
    <w:rsid w:val="00691DB0"/>
    <w:rsid w:val="0069406C"/>
    <w:rsid w:val="00696837"/>
    <w:rsid w:val="006A0A1C"/>
    <w:rsid w:val="006A1A91"/>
    <w:rsid w:val="006A20A3"/>
    <w:rsid w:val="006A2DBC"/>
    <w:rsid w:val="006A431A"/>
    <w:rsid w:val="006A5D2E"/>
    <w:rsid w:val="006A6AFF"/>
    <w:rsid w:val="006B1CC1"/>
    <w:rsid w:val="006B442A"/>
    <w:rsid w:val="006B562D"/>
    <w:rsid w:val="006B7C85"/>
    <w:rsid w:val="006C0A4D"/>
    <w:rsid w:val="006C2FC9"/>
    <w:rsid w:val="006C5982"/>
    <w:rsid w:val="006C6EE1"/>
    <w:rsid w:val="006D4CFD"/>
    <w:rsid w:val="006D7521"/>
    <w:rsid w:val="006E1538"/>
    <w:rsid w:val="006E314E"/>
    <w:rsid w:val="006E3E8D"/>
    <w:rsid w:val="006E7576"/>
    <w:rsid w:val="006F17CB"/>
    <w:rsid w:val="006F75D0"/>
    <w:rsid w:val="00703A70"/>
    <w:rsid w:val="0071157E"/>
    <w:rsid w:val="007145D0"/>
    <w:rsid w:val="00720DB3"/>
    <w:rsid w:val="00725A12"/>
    <w:rsid w:val="00734C75"/>
    <w:rsid w:val="00734E5B"/>
    <w:rsid w:val="00736757"/>
    <w:rsid w:val="00741440"/>
    <w:rsid w:val="00744EA7"/>
    <w:rsid w:val="00746321"/>
    <w:rsid w:val="00747595"/>
    <w:rsid w:val="0075187D"/>
    <w:rsid w:val="00761D20"/>
    <w:rsid w:val="00767C67"/>
    <w:rsid w:val="007709E3"/>
    <w:rsid w:val="00775DD3"/>
    <w:rsid w:val="007768C4"/>
    <w:rsid w:val="007777BF"/>
    <w:rsid w:val="00783918"/>
    <w:rsid w:val="00784D71"/>
    <w:rsid w:val="0078592D"/>
    <w:rsid w:val="0079295F"/>
    <w:rsid w:val="00793582"/>
    <w:rsid w:val="00794F1E"/>
    <w:rsid w:val="00797FD5"/>
    <w:rsid w:val="007A5679"/>
    <w:rsid w:val="007A6BF1"/>
    <w:rsid w:val="007A7F32"/>
    <w:rsid w:val="007C1CDF"/>
    <w:rsid w:val="007C2E0A"/>
    <w:rsid w:val="007D1F8A"/>
    <w:rsid w:val="007D50B6"/>
    <w:rsid w:val="007F216D"/>
    <w:rsid w:val="007F2A05"/>
    <w:rsid w:val="007F488E"/>
    <w:rsid w:val="007F704E"/>
    <w:rsid w:val="007F7105"/>
    <w:rsid w:val="0080477A"/>
    <w:rsid w:val="00806839"/>
    <w:rsid w:val="00813A49"/>
    <w:rsid w:val="008146B2"/>
    <w:rsid w:val="008237A6"/>
    <w:rsid w:val="00827E03"/>
    <w:rsid w:val="00830AA8"/>
    <w:rsid w:val="00833267"/>
    <w:rsid w:val="008353A0"/>
    <w:rsid w:val="00836763"/>
    <w:rsid w:val="00845D46"/>
    <w:rsid w:val="00851DD0"/>
    <w:rsid w:val="008541CD"/>
    <w:rsid w:val="0086470C"/>
    <w:rsid w:val="00873812"/>
    <w:rsid w:val="00874633"/>
    <w:rsid w:val="00874D6B"/>
    <w:rsid w:val="0088087A"/>
    <w:rsid w:val="008823C0"/>
    <w:rsid w:val="00886CFA"/>
    <w:rsid w:val="008903CC"/>
    <w:rsid w:val="00890EDB"/>
    <w:rsid w:val="008941A2"/>
    <w:rsid w:val="008A13D4"/>
    <w:rsid w:val="008A39E5"/>
    <w:rsid w:val="008A7BFC"/>
    <w:rsid w:val="008B1948"/>
    <w:rsid w:val="008B2B48"/>
    <w:rsid w:val="008B56F9"/>
    <w:rsid w:val="008B75D8"/>
    <w:rsid w:val="008C5959"/>
    <w:rsid w:val="008D1116"/>
    <w:rsid w:val="008D1D83"/>
    <w:rsid w:val="008D28D9"/>
    <w:rsid w:val="008E53BB"/>
    <w:rsid w:val="008F0573"/>
    <w:rsid w:val="008F4D2A"/>
    <w:rsid w:val="008F52B5"/>
    <w:rsid w:val="008F7D07"/>
    <w:rsid w:val="008F7FCD"/>
    <w:rsid w:val="009046D1"/>
    <w:rsid w:val="00904915"/>
    <w:rsid w:val="009050A7"/>
    <w:rsid w:val="0090590A"/>
    <w:rsid w:val="00907F6B"/>
    <w:rsid w:val="009126F9"/>
    <w:rsid w:val="0091293B"/>
    <w:rsid w:val="00914ACF"/>
    <w:rsid w:val="00915B86"/>
    <w:rsid w:val="00923320"/>
    <w:rsid w:val="00931C62"/>
    <w:rsid w:val="00934765"/>
    <w:rsid w:val="00935BCF"/>
    <w:rsid w:val="009363ED"/>
    <w:rsid w:val="00936CFC"/>
    <w:rsid w:val="00940A83"/>
    <w:rsid w:val="009415C2"/>
    <w:rsid w:val="0094238B"/>
    <w:rsid w:val="009453EB"/>
    <w:rsid w:val="00952D08"/>
    <w:rsid w:val="009530A8"/>
    <w:rsid w:val="00961FD9"/>
    <w:rsid w:val="00971F16"/>
    <w:rsid w:val="00972B9F"/>
    <w:rsid w:val="009761DE"/>
    <w:rsid w:val="0098116C"/>
    <w:rsid w:val="00983BCC"/>
    <w:rsid w:val="009847DD"/>
    <w:rsid w:val="00985643"/>
    <w:rsid w:val="00986EE5"/>
    <w:rsid w:val="009925F7"/>
    <w:rsid w:val="00993BE2"/>
    <w:rsid w:val="00993C0C"/>
    <w:rsid w:val="009A27FE"/>
    <w:rsid w:val="009A7BA3"/>
    <w:rsid w:val="009B026D"/>
    <w:rsid w:val="009B2B6D"/>
    <w:rsid w:val="009B2F8B"/>
    <w:rsid w:val="009B634A"/>
    <w:rsid w:val="009C38F8"/>
    <w:rsid w:val="009C5836"/>
    <w:rsid w:val="009C7C7E"/>
    <w:rsid w:val="009D0A95"/>
    <w:rsid w:val="009D35D2"/>
    <w:rsid w:val="009F1F16"/>
    <w:rsid w:val="009F741E"/>
    <w:rsid w:val="009F74AF"/>
    <w:rsid w:val="00A012BC"/>
    <w:rsid w:val="00A017AB"/>
    <w:rsid w:val="00A06D41"/>
    <w:rsid w:val="00A12AB5"/>
    <w:rsid w:val="00A1584C"/>
    <w:rsid w:val="00A16043"/>
    <w:rsid w:val="00A16143"/>
    <w:rsid w:val="00A166D9"/>
    <w:rsid w:val="00A17638"/>
    <w:rsid w:val="00A218F8"/>
    <w:rsid w:val="00A270BA"/>
    <w:rsid w:val="00A30358"/>
    <w:rsid w:val="00A3125B"/>
    <w:rsid w:val="00A32105"/>
    <w:rsid w:val="00A329BA"/>
    <w:rsid w:val="00A33A77"/>
    <w:rsid w:val="00A34964"/>
    <w:rsid w:val="00A352C6"/>
    <w:rsid w:val="00A434E4"/>
    <w:rsid w:val="00A43B9F"/>
    <w:rsid w:val="00A43BAA"/>
    <w:rsid w:val="00A453BA"/>
    <w:rsid w:val="00A4598B"/>
    <w:rsid w:val="00A469A3"/>
    <w:rsid w:val="00A52EEC"/>
    <w:rsid w:val="00A54A7D"/>
    <w:rsid w:val="00A57AEF"/>
    <w:rsid w:val="00A600DC"/>
    <w:rsid w:val="00A6739C"/>
    <w:rsid w:val="00A80F7A"/>
    <w:rsid w:val="00A84028"/>
    <w:rsid w:val="00A841FD"/>
    <w:rsid w:val="00A92758"/>
    <w:rsid w:val="00AA145B"/>
    <w:rsid w:val="00AA4D91"/>
    <w:rsid w:val="00AB3D89"/>
    <w:rsid w:val="00AB6DE6"/>
    <w:rsid w:val="00AB7C2B"/>
    <w:rsid w:val="00AC1670"/>
    <w:rsid w:val="00AC6A17"/>
    <w:rsid w:val="00AC6A1C"/>
    <w:rsid w:val="00AD1305"/>
    <w:rsid w:val="00AD25AE"/>
    <w:rsid w:val="00AD476E"/>
    <w:rsid w:val="00AE1E37"/>
    <w:rsid w:val="00AE292D"/>
    <w:rsid w:val="00AE2F10"/>
    <w:rsid w:val="00AE312D"/>
    <w:rsid w:val="00AF069B"/>
    <w:rsid w:val="00B0531A"/>
    <w:rsid w:val="00B10D64"/>
    <w:rsid w:val="00B130B2"/>
    <w:rsid w:val="00B139AE"/>
    <w:rsid w:val="00B174D0"/>
    <w:rsid w:val="00B219BB"/>
    <w:rsid w:val="00B21F29"/>
    <w:rsid w:val="00B30F99"/>
    <w:rsid w:val="00B31770"/>
    <w:rsid w:val="00B36657"/>
    <w:rsid w:val="00B376F4"/>
    <w:rsid w:val="00B3799A"/>
    <w:rsid w:val="00B42CB0"/>
    <w:rsid w:val="00B53BDE"/>
    <w:rsid w:val="00B53E63"/>
    <w:rsid w:val="00B55695"/>
    <w:rsid w:val="00B649A7"/>
    <w:rsid w:val="00B65128"/>
    <w:rsid w:val="00B738B6"/>
    <w:rsid w:val="00B765D2"/>
    <w:rsid w:val="00B84DE6"/>
    <w:rsid w:val="00B85B0A"/>
    <w:rsid w:val="00B87175"/>
    <w:rsid w:val="00B90557"/>
    <w:rsid w:val="00B90BE7"/>
    <w:rsid w:val="00B90C5D"/>
    <w:rsid w:val="00B914F3"/>
    <w:rsid w:val="00B934C8"/>
    <w:rsid w:val="00BA14E5"/>
    <w:rsid w:val="00BA17D0"/>
    <w:rsid w:val="00BA1BC6"/>
    <w:rsid w:val="00BA2E0A"/>
    <w:rsid w:val="00BA50BD"/>
    <w:rsid w:val="00BB019E"/>
    <w:rsid w:val="00BB6B82"/>
    <w:rsid w:val="00BC17F9"/>
    <w:rsid w:val="00BC3CDC"/>
    <w:rsid w:val="00BC50A2"/>
    <w:rsid w:val="00BC510F"/>
    <w:rsid w:val="00BC56F2"/>
    <w:rsid w:val="00BC77DC"/>
    <w:rsid w:val="00BD2590"/>
    <w:rsid w:val="00BD3E18"/>
    <w:rsid w:val="00BD4823"/>
    <w:rsid w:val="00BE0A64"/>
    <w:rsid w:val="00BE1B8A"/>
    <w:rsid w:val="00BE2B32"/>
    <w:rsid w:val="00BE3D48"/>
    <w:rsid w:val="00BE3E4A"/>
    <w:rsid w:val="00BE603A"/>
    <w:rsid w:val="00BE7E69"/>
    <w:rsid w:val="00BF2502"/>
    <w:rsid w:val="00BF3ADF"/>
    <w:rsid w:val="00BF4245"/>
    <w:rsid w:val="00C10819"/>
    <w:rsid w:val="00C13A17"/>
    <w:rsid w:val="00C15039"/>
    <w:rsid w:val="00C151E6"/>
    <w:rsid w:val="00C16E9E"/>
    <w:rsid w:val="00C23A8E"/>
    <w:rsid w:val="00C245E2"/>
    <w:rsid w:val="00C24AEF"/>
    <w:rsid w:val="00C2569F"/>
    <w:rsid w:val="00C27D1A"/>
    <w:rsid w:val="00C36E3C"/>
    <w:rsid w:val="00C45E3E"/>
    <w:rsid w:val="00C472DB"/>
    <w:rsid w:val="00C52DCC"/>
    <w:rsid w:val="00C54F42"/>
    <w:rsid w:val="00C6129A"/>
    <w:rsid w:val="00C6246F"/>
    <w:rsid w:val="00C640DD"/>
    <w:rsid w:val="00C642EF"/>
    <w:rsid w:val="00C66F6A"/>
    <w:rsid w:val="00C67278"/>
    <w:rsid w:val="00C71324"/>
    <w:rsid w:val="00C72CC2"/>
    <w:rsid w:val="00C73EB5"/>
    <w:rsid w:val="00C76453"/>
    <w:rsid w:val="00C77EE2"/>
    <w:rsid w:val="00C821CB"/>
    <w:rsid w:val="00CA109B"/>
    <w:rsid w:val="00CA1405"/>
    <w:rsid w:val="00CA6A17"/>
    <w:rsid w:val="00CB51C2"/>
    <w:rsid w:val="00CC0416"/>
    <w:rsid w:val="00CC2D09"/>
    <w:rsid w:val="00CC43AD"/>
    <w:rsid w:val="00CD6BC5"/>
    <w:rsid w:val="00CD7A7D"/>
    <w:rsid w:val="00CE2F3C"/>
    <w:rsid w:val="00CE3B35"/>
    <w:rsid w:val="00CE541A"/>
    <w:rsid w:val="00CE77A4"/>
    <w:rsid w:val="00CE7C44"/>
    <w:rsid w:val="00CF06DD"/>
    <w:rsid w:val="00D00D54"/>
    <w:rsid w:val="00D0176B"/>
    <w:rsid w:val="00D0419C"/>
    <w:rsid w:val="00D20A99"/>
    <w:rsid w:val="00D2325D"/>
    <w:rsid w:val="00D24363"/>
    <w:rsid w:val="00D25564"/>
    <w:rsid w:val="00D322F5"/>
    <w:rsid w:val="00D34A3E"/>
    <w:rsid w:val="00D377BC"/>
    <w:rsid w:val="00D43682"/>
    <w:rsid w:val="00D44A95"/>
    <w:rsid w:val="00D55AC5"/>
    <w:rsid w:val="00D562A7"/>
    <w:rsid w:val="00D56DC5"/>
    <w:rsid w:val="00D60A6E"/>
    <w:rsid w:val="00D612CF"/>
    <w:rsid w:val="00D6212E"/>
    <w:rsid w:val="00D71B0C"/>
    <w:rsid w:val="00D73DBD"/>
    <w:rsid w:val="00D73E31"/>
    <w:rsid w:val="00D771D4"/>
    <w:rsid w:val="00D80D7F"/>
    <w:rsid w:val="00D83225"/>
    <w:rsid w:val="00D8758E"/>
    <w:rsid w:val="00D87BAE"/>
    <w:rsid w:val="00D9359A"/>
    <w:rsid w:val="00D94EFB"/>
    <w:rsid w:val="00D959D4"/>
    <w:rsid w:val="00DA1C9E"/>
    <w:rsid w:val="00DA3A52"/>
    <w:rsid w:val="00DB23D2"/>
    <w:rsid w:val="00DB4386"/>
    <w:rsid w:val="00DB44A8"/>
    <w:rsid w:val="00DB56C7"/>
    <w:rsid w:val="00DB571E"/>
    <w:rsid w:val="00DC2B29"/>
    <w:rsid w:val="00DC3724"/>
    <w:rsid w:val="00DC456F"/>
    <w:rsid w:val="00DD2111"/>
    <w:rsid w:val="00DD3022"/>
    <w:rsid w:val="00DD4297"/>
    <w:rsid w:val="00DD5D3A"/>
    <w:rsid w:val="00DE0142"/>
    <w:rsid w:val="00DE7937"/>
    <w:rsid w:val="00DF01F8"/>
    <w:rsid w:val="00DF3248"/>
    <w:rsid w:val="00E03BA4"/>
    <w:rsid w:val="00E12C4E"/>
    <w:rsid w:val="00E12F8C"/>
    <w:rsid w:val="00E14AF2"/>
    <w:rsid w:val="00E150A6"/>
    <w:rsid w:val="00E228F0"/>
    <w:rsid w:val="00E27760"/>
    <w:rsid w:val="00E27D81"/>
    <w:rsid w:val="00E30F5B"/>
    <w:rsid w:val="00E31D39"/>
    <w:rsid w:val="00E34B4B"/>
    <w:rsid w:val="00E40403"/>
    <w:rsid w:val="00E452C7"/>
    <w:rsid w:val="00E50BBB"/>
    <w:rsid w:val="00E5242D"/>
    <w:rsid w:val="00E54224"/>
    <w:rsid w:val="00E554AB"/>
    <w:rsid w:val="00E573A4"/>
    <w:rsid w:val="00E5774F"/>
    <w:rsid w:val="00E615BB"/>
    <w:rsid w:val="00E653D5"/>
    <w:rsid w:val="00E662AF"/>
    <w:rsid w:val="00E72806"/>
    <w:rsid w:val="00E7686D"/>
    <w:rsid w:val="00E76EF4"/>
    <w:rsid w:val="00E80D22"/>
    <w:rsid w:val="00E85C2A"/>
    <w:rsid w:val="00E86D01"/>
    <w:rsid w:val="00E87CA1"/>
    <w:rsid w:val="00E9547D"/>
    <w:rsid w:val="00E95A7C"/>
    <w:rsid w:val="00E97ACD"/>
    <w:rsid w:val="00EA0109"/>
    <w:rsid w:val="00EA1598"/>
    <w:rsid w:val="00EA281C"/>
    <w:rsid w:val="00EA7698"/>
    <w:rsid w:val="00EA7DDD"/>
    <w:rsid w:val="00EB0407"/>
    <w:rsid w:val="00EC468B"/>
    <w:rsid w:val="00EC580B"/>
    <w:rsid w:val="00EC5CD1"/>
    <w:rsid w:val="00EC6340"/>
    <w:rsid w:val="00EC63FF"/>
    <w:rsid w:val="00EC743A"/>
    <w:rsid w:val="00ED2279"/>
    <w:rsid w:val="00ED6174"/>
    <w:rsid w:val="00EE02A4"/>
    <w:rsid w:val="00EF011F"/>
    <w:rsid w:val="00EF2CB3"/>
    <w:rsid w:val="00EF6751"/>
    <w:rsid w:val="00F0131B"/>
    <w:rsid w:val="00F0310A"/>
    <w:rsid w:val="00F046E4"/>
    <w:rsid w:val="00F10CC8"/>
    <w:rsid w:val="00F11125"/>
    <w:rsid w:val="00F11EF5"/>
    <w:rsid w:val="00F132DA"/>
    <w:rsid w:val="00F16CEA"/>
    <w:rsid w:val="00F21E61"/>
    <w:rsid w:val="00F261EF"/>
    <w:rsid w:val="00F3363E"/>
    <w:rsid w:val="00F3454A"/>
    <w:rsid w:val="00F35D17"/>
    <w:rsid w:val="00F371D6"/>
    <w:rsid w:val="00F37ECB"/>
    <w:rsid w:val="00F42B00"/>
    <w:rsid w:val="00F436D3"/>
    <w:rsid w:val="00F5137B"/>
    <w:rsid w:val="00F517B1"/>
    <w:rsid w:val="00F51AAA"/>
    <w:rsid w:val="00F544ED"/>
    <w:rsid w:val="00F55330"/>
    <w:rsid w:val="00F619A9"/>
    <w:rsid w:val="00F61AE4"/>
    <w:rsid w:val="00F66BB8"/>
    <w:rsid w:val="00F66CC4"/>
    <w:rsid w:val="00F67277"/>
    <w:rsid w:val="00F67381"/>
    <w:rsid w:val="00F714C8"/>
    <w:rsid w:val="00F77FF2"/>
    <w:rsid w:val="00F822D8"/>
    <w:rsid w:val="00F82CEE"/>
    <w:rsid w:val="00F85440"/>
    <w:rsid w:val="00F92539"/>
    <w:rsid w:val="00FA37C4"/>
    <w:rsid w:val="00FA52E6"/>
    <w:rsid w:val="00FB1FDC"/>
    <w:rsid w:val="00FB2A00"/>
    <w:rsid w:val="00FB489A"/>
    <w:rsid w:val="00FC014D"/>
    <w:rsid w:val="00FC16F6"/>
    <w:rsid w:val="00FD6465"/>
    <w:rsid w:val="00FE3275"/>
    <w:rsid w:val="00FE743C"/>
    <w:rsid w:val="00FF033D"/>
    <w:rsid w:val="00FF1030"/>
    <w:rsid w:val="00FF1ED3"/>
    <w:rsid w:val="00FF5728"/>
    <w:rsid w:val="00FF65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DDE2BA"/>
  <w15:docId w15:val="{A9FAF355-8E47-42AF-970D-4DAE4CC17C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368C1"/>
    <w:pPr>
      <w:widowControl w:val="0"/>
      <w:jc w:val="both"/>
    </w:pPr>
    <w:rPr>
      <w:kern w:val="2"/>
      <w:sz w:val="21"/>
      <w:szCs w:val="22"/>
    </w:rPr>
  </w:style>
  <w:style w:type="paragraph" w:styleId="1">
    <w:name w:val="heading 1"/>
    <w:basedOn w:val="a"/>
    <w:next w:val="a"/>
    <w:link w:val="10"/>
    <w:uiPriority w:val="9"/>
    <w:qFormat/>
    <w:rsid w:val="00744EA7"/>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C2D09"/>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uiPriority w:val="99"/>
    <w:rsid w:val="00CC2D09"/>
    <w:rPr>
      <w:sz w:val="18"/>
      <w:szCs w:val="18"/>
    </w:rPr>
  </w:style>
  <w:style w:type="paragraph" w:styleId="a5">
    <w:name w:val="footer"/>
    <w:basedOn w:val="a"/>
    <w:link w:val="a6"/>
    <w:uiPriority w:val="99"/>
    <w:unhideWhenUsed/>
    <w:rsid w:val="00CC2D09"/>
    <w:pPr>
      <w:tabs>
        <w:tab w:val="center" w:pos="4153"/>
        <w:tab w:val="right" w:pos="8306"/>
      </w:tabs>
      <w:snapToGrid w:val="0"/>
      <w:jc w:val="left"/>
    </w:pPr>
    <w:rPr>
      <w:sz w:val="18"/>
      <w:szCs w:val="18"/>
    </w:rPr>
  </w:style>
  <w:style w:type="character" w:customStyle="1" w:styleId="a6">
    <w:name w:val="页脚 字符"/>
    <w:link w:val="a5"/>
    <w:uiPriority w:val="99"/>
    <w:rsid w:val="00CC2D09"/>
    <w:rPr>
      <w:sz w:val="18"/>
      <w:szCs w:val="18"/>
    </w:rPr>
  </w:style>
  <w:style w:type="character" w:styleId="a7">
    <w:name w:val="Hyperlink"/>
    <w:uiPriority w:val="99"/>
    <w:unhideWhenUsed/>
    <w:rsid w:val="00CC2D09"/>
    <w:rPr>
      <w:color w:val="0000FF"/>
      <w:u w:val="single"/>
    </w:rPr>
  </w:style>
  <w:style w:type="paragraph" w:styleId="a8">
    <w:name w:val="Balloon Text"/>
    <w:basedOn w:val="a"/>
    <w:link w:val="a9"/>
    <w:uiPriority w:val="99"/>
    <w:semiHidden/>
    <w:unhideWhenUsed/>
    <w:rsid w:val="00E150A6"/>
    <w:rPr>
      <w:sz w:val="18"/>
      <w:szCs w:val="18"/>
    </w:rPr>
  </w:style>
  <w:style w:type="character" w:customStyle="1" w:styleId="a9">
    <w:name w:val="批注框文本 字符"/>
    <w:link w:val="a8"/>
    <w:uiPriority w:val="99"/>
    <w:semiHidden/>
    <w:rsid w:val="00E150A6"/>
    <w:rPr>
      <w:sz w:val="18"/>
      <w:szCs w:val="18"/>
    </w:rPr>
  </w:style>
  <w:style w:type="character" w:customStyle="1" w:styleId="shorttext">
    <w:name w:val="short_text"/>
    <w:basedOn w:val="a0"/>
    <w:rsid w:val="008A39E5"/>
  </w:style>
  <w:style w:type="character" w:styleId="aa">
    <w:name w:val="Emphasis"/>
    <w:uiPriority w:val="20"/>
    <w:qFormat/>
    <w:rsid w:val="00BA14E5"/>
    <w:rPr>
      <w:i/>
      <w:iCs/>
    </w:rPr>
  </w:style>
  <w:style w:type="paragraph" w:customStyle="1" w:styleId="EndNoteBibliography">
    <w:name w:val="EndNote Bibliography"/>
    <w:basedOn w:val="a"/>
    <w:link w:val="EndNoteBibliographyChar"/>
    <w:rsid w:val="009D0A95"/>
    <w:rPr>
      <w:rFonts w:cs="Calibri"/>
      <w:noProof/>
      <w:sz w:val="20"/>
    </w:rPr>
  </w:style>
  <w:style w:type="character" w:customStyle="1" w:styleId="EndNoteBibliographyChar">
    <w:name w:val="EndNote Bibliography Char"/>
    <w:link w:val="EndNoteBibliography"/>
    <w:rsid w:val="009D0A95"/>
    <w:rPr>
      <w:rFonts w:cs="Calibri"/>
      <w:noProof/>
      <w:kern w:val="2"/>
      <w:szCs w:val="22"/>
    </w:rPr>
  </w:style>
  <w:style w:type="paragraph" w:customStyle="1" w:styleId="EndNoteBibliographyTitle">
    <w:name w:val="EndNote Bibliography Title"/>
    <w:basedOn w:val="a"/>
    <w:link w:val="EndNoteBibliographyTitleChar"/>
    <w:rsid w:val="009D0A95"/>
    <w:pPr>
      <w:jc w:val="center"/>
    </w:pPr>
    <w:rPr>
      <w:rFonts w:cs="Calibri"/>
      <w:noProof/>
      <w:sz w:val="20"/>
    </w:rPr>
  </w:style>
  <w:style w:type="character" w:customStyle="1" w:styleId="EndNoteBibliographyTitleChar">
    <w:name w:val="EndNote Bibliography Title Char"/>
    <w:link w:val="EndNoteBibliographyTitle"/>
    <w:rsid w:val="009D0A95"/>
    <w:rPr>
      <w:rFonts w:cs="Calibri"/>
      <w:noProof/>
      <w:kern w:val="2"/>
      <w:szCs w:val="22"/>
    </w:rPr>
  </w:style>
  <w:style w:type="paragraph" w:styleId="ab">
    <w:name w:val="Normal (Web)"/>
    <w:basedOn w:val="a"/>
    <w:uiPriority w:val="99"/>
    <w:semiHidden/>
    <w:unhideWhenUsed/>
    <w:rsid w:val="00D0419C"/>
    <w:pPr>
      <w:widowControl/>
      <w:spacing w:before="100" w:beforeAutospacing="1" w:after="100" w:afterAutospacing="1"/>
      <w:jc w:val="left"/>
    </w:pPr>
    <w:rPr>
      <w:rFonts w:ascii="宋体" w:hAnsi="宋体" w:cs="宋体"/>
      <w:kern w:val="0"/>
      <w:sz w:val="24"/>
      <w:szCs w:val="24"/>
    </w:rPr>
  </w:style>
  <w:style w:type="table" w:styleId="ac">
    <w:name w:val="Table Grid"/>
    <w:basedOn w:val="a1"/>
    <w:uiPriority w:val="59"/>
    <w:rsid w:val="00F046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rsid w:val="006B1CC1"/>
    <w:rPr>
      <w:rFonts w:ascii="仿宋_GB2312" w:hAnsi="仿宋_GB2312" w:hint="default"/>
      <w:b w:val="0"/>
      <w:bCs w:val="0"/>
      <w:i w:val="0"/>
      <w:iCs w:val="0"/>
      <w:color w:val="000000"/>
      <w:sz w:val="24"/>
      <w:szCs w:val="24"/>
    </w:rPr>
  </w:style>
  <w:style w:type="character" w:styleId="ad">
    <w:name w:val="annotation reference"/>
    <w:basedOn w:val="a0"/>
    <w:uiPriority w:val="99"/>
    <w:semiHidden/>
    <w:unhideWhenUsed/>
    <w:rsid w:val="002206C2"/>
    <w:rPr>
      <w:sz w:val="16"/>
      <w:szCs w:val="16"/>
    </w:rPr>
  </w:style>
  <w:style w:type="paragraph" w:styleId="ae">
    <w:name w:val="annotation text"/>
    <w:basedOn w:val="a"/>
    <w:link w:val="af"/>
    <w:uiPriority w:val="99"/>
    <w:semiHidden/>
    <w:unhideWhenUsed/>
    <w:rsid w:val="002206C2"/>
    <w:rPr>
      <w:sz w:val="20"/>
      <w:szCs w:val="20"/>
    </w:rPr>
  </w:style>
  <w:style w:type="character" w:customStyle="1" w:styleId="af">
    <w:name w:val="批注文字 字符"/>
    <w:basedOn w:val="a0"/>
    <w:link w:val="ae"/>
    <w:uiPriority w:val="99"/>
    <w:semiHidden/>
    <w:rsid w:val="002206C2"/>
    <w:rPr>
      <w:kern w:val="2"/>
    </w:rPr>
  </w:style>
  <w:style w:type="paragraph" w:styleId="af0">
    <w:name w:val="annotation subject"/>
    <w:basedOn w:val="ae"/>
    <w:next w:val="ae"/>
    <w:link w:val="af1"/>
    <w:uiPriority w:val="99"/>
    <w:semiHidden/>
    <w:unhideWhenUsed/>
    <w:rsid w:val="002206C2"/>
    <w:rPr>
      <w:b/>
      <w:bCs/>
    </w:rPr>
  </w:style>
  <w:style w:type="character" w:customStyle="1" w:styleId="af1">
    <w:name w:val="批注主题 字符"/>
    <w:basedOn w:val="af"/>
    <w:link w:val="af0"/>
    <w:uiPriority w:val="99"/>
    <w:semiHidden/>
    <w:rsid w:val="002206C2"/>
    <w:rPr>
      <w:b/>
      <w:bCs/>
      <w:kern w:val="2"/>
    </w:rPr>
  </w:style>
  <w:style w:type="character" w:customStyle="1" w:styleId="mixed-citation">
    <w:name w:val="mixed-citation"/>
    <w:basedOn w:val="a0"/>
    <w:rsid w:val="0090590A"/>
  </w:style>
  <w:style w:type="character" w:customStyle="1" w:styleId="ref-journal">
    <w:name w:val="ref-journal"/>
    <w:basedOn w:val="a0"/>
    <w:rsid w:val="0090590A"/>
  </w:style>
  <w:style w:type="character" w:customStyle="1" w:styleId="ref-vol">
    <w:name w:val="ref-vol"/>
    <w:basedOn w:val="a0"/>
    <w:rsid w:val="0090590A"/>
  </w:style>
  <w:style w:type="character" w:customStyle="1" w:styleId="cit">
    <w:name w:val="cit"/>
    <w:basedOn w:val="a0"/>
    <w:rsid w:val="0090590A"/>
  </w:style>
  <w:style w:type="character" w:customStyle="1" w:styleId="figpopup-sensitive-area">
    <w:name w:val="figpopup-sensitive-area"/>
    <w:basedOn w:val="a0"/>
    <w:rsid w:val="0090590A"/>
  </w:style>
  <w:style w:type="character" w:styleId="af2">
    <w:name w:val="FollowedHyperlink"/>
    <w:basedOn w:val="a0"/>
    <w:uiPriority w:val="99"/>
    <w:semiHidden/>
    <w:unhideWhenUsed/>
    <w:rsid w:val="00442DF2"/>
    <w:rPr>
      <w:color w:val="954F72" w:themeColor="followedHyperlink"/>
      <w:u w:val="single"/>
    </w:rPr>
  </w:style>
  <w:style w:type="character" w:customStyle="1" w:styleId="10">
    <w:name w:val="标题 1 字符"/>
    <w:basedOn w:val="a0"/>
    <w:link w:val="1"/>
    <w:uiPriority w:val="9"/>
    <w:rsid w:val="00744EA7"/>
    <w:rPr>
      <w:b/>
      <w:bCs/>
      <w:kern w:val="44"/>
      <w:sz w:val="44"/>
      <w:szCs w:val="44"/>
    </w:rPr>
  </w:style>
  <w:style w:type="paragraph" w:styleId="af3">
    <w:name w:val="Revision"/>
    <w:hidden/>
    <w:uiPriority w:val="99"/>
    <w:semiHidden/>
    <w:rsid w:val="00244D02"/>
    <w:rPr>
      <w:kern w:val="2"/>
      <w:sz w:val="21"/>
      <w:szCs w:val="22"/>
    </w:rPr>
  </w:style>
  <w:style w:type="character" w:styleId="af4">
    <w:name w:val="Unresolved Mention"/>
    <w:basedOn w:val="a0"/>
    <w:uiPriority w:val="99"/>
    <w:semiHidden/>
    <w:unhideWhenUsed/>
    <w:rsid w:val="00C54F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9049250">
      <w:bodyDiv w:val="1"/>
      <w:marLeft w:val="0"/>
      <w:marRight w:val="0"/>
      <w:marTop w:val="0"/>
      <w:marBottom w:val="0"/>
      <w:divBdr>
        <w:top w:val="none" w:sz="0" w:space="0" w:color="auto"/>
        <w:left w:val="none" w:sz="0" w:space="0" w:color="auto"/>
        <w:bottom w:val="none" w:sz="0" w:space="0" w:color="auto"/>
        <w:right w:val="none" w:sz="0" w:space="0" w:color="auto"/>
      </w:divBdr>
    </w:div>
    <w:div w:id="381366824">
      <w:bodyDiv w:val="1"/>
      <w:marLeft w:val="0"/>
      <w:marRight w:val="0"/>
      <w:marTop w:val="0"/>
      <w:marBottom w:val="0"/>
      <w:divBdr>
        <w:top w:val="none" w:sz="0" w:space="0" w:color="auto"/>
        <w:left w:val="none" w:sz="0" w:space="0" w:color="auto"/>
        <w:bottom w:val="none" w:sz="0" w:space="0" w:color="auto"/>
        <w:right w:val="none" w:sz="0" w:space="0" w:color="auto"/>
      </w:divBdr>
    </w:div>
    <w:div w:id="1071003992">
      <w:bodyDiv w:val="1"/>
      <w:marLeft w:val="0"/>
      <w:marRight w:val="0"/>
      <w:marTop w:val="0"/>
      <w:marBottom w:val="0"/>
      <w:divBdr>
        <w:top w:val="none" w:sz="0" w:space="0" w:color="auto"/>
        <w:left w:val="none" w:sz="0" w:space="0" w:color="auto"/>
        <w:bottom w:val="none" w:sz="0" w:space="0" w:color="auto"/>
        <w:right w:val="none" w:sz="0" w:space="0" w:color="auto"/>
      </w:divBdr>
      <w:divsChild>
        <w:div w:id="140125775">
          <w:marLeft w:val="0"/>
          <w:marRight w:val="0"/>
          <w:marTop w:val="0"/>
          <w:marBottom w:val="0"/>
          <w:divBdr>
            <w:top w:val="none" w:sz="0" w:space="0" w:color="auto"/>
            <w:left w:val="none" w:sz="0" w:space="0" w:color="auto"/>
            <w:bottom w:val="none" w:sz="0" w:space="0" w:color="auto"/>
            <w:right w:val="none" w:sz="0" w:space="0" w:color="auto"/>
          </w:divBdr>
        </w:div>
      </w:divsChild>
    </w:div>
    <w:div w:id="1379427990">
      <w:bodyDiv w:val="1"/>
      <w:marLeft w:val="0"/>
      <w:marRight w:val="0"/>
      <w:marTop w:val="0"/>
      <w:marBottom w:val="0"/>
      <w:divBdr>
        <w:top w:val="none" w:sz="0" w:space="0" w:color="auto"/>
        <w:left w:val="none" w:sz="0" w:space="0" w:color="auto"/>
        <w:bottom w:val="none" w:sz="0" w:space="0" w:color="auto"/>
        <w:right w:val="none" w:sz="0" w:space="0" w:color="auto"/>
      </w:divBdr>
    </w:div>
    <w:div w:id="1622297031">
      <w:bodyDiv w:val="1"/>
      <w:marLeft w:val="0"/>
      <w:marRight w:val="0"/>
      <w:marTop w:val="0"/>
      <w:marBottom w:val="0"/>
      <w:divBdr>
        <w:top w:val="none" w:sz="0" w:space="0" w:color="auto"/>
        <w:left w:val="none" w:sz="0" w:space="0" w:color="auto"/>
        <w:bottom w:val="none" w:sz="0" w:space="0" w:color="auto"/>
        <w:right w:val="none" w:sz="0" w:space="0" w:color="auto"/>
      </w:divBdr>
    </w:div>
    <w:div w:id="1852140254">
      <w:bodyDiv w:val="1"/>
      <w:marLeft w:val="0"/>
      <w:marRight w:val="0"/>
      <w:marTop w:val="0"/>
      <w:marBottom w:val="0"/>
      <w:divBdr>
        <w:top w:val="none" w:sz="0" w:space="0" w:color="auto"/>
        <w:left w:val="none" w:sz="0" w:space="0" w:color="auto"/>
        <w:bottom w:val="none" w:sz="0" w:space="0" w:color="auto"/>
        <w:right w:val="none" w:sz="0" w:space="0" w:color="auto"/>
      </w:divBdr>
    </w:div>
    <w:div w:id="1962029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2304FE-F417-4B4C-A9EC-4D938AD9E6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TotalTime>
  <Pages>9</Pages>
  <Words>1752</Words>
  <Characters>9990</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微软中国</Company>
  <LinksUpToDate>false</LinksUpToDate>
  <CharactersWithSpaces>11719</CharactersWithSpaces>
  <SharedDoc>false</SharedDoc>
  <HLinks>
    <vt:vector size="270" baseType="variant">
      <vt:variant>
        <vt:i4>4325387</vt:i4>
      </vt:variant>
      <vt:variant>
        <vt:i4>287</vt:i4>
      </vt:variant>
      <vt:variant>
        <vt:i4>0</vt:i4>
      </vt:variant>
      <vt:variant>
        <vt:i4>5</vt:i4>
      </vt:variant>
      <vt:variant>
        <vt:lpwstr/>
      </vt:variant>
      <vt:variant>
        <vt:lpwstr>_ENREF_35</vt:lpwstr>
      </vt:variant>
      <vt:variant>
        <vt:i4>4325387</vt:i4>
      </vt:variant>
      <vt:variant>
        <vt:i4>279</vt:i4>
      </vt:variant>
      <vt:variant>
        <vt:i4>0</vt:i4>
      </vt:variant>
      <vt:variant>
        <vt:i4>5</vt:i4>
      </vt:variant>
      <vt:variant>
        <vt:lpwstr/>
      </vt:variant>
      <vt:variant>
        <vt:lpwstr>_ENREF_34</vt:lpwstr>
      </vt:variant>
      <vt:variant>
        <vt:i4>4325387</vt:i4>
      </vt:variant>
      <vt:variant>
        <vt:i4>271</vt:i4>
      </vt:variant>
      <vt:variant>
        <vt:i4>0</vt:i4>
      </vt:variant>
      <vt:variant>
        <vt:i4>5</vt:i4>
      </vt:variant>
      <vt:variant>
        <vt:lpwstr/>
      </vt:variant>
      <vt:variant>
        <vt:lpwstr>_ENREF_33</vt:lpwstr>
      </vt:variant>
      <vt:variant>
        <vt:i4>4325387</vt:i4>
      </vt:variant>
      <vt:variant>
        <vt:i4>267</vt:i4>
      </vt:variant>
      <vt:variant>
        <vt:i4>0</vt:i4>
      </vt:variant>
      <vt:variant>
        <vt:i4>5</vt:i4>
      </vt:variant>
      <vt:variant>
        <vt:lpwstr/>
      </vt:variant>
      <vt:variant>
        <vt:lpwstr>_ENREF_32</vt:lpwstr>
      </vt:variant>
      <vt:variant>
        <vt:i4>4194315</vt:i4>
      </vt:variant>
      <vt:variant>
        <vt:i4>264</vt:i4>
      </vt:variant>
      <vt:variant>
        <vt:i4>0</vt:i4>
      </vt:variant>
      <vt:variant>
        <vt:i4>5</vt:i4>
      </vt:variant>
      <vt:variant>
        <vt:lpwstr/>
      </vt:variant>
      <vt:variant>
        <vt:lpwstr>_ENREF_12</vt:lpwstr>
      </vt:variant>
      <vt:variant>
        <vt:i4>4194315</vt:i4>
      </vt:variant>
      <vt:variant>
        <vt:i4>261</vt:i4>
      </vt:variant>
      <vt:variant>
        <vt:i4>0</vt:i4>
      </vt:variant>
      <vt:variant>
        <vt:i4>5</vt:i4>
      </vt:variant>
      <vt:variant>
        <vt:lpwstr/>
      </vt:variant>
      <vt:variant>
        <vt:lpwstr>_ENREF_11</vt:lpwstr>
      </vt:variant>
      <vt:variant>
        <vt:i4>4325387</vt:i4>
      </vt:variant>
      <vt:variant>
        <vt:i4>253</vt:i4>
      </vt:variant>
      <vt:variant>
        <vt:i4>0</vt:i4>
      </vt:variant>
      <vt:variant>
        <vt:i4>5</vt:i4>
      </vt:variant>
      <vt:variant>
        <vt:lpwstr/>
      </vt:variant>
      <vt:variant>
        <vt:lpwstr>_ENREF_31</vt:lpwstr>
      </vt:variant>
      <vt:variant>
        <vt:i4>4325387</vt:i4>
      </vt:variant>
      <vt:variant>
        <vt:i4>250</vt:i4>
      </vt:variant>
      <vt:variant>
        <vt:i4>0</vt:i4>
      </vt:variant>
      <vt:variant>
        <vt:i4>5</vt:i4>
      </vt:variant>
      <vt:variant>
        <vt:lpwstr/>
      </vt:variant>
      <vt:variant>
        <vt:lpwstr>_ENREF_30</vt:lpwstr>
      </vt:variant>
      <vt:variant>
        <vt:i4>4390923</vt:i4>
      </vt:variant>
      <vt:variant>
        <vt:i4>240</vt:i4>
      </vt:variant>
      <vt:variant>
        <vt:i4>0</vt:i4>
      </vt:variant>
      <vt:variant>
        <vt:i4>5</vt:i4>
      </vt:variant>
      <vt:variant>
        <vt:lpwstr/>
      </vt:variant>
      <vt:variant>
        <vt:lpwstr>_ENREF_29</vt:lpwstr>
      </vt:variant>
      <vt:variant>
        <vt:i4>4390923</vt:i4>
      </vt:variant>
      <vt:variant>
        <vt:i4>232</vt:i4>
      </vt:variant>
      <vt:variant>
        <vt:i4>0</vt:i4>
      </vt:variant>
      <vt:variant>
        <vt:i4>5</vt:i4>
      </vt:variant>
      <vt:variant>
        <vt:lpwstr/>
      </vt:variant>
      <vt:variant>
        <vt:lpwstr>_ENREF_2</vt:lpwstr>
      </vt:variant>
      <vt:variant>
        <vt:i4>4390923</vt:i4>
      </vt:variant>
      <vt:variant>
        <vt:i4>224</vt:i4>
      </vt:variant>
      <vt:variant>
        <vt:i4>0</vt:i4>
      </vt:variant>
      <vt:variant>
        <vt:i4>5</vt:i4>
      </vt:variant>
      <vt:variant>
        <vt:lpwstr/>
      </vt:variant>
      <vt:variant>
        <vt:lpwstr>_ENREF_28</vt:lpwstr>
      </vt:variant>
      <vt:variant>
        <vt:i4>4194315</vt:i4>
      </vt:variant>
      <vt:variant>
        <vt:i4>216</vt:i4>
      </vt:variant>
      <vt:variant>
        <vt:i4>0</vt:i4>
      </vt:variant>
      <vt:variant>
        <vt:i4>5</vt:i4>
      </vt:variant>
      <vt:variant>
        <vt:lpwstr/>
      </vt:variant>
      <vt:variant>
        <vt:lpwstr>_ENREF_16</vt:lpwstr>
      </vt:variant>
      <vt:variant>
        <vt:i4>4390923</vt:i4>
      </vt:variant>
      <vt:variant>
        <vt:i4>212</vt:i4>
      </vt:variant>
      <vt:variant>
        <vt:i4>0</vt:i4>
      </vt:variant>
      <vt:variant>
        <vt:i4>5</vt:i4>
      </vt:variant>
      <vt:variant>
        <vt:lpwstr/>
      </vt:variant>
      <vt:variant>
        <vt:lpwstr>_ENREF_22</vt:lpwstr>
      </vt:variant>
      <vt:variant>
        <vt:i4>4587531</vt:i4>
      </vt:variant>
      <vt:variant>
        <vt:i4>209</vt:i4>
      </vt:variant>
      <vt:variant>
        <vt:i4>0</vt:i4>
      </vt:variant>
      <vt:variant>
        <vt:i4>5</vt:i4>
      </vt:variant>
      <vt:variant>
        <vt:lpwstr/>
      </vt:variant>
      <vt:variant>
        <vt:lpwstr>_ENREF_7</vt:lpwstr>
      </vt:variant>
      <vt:variant>
        <vt:i4>4390923</vt:i4>
      </vt:variant>
      <vt:variant>
        <vt:i4>197</vt:i4>
      </vt:variant>
      <vt:variant>
        <vt:i4>0</vt:i4>
      </vt:variant>
      <vt:variant>
        <vt:i4>5</vt:i4>
      </vt:variant>
      <vt:variant>
        <vt:lpwstr/>
      </vt:variant>
      <vt:variant>
        <vt:lpwstr>_ENREF_25</vt:lpwstr>
      </vt:variant>
      <vt:variant>
        <vt:i4>4390923</vt:i4>
      </vt:variant>
      <vt:variant>
        <vt:i4>193</vt:i4>
      </vt:variant>
      <vt:variant>
        <vt:i4>0</vt:i4>
      </vt:variant>
      <vt:variant>
        <vt:i4>5</vt:i4>
      </vt:variant>
      <vt:variant>
        <vt:lpwstr/>
      </vt:variant>
      <vt:variant>
        <vt:lpwstr>_ENREF_25</vt:lpwstr>
      </vt:variant>
      <vt:variant>
        <vt:i4>4390923</vt:i4>
      </vt:variant>
      <vt:variant>
        <vt:i4>190</vt:i4>
      </vt:variant>
      <vt:variant>
        <vt:i4>0</vt:i4>
      </vt:variant>
      <vt:variant>
        <vt:i4>5</vt:i4>
      </vt:variant>
      <vt:variant>
        <vt:lpwstr/>
      </vt:variant>
      <vt:variant>
        <vt:lpwstr>_ENREF_24</vt:lpwstr>
      </vt:variant>
      <vt:variant>
        <vt:i4>4390923</vt:i4>
      </vt:variant>
      <vt:variant>
        <vt:i4>178</vt:i4>
      </vt:variant>
      <vt:variant>
        <vt:i4>0</vt:i4>
      </vt:variant>
      <vt:variant>
        <vt:i4>5</vt:i4>
      </vt:variant>
      <vt:variant>
        <vt:lpwstr/>
      </vt:variant>
      <vt:variant>
        <vt:lpwstr>_ENREF_20</vt:lpwstr>
      </vt:variant>
      <vt:variant>
        <vt:i4>4194315</vt:i4>
      </vt:variant>
      <vt:variant>
        <vt:i4>170</vt:i4>
      </vt:variant>
      <vt:variant>
        <vt:i4>0</vt:i4>
      </vt:variant>
      <vt:variant>
        <vt:i4>5</vt:i4>
      </vt:variant>
      <vt:variant>
        <vt:lpwstr/>
      </vt:variant>
      <vt:variant>
        <vt:lpwstr>_ENREF_19</vt:lpwstr>
      </vt:variant>
      <vt:variant>
        <vt:i4>4194315</vt:i4>
      </vt:variant>
      <vt:variant>
        <vt:i4>164</vt:i4>
      </vt:variant>
      <vt:variant>
        <vt:i4>0</vt:i4>
      </vt:variant>
      <vt:variant>
        <vt:i4>5</vt:i4>
      </vt:variant>
      <vt:variant>
        <vt:lpwstr/>
      </vt:variant>
      <vt:variant>
        <vt:lpwstr>_ENREF_18</vt:lpwstr>
      </vt:variant>
      <vt:variant>
        <vt:i4>4194315</vt:i4>
      </vt:variant>
      <vt:variant>
        <vt:i4>156</vt:i4>
      </vt:variant>
      <vt:variant>
        <vt:i4>0</vt:i4>
      </vt:variant>
      <vt:variant>
        <vt:i4>5</vt:i4>
      </vt:variant>
      <vt:variant>
        <vt:lpwstr/>
      </vt:variant>
      <vt:variant>
        <vt:lpwstr>_ENREF_10</vt:lpwstr>
      </vt:variant>
      <vt:variant>
        <vt:i4>4194315</vt:i4>
      </vt:variant>
      <vt:variant>
        <vt:i4>148</vt:i4>
      </vt:variant>
      <vt:variant>
        <vt:i4>0</vt:i4>
      </vt:variant>
      <vt:variant>
        <vt:i4>5</vt:i4>
      </vt:variant>
      <vt:variant>
        <vt:lpwstr/>
      </vt:variant>
      <vt:variant>
        <vt:lpwstr>_ENREF_17</vt:lpwstr>
      </vt:variant>
      <vt:variant>
        <vt:i4>4194315</vt:i4>
      </vt:variant>
      <vt:variant>
        <vt:i4>144</vt:i4>
      </vt:variant>
      <vt:variant>
        <vt:i4>0</vt:i4>
      </vt:variant>
      <vt:variant>
        <vt:i4>5</vt:i4>
      </vt:variant>
      <vt:variant>
        <vt:lpwstr/>
      </vt:variant>
      <vt:variant>
        <vt:lpwstr>_ENREF_14</vt:lpwstr>
      </vt:variant>
      <vt:variant>
        <vt:i4>4194315</vt:i4>
      </vt:variant>
      <vt:variant>
        <vt:i4>141</vt:i4>
      </vt:variant>
      <vt:variant>
        <vt:i4>0</vt:i4>
      </vt:variant>
      <vt:variant>
        <vt:i4>5</vt:i4>
      </vt:variant>
      <vt:variant>
        <vt:lpwstr/>
      </vt:variant>
      <vt:variant>
        <vt:lpwstr>_ENREF_12</vt:lpwstr>
      </vt:variant>
      <vt:variant>
        <vt:i4>4194315</vt:i4>
      </vt:variant>
      <vt:variant>
        <vt:i4>129</vt:i4>
      </vt:variant>
      <vt:variant>
        <vt:i4>0</vt:i4>
      </vt:variant>
      <vt:variant>
        <vt:i4>5</vt:i4>
      </vt:variant>
      <vt:variant>
        <vt:lpwstr/>
      </vt:variant>
      <vt:variant>
        <vt:lpwstr>_ENREF_10</vt:lpwstr>
      </vt:variant>
      <vt:variant>
        <vt:i4>4194315</vt:i4>
      </vt:variant>
      <vt:variant>
        <vt:i4>121</vt:i4>
      </vt:variant>
      <vt:variant>
        <vt:i4>0</vt:i4>
      </vt:variant>
      <vt:variant>
        <vt:i4>5</vt:i4>
      </vt:variant>
      <vt:variant>
        <vt:lpwstr/>
      </vt:variant>
      <vt:variant>
        <vt:lpwstr>_ENREF_10</vt:lpwstr>
      </vt:variant>
      <vt:variant>
        <vt:i4>4194315</vt:i4>
      </vt:variant>
      <vt:variant>
        <vt:i4>113</vt:i4>
      </vt:variant>
      <vt:variant>
        <vt:i4>0</vt:i4>
      </vt:variant>
      <vt:variant>
        <vt:i4>5</vt:i4>
      </vt:variant>
      <vt:variant>
        <vt:lpwstr/>
      </vt:variant>
      <vt:variant>
        <vt:lpwstr>_ENREF_16</vt:lpwstr>
      </vt:variant>
      <vt:variant>
        <vt:i4>4194315</vt:i4>
      </vt:variant>
      <vt:variant>
        <vt:i4>105</vt:i4>
      </vt:variant>
      <vt:variant>
        <vt:i4>0</vt:i4>
      </vt:variant>
      <vt:variant>
        <vt:i4>5</vt:i4>
      </vt:variant>
      <vt:variant>
        <vt:lpwstr/>
      </vt:variant>
      <vt:variant>
        <vt:lpwstr>_ENREF_15</vt:lpwstr>
      </vt:variant>
      <vt:variant>
        <vt:i4>4194315</vt:i4>
      </vt:variant>
      <vt:variant>
        <vt:i4>99</vt:i4>
      </vt:variant>
      <vt:variant>
        <vt:i4>0</vt:i4>
      </vt:variant>
      <vt:variant>
        <vt:i4>5</vt:i4>
      </vt:variant>
      <vt:variant>
        <vt:lpwstr/>
      </vt:variant>
      <vt:variant>
        <vt:lpwstr>_ENREF_14</vt:lpwstr>
      </vt:variant>
      <vt:variant>
        <vt:i4>4194315</vt:i4>
      </vt:variant>
      <vt:variant>
        <vt:i4>91</vt:i4>
      </vt:variant>
      <vt:variant>
        <vt:i4>0</vt:i4>
      </vt:variant>
      <vt:variant>
        <vt:i4>5</vt:i4>
      </vt:variant>
      <vt:variant>
        <vt:lpwstr/>
      </vt:variant>
      <vt:variant>
        <vt:lpwstr>_ENREF_13</vt:lpwstr>
      </vt:variant>
      <vt:variant>
        <vt:i4>4194315</vt:i4>
      </vt:variant>
      <vt:variant>
        <vt:i4>87</vt:i4>
      </vt:variant>
      <vt:variant>
        <vt:i4>0</vt:i4>
      </vt:variant>
      <vt:variant>
        <vt:i4>5</vt:i4>
      </vt:variant>
      <vt:variant>
        <vt:lpwstr/>
      </vt:variant>
      <vt:variant>
        <vt:lpwstr>_ENREF_12</vt:lpwstr>
      </vt:variant>
      <vt:variant>
        <vt:i4>4194315</vt:i4>
      </vt:variant>
      <vt:variant>
        <vt:i4>84</vt:i4>
      </vt:variant>
      <vt:variant>
        <vt:i4>0</vt:i4>
      </vt:variant>
      <vt:variant>
        <vt:i4>5</vt:i4>
      </vt:variant>
      <vt:variant>
        <vt:lpwstr/>
      </vt:variant>
      <vt:variant>
        <vt:lpwstr>_ENREF_11</vt:lpwstr>
      </vt:variant>
      <vt:variant>
        <vt:i4>4194315</vt:i4>
      </vt:variant>
      <vt:variant>
        <vt:i4>72</vt:i4>
      </vt:variant>
      <vt:variant>
        <vt:i4>0</vt:i4>
      </vt:variant>
      <vt:variant>
        <vt:i4>5</vt:i4>
      </vt:variant>
      <vt:variant>
        <vt:lpwstr/>
      </vt:variant>
      <vt:variant>
        <vt:lpwstr>_ENREF_10</vt:lpwstr>
      </vt:variant>
      <vt:variant>
        <vt:i4>4718603</vt:i4>
      </vt:variant>
      <vt:variant>
        <vt:i4>66</vt:i4>
      </vt:variant>
      <vt:variant>
        <vt:i4>0</vt:i4>
      </vt:variant>
      <vt:variant>
        <vt:i4>5</vt:i4>
      </vt:variant>
      <vt:variant>
        <vt:lpwstr/>
      </vt:variant>
      <vt:variant>
        <vt:lpwstr>_ENREF_9</vt:lpwstr>
      </vt:variant>
      <vt:variant>
        <vt:i4>4784139</vt:i4>
      </vt:variant>
      <vt:variant>
        <vt:i4>58</vt:i4>
      </vt:variant>
      <vt:variant>
        <vt:i4>0</vt:i4>
      </vt:variant>
      <vt:variant>
        <vt:i4>5</vt:i4>
      </vt:variant>
      <vt:variant>
        <vt:lpwstr/>
      </vt:variant>
      <vt:variant>
        <vt:lpwstr>_ENREF_8</vt:lpwstr>
      </vt:variant>
      <vt:variant>
        <vt:i4>4587531</vt:i4>
      </vt:variant>
      <vt:variant>
        <vt:i4>50</vt:i4>
      </vt:variant>
      <vt:variant>
        <vt:i4>0</vt:i4>
      </vt:variant>
      <vt:variant>
        <vt:i4>5</vt:i4>
      </vt:variant>
      <vt:variant>
        <vt:lpwstr/>
      </vt:variant>
      <vt:variant>
        <vt:lpwstr>_ENREF_7</vt:lpwstr>
      </vt:variant>
      <vt:variant>
        <vt:i4>4653067</vt:i4>
      </vt:variant>
      <vt:variant>
        <vt:i4>46</vt:i4>
      </vt:variant>
      <vt:variant>
        <vt:i4>0</vt:i4>
      </vt:variant>
      <vt:variant>
        <vt:i4>5</vt:i4>
      </vt:variant>
      <vt:variant>
        <vt:lpwstr/>
      </vt:variant>
      <vt:variant>
        <vt:lpwstr>_ENREF_6</vt:lpwstr>
      </vt:variant>
      <vt:variant>
        <vt:i4>4456459</vt:i4>
      </vt:variant>
      <vt:variant>
        <vt:i4>43</vt:i4>
      </vt:variant>
      <vt:variant>
        <vt:i4>0</vt:i4>
      </vt:variant>
      <vt:variant>
        <vt:i4>5</vt:i4>
      </vt:variant>
      <vt:variant>
        <vt:lpwstr/>
      </vt:variant>
      <vt:variant>
        <vt:lpwstr>_ENREF_5</vt:lpwstr>
      </vt:variant>
      <vt:variant>
        <vt:i4>4521995</vt:i4>
      </vt:variant>
      <vt:variant>
        <vt:i4>31</vt:i4>
      </vt:variant>
      <vt:variant>
        <vt:i4>0</vt:i4>
      </vt:variant>
      <vt:variant>
        <vt:i4>5</vt:i4>
      </vt:variant>
      <vt:variant>
        <vt:lpwstr/>
      </vt:variant>
      <vt:variant>
        <vt:lpwstr>_ENREF_4</vt:lpwstr>
      </vt:variant>
      <vt:variant>
        <vt:i4>4325387</vt:i4>
      </vt:variant>
      <vt:variant>
        <vt:i4>25</vt:i4>
      </vt:variant>
      <vt:variant>
        <vt:i4>0</vt:i4>
      </vt:variant>
      <vt:variant>
        <vt:i4>5</vt:i4>
      </vt:variant>
      <vt:variant>
        <vt:lpwstr/>
      </vt:variant>
      <vt:variant>
        <vt:lpwstr>_ENREF_3</vt:lpwstr>
      </vt:variant>
      <vt:variant>
        <vt:i4>4390923</vt:i4>
      </vt:variant>
      <vt:variant>
        <vt:i4>17</vt:i4>
      </vt:variant>
      <vt:variant>
        <vt:i4>0</vt:i4>
      </vt:variant>
      <vt:variant>
        <vt:i4>5</vt:i4>
      </vt:variant>
      <vt:variant>
        <vt:lpwstr/>
      </vt:variant>
      <vt:variant>
        <vt:lpwstr>_ENREF_2</vt:lpwstr>
      </vt:variant>
      <vt:variant>
        <vt:i4>2687037</vt:i4>
      </vt:variant>
      <vt:variant>
        <vt:i4>14</vt:i4>
      </vt:variant>
      <vt:variant>
        <vt:i4>0</vt:i4>
      </vt:variant>
      <vt:variant>
        <vt:i4>5</vt:i4>
      </vt:variant>
      <vt:variant>
        <vt:lpwstr>H:\æéè¯å¸\Dict\7.0.1.0214\resultui\dict\result.html</vt:lpwstr>
      </vt:variant>
      <vt:variant>
        <vt:lpwstr/>
      </vt:variant>
      <vt:variant>
        <vt:i4>2687037</vt:i4>
      </vt:variant>
      <vt:variant>
        <vt:i4>11</vt:i4>
      </vt:variant>
      <vt:variant>
        <vt:i4>0</vt:i4>
      </vt:variant>
      <vt:variant>
        <vt:i4>5</vt:i4>
      </vt:variant>
      <vt:variant>
        <vt:lpwstr>H:\æéè¯å¸\Dict\7.0.1.0214\resultui\dict\result.html</vt:lpwstr>
      </vt:variant>
      <vt:variant>
        <vt:lpwstr/>
      </vt:variant>
      <vt:variant>
        <vt:i4>4194315</vt:i4>
      </vt:variant>
      <vt:variant>
        <vt:i4>3</vt:i4>
      </vt:variant>
      <vt:variant>
        <vt:i4>0</vt:i4>
      </vt:variant>
      <vt:variant>
        <vt:i4>5</vt:i4>
      </vt:variant>
      <vt:variant>
        <vt:lpwstr/>
      </vt:variant>
      <vt:variant>
        <vt:lpwstr>_ENREF_1</vt:lpwstr>
      </vt:variant>
      <vt:variant>
        <vt:i4>6094885</vt:i4>
      </vt:variant>
      <vt:variant>
        <vt:i4>0</vt:i4>
      </vt:variant>
      <vt:variant>
        <vt:i4>0</vt:i4>
      </vt:variant>
      <vt:variant>
        <vt:i4>5</vt:i4>
      </vt:variant>
      <vt:variant>
        <vt:lpwstr>mailto:likuanyu@nju.edu.cn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K L</cp:lastModifiedBy>
  <cp:revision>38</cp:revision>
  <cp:lastPrinted>2018-11-07T12:19:00Z</cp:lastPrinted>
  <dcterms:created xsi:type="dcterms:W3CDTF">2019-09-07T03:44:00Z</dcterms:created>
  <dcterms:modified xsi:type="dcterms:W3CDTF">2020-11-06T02:11:00Z</dcterms:modified>
</cp:coreProperties>
</file>