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1639" w14:textId="38BF0218" w:rsidR="00B65D23" w:rsidRPr="00E450F7" w:rsidRDefault="00BE2676">
      <w:pPr>
        <w:rPr>
          <w:rFonts w:ascii="Times New Roman" w:hAnsi="Times New Roman" w:cs="Times New Roman"/>
          <w:sz w:val="24"/>
          <w:szCs w:val="24"/>
        </w:rPr>
      </w:pPr>
      <w:r w:rsidRPr="00E450F7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B177E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450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450F7">
        <w:rPr>
          <w:rFonts w:ascii="Times New Roman" w:hAnsi="Times New Roman" w:cs="Times New Roman"/>
          <w:sz w:val="24"/>
          <w:szCs w:val="24"/>
        </w:rPr>
        <w:t xml:space="preserve">   Manhattan plot for EUR cohort restricted to HLA-B27-positive cases and controls (n=7011 and 2339 respectively, top panel) and HLA-B27-negative cases and controls (n=1492 and 24,973 respectively, bottom panel).</w:t>
      </w:r>
      <w:r w:rsidR="00CC5103">
        <w:rPr>
          <w:rFonts w:ascii="Times New Roman" w:hAnsi="Times New Roman" w:cs="Times New Roman"/>
          <w:sz w:val="24"/>
          <w:szCs w:val="24"/>
        </w:rPr>
        <w:t xml:space="preserve">   The dashed line represents the threshold for genome-wide significance (P&lt;5x10</w:t>
      </w:r>
      <w:r w:rsidR="00CC5103" w:rsidRPr="00CC5103">
        <w:rPr>
          <w:rFonts w:ascii="Times New Roman" w:hAnsi="Times New Roman" w:cs="Times New Roman"/>
          <w:sz w:val="24"/>
          <w:szCs w:val="24"/>
          <w:vertAlign w:val="superscript"/>
        </w:rPr>
        <w:t>-8</w:t>
      </w:r>
      <w:r w:rsidR="00CC5103">
        <w:rPr>
          <w:rFonts w:ascii="Times New Roman" w:hAnsi="Times New Roman" w:cs="Times New Roman"/>
          <w:sz w:val="24"/>
          <w:szCs w:val="24"/>
        </w:rPr>
        <w:t>)</w:t>
      </w:r>
    </w:p>
    <w:p w14:paraId="26C734F2" w14:textId="17A4E3BD" w:rsidR="00BE2676" w:rsidRPr="00E450F7" w:rsidRDefault="006B782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2C0BE70" wp14:editId="2BC18AD9">
            <wp:extent cx="5731510" cy="5862955"/>
            <wp:effectExtent l="0" t="0" r="2540" b="4445"/>
            <wp:docPr id="833077500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077500" name="Picture 1" descr="A screenshot of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6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676" w:rsidRPr="00E45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76"/>
    <w:rsid w:val="00126719"/>
    <w:rsid w:val="00581630"/>
    <w:rsid w:val="006B782C"/>
    <w:rsid w:val="008247CE"/>
    <w:rsid w:val="00A61362"/>
    <w:rsid w:val="00A80490"/>
    <w:rsid w:val="00B177EC"/>
    <w:rsid w:val="00B65D23"/>
    <w:rsid w:val="00BE2676"/>
    <w:rsid w:val="00CC5103"/>
    <w:rsid w:val="00E4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05B5"/>
  <w15:chartTrackingRefBased/>
  <w15:docId w15:val="{5DBA5134-F535-4E9D-853C-DCB409AE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Brown</dc:creator>
  <cp:keywords/>
  <dc:description/>
  <cp:lastModifiedBy>Matthew Brown</cp:lastModifiedBy>
  <cp:revision>5</cp:revision>
  <dcterms:created xsi:type="dcterms:W3CDTF">2025-06-13T12:18:00Z</dcterms:created>
  <dcterms:modified xsi:type="dcterms:W3CDTF">2025-06-15T13:27:00Z</dcterms:modified>
</cp:coreProperties>
</file>