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555C9E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5324475"/>
            <wp:effectExtent l="19050" t="0" r="2540" b="0"/>
            <wp:docPr id="2" name="图片 1" descr="C:\Users\Administrator\Desktop\图片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图片4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2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3D4" w:rsidRDefault="002333D4" w:rsidP="00DD6D14">
      <w:pPr>
        <w:spacing w:line="36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 w:hint="eastAsia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The effect of </w:t>
      </w:r>
      <w:r>
        <w:rPr>
          <w:rFonts w:ascii="Times New Roman" w:hAnsi="Times New Roman" w:cs="Times New Roman"/>
          <w:b/>
          <w:sz w:val="24"/>
          <w:szCs w:val="24"/>
        </w:rPr>
        <w:t xml:space="preserve">HCQ </w:t>
      </w:r>
      <w:r>
        <w:rPr>
          <w:rFonts w:ascii="Times New Roman" w:hAnsi="Times New Roman" w:cs="Times New Roman" w:hint="eastAsia"/>
          <w:b/>
          <w:sz w:val="24"/>
          <w:szCs w:val="24"/>
        </w:rPr>
        <w:t>on</w:t>
      </w:r>
      <w:r>
        <w:rPr>
          <w:rFonts w:ascii="Times New Roman" w:hAnsi="Times New Roman" w:cs="Times New Roman"/>
          <w:b/>
          <w:sz w:val="24"/>
          <w:szCs w:val="24"/>
        </w:rPr>
        <w:t xml:space="preserve"> ROS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production </w:t>
      </w:r>
      <w:r>
        <w:rPr>
          <w:rFonts w:ascii="Times New Roman" w:hAnsi="Times New Roman" w:cs="Times New Roman"/>
          <w:b/>
          <w:sz w:val="24"/>
          <w:szCs w:val="24"/>
        </w:rPr>
        <w:t xml:space="preserve">and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sz w:val="24"/>
          <w:szCs w:val="24"/>
        </w:rPr>
        <w:t>synerg</w:t>
      </w:r>
      <w:r>
        <w:rPr>
          <w:rFonts w:ascii="Times New Roman" w:hAnsi="Times New Roman" w:cs="Times New Roman" w:hint="eastAsia"/>
          <w:b/>
          <w:sz w:val="24"/>
          <w:szCs w:val="24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 xml:space="preserve">tic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effect </w:t>
      </w:r>
      <w:r>
        <w:rPr>
          <w:rFonts w:ascii="Times New Roman" w:hAnsi="Times New Roman" w:cs="Times New Roman"/>
          <w:b/>
          <w:sz w:val="24"/>
          <w:szCs w:val="24"/>
        </w:rPr>
        <w:t>with BKM120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on proliferation inhibition in SKOV-3 and MKN-1 cells. </w:t>
      </w:r>
      <w:r w:rsidRPr="00F34853"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r w:rsidRPr="00F34853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A</w:t>
      </w:r>
      <w:r w:rsidRPr="00F3485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</w:t>
      </w:r>
      <w:r w:rsidRPr="00F34853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Cell viability of </w:t>
      </w:r>
      <w:r w:rsidRPr="00F3485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SKOV-3 and MKN-1 cells </w:t>
      </w:r>
      <w:r w:rsidRPr="00F34853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after </w:t>
      </w:r>
      <w:r w:rsidRPr="00F34853">
        <w:rPr>
          <w:rFonts w:ascii="Times New Roman" w:hAnsi="Times New Roman" w:cs="Times New Roman"/>
          <w:sz w:val="24"/>
          <w:szCs w:val="24"/>
          <w:shd w:val="clear" w:color="auto" w:fill="FFFFFF"/>
        </w:rPr>
        <w:t>treat</w:t>
      </w:r>
      <w:r w:rsidRPr="00F34853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ment</w:t>
      </w:r>
      <w:r w:rsidRPr="00F3485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with</w:t>
      </w:r>
      <w:r w:rsidRPr="00F34853">
        <w:rPr>
          <w:rFonts w:ascii="Times New Roman" w:hAnsi="Times New Roman" w:cs="Times New Roman"/>
          <w:bCs/>
          <w:sz w:val="24"/>
          <w:szCs w:val="24"/>
        </w:rPr>
        <w:t xml:space="preserve"> BKM120</w:t>
      </w:r>
      <w:r w:rsidRPr="00F34853">
        <w:rPr>
          <w:rFonts w:ascii="Times New Roman" w:hAnsi="Times New Roman" w:cs="Times New Roman" w:hint="eastAsia"/>
          <w:bCs/>
          <w:sz w:val="24"/>
          <w:szCs w:val="24"/>
        </w:rPr>
        <w:t xml:space="preserve"> or </w:t>
      </w:r>
      <w:r w:rsidRPr="00F34853">
        <w:rPr>
          <w:rFonts w:ascii="Times New Roman" w:hAnsi="Times New Roman" w:cs="Times New Roman"/>
          <w:bCs/>
          <w:sz w:val="24"/>
          <w:szCs w:val="24"/>
        </w:rPr>
        <w:t>HCQ</w:t>
      </w:r>
      <w:r w:rsidRPr="00F34853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F34853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alone or in combination </w:t>
      </w:r>
      <w:r w:rsidRPr="00F34853">
        <w:rPr>
          <w:rFonts w:ascii="Times New Roman" w:hAnsi="Times New Roman" w:cs="Times New Roman"/>
          <w:sz w:val="24"/>
          <w:szCs w:val="24"/>
          <w:shd w:val="clear" w:color="auto" w:fill="FFFFFF"/>
        </w:rPr>
        <w:t>for 72 h</w:t>
      </w:r>
      <w:r w:rsidRPr="00F34853">
        <w:rPr>
          <w:rFonts w:ascii="Times New Roman" w:hAnsi="Times New Roman" w:cs="Times New Roman"/>
          <w:bCs/>
          <w:sz w:val="24"/>
          <w:szCs w:val="24"/>
        </w:rPr>
        <w:t>.</w:t>
      </w:r>
      <w:r w:rsidRPr="00F34853">
        <w:rPr>
          <w:rFonts w:ascii="Times New Roman" w:hAnsi="Times New Roman" w:cs="Times New Roman" w:hint="eastAsia"/>
          <w:bCs/>
          <w:sz w:val="24"/>
          <w:szCs w:val="24"/>
        </w:rPr>
        <w:t xml:space="preserve"> (</w:t>
      </w:r>
      <w:r w:rsidRPr="00F34853">
        <w:rPr>
          <w:rFonts w:ascii="Times New Roman" w:hAnsi="Times New Roman" w:cs="Times New Roman"/>
          <w:bCs/>
          <w:sz w:val="24"/>
          <w:szCs w:val="24"/>
        </w:rPr>
        <w:t>B</w:t>
      </w:r>
      <w:r w:rsidRPr="00F34853">
        <w:rPr>
          <w:rFonts w:ascii="Times New Roman" w:hAnsi="Times New Roman" w:cs="Times New Roman" w:hint="eastAsia"/>
          <w:bCs/>
          <w:sz w:val="24"/>
          <w:szCs w:val="24"/>
        </w:rPr>
        <w:t xml:space="preserve">) </w:t>
      </w:r>
      <w:r w:rsidRPr="00F34853">
        <w:rPr>
          <w:rFonts w:ascii="Times New Roman" w:hAnsi="Times New Roman" w:cs="Times New Roman"/>
          <w:bCs/>
          <w:sz w:val="24"/>
          <w:szCs w:val="24"/>
        </w:rPr>
        <w:t>The</w:t>
      </w:r>
      <w:r w:rsidRPr="00F34853">
        <w:rPr>
          <w:rFonts w:ascii="Times New Roman" w:hAnsi="Times New Roman" w:cs="Times New Roman" w:hint="eastAsia"/>
          <w:bCs/>
          <w:sz w:val="24"/>
          <w:szCs w:val="24"/>
        </w:rPr>
        <w:t xml:space="preserve"> drug combination was</w:t>
      </w:r>
      <w:r w:rsidRPr="00F34853">
        <w:rPr>
          <w:rFonts w:ascii="Times New Roman" w:hAnsi="Times New Roman" w:cs="Times New Roman"/>
          <w:bCs/>
          <w:sz w:val="24"/>
          <w:szCs w:val="24"/>
        </w:rPr>
        <w:t xml:space="preserve"> analyzed using CalcuSyn</w:t>
      </w:r>
      <w:r w:rsidRPr="00F34853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F34853">
        <w:rPr>
          <w:rFonts w:ascii="Times New Roman" w:hAnsi="Times New Roman" w:cs="Times New Roman"/>
          <w:bCs/>
          <w:sz w:val="24"/>
          <w:szCs w:val="24"/>
        </w:rPr>
        <w:t>software and the resulting CI-Fa plots are shown</w:t>
      </w:r>
      <w:r w:rsidRPr="00F34853">
        <w:rPr>
          <w:rFonts w:ascii="Times New Roman" w:hAnsi="Times New Roman" w:cs="Times New Roman" w:hint="eastAsia"/>
          <w:bCs/>
          <w:sz w:val="24"/>
          <w:szCs w:val="24"/>
        </w:rPr>
        <w:t xml:space="preserve">. </w:t>
      </w:r>
      <w:r w:rsidRPr="00F34853"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C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SKOV-3 and MKN-1 cells were treated with various concentrations of HCQ for 48 h and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then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subjected to apopto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sis analysis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D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 FACS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quantification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of total apoptotic cell population.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E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Western blot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analysis of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PARP in SKOV-3 and MKN-1 cells treated with HCQ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for 48 h. </w:t>
      </w:r>
      <w:r w:rsidRPr="006C3B8A">
        <w:rPr>
          <w:rFonts w:ascii="Times New Roman" w:hAnsi="Times New Roman" w:cs="Times New Roman"/>
          <w:sz w:val="24"/>
          <w:szCs w:val="24"/>
        </w:rPr>
        <w:t>ROS level</w:t>
      </w:r>
      <w:r w:rsidRPr="006C3B8A">
        <w:rPr>
          <w:rFonts w:ascii="Times New Roman" w:hAnsi="Times New Roman" w:cs="Times New Roman" w:hint="eastAsia"/>
          <w:sz w:val="24"/>
          <w:szCs w:val="24"/>
        </w:rPr>
        <w:t>s (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6C3B8A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6C3B8A">
        <w:rPr>
          <w:rFonts w:ascii="Times New Roman" w:hAnsi="Times New Roman" w:cs="Times New Roman"/>
          <w:sz w:val="24"/>
          <w:szCs w:val="24"/>
        </w:rPr>
        <w:t xml:space="preserve">in SKOV-3 and MKN-1 cells </w:t>
      </w:r>
      <w:r w:rsidRPr="006C3B8A">
        <w:rPr>
          <w:rFonts w:ascii="Times New Roman" w:hAnsi="Times New Roman" w:cs="Times New Roman" w:hint="eastAsia"/>
          <w:sz w:val="24"/>
          <w:szCs w:val="24"/>
        </w:rPr>
        <w:t xml:space="preserve">were determined after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treat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ment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with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40 </w:t>
      </w:r>
      <w:r w:rsidRPr="00592BBD">
        <w:rPr>
          <w:rFonts w:ascii="Times New Roman" w:hAnsi="Times New Roman" w:cs="Times New Roman"/>
          <w:sz w:val="24"/>
          <w:szCs w:val="24"/>
          <w:shd w:val="clear" w:color="auto" w:fill="FFFFFF"/>
        </w:rPr>
        <w:t>μM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HCQ for 6 and 48 h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, respectively, which were quantified as in (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G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ROS level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r w:rsidRPr="006C3B8A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H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in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MKN-1 cells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after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transfected with Atg5 siRNA alone or in combination with BKM120 for 48 h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was determined, and quantified as in (I)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ns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p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&gt;0.05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;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*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p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&lt;0.05; **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p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&lt;0.01.</w:t>
      </w:r>
    </w:p>
    <w:sectPr w:rsidR="002333D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0314" w:rsidRDefault="00840314" w:rsidP="002333D4">
      <w:pPr>
        <w:spacing w:after="0"/>
      </w:pPr>
      <w:r>
        <w:separator/>
      </w:r>
    </w:p>
  </w:endnote>
  <w:endnote w:type="continuationSeparator" w:id="1">
    <w:p w:rsidR="00840314" w:rsidRDefault="00840314" w:rsidP="002333D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0314" w:rsidRDefault="00840314" w:rsidP="002333D4">
      <w:pPr>
        <w:spacing w:after="0"/>
      </w:pPr>
      <w:r>
        <w:separator/>
      </w:r>
    </w:p>
  </w:footnote>
  <w:footnote w:type="continuationSeparator" w:id="1">
    <w:p w:rsidR="00840314" w:rsidRDefault="00840314" w:rsidP="002333D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2333D4"/>
    <w:rsid w:val="00323B43"/>
    <w:rsid w:val="003D37D8"/>
    <w:rsid w:val="00426133"/>
    <w:rsid w:val="004358AB"/>
    <w:rsid w:val="00555C9E"/>
    <w:rsid w:val="007107B4"/>
    <w:rsid w:val="00840314"/>
    <w:rsid w:val="008B7726"/>
    <w:rsid w:val="00C510AF"/>
    <w:rsid w:val="00D31D50"/>
    <w:rsid w:val="00D46E8A"/>
    <w:rsid w:val="00DD6D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33D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33D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33D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33D4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333D4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333D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</cp:lastModifiedBy>
  <cp:revision>4</cp:revision>
  <dcterms:created xsi:type="dcterms:W3CDTF">2008-09-11T17:20:00Z</dcterms:created>
  <dcterms:modified xsi:type="dcterms:W3CDTF">2021-07-03T03:01:00Z</dcterms:modified>
</cp:coreProperties>
</file>