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AED98" w14:textId="77777777" w:rsidR="006779FB" w:rsidRDefault="00C464BD" w:rsidP="00C464BD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C464BD">
        <w:rPr>
          <w:rFonts w:ascii="Times New Roman" w:hAnsi="Times New Roman" w:cs="Times New Roman"/>
          <w:b/>
          <w:bCs/>
          <w:sz w:val="30"/>
          <w:szCs w:val="30"/>
        </w:rPr>
        <w:t>Supplementary Table</w:t>
      </w:r>
      <w:r>
        <w:rPr>
          <w:rFonts w:ascii="Times New Roman" w:hAnsi="Times New Roman" w:cs="Times New Roman"/>
          <w:b/>
          <w:bCs/>
          <w:sz w:val="30"/>
          <w:szCs w:val="30"/>
        </w:rPr>
        <w:t>s</w:t>
      </w:r>
    </w:p>
    <w:p w14:paraId="2A99A501" w14:textId="77777777" w:rsidR="00C464BD" w:rsidRDefault="00C464BD" w:rsidP="00C464BD">
      <w:pPr>
        <w:spacing w:line="480" w:lineRule="auto"/>
        <w:rPr>
          <w:rFonts w:ascii="Times New Roman" w:hAnsi="Times New Roman" w:cs="Times New Roman"/>
          <w:b/>
          <w:bCs/>
          <w:sz w:val="30"/>
          <w:szCs w:val="30"/>
        </w:rPr>
      </w:pPr>
    </w:p>
    <w:tbl>
      <w:tblPr>
        <w:tblW w:w="11220" w:type="dxa"/>
        <w:tblLook w:val="04A0" w:firstRow="1" w:lastRow="0" w:firstColumn="1" w:lastColumn="0" w:noHBand="0" w:noVBand="1"/>
      </w:tblPr>
      <w:tblGrid>
        <w:gridCol w:w="3440"/>
        <w:gridCol w:w="7780"/>
      </w:tblGrid>
      <w:tr w:rsidR="00D33581" w:rsidRPr="000272F0" w14:paraId="57CB7A60" w14:textId="77777777" w:rsidTr="004E184A">
        <w:trPr>
          <w:trHeight w:val="465"/>
        </w:trPr>
        <w:tc>
          <w:tcPr>
            <w:tcW w:w="112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BE776" w14:textId="49526226" w:rsidR="00D33581" w:rsidRPr="00124286" w:rsidRDefault="00124286" w:rsidP="0012428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Supplementary Table S1</w:t>
            </w:r>
            <w:r w:rsidR="00D01E42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>The primers of site-directed mutagenesis of miR-17~92 binding sites in Luc-Target genes-3’UTR.</w:t>
            </w:r>
          </w:p>
        </w:tc>
      </w:tr>
      <w:tr w:rsidR="00D33581" w:rsidRPr="000272F0" w14:paraId="7F42C82E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28CEB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Name of PCR primers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4D742" w14:textId="77777777" w:rsidR="00D33581" w:rsidRPr="000272F0" w:rsidRDefault="00D33581" w:rsidP="004E184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Sequences (5'-&gt;3')</w:t>
            </w:r>
          </w:p>
        </w:tc>
      </w:tr>
      <w:tr w:rsidR="00D33581" w:rsidRPr="000272F0" w14:paraId="2FF432AB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6784F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pGL3P-A20-3’UTR (P1)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2423E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GCTGCTCTTTATAATAT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ACATGTTTT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AAAAAATTAGAATATTTTACTGGG</w:t>
            </w:r>
          </w:p>
        </w:tc>
      </w:tr>
      <w:tr w:rsidR="00D33581" w:rsidRPr="000272F0" w14:paraId="5E1A625D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A469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pGL3P-A20-3’UTR (P1)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2543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CCCAGTAAAATATTCTAATTTTTTA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AAACATGT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ATATTATAAAGAGCAGC</w:t>
            </w:r>
          </w:p>
        </w:tc>
      </w:tr>
      <w:tr w:rsidR="00D33581" w:rsidRPr="000272F0" w14:paraId="4EE46313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C80B3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pGL3P-A20-3’UTR (P2)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2109E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GTATTTGAAA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TGTACACA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TTTAATTGTCCCTAATAGAAAGCCACC</w:t>
            </w:r>
          </w:p>
        </w:tc>
      </w:tr>
      <w:tr w:rsidR="00D33581" w:rsidRPr="000272F0" w14:paraId="7F7181B7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9BC7A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pGL3P-A20-3’UTR (P2)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04F5D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GGTGGCTTTCTATTAGGGACAATTAAA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TGTGTACA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TTTCAAATAC</w:t>
            </w:r>
          </w:p>
        </w:tc>
      </w:tr>
      <w:tr w:rsidR="00D33581" w:rsidRPr="000272F0" w14:paraId="14ECB842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A4F01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pGL3P-CYLD-3’UTR (P1)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5A737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GTATTTAATAAGAAGCAT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TGTACAG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TCTA</w:t>
            </w:r>
          </w:p>
        </w:tc>
      </w:tr>
      <w:tr w:rsidR="00D33581" w:rsidRPr="000272F0" w14:paraId="510EED1C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7632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pGL3P-CYLD-3’UTR (P1)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43B2C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CAAACATACTTTCTAGA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CTGTACAA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TGCT</w:t>
            </w:r>
          </w:p>
        </w:tc>
      </w:tr>
      <w:tr w:rsidR="00D33581" w:rsidRPr="000272F0" w14:paraId="59E8D8F9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3B1D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pGL3P-CYLD-3’UTR (P2)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7AF9C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GAAGTGAAAAAGTACATATAT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TTAGGA</w:t>
            </w:r>
          </w:p>
        </w:tc>
      </w:tr>
      <w:tr w:rsidR="00D33581" w:rsidRPr="000272F0" w14:paraId="77DC862E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8B879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pGL3P-CYLD-3’UTR (P2)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E901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CACTTAGCAGTATAAAACCTTC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TCCTAA</w:t>
            </w:r>
          </w:p>
        </w:tc>
      </w:tr>
      <w:tr w:rsidR="00D33581" w:rsidRPr="000272F0" w14:paraId="52FF61AB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831A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(P1)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667F8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GTAGTTTTAAGCTT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GTGTACACA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GTTCTTTTTTTCCATTGGAAATGG</w:t>
            </w:r>
          </w:p>
        </w:tc>
      </w:tr>
      <w:tr w:rsidR="00D33581" w:rsidRPr="000272F0" w14:paraId="5F0EAA60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2CF63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(P1)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AE2E1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CCATTTCCAATGGAAAAAAAGAAC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TGTGTACAC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AAGCTTAAAACTAC</w:t>
            </w:r>
          </w:p>
        </w:tc>
      </w:tr>
      <w:tr w:rsidR="00D33581" w:rsidRPr="000272F0" w14:paraId="4DB9323F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2082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(P2)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AE9D3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GATAATTGTATTTTATGT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TGTACACA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CAAACGCAGAATTTGTATAACC</w:t>
            </w:r>
          </w:p>
        </w:tc>
      </w:tr>
      <w:tr w:rsidR="00D33581" w:rsidRPr="000272F0" w14:paraId="4242073A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789F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(P2) reverse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54E84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GGTTATACAAATTCTGCGTTTG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TGTGTACA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ACATAAAATACAATTATC</w:t>
            </w:r>
          </w:p>
        </w:tc>
      </w:tr>
      <w:tr w:rsidR="00D33581" w:rsidRPr="000272F0" w14:paraId="12C7346A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C1DC6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(P3) forward</w:t>
            </w:r>
          </w:p>
        </w:tc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F2FBD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GGAGGAAACAACTGAAGTT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GTGTACA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ATTTTCTGATAATTGC</w:t>
            </w:r>
          </w:p>
        </w:tc>
      </w:tr>
      <w:tr w:rsidR="00D33581" w:rsidRPr="000272F0" w14:paraId="4C0F1B2A" w14:textId="77777777" w:rsidTr="004E184A">
        <w:trPr>
          <w:trHeight w:val="465"/>
        </w:trPr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2764F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pGL3P-Rnf11-3’UTR (P3) reverse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F1B08E" w14:textId="77777777" w:rsidR="00D33581" w:rsidRPr="000272F0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GCAATTATCAGAAAAT</w:t>
            </w:r>
            <w:r w:rsidRPr="000272F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u w:val="single"/>
              </w:rPr>
              <w:t>TGTACACA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ACTTCAGTTGTTTCCTCC</w:t>
            </w:r>
          </w:p>
        </w:tc>
      </w:tr>
    </w:tbl>
    <w:p w14:paraId="7A920374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4E9B7A3E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3DAD752A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4274A187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0F6586A5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0DA3E5B9" w14:textId="77777777" w:rsidR="00D33581" w:rsidRPr="000272F0" w:rsidRDefault="00D33581" w:rsidP="00D33581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tbl>
      <w:tblPr>
        <w:tblW w:w="10145" w:type="dxa"/>
        <w:tblLook w:val="04A0" w:firstRow="1" w:lastRow="0" w:firstColumn="1" w:lastColumn="0" w:noHBand="0" w:noVBand="1"/>
      </w:tblPr>
      <w:tblGrid>
        <w:gridCol w:w="5387"/>
        <w:gridCol w:w="4758"/>
      </w:tblGrid>
      <w:tr w:rsidR="00D33581" w:rsidRPr="00EC2E0F" w14:paraId="0AF424DC" w14:textId="77777777" w:rsidTr="004E184A">
        <w:trPr>
          <w:trHeight w:val="480"/>
        </w:trPr>
        <w:tc>
          <w:tcPr>
            <w:tcW w:w="101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0A699" w14:textId="7AD06CD1" w:rsidR="00D33581" w:rsidRPr="00124286" w:rsidRDefault="00124286" w:rsidP="00124286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lastRenderedPageBreak/>
              <w:t>Supplementary Table S2</w:t>
            </w:r>
            <w:r w:rsidR="00ED1CB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Primers of </w:t>
            </w:r>
            <w:r w:rsidRPr="0042734F">
              <w:rPr>
                <w:rFonts w:ascii="Times New Roman" w:hAnsi="Times New Roman" w:cs="Times New Roman"/>
                <w:sz w:val="22"/>
              </w:rPr>
              <w:t>six NF-</w:t>
            </w:r>
            <w:proofErr w:type="spellStart"/>
            <w:r w:rsidRPr="0042734F">
              <w:rPr>
                <w:rFonts w:ascii="Times New Roman" w:hAnsi="Times New Roman" w:cs="Times New Roman"/>
                <w:sz w:val="22"/>
              </w:rPr>
              <w:t>κB</w:t>
            </w:r>
            <w:proofErr w:type="spellEnd"/>
            <w:r w:rsidRPr="0042734F">
              <w:rPr>
                <w:rFonts w:ascii="Times New Roman" w:hAnsi="Times New Roman" w:cs="Times New Roman"/>
                <w:sz w:val="22"/>
              </w:rPr>
              <w:t xml:space="preserve"> downstream transcriptional target genes</w:t>
            </w:r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for </w:t>
            </w:r>
            <w:proofErr w:type="spellStart"/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>qRT</w:t>
            </w:r>
            <w:proofErr w:type="spellEnd"/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>-PCR.</w:t>
            </w:r>
          </w:p>
        </w:tc>
      </w:tr>
      <w:tr w:rsidR="00D33581" w:rsidRPr="00EC2E0F" w14:paraId="1D1A907B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6C744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Primers Name</w:t>
            </w:r>
          </w:p>
        </w:tc>
        <w:tc>
          <w:tcPr>
            <w:tcW w:w="4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75025" w14:textId="77777777" w:rsidR="00D33581" w:rsidRPr="00EC2E0F" w:rsidRDefault="00D33581" w:rsidP="004E184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gramStart"/>
            <w:r w:rsidRPr="00EC2E0F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Sequence  (</w:t>
            </w:r>
            <w:proofErr w:type="gramEnd"/>
            <w:r w:rsidRPr="00EC2E0F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5'-&gt;3')</w:t>
            </w:r>
          </w:p>
        </w:tc>
      </w:tr>
      <w:tr w:rsidR="00D33581" w:rsidRPr="00EC2E0F" w14:paraId="276C5365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8E09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6443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TNIP1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B074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CCTCTTCCATCTGCACCAGTT</w:t>
            </w:r>
          </w:p>
        </w:tc>
      </w:tr>
      <w:tr w:rsidR="00D33581" w:rsidRPr="00EC2E0F" w14:paraId="569A640D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09E9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TNIP1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D64E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ATTTCGAACCCCTCCACAGG</w:t>
            </w:r>
          </w:p>
        </w:tc>
      </w:tr>
      <w:tr w:rsidR="00D33581" w:rsidRPr="00EC2E0F" w14:paraId="32005458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1EE9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TNFα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C8D5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TGCACTTTGGAGTGATCGGC</w:t>
            </w:r>
          </w:p>
        </w:tc>
      </w:tr>
      <w:tr w:rsidR="00D33581" w:rsidRPr="00EC2E0F" w14:paraId="03B31A61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79F3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TNFα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5224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ACTCGGGGTTCGAGAAGATG</w:t>
            </w:r>
          </w:p>
        </w:tc>
      </w:tr>
      <w:tr w:rsidR="00D33581" w:rsidRPr="00EC2E0F" w14:paraId="25C9FF70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B2EA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NFKB2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6CEA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ACACGTACCGACAGACAACC</w:t>
            </w:r>
          </w:p>
        </w:tc>
      </w:tr>
      <w:tr w:rsidR="00D33581" w:rsidRPr="00EC2E0F" w14:paraId="6B87BB2E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2887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NFKB2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AFC3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CGCACTGTCTTCCTTCACCT</w:t>
            </w:r>
          </w:p>
        </w:tc>
      </w:tr>
      <w:tr w:rsidR="00D33581" w:rsidRPr="00EC2E0F" w14:paraId="523E3210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D0C4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CD83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CF31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CTGCTGCTGGCTCTGGTTAT</w:t>
            </w:r>
          </w:p>
        </w:tc>
      </w:tr>
      <w:tr w:rsidR="00D33581" w:rsidRPr="00EC2E0F" w14:paraId="20F9D9F0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708C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CD83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7170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TACTCTGTAGCCGTGCAAACT</w:t>
            </w:r>
          </w:p>
        </w:tc>
      </w:tr>
      <w:tr w:rsidR="00D33581" w:rsidRPr="00EC2E0F" w14:paraId="4573DDE5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9698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BIRC3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06DA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TCCGTCAAGTTCAAGCCAGT</w:t>
            </w:r>
          </w:p>
        </w:tc>
      </w:tr>
      <w:tr w:rsidR="00D33581" w:rsidRPr="00EC2E0F" w14:paraId="5E8360A6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680C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BIRC3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3D45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TAAAGCCCATTTCCACGGCA</w:t>
            </w:r>
          </w:p>
        </w:tc>
      </w:tr>
      <w:tr w:rsidR="00D33581" w:rsidRPr="00EC2E0F" w14:paraId="5E4DD945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9F63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IRF1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860F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GAGACCCTGGCTAGAGATGC</w:t>
            </w:r>
          </w:p>
        </w:tc>
      </w:tr>
      <w:tr w:rsidR="00D33581" w:rsidRPr="00EC2E0F" w14:paraId="42ED20C9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1484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IRF1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EDBC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TTGATGTCCCAGCCATGCTT</w:t>
            </w:r>
          </w:p>
        </w:tc>
      </w:tr>
      <w:tr w:rsidR="00D33581" w:rsidRPr="00EC2E0F" w14:paraId="7B8A13BE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908B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RPL13A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EFF3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ACCGTCTCAAGGTGTTTGACG</w:t>
            </w:r>
          </w:p>
        </w:tc>
      </w:tr>
      <w:tr w:rsidR="00D33581" w:rsidRPr="00EC2E0F" w14:paraId="0341E603" w14:textId="77777777" w:rsidTr="004E184A">
        <w:trPr>
          <w:trHeight w:val="48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45163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RPL13A </w:t>
            </w:r>
            <w:r w:rsidRPr="000272F0">
              <w:rPr>
                <w:rFonts w:ascii="Times New Roman" w:eastAsia="宋体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4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33C6D" w14:textId="77777777" w:rsidR="00D33581" w:rsidRPr="00EC2E0F" w:rsidRDefault="00D33581" w:rsidP="004E184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C2E0F">
              <w:rPr>
                <w:rFonts w:ascii="Times New Roman" w:eastAsia="宋体" w:hAnsi="Times New Roman" w:cs="Times New Roman"/>
                <w:kern w:val="0"/>
                <w:sz w:val="22"/>
              </w:rPr>
              <w:t>GTACTTCCAGCCAACCTCGTG</w:t>
            </w:r>
          </w:p>
        </w:tc>
      </w:tr>
    </w:tbl>
    <w:p w14:paraId="1221AE5A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RPL13A as internal control</w:t>
      </w:r>
    </w:p>
    <w:p w14:paraId="312A5B16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40F521CD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171E81E7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086A38E3" w14:textId="77777777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6E151841" w14:textId="34802343" w:rsidR="00D33581" w:rsidRDefault="00D33581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32D58500" w14:textId="445C2BAA" w:rsidR="00EE5627" w:rsidRDefault="00EE5627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p w14:paraId="1F03EA5B" w14:textId="77777777" w:rsidR="00EE5627" w:rsidRDefault="00EE5627" w:rsidP="00D33581">
      <w:pPr>
        <w:spacing w:line="480" w:lineRule="auto"/>
        <w:rPr>
          <w:rFonts w:ascii="Times New Roman" w:hAnsi="Times New Roman" w:cs="Times New Roman"/>
          <w:sz w:val="22"/>
        </w:rPr>
      </w:pPr>
    </w:p>
    <w:tbl>
      <w:tblPr>
        <w:tblW w:w="10915" w:type="dxa"/>
        <w:tblLayout w:type="fixed"/>
        <w:tblLook w:val="04A0" w:firstRow="1" w:lastRow="0" w:firstColumn="1" w:lastColumn="0" w:noHBand="0" w:noVBand="1"/>
      </w:tblPr>
      <w:tblGrid>
        <w:gridCol w:w="1158"/>
        <w:gridCol w:w="3095"/>
        <w:gridCol w:w="1843"/>
        <w:gridCol w:w="708"/>
        <w:gridCol w:w="1701"/>
        <w:gridCol w:w="1134"/>
        <w:gridCol w:w="1276"/>
      </w:tblGrid>
      <w:tr w:rsidR="00D33581" w:rsidRPr="004132AD" w14:paraId="3B79E809" w14:textId="77777777" w:rsidTr="004E184A">
        <w:trPr>
          <w:trHeight w:val="480"/>
        </w:trPr>
        <w:tc>
          <w:tcPr>
            <w:tcW w:w="1091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073DE" w14:textId="58746737" w:rsidR="00D33581" w:rsidRPr="00124286" w:rsidRDefault="00124286" w:rsidP="00124286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lastRenderedPageBreak/>
              <w:t>Supplementary Table S3</w:t>
            </w:r>
            <w:r w:rsidR="00906DBF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.</w:t>
            </w:r>
            <w:r w:rsidRPr="004132AD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</w:t>
            </w:r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>Predicted human target genes of miR-17~92 in NF-</w:t>
            </w:r>
            <w:proofErr w:type="spellStart"/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>κB</w:t>
            </w:r>
            <w:proofErr w:type="spellEnd"/>
            <w:r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signaling (Conserved)</w:t>
            </w:r>
            <w:r w:rsidR="00D33581" w:rsidRPr="0042734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3581" w:rsidRPr="004132AD" w14:paraId="33E286B5" w14:textId="77777777" w:rsidTr="004E184A">
        <w:trPr>
          <w:trHeight w:val="480"/>
        </w:trPr>
        <w:tc>
          <w:tcPr>
            <w:tcW w:w="11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C779A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Gene Name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94154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Description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0205F0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miRNA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A8F4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TargetScan</w:t>
            </w:r>
            <w:proofErr w:type="spellEnd"/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7.0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188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miRanda</w:t>
            </w:r>
            <w:proofErr w:type="spellEnd"/>
          </w:p>
        </w:tc>
      </w:tr>
      <w:tr w:rsidR="00D33581" w:rsidRPr="004132AD" w14:paraId="306F792C" w14:textId="77777777" w:rsidTr="004E184A">
        <w:trPr>
          <w:trHeight w:val="555"/>
        </w:trPr>
        <w:tc>
          <w:tcPr>
            <w:tcW w:w="11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568B0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21152A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35C2E0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1E45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Pct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20C23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Context++score percentile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C7295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mirSVR</w:t>
            </w:r>
            <w:proofErr w:type="spellEnd"/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score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8AEB3E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PhastCons</w:t>
            </w:r>
            <w:proofErr w:type="spellEnd"/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score</w:t>
            </w:r>
          </w:p>
        </w:tc>
      </w:tr>
      <w:tr w:rsidR="00D33581" w:rsidRPr="004132AD" w14:paraId="77FDC568" w14:textId="77777777" w:rsidTr="004E184A">
        <w:trPr>
          <w:trHeight w:val="840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6A0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 xml:space="preserve">TNFAIP3 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918C3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Tumor necrosis factor, alpha-induced protein 3 (EC 3.-.</w:t>
            </w:r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-.-</w:t>
            </w:r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) (Putative DNA-binding protein A20) (Zinc finger protein A20) (Ubiquitin-editing enzyme A20) [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/SWISSPROT;Acc:P21580]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D8D7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8E70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0.86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52D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575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-1.3099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C97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0.7007 </w:t>
            </w:r>
          </w:p>
        </w:tc>
      </w:tr>
      <w:tr w:rsidR="00D33581" w:rsidRPr="004132AD" w14:paraId="56183F4D" w14:textId="77777777" w:rsidTr="004E184A">
        <w:trPr>
          <w:trHeight w:val="81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B1081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50A1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FD6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hsa-miR-18a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4B95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0.53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73F0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8BB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-1.1640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AB6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0.5980 </w:t>
            </w:r>
          </w:p>
        </w:tc>
      </w:tr>
      <w:tr w:rsidR="00D33581" w:rsidRPr="004132AD" w14:paraId="7E5C21D7" w14:textId="77777777" w:rsidTr="004E184A">
        <w:trPr>
          <w:trHeight w:val="99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14A8E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624C5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64B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C7CE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DEF7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54E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-0.2183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88A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0.5680 </w:t>
            </w:r>
          </w:p>
        </w:tc>
      </w:tr>
      <w:tr w:rsidR="00D33581" w:rsidRPr="004132AD" w14:paraId="115E6A47" w14:textId="77777777" w:rsidTr="004E184A">
        <w:trPr>
          <w:trHeight w:val="960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37A2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CYLD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20584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Probable ubiquitin carboxyl-terminal hydrolase CYLD (EC 3.1.2.15) (Ubiquitin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thioesterase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CYLD) (Ubiquitin-specific-processing protease CYLD) (Deubiquitinating enzyme CYLD)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/SWISSPROT;Acc:Q9NQC7]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4D41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8835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0.83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520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1BF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-0.2033/-0.1892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379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0.6475 </w:t>
            </w:r>
          </w:p>
        </w:tc>
      </w:tr>
      <w:tr w:rsidR="00D33581" w:rsidRPr="004132AD" w14:paraId="382444FF" w14:textId="77777777" w:rsidTr="004E184A">
        <w:trPr>
          <w:trHeight w:val="87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FECE6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01BDB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746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771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DDB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3F5E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87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0.5395 </w:t>
            </w:r>
          </w:p>
        </w:tc>
      </w:tr>
      <w:tr w:rsidR="00D33581" w:rsidRPr="004132AD" w14:paraId="4EFBA97F" w14:textId="77777777" w:rsidTr="004E184A">
        <w:trPr>
          <w:trHeight w:val="81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7AFB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D11D1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4EF3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99D0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C31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0D0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-0.1398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2D1E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0.5760 </w:t>
            </w:r>
          </w:p>
        </w:tc>
      </w:tr>
      <w:tr w:rsidR="00D33581" w:rsidRPr="004132AD" w14:paraId="3163ADBC" w14:textId="77777777" w:rsidTr="004E184A">
        <w:trPr>
          <w:trHeight w:val="975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3F8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RNF11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D234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RING finger protein 11 (Sid 1669) (Ubiquitin-editing enzyme RNF11).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/SWISSPROT;Acc:Q9Y3C5]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E5F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EA68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0.86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8D59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4295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-0.9981/-0.9749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314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0.7258 </w:t>
            </w:r>
          </w:p>
        </w:tc>
      </w:tr>
      <w:tr w:rsidR="00D33581" w:rsidRPr="004132AD" w14:paraId="4F573A53" w14:textId="77777777" w:rsidTr="004E184A">
        <w:trPr>
          <w:trHeight w:val="99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CC955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49904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382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C46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7EA2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0290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-1.1198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35D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0.6692 </w:t>
            </w:r>
          </w:p>
        </w:tc>
      </w:tr>
      <w:tr w:rsidR="00D33581" w:rsidRPr="004132AD" w14:paraId="2E070E51" w14:textId="77777777" w:rsidTr="004E184A">
        <w:trPr>
          <w:trHeight w:val="825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5503A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3A540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5C7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hsa-miR-92a(b)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47BB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0.95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8622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9ED8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-1.2254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8BC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0.6908 </w:t>
            </w:r>
          </w:p>
        </w:tc>
      </w:tr>
      <w:tr w:rsidR="00D33581" w:rsidRPr="004132AD" w14:paraId="3D671FC5" w14:textId="77777777" w:rsidTr="004E184A">
        <w:trPr>
          <w:trHeight w:val="93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D00E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8A90F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8A0D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FA40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47C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B2E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-0.5049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441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0.4559 </w:t>
            </w:r>
          </w:p>
        </w:tc>
      </w:tr>
      <w:tr w:rsidR="00D33581" w:rsidRPr="004132AD" w14:paraId="7B7A3FEF" w14:textId="77777777" w:rsidTr="004E184A">
        <w:trPr>
          <w:trHeight w:val="1065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A9F7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  <w:t xml:space="preserve">KDM2A   </w:t>
            </w:r>
            <w:proofErr w:type="gramStart"/>
            <w:r w:rsidRPr="004132AD"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  <w:t xml:space="preserve">   (</w:t>
            </w:r>
            <w:proofErr w:type="gramEnd"/>
            <w:r w:rsidRPr="004132AD"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  <w:t>FBXL11)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5267F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JmjC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domain-containing histone demethylation protein 1A (EC 1.14.11.27) ([Histone-H3]-lysine-36 demethylase 1A) (F-box/LRR- repeat protein 11) (F-box and leucine-rich repeat protein 11) (F-box protein FBL7) (F-box protein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Lilina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).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/SWISSPROT;Acc:Q9Y2K7]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B6C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6FB8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0.95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EE3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95(94)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7DE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-1.0756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1E6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0.6625 </w:t>
            </w:r>
          </w:p>
        </w:tc>
      </w:tr>
      <w:tr w:rsidR="00D33581" w:rsidRPr="004132AD" w14:paraId="088BC569" w14:textId="77777777" w:rsidTr="004E184A">
        <w:trPr>
          <w:trHeight w:val="915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3A5B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93AEA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1040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hsa-miR-18a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612A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0.13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29A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AC2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-0.6474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8FD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0.6055 </w:t>
            </w:r>
          </w:p>
        </w:tc>
      </w:tr>
      <w:tr w:rsidR="00D33581" w:rsidRPr="004132AD" w14:paraId="0D151F0C" w14:textId="77777777" w:rsidTr="004E184A">
        <w:trPr>
          <w:trHeight w:val="915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0F740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A559A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B874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2D3B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0.83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0A47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80(81)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F119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-0.8960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4BD5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0.7690 </w:t>
            </w:r>
          </w:p>
        </w:tc>
      </w:tr>
      <w:tr w:rsidR="00D33581" w:rsidRPr="004132AD" w14:paraId="6BDFB40F" w14:textId="77777777" w:rsidTr="004E184A">
        <w:trPr>
          <w:trHeight w:val="90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4BBB7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color w:val="00B050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249B4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395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566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F73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F949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-0.2752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57B5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0.6100 </w:t>
            </w:r>
          </w:p>
        </w:tc>
      </w:tr>
      <w:tr w:rsidR="00D33581" w:rsidRPr="004132AD" w14:paraId="70C60557" w14:textId="77777777" w:rsidTr="004E184A">
        <w:trPr>
          <w:trHeight w:val="1155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A6A7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TRAF3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50A3E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TNF receptor-associated factor 3 (CD40 receptor-associated factor 1) (CRAF1) (CD40-binding protein) (CD40BP) (LMP1-associated protein) (LAP1) (CAP-1).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/SWISSPROT;Acc:Q13114]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C17F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hsa-miR-92a(b)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E581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0.77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3A7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AE56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-0.1635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018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0.6631 </w:t>
            </w:r>
          </w:p>
        </w:tc>
      </w:tr>
      <w:tr w:rsidR="00D33581" w:rsidRPr="004132AD" w14:paraId="709668E6" w14:textId="77777777" w:rsidTr="004E184A">
        <w:trPr>
          <w:trHeight w:val="1230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7BE42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ADA4B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53E1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hsa-miR-92a(b)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900A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BD68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F63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-1.3196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F8C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0.7313 </w:t>
            </w:r>
          </w:p>
        </w:tc>
      </w:tr>
      <w:tr w:rsidR="00D33581" w:rsidRPr="004132AD" w14:paraId="05282F0B" w14:textId="77777777" w:rsidTr="004E184A">
        <w:trPr>
          <w:trHeight w:val="1095"/>
        </w:trPr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21A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ITCH</w:t>
            </w:r>
          </w:p>
        </w:tc>
        <w:tc>
          <w:tcPr>
            <w:tcW w:w="3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E3B37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E3 ubiquitin-protein ligase Itchy homolog (EC 6.3.2.-) (Itch) (Atrophin-1-interacting protein 4) (AIP4) (NFE2-associated polypeptide 1) (NAPP1).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/SWISSPROT;Acc:Q96J02]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6E05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82C4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0.74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87F2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94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3ABD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>-0.4706/-0.4673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26D2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70C0"/>
                <w:kern w:val="0"/>
                <w:sz w:val="22"/>
              </w:rPr>
              <w:t xml:space="preserve">0.6199 </w:t>
            </w:r>
          </w:p>
        </w:tc>
      </w:tr>
      <w:tr w:rsidR="00D33581" w:rsidRPr="004132AD" w14:paraId="22127306" w14:textId="77777777" w:rsidTr="004E184A">
        <w:trPr>
          <w:trHeight w:val="975"/>
        </w:trPr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169EC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0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97406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FC98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hsa-miR-19a(b)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3B12" w14:textId="77777777" w:rsidR="00D33581" w:rsidRPr="004132AD" w:rsidRDefault="00D33581" w:rsidP="004E184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0.58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F1F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5A3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N/A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6AC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N/A</w:t>
            </w:r>
          </w:p>
        </w:tc>
      </w:tr>
      <w:tr w:rsidR="00D33581" w:rsidRPr="004132AD" w14:paraId="270BAB32" w14:textId="77777777" w:rsidTr="004E184A">
        <w:trPr>
          <w:trHeight w:val="1245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6F44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TAX1BP1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0657D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Tax1-binding protein 1 (TRAF6-binding protein). [</w:t>
            </w:r>
            <w:proofErr w:type="spellStart"/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Source:Uniprot</w:t>
            </w:r>
            <w:proofErr w:type="spellEnd"/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/SWISSPROT;Acc:Q86VP1]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2175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hsa-miR-17(20a)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766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DCCF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C74B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-0.5140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56C5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0.5253 </w:t>
            </w:r>
          </w:p>
        </w:tc>
      </w:tr>
      <w:tr w:rsidR="00D33581" w:rsidRPr="004132AD" w14:paraId="1D188D81" w14:textId="77777777" w:rsidTr="004E184A">
        <w:trPr>
          <w:trHeight w:val="495"/>
        </w:trPr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358A9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……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5D0769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……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233F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……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F748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52511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C03D3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B78DC" w14:textId="77777777" w:rsidR="00D33581" w:rsidRPr="004132AD" w:rsidRDefault="00D33581" w:rsidP="004E184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132A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…</w:t>
            </w:r>
          </w:p>
        </w:tc>
      </w:tr>
      <w:tr w:rsidR="00D33581" w:rsidRPr="004132AD" w14:paraId="64C4DBD3" w14:textId="77777777" w:rsidTr="004E184A">
        <w:trPr>
          <w:trHeight w:val="480"/>
        </w:trPr>
        <w:tc>
          <w:tcPr>
            <w:tcW w:w="10915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951D3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G</w:t>
            </w: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ood t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arget genes of miR-17~92</w:t>
            </w: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proofErr w:type="gram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were</w:t>
            </w:r>
            <w:proofErr w:type="gram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defined as Pct&gt;0.8 and Context++score percentile&gt;90 according to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TargetScan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7.0 program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EC1151">
              <w:rPr>
                <w:rFonts w:ascii="Times New Roman" w:hAnsi="Times New Roman" w:cs="Times New Roman"/>
                <w:sz w:val="22"/>
              </w:rPr>
              <w:t>(August 2015)</w:t>
            </w: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, meanwhile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mirSVR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score&lt;-0.2 and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PhastCons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score&gt;0.6 according to </w:t>
            </w:r>
            <w:proofErr w:type="spellStart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miRanda</w:t>
            </w:r>
            <w:proofErr w:type="spellEnd"/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program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EC1151">
              <w:rPr>
                <w:rFonts w:ascii="Times New Roman" w:hAnsi="Times New Roman" w:cs="Times New Roman"/>
                <w:sz w:val="22"/>
              </w:rPr>
              <w:t>(August 2010 Release Last Update: 2010-11-01)</w:t>
            </w:r>
            <w:r w:rsidRPr="004132AD">
              <w:rPr>
                <w:rFonts w:ascii="Times New Roman" w:eastAsia="宋体" w:hAnsi="Times New Roman" w:cs="Times New Roman"/>
                <w:kern w:val="0"/>
                <w:sz w:val="22"/>
              </w:rPr>
              <w:t>.</w:t>
            </w:r>
          </w:p>
        </w:tc>
      </w:tr>
      <w:tr w:rsidR="00D33581" w:rsidRPr="004132AD" w14:paraId="6F6166E8" w14:textId="77777777" w:rsidTr="004E184A">
        <w:trPr>
          <w:trHeight w:val="480"/>
        </w:trPr>
        <w:tc>
          <w:tcPr>
            <w:tcW w:w="10915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321520" w14:textId="77777777" w:rsidR="00D33581" w:rsidRPr="004132AD" w:rsidRDefault="00D33581" w:rsidP="004E184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</w:tbl>
    <w:p w14:paraId="06B5BCE8" w14:textId="77777777" w:rsidR="00C464BD" w:rsidRPr="00D33581" w:rsidRDefault="00C464BD" w:rsidP="00C464BD">
      <w:pPr>
        <w:spacing w:line="480" w:lineRule="auto"/>
        <w:rPr>
          <w:rFonts w:ascii="Times New Roman" w:hAnsi="Times New Roman" w:cs="Times New Roman"/>
          <w:b/>
          <w:bCs/>
          <w:sz w:val="30"/>
          <w:szCs w:val="30"/>
        </w:rPr>
      </w:pPr>
    </w:p>
    <w:sectPr w:rsidR="00C464BD" w:rsidRPr="00D33581" w:rsidSect="00E07A3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07436" w14:textId="77777777" w:rsidR="009927DE" w:rsidRDefault="009927DE" w:rsidP="00E07A3F">
      <w:r>
        <w:separator/>
      </w:r>
    </w:p>
  </w:endnote>
  <w:endnote w:type="continuationSeparator" w:id="0">
    <w:p w14:paraId="1BD0003D" w14:textId="77777777" w:rsidR="009927DE" w:rsidRDefault="009927DE" w:rsidP="00E07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9DE3B" w14:textId="77777777" w:rsidR="009927DE" w:rsidRDefault="009927DE" w:rsidP="00E07A3F">
      <w:r>
        <w:separator/>
      </w:r>
    </w:p>
  </w:footnote>
  <w:footnote w:type="continuationSeparator" w:id="0">
    <w:p w14:paraId="16AD319B" w14:textId="77777777" w:rsidR="009927DE" w:rsidRDefault="009927DE" w:rsidP="00E07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41E"/>
    <w:rsid w:val="00005410"/>
    <w:rsid w:val="00010BBF"/>
    <w:rsid w:val="000269D6"/>
    <w:rsid w:val="00033FDC"/>
    <w:rsid w:val="00050628"/>
    <w:rsid w:val="000B4797"/>
    <w:rsid w:val="000C67C8"/>
    <w:rsid w:val="000D23AC"/>
    <w:rsid w:val="000F4609"/>
    <w:rsid w:val="0011014D"/>
    <w:rsid w:val="00110BBF"/>
    <w:rsid w:val="001166FD"/>
    <w:rsid w:val="00116B88"/>
    <w:rsid w:val="00124286"/>
    <w:rsid w:val="001256A4"/>
    <w:rsid w:val="001379B5"/>
    <w:rsid w:val="0014341E"/>
    <w:rsid w:val="0016661C"/>
    <w:rsid w:val="001F4313"/>
    <w:rsid w:val="002106B2"/>
    <w:rsid w:val="00236F16"/>
    <w:rsid w:val="00243C61"/>
    <w:rsid w:val="002520F2"/>
    <w:rsid w:val="00271686"/>
    <w:rsid w:val="002C2787"/>
    <w:rsid w:val="002C51C7"/>
    <w:rsid w:val="002D37B0"/>
    <w:rsid w:val="002D3BBA"/>
    <w:rsid w:val="002E4393"/>
    <w:rsid w:val="002E565F"/>
    <w:rsid w:val="00327290"/>
    <w:rsid w:val="003567E1"/>
    <w:rsid w:val="00362FCB"/>
    <w:rsid w:val="00376C87"/>
    <w:rsid w:val="003E4A88"/>
    <w:rsid w:val="00400813"/>
    <w:rsid w:val="00411367"/>
    <w:rsid w:val="00415E46"/>
    <w:rsid w:val="00422937"/>
    <w:rsid w:val="0042734F"/>
    <w:rsid w:val="004355BF"/>
    <w:rsid w:val="00464BC4"/>
    <w:rsid w:val="00466F0F"/>
    <w:rsid w:val="00467B17"/>
    <w:rsid w:val="004839EE"/>
    <w:rsid w:val="004A2FC4"/>
    <w:rsid w:val="004B30A6"/>
    <w:rsid w:val="004B3409"/>
    <w:rsid w:val="004B4847"/>
    <w:rsid w:val="004D1437"/>
    <w:rsid w:val="004D3EB3"/>
    <w:rsid w:val="004F27A0"/>
    <w:rsid w:val="00500CCC"/>
    <w:rsid w:val="0054599C"/>
    <w:rsid w:val="005752E1"/>
    <w:rsid w:val="00577B2F"/>
    <w:rsid w:val="00583252"/>
    <w:rsid w:val="005B4688"/>
    <w:rsid w:val="005C5C01"/>
    <w:rsid w:val="005D04EC"/>
    <w:rsid w:val="005F55E0"/>
    <w:rsid w:val="00626CE8"/>
    <w:rsid w:val="006361D2"/>
    <w:rsid w:val="0064263E"/>
    <w:rsid w:val="00647B2C"/>
    <w:rsid w:val="00656378"/>
    <w:rsid w:val="006628A3"/>
    <w:rsid w:val="006779FB"/>
    <w:rsid w:val="00681C71"/>
    <w:rsid w:val="006A403D"/>
    <w:rsid w:val="006E29FC"/>
    <w:rsid w:val="006F6856"/>
    <w:rsid w:val="0071156D"/>
    <w:rsid w:val="007678A3"/>
    <w:rsid w:val="00785BE1"/>
    <w:rsid w:val="007949F7"/>
    <w:rsid w:val="007A4685"/>
    <w:rsid w:val="007B5B93"/>
    <w:rsid w:val="007C75A2"/>
    <w:rsid w:val="007F24A7"/>
    <w:rsid w:val="007F7E2F"/>
    <w:rsid w:val="0081605A"/>
    <w:rsid w:val="00844213"/>
    <w:rsid w:val="00852817"/>
    <w:rsid w:val="008657FA"/>
    <w:rsid w:val="0089376A"/>
    <w:rsid w:val="008B01A0"/>
    <w:rsid w:val="008B54A6"/>
    <w:rsid w:val="008E0A90"/>
    <w:rsid w:val="00904FBF"/>
    <w:rsid w:val="00904FE9"/>
    <w:rsid w:val="00906DBF"/>
    <w:rsid w:val="00932D25"/>
    <w:rsid w:val="00942F02"/>
    <w:rsid w:val="0095081D"/>
    <w:rsid w:val="009871E2"/>
    <w:rsid w:val="009927DE"/>
    <w:rsid w:val="009A05C2"/>
    <w:rsid w:val="009C1F6F"/>
    <w:rsid w:val="009C78BF"/>
    <w:rsid w:val="009E781F"/>
    <w:rsid w:val="00A108C4"/>
    <w:rsid w:val="00A21FDB"/>
    <w:rsid w:val="00A22006"/>
    <w:rsid w:val="00A5565B"/>
    <w:rsid w:val="00A61FEF"/>
    <w:rsid w:val="00AD3625"/>
    <w:rsid w:val="00B07E10"/>
    <w:rsid w:val="00B92280"/>
    <w:rsid w:val="00B95884"/>
    <w:rsid w:val="00BA7038"/>
    <w:rsid w:val="00BD0B72"/>
    <w:rsid w:val="00BD1568"/>
    <w:rsid w:val="00BD232F"/>
    <w:rsid w:val="00BE2847"/>
    <w:rsid w:val="00BF4A61"/>
    <w:rsid w:val="00C01C74"/>
    <w:rsid w:val="00C17C31"/>
    <w:rsid w:val="00C408BE"/>
    <w:rsid w:val="00C464BD"/>
    <w:rsid w:val="00C61740"/>
    <w:rsid w:val="00C625D9"/>
    <w:rsid w:val="00C932AA"/>
    <w:rsid w:val="00CF5E60"/>
    <w:rsid w:val="00D01E42"/>
    <w:rsid w:val="00D110E4"/>
    <w:rsid w:val="00D244BA"/>
    <w:rsid w:val="00D33581"/>
    <w:rsid w:val="00D542F7"/>
    <w:rsid w:val="00D919B3"/>
    <w:rsid w:val="00DB0F91"/>
    <w:rsid w:val="00DC6B67"/>
    <w:rsid w:val="00E07A3F"/>
    <w:rsid w:val="00E31936"/>
    <w:rsid w:val="00E614B2"/>
    <w:rsid w:val="00E82685"/>
    <w:rsid w:val="00EB5877"/>
    <w:rsid w:val="00EC28F1"/>
    <w:rsid w:val="00ED0C2C"/>
    <w:rsid w:val="00ED1CBE"/>
    <w:rsid w:val="00EE5627"/>
    <w:rsid w:val="00F039AF"/>
    <w:rsid w:val="00F118C6"/>
    <w:rsid w:val="00F16B71"/>
    <w:rsid w:val="00F35EB3"/>
    <w:rsid w:val="00F41469"/>
    <w:rsid w:val="00F41844"/>
    <w:rsid w:val="00F52952"/>
    <w:rsid w:val="00F57054"/>
    <w:rsid w:val="00F969B6"/>
    <w:rsid w:val="00FC4C26"/>
    <w:rsid w:val="00FD6AE6"/>
    <w:rsid w:val="00FD7018"/>
    <w:rsid w:val="00FF297A"/>
    <w:rsid w:val="00FF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C7D3D0"/>
  <w15:chartTrackingRefBased/>
  <w15:docId w15:val="{68BD8820-7C78-4117-9F16-2573EEFE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A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A3F"/>
    <w:rPr>
      <w:sz w:val="18"/>
      <w:szCs w:val="18"/>
    </w:rPr>
  </w:style>
  <w:style w:type="paragraph" w:customStyle="1" w:styleId="Default">
    <w:name w:val="Default"/>
    <w:rsid w:val="004839E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4</Pages>
  <Words>674</Words>
  <Characters>3846</Characters>
  <Application>Microsoft Office Word</Application>
  <DocSecurity>0</DocSecurity>
  <Lines>32</Lines>
  <Paragraphs>9</Paragraphs>
  <ScaleCrop>false</ScaleCrop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THINKPAD</cp:lastModifiedBy>
  <cp:revision>153</cp:revision>
  <dcterms:created xsi:type="dcterms:W3CDTF">2016-06-20T10:04:00Z</dcterms:created>
  <dcterms:modified xsi:type="dcterms:W3CDTF">2021-07-06T01:57:00Z</dcterms:modified>
</cp:coreProperties>
</file>