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2EC4C" w14:textId="77777777" w:rsidR="00761300" w:rsidRDefault="00761300" w:rsidP="00761300">
      <w:pPr>
        <w:spacing w:before="200" w:line="240" w:lineRule="auto"/>
        <w:jc w:val="both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b/>
          <w:sz w:val="24"/>
          <w:szCs w:val="24"/>
        </w:rPr>
        <w:t>Table 1: The Frequency and Percentage Distribution of Respondents’ Personal Information</w:t>
      </w:r>
    </w:p>
    <w:tbl>
      <w:tblPr>
        <w:tblW w:w="9405" w:type="dxa"/>
        <w:tblInd w:w="-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85"/>
        <w:gridCol w:w="2340"/>
        <w:gridCol w:w="2340"/>
        <w:gridCol w:w="2340"/>
      </w:tblGrid>
      <w:tr w:rsidR="00761300" w14:paraId="6BBB573F" w14:textId="77777777" w:rsidTr="00560A73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FFDA5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b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b/>
                <w:sz w:val="24"/>
                <w:szCs w:val="24"/>
              </w:rPr>
              <w:t>SN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27B36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b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b/>
                <w:sz w:val="24"/>
                <w:szCs w:val="24"/>
              </w:rPr>
              <w:t>Information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D790C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b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b/>
                <w:sz w:val="24"/>
                <w:szCs w:val="24"/>
              </w:rPr>
              <w:t>Frequency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97E34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b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b/>
                <w:sz w:val="24"/>
                <w:szCs w:val="24"/>
              </w:rPr>
              <w:t>Percentage%</w:t>
            </w:r>
          </w:p>
        </w:tc>
      </w:tr>
      <w:tr w:rsidR="00761300" w14:paraId="5D33256C" w14:textId="77777777" w:rsidTr="00560A73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EFB3C" w14:textId="77777777" w:rsidR="00761300" w:rsidRDefault="00761300" w:rsidP="00560A7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8DD47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  <w:r>
              <w:rPr>
                <w:rFonts w:ascii="EB Garamond" w:eastAsia="EB Garamond" w:hAnsi="EB Garamond" w:cs="EB Garamond"/>
                <w:sz w:val="20"/>
                <w:szCs w:val="20"/>
              </w:rPr>
              <w:t>Age Distribution of Respondents</w:t>
            </w:r>
          </w:p>
          <w:p w14:paraId="3EDDB446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25-30 years</w:t>
            </w:r>
          </w:p>
          <w:p w14:paraId="5A59C635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31-35 years</w:t>
            </w:r>
          </w:p>
          <w:p w14:paraId="4115C4DB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36-40 years</w:t>
            </w:r>
          </w:p>
          <w:p w14:paraId="7B2DEB15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41-45 years</w:t>
            </w:r>
          </w:p>
          <w:p w14:paraId="2BA0898E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46-above years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9C90E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0032E7F8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3BF9CC51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11</w:t>
            </w:r>
          </w:p>
          <w:p w14:paraId="7920143E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18</w:t>
            </w:r>
          </w:p>
          <w:p w14:paraId="5EB58E6D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10</w:t>
            </w:r>
          </w:p>
          <w:p w14:paraId="7625C7D5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6</w:t>
            </w:r>
          </w:p>
          <w:p w14:paraId="22702739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5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D7E76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0C095D05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5E424EB9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22.0</w:t>
            </w:r>
          </w:p>
          <w:p w14:paraId="30D2FB1B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36.0</w:t>
            </w:r>
          </w:p>
          <w:p w14:paraId="28F803DE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20.0</w:t>
            </w:r>
          </w:p>
          <w:p w14:paraId="4DB912F2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12.0</w:t>
            </w:r>
          </w:p>
          <w:p w14:paraId="5018A9B3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10.0</w:t>
            </w:r>
          </w:p>
        </w:tc>
      </w:tr>
      <w:tr w:rsidR="00761300" w14:paraId="2719E6F7" w14:textId="77777777" w:rsidTr="00560A73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F8192" w14:textId="77777777" w:rsidR="00761300" w:rsidRDefault="00761300" w:rsidP="00560A7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A6FA4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  <w:r>
              <w:rPr>
                <w:rFonts w:ascii="EB Garamond" w:eastAsia="EB Garamond" w:hAnsi="EB Garamond" w:cs="EB Garamond"/>
                <w:sz w:val="20"/>
                <w:szCs w:val="20"/>
              </w:rPr>
              <w:t>Gender  Distribution of Respondents</w:t>
            </w:r>
          </w:p>
          <w:p w14:paraId="0CE9C9DD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Male</w:t>
            </w:r>
          </w:p>
          <w:p w14:paraId="7FF1CA3F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Female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8BE1B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70D20F50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  <w:p w14:paraId="45A2537E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29</w:t>
            </w:r>
          </w:p>
          <w:p w14:paraId="7F69E41C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21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0F01F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4DE8A91B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  <w:p w14:paraId="71AC5476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58.0</w:t>
            </w:r>
          </w:p>
          <w:p w14:paraId="7B312308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42.0</w:t>
            </w:r>
          </w:p>
        </w:tc>
      </w:tr>
      <w:tr w:rsidR="00761300" w14:paraId="2AD9CB8C" w14:textId="77777777" w:rsidTr="00560A73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E4B5A" w14:textId="77777777" w:rsidR="00761300" w:rsidRDefault="00761300" w:rsidP="00560A7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D8952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  <w:r>
              <w:rPr>
                <w:rFonts w:ascii="EB Garamond" w:eastAsia="EB Garamond" w:hAnsi="EB Garamond" w:cs="EB Garamond"/>
                <w:sz w:val="20"/>
                <w:szCs w:val="20"/>
              </w:rPr>
              <w:t>Marital Status of Respondents</w:t>
            </w:r>
          </w:p>
          <w:p w14:paraId="0169EF87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Married</w:t>
            </w:r>
          </w:p>
          <w:p w14:paraId="5816AE43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Single</w:t>
            </w:r>
          </w:p>
          <w:p w14:paraId="79281E39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Divorce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C6CDE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44893360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5E84C297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35</w:t>
            </w:r>
          </w:p>
          <w:p w14:paraId="2629F718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13</w:t>
            </w:r>
          </w:p>
          <w:p w14:paraId="32F91E33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85323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4C6A1991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1D639DD4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70.0</w:t>
            </w:r>
          </w:p>
          <w:p w14:paraId="11AA92CE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26.0</w:t>
            </w:r>
          </w:p>
          <w:p w14:paraId="57CE9292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4.0</w:t>
            </w:r>
          </w:p>
        </w:tc>
      </w:tr>
      <w:tr w:rsidR="00761300" w14:paraId="32553257" w14:textId="77777777" w:rsidTr="00560A73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291E8" w14:textId="77777777" w:rsidR="00761300" w:rsidRDefault="00761300" w:rsidP="00560A7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40ECD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  <w:r>
              <w:rPr>
                <w:rFonts w:ascii="EB Garamond" w:eastAsia="EB Garamond" w:hAnsi="EB Garamond" w:cs="EB Garamond"/>
                <w:sz w:val="20"/>
                <w:szCs w:val="20"/>
              </w:rPr>
              <w:t>Highest Educational Distribution of Respondents</w:t>
            </w:r>
          </w:p>
          <w:p w14:paraId="4538BE0B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WASSCE</w:t>
            </w:r>
          </w:p>
          <w:p w14:paraId="2CDF7F9E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BSC/BA</w:t>
            </w:r>
          </w:p>
          <w:p w14:paraId="152F9F27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Masters Degree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94AF8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1CBE07F4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4143D8C8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62E052E3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</w:t>
            </w:r>
          </w:p>
          <w:p w14:paraId="52D8AD53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36</w:t>
            </w:r>
          </w:p>
          <w:p w14:paraId="5D7E2157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12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1FECA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752872B5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2BC5761A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51509019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4.0</w:t>
            </w:r>
          </w:p>
          <w:p w14:paraId="1AB4E1F5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72.0</w:t>
            </w:r>
          </w:p>
          <w:p w14:paraId="284D236F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24.0</w:t>
            </w:r>
          </w:p>
        </w:tc>
      </w:tr>
      <w:tr w:rsidR="00761300" w14:paraId="44681542" w14:textId="77777777" w:rsidTr="00560A73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9055B" w14:textId="77777777" w:rsidR="00761300" w:rsidRDefault="00761300" w:rsidP="00560A7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F2E0F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  <w:r>
              <w:rPr>
                <w:rFonts w:ascii="EB Garamond" w:eastAsia="EB Garamond" w:hAnsi="EB Garamond" w:cs="EB Garamond"/>
                <w:sz w:val="20"/>
                <w:szCs w:val="20"/>
              </w:rPr>
              <w:t>Distribution of Respondents by Ethnicity</w:t>
            </w:r>
          </w:p>
          <w:p w14:paraId="61269930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Wolof</w:t>
            </w:r>
          </w:p>
          <w:p w14:paraId="20CFB8EF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Mandinka</w:t>
            </w:r>
          </w:p>
          <w:p w14:paraId="5BF661EB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Fula</w:t>
            </w:r>
          </w:p>
          <w:p w14:paraId="16175DF3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Jola</w:t>
            </w:r>
          </w:p>
          <w:p w14:paraId="197BE422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Other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BB050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2CD7BD3D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6B838E45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9</w:t>
            </w:r>
          </w:p>
          <w:p w14:paraId="30F5E75A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25</w:t>
            </w:r>
          </w:p>
          <w:p w14:paraId="64B92BF4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9</w:t>
            </w:r>
          </w:p>
          <w:p w14:paraId="2ED81BB0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4</w:t>
            </w:r>
          </w:p>
          <w:p w14:paraId="33AB05EE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3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F50E1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3D9EA446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0A10F7C9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18.0</w:t>
            </w:r>
          </w:p>
          <w:p w14:paraId="47FE9224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50.0</w:t>
            </w:r>
          </w:p>
          <w:p w14:paraId="0C394ACB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18.0</w:t>
            </w:r>
          </w:p>
          <w:p w14:paraId="0CF70DD0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8.0</w:t>
            </w:r>
          </w:p>
          <w:p w14:paraId="7CD9A3A6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6.0</w:t>
            </w:r>
          </w:p>
        </w:tc>
      </w:tr>
      <w:tr w:rsidR="00761300" w14:paraId="6D293358" w14:textId="77777777" w:rsidTr="00560A73">
        <w:tc>
          <w:tcPr>
            <w:tcW w:w="2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46BDA" w14:textId="77777777" w:rsidR="00761300" w:rsidRDefault="00761300" w:rsidP="00560A7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A7319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  <w:r>
              <w:rPr>
                <w:rFonts w:ascii="EB Garamond" w:eastAsia="EB Garamond" w:hAnsi="EB Garamond" w:cs="EB Garamond"/>
                <w:sz w:val="20"/>
                <w:szCs w:val="20"/>
              </w:rPr>
              <w:t>Occupation Distribution of Respondents</w:t>
            </w:r>
          </w:p>
          <w:p w14:paraId="020E44F3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Public Servant</w:t>
            </w:r>
          </w:p>
          <w:p w14:paraId="7877E0F6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Environmentalist</w:t>
            </w:r>
          </w:p>
          <w:p w14:paraId="29FE3089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Academic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8C938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5B6C2DD4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6026F89A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25</w:t>
            </w:r>
          </w:p>
          <w:p w14:paraId="521C1CF0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21</w:t>
            </w:r>
          </w:p>
          <w:p w14:paraId="1B8EF9BB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4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F4CE7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01062F2F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0"/>
                <w:szCs w:val="20"/>
              </w:rPr>
            </w:pPr>
          </w:p>
          <w:p w14:paraId="654CDBD0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50.0</w:t>
            </w:r>
          </w:p>
          <w:p w14:paraId="5099AE2D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42.0</w:t>
            </w:r>
          </w:p>
          <w:p w14:paraId="32BBE411" w14:textId="77777777" w:rsidR="00761300" w:rsidRDefault="00761300" w:rsidP="00560A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EB Garamond" w:eastAsia="EB Garamond" w:hAnsi="EB Garamond" w:cs="EB Garamond"/>
                <w:sz w:val="24"/>
                <w:szCs w:val="24"/>
              </w:rPr>
            </w:pPr>
            <w:r>
              <w:rPr>
                <w:rFonts w:ascii="EB Garamond" w:eastAsia="EB Garamond" w:hAnsi="EB Garamond" w:cs="EB Garamond"/>
                <w:sz w:val="24"/>
                <w:szCs w:val="24"/>
              </w:rPr>
              <w:t>8.0</w:t>
            </w:r>
          </w:p>
        </w:tc>
      </w:tr>
    </w:tbl>
    <w:p w14:paraId="1F9BE799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B Garamond">
    <w:charset w:val="00"/>
    <w:family w:val="auto"/>
    <w:pitch w:val="variable"/>
    <w:sig w:usb0="E00002FF" w:usb1="020004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8496D"/>
    <w:multiLevelType w:val="multilevel"/>
    <w:tmpl w:val="43543B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226992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300"/>
    <w:rsid w:val="000F29D4"/>
    <w:rsid w:val="002E281E"/>
    <w:rsid w:val="003201BB"/>
    <w:rsid w:val="00761300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D9FB0"/>
  <w15:chartTrackingRefBased/>
  <w15:docId w15:val="{1D2E04AF-2E16-4400-B9C9-10E8ADD03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300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13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13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13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13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13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130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130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130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130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3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13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13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13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13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13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13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13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13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13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13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13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13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13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13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13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13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13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13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13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634</Characters>
  <Application>Microsoft Office Word</Application>
  <DocSecurity>0</DocSecurity>
  <Lines>5</Lines>
  <Paragraphs>1</Paragraphs>
  <ScaleCrop>false</ScaleCrop>
  <Company>Springer Nature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2025-06-19T07:07:00Z</dcterms:created>
  <dcterms:modified xsi:type="dcterms:W3CDTF">2025-06-19T07:12:00Z</dcterms:modified>
</cp:coreProperties>
</file>