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3AFC" w14:textId="77777777" w:rsidR="003E102A" w:rsidRPr="003125AD" w:rsidRDefault="003125AD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3125AD">
        <w:rPr>
          <w:rFonts w:ascii="Times New Roman" w:hAnsi="Times New Roman" w:cs="Times New Roman"/>
          <w:sz w:val="24"/>
          <w:szCs w:val="24"/>
        </w:rPr>
        <w:t>Supplementary File 1 – Interview Guide</w:t>
      </w:r>
    </w:p>
    <w:p w14:paraId="3DD5BDC6" w14:textId="77777777" w:rsidR="003E102A" w:rsidRPr="003125AD" w:rsidRDefault="003125AD">
      <w:pPr>
        <w:pStyle w:val="Starktcitat"/>
        <w:rPr>
          <w:rFonts w:ascii="Times New Roman" w:hAnsi="Times New Roman" w:cs="Times New Roman"/>
          <w:sz w:val="24"/>
          <w:szCs w:val="24"/>
        </w:rPr>
      </w:pPr>
      <w:r w:rsidRPr="003125AD">
        <w:rPr>
          <w:rFonts w:ascii="Times New Roman" w:hAnsi="Times New Roman" w:cs="Times New Roman"/>
          <w:sz w:val="24"/>
          <w:szCs w:val="24"/>
        </w:rPr>
        <w:t>Interview Guide for Exploring Palliative Home Care Nurses’ Experiences of End-of-Life Patients Expressing a Wish to Die</w:t>
      </w:r>
    </w:p>
    <w:p w14:paraId="4BDE21CE" w14:textId="1A795092" w:rsidR="003E102A" w:rsidRPr="003125AD" w:rsidRDefault="003125AD">
      <w:pPr>
        <w:rPr>
          <w:rFonts w:ascii="Times New Roman" w:hAnsi="Times New Roman" w:cs="Times New Roman"/>
          <w:sz w:val="24"/>
          <w:szCs w:val="24"/>
        </w:rPr>
      </w:pPr>
      <w:r w:rsidRPr="003125AD">
        <w:rPr>
          <w:rFonts w:ascii="Times New Roman" w:hAnsi="Times New Roman" w:cs="Times New Roman"/>
          <w:sz w:val="24"/>
          <w:szCs w:val="24"/>
        </w:rPr>
        <w:t xml:space="preserve">This semi-structured interview guide was developed specifically for the study </w:t>
      </w:r>
      <w:r w:rsidRPr="003125AD">
        <w:rPr>
          <w:rFonts w:ascii="Times New Roman" w:hAnsi="Times New Roman" w:cs="Times New Roman"/>
          <w:sz w:val="24"/>
          <w:szCs w:val="24"/>
        </w:rPr>
        <w:t>“Palliative Home Care Nurses’ Experiences of End-of-Life Patients Expressing a Wish to Die: A Qualitative Study.” The guide was designed to explore nurses’ experiences, thoughts, and emotional responses when caring for patients at the end of life who express a wish to die.</w:t>
      </w:r>
      <w:r w:rsidRPr="003125AD">
        <w:rPr>
          <w:rFonts w:ascii="Times New Roman" w:hAnsi="Times New Roman" w:cs="Times New Roman"/>
          <w:sz w:val="24"/>
          <w:szCs w:val="24"/>
        </w:rPr>
        <w:br/>
      </w:r>
    </w:p>
    <w:p w14:paraId="2495D9F7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What do you consider to be the challenges and rewards of working with seriously ill patients?</w:t>
      </w:r>
    </w:p>
    <w:p w14:paraId="23D797BF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Can you describe how you are emotionally affected when a patient expresses a wish not to live anymore?</w:t>
      </w:r>
    </w:p>
    <w:p w14:paraId="20E54B03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Can you tell me about your preparedness to respond to patients who ask for help to die?</w:t>
      </w:r>
    </w:p>
    <w:p w14:paraId="177B76A7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Can you share a specific situation that you found particularly difficult to handle regarding a patient’s wish to die or request for assistance in dying?</w:t>
      </w:r>
    </w:p>
    <w:p w14:paraId="76839FDC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Do you find that it is common for patients to express a wish to end their life or ask for help to die?</w:t>
      </w:r>
    </w:p>
    <w:p w14:paraId="3298A7CB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 xml:space="preserve">Have you ever been emotionally affected by a patient who no longer wishes to live or who wants help to end their life, to the extent that you </w:t>
      </w:r>
      <w:proofErr w:type="gramStart"/>
      <w:r w:rsidRPr="003125AD">
        <w:rPr>
          <w:rStyle w:val="Stark"/>
          <w:color w:val="424242"/>
          <w:lang w:val="en-US"/>
        </w:rPr>
        <w:t>found</w:t>
      </w:r>
      <w:proofErr w:type="gramEnd"/>
      <w:r w:rsidRPr="003125AD">
        <w:rPr>
          <w:rStyle w:val="Stark"/>
          <w:color w:val="424242"/>
          <w:lang w:val="en-US"/>
        </w:rPr>
        <w:t xml:space="preserve"> it difficult to stop thinking about it?</w:t>
      </w:r>
    </w:p>
    <w:p w14:paraId="2569EDBD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Can you tell me more about that situation or those situations?</w:t>
      </w:r>
    </w:p>
    <w:p w14:paraId="6BD24113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Have you ever experienced a patient taking their own life due to their serious illness?</w:t>
      </w:r>
    </w:p>
    <w:p w14:paraId="7C1778CC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Can you tell me more about that situation or those situations?</w:t>
      </w:r>
    </w:p>
    <w:p w14:paraId="2B8236E7" w14:textId="77777777" w:rsidR="001F54FE" w:rsidRPr="003125AD" w:rsidRDefault="001F54FE" w:rsidP="001F54FE">
      <w:pPr>
        <w:pStyle w:val="Normalwebb"/>
        <w:numPr>
          <w:ilvl w:val="0"/>
          <w:numId w:val="10"/>
        </w:numPr>
        <w:shd w:val="clear" w:color="auto" w:fill="FAFAFA"/>
        <w:spacing w:before="0" w:beforeAutospacing="0" w:after="120" w:afterAutospacing="0"/>
        <w:rPr>
          <w:color w:val="424242"/>
          <w:lang w:val="en-US"/>
        </w:rPr>
      </w:pPr>
      <w:r w:rsidRPr="003125AD">
        <w:rPr>
          <w:rStyle w:val="Stark"/>
          <w:color w:val="424242"/>
          <w:lang w:val="en-US"/>
        </w:rPr>
        <w:t>What role do you think the ASIH (Advanced Home Care and Palliative Homecare) team plays in these situations?</w:t>
      </w:r>
    </w:p>
    <w:p w14:paraId="0C3AD864" w14:textId="41E27B97" w:rsidR="003E102A" w:rsidRDefault="003E102A" w:rsidP="001F54FE">
      <w:pPr>
        <w:pStyle w:val="Punktlista"/>
        <w:numPr>
          <w:ilvl w:val="0"/>
          <w:numId w:val="0"/>
        </w:numPr>
      </w:pPr>
    </w:p>
    <w:sectPr w:rsidR="003E10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971F65"/>
    <w:multiLevelType w:val="multilevel"/>
    <w:tmpl w:val="1702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288768">
    <w:abstractNumId w:val="8"/>
  </w:num>
  <w:num w:numId="2" w16cid:durableId="1624654355">
    <w:abstractNumId w:val="6"/>
  </w:num>
  <w:num w:numId="3" w16cid:durableId="1017653024">
    <w:abstractNumId w:val="5"/>
  </w:num>
  <w:num w:numId="4" w16cid:durableId="1798597886">
    <w:abstractNumId w:val="4"/>
  </w:num>
  <w:num w:numId="5" w16cid:durableId="181171045">
    <w:abstractNumId w:val="7"/>
  </w:num>
  <w:num w:numId="6" w16cid:durableId="286353782">
    <w:abstractNumId w:val="3"/>
  </w:num>
  <w:num w:numId="7" w16cid:durableId="417018480">
    <w:abstractNumId w:val="2"/>
  </w:num>
  <w:num w:numId="8" w16cid:durableId="290140168">
    <w:abstractNumId w:val="1"/>
  </w:num>
  <w:num w:numId="9" w16cid:durableId="65956616">
    <w:abstractNumId w:val="0"/>
  </w:num>
  <w:num w:numId="10" w16cid:durableId="1276521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4FE"/>
    <w:rsid w:val="0029639D"/>
    <w:rsid w:val="003125AD"/>
    <w:rsid w:val="00326F90"/>
    <w:rsid w:val="003E102A"/>
    <w:rsid w:val="00AA1D8D"/>
    <w:rsid w:val="00B47730"/>
    <w:rsid w:val="00B94BFF"/>
    <w:rsid w:val="00CB0664"/>
    <w:rsid w:val="00ED7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C6C2C"/>
  <w14:defaultImageDpi w14:val="300"/>
  <w15:docId w15:val="{800BA3C0-601F-4C89-B87C-7251272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b">
    <w:name w:val="Normal (Web)"/>
    <w:basedOn w:val="Normal"/>
    <w:uiPriority w:val="99"/>
    <w:semiHidden/>
    <w:unhideWhenUsed/>
    <w:rsid w:val="001F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Mattias Fernberg</cp:lastModifiedBy>
  <cp:revision>4</cp:revision>
  <dcterms:created xsi:type="dcterms:W3CDTF">2025-06-23T11:09:00Z</dcterms:created>
  <dcterms:modified xsi:type="dcterms:W3CDTF">2025-06-23T11:23:00Z</dcterms:modified>
  <cp:category/>
</cp:coreProperties>
</file>