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02DFA" w14:textId="51C23B61" w:rsidR="00F45EA8" w:rsidRPr="00851F90" w:rsidRDefault="00712D42" w:rsidP="00DC6700">
      <w:pPr>
        <w:pStyle w:val="SI"/>
        <w:rPr>
          <w:rFonts w:eastAsia="AdvOT999035f4"/>
          <w:b w:val="0"/>
          <w:bCs w:val="0"/>
          <w:kern w:val="0"/>
        </w:rPr>
      </w:pPr>
      <w:bookmarkStart w:id="0" w:name="_Hlk198817235"/>
      <w:bookmarkStart w:id="1" w:name="OLE_LINK30"/>
      <w:bookmarkStart w:id="2" w:name="OLE_LINK29"/>
      <w:bookmarkStart w:id="3" w:name="OLE_LINK5"/>
      <w:bookmarkStart w:id="4" w:name="OLE_LINK1"/>
      <w:r w:rsidRPr="009965AB">
        <w:t>Supporting</w:t>
      </w:r>
      <w:bookmarkEnd w:id="0"/>
      <w:r w:rsidRPr="009965AB">
        <w:t xml:space="preserve"> Information</w:t>
      </w:r>
      <w:bookmarkEnd w:id="1"/>
      <w:bookmarkEnd w:id="2"/>
      <w:r w:rsidR="00A92048" w:rsidRPr="009965AB">
        <w:t xml:space="preserve"> for</w:t>
      </w:r>
    </w:p>
    <w:p w14:paraId="6FF611A5" w14:textId="2075D5DF" w:rsidR="00C43BDF" w:rsidRPr="00851F90" w:rsidRDefault="00FD1E93" w:rsidP="00DC6700">
      <w:pPr>
        <w:pStyle w:val="SI"/>
        <w:spacing w:afterLines="50" w:after="156"/>
        <w:rPr>
          <w:b w:val="0"/>
          <w:bCs w:val="0"/>
        </w:rPr>
      </w:pPr>
      <w:bookmarkStart w:id="5" w:name="OLE_LINK13"/>
      <w:r w:rsidRPr="00851F90">
        <w:t>Topologically Enhanced Giant Broadband Second-Harmonic Generation in Weyl Semiconductor Tellurium</w:t>
      </w:r>
      <w:bookmarkEnd w:id="5"/>
      <w:r w:rsidRPr="00851F90" w:rsidDel="00FD1E93">
        <w:t xml:space="preserve"> </w:t>
      </w:r>
    </w:p>
    <w:p w14:paraId="59156EEC" w14:textId="77777777" w:rsidR="00C378A6" w:rsidRPr="00D23834" w:rsidRDefault="00C378A6" w:rsidP="00E674B3">
      <w:pPr>
        <w:autoSpaceDE w:val="0"/>
        <w:autoSpaceDN w:val="0"/>
        <w:adjustRightInd w:val="0"/>
        <w:ind w:leftChars="100" w:left="210" w:rightChars="100" w:right="210"/>
        <w:jc w:val="center"/>
        <w:rPr>
          <w:rFonts w:ascii="Times New Roman" w:eastAsia="AdvOT999035f4" w:hAnsi="Times New Roman"/>
          <w:b/>
          <w:bCs/>
          <w:kern w:val="0"/>
        </w:rPr>
      </w:pPr>
      <w:bookmarkStart w:id="6" w:name="OLE_LINK25"/>
      <w:r w:rsidRPr="004B072C">
        <w:rPr>
          <w:rFonts w:ascii="Times New Roman" w:eastAsia="AdvOT999035f4" w:hAnsi="Times New Roman"/>
          <w:kern w:val="0"/>
          <w:szCs w:val="18"/>
        </w:rPr>
        <w:t>Delang Liang</w:t>
      </w:r>
      <w:r w:rsidRPr="004B072C">
        <w:rPr>
          <w:rFonts w:ascii="Times New Roman" w:eastAsia="AdvOT999035f4" w:hAnsi="Times New Roman"/>
          <w:kern w:val="0"/>
          <w:szCs w:val="18"/>
          <w:vertAlign w:val="superscript"/>
        </w:rPr>
        <w:t>1,2</w:t>
      </w:r>
      <w:r w:rsidRPr="004B072C">
        <w:rPr>
          <w:rFonts w:ascii="Times New Roman" w:eastAsia="AdvOT999035f4" w:hAnsi="Times New Roman"/>
          <w:kern w:val="0"/>
          <w:szCs w:val="18"/>
        </w:rPr>
        <w:t>, Mingyang Qin</w:t>
      </w:r>
      <w:r w:rsidRPr="004B072C">
        <w:rPr>
          <w:rFonts w:ascii="Times New Roman" w:hAnsi="Times New Roman"/>
          <w:szCs w:val="18"/>
          <w:vertAlign w:val="superscript"/>
        </w:rPr>
        <w:t>2</w:t>
      </w:r>
      <w:r w:rsidRPr="004B072C">
        <w:rPr>
          <w:rFonts w:ascii="Times New Roman" w:eastAsia="AdvOT999035f4" w:hAnsi="Times New Roman"/>
          <w:kern w:val="0"/>
          <w:szCs w:val="18"/>
        </w:rPr>
        <w:t>, Yong Liu</w:t>
      </w:r>
      <w:r w:rsidRPr="004B072C">
        <w:rPr>
          <w:rFonts w:ascii="Times New Roman" w:eastAsia="AdvOT999035f4" w:hAnsi="Times New Roman"/>
          <w:kern w:val="0"/>
          <w:szCs w:val="18"/>
          <w:vertAlign w:val="superscript"/>
        </w:rPr>
        <w:t>1</w:t>
      </w:r>
      <w:r w:rsidRPr="004B072C">
        <w:rPr>
          <w:rFonts w:ascii="Times New Roman" w:eastAsia="AdvOT999035f4" w:hAnsi="Times New Roman"/>
          <w:kern w:val="0"/>
          <w:szCs w:val="18"/>
        </w:rPr>
        <w:t>, Weiming Wang</w:t>
      </w:r>
      <w:r w:rsidRPr="004B072C">
        <w:rPr>
          <w:rFonts w:ascii="Times New Roman" w:hAnsi="Times New Roman"/>
          <w:szCs w:val="18"/>
          <w:vertAlign w:val="superscript"/>
        </w:rPr>
        <w:t>3</w:t>
      </w:r>
      <w:r>
        <w:rPr>
          <w:rFonts w:ascii="Times New Roman" w:hAnsi="Times New Roman" w:hint="eastAsia"/>
          <w:szCs w:val="18"/>
          <w:vertAlign w:val="superscript"/>
        </w:rPr>
        <w:t>,4</w:t>
      </w:r>
      <w:r w:rsidRPr="004B072C">
        <w:rPr>
          <w:rFonts w:ascii="Times New Roman" w:eastAsia="AdvOT999035f4" w:hAnsi="Times New Roman"/>
          <w:kern w:val="0"/>
          <w:szCs w:val="18"/>
        </w:rPr>
        <w:t>, Bin Cheng</w:t>
      </w:r>
      <w:r>
        <w:rPr>
          <w:rFonts w:ascii="Times New Roman" w:hAnsi="Times New Roman" w:hint="eastAsia"/>
          <w:szCs w:val="18"/>
          <w:vertAlign w:val="superscript"/>
        </w:rPr>
        <w:t>5</w:t>
      </w:r>
      <w:r w:rsidRPr="004B072C">
        <w:rPr>
          <w:rFonts w:ascii="Times New Roman" w:eastAsia="AdvOT999035f4" w:hAnsi="Times New Roman"/>
          <w:kern w:val="0"/>
          <w:szCs w:val="18"/>
        </w:rPr>
        <w:t>, Xiao Zhuo</w:t>
      </w:r>
      <w:r w:rsidRPr="004B072C">
        <w:rPr>
          <w:rFonts w:ascii="Times New Roman" w:hAnsi="Times New Roman"/>
          <w:szCs w:val="18"/>
          <w:vertAlign w:val="superscript"/>
        </w:rPr>
        <w:t>2</w:t>
      </w:r>
      <w:r w:rsidRPr="004B072C">
        <w:rPr>
          <w:rFonts w:ascii="Times New Roman" w:eastAsia="AdvOT999035f4" w:hAnsi="Times New Roman"/>
          <w:kern w:val="0"/>
          <w:szCs w:val="18"/>
        </w:rPr>
        <w:t>, Shiyu Wang</w:t>
      </w:r>
      <w:r w:rsidRPr="004B072C">
        <w:rPr>
          <w:rFonts w:ascii="Times New Roman" w:hAnsi="Times New Roman"/>
          <w:szCs w:val="18"/>
          <w:vertAlign w:val="superscript"/>
        </w:rPr>
        <w:t>2</w:t>
      </w:r>
      <w:r w:rsidRPr="004B072C">
        <w:rPr>
          <w:rFonts w:ascii="Times New Roman" w:eastAsia="AdvOT999035f4" w:hAnsi="Times New Roman"/>
          <w:kern w:val="0"/>
          <w:szCs w:val="18"/>
        </w:rPr>
        <w:t xml:space="preserve">, </w:t>
      </w:r>
      <w:proofErr w:type="spellStart"/>
      <w:r w:rsidRPr="004B072C">
        <w:rPr>
          <w:rFonts w:ascii="Times New Roman" w:eastAsia="AdvOT999035f4" w:hAnsi="Times New Roman"/>
          <w:kern w:val="0"/>
          <w:szCs w:val="18"/>
        </w:rPr>
        <w:t>Zipu</w:t>
      </w:r>
      <w:proofErr w:type="spellEnd"/>
      <w:r w:rsidRPr="004B072C">
        <w:rPr>
          <w:rFonts w:ascii="Times New Roman" w:eastAsia="AdvOT999035f4" w:hAnsi="Times New Roman"/>
          <w:kern w:val="0"/>
          <w:szCs w:val="18"/>
        </w:rPr>
        <w:t xml:space="preserve"> Fan</w:t>
      </w:r>
      <w:r w:rsidRPr="004B072C">
        <w:rPr>
          <w:rFonts w:ascii="Times New Roman" w:hAnsi="Times New Roman"/>
          <w:szCs w:val="18"/>
          <w:vertAlign w:val="superscript"/>
        </w:rPr>
        <w:t>2</w:t>
      </w:r>
      <w:r w:rsidRPr="004B072C">
        <w:rPr>
          <w:rFonts w:ascii="Times New Roman" w:eastAsia="AdvOT999035f4" w:hAnsi="Times New Roman"/>
          <w:kern w:val="0"/>
          <w:szCs w:val="18"/>
        </w:rPr>
        <w:t>, Huawei Liu</w:t>
      </w:r>
      <w:r w:rsidRPr="004B072C">
        <w:rPr>
          <w:rFonts w:ascii="Times New Roman" w:eastAsia="AdvOT999035f4" w:hAnsi="Times New Roman"/>
          <w:kern w:val="0"/>
          <w:szCs w:val="18"/>
          <w:vertAlign w:val="superscript"/>
        </w:rPr>
        <w:t>1</w:t>
      </w:r>
      <w:r w:rsidRPr="004B072C">
        <w:rPr>
          <w:rFonts w:ascii="Times New Roman" w:eastAsia="AdvOT999035f4" w:hAnsi="Times New Roman"/>
          <w:kern w:val="0"/>
          <w:szCs w:val="18"/>
        </w:rPr>
        <w:t xml:space="preserve">, </w:t>
      </w:r>
      <w:proofErr w:type="spellStart"/>
      <w:r w:rsidRPr="004B072C">
        <w:rPr>
          <w:rFonts w:ascii="Times New Roman" w:eastAsia="AdvOT999035f4" w:hAnsi="Times New Roman"/>
          <w:kern w:val="0"/>
          <w:szCs w:val="18"/>
        </w:rPr>
        <w:t>Guisen</w:t>
      </w:r>
      <w:proofErr w:type="spellEnd"/>
      <w:r w:rsidRPr="004B072C">
        <w:rPr>
          <w:rFonts w:ascii="Times New Roman" w:eastAsia="AdvOT999035f4" w:hAnsi="Times New Roman"/>
          <w:kern w:val="0"/>
          <w:szCs w:val="18"/>
        </w:rPr>
        <w:t xml:space="preserve"> Chen</w:t>
      </w:r>
      <w:r w:rsidRPr="004B072C">
        <w:rPr>
          <w:rFonts w:ascii="Times New Roman" w:eastAsia="AdvOT999035f4" w:hAnsi="Times New Roman"/>
          <w:kern w:val="0"/>
          <w:szCs w:val="18"/>
          <w:vertAlign w:val="superscript"/>
        </w:rPr>
        <w:t>1</w:t>
      </w:r>
      <w:r w:rsidRPr="004B072C">
        <w:rPr>
          <w:rFonts w:ascii="Times New Roman" w:eastAsia="AdvOT999035f4" w:hAnsi="Times New Roman"/>
          <w:kern w:val="0"/>
          <w:szCs w:val="18"/>
        </w:rPr>
        <w:t xml:space="preserve">, </w:t>
      </w:r>
      <w:proofErr w:type="spellStart"/>
      <w:r w:rsidRPr="004B072C">
        <w:rPr>
          <w:rFonts w:ascii="Times New Roman" w:eastAsia="AdvOT999035f4" w:hAnsi="Times New Roman"/>
          <w:kern w:val="0"/>
          <w:szCs w:val="18"/>
        </w:rPr>
        <w:t>Qinsheng</w:t>
      </w:r>
      <w:proofErr w:type="spellEnd"/>
      <w:r w:rsidRPr="004B072C">
        <w:rPr>
          <w:rFonts w:ascii="Times New Roman" w:eastAsia="AdvOT999035f4" w:hAnsi="Times New Roman"/>
          <w:kern w:val="0"/>
          <w:szCs w:val="18"/>
        </w:rPr>
        <w:t xml:space="preserve"> Wang</w:t>
      </w:r>
      <w:r>
        <w:rPr>
          <w:rFonts w:ascii="Times New Roman" w:hAnsi="Times New Roman" w:hint="eastAsia"/>
          <w:szCs w:val="18"/>
          <w:vertAlign w:val="superscript"/>
        </w:rPr>
        <w:t>7</w:t>
      </w:r>
      <w:r w:rsidRPr="004B072C">
        <w:rPr>
          <w:rFonts w:ascii="Times New Roman" w:eastAsia="AdvOT999035f4" w:hAnsi="Times New Roman"/>
          <w:kern w:val="0"/>
          <w:szCs w:val="18"/>
        </w:rPr>
        <w:t xml:space="preserve">, </w:t>
      </w:r>
      <w:proofErr w:type="spellStart"/>
      <w:r w:rsidRPr="004B072C">
        <w:rPr>
          <w:rFonts w:ascii="Times New Roman" w:eastAsia="AdvOT999035f4" w:hAnsi="Times New Roman"/>
          <w:kern w:val="0"/>
          <w:szCs w:val="18"/>
        </w:rPr>
        <w:t>Changgan</w:t>
      </w:r>
      <w:proofErr w:type="spellEnd"/>
      <w:r w:rsidRPr="004B072C">
        <w:rPr>
          <w:rFonts w:ascii="Times New Roman" w:eastAsia="AdvOT999035f4" w:hAnsi="Times New Roman"/>
          <w:kern w:val="0"/>
          <w:szCs w:val="18"/>
        </w:rPr>
        <w:t xml:space="preserve"> Zeng</w:t>
      </w:r>
      <w:r>
        <w:rPr>
          <w:rFonts w:ascii="Times New Roman" w:hAnsi="Times New Roman" w:hint="eastAsia"/>
          <w:szCs w:val="18"/>
          <w:vertAlign w:val="superscript"/>
        </w:rPr>
        <w:t>5</w:t>
      </w:r>
      <w:r w:rsidRPr="004B072C">
        <w:rPr>
          <w:rFonts w:ascii="Times New Roman" w:eastAsia="AdvOT999035f4" w:hAnsi="Times New Roman"/>
          <w:kern w:val="0"/>
          <w:szCs w:val="18"/>
        </w:rPr>
        <w:t xml:space="preserve">, </w:t>
      </w:r>
      <w:proofErr w:type="spellStart"/>
      <w:r w:rsidRPr="004B072C">
        <w:rPr>
          <w:rFonts w:ascii="Times New Roman" w:eastAsia="AdvOT999035f4" w:hAnsi="Times New Roman"/>
          <w:kern w:val="0"/>
          <w:szCs w:val="18"/>
        </w:rPr>
        <w:t>Anlian</w:t>
      </w:r>
      <w:proofErr w:type="spellEnd"/>
      <w:r w:rsidRPr="004B072C">
        <w:rPr>
          <w:rFonts w:ascii="Times New Roman" w:eastAsia="AdvOT999035f4" w:hAnsi="Times New Roman"/>
          <w:kern w:val="0"/>
          <w:szCs w:val="18"/>
        </w:rPr>
        <w:t xml:space="preserve"> Pan</w:t>
      </w:r>
      <w:r w:rsidRPr="004B072C">
        <w:rPr>
          <w:rFonts w:ascii="Times New Roman" w:eastAsia="AdvOT999035f4" w:hAnsi="Times New Roman"/>
          <w:kern w:val="0"/>
          <w:szCs w:val="18"/>
          <w:vertAlign w:val="superscript"/>
        </w:rPr>
        <w:t>1,5</w:t>
      </w:r>
      <w:r w:rsidRPr="004B072C">
        <w:rPr>
          <w:rFonts w:ascii="Times New Roman" w:hAnsi="Times New Roman"/>
          <w:szCs w:val="18"/>
          <w:vertAlign w:val="superscript"/>
        </w:rPr>
        <w:t>†</w:t>
      </w:r>
      <w:r w:rsidRPr="004B072C">
        <w:rPr>
          <w:rFonts w:ascii="Times New Roman" w:hAnsi="Times New Roman"/>
          <w:szCs w:val="18"/>
        </w:rPr>
        <w:t xml:space="preserve">, </w:t>
      </w:r>
      <w:proofErr w:type="spellStart"/>
      <w:r w:rsidRPr="004B072C">
        <w:rPr>
          <w:rFonts w:ascii="Times New Roman" w:eastAsia="AdvOT999035f4" w:hAnsi="Times New Roman"/>
          <w:kern w:val="0"/>
          <w:szCs w:val="18"/>
        </w:rPr>
        <w:t>Jinluo</w:t>
      </w:r>
      <w:proofErr w:type="spellEnd"/>
      <w:r w:rsidRPr="004B072C">
        <w:rPr>
          <w:rFonts w:ascii="Times New Roman" w:eastAsia="AdvOT999035f4" w:hAnsi="Times New Roman"/>
          <w:kern w:val="0"/>
          <w:szCs w:val="18"/>
        </w:rPr>
        <w:t xml:space="preserve"> Cheng</w:t>
      </w:r>
      <w:r w:rsidRPr="004B072C">
        <w:rPr>
          <w:rFonts w:ascii="Times New Roman" w:hAnsi="Times New Roman"/>
          <w:szCs w:val="18"/>
          <w:vertAlign w:val="superscript"/>
        </w:rPr>
        <w:t>3</w:t>
      </w:r>
      <w:r>
        <w:rPr>
          <w:rFonts w:ascii="Times New Roman" w:hAnsi="Times New Roman" w:hint="eastAsia"/>
          <w:szCs w:val="18"/>
          <w:vertAlign w:val="superscript"/>
        </w:rPr>
        <w:t>,4</w:t>
      </w:r>
      <w:r w:rsidRPr="004B072C">
        <w:rPr>
          <w:rFonts w:ascii="Times New Roman" w:hAnsi="Times New Roman"/>
          <w:szCs w:val="18"/>
          <w:vertAlign w:val="superscript"/>
        </w:rPr>
        <w:t>†</w:t>
      </w:r>
      <w:r w:rsidRPr="004B072C">
        <w:rPr>
          <w:rFonts w:ascii="Times New Roman" w:eastAsia="AdvOT999035f4" w:hAnsi="Times New Roman"/>
          <w:kern w:val="0"/>
          <w:szCs w:val="18"/>
        </w:rPr>
        <w:t xml:space="preserve">, </w:t>
      </w:r>
      <w:r w:rsidRPr="004B072C">
        <w:rPr>
          <w:rFonts w:ascii="Times New Roman" w:hAnsi="Times New Roman"/>
          <w:szCs w:val="18"/>
        </w:rPr>
        <w:t xml:space="preserve">and </w:t>
      </w:r>
      <w:r w:rsidRPr="004B072C">
        <w:rPr>
          <w:rFonts w:ascii="Times New Roman" w:eastAsia="AdvOT999035f4" w:hAnsi="Times New Roman"/>
          <w:kern w:val="0"/>
          <w:szCs w:val="18"/>
        </w:rPr>
        <w:t>Dong Sun</w:t>
      </w:r>
      <w:r w:rsidRPr="004B072C">
        <w:rPr>
          <w:rFonts w:ascii="Times New Roman" w:hAnsi="Times New Roman"/>
          <w:szCs w:val="18"/>
          <w:vertAlign w:val="superscript"/>
        </w:rPr>
        <w:t>2,</w:t>
      </w:r>
      <w:r>
        <w:rPr>
          <w:rFonts w:ascii="Times New Roman" w:hAnsi="Times New Roman" w:hint="eastAsia"/>
          <w:szCs w:val="18"/>
          <w:vertAlign w:val="superscript"/>
        </w:rPr>
        <w:t>8</w:t>
      </w:r>
      <w:r w:rsidRPr="004B072C">
        <w:rPr>
          <w:rFonts w:ascii="Times New Roman" w:hAnsi="Times New Roman"/>
          <w:szCs w:val="18"/>
          <w:vertAlign w:val="superscript"/>
        </w:rPr>
        <w:t>,</w:t>
      </w:r>
      <w:r>
        <w:rPr>
          <w:rFonts w:ascii="Times New Roman" w:hAnsi="Times New Roman" w:hint="eastAsia"/>
          <w:szCs w:val="18"/>
          <w:vertAlign w:val="superscript"/>
        </w:rPr>
        <w:t>9</w:t>
      </w:r>
      <w:r w:rsidRPr="004B072C">
        <w:rPr>
          <w:rFonts w:ascii="Times New Roman" w:hAnsi="Times New Roman"/>
          <w:szCs w:val="18"/>
          <w:vertAlign w:val="superscript"/>
        </w:rPr>
        <w:t>†</w:t>
      </w:r>
    </w:p>
    <w:p w14:paraId="264D3212" w14:textId="77777777" w:rsidR="00C378A6" w:rsidRPr="00F7591B" w:rsidRDefault="00C378A6" w:rsidP="00C378A6">
      <w:pPr>
        <w:jc w:val="left"/>
        <w:rPr>
          <w:rFonts w:ascii="Times New Roman" w:hAnsi="Times New Roman" w:cs="Times New Roman"/>
          <w:sz w:val="24"/>
          <w:szCs w:val="24"/>
          <w:vertAlign w:val="superscript"/>
        </w:rPr>
      </w:pPr>
    </w:p>
    <w:p w14:paraId="7A86AA50" w14:textId="77777777" w:rsidR="00C378A6" w:rsidRPr="001B654C" w:rsidRDefault="00C378A6" w:rsidP="00C378A6">
      <w:pPr>
        <w:jc w:val="left"/>
        <w:rPr>
          <w:rFonts w:ascii="Times New Roman" w:hAnsi="Times New Roman"/>
        </w:rPr>
      </w:pPr>
      <w:bookmarkStart w:id="7" w:name="OLE_LINK115"/>
      <w:r w:rsidRPr="001B654C">
        <w:rPr>
          <w:rFonts w:ascii="Times New Roman" w:hAnsi="Times New Roman"/>
          <w:vertAlign w:val="superscript"/>
        </w:rPr>
        <w:t>1</w:t>
      </w:r>
      <w:r w:rsidRPr="001B654C">
        <w:rPr>
          <w:rFonts w:ascii="Times New Roman" w:hAnsi="Times New Roman"/>
        </w:rPr>
        <w:t>Key Laboratory for Micro-Nano Physics and Technology of Hunan Province,</w:t>
      </w:r>
      <w:r w:rsidRPr="001B654C">
        <w:t xml:space="preserve"> </w:t>
      </w:r>
      <w:r w:rsidRPr="001B654C">
        <w:rPr>
          <w:rFonts w:ascii="Times New Roman" w:hAnsi="Times New Roman"/>
        </w:rPr>
        <w:t>Hunan Institute of Optoelectronic Integration, College of Materials Science and Engineering, Hunan University, Changsha, China</w:t>
      </w:r>
    </w:p>
    <w:p w14:paraId="1B40ADBC" w14:textId="77777777" w:rsidR="00C378A6" w:rsidRPr="001B654C" w:rsidRDefault="00C378A6" w:rsidP="00C378A6">
      <w:pPr>
        <w:autoSpaceDE w:val="0"/>
        <w:autoSpaceDN w:val="0"/>
        <w:adjustRightInd w:val="0"/>
        <w:jc w:val="left"/>
        <w:rPr>
          <w:rFonts w:ascii="Times New Roman" w:hAnsi="Times New Roman"/>
          <w:vertAlign w:val="superscript"/>
        </w:rPr>
      </w:pPr>
      <w:r w:rsidRPr="001B654C">
        <w:rPr>
          <w:rFonts w:ascii="Times New Roman" w:hAnsi="Times New Roman"/>
          <w:vertAlign w:val="superscript"/>
        </w:rPr>
        <w:t>2</w:t>
      </w:r>
      <w:r w:rsidRPr="001B654C">
        <w:rPr>
          <w:rFonts w:ascii="Times New Roman" w:hAnsi="Times New Roman"/>
        </w:rPr>
        <w:t>International Center for Quantum Materials, School of Physics, Peking University, Beijing,</w:t>
      </w:r>
      <w:r>
        <w:rPr>
          <w:rFonts w:ascii="Times New Roman" w:hAnsi="Times New Roman" w:hint="eastAsia"/>
        </w:rPr>
        <w:t xml:space="preserve"> </w:t>
      </w:r>
      <w:r w:rsidRPr="001B654C">
        <w:rPr>
          <w:rFonts w:ascii="Times New Roman" w:hAnsi="Times New Roman"/>
        </w:rPr>
        <w:t>China.</w:t>
      </w:r>
    </w:p>
    <w:p w14:paraId="1B55C3B7" w14:textId="77777777" w:rsidR="00C378A6" w:rsidRDefault="00C378A6" w:rsidP="00C378A6">
      <w:pPr>
        <w:autoSpaceDE w:val="0"/>
        <w:autoSpaceDN w:val="0"/>
        <w:adjustRightInd w:val="0"/>
        <w:jc w:val="left"/>
        <w:rPr>
          <w:rFonts w:ascii="Times New Roman" w:hAnsi="Times New Roman"/>
        </w:rPr>
      </w:pPr>
      <w:r w:rsidRPr="001B654C">
        <w:rPr>
          <w:rFonts w:ascii="Times New Roman" w:hAnsi="Times New Roman"/>
          <w:vertAlign w:val="superscript"/>
        </w:rPr>
        <w:t>3</w:t>
      </w:r>
      <w:r w:rsidRPr="00FB427C">
        <w:rPr>
          <w:rFonts w:ascii="Times New Roman" w:hAnsi="Times New Roman"/>
        </w:rPr>
        <w:t>Key Laboratory of Luminescence Science and Technology, Chinese Academy of Sciences</w:t>
      </w:r>
      <w:r>
        <w:rPr>
          <w:rFonts w:ascii="Times New Roman" w:hAnsi="Times New Roman" w:hint="eastAsia"/>
        </w:rPr>
        <w:t xml:space="preserve">, </w:t>
      </w:r>
      <w:r w:rsidRPr="001B654C">
        <w:rPr>
          <w:rFonts w:ascii="Times New Roman" w:hAnsi="Times New Roman"/>
        </w:rPr>
        <w:t>Changchun, China.</w:t>
      </w:r>
    </w:p>
    <w:p w14:paraId="444202B8" w14:textId="77777777" w:rsidR="00C378A6" w:rsidRPr="001B654C" w:rsidRDefault="00C378A6" w:rsidP="00C378A6">
      <w:pPr>
        <w:autoSpaceDE w:val="0"/>
        <w:autoSpaceDN w:val="0"/>
        <w:adjustRightInd w:val="0"/>
        <w:jc w:val="left"/>
        <w:rPr>
          <w:rFonts w:ascii="Times New Roman" w:hAnsi="Times New Roman"/>
        </w:rPr>
      </w:pPr>
      <w:r w:rsidRPr="00661417">
        <w:rPr>
          <w:rFonts w:ascii="Times New Roman" w:hAnsi="Times New Roman"/>
          <w:vertAlign w:val="superscript"/>
        </w:rPr>
        <w:t>4</w:t>
      </w:r>
      <w:r w:rsidRPr="00FB427C">
        <w:rPr>
          <w:rFonts w:ascii="Times New Roman" w:hAnsi="Times New Roman"/>
        </w:rPr>
        <w:t>State Key Laboratory of Luminescence Science and Applications, Changchun Institute of Optics, Fine Mechanics and Physics, Chinese Academy of Sciences</w:t>
      </w:r>
      <w:r w:rsidRPr="001B654C">
        <w:rPr>
          <w:rFonts w:ascii="Times New Roman" w:hAnsi="Times New Roman"/>
        </w:rPr>
        <w:t>, Changchun, China.</w:t>
      </w:r>
    </w:p>
    <w:p w14:paraId="336F325F" w14:textId="77777777" w:rsidR="00C378A6" w:rsidRPr="001B654C" w:rsidRDefault="00C378A6" w:rsidP="00C378A6">
      <w:pPr>
        <w:jc w:val="left"/>
        <w:rPr>
          <w:rFonts w:ascii="Times New Roman" w:hAnsi="Times New Roman"/>
        </w:rPr>
      </w:pPr>
      <w:r>
        <w:rPr>
          <w:rFonts w:ascii="Times New Roman" w:hAnsi="Times New Roman" w:hint="eastAsia"/>
          <w:vertAlign w:val="superscript"/>
        </w:rPr>
        <w:t>5</w:t>
      </w:r>
      <w:r w:rsidRPr="001B654C">
        <w:rPr>
          <w:rFonts w:ascii="Times New Roman" w:hAnsi="Times New Roman"/>
        </w:rPr>
        <w:t>CAS Key Laboratory of Strongly</w:t>
      </w:r>
      <w:r>
        <w:rPr>
          <w:rFonts w:ascii="Times New Roman" w:eastAsia="等线" w:hAnsi="Times New Roman"/>
        </w:rPr>
        <w:t xml:space="preserve"> </w:t>
      </w:r>
      <w:r w:rsidRPr="001B654C">
        <w:rPr>
          <w:rFonts w:ascii="Times New Roman" w:hAnsi="Times New Roman"/>
        </w:rPr>
        <w:t>Coupled Quantum Matter Physics, and Department of Physics, University of Science and Technology of China, Hefei, Anhui, China</w:t>
      </w:r>
    </w:p>
    <w:p w14:paraId="4BEC4512" w14:textId="77777777" w:rsidR="00C378A6" w:rsidRPr="001B654C" w:rsidRDefault="00C378A6" w:rsidP="00C378A6">
      <w:pPr>
        <w:autoSpaceDE w:val="0"/>
        <w:autoSpaceDN w:val="0"/>
        <w:adjustRightInd w:val="0"/>
        <w:jc w:val="left"/>
        <w:rPr>
          <w:rFonts w:ascii="Times New Roman" w:hAnsi="Times New Roman"/>
        </w:rPr>
      </w:pPr>
      <w:r>
        <w:rPr>
          <w:rFonts w:ascii="Times New Roman" w:eastAsia="等线" w:hAnsi="Times New Roman" w:hint="eastAsia"/>
          <w:vertAlign w:val="superscript"/>
        </w:rPr>
        <w:t>6</w:t>
      </w:r>
      <w:r>
        <w:rPr>
          <w:rFonts w:ascii="Times New Roman" w:eastAsia="等线" w:hAnsi="Times New Roman"/>
        </w:rPr>
        <w:t>School</w:t>
      </w:r>
      <w:r w:rsidRPr="001B654C">
        <w:rPr>
          <w:rFonts w:ascii="Times New Roman" w:hAnsi="Times New Roman"/>
        </w:rPr>
        <w:t xml:space="preserve"> of Physics and Electronics, Hunan Normal University, Changsha, China</w:t>
      </w:r>
    </w:p>
    <w:p w14:paraId="4222A638" w14:textId="77777777" w:rsidR="00C378A6" w:rsidRPr="001B654C" w:rsidRDefault="00C378A6" w:rsidP="00C378A6">
      <w:pPr>
        <w:autoSpaceDE w:val="0"/>
        <w:autoSpaceDN w:val="0"/>
        <w:adjustRightInd w:val="0"/>
        <w:jc w:val="left"/>
        <w:rPr>
          <w:rFonts w:ascii="Times New Roman" w:hAnsi="Times New Roman"/>
        </w:rPr>
      </w:pPr>
      <w:r>
        <w:rPr>
          <w:rFonts w:ascii="Times New Roman" w:hAnsi="Times New Roman" w:hint="eastAsia"/>
          <w:vertAlign w:val="superscript"/>
        </w:rPr>
        <w:t>7</w:t>
      </w:r>
      <w:r w:rsidRPr="001B654C">
        <w:rPr>
          <w:rFonts w:ascii="Times New Roman" w:hAnsi="Times New Roman"/>
        </w:rPr>
        <w:t>Key Laboratory of Advanced Optoelectronic Quantum Architecture and Measurement (Ministry of Education), School of Physics, Beijing Institute of Technology, Beijing, China</w:t>
      </w:r>
    </w:p>
    <w:p w14:paraId="464F94A6" w14:textId="77777777" w:rsidR="00C378A6" w:rsidRPr="001B654C" w:rsidRDefault="00C378A6" w:rsidP="00C378A6">
      <w:pPr>
        <w:rPr>
          <w:rFonts w:ascii="Times New Roman" w:hAnsi="Times New Roman"/>
        </w:rPr>
      </w:pPr>
      <w:r>
        <w:rPr>
          <w:rFonts w:ascii="Times New Roman" w:hAnsi="Times New Roman" w:hint="eastAsia"/>
          <w:vertAlign w:val="superscript"/>
        </w:rPr>
        <w:t>8</w:t>
      </w:r>
      <w:r w:rsidRPr="001B654C">
        <w:rPr>
          <w:rFonts w:ascii="Times New Roman" w:hAnsi="Times New Roman"/>
        </w:rPr>
        <w:t>Collaborative Innovation Center of Quantum Matter, Beijing, China</w:t>
      </w:r>
    </w:p>
    <w:p w14:paraId="76068A21" w14:textId="2BC8F844" w:rsidR="00C378A6" w:rsidRPr="00B43E34" w:rsidRDefault="00C378A6" w:rsidP="00C378A6">
      <w:pPr>
        <w:rPr>
          <w:rFonts w:ascii="Times New Roman" w:eastAsia="等线" w:hAnsi="Times New Roman"/>
        </w:rPr>
      </w:pPr>
      <w:r>
        <w:rPr>
          <w:rFonts w:ascii="Times New Roman" w:hAnsi="Times New Roman" w:hint="eastAsia"/>
          <w:vertAlign w:val="superscript"/>
        </w:rPr>
        <w:t>9</w:t>
      </w:r>
      <w:r w:rsidRPr="001B654C">
        <w:rPr>
          <w:rFonts w:ascii="Times New Roman" w:hAnsi="Times New Roman"/>
        </w:rPr>
        <w:t xml:space="preserve">Frontiers Science Center for Nano-optoelectronics, School of Physics, </w:t>
      </w:r>
      <w:r w:rsidR="00FD4644" w:rsidRPr="008145AB">
        <w:rPr>
          <w:rFonts w:ascii="Times New Roman" w:hAnsi="Times New Roman"/>
          <w:color w:val="FF0000"/>
        </w:rPr>
        <w:t>Peking University</w:t>
      </w:r>
      <w:r w:rsidR="00FD4644" w:rsidRPr="008145AB">
        <w:rPr>
          <w:rFonts w:ascii="宋体" w:eastAsia="宋体" w:hAnsi="宋体" w:cs="宋体"/>
          <w:color w:val="FF0000"/>
        </w:rPr>
        <w:t>,</w:t>
      </w:r>
      <w:r w:rsidR="00FD4644" w:rsidRPr="001B654C">
        <w:rPr>
          <w:rFonts w:ascii="Times New Roman" w:hAnsi="Times New Roman"/>
        </w:rPr>
        <w:t xml:space="preserve"> </w:t>
      </w:r>
      <w:r w:rsidRPr="001B654C">
        <w:rPr>
          <w:rFonts w:ascii="Times New Roman" w:hAnsi="Times New Roman"/>
        </w:rPr>
        <w:t>Beijing, China</w:t>
      </w:r>
    </w:p>
    <w:bookmarkEnd w:id="7"/>
    <w:p w14:paraId="45AA1D25" w14:textId="77777777" w:rsidR="004648D9" w:rsidRPr="003B32EE" w:rsidRDefault="004648D9" w:rsidP="004648D9">
      <w:pPr>
        <w:rPr>
          <w:rFonts w:ascii="Times New Roman" w:eastAsia="等线" w:hAnsi="Times New Roman" w:cs="Times New Roman"/>
        </w:rPr>
      </w:pPr>
    </w:p>
    <w:p w14:paraId="2A2CF387" w14:textId="77777777" w:rsidR="004648D9" w:rsidRPr="003B32EE" w:rsidRDefault="004648D9" w:rsidP="004648D9">
      <w:pPr>
        <w:autoSpaceDE w:val="0"/>
        <w:autoSpaceDN w:val="0"/>
        <w:adjustRightInd w:val="0"/>
        <w:jc w:val="left"/>
        <w:rPr>
          <w:rFonts w:ascii="Times New Roman" w:eastAsia="AdvOT999035f4" w:hAnsi="Times New Roman" w:cs="Times New Roman"/>
          <w:b/>
          <w:bCs/>
          <w:kern w:val="0"/>
        </w:rPr>
      </w:pPr>
      <w:r w:rsidRPr="003B32EE">
        <w:rPr>
          <w:rFonts w:ascii="Times New Roman" w:hAnsi="Times New Roman" w:cs="Times New Roman"/>
          <w:vertAlign w:val="superscript"/>
        </w:rPr>
        <w:t>†</w:t>
      </w:r>
      <w:r w:rsidRPr="003B32EE">
        <w:rPr>
          <w:rFonts w:ascii="Times New Roman" w:hAnsi="Times New Roman" w:cs="Times New Roman"/>
        </w:rPr>
        <w:t xml:space="preserve">Email: </w:t>
      </w:r>
      <w:hyperlink r:id="rId8" w:history="1">
        <w:r w:rsidRPr="00DC6700">
          <w:rPr>
            <w:rStyle w:val="a9"/>
            <w:rFonts w:ascii="Times New Roman" w:hAnsi="Times New Roman" w:cs="Times New Roman"/>
          </w:rPr>
          <w:t>sundong@pku.edu.cn</w:t>
        </w:r>
      </w:hyperlink>
      <w:r w:rsidRPr="003B32EE">
        <w:rPr>
          <w:rFonts w:ascii="Times New Roman" w:hAnsi="Times New Roman" w:cs="Times New Roman"/>
        </w:rPr>
        <w:t xml:space="preserve">; </w:t>
      </w:r>
      <w:hyperlink r:id="rId9" w:history="1">
        <w:r w:rsidRPr="00DC6700">
          <w:rPr>
            <w:rStyle w:val="a9"/>
            <w:rFonts w:ascii="Times New Roman" w:hAnsi="Times New Roman" w:cs="Times New Roman"/>
          </w:rPr>
          <w:t>jlcheng@ciomp.ac.cn</w:t>
        </w:r>
      </w:hyperlink>
      <w:r w:rsidRPr="003B32EE">
        <w:rPr>
          <w:rFonts w:ascii="Times New Roman" w:hAnsi="Times New Roman" w:cs="Times New Roman"/>
        </w:rPr>
        <w:t>;</w:t>
      </w:r>
      <w:r w:rsidRPr="00DC6700">
        <w:rPr>
          <w:rFonts w:ascii="Times New Roman" w:hAnsi="Times New Roman" w:cs="Times New Roman"/>
        </w:rPr>
        <w:t xml:space="preserve"> </w:t>
      </w:r>
      <w:hyperlink r:id="rId10" w:history="1">
        <w:r w:rsidRPr="00DC6700">
          <w:rPr>
            <w:rStyle w:val="a9"/>
            <w:rFonts w:ascii="Times New Roman" w:hAnsi="Times New Roman" w:cs="Times New Roman"/>
          </w:rPr>
          <w:t>anlian.pan@hnu.edu.cn</w:t>
        </w:r>
      </w:hyperlink>
      <w:r w:rsidRPr="00DC6700">
        <w:rPr>
          <w:rStyle w:val="a9"/>
          <w:rFonts w:ascii="Times New Roman" w:hAnsi="Times New Roman" w:cs="Times New Roman"/>
        </w:rPr>
        <w:t>;</w:t>
      </w:r>
    </w:p>
    <w:bookmarkEnd w:id="6"/>
    <w:p w14:paraId="5E7CB043" w14:textId="727545E7" w:rsidR="0059487E" w:rsidRPr="00FB34CB" w:rsidRDefault="00712D42" w:rsidP="00DC6AFD">
      <w:pPr>
        <w:autoSpaceDE w:val="0"/>
        <w:autoSpaceDN w:val="0"/>
        <w:adjustRightInd w:val="0"/>
        <w:jc w:val="left"/>
        <w:rPr>
          <w:rFonts w:ascii="Times New Roman" w:eastAsia="AdvOT999035f4" w:hAnsi="Times New Roman" w:cs="Times New Roman"/>
          <w:b/>
          <w:bCs/>
          <w:kern w:val="0"/>
          <w:sz w:val="24"/>
          <w:szCs w:val="24"/>
        </w:rPr>
      </w:pPr>
      <w:r w:rsidRPr="00FB34CB">
        <w:rPr>
          <w:rFonts w:ascii="Times New Roman" w:eastAsia="AdvOT999035f4" w:hAnsi="Times New Roman" w:cs="Times New Roman"/>
          <w:b/>
          <w:bCs/>
          <w:kern w:val="0"/>
          <w:sz w:val="24"/>
          <w:szCs w:val="24"/>
        </w:rPr>
        <w:br w:type="page"/>
      </w:r>
    </w:p>
    <w:p w14:paraId="3C279B98" w14:textId="4532B2A2" w:rsidR="000A42A6" w:rsidRPr="003B64F9" w:rsidRDefault="00712D42" w:rsidP="00DC6AFD">
      <w:pPr>
        <w:spacing w:line="360" w:lineRule="auto"/>
        <w:rPr>
          <w:rFonts w:ascii="Times New Roman" w:eastAsia="AdvOT999035f4" w:hAnsi="Times New Roman" w:cs="Times New Roman"/>
          <w:b/>
          <w:bCs/>
          <w:kern w:val="0"/>
          <w:sz w:val="24"/>
          <w:szCs w:val="24"/>
        </w:rPr>
      </w:pPr>
      <w:bookmarkStart w:id="8" w:name="_Hlk162560506"/>
      <w:r w:rsidRPr="00197851">
        <w:rPr>
          <w:rFonts w:ascii="Times New Roman" w:eastAsia="AdvOT999035f4" w:hAnsi="Times New Roman" w:cs="Times New Roman"/>
          <w:b/>
          <w:bCs/>
          <w:kern w:val="0"/>
          <w:sz w:val="24"/>
          <w:szCs w:val="24"/>
        </w:rPr>
        <w:lastRenderedPageBreak/>
        <w:t>C</w:t>
      </w:r>
      <w:r w:rsidR="00501D28" w:rsidRPr="00197851">
        <w:rPr>
          <w:rFonts w:ascii="Times New Roman" w:eastAsia="AdvOT999035f4" w:hAnsi="Times New Roman" w:cs="Times New Roman"/>
          <w:b/>
          <w:bCs/>
          <w:kern w:val="0"/>
          <w:sz w:val="24"/>
          <w:szCs w:val="24"/>
        </w:rPr>
        <w:t>ONTENTS</w:t>
      </w:r>
    </w:p>
    <w:bookmarkEnd w:id="3"/>
    <w:bookmarkEnd w:id="4"/>
    <w:bookmarkEnd w:id="8"/>
    <w:p w14:paraId="43D2D4E5" w14:textId="3199220F" w:rsidR="003B32EE" w:rsidRPr="0000206D" w:rsidRDefault="00197851">
      <w:pPr>
        <w:pStyle w:val="TOC1"/>
        <w:rPr>
          <w:rFonts w:eastAsiaTheme="minorEastAsia" w:cs="Times New Roman"/>
          <w:noProof/>
          <w:sz w:val="21"/>
          <w14:ligatures w14:val="standardContextual"/>
        </w:rPr>
      </w:pPr>
      <w:r w:rsidRPr="003B32EE">
        <w:rPr>
          <w:rFonts w:eastAsia="AdvOT999035f4" w:cs="Times New Roman"/>
          <w:kern w:val="0"/>
          <w:szCs w:val="24"/>
        </w:rPr>
        <w:fldChar w:fldCharType="begin"/>
      </w:r>
      <w:r w:rsidRPr="003B32EE">
        <w:rPr>
          <w:rFonts w:eastAsia="AdvOT999035f4" w:cs="Times New Roman"/>
          <w:kern w:val="0"/>
          <w:szCs w:val="24"/>
        </w:rPr>
        <w:instrText xml:space="preserve"> TOC \o "1-3" \t "Supplementary Note,1,SI subtitle,2" </w:instrText>
      </w:r>
      <w:r w:rsidRPr="003B32EE">
        <w:rPr>
          <w:rFonts w:eastAsia="AdvOT999035f4" w:cs="Times New Roman"/>
          <w:kern w:val="0"/>
          <w:szCs w:val="24"/>
        </w:rPr>
        <w:fldChar w:fldCharType="separate"/>
      </w:r>
      <w:r w:rsidR="003B32EE" w:rsidRPr="003B32EE">
        <w:rPr>
          <w:rFonts w:cs="Times New Roman"/>
          <w:noProof/>
        </w:rPr>
        <w:t>1. Basic characterization of Te flakes</w:t>
      </w:r>
      <w:r w:rsidR="003B32EE" w:rsidRPr="003B32EE">
        <w:rPr>
          <w:rFonts w:cs="Times New Roman"/>
          <w:noProof/>
        </w:rPr>
        <w:tab/>
      </w:r>
      <w:r w:rsidR="003B32EE" w:rsidRPr="003B32EE">
        <w:rPr>
          <w:rFonts w:cs="Times New Roman"/>
          <w:noProof/>
        </w:rPr>
        <w:fldChar w:fldCharType="begin"/>
      </w:r>
      <w:r w:rsidR="003B32EE" w:rsidRPr="003B32EE">
        <w:rPr>
          <w:rFonts w:cs="Times New Roman"/>
          <w:noProof/>
        </w:rPr>
        <w:instrText xml:space="preserve"> PAGEREF _Toc183466124 \h </w:instrText>
      </w:r>
      <w:r w:rsidR="003B32EE" w:rsidRPr="003B32EE">
        <w:rPr>
          <w:rFonts w:cs="Times New Roman"/>
          <w:noProof/>
        </w:rPr>
      </w:r>
      <w:r w:rsidR="003B32EE" w:rsidRPr="003B32EE">
        <w:rPr>
          <w:rFonts w:cs="Times New Roman"/>
          <w:noProof/>
        </w:rPr>
        <w:fldChar w:fldCharType="separate"/>
      </w:r>
      <w:r w:rsidR="003B32EE" w:rsidRPr="003B32EE">
        <w:rPr>
          <w:rFonts w:cs="Times New Roman"/>
          <w:noProof/>
        </w:rPr>
        <w:t>3</w:t>
      </w:r>
      <w:r w:rsidR="003B32EE" w:rsidRPr="003B32EE">
        <w:rPr>
          <w:rFonts w:cs="Times New Roman"/>
          <w:noProof/>
        </w:rPr>
        <w:fldChar w:fldCharType="end"/>
      </w:r>
    </w:p>
    <w:p w14:paraId="0A3E401E" w14:textId="57073C32" w:rsidR="003B32EE" w:rsidRPr="0000206D" w:rsidRDefault="003B32EE">
      <w:pPr>
        <w:pStyle w:val="TOC2"/>
        <w:tabs>
          <w:tab w:val="right" w:leader="dot" w:pos="9736"/>
        </w:tabs>
        <w:ind w:left="420"/>
        <w:rPr>
          <w:rFonts w:ascii="Times New Roman" w:eastAsiaTheme="minorEastAsia" w:hAnsi="Times New Roman" w:cs="Times New Roman"/>
          <w:noProof/>
          <w:sz w:val="21"/>
          <w14:ligatures w14:val="standardContextual"/>
        </w:rPr>
      </w:pPr>
      <w:r w:rsidRPr="0000206D">
        <w:rPr>
          <w:rFonts w:ascii="Times New Roman" w:hAnsi="Times New Roman" w:cs="Times New Roman"/>
          <w:noProof/>
        </w:rPr>
        <w:t>1.1 Crystal structural characterization</w:t>
      </w:r>
      <w:r w:rsidRPr="0000206D">
        <w:rPr>
          <w:rFonts w:ascii="Times New Roman" w:hAnsi="Times New Roman" w:cs="Times New Roman"/>
          <w:noProof/>
        </w:rPr>
        <w:tab/>
      </w:r>
      <w:r w:rsidRPr="0000206D">
        <w:rPr>
          <w:rFonts w:ascii="Times New Roman" w:hAnsi="Times New Roman" w:cs="Times New Roman"/>
          <w:noProof/>
        </w:rPr>
        <w:fldChar w:fldCharType="begin"/>
      </w:r>
      <w:r w:rsidRPr="0000206D">
        <w:rPr>
          <w:rFonts w:ascii="Times New Roman" w:hAnsi="Times New Roman" w:cs="Times New Roman"/>
          <w:noProof/>
        </w:rPr>
        <w:instrText xml:space="preserve"> PAGEREF _Toc183466125 \h </w:instrText>
      </w:r>
      <w:r w:rsidRPr="0000206D">
        <w:rPr>
          <w:rFonts w:ascii="Times New Roman" w:hAnsi="Times New Roman" w:cs="Times New Roman"/>
          <w:noProof/>
        </w:rPr>
      </w:r>
      <w:r w:rsidRPr="0000206D">
        <w:rPr>
          <w:rFonts w:ascii="Times New Roman" w:hAnsi="Times New Roman" w:cs="Times New Roman"/>
          <w:noProof/>
        </w:rPr>
        <w:fldChar w:fldCharType="separate"/>
      </w:r>
      <w:r w:rsidRPr="0000206D">
        <w:rPr>
          <w:rFonts w:ascii="Times New Roman" w:hAnsi="Times New Roman" w:cs="Times New Roman"/>
          <w:noProof/>
        </w:rPr>
        <w:t>3</w:t>
      </w:r>
      <w:r w:rsidRPr="0000206D">
        <w:rPr>
          <w:rFonts w:ascii="Times New Roman" w:hAnsi="Times New Roman" w:cs="Times New Roman"/>
          <w:noProof/>
        </w:rPr>
        <w:fldChar w:fldCharType="end"/>
      </w:r>
    </w:p>
    <w:p w14:paraId="112E7A18" w14:textId="63C13ACB" w:rsidR="003B32EE" w:rsidRPr="0000206D" w:rsidRDefault="003B32EE">
      <w:pPr>
        <w:pStyle w:val="TOC2"/>
        <w:tabs>
          <w:tab w:val="right" w:leader="dot" w:pos="9736"/>
        </w:tabs>
        <w:ind w:left="420"/>
        <w:rPr>
          <w:rFonts w:ascii="Times New Roman" w:eastAsiaTheme="minorEastAsia" w:hAnsi="Times New Roman" w:cs="Times New Roman"/>
          <w:noProof/>
          <w:sz w:val="21"/>
          <w14:ligatures w14:val="standardContextual"/>
        </w:rPr>
      </w:pPr>
      <w:r w:rsidRPr="0000206D">
        <w:rPr>
          <w:rFonts w:ascii="Times New Roman" w:hAnsi="Times New Roman" w:cs="Times New Roman"/>
          <w:noProof/>
        </w:rPr>
        <w:t>1.2 Crystall</w:t>
      </w:r>
      <w:r w:rsidRPr="0000206D">
        <w:rPr>
          <w:rFonts w:ascii="Times New Roman" w:eastAsiaTheme="minorEastAsia" w:hAnsi="Times New Roman" w:cs="Times New Roman"/>
          <w:noProof/>
        </w:rPr>
        <w:t>ographic orientation</w:t>
      </w:r>
      <w:r w:rsidRPr="0000206D">
        <w:rPr>
          <w:rFonts w:ascii="Times New Roman" w:hAnsi="Times New Roman" w:cs="Times New Roman"/>
          <w:noProof/>
        </w:rPr>
        <w:t xml:space="preserve"> identification with polarization-dependent Raman spectra</w:t>
      </w:r>
      <w:r w:rsidRPr="0000206D">
        <w:rPr>
          <w:rFonts w:ascii="Times New Roman" w:hAnsi="Times New Roman" w:cs="Times New Roman"/>
          <w:noProof/>
        </w:rPr>
        <w:tab/>
      </w:r>
      <w:r w:rsidRPr="0000206D">
        <w:rPr>
          <w:rFonts w:ascii="Times New Roman" w:hAnsi="Times New Roman" w:cs="Times New Roman"/>
          <w:noProof/>
        </w:rPr>
        <w:fldChar w:fldCharType="begin"/>
      </w:r>
      <w:r w:rsidRPr="0000206D">
        <w:rPr>
          <w:rFonts w:ascii="Times New Roman" w:hAnsi="Times New Roman" w:cs="Times New Roman"/>
          <w:noProof/>
        </w:rPr>
        <w:instrText xml:space="preserve"> PAGEREF _Toc183466126 \h </w:instrText>
      </w:r>
      <w:r w:rsidRPr="0000206D">
        <w:rPr>
          <w:rFonts w:ascii="Times New Roman" w:hAnsi="Times New Roman" w:cs="Times New Roman"/>
          <w:noProof/>
        </w:rPr>
      </w:r>
      <w:r w:rsidRPr="0000206D">
        <w:rPr>
          <w:rFonts w:ascii="Times New Roman" w:hAnsi="Times New Roman" w:cs="Times New Roman"/>
          <w:noProof/>
        </w:rPr>
        <w:fldChar w:fldCharType="separate"/>
      </w:r>
      <w:r w:rsidRPr="0000206D">
        <w:rPr>
          <w:rFonts w:ascii="Times New Roman" w:hAnsi="Times New Roman" w:cs="Times New Roman"/>
          <w:noProof/>
        </w:rPr>
        <w:t>3</w:t>
      </w:r>
      <w:r w:rsidRPr="0000206D">
        <w:rPr>
          <w:rFonts w:ascii="Times New Roman" w:hAnsi="Times New Roman" w:cs="Times New Roman"/>
          <w:noProof/>
        </w:rPr>
        <w:fldChar w:fldCharType="end"/>
      </w:r>
    </w:p>
    <w:p w14:paraId="3F0EB13A" w14:textId="40FABF3E" w:rsidR="003B32EE" w:rsidRPr="0000206D" w:rsidRDefault="003B32EE">
      <w:pPr>
        <w:pStyle w:val="TOC2"/>
        <w:tabs>
          <w:tab w:val="right" w:leader="dot" w:pos="9736"/>
        </w:tabs>
        <w:ind w:left="420"/>
        <w:rPr>
          <w:rFonts w:ascii="Times New Roman" w:eastAsiaTheme="minorEastAsia" w:hAnsi="Times New Roman" w:cs="Times New Roman"/>
          <w:noProof/>
          <w:sz w:val="21"/>
          <w14:ligatures w14:val="standardContextual"/>
        </w:rPr>
      </w:pPr>
      <w:r w:rsidRPr="0000206D">
        <w:rPr>
          <w:rFonts w:ascii="Times New Roman" w:hAnsi="Times New Roman" w:cs="Times New Roman"/>
          <w:noProof/>
        </w:rPr>
        <w:t>1.3 Thickness characterization.</w:t>
      </w:r>
      <w:r w:rsidRPr="0000206D">
        <w:rPr>
          <w:rFonts w:ascii="Times New Roman" w:hAnsi="Times New Roman" w:cs="Times New Roman"/>
          <w:noProof/>
        </w:rPr>
        <w:tab/>
      </w:r>
      <w:r w:rsidRPr="0000206D">
        <w:rPr>
          <w:rFonts w:ascii="Times New Roman" w:hAnsi="Times New Roman" w:cs="Times New Roman"/>
          <w:noProof/>
        </w:rPr>
        <w:fldChar w:fldCharType="begin"/>
      </w:r>
      <w:r w:rsidRPr="0000206D">
        <w:rPr>
          <w:rFonts w:ascii="Times New Roman" w:hAnsi="Times New Roman" w:cs="Times New Roman"/>
          <w:noProof/>
        </w:rPr>
        <w:instrText xml:space="preserve"> PAGEREF _Toc183466127 \h </w:instrText>
      </w:r>
      <w:r w:rsidRPr="0000206D">
        <w:rPr>
          <w:rFonts w:ascii="Times New Roman" w:hAnsi="Times New Roman" w:cs="Times New Roman"/>
          <w:noProof/>
        </w:rPr>
      </w:r>
      <w:r w:rsidRPr="0000206D">
        <w:rPr>
          <w:rFonts w:ascii="Times New Roman" w:hAnsi="Times New Roman" w:cs="Times New Roman"/>
          <w:noProof/>
        </w:rPr>
        <w:fldChar w:fldCharType="separate"/>
      </w:r>
      <w:r w:rsidRPr="0000206D">
        <w:rPr>
          <w:rFonts w:ascii="Times New Roman" w:hAnsi="Times New Roman" w:cs="Times New Roman"/>
          <w:noProof/>
        </w:rPr>
        <w:t>6</w:t>
      </w:r>
      <w:r w:rsidRPr="0000206D">
        <w:rPr>
          <w:rFonts w:ascii="Times New Roman" w:hAnsi="Times New Roman" w:cs="Times New Roman"/>
          <w:noProof/>
        </w:rPr>
        <w:fldChar w:fldCharType="end"/>
      </w:r>
    </w:p>
    <w:p w14:paraId="31B1D4FD" w14:textId="6C9EAEBD" w:rsidR="003B32EE" w:rsidRPr="0000206D" w:rsidRDefault="003B32EE">
      <w:pPr>
        <w:pStyle w:val="TOC1"/>
        <w:rPr>
          <w:rFonts w:eastAsiaTheme="minorEastAsia" w:cs="Times New Roman"/>
          <w:noProof/>
          <w:sz w:val="21"/>
          <w14:ligatures w14:val="standardContextual"/>
        </w:rPr>
      </w:pPr>
      <w:r w:rsidRPr="003B32EE">
        <w:rPr>
          <w:rFonts w:cs="Times New Roman"/>
          <w:noProof/>
        </w:rPr>
        <w:t>2. Polarization-dependent SHG response</w:t>
      </w:r>
      <w:r w:rsidRPr="003B32EE">
        <w:rPr>
          <w:rFonts w:cs="Times New Roman"/>
          <w:noProof/>
        </w:rPr>
        <w:tab/>
      </w:r>
      <w:r w:rsidRPr="003B32EE">
        <w:rPr>
          <w:rFonts w:cs="Times New Roman"/>
          <w:noProof/>
        </w:rPr>
        <w:fldChar w:fldCharType="begin"/>
      </w:r>
      <w:r w:rsidRPr="003B32EE">
        <w:rPr>
          <w:rFonts w:cs="Times New Roman"/>
          <w:noProof/>
        </w:rPr>
        <w:instrText xml:space="preserve"> PAGEREF _Toc183466128 \h </w:instrText>
      </w:r>
      <w:r w:rsidRPr="003B32EE">
        <w:rPr>
          <w:rFonts w:cs="Times New Roman"/>
          <w:noProof/>
        </w:rPr>
      </w:r>
      <w:r w:rsidRPr="003B32EE">
        <w:rPr>
          <w:rFonts w:cs="Times New Roman"/>
          <w:noProof/>
        </w:rPr>
        <w:fldChar w:fldCharType="separate"/>
      </w:r>
      <w:r w:rsidRPr="003B32EE">
        <w:rPr>
          <w:rFonts w:cs="Times New Roman"/>
          <w:noProof/>
        </w:rPr>
        <w:t>6</w:t>
      </w:r>
      <w:r w:rsidRPr="003B32EE">
        <w:rPr>
          <w:rFonts w:cs="Times New Roman"/>
          <w:noProof/>
        </w:rPr>
        <w:fldChar w:fldCharType="end"/>
      </w:r>
    </w:p>
    <w:p w14:paraId="0E44BC5D" w14:textId="2F36FA4D" w:rsidR="003B32EE" w:rsidRPr="0000206D" w:rsidRDefault="003B32EE">
      <w:pPr>
        <w:pStyle w:val="TOC2"/>
        <w:tabs>
          <w:tab w:val="right" w:leader="dot" w:pos="9736"/>
        </w:tabs>
        <w:ind w:left="420"/>
        <w:rPr>
          <w:rFonts w:ascii="Times New Roman" w:eastAsiaTheme="minorEastAsia" w:hAnsi="Times New Roman" w:cs="Times New Roman"/>
          <w:noProof/>
          <w:sz w:val="21"/>
          <w14:ligatures w14:val="standardContextual"/>
        </w:rPr>
      </w:pPr>
      <w:r w:rsidRPr="0000206D">
        <w:rPr>
          <w:rFonts w:ascii="Times New Roman" w:hAnsi="Times New Roman" w:cs="Times New Roman"/>
          <w:noProof/>
        </w:rPr>
        <w:t>2.1 Symmetry analysis</w:t>
      </w:r>
      <w:r w:rsidRPr="0000206D">
        <w:rPr>
          <w:rFonts w:ascii="Times New Roman" w:hAnsi="Times New Roman" w:cs="Times New Roman"/>
          <w:noProof/>
        </w:rPr>
        <w:tab/>
      </w:r>
      <w:r w:rsidRPr="0000206D">
        <w:rPr>
          <w:rFonts w:ascii="Times New Roman" w:hAnsi="Times New Roman" w:cs="Times New Roman"/>
          <w:noProof/>
        </w:rPr>
        <w:fldChar w:fldCharType="begin"/>
      </w:r>
      <w:r w:rsidRPr="0000206D">
        <w:rPr>
          <w:rFonts w:ascii="Times New Roman" w:hAnsi="Times New Roman" w:cs="Times New Roman"/>
          <w:noProof/>
        </w:rPr>
        <w:instrText xml:space="preserve"> PAGEREF _Toc183466129 \h </w:instrText>
      </w:r>
      <w:r w:rsidRPr="0000206D">
        <w:rPr>
          <w:rFonts w:ascii="Times New Roman" w:hAnsi="Times New Roman" w:cs="Times New Roman"/>
          <w:noProof/>
        </w:rPr>
      </w:r>
      <w:r w:rsidRPr="0000206D">
        <w:rPr>
          <w:rFonts w:ascii="Times New Roman" w:hAnsi="Times New Roman" w:cs="Times New Roman"/>
          <w:noProof/>
        </w:rPr>
        <w:fldChar w:fldCharType="separate"/>
      </w:r>
      <w:r w:rsidRPr="0000206D">
        <w:rPr>
          <w:rFonts w:ascii="Times New Roman" w:hAnsi="Times New Roman" w:cs="Times New Roman"/>
          <w:noProof/>
        </w:rPr>
        <w:t>6</w:t>
      </w:r>
      <w:r w:rsidRPr="0000206D">
        <w:rPr>
          <w:rFonts w:ascii="Times New Roman" w:hAnsi="Times New Roman" w:cs="Times New Roman"/>
          <w:noProof/>
        </w:rPr>
        <w:fldChar w:fldCharType="end"/>
      </w:r>
    </w:p>
    <w:p w14:paraId="7DFAF613" w14:textId="60179C07" w:rsidR="003B32EE" w:rsidRPr="0000206D" w:rsidRDefault="003B32EE">
      <w:pPr>
        <w:pStyle w:val="TOC2"/>
        <w:tabs>
          <w:tab w:val="right" w:leader="dot" w:pos="9736"/>
        </w:tabs>
        <w:ind w:left="420"/>
        <w:rPr>
          <w:rFonts w:ascii="Times New Roman" w:eastAsiaTheme="minorEastAsia" w:hAnsi="Times New Roman" w:cs="Times New Roman"/>
          <w:noProof/>
          <w:sz w:val="21"/>
          <w14:ligatures w14:val="standardContextual"/>
        </w:rPr>
      </w:pPr>
      <w:r w:rsidRPr="0000206D">
        <w:rPr>
          <w:rFonts w:ascii="Times New Roman" w:hAnsi="Times New Roman" w:cs="Times New Roman"/>
          <w:noProof/>
        </w:rPr>
        <w:t>2.2 Measurement of Polarization state of SHG signals</w:t>
      </w:r>
      <w:r w:rsidRPr="0000206D">
        <w:rPr>
          <w:rFonts w:ascii="Times New Roman" w:hAnsi="Times New Roman" w:cs="Times New Roman"/>
          <w:noProof/>
        </w:rPr>
        <w:tab/>
      </w:r>
      <w:r w:rsidRPr="0000206D">
        <w:rPr>
          <w:rFonts w:ascii="Times New Roman" w:hAnsi="Times New Roman" w:cs="Times New Roman"/>
          <w:noProof/>
        </w:rPr>
        <w:fldChar w:fldCharType="begin"/>
      </w:r>
      <w:r w:rsidRPr="0000206D">
        <w:rPr>
          <w:rFonts w:ascii="Times New Roman" w:hAnsi="Times New Roman" w:cs="Times New Roman"/>
          <w:noProof/>
        </w:rPr>
        <w:instrText xml:space="preserve"> PAGEREF _Toc183466130 \h </w:instrText>
      </w:r>
      <w:r w:rsidRPr="0000206D">
        <w:rPr>
          <w:rFonts w:ascii="Times New Roman" w:hAnsi="Times New Roman" w:cs="Times New Roman"/>
          <w:noProof/>
        </w:rPr>
      </w:r>
      <w:r w:rsidRPr="0000206D">
        <w:rPr>
          <w:rFonts w:ascii="Times New Roman" w:hAnsi="Times New Roman" w:cs="Times New Roman"/>
          <w:noProof/>
        </w:rPr>
        <w:fldChar w:fldCharType="separate"/>
      </w:r>
      <w:r w:rsidRPr="0000206D">
        <w:rPr>
          <w:rFonts w:ascii="Times New Roman" w:hAnsi="Times New Roman" w:cs="Times New Roman"/>
          <w:noProof/>
        </w:rPr>
        <w:t>9</w:t>
      </w:r>
      <w:r w:rsidRPr="0000206D">
        <w:rPr>
          <w:rFonts w:ascii="Times New Roman" w:hAnsi="Times New Roman" w:cs="Times New Roman"/>
          <w:noProof/>
        </w:rPr>
        <w:fldChar w:fldCharType="end"/>
      </w:r>
    </w:p>
    <w:p w14:paraId="1FBF433F" w14:textId="52B8BB00" w:rsidR="003B32EE" w:rsidRPr="0000206D" w:rsidRDefault="003B32EE">
      <w:pPr>
        <w:pStyle w:val="TOC2"/>
        <w:tabs>
          <w:tab w:val="right" w:leader="dot" w:pos="9736"/>
        </w:tabs>
        <w:ind w:left="420"/>
        <w:rPr>
          <w:rFonts w:ascii="Times New Roman" w:eastAsiaTheme="minorEastAsia" w:hAnsi="Times New Roman" w:cs="Times New Roman"/>
          <w:noProof/>
          <w:sz w:val="21"/>
          <w14:ligatures w14:val="standardContextual"/>
        </w:rPr>
      </w:pPr>
      <w:r w:rsidRPr="0000206D">
        <w:rPr>
          <w:rFonts w:ascii="Times New Roman" w:hAnsi="Times New Roman" w:cs="Times New Roman"/>
          <w:noProof/>
        </w:rPr>
        <w:t>2.3 Highly</w:t>
      </w:r>
      <w:r w:rsidRPr="0000206D">
        <w:rPr>
          <w:rFonts w:ascii="Times New Roman" w:eastAsia="TimesNewRomanPSMT" w:hAnsi="Times New Roman" w:cs="Times New Roman"/>
          <w:noProof/>
        </w:rPr>
        <w:t xml:space="preserve"> anisotrop</w:t>
      </w:r>
      <w:r w:rsidRPr="0000206D">
        <w:rPr>
          <w:rFonts w:ascii="Times New Roman" w:hAnsi="Times New Roman" w:cs="Times New Roman"/>
          <w:noProof/>
        </w:rPr>
        <w:t>ic SHG response</w:t>
      </w:r>
      <w:r w:rsidRPr="0000206D">
        <w:rPr>
          <w:rFonts w:ascii="Times New Roman" w:hAnsi="Times New Roman" w:cs="Times New Roman"/>
          <w:noProof/>
        </w:rPr>
        <w:tab/>
      </w:r>
      <w:r w:rsidRPr="0000206D">
        <w:rPr>
          <w:rFonts w:ascii="Times New Roman" w:hAnsi="Times New Roman" w:cs="Times New Roman"/>
          <w:noProof/>
        </w:rPr>
        <w:fldChar w:fldCharType="begin"/>
      </w:r>
      <w:r w:rsidRPr="0000206D">
        <w:rPr>
          <w:rFonts w:ascii="Times New Roman" w:hAnsi="Times New Roman" w:cs="Times New Roman"/>
          <w:noProof/>
        </w:rPr>
        <w:instrText xml:space="preserve"> PAGEREF _Toc183466131 \h </w:instrText>
      </w:r>
      <w:r w:rsidRPr="0000206D">
        <w:rPr>
          <w:rFonts w:ascii="Times New Roman" w:hAnsi="Times New Roman" w:cs="Times New Roman"/>
          <w:noProof/>
        </w:rPr>
      </w:r>
      <w:r w:rsidRPr="0000206D">
        <w:rPr>
          <w:rFonts w:ascii="Times New Roman" w:hAnsi="Times New Roman" w:cs="Times New Roman"/>
          <w:noProof/>
        </w:rPr>
        <w:fldChar w:fldCharType="separate"/>
      </w:r>
      <w:r w:rsidRPr="0000206D">
        <w:rPr>
          <w:rFonts w:ascii="Times New Roman" w:hAnsi="Times New Roman" w:cs="Times New Roman"/>
          <w:noProof/>
        </w:rPr>
        <w:t>10</w:t>
      </w:r>
      <w:r w:rsidRPr="0000206D">
        <w:rPr>
          <w:rFonts w:ascii="Times New Roman" w:hAnsi="Times New Roman" w:cs="Times New Roman"/>
          <w:noProof/>
        </w:rPr>
        <w:fldChar w:fldCharType="end"/>
      </w:r>
    </w:p>
    <w:p w14:paraId="0783839C" w14:textId="66C1C57E" w:rsidR="003B32EE" w:rsidRPr="0000206D" w:rsidRDefault="003B32EE">
      <w:pPr>
        <w:pStyle w:val="TOC2"/>
        <w:tabs>
          <w:tab w:val="right" w:leader="dot" w:pos="9736"/>
        </w:tabs>
        <w:ind w:left="420"/>
        <w:rPr>
          <w:rFonts w:ascii="Times New Roman" w:eastAsiaTheme="minorEastAsia" w:hAnsi="Times New Roman" w:cs="Times New Roman"/>
          <w:noProof/>
          <w:sz w:val="21"/>
          <w14:ligatures w14:val="standardContextual"/>
        </w:rPr>
      </w:pPr>
      <w:r w:rsidRPr="0000206D">
        <w:rPr>
          <w:rFonts w:ascii="Times New Roman" w:hAnsi="Times New Roman" w:cs="Times New Roman"/>
          <w:noProof/>
        </w:rPr>
        <w:t>2.4 Crystal symmetry confirmation with polarization dependent SHG measurements</w:t>
      </w:r>
      <w:r w:rsidRPr="0000206D">
        <w:rPr>
          <w:rFonts w:ascii="Times New Roman" w:hAnsi="Times New Roman" w:cs="Times New Roman"/>
          <w:noProof/>
        </w:rPr>
        <w:tab/>
      </w:r>
      <w:r w:rsidRPr="0000206D">
        <w:rPr>
          <w:rFonts w:ascii="Times New Roman" w:hAnsi="Times New Roman" w:cs="Times New Roman"/>
          <w:noProof/>
        </w:rPr>
        <w:fldChar w:fldCharType="begin"/>
      </w:r>
      <w:r w:rsidRPr="0000206D">
        <w:rPr>
          <w:rFonts w:ascii="Times New Roman" w:hAnsi="Times New Roman" w:cs="Times New Roman"/>
          <w:noProof/>
        </w:rPr>
        <w:instrText xml:space="preserve"> PAGEREF _Toc183466132 \h </w:instrText>
      </w:r>
      <w:r w:rsidRPr="0000206D">
        <w:rPr>
          <w:rFonts w:ascii="Times New Roman" w:hAnsi="Times New Roman" w:cs="Times New Roman"/>
          <w:noProof/>
        </w:rPr>
      </w:r>
      <w:r w:rsidRPr="0000206D">
        <w:rPr>
          <w:rFonts w:ascii="Times New Roman" w:hAnsi="Times New Roman" w:cs="Times New Roman"/>
          <w:noProof/>
        </w:rPr>
        <w:fldChar w:fldCharType="separate"/>
      </w:r>
      <w:r w:rsidRPr="0000206D">
        <w:rPr>
          <w:rFonts w:ascii="Times New Roman" w:hAnsi="Times New Roman" w:cs="Times New Roman"/>
          <w:noProof/>
        </w:rPr>
        <w:t>12</w:t>
      </w:r>
      <w:r w:rsidRPr="0000206D">
        <w:rPr>
          <w:rFonts w:ascii="Times New Roman" w:hAnsi="Times New Roman" w:cs="Times New Roman"/>
          <w:noProof/>
        </w:rPr>
        <w:fldChar w:fldCharType="end"/>
      </w:r>
    </w:p>
    <w:p w14:paraId="5B5CA23B" w14:textId="60C4482A" w:rsidR="003B32EE" w:rsidRPr="0000206D" w:rsidRDefault="003B32EE">
      <w:pPr>
        <w:pStyle w:val="TOC1"/>
        <w:rPr>
          <w:rFonts w:eastAsiaTheme="minorEastAsia" w:cs="Times New Roman"/>
          <w:noProof/>
          <w:sz w:val="21"/>
          <w14:ligatures w14:val="standardContextual"/>
        </w:rPr>
      </w:pPr>
      <w:r w:rsidRPr="003B32EE">
        <w:rPr>
          <w:rFonts w:cs="Times New Roman"/>
          <w:noProof/>
        </w:rPr>
        <w:t>3. Calculation of SHG conversion efficiency</w:t>
      </w:r>
      <w:r w:rsidRPr="003B32EE">
        <w:rPr>
          <w:rFonts w:cs="Times New Roman"/>
          <w:noProof/>
        </w:rPr>
        <w:tab/>
      </w:r>
      <w:r w:rsidRPr="003B32EE">
        <w:rPr>
          <w:rFonts w:cs="Times New Roman"/>
          <w:noProof/>
        </w:rPr>
        <w:fldChar w:fldCharType="begin"/>
      </w:r>
      <w:r w:rsidRPr="003B32EE">
        <w:rPr>
          <w:rFonts w:cs="Times New Roman"/>
          <w:noProof/>
        </w:rPr>
        <w:instrText xml:space="preserve"> PAGEREF _Toc183466133 \h </w:instrText>
      </w:r>
      <w:r w:rsidRPr="003B32EE">
        <w:rPr>
          <w:rFonts w:cs="Times New Roman"/>
          <w:noProof/>
        </w:rPr>
      </w:r>
      <w:r w:rsidRPr="003B32EE">
        <w:rPr>
          <w:rFonts w:cs="Times New Roman"/>
          <w:noProof/>
        </w:rPr>
        <w:fldChar w:fldCharType="separate"/>
      </w:r>
      <w:r w:rsidRPr="003B32EE">
        <w:rPr>
          <w:rFonts w:cs="Times New Roman"/>
          <w:noProof/>
        </w:rPr>
        <w:t>12</w:t>
      </w:r>
      <w:r w:rsidRPr="003B32EE">
        <w:rPr>
          <w:rFonts w:cs="Times New Roman"/>
          <w:noProof/>
        </w:rPr>
        <w:fldChar w:fldCharType="end"/>
      </w:r>
    </w:p>
    <w:p w14:paraId="0BC891DF" w14:textId="39EFFC89" w:rsidR="003B32EE" w:rsidRPr="0000206D" w:rsidRDefault="003B32EE">
      <w:pPr>
        <w:pStyle w:val="TOC1"/>
        <w:rPr>
          <w:rFonts w:eastAsiaTheme="minorEastAsia" w:cs="Times New Roman"/>
          <w:noProof/>
          <w:sz w:val="21"/>
          <w14:ligatures w14:val="standardContextual"/>
        </w:rPr>
      </w:pPr>
      <w:r w:rsidRPr="003B32EE">
        <w:rPr>
          <w:rFonts w:cs="Times New Roman"/>
          <w:noProof/>
        </w:rPr>
        <w:t>4. Calculation of SHG susceptibility</w:t>
      </w:r>
      <w:r w:rsidRPr="003B32EE">
        <w:rPr>
          <w:rFonts w:cs="Times New Roman"/>
          <w:noProof/>
        </w:rPr>
        <w:tab/>
      </w:r>
      <w:r w:rsidRPr="003B32EE">
        <w:rPr>
          <w:rFonts w:cs="Times New Roman"/>
          <w:noProof/>
        </w:rPr>
        <w:fldChar w:fldCharType="begin"/>
      </w:r>
      <w:r w:rsidRPr="003B32EE">
        <w:rPr>
          <w:rFonts w:cs="Times New Roman"/>
          <w:noProof/>
        </w:rPr>
        <w:instrText xml:space="preserve"> PAGEREF _Toc183466134 \h </w:instrText>
      </w:r>
      <w:r w:rsidRPr="003B32EE">
        <w:rPr>
          <w:rFonts w:cs="Times New Roman"/>
          <w:noProof/>
        </w:rPr>
      </w:r>
      <w:r w:rsidRPr="003B32EE">
        <w:rPr>
          <w:rFonts w:cs="Times New Roman"/>
          <w:noProof/>
        </w:rPr>
        <w:fldChar w:fldCharType="separate"/>
      </w:r>
      <w:r w:rsidRPr="003B32EE">
        <w:rPr>
          <w:rFonts w:cs="Times New Roman"/>
          <w:noProof/>
        </w:rPr>
        <w:t>13</w:t>
      </w:r>
      <w:r w:rsidRPr="003B32EE">
        <w:rPr>
          <w:rFonts w:cs="Times New Roman"/>
          <w:noProof/>
        </w:rPr>
        <w:fldChar w:fldCharType="end"/>
      </w:r>
    </w:p>
    <w:p w14:paraId="2890C2B9" w14:textId="7A2D6576" w:rsidR="003B32EE" w:rsidRPr="0000206D" w:rsidRDefault="003B32EE">
      <w:pPr>
        <w:pStyle w:val="TOC1"/>
        <w:rPr>
          <w:rFonts w:eastAsiaTheme="minorEastAsia" w:cs="Times New Roman"/>
          <w:noProof/>
          <w:sz w:val="21"/>
          <w14:ligatures w14:val="standardContextual"/>
        </w:rPr>
      </w:pPr>
      <w:r w:rsidRPr="003B32EE">
        <w:rPr>
          <w:rFonts w:cs="Times New Roman"/>
          <w:noProof/>
        </w:rPr>
        <w:t>5. Exclude Berry curvature dipole-dominated SHG</w:t>
      </w:r>
      <w:r w:rsidRPr="003B32EE">
        <w:rPr>
          <w:rFonts w:cs="Times New Roman"/>
          <w:noProof/>
        </w:rPr>
        <w:tab/>
      </w:r>
      <w:r w:rsidRPr="003B32EE">
        <w:rPr>
          <w:rFonts w:cs="Times New Roman"/>
          <w:noProof/>
        </w:rPr>
        <w:fldChar w:fldCharType="begin"/>
      </w:r>
      <w:r w:rsidRPr="003B32EE">
        <w:rPr>
          <w:rFonts w:cs="Times New Roman"/>
          <w:noProof/>
        </w:rPr>
        <w:instrText xml:space="preserve"> PAGEREF _Toc183466135 \h </w:instrText>
      </w:r>
      <w:r w:rsidRPr="003B32EE">
        <w:rPr>
          <w:rFonts w:cs="Times New Roman"/>
          <w:noProof/>
        </w:rPr>
      </w:r>
      <w:r w:rsidRPr="003B32EE">
        <w:rPr>
          <w:rFonts w:cs="Times New Roman"/>
          <w:noProof/>
        </w:rPr>
        <w:fldChar w:fldCharType="separate"/>
      </w:r>
      <w:r w:rsidRPr="003B32EE">
        <w:rPr>
          <w:rFonts w:cs="Times New Roman"/>
          <w:noProof/>
        </w:rPr>
        <w:t>14</w:t>
      </w:r>
      <w:r w:rsidRPr="003B32EE">
        <w:rPr>
          <w:rFonts w:cs="Times New Roman"/>
          <w:noProof/>
        </w:rPr>
        <w:fldChar w:fldCharType="end"/>
      </w:r>
    </w:p>
    <w:p w14:paraId="548AFB36" w14:textId="22356161" w:rsidR="003B32EE" w:rsidRPr="0000206D" w:rsidRDefault="003B32EE">
      <w:pPr>
        <w:pStyle w:val="TOC1"/>
        <w:rPr>
          <w:rFonts w:eastAsiaTheme="minorEastAsia" w:cs="Times New Roman"/>
          <w:noProof/>
          <w:sz w:val="21"/>
          <w14:ligatures w14:val="standardContextual"/>
        </w:rPr>
      </w:pPr>
      <w:r w:rsidRPr="003B32EE">
        <w:rPr>
          <w:rFonts w:cs="Times New Roman"/>
          <w:noProof/>
        </w:rPr>
        <w:t>6. Numerical simulations of SHG susceptibility for different doping and relaxation time model</w:t>
      </w:r>
      <w:r w:rsidRPr="003B32EE">
        <w:rPr>
          <w:rFonts w:cs="Times New Roman"/>
          <w:noProof/>
        </w:rPr>
        <w:tab/>
      </w:r>
      <w:r w:rsidRPr="003B32EE">
        <w:rPr>
          <w:rFonts w:cs="Times New Roman"/>
          <w:noProof/>
        </w:rPr>
        <w:fldChar w:fldCharType="begin"/>
      </w:r>
      <w:r w:rsidRPr="003B32EE">
        <w:rPr>
          <w:rFonts w:cs="Times New Roman"/>
          <w:noProof/>
        </w:rPr>
        <w:instrText xml:space="preserve"> PAGEREF _Toc183466136 \h </w:instrText>
      </w:r>
      <w:r w:rsidRPr="003B32EE">
        <w:rPr>
          <w:rFonts w:cs="Times New Roman"/>
          <w:noProof/>
        </w:rPr>
      </w:r>
      <w:r w:rsidRPr="003B32EE">
        <w:rPr>
          <w:rFonts w:cs="Times New Roman"/>
          <w:noProof/>
        </w:rPr>
        <w:fldChar w:fldCharType="separate"/>
      </w:r>
      <w:r w:rsidRPr="003B32EE">
        <w:rPr>
          <w:rFonts w:cs="Times New Roman"/>
          <w:noProof/>
        </w:rPr>
        <w:t>15</w:t>
      </w:r>
      <w:r w:rsidRPr="003B32EE">
        <w:rPr>
          <w:rFonts w:cs="Times New Roman"/>
          <w:noProof/>
        </w:rPr>
        <w:fldChar w:fldCharType="end"/>
      </w:r>
    </w:p>
    <w:p w14:paraId="72D435CF" w14:textId="6E79520B" w:rsidR="003B32EE" w:rsidRPr="0000206D" w:rsidRDefault="003B32EE">
      <w:pPr>
        <w:pStyle w:val="TOC1"/>
        <w:rPr>
          <w:rFonts w:eastAsiaTheme="minorEastAsia" w:cs="Times New Roman"/>
          <w:noProof/>
          <w:sz w:val="21"/>
          <w14:ligatures w14:val="standardContextual"/>
        </w:rPr>
      </w:pPr>
      <w:r w:rsidRPr="003B32EE">
        <w:rPr>
          <w:rFonts w:cs="Times New Roman"/>
          <w:noProof/>
        </w:rPr>
        <w:t>Table S1 | SHG susceptibility and conversion efficiency of different nonlinear materials</w:t>
      </w:r>
      <w:r w:rsidRPr="003B32EE">
        <w:rPr>
          <w:rFonts w:cs="Times New Roman"/>
          <w:noProof/>
        </w:rPr>
        <w:tab/>
      </w:r>
      <w:r w:rsidRPr="003B32EE">
        <w:rPr>
          <w:rFonts w:cs="Times New Roman"/>
          <w:noProof/>
        </w:rPr>
        <w:fldChar w:fldCharType="begin"/>
      </w:r>
      <w:r w:rsidRPr="003B32EE">
        <w:rPr>
          <w:rFonts w:cs="Times New Roman"/>
          <w:noProof/>
        </w:rPr>
        <w:instrText xml:space="preserve"> PAGEREF _Toc183466137 \h </w:instrText>
      </w:r>
      <w:r w:rsidRPr="003B32EE">
        <w:rPr>
          <w:rFonts w:cs="Times New Roman"/>
          <w:noProof/>
        </w:rPr>
      </w:r>
      <w:r w:rsidRPr="003B32EE">
        <w:rPr>
          <w:rFonts w:cs="Times New Roman"/>
          <w:noProof/>
        </w:rPr>
        <w:fldChar w:fldCharType="separate"/>
      </w:r>
      <w:r w:rsidRPr="003B32EE">
        <w:rPr>
          <w:rFonts w:cs="Times New Roman"/>
          <w:noProof/>
        </w:rPr>
        <w:t>17</w:t>
      </w:r>
      <w:r w:rsidRPr="003B32EE">
        <w:rPr>
          <w:rFonts w:cs="Times New Roman"/>
          <w:noProof/>
        </w:rPr>
        <w:fldChar w:fldCharType="end"/>
      </w:r>
    </w:p>
    <w:p w14:paraId="52213551" w14:textId="42B1D754" w:rsidR="003B32EE" w:rsidRPr="000767D6" w:rsidRDefault="003B32EE">
      <w:pPr>
        <w:pStyle w:val="TOC1"/>
        <w:rPr>
          <w:rFonts w:eastAsiaTheme="minorEastAsia" w:cs="Times New Roman"/>
          <w:noProof/>
          <w:sz w:val="21"/>
          <w14:ligatures w14:val="standardContextual"/>
        </w:rPr>
      </w:pPr>
      <w:r w:rsidRPr="003B32EE">
        <w:rPr>
          <w:rFonts w:cs="Times New Roman"/>
          <w:noProof/>
        </w:rPr>
        <w:t>References</w:t>
      </w:r>
      <w:r w:rsidRPr="003B32EE">
        <w:rPr>
          <w:rFonts w:cs="Times New Roman"/>
          <w:noProof/>
        </w:rPr>
        <w:tab/>
      </w:r>
      <w:r w:rsidR="000767D6">
        <w:rPr>
          <w:rFonts w:eastAsiaTheme="minorEastAsia" w:cs="Times New Roman" w:hint="eastAsia"/>
          <w:noProof/>
        </w:rPr>
        <w:t>18</w:t>
      </w:r>
    </w:p>
    <w:p w14:paraId="766DA106" w14:textId="42272E54" w:rsidR="009759DD" w:rsidRPr="004A122F" w:rsidRDefault="00197851" w:rsidP="003B64F9">
      <w:pPr>
        <w:pStyle w:val="TOC1"/>
        <w:rPr>
          <w:rFonts w:eastAsia="AdvOT999035f4" w:cs="Times New Roman"/>
          <w:b/>
          <w:bCs/>
          <w:kern w:val="0"/>
          <w:szCs w:val="24"/>
        </w:rPr>
      </w:pPr>
      <w:r w:rsidRPr="003B32EE">
        <w:rPr>
          <w:rFonts w:eastAsia="AdvOT999035f4" w:cs="Times New Roman"/>
          <w:kern w:val="0"/>
          <w:szCs w:val="24"/>
        </w:rPr>
        <w:fldChar w:fldCharType="end"/>
      </w:r>
    </w:p>
    <w:p w14:paraId="7A163FD7" w14:textId="77777777" w:rsidR="009759DD" w:rsidRPr="00FB34CB" w:rsidRDefault="009759DD" w:rsidP="00DC6AFD">
      <w:pPr>
        <w:widowControl/>
        <w:spacing w:line="360" w:lineRule="auto"/>
        <w:jc w:val="center"/>
        <w:rPr>
          <w:rFonts w:ascii="Times New Roman" w:eastAsia="AdvOT999035f4" w:hAnsi="Times New Roman" w:cs="Times New Roman"/>
          <w:b/>
          <w:bCs/>
          <w:kern w:val="0"/>
          <w:sz w:val="24"/>
          <w:szCs w:val="24"/>
        </w:rPr>
      </w:pPr>
    </w:p>
    <w:p w14:paraId="4BC505D3" w14:textId="1EC1339F" w:rsidR="00A92048" w:rsidRPr="00DC6700" w:rsidRDefault="00712D42" w:rsidP="005D6076">
      <w:pPr>
        <w:pStyle w:val="SupplementaryNote"/>
        <w:spacing w:after="156"/>
        <w:rPr>
          <w:sz w:val="28"/>
          <w:szCs w:val="28"/>
        </w:rPr>
      </w:pPr>
      <w:r w:rsidRPr="0024477F">
        <w:br w:type="page"/>
      </w:r>
      <w:bookmarkStart w:id="9" w:name="_Toc183466124"/>
      <w:r w:rsidR="00231E97" w:rsidRPr="00DC6700">
        <w:rPr>
          <w:sz w:val="28"/>
          <w:szCs w:val="28"/>
        </w:rPr>
        <w:lastRenderedPageBreak/>
        <w:t xml:space="preserve">1. </w:t>
      </w:r>
      <w:r w:rsidR="00A92048" w:rsidRPr="00DC6700">
        <w:rPr>
          <w:sz w:val="28"/>
          <w:szCs w:val="28"/>
        </w:rPr>
        <w:t>Basic characterization of Te flake</w:t>
      </w:r>
      <w:r w:rsidR="00005303" w:rsidRPr="00DC6700">
        <w:rPr>
          <w:sz w:val="28"/>
          <w:szCs w:val="28"/>
        </w:rPr>
        <w:t>s</w:t>
      </w:r>
      <w:bookmarkEnd w:id="9"/>
    </w:p>
    <w:p w14:paraId="0310101C" w14:textId="7296690C" w:rsidR="005F6219" w:rsidRPr="005F6219" w:rsidRDefault="005F6219" w:rsidP="005D6076">
      <w:pPr>
        <w:pStyle w:val="14"/>
        <w:spacing w:after="312"/>
        <w:rPr>
          <w:rFonts w:eastAsiaTheme="minorEastAsia"/>
        </w:rPr>
      </w:pPr>
      <w:r w:rsidRPr="005F6219">
        <w:rPr>
          <w:rFonts w:eastAsiaTheme="minorEastAsia" w:hint="eastAsia"/>
        </w:rPr>
        <w:t xml:space="preserve">In this section, we </w:t>
      </w:r>
      <w:r w:rsidR="00851F90">
        <w:rPr>
          <w:rFonts w:eastAsiaTheme="minorEastAsia"/>
        </w:rPr>
        <w:t xml:space="preserve">present basic characterization of </w:t>
      </w:r>
      <w:r w:rsidRPr="005F6219">
        <w:rPr>
          <w:rFonts w:eastAsiaTheme="minorEastAsia" w:hint="eastAsia"/>
        </w:rPr>
        <w:t>the crystal structure</w:t>
      </w:r>
      <w:r w:rsidR="00851F90">
        <w:rPr>
          <w:rFonts w:eastAsiaTheme="minorEastAsia"/>
        </w:rPr>
        <w:t xml:space="preserve"> and identify the high</w:t>
      </w:r>
      <w:r w:rsidR="00D27B82">
        <w:rPr>
          <w:rFonts w:eastAsiaTheme="minorEastAsia" w:hint="eastAsia"/>
        </w:rPr>
        <w:t xml:space="preserve"> </w:t>
      </w:r>
      <w:r w:rsidRPr="005F6219">
        <w:rPr>
          <w:rFonts w:eastAsiaTheme="minorEastAsia" w:hint="eastAsia"/>
        </w:rPr>
        <w:t>single-crystalline quality</w:t>
      </w:r>
      <w:r>
        <w:rPr>
          <w:rFonts w:eastAsiaTheme="minorEastAsia" w:hint="eastAsia"/>
        </w:rPr>
        <w:t xml:space="preserve">, </w:t>
      </w:r>
      <w:r w:rsidRPr="005F6219">
        <w:rPr>
          <w:rFonts w:eastAsiaTheme="minorEastAsia" w:hint="eastAsia"/>
        </w:rPr>
        <w:t xml:space="preserve">crystallographic orientation, and the thickness of the </w:t>
      </w:r>
      <w:r w:rsidRPr="005F6219">
        <w:rPr>
          <w:rFonts w:eastAsiaTheme="minorEastAsia"/>
        </w:rPr>
        <w:t xml:space="preserve">Te flakes used in </w:t>
      </w:r>
      <w:r w:rsidR="00F02979">
        <w:rPr>
          <w:rFonts w:eastAsiaTheme="minorEastAsia"/>
        </w:rPr>
        <w:t>this</w:t>
      </w:r>
      <w:r w:rsidRPr="005F6219">
        <w:rPr>
          <w:rFonts w:eastAsiaTheme="minorEastAsia"/>
        </w:rPr>
        <w:t xml:space="preserve"> work</w:t>
      </w:r>
      <w:r w:rsidRPr="005F6219">
        <w:rPr>
          <w:rFonts w:eastAsiaTheme="minorEastAsia" w:hint="eastAsia"/>
        </w:rPr>
        <w:t xml:space="preserve">. </w:t>
      </w:r>
      <w:r w:rsidRPr="005F6219">
        <w:rPr>
          <w:rFonts w:eastAsiaTheme="minorEastAsia"/>
        </w:rPr>
        <w:t>Below</w:t>
      </w:r>
      <w:r w:rsidR="00851F90">
        <w:rPr>
          <w:rFonts w:eastAsiaTheme="minorEastAsia"/>
        </w:rPr>
        <w:t xml:space="preserve"> are</w:t>
      </w:r>
      <w:r w:rsidRPr="005F6219">
        <w:rPr>
          <w:rFonts w:eastAsiaTheme="minorEastAsia"/>
        </w:rPr>
        <w:t xml:space="preserve"> the details of these characterizations.</w:t>
      </w:r>
    </w:p>
    <w:p w14:paraId="62E6EAA6" w14:textId="0F48DE29" w:rsidR="00A40B8D" w:rsidRPr="00AE2806" w:rsidRDefault="00A40B8D" w:rsidP="00AE2806">
      <w:pPr>
        <w:pStyle w:val="SIsubtitle"/>
        <w:spacing w:after="156"/>
      </w:pPr>
      <w:bookmarkStart w:id="10" w:name="_Toc183466125"/>
      <w:r w:rsidRPr="00AE2806">
        <w:rPr>
          <w:rFonts w:hint="eastAsia"/>
        </w:rPr>
        <w:t>1.1</w:t>
      </w:r>
      <w:r w:rsidRPr="00AE2806">
        <w:t xml:space="preserve"> </w:t>
      </w:r>
      <w:bookmarkStart w:id="11" w:name="_Hlk183280188"/>
      <w:r w:rsidRPr="00AE2806">
        <w:t>Crystal structural characterization</w:t>
      </w:r>
      <w:bookmarkEnd w:id="10"/>
      <w:bookmarkEnd w:id="11"/>
    </w:p>
    <w:p w14:paraId="4FC4BF84" w14:textId="45E86E33" w:rsidR="00A40B8D" w:rsidRPr="0024477F" w:rsidRDefault="00A40B8D" w:rsidP="005D6076">
      <w:pPr>
        <w:pStyle w:val="14"/>
        <w:spacing w:afterLines="50" w:after="156"/>
      </w:pPr>
      <w:r w:rsidRPr="0024477F">
        <w:t xml:space="preserve">To confirm the </w:t>
      </w:r>
      <w:r w:rsidR="00F46CBC" w:rsidRPr="0024477F">
        <w:rPr>
          <w:rFonts w:hint="eastAsia"/>
        </w:rPr>
        <w:t>crystal structure</w:t>
      </w:r>
      <w:r w:rsidRPr="0024477F">
        <w:t xml:space="preserve"> and</w:t>
      </w:r>
      <w:r w:rsidR="00F46CBC" w:rsidRPr="00F46CBC">
        <w:t xml:space="preserve"> </w:t>
      </w:r>
      <w:r w:rsidR="00F46CBC" w:rsidRPr="0024477F">
        <w:t>chemical composition</w:t>
      </w:r>
      <w:r w:rsidRPr="0024477F">
        <w:t xml:space="preserve"> of the </w:t>
      </w:r>
      <w:r w:rsidRPr="0024477F">
        <w:rPr>
          <w:rFonts w:hint="eastAsia"/>
        </w:rPr>
        <w:t xml:space="preserve">Te </w:t>
      </w:r>
      <w:r w:rsidRPr="0024477F">
        <w:rPr>
          <w:rFonts w:eastAsia="等线"/>
        </w:rPr>
        <w:t>nanoflakes</w:t>
      </w:r>
      <w:r w:rsidRPr="0024477F">
        <w:t xml:space="preserve">, we conducted </w:t>
      </w:r>
      <w:r w:rsidR="00FB1C21" w:rsidRPr="00FB1C21">
        <w:t>measurements of</w:t>
      </w:r>
      <w:r w:rsidR="00FB1C21">
        <w:rPr>
          <w:rFonts w:eastAsiaTheme="minorEastAsia" w:hint="eastAsia"/>
        </w:rPr>
        <w:t xml:space="preserve"> </w:t>
      </w:r>
      <w:r w:rsidR="00F46CBC" w:rsidRPr="00F46CBC">
        <w:t>high-</w:t>
      </w:r>
      <w:r w:rsidR="00F46CBC" w:rsidRPr="00F7591B">
        <w:t>angle annular</w:t>
      </w:r>
      <w:r w:rsidR="00F46CBC" w:rsidRPr="00F46CBC">
        <w:t xml:space="preserve"> dark-field scanning transmission electron microscopy (HAADF-STEM)</w:t>
      </w:r>
      <w:r w:rsidR="005F6219">
        <w:rPr>
          <w:rFonts w:eastAsiaTheme="minorEastAsia" w:hint="eastAsia"/>
        </w:rPr>
        <w:t xml:space="preserve"> imaging</w:t>
      </w:r>
      <w:r w:rsidR="00FB1C21">
        <w:rPr>
          <w:rFonts w:eastAsiaTheme="minorEastAsia" w:hint="eastAsia"/>
        </w:rPr>
        <w:t>,</w:t>
      </w:r>
      <w:r w:rsidRPr="0024477F">
        <w:t xml:space="preserve"> selective area electron diffraction (SAED) pattern analysis</w:t>
      </w:r>
      <w:r w:rsidR="005F6219">
        <w:rPr>
          <w:rFonts w:eastAsiaTheme="minorEastAsia" w:hint="eastAsia"/>
        </w:rPr>
        <w:t xml:space="preserve"> and </w:t>
      </w:r>
      <w:r w:rsidR="005F6219" w:rsidRPr="005F6219">
        <w:rPr>
          <w:rFonts w:eastAsiaTheme="minorEastAsia"/>
        </w:rPr>
        <w:t>energy dispersive spectrometer (EDS) spectra</w:t>
      </w:r>
      <w:r w:rsidRPr="0024477F">
        <w:t>.</w:t>
      </w:r>
      <w:r w:rsidRPr="0024477F">
        <w:rPr>
          <w:rFonts w:hint="eastAsia"/>
        </w:rPr>
        <w:t xml:space="preserve"> </w:t>
      </w:r>
      <w:r w:rsidRPr="00D87EDF">
        <w:t xml:space="preserve">The atomic </w:t>
      </w:r>
      <w:r w:rsidRPr="00D87EDF">
        <w:rPr>
          <w:rFonts w:eastAsiaTheme="minorEastAsia"/>
        </w:rPr>
        <w:t>chain</w:t>
      </w:r>
      <w:r w:rsidRPr="00D87EDF">
        <w:t xml:space="preserve"> structure and layered nature of the Te flake can be confirmed by cross-sectional </w:t>
      </w:r>
      <w:r w:rsidR="00F46CBC" w:rsidRPr="0024477F">
        <w:t>HAADF-STEM image</w:t>
      </w:r>
      <w:r w:rsidR="00F46CBC" w:rsidRPr="00F46CBC">
        <w:t xml:space="preserve"> </w:t>
      </w:r>
      <w:r w:rsidR="00F46CBC" w:rsidRPr="0024477F">
        <w:t>with an almost defect-free atomic arrangement</w:t>
      </w:r>
      <w:r w:rsidRPr="00D87EDF">
        <w:t xml:space="preserve">, as shown in </w:t>
      </w:r>
      <w:r w:rsidRPr="00965C2D">
        <w:t xml:space="preserve">Fig. </w:t>
      </w:r>
      <w:r w:rsidR="003B18A8">
        <w:t>S</w:t>
      </w:r>
      <w:r w:rsidRPr="00965C2D">
        <w:t>1</w:t>
      </w:r>
      <w:r w:rsidR="00F46CBC">
        <w:rPr>
          <w:rFonts w:eastAsiaTheme="minorEastAsia" w:hint="eastAsia"/>
        </w:rPr>
        <w:t>a</w:t>
      </w:r>
      <w:r w:rsidRPr="00965C2D">
        <w:t>.</w:t>
      </w:r>
      <w:r w:rsidRPr="00D87EDF">
        <w:t xml:space="preserve"> The</w:t>
      </w:r>
      <w:r w:rsidRPr="00965C2D">
        <w:t xml:space="preserve"> </w:t>
      </w:r>
      <w:r w:rsidRPr="00D87EDF">
        <w:rPr>
          <w:rFonts w:eastAsiaTheme="minorEastAsia"/>
        </w:rPr>
        <w:t>interplanar spacings</w:t>
      </w:r>
      <w:r w:rsidRPr="00965C2D">
        <w:t xml:space="preserve"> along the (001) </w:t>
      </w:r>
      <w:bookmarkStart w:id="12" w:name="_Hlk197718675"/>
      <w:r w:rsidRPr="00965C2D">
        <w:t>plane</w:t>
      </w:r>
      <w:bookmarkEnd w:id="12"/>
      <w:r w:rsidRPr="00965C2D">
        <w:t xml:space="preserve"> and</w:t>
      </w:r>
      <w:r w:rsidRPr="00965C2D">
        <w:rPr>
          <w:rFonts w:hint="eastAsia"/>
        </w:rPr>
        <w:t xml:space="preserve"> </w:t>
      </w:r>
      <w:r w:rsidRPr="00965C2D">
        <w:t xml:space="preserve">interlayer lattice distances were measured to be </w:t>
      </w:r>
      <w:r w:rsidRPr="00D87EDF">
        <w:rPr>
          <w:rFonts w:eastAsiaTheme="minorEastAsia"/>
        </w:rPr>
        <w:t>approximately</w:t>
      </w:r>
      <w:r w:rsidRPr="00965C2D">
        <w:t xml:space="preserve"> 6.2 Å and 3.9 Å, respectively, which is consistent with </w:t>
      </w:r>
      <w:r w:rsidRPr="00D87EDF">
        <w:rPr>
          <w:rFonts w:eastAsiaTheme="minorEastAsia"/>
        </w:rPr>
        <w:t>previously</w:t>
      </w:r>
      <w:r w:rsidRPr="00965C2D">
        <w:t xml:space="preserve"> reported data</w:t>
      </w:r>
      <w:r w:rsidRPr="00906DF4">
        <w:rPr>
          <w:vertAlign w:val="superscript"/>
        </w:rPr>
        <w:fldChar w:fldCharType="begin">
          <w:fldData xml:space="preserve">PEVuZE5vdGU+PENpdGU+PEF1dGhvcj5XYW5nPC9BdXRob3I+PFllYXI+MjAxODwvWWVhcj48UmVj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</w:fldData>
        </w:fldChar>
      </w:r>
      <w:r w:rsidR="00536305">
        <w:rPr>
          <w:vertAlign w:val="superscript"/>
        </w:rPr>
        <w:instrText xml:space="preserve"> ADDIN EN.CITE </w:instrText>
      </w:r>
      <w:r w:rsidR="00536305">
        <w:rPr>
          <w:vertAlign w:val="superscript"/>
        </w:rPr>
        <w:fldChar w:fldCharType="begin">
          <w:fldData xml:space="preserve">PEVuZE5vdGU+PENpdGU+PEF1dGhvcj5XYW5nPC9BdXRob3I+PFllYXI+MjAxODwvWWVhcj48UmVj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</w:fldData>
        </w:fldChar>
      </w:r>
      <w:r w:rsidR="00536305">
        <w:rPr>
          <w:vertAlign w:val="superscript"/>
        </w:rPr>
        <w:instrText xml:space="preserve"> ADDIN EN.CITE.DATA </w:instrText>
      </w:r>
      <w:r w:rsidR="00536305">
        <w:rPr>
          <w:vertAlign w:val="superscript"/>
        </w:rPr>
      </w:r>
      <w:r w:rsidR="00536305">
        <w:rPr>
          <w:vertAlign w:val="superscript"/>
        </w:rPr>
        <w:fldChar w:fldCharType="end"/>
      </w:r>
      <w:r w:rsidRPr="00906DF4">
        <w:rPr>
          <w:vertAlign w:val="superscript"/>
        </w:rPr>
      </w:r>
      <w:r w:rsidRPr="00906DF4">
        <w:rPr>
          <w:vertAlign w:val="superscript"/>
        </w:rPr>
        <w:fldChar w:fldCharType="separate"/>
      </w:r>
      <w:r w:rsidRPr="00906DF4">
        <w:rPr>
          <w:noProof/>
          <w:vertAlign w:val="superscript"/>
        </w:rPr>
        <w:t>1</w:t>
      </w:r>
      <w:r w:rsidRPr="00906DF4">
        <w:rPr>
          <w:vertAlign w:val="superscript"/>
        </w:rPr>
        <w:fldChar w:fldCharType="end"/>
      </w:r>
      <w:r w:rsidRPr="00965C2D">
        <w:t>.</w:t>
      </w:r>
      <w:r w:rsidR="002905E7">
        <w:t xml:space="preserve"> </w:t>
      </w:r>
      <w:r w:rsidRPr="0024477F">
        <w:t xml:space="preserve">The SAED pattern </w:t>
      </w:r>
      <w:r w:rsidRPr="0024477F">
        <w:rPr>
          <w:rFonts w:hint="eastAsia"/>
        </w:rPr>
        <w:t xml:space="preserve">in </w:t>
      </w:r>
      <w:r w:rsidRPr="0024477F">
        <w:t>Fig. S</w:t>
      </w:r>
      <w:r w:rsidR="00F46CBC">
        <w:rPr>
          <w:rFonts w:eastAsiaTheme="minorEastAsia" w:hint="eastAsia"/>
        </w:rPr>
        <w:t>1</w:t>
      </w:r>
      <w:r w:rsidRPr="0024477F">
        <w:t>b</w:t>
      </w:r>
      <w:r w:rsidRPr="0024477F">
        <w:rPr>
          <w:rFonts w:hint="eastAsia"/>
        </w:rPr>
        <w:t xml:space="preserve"> </w:t>
      </w:r>
      <w:r w:rsidRPr="0024477F">
        <w:t xml:space="preserve">displays bright </w:t>
      </w:r>
      <w:r w:rsidRPr="0024477F">
        <w:rPr>
          <w:rFonts w:eastAsia="等线"/>
        </w:rPr>
        <w:t xml:space="preserve">rectangular </w:t>
      </w:r>
      <w:r w:rsidRPr="0024477F">
        <w:t xml:space="preserve">diffraction spots, where the two spots </w:t>
      </w:r>
      <w:r w:rsidRPr="0024477F">
        <w:rPr>
          <w:rFonts w:eastAsia="等线"/>
        </w:rPr>
        <w:t xml:space="preserve">nearest </w:t>
      </w:r>
      <w:r w:rsidRPr="0024477F">
        <w:t>to the diffraction center correspond to the (010) and (001) planes of the Te crystal.</w:t>
      </w:r>
      <w:r w:rsidR="00F46CBC" w:rsidRPr="00F46CBC">
        <w:rPr>
          <w:rFonts w:hint="eastAsia"/>
        </w:rPr>
        <w:t xml:space="preserve"> </w:t>
      </w:r>
      <w:r w:rsidR="00F46CBC">
        <w:rPr>
          <w:rFonts w:eastAsiaTheme="minorEastAsia" w:hint="eastAsia"/>
        </w:rPr>
        <w:t>T</w:t>
      </w:r>
      <w:r w:rsidR="00F46CBC" w:rsidRPr="00F46CBC">
        <w:rPr>
          <w:rFonts w:hint="eastAsia"/>
        </w:rPr>
        <w:t>he corresponding EDS spectra (Fig. S</w:t>
      </w:r>
      <w:r w:rsidR="00F46CBC">
        <w:rPr>
          <w:rFonts w:eastAsiaTheme="minorEastAsia" w:hint="eastAsia"/>
        </w:rPr>
        <w:t>1c</w:t>
      </w:r>
      <w:r w:rsidR="00F46CBC" w:rsidRPr="00F46CBC">
        <w:rPr>
          <w:rFonts w:hint="eastAsia"/>
        </w:rPr>
        <w:t>) confirming a strong signal for the tellurium element.</w:t>
      </w:r>
      <w:r w:rsidRPr="0024477F">
        <w:t xml:space="preserve"> These results </w:t>
      </w:r>
      <w:r w:rsidR="00F46CBC" w:rsidRPr="00F46CBC">
        <w:rPr>
          <w:rFonts w:hint="eastAsia"/>
        </w:rPr>
        <w:t>collaboratively</w:t>
      </w:r>
      <w:r w:rsidRPr="0024477F">
        <w:t xml:space="preserve"> indicate that the Te </w:t>
      </w:r>
      <w:r w:rsidRPr="0024477F">
        <w:rPr>
          <w:rFonts w:eastAsia="等线"/>
        </w:rPr>
        <w:t>flakes</w:t>
      </w:r>
      <w:r w:rsidRPr="0024477F">
        <w:t xml:space="preserve"> synthesized </w:t>
      </w:r>
      <w:r w:rsidRPr="0024477F">
        <w:rPr>
          <w:rFonts w:hint="eastAsia"/>
        </w:rPr>
        <w:t>by</w:t>
      </w:r>
      <w:r w:rsidRPr="0024477F">
        <w:t xml:space="preserve"> the hydrothermal method </w:t>
      </w:r>
      <w:r w:rsidRPr="0024477F">
        <w:rPr>
          <w:rFonts w:eastAsia="等线"/>
        </w:rPr>
        <w:t>exhibit</w:t>
      </w:r>
      <w:r w:rsidRPr="0024477F">
        <w:t xml:space="preserve"> high-quality single-crystalline characteristics.</w:t>
      </w:r>
    </w:p>
    <w:p w14:paraId="49F4034B" w14:textId="11DD29E0" w:rsidR="00A40B8D" w:rsidRPr="00FB34CB" w:rsidRDefault="005D6076" w:rsidP="00A40B8D">
      <w:pPr>
        <w:autoSpaceDE w:val="0"/>
        <w:autoSpaceDN w:val="0"/>
        <w:adjustRightInd w:val="0"/>
        <w:spacing w:line="360" w:lineRule="auto"/>
        <w:jc w:val="center"/>
        <w:rPr>
          <w:rFonts w:ascii="Times New Roman" w:eastAsia="AdvOT999035f4" w:hAnsi="Times New Roman" w:cs="Times New Roman"/>
          <w:b/>
          <w:bCs/>
          <w:kern w:val="0"/>
          <w:sz w:val="24"/>
          <w:szCs w:val="24"/>
        </w:rPr>
      </w:pPr>
      <w:r>
        <w:rPr>
          <w:noProof/>
        </w:rPr>
        <w:drawing>
          <wp:inline distT="0" distB="0" distL="0" distR="0" wp14:anchorId="5F93387F" wp14:editId="35AD7C66">
            <wp:extent cx="6120000" cy="2020743"/>
            <wp:effectExtent l="0" t="0" r="0" b="0"/>
            <wp:docPr id="5553596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0" cy="2020743"/>
                    </a:xfrm>
                    <a:prstGeom prst="rect">
                      <a:avLst/>
                    </a:prstGeom>
                    <a:noFill/>
                    <a:ln>
                      <a:noFill/>
                    </a:ln>
                  </pic:spPr>
                </pic:pic>
              </a:graphicData>
            </a:graphic>
          </wp:inline>
        </w:drawing>
      </w:r>
    </w:p>
    <w:p w14:paraId="3D75F438" w14:textId="2C7B62FF" w:rsidR="00A40B8D" w:rsidRDefault="00A40B8D" w:rsidP="00BB1BDD">
      <w:pPr>
        <w:pStyle w:val="14"/>
        <w:spacing w:after="312"/>
        <w:ind w:firstLine="0"/>
        <w:rPr>
          <w:rFonts w:eastAsia="AdvOT999035f4"/>
          <w:kern w:val="0"/>
          <w:szCs w:val="21"/>
        </w:rPr>
      </w:pPr>
      <w:r w:rsidRPr="00FB34CB">
        <w:rPr>
          <w:b/>
          <w:bCs/>
        </w:rPr>
        <w:t>Fig. S</w:t>
      </w:r>
      <w:r w:rsidR="00D62585">
        <w:rPr>
          <w:rFonts w:eastAsiaTheme="minorEastAsia" w:hint="eastAsia"/>
          <w:b/>
          <w:bCs/>
        </w:rPr>
        <w:t>1</w:t>
      </w:r>
      <w:r w:rsidRPr="00FB34CB">
        <w:rPr>
          <w:b/>
          <w:bCs/>
        </w:rPr>
        <w:t xml:space="preserve"> | </w:t>
      </w:r>
      <w:r w:rsidRPr="001B0B1B">
        <w:rPr>
          <w:rFonts w:hint="eastAsia"/>
          <w:b/>
          <w:bCs/>
        </w:rPr>
        <w:t>Crystal structural characterization</w:t>
      </w:r>
      <w:r w:rsidRPr="00FB34CB">
        <w:rPr>
          <w:b/>
          <w:bCs/>
        </w:rPr>
        <w:t xml:space="preserve"> of Te flake</w:t>
      </w:r>
      <w:r w:rsidR="00005303">
        <w:rPr>
          <w:rFonts w:eastAsiaTheme="minorEastAsia" w:hint="eastAsia"/>
          <w:b/>
          <w:bCs/>
        </w:rPr>
        <w:t>s</w:t>
      </w:r>
      <w:r w:rsidRPr="00FB34CB">
        <w:rPr>
          <w:b/>
          <w:bCs/>
        </w:rPr>
        <w:t>.</w:t>
      </w:r>
      <w:r w:rsidRPr="00FB34CB">
        <w:t xml:space="preserve"> </w:t>
      </w:r>
      <w:r w:rsidRPr="001A5564">
        <w:rPr>
          <w:b/>
          <w:bCs/>
        </w:rPr>
        <w:t>a</w:t>
      </w:r>
      <w:r w:rsidRPr="00FB34CB">
        <w:t xml:space="preserve">, Cross-sectional HAADF-STEM image of </w:t>
      </w:r>
      <w:r w:rsidRPr="001B0B1B">
        <w:rPr>
          <w:rFonts w:hint="eastAsia"/>
        </w:rPr>
        <w:t xml:space="preserve">the </w:t>
      </w:r>
      <w:r>
        <w:rPr>
          <w:rFonts w:hint="eastAsia"/>
        </w:rPr>
        <w:t xml:space="preserve">Te </w:t>
      </w:r>
      <w:r w:rsidRPr="001B0B1B">
        <w:rPr>
          <w:rFonts w:hint="eastAsia"/>
        </w:rPr>
        <w:t xml:space="preserve">crystal viewed along the </w:t>
      </w:r>
      <w:r w:rsidRPr="005D6076">
        <w:rPr>
          <w:i/>
          <w:iCs/>
        </w:rPr>
        <w:t>a</w:t>
      </w:r>
      <w:r w:rsidRPr="001B0B1B">
        <w:rPr>
          <w:rFonts w:hint="eastAsia"/>
        </w:rPr>
        <w:t>-axis</w:t>
      </w:r>
      <w:r w:rsidRPr="00FB34CB">
        <w:t xml:space="preserve">. </w:t>
      </w:r>
      <w:r w:rsidRPr="001B0B1B">
        <w:rPr>
          <w:rFonts w:hint="eastAsia"/>
        </w:rPr>
        <w:t>False-colored (in yellow) atoms are superimposed on the original STEM image to highlight the helical atomic chain.</w:t>
      </w:r>
      <w:r w:rsidRPr="00FB34CB">
        <w:t xml:space="preserve"> </w:t>
      </w:r>
      <w:r w:rsidRPr="001A5564">
        <w:rPr>
          <w:b/>
          <w:bCs/>
        </w:rPr>
        <w:t>b</w:t>
      </w:r>
      <w:r w:rsidRPr="00FB34CB">
        <w:t xml:space="preserve">, The corresponding SAED pattern of </w:t>
      </w:r>
      <w:r w:rsidRPr="00FB34CB">
        <w:rPr>
          <w:b/>
          <w:bCs/>
        </w:rPr>
        <w:t>a</w:t>
      </w:r>
      <w:r w:rsidRPr="00FB34CB">
        <w:t>.</w:t>
      </w:r>
      <w:r w:rsidRPr="00D42175">
        <w:rPr>
          <w:rFonts w:eastAsia="AdvOT999035f4"/>
          <w:kern w:val="0"/>
          <w:szCs w:val="21"/>
        </w:rPr>
        <w:t xml:space="preserve"> </w:t>
      </w:r>
      <w:r w:rsidRPr="00AC27CF">
        <w:rPr>
          <w:rFonts w:eastAsia="AdvOT999035f4"/>
          <w:kern w:val="0"/>
          <w:szCs w:val="21"/>
        </w:rPr>
        <w:t xml:space="preserve">Scale </w:t>
      </w:r>
      <w:r>
        <w:rPr>
          <w:rFonts w:eastAsia="AdvOT999035f4"/>
          <w:kern w:val="0"/>
          <w:szCs w:val="21"/>
        </w:rPr>
        <w:t>bars</w:t>
      </w:r>
      <w:r w:rsidRPr="00AC27CF">
        <w:rPr>
          <w:rFonts w:eastAsia="AdvOT999035f4"/>
          <w:kern w:val="0"/>
          <w:szCs w:val="21"/>
        </w:rPr>
        <w:t>: 2 nm (</w:t>
      </w:r>
      <w:r>
        <w:rPr>
          <w:rFonts w:eastAsia="AdvOT999035f4" w:hint="eastAsia"/>
          <w:b/>
          <w:bCs/>
          <w:kern w:val="0"/>
          <w:szCs w:val="21"/>
        </w:rPr>
        <w:t>a</w:t>
      </w:r>
      <w:r w:rsidRPr="00AC27CF">
        <w:rPr>
          <w:rFonts w:eastAsia="AdvOT999035f4"/>
          <w:kern w:val="0"/>
          <w:szCs w:val="21"/>
        </w:rPr>
        <w:t xml:space="preserve">), </w:t>
      </w:r>
      <w:r>
        <w:rPr>
          <w:rFonts w:eastAsia="AdvOT999035f4" w:hint="eastAsia"/>
          <w:kern w:val="0"/>
          <w:szCs w:val="21"/>
        </w:rPr>
        <w:t>5</w:t>
      </w:r>
      <w:r w:rsidRPr="00AC27CF">
        <w:rPr>
          <w:rFonts w:eastAsia="AdvOT999035f4"/>
          <w:kern w:val="0"/>
          <w:szCs w:val="21"/>
        </w:rPr>
        <w:t xml:space="preserve"> </w:t>
      </w:r>
      <w:r>
        <w:rPr>
          <w:rFonts w:hint="eastAsia"/>
          <w:kern w:val="0"/>
          <w:szCs w:val="21"/>
        </w:rPr>
        <w:t>n</w:t>
      </w:r>
      <w:r w:rsidRPr="00AC27CF">
        <w:rPr>
          <w:rFonts w:eastAsia="AdvOT999035f4"/>
          <w:kern w:val="0"/>
          <w:szCs w:val="21"/>
        </w:rPr>
        <w:t>m</w:t>
      </w:r>
      <w:r w:rsidRPr="001A5564">
        <w:rPr>
          <w:rFonts w:eastAsia="AdvOT999035f4"/>
          <w:kern w:val="0"/>
          <w:szCs w:val="21"/>
          <w:vertAlign w:val="superscript"/>
        </w:rPr>
        <w:t>-1</w:t>
      </w:r>
      <w:r w:rsidRPr="00AC27CF">
        <w:rPr>
          <w:rFonts w:eastAsia="AdvOT999035f4"/>
          <w:kern w:val="0"/>
          <w:szCs w:val="21"/>
        </w:rPr>
        <w:t xml:space="preserve"> (</w:t>
      </w:r>
      <w:r>
        <w:rPr>
          <w:rFonts w:eastAsia="AdvOT999035f4" w:hint="eastAsia"/>
          <w:b/>
          <w:bCs/>
          <w:kern w:val="0"/>
          <w:szCs w:val="21"/>
        </w:rPr>
        <w:t>b</w:t>
      </w:r>
      <w:r w:rsidRPr="00AC27CF">
        <w:rPr>
          <w:rFonts w:eastAsia="AdvOT999035f4"/>
          <w:kern w:val="0"/>
          <w:szCs w:val="21"/>
        </w:rPr>
        <w:t>)</w:t>
      </w:r>
      <w:r>
        <w:rPr>
          <w:rFonts w:eastAsia="AdvOT999035f4" w:hint="eastAsia"/>
          <w:kern w:val="0"/>
          <w:szCs w:val="21"/>
        </w:rPr>
        <w:t>.</w:t>
      </w:r>
      <w:r w:rsidR="00FB1C21" w:rsidRPr="00FB1C21">
        <w:rPr>
          <w:rFonts w:hint="eastAsia"/>
        </w:rPr>
        <w:t xml:space="preserve"> </w:t>
      </w:r>
      <w:r w:rsidR="00FB1C21">
        <w:rPr>
          <w:rFonts w:eastAsiaTheme="minorEastAsia" w:hint="eastAsia"/>
          <w:b/>
          <w:bCs/>
        </w:rPr>
        <w:t>c</w:t>
      </w:r>
      <w:r w:rsidR="00FB1C21" w:rsidRPr="00FB34CB">
        <w:t xml:space="preserve">, </w:t>
      </w:r>
      <w:r w:rsidR="00FB1C21" w:rsidRPr="00FB1C21">
        <w:rPr>
          <w:rFonts w:eastAsia="AdvOT999035f4" w:hint="eastAsia"/>
          <w:kern w:val="0"/>
          <w:szCs w:val="21"/>
        </w:rPr>
        <w:t>The EDS spectra confirming the chemical composition of Te flake.</w:t>
      </w:r>
    </w:p>
    <w:p w14:paraId="58FE160E" w14:textId="7336CD80" w:rsidR="002C0297" w:rsidRPr="0024477F" w:rsidRDefault="00A92048" w:rsidP="00AE2806">
      <w:pPr>
        <w:pStyle w:val="SIsubtitle"/>
        <w:spacing w:after="156"/>
      </w:pPr>
      <w:bookmarkStart w:id="13" w:name="_Toc183466126"/>
      <w:r>
        <w:rPr>
          <w:rFonts w:hint="eastAsia"/>
        </w:rPr>
        <w:t>1.</w:t>
      </w:r>
      <w:r w:rsidR="00A40B8D">
        <w:rPr>
          <w:rFonts w:hint="eastAsia"/>
        </w:rPr>
        <w:t>2</w:t>
      </w:r>
      <w:r>
        <w:rPr>
          <w:rFonts w:hint="eastAsia"/>
        </w:rPr>
        <w:t xml:space="preserve"> </w:t>
      </w:r>
      <w:r w:rsidR="00AB6578">
        <w:t>C</w:t>
      </w:r>
      <w:r w:rsidR="00AB6578" w:rsidRPr="0024477F">
        <w:t>rystall</w:t>
      </w:r>
      <w:r w:rsidR="00AB6578" w:rsidRPr="00F15704">
        <w:rPr>
          <w:rStyle w:val="af8"/>
          <w:rFonts w:eastAsiaTheme="minorEastAsia"/>
        </w:rPr>
        <w:t xml:space="preserve">ographic </w:t>
      </w:r>
      <w:r w:rsidR="00AE2806">
        <w:rPr>
          <w:rStyle w:val="af8"/>
          <w:rFonts w:eastAsiaTheme="minorEastAsia" w:hint="eastAsia"/>
        </w:rPr>
        <w:t>o</w:t>
      </w:r>
      <w:r w:rsidR="00AB6578" w:rsidRPr="00F15704">
        <w:rPr>
          <w:rStyle w:val="af8"/>
          <w:rFonts w:eastAsiaTheme="minorEastAsia"/>
        </w:rPr>
        <w:t>rientation</w:t>
      </w:r>
      <w:r w:rsidR="00AB6578" w:rsidRPr="0024477F">
        <w:rPr>
          <w:rFonts w:hint="eastAsia"/>
        </w:rPr>
        <w:t xml:space="preserve"> </w:t>
      </w:r>
      <w:r w:rsidR="00AE2806">
        <w:rPr>
          <w:rFonts w:hint="eastAsia"/>
        </w:rPr>
        <w:t>i</w:t>
      </w:r>
      <w:r w:rsidR="00AE2806">
        <w:t xml:space="preserve">dentification </w:t>
      </w:r>
      <w:r w:rsidR="00AB6578">
        <w:t xml:space="preserve">with </w:t>
      </w:r>
      <w:r w:rsidR="00AE2806">
        <w:rPr>
          <w:rFonts w:hint="eastAsia"/>
        </w:rPr>
        <w:t>p</w:t>
      </w:r>
      <w:r w:rsidR="00AE2806" w:rsidRPr="0024477F">
        <w:t>olariz</w:t>
      </w:r>
      <w:r w:rsidR="00AE2806" w:rsidRPr="0024477F">
        <w:rPr>
          <w:rFonts w:hint="eastAsia"/>
        </w:rPr>
        <w:t>ation</w:t>
      </w:r>
      <w:r w:rsidR="006C78A5" w:rsidRPr="0024477F">
        <w:rPr>
          <w:rFonts w:hint="eastAsia"/>
        </w:rPr>
        <w:t>-dependent</w:t>
      </w:r>
      <w:r w:rsidR="00700A82" w:rsidRPr="0024477F">
        <w:t xml:space="preserve"> Raman spectra</w:t>
      </w:r>
      <w:bookmarkEnd w:id="13"/>
    </w:p>
    <w:p w14:paraId="093907BD" w14:textId="1FEBD2E8" w:rsidR="00160D67" w:rsidRPr="0024477F" w:rsidRDefault="00CA41FA" w:rsidP="005D6076">
      <w:pPr>
        <w:pStyle w:val="14"/>
        <w:spacing w:afterLines="50" w:after="156"/>
        <w:rPr>
          <w:kern w:val="0"/>
        </w:rPr>
      </w:pPr>
      <w:r w:rsidRPr="0024477F">
        <w:t xml:space="preserve">To </w:t>
      </w:r>
      <w:r w:rsidR="00A57B68">
        <w:t>identify</w:t>
      </w:r>
      <w:r w:rsidR="00A57B68" w:rsidRPr="0024477F">
        <w:t xml:space="preserve"> </w:t>
      </w:r>
      <w:r w:rsidRPr="0024477F">
        <w:t>the crystall</w:t>
      </w:r>
      <w:r w:rsidRPr="007F1ACD">
        <w:rPr>
          <w:rStyle w:val="af8"/>
          <w:rFonts w:eastAsiaTheme="minorEastAsia"/>
        </w:rPr>
        <w:t>ographic orientation</w:t>
      </w:r>
      <w:r w:rsidRPr="0024477F">
        <w:t xml:space="preserve"> of the Te flake, </w:t>
      </w:r>
      <w:r w:rsidR="00005303" w:rsidRPr="00965C2D">
        <w:t xml:space="preserve">polarization-dependent Raman </w:t>
      </w:r>
      <w:r w:rsidR="00005303" w:rsidRPr="00FB5F56">
        <w:rPr>
          <w:rFonts w:eastAsiaTheme="minorEastAsia"/>
        </w:rPr>
        <w:t>spectroscopy</w:t>
      </w:r>
      <w:r w:rsidRPr="0024477F">
        <w:t xml:space="preserve"> w</w:t>
      </w:r>
      <w:r w:rsidRPr="0024477F">
        <w:rPr>
          <w:rFonts w:hint="eastAsia"/>
        </w:rPr>
        <w:t>as</w:t>
      </w:r>
      <w:r w:rsidR="00712D42" w:rsidRPr="0024477F">
        <w:t xml:space="preserve"> carried out by rotating an achromatic half-wave plate in the common optical path of the incident laser and scattered Raman signal (as shown in Fig. </w:t>
      </w:r>
      <w:r w:rsidR="00D62585" w:rsidRPr="0024477F">
        <w:t>S</w:t>
      </w:r>
      <w:r w:rsidR="00D62585">
        <w:rPr>
          <w:rFonts w:eastAsiaTheme="minorEastAsia" w:hint="eastAsia"/>
        </w:rPr>
        <w:t>2</w:t>
      </w:r>
      <w:r w:rsidR="00712D42" w:rsidRPr="0024477F">
        <w:t xml:space="preserve">), where </w:t>
      </w:r>
      <w:r w:rsidR="00712D42" w:rsidRPr="0024477F">
        <w:rPr>
          <w:rFonts w:eastAsia="等线"/>
        </w:rPr>
        <w:t>the</w:t>
      </w:r>
      <w:r w:rsidR="00712D42" w:rsidRPr="0024477F">
        <w:t xml:space="preserve"> polarization directions </w:t>
      </w:r>
      <w:r w:rsidR="00712D42" w:rsidRPr="0024477F">
        <w:rPr>
          <w:rFonts w:eastAsia="等线"/>
        </w:rPr>
        <w:lastRenderedPageBreak/>
        <w:t>were simultaneously</w:t>
      </w:r>
      <w:r w:rsidR="00712D42" w:rsidRPr="0024477F">
        <w:t xml:space="preserve"> changed. The transmission </w:t>
      </w:r>
      <w:r w:rsidR="00712D42" w:rsidRPr="0024477F">
        <w:rPr>
          <w:rFonts w:eastAsia="等线"/>
        </w:rPr>
        <w:t>axes</w:t>
      </w:r>
      <w:r w:rsidR="00712D42" w:rsidRPr="0024477F">
        <w:t xml:space="preserve"> of the polarizer and analyzer w</w:t>
      </w:r>
      <w:r w:rsidR="00E34881" w:rsidRPr="0024477F">
        <w:rPr>
          <w:rFonts w:hint="eastAsia"/>
        </w:rPr>
        <w:t>ere</w:t>
      </w:r>
      <w:r w:rsidR="00712D42" w:rsidRPr="0024477F">
        <w:t xml:space="preserve"> maintained in the horizontal direction, corresponding to a parallel configuration</w:t>
      </w:r>
      <w:r w:rsidR="00B15F6A" w:rsidRPr="0024477F">
        <w:rPr>
          <w:kern w:val="0"/>
        </w:rPr>
        <w:fldChar w:fldCharType="begin">
          <w:fldData xml:space="preserve">PEVuZE5vdGU+PENpdGU+PEF1dGhvcj5MaXU8L0F1dGhvcj48WWVhcj4yMDE3PC9ZZWFyPjxSZWNO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</w:fldData>
        </w:fldChar>
      </w:r>
      <w:r w:rsidR="000252DD">
        <w:rPr>
          <w:kern w:val="0"/>
        </w:rPr>
        <w:instrText xml:space="preserve"> ADDIN EN.CITE </w:instrText>
      </w:r>
      <w:r w:rsidR="000252DD">
        <w:rPr>
          <w:kern w:val="0"/>
        </w:rPr>
        <w:fldChar w:fldCharType="begin">
          <w:fldData xml:space="preserve">PEVuZE5vdGU+PENpdGU+PEF1dGhvcj5MaXU8L0F1dGhvcj48WWVhcj4yMDE3PC9ZZWFyPjxSZWNO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</w:fldData>
        </w:fldChar>
      </w:r>
      <w:r w:rsidR="000252DD">
        <w:rPr>
          <w:kern w:val="0"/>
        </w:rPr>
        <w:instrText xml:space="preserve"> ADDIN EN.CITE.DATA </w:instrText>
      </w:r>
      <w:r w:rsidR="000252DD">
        <w:rPr>
          <w:kern w:val="0"/>
        </w:rPr>
      </w:r>
      <w:r w:rsidR="000252DD">
        <w:rPr>
          <w:kern w:val="0"/>
        </w:rPr>
        <w:fldChar w:fldCharType="end"/>
      </w:r>
      <w:r w:rsidR="00B15F6A" w:rsidRPr="0024477F">
        <w:rPr>
          <w:kern w:val="0"/>
        </w:rPr>
      </w:r>
      <w:r w:rsidR="00B15F6A" w:rsidRPr="0024477F">
        <w:rPr>
          <w:kern w:val="0"/>
        </w:rPr>
        <w:fldChar w:fldCharType="separate"/>
      </w:r>
      <w:r w:rsidR="009D60B1" w:rsidRPr="009D60B1">
        <w:rPr>
          <w:noProof/>
          <w:kern w:val="0"/>
          <w:vertAlign w:val="superscript"/>
        </w:rPr>
        <w:t>2</w:t>
      </w:r>
      <w:r w:rsidR="00B15F6A" w:rsidRPr="0024477F">
        <w:rPr>
          <w:kern w:val="0"/>
        </w:rPr>
        <w:fldChar w:fldCharType="end"/>
      </w:r>
      <w:r w:rsidR="004F5029" w:rsidRPr="0024477F">
        <w:t xml:space="preserve">. The </w:t>
      </w:r>
      <w:r w:rsidR="00E51A6A" w:rsidRPr="0024477F">
        <w:rPr>
          <w:rFonts w:hint="eastAsia"/>
        </w:rPr>
        <w:t>Raman</w:t>
      </w:r>
      <w:r w:rsidR="00E51A6A" w:rsidRPr="0024477F">
        <w:t xml:space="preserve"> </w:t>
      </w:r>
      <w:r w:rsidR="00E51A6A" w:rsidRPr="0024477F">
        <w:rPr>
          <w:rFonts w:hint="eastAsia"/>
        </w:rPr>
        <w:t>spectr</w:t>
      </w:r>
      <w:r w:rsidR="00712D42" w:rsidRPr="0024477F">
        <w:t xml:space="preserve">a </w:t>
      </w:r>
      <w:r w:rsidR="00E51A6A" w:rsidRPr="0024477F">
        <w:rPr>
          <w:rFonts w:hint="eastAsia"/>
        </w:rPr>
        <w:t>of</w:t>
      </w:r>
      <w:r w:rsidR="00436CAD" w:rsidRPr="0024477F">
        <w:t xml:space="preserve"> </w:t>
      </w:r>
      <w:r w:rsidR="00E34881" w:rsidRPr="0024477F">
        <w:rPr>
          <w:rFonts w:hint="eastAsia"/>
        </w:rPr>
        <w:t>the</w:t>
      </w:r>
      <w:r w:rsidR="00E51A6A" w:rsidRPr="0024477F">
        <w:t xml:space="preserve"> Te flake</w:t>
      </w:r>
      <w:r w:rsidR="004F5029" w:rsidRPr="0024477F">
        <w:rPr>
          <w:rFonts w:hint="eastAsia"/>
        </w:rPr>
        <w:t xml:space="preserve"> </w:t>
      </w:r>
      <w:r w:rsidR="004F5029" w:rsidRPr="0024477F">
        <w:t>(</w:t>
      </w:r>
      <w:r w:rsidR="004F5029" w:rsidRPr="0024477F">
        <w:rPr>
          <w:rFonts w:hint="eastAsia"/>
        </w:rPr>
        <w:t>Fig</w:t>
      </w:r>
      <w:r w:rsidR="004F5029" w:rsidRPr="0024477F">
        <w:t xml:space="preserve">. </w:t>
      </w:r>
      <w:r w:rsidR="00D62585" w:rsidRPr="0024477F">
        <w:rPr>
          <w:rFonts w:hint="eastAsia"/>
        </w:rPr>
        <w:t>S</w:t>
      </w:r>
      <w:r w:rsidR="00D62585">
        <w:rPr>
          <w:rFonts w:eastAsiaTheme="minorEastAsia" w:hint="eastAsia"/>
        </w:rPr>
        <w:t>3</w:t>
      </w:r>
      <w:r w:rsidR="00D62585" w:rsidRPr="0024477F">
        <w:t>a</w:t>
      </w:r>
      <w:r w:rsidR="004F5029" w:rsidRPr="0024477F">
        <w:t xml:space="preserve">) </w:t>
      </w:r>
      <w:r w:rsidR="00712D42" w:rsidRPr="0024477F">
        <w:rPr>
          <w:rFonts w:eastAsia="等线"/>
        </w:rPr>
        <w:t>show</w:t>
      </w:r>
      <w:r w:rsidR="00C776C3" w:rsidRPr="0024477F">
        <w:t xml:space="preserve"> three typical Raman-active modes located at 92 cm</w:t>
      </w:r>
      <w:r w:rsidR="00C776C3" w:rsidRPr="0024477F">
        <w:rPr>
          <w:vertAlign w:val="superscript"/>
        </w:rPr>
        <w:t>−1</w:t>
      </w:r>
      <w:r w:rsidR="00C776C3" w:rsidRPr="0024477F">
        <w:t xml:space="preserve"> (E</w:t>
      </w:r>
      <w:r w:rsidR="00C776C3" w:rsidRPr="0024477F">
        <w:rPr>
          <w:vertAlign w:val="subscript"/>
        </w:rPr>
        <w:t>1</w:t>
      </w:r>
      <w:r w:rsidR="00C776C3" w:rsidRPr="0024477F">
        <w:t xml:space="preserve"> (TO) mode), 121 cm</w:t>
      </w:r>
      <w:r w:rsidR="00C776C3" w:rsidRPr="0024477F">
        <w:rPr>
          <w:vertAlign w:val="superscript"/>
        </w:rPr>
        <w:t>−1</w:t>
      </w:r>
      <w:r w:rsidR="00C776C3" w:rsidRPr="0024477F">
        <w:t xml:space="preserve"> (A</w:t>
      </w:r>
      <w:r w:rsidR="00C776C3" w:rsidRPr="0024477F">
        <w:rPr>
          <w:vertAlign w:val="subscript"/>
        </w:rPr>
        <w:t>1</w:t>
      </w:r>
      <w:r w:rsidR="00C776C3" w:rsidRPr="0024477F">
        <w:t xml:space="preserve"> mode) and 143 cm</w:t>
      </w:r>
      <w:r w:rsidR="00C776C3" w:rsidRPr="0024477F">
        <w:rPr>
          <w:vertAlign w:val="superscript"/>
        </w:rPr>
        <w:t>−1</w:t>
      </w:r>
      <w:r w:rsidR="00C776C3" w:rsidRPr="0024477F">
        <w:t xml:space="preserve"> (E</w:t>
      </w:r>
      <w:r w:rsidR="00C776C3" w:rsidRPr="0024477F">
        <w:rPr>
          <w:vertAlign w:val="subscript"/>
        </w:rPr>
        <w:t>2</w:t>
      </w:r>
      <w:r w:rsidR="00361533" w:rsidRPr="0024477F">
        <w:t xml:space="preserve"> mode), which </w:t>
      </w:r>
      <w:r w:rsidR="00E34881" w:rsidRPr="0024477F">
        <w:rPr>
          <w:rFonts w:hint="eastAsia"/>
        </w:rPr>
        <w:t>are</w:t>
      </w:r>
      <w:r w:rsidR="00712D42" w:rsidRPr="0024477F">
        <w:t xml:space="preserve"> consistent with </w:t>
      </w:r>
      <w:r w:rsidR="00712D42" w:rsidRPr="0024477F">
        <w:rPr>
          <w:rFonts w:eastAsia="等线"/>
        </w:rPr>
        <w:t>previous</w:t>
      </w:r>
      <w:r w:rsidR="00712D42" w:rsidRPr="0024477F">
        <w:t xml:space="preserve"> reports</w:t>
      </w:r>
      <w:r w:rsidR="00712D42" w:rsidRPr="0024477F">
        <w:rPr>
          <w:kern w:val="0"/>
        </w:rPr>
        <w:fldChar w:fldCharType="begin">
          <w:fldData xml:space="preserve">PEVuZE5vdGU+PENpdGU+PEF1dGhvcj5XYW5nPC9BdXRob3I+PFllYXI+MjAxODwvWWVhcj48UmVj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</w:fldData>
        </w:fldChar>
      </w:r>
      <w:r w:rsidR="00E56907">
        <w:rPr>
          <w:kern w:val="0"/>
        </w:rPr>
        <w:instrText xml:space="preserve"> ADDIN EN.CITE </w:instrText>
      </w:r>
      <w:r w:rsidR="00E56907">
        <w:rPr>
          <w:kern w:val="0"/>
        </w:rPr>
        <w:fldChar w:fldCharType="begin">
          <w:fldData xml:space="preserve">PEVuZE5vdGU+PENpdGU+PEF1dGhvcj5XYW5nPC9BdXRob3I+PFllYXI+MjAxODwvWWVhcj48UmVj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</w:fldData>
        </w:fldChar>
      </w:r>
      <w:r w:rsidR="00E56907">
        <w:rPr>
          <w:kern w:val="0"/>
        </w:rPr>
        <w:instrText xml:space="preserve"> ADDIN EN.CITE.DATA </w:instrText>
      </w:r>
      <w:r w:rsidR="00E56907">
        <w:rPr>
          <w:kern w:val="0"/>
        </w:rPr>
      </w:r>
      <w:r w:rsidR="00E56907">
        <w:rPr>
          <w:kern w:val="0"/>
        </w:rPr>
        <w:fldChar w:fldCharType="end"/>
      </w:r>
      <w:r w:rsidR="00712D42" w:rsidRPr="0024477F">
        <w:rPr>
          <w:kern w:val="0"/>
        </w:rPr>
      </w:r>
      <w:r w:rsidR="00712D42" w:rsidRPr="0024477F">
        <w:rPr>
          <w:kern w:val="0"/>
        </w:rPr>
        <w:fldChar w:fldCharType="separate"/>
      </w:r>
      <w:r w:rsidR="00E56907" w:rsidRPr="00E56907">
        <w:rPr>
          <w:noProof/>
          <w:kern w:val="0"/>
          <w:vertAlign w:val="superscript"/>
        </w:rPr>
        <w:t>1, 3, 4</w:t>
      </w:r>
      <w:r w:rsidR="00712D42" w:rsidRPr="0024477F">
        <w:rPr>
          <w:kern w:val="0"/>
        </w:rPr>
        <w:fldChar w:fldCharType="end"/>
      </w:r>
      <w:r w:rsidR="00712D42" w:rsidRPr="0024477F">
        <w:rPr>
          <w:kern w:val="0"/>
        </w:rPr>
        <w:t>.</w:t>
      </w:r>
      <w:r w:rsidR="00712D42" w:rsidRPr="0024477F">
        <w:t xml:space="preserve"> </w:t>
      </w:r>
      <w:r w:rsidR="00712D42" w:rsidRPr="0024477F">
        <w:rPr>
          <w:rFonts w:eastAsia="等线"/>
        </w:rPr>
        <w:t>Fig</w:t>
      </w:r>
      <w:r w:rsidR="004132A2">
        <w:rPr>
          <w:rFonts w:eastAsia="等线" w:hint="eastAsia"/>
        </w:rPr>
        <w:t>ure</w:t>
      </w:r>
      <w:r w:rsidR="00712D42" w:rsidRPr="0024477F">
        <w:rPr>
          <w:rFonts w:eastAsia="等线"/>
        </w:rPr>
        <w:t xml:space="preserve">s </w:t>
      </w:r>
      <w:r w:rsidR="00D62585" w:rsidRPr="0024477F">
        <w:t>S</w:t>
      </w:r>
      <w:r w:rsidR="00D62585">
        <w:rPr>
          <w:rFonts w:eastAsiaTheme="minorEastAsia" w:hint="eastAsia"/>
        </w:rPr>
        <w:t>3</w:t>
      </w:r>
      <w:r w:rsidR="00D62585" w:rsidRPr="0024477F">
        <w:t>b</w:t>
      </w:r>
      <w:r w:rsidR="007F2C0E" w:rsidRPr="0024477F">
        <w:t>-d show</w:t>
      </w:r>
      <w:r w:rsidR="006C78A5" w:rsidRPr="0024477F">
        <w:rPr>
          <w:rFonts w:hint="eastAsia"/>
        </w:rPr>
        <w:t xml:space="preserve"> </w:t>
      </w:r>
      <w:r w:rsidR="004F5029" w:rsidRPr="0024477F">
        <w:t>polariz</w:t>
      </w:r>
      <w:r w:rsidR="006C78A5" w:rsidRPr="0024477F">
        <w:rPr>
          <w:rFonts w:hint="eastAsia"/>
        </w:rPr>
        <w:t>ation</w:t>
      </w:r>
      <w:r w:rsidR="00712D42" w:rsidRPr="0024477F">
        <w:rPr>
          <w:rFonts w:eastAsia="等线"/>
        </w:rPr>
        <w:t>-</w:t>
      </w:r>
      <w:r w:rsidR="006C78A5" w:rsidRPr="0024477F">
        <w:rPr>
          <w:rFonts w:hint="eastAsia"/>
        </w:rPr>
        <w:t>dependent</w:t>
      </w:r>
      <w:r w:rsidR="007F2C0E" w:rsidRPr="0024477F">
        <w:t xml:space="preserve"> Raman peak intensities in polar coordinate diagrams under </w:t>
      </w:r>
      <w:r w:rsidR="00712D42" w:rsidRPr="0024477F">
        <w:rPr>
          <w:rFonts w:eastAsia="等线"/>
        </w:rPr>
        <w:t xml:space="preserve">a </w:t>
      </w:r>
      <w:r w:rsidR="007F2C0E" w:rsidRPr="0024477F">
        <w:t>parallel configuration, where</w:t>
      </w:r>
      <w:r w:rsidR="00E178D9" w:rsidRPr="00FB34CB">
        <w:t xml:space="preserve"> </w:t>
      </w:r>
      <w:r w:rsidR="00E178D9" w:rsidRPr="0024477F">
        <w:t xml:space="preserve">all three vibration modes </w:t>
      </w:r>
      <w:r w:rsidR="007F2C0E" w:rsidRPr="0024477F">
        <w:t>exhibit angle-dependent double symmetry</w:t>
      </w:r>
      <w:r w:rsidR="00E178D9" w:rsidRPr="0024477F">
        <w:t>.</w:t>
      </w:r>
      <w:r w:rsidR="00E178D9" w:rsidRPr="00FB34CB">
        <w:rPr>
          <w:rStyle w:val="ab"/>
          <w:sz w:val="24"/>
          <w:szCs w:val="24"/>
        </w:rPr>
        <w:t xml:space="preserve"> </w:t>
      </w:r>
      <w:r w:rsidR="00E178D9" w:rsidRPr="0024477F">
        <w:t xml:space="preserve">The initial polarization direction of the laser is perpendicular to the long edge of the Te flake, as </w:t>
      </w:r>
      <w:r w:rsidR="00712D42" w:rsidRPr="0024477F">
        <w:rPr>
          <w:rFonts w:eastAsia="等线"/>
        </w:rPr>
        <w:t>shown</w:t>
      </w:r>
      <w:r w:rsidR="00E178D9" w:rsidRPr="0024477F">
        <w:t xml:space="preserve"> in Fig. 1d</w:t>
      </w:r>
      <w:r w:rsidR="00BF1159">
        <w:t xml:space="preserve"> of the main</w:t>
      </w:r>
      <w:r w:rsidR="00816477">
        <w:rPr>
          <w:rFonts w:eastAsiaTheme="minorEastAsia" w:hint="eastAsia"/>
        </w:rPr>
        <w:t xml:space="preserve"> </w:t>
      </w:r>
      <w:r w:rsidR="00BF1159">
        <w:t>text</w:t>
      </w:r>
      <w:r w:rsidR="00E178D9" w:rsidRPr="0024477F">
        <w:t>.</w:t>
      </w:r>
    </w:p>
    <w:p w14:paraId="0E25CD0F" w14:textId="0B1BA57F" w:rsidR="00923ED6" w:rsidRPr="0024477F" w:rsidRDefault="00DE537D" w:rsidP="00A57B68">
      <w:pPr>
        <w:pStyle w:val="14"/>
        <w:spacing w:after="312"/>
      </w:pPr>
      <w:bookmarkStart w:id="14" w:name="OLE_LINK47"/>
      <w:r w:rsidRPr="0024477F">
        <w:t>The observed Raman signal depends on the lattice symmetry and the measurement geometry. The Raman intensity</w:t>
      </w:r>
      <w:r w:rsidRPr="0034684C">
        <w:t xml:space="preserve"> (</w:t>
      </w:r>
      <w:r w:rsidR="00712D42" w:rsidRPr="005D6076">
        <w:rPr>
          <w:i/>
          <w:iCs/>
        </w:rPr>
        <w:t>I</w:t>
      </w:r>
      <w:r w:rsidR="00712D42" w:rsidRPr="0034684C">
        <w:t>) o</w:t>
      </w:r>
      <w:r w:rsidR="00712D42" w:rsidRPr="0024477F">
        <w:t xml:space="preserve">f the phonon vibration mode is determined by </w:t>
      </w:r>
      <m:oMath>
        <m:r>
          <w:rPr>
            <w:rFonts w:ascii="Cambria Math" w:hAnsi="Cambria Math"/>
          </w:rPr>
          <m:t>I</m:t>
        </m:r>
        <m:r>
          <m:rPr>
            <m:sty m:val="bi"/>
          </m:rPr>
          <w:rPr>
            <w:rFonts w:ascii="Cambria Math" w:hAnsi="Cambria Math"/>
          </w:rPr>
          <m:t>~</m:t>
        </m:r>
        <m:sSup>
          <m:sSupPr>
            <m:ctrlPr>
              <w:rPr>
                <w:rFonts w:ascii="Cambria Math" w:hAnsi="Cambria Math"/>
                <w:b/>
                <w:bCs/>
                <w:i/>
                <w:iCs/>
              </w:rPr>
            </m:ctrlPr>
          </m:sSupPr>
          <m:e>
            <m:d>
              <m:dPr>
                <m:begChr m:val="|"/>
                <m:endChr m:val="|"/>
                <m:ctrlPr>
                  <w:rPr>
                    <w:rFonts w:ascii="Cambria Math" w:hAnsi="Cambria Math"/>
                    <w:b/>
                    <w:bCs/>
                    <w:i/>
                    <w:iCs/>
                  </w:rPr>
                </m:ctrlPr>
              </m:dPr>
              <m:e>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vertAlign w:val="subscript"/>
                      </w:rPr>
                      <m:t>i</m:t>
                    </m:r>
                  </m:sub>
                </m:sSub>
                <m:r>
                  <m:rPr>
                    <m:sty m:val="bi"/>
                  </m:rPr>
                  <w:rPr>
                    <w:rFonts w:ascii="Cambria Math" w:hAnsi="Cambria Math"/>
                  </w:rPr>
                  <m:t>∙ R ∙</m:t>
                </m:r>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s</m:t>
                    </m:r>
                  </m:sub>
                </m:sSub>
              </m:e>
            </m:d>
          </m:e>
          <m:sup>
            <m:r>
              <m:rPr>
                <m:sty m:val="bi"/>
              </m:rPr>
              <w:rPr>
                <w:rFonts w:ascii="Cambria Math" w:hAnsi="Cambria Math"/>
              </w:rPr>
              <m:t>2</m:t>
            </m:r>
          </m:sup>
        </m:sSup>
      </m:oMath>
      <w:r w:rsidR="00712D42" w:rsidRPr="0024477F">
        <w:t xml:space="preserve">, where </w:t>
      </w:r>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vertAlign w:val="subscript"/>
              </w:rPr>
              <m:t>i</m:t>
            </m:r>
          </m:sub>
        </m:sSub>
        <m:r>
          <m:rPr>
            <m:sty m:val="bi"/>
          </m:rPr>
          <w:rPr>
            <w:rFonts w:ascii="Cambria Math" w:hAnsi="Cambria Math"/>
          </w:rPr>
          <m:t xml:space="preserve"> </m:t>
        </m:r>
      </m:oMath>
      <w:r w:rsidR="00835E4D" w:rsidRPr="0024477F">
        <w:rPr>
          <w:rFonts w:hint="eastAsia"/>
        </w:rPr>
        <w:t>a</w:t>
      </w:r>
      <w:proofErr w:type="spellStart"/>
      <w:r w:rsidR="00835E4D" w:rsidRPr="0024477F">
        <w:t>nd</w:t>
      </w:r>
      <w:proofErr w:type="spellEnd"/>
      <w:r w:rsidR="00835E4D" w:rsidRPr="0024477F">
        <w:rPr>
          <w:b/>
          <w:bCs/>
        </w:rPr>
        <w:t xml:space="preserve"> </w:t>
      </w:r>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vertAlign w:val="subscript"/>
              </w:rPr>
              <m:t>s</m:t>
            </m:r>
          </m:sub>
        </m:sSub>
        <m:r>
          <m:rPr>
            <m:sty m:val="bi"/>
          </m:rPr>
          <w:rPr>
            <w:rFonts w:ascii="Cambria Math" w:hAnsi="Cambria Math"/>
          </w:rPr>
          <m:t xml:space="preserve"> </m:t>
        </m:r>
      </m:oMath>
      <w:r w:rsidR="00824DEE" w:rsidRPr="0024477F">
        <w:t>represent</w:t>
      </w:r>
      <w:r w:rsidR="00835E4D" w:rsidRPr="0024477F">
        <w:rPr>
          <w:b/>
          <w:bCs/>
        </w:rPr>
        <w:t xml:space="preserve"> </w:t>
      </w:r>
      <w:r w:rsidR="00824DEE" w:rsidRPr="0024477F">
        <w:t xml:space="preserve">the polarization </w:t>
      </w:r>
      <w:r w:rsidR="0000074B" w:rsidRPr="0024477F">
        <w:rPr>
          <w:rFonts w:hint="eastAsia"/>
        </w:rPr>
        <w:t>directions</w:t>
      </w:r>
      <w:r w:rsidR="00824DEE" w:rsidRPr="0024477F">
        <w:t xml:space="preserve"> of </w:t>
      </w:r>
      <w:r w:rsidR="0000074B" w:rsidRPr="0024477F">
        <w:rPr>
          <w:rFonts w:hint="eastAsia"/>
        </w:rPr>
        <w:t>the</w:t>
      </w:r>
      <w:r w:rsidR="00712D42" w:rsidRPr="0024477F">
        <w:t xml:space="preserve"> incident and </w:t>
      </w:r>
      <w:r w:rsidR="0000074B" w:rsidRPr="0024477F">
        <w:rPr>
          <w:rFonts w:hint="eastAsia"/>
        </w:rPr>
        <w:t>the</w:t>
      </w:r>
      <w:r w:rsidR="0000074B" w:rsidRPr="0024477F">
        <w:t xml:space="preserve"> scattered light, respectively, </w:t>
      </w:r>
      <w:r w:rsidR="0000074B" w:rsidRPr="0024477F">
        <w:rPr>
          <w:rFonts w:hint="eastAsia"/>
        </w:rPr>
        <w:t>and</w:t>
      </w:r>
      <w:r w:rsidR="00107CFE" w:rsidRPr="0024477F">
        <w:t xml:space="preserve"> </w:t>
      </w:r>
      <m:oMath>
        <m:r>
          <m:rPr>
            <m:sty m:val="bi"/>
          </m:rPr>
          <w:rPr>
            <w:rFonts w:ascii="Cambria Math" w:hAnsi="Cambria Math"/>
          </w:rPr>
          <m:t>R</m:t>
        </m:r>
      </m:oMath>
      <w:r w:rsidR="00712D42" w:rsidRPr="0024477F">
        <w:t xml:space="preserve"> </w:t>
      </w:r>
      <w:bookmarkStart w:id="15" w:name="_Hlk161315000"/>
      <w:r w:rsidR="00712D42" w:rsidRPr="0024477F">
        <w:rPr>
          <w:rFonts w:eastAsia="等线"/>
        </w:rPr>
        <w:t>represents</w:t>
      </w:r>
      <w:r w:rsidR="00712D42" w:rsidRPr="0024477F">
        <w:t xml:space="preserve"> the related Raman tensor. </w:t>
      </w:r>
      <w:r w:rsidR="00361533" w:rsidRPr="0024477F">
        <w:rPr>
          <w:rFonts w:hint="eastAsia"/>
        </w:rPr>
        <w:t>Theoretically</w:t>
      </w:r>
      <w:r w:rsidR="00712D42" w:rsidRPr="0024477F">
        <w:t xml:space="preserve">, Te crystals belong to the </w:t>
      </w:r>
      <w:r w:rsidR="000764D2" w:rsidRPr="0024477F">
        <w:t>D</w:t>
      </w:r>
      <w:bookmarkEnd w:id="15"/>
      <w:r w:rsidR="000764D2" w:rsidRPr="0024477F">
        <w:rPr>
          <w:vertAlign w:val="subscript"/>
        </w:rPr>
        <w:t>3</w:t>
      </w:r>
      <w:r w:rsidR="00A840FC" w:rsidRPr="0024477F">
        <w:t xml:space="preserve"> point group, and thus, the corresponding Raman tensors are </w:t>
      </w:r>
      <w:r w:rsidR="00A840FC" w:rsidRPr="0024477F">
        <w:fldChar w:fldCharType="begin">
          <w:fldData xml:space="preserve">PEVuZE5vdGU+PENpdGU+PEF1dGhvcj5QaW5lPC9BdXRob3I+PFllYXI+MTk3MTwvWWVhcj48UmVj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</w:fldData>
        </w:fldChar>
      </w:r>
      <w:r w:rsidR="009D4219">
        <w:instrText xml:space="preserve"> ADDIN EN.CITE </w:instrText>
      </w:r>
      <w:r w:rsidR="009D4219">
        <w:fldChar w:fldCharType="begin">
          <w:fldData xml:space="preserve">PEVuZE5vdGU+PENpdGU+PEF1dGhvcj5QaW5lPC9BdXRob3I+PFllYXI+MTk3MTwvWWVhcj48UmVj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</w:fldData>
        </w:fldChar>
      </w:r>
      <w:r w:rsidR="009D4219">
        <w:instrText xml:space="preserve"> ADDIN EN.CITE.DATA </w:instrText>
      </w:r>
      <w:r w:rsidR="009D4219">
        <w:fldChar w:fldCharType="end"/>
      </w:r>
      <w:r w:rsidR="00A840FC" w:rsidRPr="0024477F">
        <w:fldChar w:fldCharType="separate"/>
      </w:r>
      <w:r w:rsidR="00E56907" w:rsidRPr="00E56907">
        <w:rPr>
          <w:noProof/>
          <w:vertAlign w:val="superscript"/>
        </w:rPr>
        <w:t>4, 5</w:t>
      </w:r>
      <w:r w:rsidR="00A840FC" w:rsidRPr="0024477F">
        <w:fldChar w:fldCharType="end"/>
      </w:r>
      <w:r w:rsidR="00712D42" w:rsidRPr="0024477F">
        <w:t>:</w:t>
      </w:r>
    </w:p>
    <w:bookmarkEnd w:id="14"/>
    <w:p w14:paraId="17131121" w14:textId="6F993253" w:rsidR="00E945C6" w:rsidRPr="0024477F" w:rsidRDefault="00712D42" w:rsidP="00A57B68">
      <w:pPr>
        <w:pStyle w:val="14"/>
        <w:spacing w:after="312"/>
        <w:jc w:val="right"/>
      </w:pPr>
      <m:oMath>
        <m:r>
          <m:rPr>
            <m:sty m:val="bi"/>
          </m:rPr>
          <w:rPr>
            <w:rFonts w:ascii="Cambria Math" w:hAnsi="Cambria Math"/>
          </w:rPr>
          <m:t>R(</m:t>
        </m:r>
        <m:sSub>
          <m:sSubPr>
            <m:ctrlPr>
              <w:rPr>
                <w:rFonts w:ascii="Cambria Math" w:hAnsi="Cambria Math"/>
                <w:i/>
                <w:lang w:val="en-SG"/>
              </w:rPr>
            </m:ctrlPr>
          </m:sSubPr>
          <m:e>
            <m:r>
              <w:rPr>
                <w:rFonts w:ascii="Cambria Math" w:hAnsi="Cambria Math"/>
              </w:rPr>
              <m:t>A</m:t>
            </m:r>
          </m:e>
          <m:sub>
            <m:r>
              <w:rPr>
                <w:rFonts w:ascii="Cambria Math" w:hAnsi="Cambria Math"/>
              </w:rPr>
              <m:t>1</m:t>
            </m:r>
          </m:sub>
        </m:sSub>
        <m:r>
          <m:rPr>
            <m:sty m:val="bi"/>
          </m:rPr>
          <w:rPr>
            <w:rFonts w:ascii="Cambria Math" w:hAnsi="Cambria Math"/>
          </w:rPr>
          <m:t>)</m:t>
        </m:r>
        <m:r>
          <w:rPr>
            <w:rFonts w:ascii="Cambria Math" w:hAnsi="Cambria Math"/>
          </w:rPr>
          <m:t>=</m:t>
        </m:r>
        <m:d>
          <m:dPr>
            <m:ctrlPr>
              <w:rPr>
                <w:rFonts w:ascii="Cambria Math" w:hAnsi="Cambria Math"/>
                <w:i/>
                <w:lang w:val="en-SG"/>
              </w:rPr>
            </m:ctrlPr>
          </m:dPr>
          <m:e>
            <m:m>
              <m:mPr>
                <m:plcHide m:val="1"/>
                <m:mcs>
                  <m:mc>
                    <m:mcPr>
                      <m:count m:val="3"/>
                      <m:mcJc m:val="center"/>
                    </m:mcPr>
                  </m:mc>
                </m:mcs>
                <m:ctrlPr>
                  <w:rPr>
                    <w:rFonts w:ascii="Cambria Math" w:hAnsi="Cambria Math"/>
                    <w:i/>
                    <w:lang w:val="en-SG"/>
                  </w:rPr>
                </m:ctrlPr>
              </m:mPr>
              <m:mr>
                <m:e>
                  <m:r>
                    <w:rPr>
                      <w:rFonts w:ascii="Cambria Math" w:hAnsi="Cambria Math"/>
                    </w:rPr>
                    <m:t xml:space="preserve"> a</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 xml:space="preserve"> a</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 xml:space="preserve"> b</m:t>
                  </m:r>
                </m:e>
              </m:mr>
            </m:m>
          </m:e>
        </m:d>
      </m:oMath>
      <w:r w:rsidRPr="0024477F">
        <w:rPr>
          <w:rFonts w:hint="eastAsia"/>
        </w:rPr>
        <w:t>,</w:t>
      </w:r>
      <w:bookmarkStart w:id="16" w:name="OLE_LINK56"/>
      <w:r w:rsidRPr="0024477F">
        <w:t xml:space="preserve"> </w:t>
      </w:r>
      <m:oMath>
        <m:r>
          <m:rPr>
            <m:sty m:val="bi"/>
          </m:rPr>
          <w:rPr>
            <w:rFonts w:ascii="Cambria Math" w:hAnsi="Cambria Math"/>
          </w:rPr>
          <m:t>R(</m:t>
        </m:r>
        <m:r>
          <w:rPr>
            <w:rFonts w:ascii="Cambria Math" w:hAnsi="Cambria Math"/>
          </w:rPr>
          <m:t>E(x)</m:t>
        </m:r>
        <m:r>
          <m:rPr>
            <m:sty m:val="bi"/>
          </m:rPr>
          <w:rPr>
            <w:rFonts w:ascii="Cambria Math" w:hAnsi="Cambria Math"/>
          </w:rPr>
          <m:t>)</m:t>
        </m:r>
        <w:bookmarkEnd w:id="16"/>
        <m:r>
          <w:rPr>
            <w:rFonts w:ascii="Cambria Math" w:hAnsi="Cambria Math"/>
          </w:rPr>
          <m:t>=</m:t>
        </m:r>
        <m:d>
          <m:dPr>
            <m:ctrlPr>
              <w:rPr>
                <w:rFonts w:ascii="Cambria Math" w:hAnsi="Cambria Math"/>
                <w:i/>
                <w:lang w:val="en-SG"/>
              </w:rPr>
            </m:ctrlPr>
          </m:dPr>
          <m:e>
            <m:m>
              <m:mPr>
                <m:plcHide m:val="1"/>
                <m:mcs>
                  <m:mc>
                    <m:mcPr>
                      <m:count m:val="3"/>
                      <m:mcJc m:val="center"/>
                    </m:mcPr>
                  </m:mc>
                </m:mcs>
                <m:ctrlPr>
                  <w:rPr>
                    <w:rFonts w:ascii="Cambria Math" w:hAnsi="Cambria Math"/>
                    <w:i/>
                    <w:lang w:val="en-SG"/>
                  </w:rPr>
                </m:ctrlPr>
              </m:mPr>
              <m:mr>
                <m:e>
                  <m:r>
                    <w:rPr>
                      <w:rFonts w:ascii="Cambria Math" w:hAnsi="Cambria Math"/>
                    </w:rPr>
                    <m:t>c</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-c</m:t>
                  </m:r>
                </m:e>
                <m:e>
                  <m:r>
                    <w:rPr>
                      <w:rFonts w:ascii="Cambria Math" w:hAnsi="Cambria Math"/>
                    </w:rPr>
                    <m:t>d</m:t>
                  </m:r>
                </m:e>
              </m:mr>
              <m:mr>
                <m:e>
                  <m:r>
                    <w:rPr>
                      <w:rFonts w:ascii="Cambria Math" w:hAnsi="Cambria Math"/>
                    </w:rPr>
                    <m:t>0</m:t>
                  </m:r>
                </m:e>
                <m:e>
                  <m:r>
                    <w:rPr>
                      <w:rFonts w:ascii="Cambria Math" w:hAnsi="Cambria Math"/>
                    </w:rPr>
                    <m:t>d</m:t>
                  </m:r>
                </m:e>
                <m:e>
                  <m:r>
                    <w:rPr>
                      <w:rFonts w:ascii="Cambria Math" w:hAnsi="Cambria Math"/>
                    </w:rPr>
                    <m:t>0</m:t>
                  </m:r>
                </m:e>
              </m:mr>
            </m:m>
          </m:e>
        </m:d>
      </m:oMath>
      <w:r w:rsidRPr="0024477F">
        <w:rPr>
          <w:rFonts w:hint="eastAsia"/>
        </w:rPr>
        <w:t>,</w:t>
      </w:r>
      <w:r w:rsidRPr="0024477F">
        <w:t xml:space="preserve"> </w:t>
      </w:r>
      <m:oMath>
        <m:r>
          <m:rPr>
            <m:sty m:val="bi"/>
          </m:rPr>
          <w:rPr>
            <w:rFonts w:ascii="Cambria Math" w:hAnsi="Cambria Math"/>
          </w:rPr>
          <m:t>R(</m:t>
        </m:r>
        <m:r>
          <w:rPr>
            <w:rFonts w:ascii="Cambria Math" w:hAnsi="Cambria Math"/>
          </w:rPr>
          <m:t>E(y)</m:t>
        </m:r>
        <m:r>
          <m:rPr>
            <m:sty m:val="bi"/>
          </m:rPr>
          <w:rPr>
            <w:rFonts w:ascii="Cambria Math" w:hAnsi="Cambria Math"/>
          </w:rPr>
          <m:t>)</m:t>
        </m:r>
        <m:r>
          <w:rPr>
            <w:rFonts w:ascii="Cambria Math" w:hAnsi="Cambria Math"/>
          </w:rPr>
          <m:t>=</m:t>
        </m:r>
        <m:d>
          <m:dPr>
            <m:ctrlPr>
              <w:rPr>
                <w:rFonts w:ascii="Cambria Math" w:hAnsi="Cambria Math"/>
                <w:i/>
                <w:lang w:val="en-SG"/>
              </w:rPr>
            </m:ctrlPr>
          </m:dPr>
          <m:e>
            <m:m>
              <m:mPr>
                <m:plcHide m:val="1"/>
                <m:mcs>
                  <m:mc>
                    <m:mcPr>
                      <m:count m:val="3"/>
                      <m:mcJc m:val="center"/>
                    </m:mcPr>
                  </m:mc>
                </m:mcs>
                <m:ctrlPr>
                  <w:rPr>
                    <w:rFonts w:ascii="Cambria Math" w:hAnsi="Cambria Math"/>
                    <w:i/>
                    <w:lang w:val="en-SG"/>
                  </w:rPr>
                </m:ctrlPr>
              </m:mPr>
              <m:mr>
                <m:e>
                  <m:r>
                    <w:rPr>
                      <w:rFonts w:ascii="Cambria Math" w:hAnsi="Cambria Math"/>
                    </w:rPr>
                    <m:t>0</m:t>
                  </m:r>
                </m:e>
                <m:e>
                  <m:r>
                    <w:rPr>
                      <w:rFonts w:ascii="Cambria Math" w:hAnsi="Cambria Math"/>
                    </w:rPr>
                    <m:t>-c</m:t>
                  </m:r>
                </m:e>
                <m:e>
                  <m:r>
                    <w:rPr>
                      <w:rFonts w:ascii="Cambria Math" w:hAnsi="Cambria Math"/>
                    </w:rPr>
                    <m:t>-d</m:t>
                  </m:r>
                </m:e>
              </m:mr>
              <m:mr>
                <m:e>
                  <m:r>
                    <w:rPr>
                      <w:rFonts w:ascii="Cambria Math" w:hAnsi="Cambria Math"/>
                    </w:rPr>
                    <m:t>-c</m:t>
                  </m:r>
                </m:e>
                <m:e>
                  <m:r>
                    <w:rPr>
                      <w:rFonts w:ascii="Cambria Math" w:hAnsi="Cambria Math"/>
                    </w:rPr>
                    <m:t>0</m:t>
                  </m:r>
                </m:e>
                <m:e>
                  <m:r>
                    <w:rPr>
                      <w:rFonts w:ascii="Cambria Math" w:hAnsi="Cambria Math"/>
                    </w:rPr>
                    <m:t>0</m:t>
                  </m:r>
                </m:e>
              </m:mr>
              <m:mr>
                <m:e>
                  <m:r>
                    <w:rPr>
                      <w:rFonts w:ascii="Cambria Math" w:hAnsi="Cambria Math"/>
                    </w:rPr>
                    <m:t>-d</m:t>
                  </m:r>
                </m:e>
                <m:e>
                  <m:r>
                    <w:rPr>
                      <w:rFonts w:ascii="Cambria Math" w:hAnsi="Cambria Math"/>
                    </w:rPr>
                    <m:t>0</m:t>
                  </m:r>
                </m:e>
                <m:e>
                  <m:r>
                    <w:rPr>
                      <w:rFonts w:ascii="Cambria Math" w:hAnsi="Cambria Math"/>
                    </w:rPr>
                    <m:t>0</m:t>
                  </m:r>
                </m:e>
              </m:mr>
            </m:m>
          </m:e>
        </m:d>
      </m:oMath>
      <w:r w:rsidRPr="0024477F">
        <w:rPr>
          <w:rFonts w:hint="eastAsia"/>
        </w:rPr>
        <w:t xml:space="preserve"> </w:t>
      </w:r>
      <w:r w:rsidRPr="0024477F">
        <w:t xml:space="preserve">          (1)</w:t>
      </w:r>
    </w:p>
    <w:p w14:paraId="518C6885" w14:textId="3FC354A0" w:rsidR="00923ED6" w:rsidRPr="0024477F" w:rsidRDefault="00712D42" w:rsidP="004A122F">
      <w:pPr>
        <w:pStyle w:val="14"/>
        <w:spacing w:after="312"/>
        <w:ind w:firstLine="0"/>
        <w:rPr>
          <w:lang w:val="en-SG"/>
        </w:rPr>
      </w:pPr>
      <w:r w:rsidRPr="0024477F">
        <w:t xml:space="preserve">where </w:t>
      </w:r>
      <w:r w:rsidRPr="0024477F">
        <w:rPr>
          <w:i/>
          <w:iCs/>
        </w:rPr>
        <w:t>a</w:t>
      </w:r>
      <w:r w:rsidRPr="0024477F">
        <w:t xml:space="preserve">, </w:t>
      </w:r>
      <w:r w:rsidRPr="0024477F">
        <w:rPr>
          <w:i/>
          <w:iCs/>
        </w:rPr>
        <w:t>b</w:t>
      </w:r>
      <w:r w:rsidRPr="0024477F">
        <w:t xml:space="preserve">, </w:t>
      </w:r>
      <w:r w:rsidRPr="0024477F">
        <w:rPr>
          <w:i/>
          <w:iCs/>
        </w:rPr>
        <w:t>c</w:t>
      </w:r>
      <w:r w:rsidRPr="0024477F">
        <w:t xml:space="preserve">, and </w:t>
      </w:r>
      <w:r w:rsidRPr="0024477F">
        <w:rPr>
          <w:i/>
          <w:iCs/>
        </w:rPr>
        <w:t>d</w:t>
      </w:r>
      <w:r w:rsidR="00B41BBB" w:rsidRPr="0024477F">
        <w:t xml:space="preserve"> represent the elements of the Raman tensor. </w:t>
      </w:r>
      <w:r w:rsidRPr="0024477F">
        <w:rPr>
          <w:rFonts w:eastAsia="等线"/>
        </w:rPr>
        <w:t>In the</w:t>
      </w:r>
      <w:r w:rsidR="00B41BBB" w:rsidRPr="0024477F">
        <w:t xml:space="preserve"> parallel polarized configuration, </w:t>
      </w:r>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vertAlign w:val="subscript"/>
              </w:rPr>
              <m:t>s</m:t>
            </m:r>
          </m:sub>
        </m:sSub>
        <m:r>
          <m:rPr>
            <m:sty m:val="bi"/>
          </m:rPr>
          <w:rPr>
            <w:rFonts w:ascii="Cambria Math" w:hAnsi="Cambria Math"/>
          </w:rPr>
          <m:t xml:space="preserve"> </m:t>
        </m:r>
      </m:oMath>
      <w:r w:rsidR="00B41BBB" w:rsidRPr="0024477F">
        <w:t xml:space="preserve">= </w:t>
      </w:r>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vertAlign w:val="subscript"/>
              </w:rPr>
              <m:t>i</m:t>
            </m:r>
          </m:sub>
        </m:sSub>
        <m:r>
          <m:rPr>
            <m:sty m:val="bi"/>
          </m:rPr>
          <w:rPr>
            <w:rFonts w:ascii="Cambria Math" w:hAnsi="Cambria Math"/>
          </w:rPr>
          <m:t xml:space="preserve"> </m:t>
        </m:r>
      </m:oMath>
      <w:r w:rsidR="00B41BBB" w:rsidRPr="0024477F">
        <w:t xml:space="preserve">= </w:t>
      </w:r>
      <w:r w:rsidR="00B41BBB" w:rsidRPr="005D6076">
        <w:t>(</w:t>
      </w:r>
      <m:oMath>
        <m:func>
          <m:funcPr>
            <m:ctrlPr>
              <w:rPr>
                <w:rFonts w:ascii="Cambria Math" w:hAnsi="Cambria Math"/>
                <w:i/>
                <w:iCs/>
              </w:rPr>
            </m:ctrlPr>
          </m:funcPr>
          <m:fName>
            <m:r>
              <w:rPr>
                <w:rFonts w:ascii="Cambria Math" w:hAnsi="Cambria Math"/>
              </w:rPr>
              <m:t>cos</m:t>
            </m:r>
          </m:fName>
          <m:e>
            <m:r>
              <w:rPr>
                <w:rFonts w:ascii="Cambria Math" w:hAnsi="Cambria Math"/>
              </w:rPr>
              <m:t>θ</m:t>
            </m:r>
          </m:e>
        </m:func>
      </m:oMath>
      <w:r w:rsidR="00B41BBB" w:rsidRPr="005D6076">
        <w:t>, 0,</w:t>
      </w:r>
      <w:r w:rsidR="00B41BBB" w:rsidRPr="005D6076">
        <w:rPr>
          <w:rFonts w:ascii="Cambria Math" w:hAnsi="Cambria Math"/>
          <w:i/>
          <w:iCs/>
        </w:rPr>
        <w:t xml:space="preserve"> </w:t>
      </w:r>
      <m:oMath>
        <m:func>
          <m:funcPr>
            <m:ctrlPr>
              <w:rPr>
                <w:rFonts w:ascii="Cambria Math" w:hAnsi="Cambria Math"/>
                <w:i/>
                <w:iCs/>
              </w:rPr>
            </m:ctrlPr>
          </m:funcPr>
          <m:fName>
            <m:r>
              <w:rPr>
                <w:rFonts w:ascii="Cambria Math" w:hAnsi="Cambria Math"/>
              </w:rPr>
              <m:t>sin</m:t>
            </m:r>
          </m:fName>
          <m:e>
            <m:r>
              <w:rPr>
                <w:rFonts w:ascii="Cambria Math" w:hAnsi="Cambria Math"/>
              </w:rPr>
              <m:t>θ</m:t>
            </m:r>
          </m:e>
        </m:func>
      </m:oMath>
      <w:r w:rsidR="00B41BBB" w:rsidRPr="005D6076">
        <w:t>)</w:t>
      </w:r>
      <w:r w:rsidR="00824DEE" w:rsidRPr="0024477F">
        <w:t xml:space="preserve"> when the propagation direction of </w:t>
      </w:r>
      <w:r w:rsidRPr="0024477F">
        <w:rPr>
          <w:rFonts w:eastAsia="等线"/>
        </w:rPr>
        <w:t xml:space="preserve">the </w:t>
      </w:r>
      <w:r w:rsidR="00824DEE" w:rsidRPr="0024477F">
        <w:t xml:space="preserve">incident laser is perpendicular to the crystal’s </w:t>
      </w:r>
      <w:r w:rsidR="00824DEE" w:rsidRPr="005D6076">
        <w:rPr>
          <w:i/>
          <w:iCs/>
        </w:rPr>
        <w:t>a</w:t>
      </w:r>
      <w:r w:rsidR="00824DEE" w:rsidRPr="0024477F">
        <w:t>-</w:t>
      </w:r>
      <w:r w:rsidR="00824DEE" w:rsidRPr="005D6076">
        <w:rPr>
          <w:i/>
          <w:iCs/>
        </w:rPr>
        <w:t>c</w:t>
      </w:r>
      <w:r w:rsidR="00824DEE" w:rsidRPr="0024477F">
        <w:t xml:space="preserve"> plane. H</w:t>
      </w:r>
      <w:r w:rsidR="00E51A6A" w:rsidRPr="0024477F">
        <w:t xml:space="preserve">ere, </w:t>
      </w:r>
      <w:r w:rsidR="00E51A6A" w:rsidRPr="005D6076">
        <w:rPr>
          <w:i/>
          <w:iCs/>
        </w:rPr>
        <w:t>θ</w:t>
      </w:r>
      <w:r w:rsidR="00E51A6A" w:rsidRPr="0024477F">
        <w:t xml:space="preserve"> denotes the angle between the polarization direction of </w:t>
      </w:r>
      <w:r w:rsidRPr="0024477F">
        <w:rPr>
          <w:rFonts w:eastAsia="等线"/>
        </w:rPr>
        <w:t xml:space="preserve">the </w:t>
      </w:r>
      <w:r w:rsidR="00E51A6A" w:rsidRPr="0024477F">
        <w:t xml:space="preserve">incident light and the </w:t>
      </w:r>
      <w:r w:rsidR="00E51A6A" w:rsidRPr="005D6076">
        <w:rPr>
          <w:i/>
          <w:iCs/>
        </w:rPr>
        <w:t>a</w:t>
      </w:r>
      <w:r w:rsidR="00E51A6A" w:rsidRPr="0024477F">
        <w:t>-axis</w:t>
      </w:r>
      <w:r w:rsidRPr="0024477F">
        <w:rPr>
          <w:rFonts w:eastAsia="等线"/>
        </w:rPr>
        <w:t xml:space="preserve"> of the crystal</w:t>
      </w:r>
      <w:r w:rsidR="00E51A6A" w:rsidRPr="0024477F">
        <w:t>.</w:t>
      </w:r>
      <w:r w:rsidR="00835E4D" w:rsidRPr="00FB34CB">
        <w:t xml:space="preserve"> </w:t>
      </w:r>
      <w:r w:rsidR="004944E3" w:rsidRPr="0024477F">
        <w:t xml:space="preserve">The intensities of the three characteristic Raman modes can be written as a function of </w:t>
      </w:r>
      <w:r w:rsidR="004944E3" w:rsidRPr="005D6076">
        <w:rPr>
          <w:i/>
          <w:iCs/>
        </w:rPr>
        <w:t>θ</w:t>
      </w:r>
      <w:r w:rsidR="00F87D38" w:rsidRPr="0024477F">
        <w:t xml:space="preserve"> following the equations below</w:t>
      </w:r>
      <w:r w:rsidR="00CE382A" w:rsidRPr="0024477F">
        <w:rPr>
          <w:lang w:val="en-SG"/>
        </w:rPr>
        <w:fldChar w:fldCharType="begin">
          <w:fldData xml:space="preserve">PEVuZE5vdGU+PENpdGU+PEF1dGhvcj5SaWNodGVyPC9BdXRob3I+PFllYXI+MTk3MjwvWWVhcj48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</w:fldData>
        </w:fldChar>
      </w:r>
      <w:r w:rsidR="009D4219">
        <w:rPr>
          <w:lang w:val="en-SG"/>
        </w:rPr>
        <w:instrText xml:space="preserve"> ADDIN EN.CITE </w:instrText>
      </w:r>
      <w:r w:rsidR="009D4219">
        <w:rPr>
          <w:lang w:val="en-SG"/>
        </w:rPr>
        <w:fldChar w:fldCharType="begin">
          <w:fldData xml:space="preserve">PEVuZE5vdGU+PENpdGU+PEF1dGhvcj5SaWNodGVyPC9BdXRob3I+PFllYXI+MTk3MjwvWWVhcj48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</w:fldData>
        </w:fldChar>
      </w:r>
      <w:r w:rsidR="009D4219">
        <w:rPr>
          <w:lang w:val="en-SG"/>
        </w:rPr>
        <w:instrText xml:space="preserve"> ADDIN EN.CITE.DATA </w:instrText>
      </w:r>
      <w:r w:rsidR="009D4219">
        <w:rPr>
          <w:lang w:val="en-SG"/>
        </w:rPr>
      </w:r>
      <w:r w:rsidR="009D4219">
        <w:rPr>
          <w:lang w:val="en-SG"/>
        </w:rPr>
        <w:fldChar w:fldCharType="end"/>
      </w:r>
      <w:r w:rsidR="00CE382A" w:rsidRPr="0024477F">
        <w:rPr>
          <w:lang w:val="en-SG"/>
        </w:rPr>
      </w:r>
      <w:r w:rsidR="00CE382A" w:rsidRPr="0024477F">
        <w:rPr>
          <w:lang w:val="en-SG"/>
        </w:rPr>
        <w:fldChar w:fldCharType="separate"/>
      </w:r>
      <w:r w:rsidR="00E56907" w:rsidRPr="00E56907">
        <w:rPr>
          <w:noProof/>
          <w:vertAlign w:val="superscript"/>
          <w:lang w:val="en-SG"/>
        </w:rPr>
        <w:t>1, 5, 6</w:t>
      </w:r>
      <w:r w:rsidR="00CE382A" w:rsidRPr="0024477F">
        <w:rPr>
          <w:lang w:val="en-SG"/>
        </w:rPr>
        <w:fldChar w:fldCharType="end"/>
      </w:r>
      <w:r w:rsidRPr="0024477F">
        <w:t>:</w:t>
      </w:r>
    </w:p>
    <w:p w14:paraId="7362BC8E" w14:textId="4C28D173" w:rsidR="00E71266" w:rsidRPr="0024477F" w:rsidRDefault="0034684C" w:rsidP="005D6076">
      <w:pPr>
        <w:pStyle w:val="14"/>
        <w:snapToGrid w:val="0"/>
        <w:spacing w:after="100" w:afterAutospacing="1"/>
        <w:jc w:val="right"/>
        <w:rPr>
          <w:lang w:val="en-SG"/>
        </w:rPr>
      </w:pPr>
      <m:oMath>
        <m:r>
          <w:rPr>
            <w:rFonts w:ascii="Cambria Math" w:hAnsi="Cambria Math"/>
          </w:rPr>
          <m:t>I</m:t>
        </m:r>
        <m:r>
          <m:rPr>
            <m:sty m:val="bi"/>
          </m:rPr>
          <w:rPr>
            <w:rFonts w:ascii="Cambria Math" w:hAnsi="Cambria Math"/>
          </w:rPr>
          <m:t>(</m:t>
        </m:r>
        <m:sSub>
          <m:sSubPr>
            <m:ctrlPr>
              <w:rPr>
                <w:rFonts w:ascii="Cambria Math" w:hAnsi="Cambria Math"/>
                <w:i/>
                <w:lang w:val="en-SG"/>
              </w:rPr>
            </m:ctrlPr>
          </m:sSubPr>
          <m:e>
            <m:r>
              <w:rPr>
                <w:rFonts w:ascii="Cambria Math" w:hAnsi="Cambria Math"/>
              </w:rPr>
              <m:t>A</m:t>
            </m:r>
          </m:e>
          <m:sub>
            <m:r>
              <w:rPr>
                <w:rFonts w:ascii="Cambria Math" w:hAnsi="Cambria Math"/>
              </w:rPr>
              <m:t>1</m:t>
            </m:r>
          </m:sub>
        </m:sSub>
        <m:r>
          <m:rPr>
            <m:sty m:val="bi"/>
          </m:rPr>
          <w:rPr>
            <w:rFonts w:ascii="Cambria Math" w:hAnsi="Cambria Math"/>
          </w:rPr>
          <m:t>)</m:t>
        </m:r>
        <m:r>
          <w:rPr>
            <w:rFonts w:ascii="Cambria Math" w:hAnsi="Cambria Math"/>
          </w:rPr>
          <m:t>∝</m:t>
        </m:r>
        <m:sSup>
          <m:sSupPr>
            <m:ctrlPr>
              <w:rPr>
                <w:rFonts w:ascii="Cambria Math" w:hAnsi="Cambria Math"/>
                <w:i/>
                <w:lang w:val="en-SG"/>
              </w:rPr>
            </m:ctrlPr>
          </m:sSupPr>
          <m:e>
            <m:r>
              <w:rPr>
                <w:rFonts w:ascii="Cambria Math" w:hAnsi="Cambria Math"/>
              </w:rPr>
              <m:t>|a</m:t>
            </m:r>
            <m:sSup>
              <m:sSupPr>
                <m:ctrlPr>
                  <w:rPr>
                    <w:rFonts w:ascii="Cambria Math" w:hAnsi="Cambria Math"/>
                    <w:i/>
                    <w:lang w:val="en-SG"/>
                  </w:rPr>
                </m:ctrlPr>
              </m:sSupPr>
              <m:e>
                <m:r>
                  <w:rPr>
                    <w:rFonts w:ascii="Cambria Math" w:hAnsi="Cambria Math" w:hint="eastAsia"/>
                  </w:rPr>
                  <m:t>cos</m:t>
                </m:r>
              </m:e>
              <m:sup>
                <m:r>
                  <w:rPr>
                    <w:rFonts w:ascii="Cambria Math" w:hAnsi="Cambria Math"/>
                  </w:rPr>
                  <m:t>2</m:t>
                </m:r>
              </m:sup>
            </m:sSup>
            <m:r>
              <w:rPr>
                <w:rFonts w:ascii="Cambria Math" w:hAnsi="Cambria Math"/>
              </w:rPr>
              <m:t>θ+b</m:t>
            </m:r>
            <m:sSup>
              <m:sSupPr>
                <m:ctrlPr>
                  <w:rPr>
                    <w:rFonts w:ascii="Cambria Math" w:hAnsi="Cambria Math"/>
                    <w:i/>
                    <w:lang w:val="en-SG"/>
                  </w:rPr>
                </m:ctrlPr>
              </m:sSupPr>
              <m:e>
                <m:r>
                  <w:rPr>
                    <w:rFonts w:ascii="Cambria Math" w:hAnsi="Cambria Math"/>
                  </w:rPr>
                  <m:t>sin</m:t>
                </m:r>
              </m:e>
              <m:sup>
                <m:r>
                  <w:rPr>
                    <w:rFonts w:ascii="Cambria Math" w:hAnsi="Cambria Math"/>
                  </w:rPr>
                  <m:t>2</m:t>
                </m:r>
              </m:sup>
            </m:sSup>
            <m:r>
              <w:rPr>
                <w:rFonts w:ascii="Cambria Math" w:hAnsi="Cambria Math"/>
              </w:rPr>
              <m:t>θ|</m:t>
            </m:r>
          </m:e>
          <m:sup>
            <m:r>
              <w:rPr>
                <w:rFonts w:ascii="Cambria Math" w:hAnsi="Cambria Math"/>
              </w:rPr>
              <m:t>2</m:t>
            </m:r>
          </m:sup>
        </m:sSup>
      </m:oMath>
      <w:r w:rsidR="00712D42" w:rsidRPr="0024477F">
        <w:rPr>
          <w:rFonts w:hint="eastAsia"/>
        </w:rPr>
        <w:t xml:space="preserve"> </w:t>
      </w:r>
      <w:r w:rsidR="00712D42" w:rsidRPr="0024477F">
        <w:t xml:space="preserve">              </w:t>
      </w:r>
      <w:r w:rsidR="00D11184" w:rsidRPr="0024477F">
        <w:rPr>
          <w:rFonts w:hint="eastAsia"/>
        </w:rPr>
        <w:t xml:space="preserve">        </w:t>
      </w:r>
      <w:r w:rsidR="00712D42" w:rsidRPr="0024477F">
        <w:t xml:space="preserve">                               (2)</w:t>
      </w:r>
    </w:p>
    <w:p w14:paraId="0237795E" w14:textId="5335EC46" w:rsidR="00E71266" w:rsidRPr="0024477F" w:rsidRDefault="0034684C" w:rsidP="005D6076">
      <w:pPr>
        <w:pStyle w:val="14"/>
        <w:snapToGrid w:val="0"/>
        <w:spacing w:after="100" w:afterAutospacing="1"/>
        <w:jc w:val="right"/>
        <w:rPr>
          <w:lang w:val="en-SG"/>
        </w:rPr>
      </w:pPr>
      <m:oMath>
        <m:r>
          <w:rPr>
            <w:rFonts w:ascii="Cambria Math" w:hAnsi="Cambria Math"/>
          </w:rPr>
          <m:t>I</m:t>
        </m:r>
        <m:r>
          <m:rPr>
            <m:sty m:val="bi"/>
          </m:rPr>
          <w:rPr>
            <w:rFonts w:ascii="Cambria Math" w:hAnsi="Cambria Math"/>
          </w:rPr>
          <m:t>(</m:t>
        </m:r>
        <m:sSub>
          <m:sSubPr>
            <m:ctrlPr>
              <w:rPr>
                <w:rFonts w:ascii="Cambria Math" w:hAnsi="Cambria Math"/>
                <w:i/>
                <w:lang w:val="en-SG"/>
              </w:rPr>
            </m:ctrlPr>
          </m:sSubPr>
          <m:e>
            <m:r>
              <w:rPr>
                <w:rFonts w:ascii="Cambria Math" w:hAnsi="Cambria Math"/>
              </w:rPr>
              <m:t>E</m:t>
            </m:r>
          </m:e>
          <m:sub>
            <m:r>
              <w:rPr>
                <w:rFonts w:ascii="Cambria Math" w:hAnsi="Cambria Math"/>
              </w:rPr>
              <m:t>1</m:t>
            </m:r>
          </m:sub>
        </m:sSub>
        <m:r>
          <w:rPr>
            <w:rFonts w:ascii="Cambria Math" w:hAnsi="Cambria Math"/>
          </w:rPr>
          <m:t>(TO)</m:t>
        </m:r>
        <m:r>
          <m:rPr>
            <m:sty m:val="bi"/>
          </m:rPr>
          <w:rPr>
            <w:rFonts w:ascii="Cambria Math" w:hAnsi="Cambria Math"/>
          </w:rPr>
          <m:t>)</m:t>
        </m:r>
        <m:r>
          <w:rPr>
            <w:rFonts w:ascii="Cambria Math" w:hAnsi="Cambria Math"/>
          </w:rPr>
          <m:t>∝</m:t>
        </m:r>
        <m:sSup>
          <m:sSupPr>
            <m:ctrlPr>
              <w:rPr>
                <w:rFonts w:ascii="Cambria Math" w:hAnsi="Cambria Math"/>
                <w:i/>
                <w:lang w:val="en-SG"/>
              </w:rPr>
            </m:ctrlPr>
          </m:sSupPr>
          <m:e>
            <m:r>
              <w:rPr>
                <w:rFonts w:ascii="Cambria Math" w:hAnsi="Cambria Math"/>
              </w:rPr>
              <m:t>|c</m:t>
            </m:r>
            <m:sSup>
              <m:sSupPr>
                <m:ctrlPr>
                  <w:rPr>
                    <w:rFonts w:ascii="Cambria Math" w:hAnsi="Cambria Math"/>
                    <w:i/>
                    <w:lang w:val="en-SG"/>
                  </w:rPr>
                </m:ctrlPr>
              </m:sSupPr>
              <m:e>
                <m:r>
                  <w:rPr>
                    <w:rFonts w:ascii="Cambria Math" w:hAnsi="Cambria Math"/>
                  </w:rPr>
                  <m:t>cos</m:t>
                </m:r>
              </m:e>
              <m:sup>
                <m:r>
                  <w:rPr>
                    <w:rFonts w:ascii="Cambria Math" w:hAnsi="Cambria Math"/>
                  </w:rPr>
                  <m:t>2</m:t>
                </m:r>
              </m:sup>
            </m:sSup>
            <m:r>
              <w:rPr>
                <w:rFonts w:ascii="Cambria Math" w:hAnsi="Cambria Math"/>
              </w:rPr>
              <m:t>θ|</m:t>
            </m:r>
          </m:e>
          <m:sup>
            <m:r>
              <w:rPr>
                <w:rFonts w:ascii="Cambria Math" w:hAnsi="Cambria Math"/>
              </w:rPr>
              <m:t>2</m:t>
            </m:r>
          </m:sup>
        </m:sSup>
      </m:oMath>
      <w:r w:rsidR="00712D42" w:rsidRPr="0024477F">
        <w:rPr>
          <w:rFonts w:hint="eastAsia"/>
        </w:rPr>
        <w:t xml:space="preserve"> </w:t>
      </w:r>
      <w:r w:rsidR="00712D42" w:rsidRPr="0024477F">
        <w:t xml:space="preserve">                     </w:t>
      </w:r>
      <w:r w:rsidR="00D11184" w:rsidRPr="0024477F">
        <w:rPr>
          <w:rFonts w:hint="eastAsia"/>
        </w:rPr>
        <w:t xml:space="preserve">            </w:t>
      </w:r>
      <w:r w:rsidR="00712D42" w:rsidRPr="0024477F">
        <w:t xml:space="preserve">                             (3)</w:t>
      </w:r>
    </w:p>
    <w:p w14:paraId="730E28CC" w14:textId="6C24B848" w:rsidR="00E51A6A" w:rsidRPr="00FB34CB" w:rsidRDefault="008977D9" w:rsidP="005D6076">
      <w:pPr>
        <w:pStyle w:val="14"/>
        <w:snapToGrid w:val="0"/>
        <w:spacing w:after="100" w:afterAutospacing="1"/>
        <w:jc w:val="right"/>
      </w:pPr>
      <m:oMath>
        <m:r>
          <w:rPr>
            <w:rFonts w:ascii="Cambria Math" w:hAnsi="Cambria Math"/>
          </w:rPr>
          <m:t>I</m:t>
        </m:r>
        <m:r>
          <m:rPr>
            <m:sty m:val="bi"/>
          </m:rPr>
          <w:rPr>
            <w:rFonts w:ascii="Cambria Math" w:hAnsi="Cambria Math"/>
          </w:rPr>
          <m:t>(</m:t>
        </m:r>
        <m:sSub>
          <m:sSubPr>
            <m:ctrlPr>
              <w:rPr>
                <w:rFonts w:ascii="Cambria Math" w:hAnsi="Cambria Math"/>
                <w:i/>
                <w:lang w:val="en-SG"/>
              </w:rPr>
            </m:ctrlPr>
          </m:sSubPr>
          <m:e>
            <m:r>
              <w:rPr>
                <w:rFonts w:ascii="Cambria Math" w:hAnsi="Cambria Math"/>
              </w:rPr>
              <m:t>E</m:t>
            </m:r>
          </m:e>
          <m:sub>
            <m:r>
              <w:rPr>
                <w:rFonts w:ascii="Cambria Math" w:hAnsi="Cambria Math"/>
              </w:rPr>
              <m:t>2</m:t>
            </m:r>
          </m:sub>
        </m:sSub>
        <m:r>
          <m:rPr>
            <m:sty m:val="bi"/>
          </m:rPr>
          <w:rPr>
            <w:rFonts w:ascii="Cambria Math" w:hAnsi="Cambria Math"/>
          </w:rPr>
          <m:t>)</m:t>
        </m:r>
        <m:r>
          <w:rPr>
            <w:rFonts w:ascii="Cambria Math" w:hAnsi="Cambria Math"/>
          </w:rPr>
          <m:t>∝</m:t>
        </m:r>
        <m:sSup>
          <m:sSupPr>
            <m:ctrlPr>
              <w:rPr>
                <w:rFonts w:ascii="Cambria Math" w:hAnsi="Cambria Math"/>
                <w:i/>
                <w:lang w:val="en-SG"/>
              </w:rPr>
            </m:ctrlPr>
          </m:sSupPr>
          <m:e>
            <m:sSup>
              <m:sSupPr>
                <m:ctrlPr>
                  <w:rPr>
                    <w:rFonts w:ascii="Cambria Math" w:hAnsi="Cambria Math"/>
                    <w:i/>
                    <w:lang w:val="en-SG"/>
                  </w:rPr>
                </m:ctrlPr>
              </m:sSupPr>
              <m:e>
                <m:r>
                  <w:rPr>
                    <w:rFonts w:ascii="Cambria Math" w:hAnsi="Cambria Math"/>
                  </w:rPr>
                  <m:t>|c</m:t>
                </m:r>
                <m:sSup>
                  <m:sSupPr>
                    <m:ctrlPr>
                      <w:rPr>
                        <w:rFonts w:ascii="Cambria Math" w:hAnsi="Cambria Math"/>
                        <w:i/>
                        <w:lang w:val="en-SG"/>
                      </w:rPr>
                    </m:ctrlPr>
                  </m:sSupPr>
                  <m:e>
                    <m:r>
                      <w:rPr>
                        <w:rFonts w:ascii="Cambria Math" w:hAnsi="Cambria Math"/>
                      </w:rPr>
                      <m:t>cos</m:t>
                    </m:r>
                  </m:e>
                  <m:sup>
                    <m:r>
                      <w:rPr>
                        <w:rFonts w:ascii="Cambria Math" w:hAnsi="Cambria Math"/>
                      </w:rPr>
                      <m:t>2</m:t>
                    </m:r>
                  </m:sup>
                </m:sSup>
                <m:r>
                  <w:rPr>
                    <w:rFonts w:ascii="Cambria Math" w:hAnsi="Cambria Math"/>
                  </w:rPr>
                  <m:t>θ|</m:t>
                </m:r>
              </m:e>
              <m:sup>
                <m:r>
                  <w:rPr>
                    <w:rFonts w:ascii="Cambria Math" w:hAnsi="Cambria Math"/>
                  </w:rPr>
                  <m:t>2</m:t>
                </m:r>
              </m:sup>
            </m:sSup>
            <m:r>
              <w:rPr>
                <w:rFonts w:ascii="Cambria Math" w:hAnsi="Cambria Math"/>
              </w:rPr>
              <m:t>+|2d sinθ cosθ|</m:t>
            </m:r>
          </m:e>
          <m:sup>
            <m:r>
              <w:rPr>
                <w:rFonts w:ascii="Cambria Math" w:hAnsi="Cambria Math"/>
              </w:rPr>
              <m:t>2</m:t>
            </m:r>
          </m:sup>
        </m:sSup>
      </m:oMath>
      <w:r w:rsidR="00712D42" w:rsidRPr="0024477F">
        <w:rPr>
          <w:rFonts w:hint="eastAsia"/>
        </w:rPr>
        <w:t xml:space="preserve"> </w:t>
      </w:r>
      <w:r w:rsidR="00712D42" w:rsidRPr="0024477F">
        <w:t xml:space="preserve">                                       (4)</w:t>
      </w:r>
    </w:p>
    <w:p w14:paraId="65089287" w14:textId="5B7C1D4C" w:rsidR="00DC6AFD" w:rsidRPr="00F05570" w:rsidRDefault="00712D42" w:rsidP="00A57B68">
      <w:pPr>
        <w:pStyle w:val="14"/>
        <w:spacing w:after="312"/>
        <w:rPr>
          <w:noProof/>
        </w:rPr>
      </w:pPr>
      <w:r w:rsidRPr="0024477F">
        <w:t>As marked by the solid line in Fig.</w:t>
      </w:r>
      <w:bookmarkStart w:id="17" w:name="_Hlk156055257"/>
      <w:r w:rsidR="00EA7FF6" w:rsidRPr="0024477F">
        <w:rPr>
          <w:rFonts w:hint="eastAsia"/>
        </w:rPr>
        <w:t xml:space="preserve"> </w:t>
      </w:r>
      <w:r w:rsidR="00D62585" w:rsidRPr="0024477F">
        <w:t>S</w:t>
      </w:r>
      <w:r w:rsidR="00D62585">
        <w:rPr>
          <w:rFonts w:eastAsiaTheme="minorEastAsia" w:hint="eastAsia"/>
        </w:rPr>
        <w:t>3</w:t>
      </w:r>
      <w:r w:rsidR="00D62585" w:rsidRPr="0024477F">
        <w:t>b</w:t>
      </w:r>
      <w:r w:rsidR="00241FE0" w:rsidRPr="0024477F">
        <w:t>-d, the polariz</w:t>
      </w:r>
      <w:r w:rsidR="002B51C3" w:rsidRPr="0024477F">
        <w:rPr>
          <w:rFonts w:hint="eastAsia"/>
        </w:rPr>
        <w:t>ation</w:t>
      </w:r>
      <w:r w:rsidRPr="0024477F">
        <w:rPr>
          <w:rFonts w:eastAsia="等线"/>
        </w:rPr>
        <w:t>-</w:t>
      </w:r>
      <w:r w:rsidR="002B51C3" w:rsidRPr="0024477F">
        <w:rPr>
          <w:rFonts w:hint="eastAsia"/>
        </w:rPr>
        <w:t>dependent</w:t>
      </w:r>
      <w:r w:rsidRPr="0024477F">
        <w:t xml:space="preserve"> Raman intensities of </w:t>
      </w:r>
      <w:r w:rsidRPr="0024477F">
        <w:rPr>
          <w:rFonts w:eastAsia="等线"/>
        </w:rPr>
        <w:t xml:space="preserve">the </w:t>
      </w:r>
      <w:r w:rsidR="00A86AA2" w:rsidRPr="0024477F">
        <w:t>E</w:t>
      </w:r>
      <w:r w:rsidR="00A86AA2" w:rsidRPr="0024477F">
        <w:rPr>
          <w:vertAlign w:val="subscript"/>
        </w:rPr>
        <w:t>1</w:t>
      </w:r>
      <w:r w:rsidR="00A86AA2" w:rsidRPr="0024477F">
        <w:t xml:space="preserve"> (TO)</w:t>
      </w:r>
      <w:r w:rsidRPr="0024477F">
        <w:t>, A</w:t>
      </w:r>
      <w:r w:rsidRPr="0024477F">
        <w:rPr>
          <w:vertAlign w:val="subscript"/>
        </w:rPr>
        <w:t>1</w:t>
      </w:r>
      <w:r w:rsidRPr="0024477F">
        <w:t>, and E</w:t>
      </w:r>
      <w:r w:rsidRPr="0024477F">
        <w:rPr>
          <w:vertAlign w:val="subscript"/>
        </w:rPr>
        <w:t>2</w:t>
      </w:r>
      <w:r w:rsidR="000D22D3" w:rsidRPr="0024477F">
        <w:t xml:space="preserve"> modes can be well fitted by </w:t>
      </w:r>
      <w:r w:rsidRPr="0024477F">
        <w:rPr>
          <w:rFonts w:eastAsia="等线"/>
        </w:rPr>
        <w:t>equations</w:t>
      </w:r>
      <w:r w:rsidR="000D22D3" w:rsidRPr="0024477F">
        <w:t xml:space="preserve"> (</w:t>
      </w:r>
      <w:r w:rsidR="00E56907">
        <w:rPr>
          <w:rFonts w:eastAsiaTheme="minorEastAsia" w:hint="eastAsia"/>
        </w:rPr>
        <w:t>S</w:t>
      </w:r>
      <w:r w:rsidR="000D22D3" w:rsidRPr="0024477F">
        <w:t>2)</w:t>
      </w:r>
      <w:r w:rsidR="00C378A6">
        <w:rPr>
          <w:rFonts w:eastAsiaTheme="minorEastAsia" w:hint="eastAsia"/>
        </w:rPr>
        <w:t xml:space="preserve"> - </w:t>
      </w:r>
      <w:r w:rsidR="000D22D3" w:rsidRPr="0024477F">
        <w:t>(</w:t>
      </w:r>
      <w:r w:rsidR="00E56907">
        <w:rPr>
          <w:rFonts w:eastAsiaTheme="minorEastAsia" w:hint="eastAsia"/>
        </w:rPr>
        <w:t>S</w:t>
      </w:r>
      <w:r w:rsidR="000D22D3" w:rsidRPr="0024477F">
        <w:t xml:space="preserve">4), respectively. Obviously, the peak Raman intensities of </w:t>
      </w:r>
      <w:r w:rsidRPr="0024477F">
        <w:rPr>
          <w:rFonts w:eastAsia="等线"/>
        </w:rPr>
        <w:t xml:space="preserve">the </w:t>
      </w:r>
      <w:r w:rsidR="00B076D2" w:rsidRPr="0024477F">
        <w:t>E</w:t>
      </w:r>
      <w:r w:rsidR="00B076D2" w:rsidRPr="0024477F">
        <w:rPr>
          <w:vertAlign w:val="subscript"/>
        </w:rPr>
        <w:t>1</w:t>
      </w:r>
      <w:r w:rsidR="00B076D2" w:rsidRPr="0024477F">
        <w:t xml:space="preserve"> (TO)</w:t>
      </w:r>
      <w:r w:rsidR="00E51A6A" w:rsidRPr="0024477F">
        <w:t xml:space="preserve"> mode reach </w:t>
      </w:r>
      <w:r w:rsidRPr="0024477F">
        <w:rPr>
          <w:rFonts w:eastAsia="等线"/>
        </w:rPr>
        <w:t xml:space="preserve">a </w:t>
      </w:r>
      <w:r w:rsidR="00E51A6A" w:rsidRPr="0024477F">
        <w:t>maximum at</w:t>
      </w:r>
      <w:r w:rsidRPr="0024477F">
        <w:rPr>
          <w:rFonts w:hint="eastAsia"/>
        </w:rPr>
        <w:t xml:space="preserve"> </w:t>
      </w:r>
      <m:oMath>
        <m:r>
          <w:rPr>
            <w:rFonts w:ascii="Cambria Math" w:hAnsi="Cambria Math"/>
          </w:rPr>
          <m:t>θ</m:t>
        </m:r>
        <w:bookmarkEnd w:id="17"/>
        <m:r>
          <m:rPr>
            <m:sty m:val="p"/>
          </m:rPr>
          <w:rPr>
            <w:rFonts w:ascii="Cambria Math" w:hAnsi="Cambria Math"/>
          </w:rPr>
          <m:t>=</m:t>
        </m:r>
        <m:sSup>
          <m:sSupPr>
            <m:ctrlPr>
              <w:rPr>
                <w:rFonts w:ascii="Cambria Math" w:hAnsi="Cambria Math"/>
                <w:iCs/>
                <w:lang w:val="en-SG"/>
              </w:rPr>
            </m:ctrlPr>
          </m:sSupPr>
          <m:e>
            <m:r>
              <m:rPr>
                <m:sty m:val="p"/>
              </m:rPr>
              <w:rPr>
                <w:rFonts w:ascii="Cambria Math" w:hAnsi="Cambria Math"/>
              </w:rPr>
              <m:t>0</m:t>
            </m:r>
          </m:e>
          <m:sup>
            <m:r>
              <m:rPr>
                <m:sty m:val="p"/>
              </m:rPr>
              <w:rPr>
                <w:rFonts w:ascii="Cambria Math" w:hAnsi="Cambria Math"/>
              </w:rPr>
              <m:t>°</m:t>
            </m:r>
          </m:sup>
        </m:sSup>
      </m:oMath>
      <w:r w:rsidR="00E51A6A" w:rsidRPr="0024477F">
        <w:t xml:space="preserve">, which </w:t>
      </w:r>
      <w:r w:rsidR="0000074B" w:rsidRPr="0024477F">
        <w:rPr>
          <w:rFonts w:hint="eastAsia"/>
        </w:rPr>
        <w:t>is</w:t>
      </w:r>
      <w:r w:rsidR="0000074B" w:rsidRPr="0024477F">
        <w:t xml:space="preserve"> </w:t>
      </w:r>
      <w:r w:rsidR="0000074B" w:rsidRPr="0024477F">
        <w:rPr>
          <w:rFonts w:hint="eastAsia"/>
        </w:rPr>
        <w:t>along</w:t>
      </w:r>
      <w:r w:rsidR="0000074B" w:rsidRPr="0024477F">
        <w:t xml:space="preserve"> </w:t>
      </w:r>
      <w:r w:rsidRPr="0024477F">
        <w:rPr>
          <w:rFonts w:eastAsia="等线"/>
        </w:rPr>
        <w:t xml:space="preserve">the </w:t>
      </w:r>
      <w:r w:rsidR="0000074B" w:rsidRPr="0024477F">
        <w:rPr>
          <w:rFonts w:hint="eastAsia"/>
        </w:rPr>
        <w:t>crystal</w:t>
      </w:r>
      <w:r w:rsidR="0000074B" w:rsidRPr="0024477F">
        <w:t xml:space="preserve">lographic </w:t>
      </w:r>
      <w:r w:rsidR="0000074B" w:rsidRPr="005D6076">
        <w:rPr>
          <w:i/>
          <w:iCs/>
        </w:rPr>
        <w:t>a</w:t>
      </w:r>
      <w:r w:rsidR="0000074B" w:rsidRPr="0024477F">
        <w:rPr>
          <w:rFonts w:hint="eastAsia"/>
        </w:rPr>
        <w:t>-axis</w:t>
      </w:r>
      <w:r w:rsidR="00AD4A81">
        <w:rPr>
          <w:rFonts w:ascii="宋体" w:eastAsia="宋体" w:hAnsi="宋体" w:cs="宋体" w:hint="eastAsia"/>
        </w:rPr>
        <w:t xml:space="preserve">, </w:t>
      </w:r>
      <w:r w:rsidR="00005303" w:rsidRPr="00FB5F56">
        <w:t xml:space="preserve">as </w:t>
      </w:r>
      <w:r w:rsidR="00F02979">
        <w:t>marked</w:t>
      </w:r>
      <w:r w:rsidR="00F02979" w:rsidRPr="00FB5F56">
        <w:t xml:space="preserve"> </w:t>
      </w:r>
      <w:r w:rsidR="00005303" w:rsidRPr="00FB5F56">
        <w:t xml:space="preserve">by </w:t>
      </w:r>
      <w:r w:rsidR="00005303" w:rsidRPr="00FB5F56">
        <w:rPr>
          <w:rFonts w:eastAsiaTheme="minorEastAsia"/>
        </w:rPr>
        <w:t xml:space="preserve">the </w:t>
      </w:r>
      <w:r w:rsidR="00F02979">
        <w:rPr>
          <w:rFonts w:eastAsiaTheme="minorEastAsia"/>
        </w:rPr>
        <w:t xml:space="preserve">red </w:t>
      </w:r>
      <w:r w:rsidR="00005303" w:rsidRPr="00FB5F56">
        <w:t>arrow in Fig. 1d</w:t>
      </w:r>
      <w:r w:rsidR="00BF1159">
        <w:t xml:space="preserve"> of the main</w:t>
      </w:r>
      <w:r w:rsidR="00816477">
        <w:rPr>
          <w:rFonts w:eastAsiaTheme="minorEastAsia" w:hint="eastAsia"/>
        </w:rPr>
        <w:t xml:space="preserve"> </w:t>
      </w:r>
      <w:r w:rsidR="00BF1159">
        <w:t>text</w:t>
      </w:r>
      <w:r w:rsidR="00005303" w:rsidRPr="00965C2D">
        <w:t>.</w:t>
      </w:r>
    </w:p>
    <w:p w14:paraId="35423CC7" w14:textId="547DF071" w:rsidR="00DC6AFD" w:rsidRPr="00FB34CB" w:rsidRDefault="005D6076" w:rsidP="005D6076">
      <w:pPr>
        <w:pStyle w:val="14"/>
        <w:spacing w:afterLines="50" w:after="156"/>
        <w:jc w:val="center"/>
        <w:rPr>
          <w:noProof/>
        </w:rPr>
      </w:pPr>
      <w:r>
        <w:rPr>
          <w:noProof/>
        </w:rPr>
        <w:lastRenderedPageBreak/>
        <w:drawing>
          <wp:inline distT="0" distB="0" distL="0" distR="0" wp14:anchorId="460D3B8A" wp14:editId="5C2940F2">
            <wp:extent cx="4512213" cy="2933700"/>
            <wp:effectExtent l="0" t="0" r="3175" b="0"/>
            <wp:docPr id="10959764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2783" cy="2940572"/>
                    </a:xfrm>
                    <a:prstGeom prst="rect">
                      <a:avLst/>
                    </a:prstGeom>
                    <a:noFill/>
                    <a:ln>
                      <a:noFill/>
                    </a:ln>
                  </pic:spPr>
                </pic:pic>
              </a:graphicData>
            </a:graphic>
          </wp:inline>
        </w:drawing>
      </w:r>
    </w:p>
    <w:p w14:paraId="49227AD4" w14:textId="1E9A9583" w:rsidR="00DC6AFD" w:rsidRPr="0024477F" w:rsidRDefault="00712D42" w:rsidP="00F7591B">
      <w:pPr>
        <w:pStyle w:val="14"/>
        <w:spacing w:afterLines="50" w:after="156"/>
        <w:ind w:firstLine="0"/>
      </w:pPr>
      <w:r w:rsidRPr="0024477F">
        <w:rPr>
          <w:rFonts w:eastAsia="AdvOT999035f4"/>
          <w:b/>
          <w:bCs/>
          <w:kern w:val="0"/>
        </w:rPr>
        <w:t xml:space="preserve">Fig. </w:t>
      </w:r>
      <w:r w:rsidR="00D62585" w:rsidRPr="0024477F">
        <w:rPr>
          <w:rFonts w:eastAsia="AdvOT999035f4"/>
          <w:b/>
          <w:bCs/>
          <w:kern w:val="0"/>
        </w:rPr>
        <w:t>S</w:t>
      </w:r>
      <w:r w:rsidR="00D62585">
        <w:rPr>
          <w:rFonts w:eastAsia="AdvOT999035f4" w:hint="eastAsia"/>
          <w:b/>
          <w:bCs/>
          <w:kern w:val="0"/>
        </w:rPr>
        <w:t>2</w:t>
      </w:r>
      <w:r w:rsidR="00D62585" w:rsidRPr="0024477F">
        <w:rPr>
          <w:rFonts w:eastAsia="AdvOT999035f4"/>
          <w:b/>
          <w:bCs/>
          <w:kern w:val="0"/>
        </w:rPr>
        <w:t xml:space="preserve"> </w:t>
      </w:r>
      <w:r w:rsidRPr="0024477F">
        <w:rPr>
          <w:rFonts w:eastAsia="AdvOT999035f4"/>
          <w:b/>
          <w:bCs/>
          <w:kern w:val="0"/>
        </w:rPr>
        <w:t xml:space="preserve">| </w:t>
      </w:r>
      <w:r w:rsidRPr="0024477F">
        <w:rPr>
          <w:b/>
          <w:bCs/>
        </w:rPr>
        <w:t>Schematics of the polariz</w:t>
      </w:r>
      <w:r w:rsidRPr="0024477F">
        <w:rPr>
          <w:rFonts w:hint="eastAsia"/>
          <w:b/>
          <w:bCs/>
        </w:rPr>
        <w:t>ation</w:t>
      </w:r>
      <w:r w:rsidRPr="0024477F">
        <w:rPr>
          <w:rFonts w:eastAsia="等线"/>
          <w:b/>
          <w:bCs/>
        </w:rPr>
        <w:t>-</w:t>
      </w:r>
      <w:r w:rsidRPr="0024477F">
        <w:rPr>
          <w:rFonts w:hint="eastAsia"/>
          <w:b/>
          <w:bCs/>
        </w:rPr>
        <w:t>dependent</w:t>
      </w:r>
      <w:r w:rsidRPr="0024477F">
        <w:rPr>
          <w:b/>
          <w:bCs/>
        </w:rPr>
        <w:t xml:space="preserve"> Raman spectroscopy measurement setup. </w:t>
      </w:r>
      <w:r w:rsidRPr="0024477F">
        <w:t>BS:</w:t>
      </w:r>
      <w:r w:rsidRPr="0024477F">
        <w:rPr>
          <w:b/>
          <w:bCs/>
        </w:rPr>
        <w:t xml:space="preserve"> </w:t>
      </w:r>
      <w:r w:rsidRPr="0024477F">
        <w:t xml:space="preserve">beam splitter. In the parallel configuration, the transmission </w:t>
      </w:r>
      <w:r w:rsidRPr="0024477F">
        <w:rPr>
          <w:rFonts w:eastAsia="等线"/>
        </w:rPr>
        <w:t>axes</w:t>
      </w:r>
      <w:r w:rsidRPr="0024477F">
        <w:t xml:space="preserve"> of the polarizer and </w:t>
      </w:r>
      <w:r w:rsidR="00426992" w:rsidRPr="0024477F">
        <w:rPr>
          <w:rFonts w:hint="eastAsia"/>
        </w:rPr>
        <w:t>the</w:t>
      </w:r>
      <w:r w:rsidRPr="0024477F">
        <w:t xml:space="preserve"> analyzer </w:t>
      </w:r>
      <w:r w:rsidR="00426992" w:rsidRPr="0024477F">
        <w:rPr>
          <w:rFonts w:hint="eastAsia"/>
        </w:rPr>
        <w:t>are</w:t>
      </w:r>
      <w:r w:rsidRPr="0024477F">
        <w:t xml:space="preserve"> aligned horizontally. The achromatic half-wave plate is rotated using a motorized rotation stage in this setup.</w:t>
      </w:r>
    </w:p>
    <w:p w14:paraId="4C7BD3DC" w14:textId="7E618287" w:rsidR="00DC6AFD" w:rsidRPr="0024477F" w:rsidRDefault="001408E2" w:rsidP="00DC6AFD">
      <w:pPr>
        <w:spacing w:line="360" w:lineRule="auto"/>
        <w:jc w:val="center"/>
        <w:rPr>
          <w:rFonts w:ascii="Times New Roman" w:hAnsi="Times New Roman" w:cs="Times New Roman"/>
          <w:sz w:val="24"/>
          <w:szCs w:val="24"/>
        </w:rPr>
      </w:pPr>
      <w:r w:rsidRPr="001408E2">
        <w:t xml:space="preserve"> </w:t>
      </w:r>
      <w:r w:rsidR="00384381" w:rsidRPr="00384381">
        <w:rPr>
          <w:noProof/>
        </w:rPr>
        <w:t xml:space="preserve"> </w:t>
      </w:r>
      <w:r w:rsidR="00384381" w:rsidRPr="00384381">
        <w:rPr>
          <w:noProof/>
        </w:rPr>
        <w:drawing>
          <wp:inline distT="0" distB="0" distL="0" distR="0" wp14:anchorId="096E8DDF" wp14:editId="57F2DABF">
            <wp:extent cx="4320000" cy="3406000"/>
            <wp:effectExtent l="0" t="0" r="4445" b="0"/>
            <wp:docPr id="2" name="图片 1">
              <a:extLst xmlns:a="http://schemas.openxmlformats.org/drawingml/2006/main">
                <a:ext uri="{FF2B5EF4-FFF2-40B4-BE49-F238E27FC236}">
                  <a16:creationId xmlns:a16="http://schemas.microsoft.com/office/drawing/2014/main" id="{ECA461B0-0DF4-D4B3-A7BB-B8A1235C3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CA461B0-0DF4-D4B3-A7BB-B8A1235C366C}"/>
                        </a:ext>
                      </a:extLst>
                    </pic:cNvPr>
                    <pic:cNvPicPr>
                      <a:picLocks noChangeAspect="1"/>
                    </pic:cNvPicPr>
                  </pic:nvPicPr>
                  <pic:blipFill>
                    <a:blip r:embed="rId13"/>
                    <a:stretch>
                      <a:fillRect/>
                    </a:stretch>
                  </pic:blipFill>
                  <pic:spPr>
                    <a:xfrm>
                      <a:off x="0" y="0"/>
                      <a:ext cx="4320000" cy="3406000"/>
                    </a:xfrm>
                    <a:prstGeom prst="rect">
                      <a:avLst/>
                    </a:prstGeom>
                  </pic:spPr>
                </pic:pic>
              </a:graphicData>
            </a:graphic>
          </wp:inline>
        </w:drawing>
      </w:r>
    </w:p>
    <w:p w14:paraId="5A641690" w14:textId="05565C91" w:rsidR="002052C8" w:rsidRDefault="00712D42" w:rsidP="00234D3E">
      <w:pPr>
        <w:pStyle w:val="14"/>
        <w:spacing w:after="312"/>
        <w:ind w:firstLine="0"/>
      </w:pPr>
      <w:r w:rsidRPr="0024477F">
        <w:rPr>
          <w:rFonts w:eastAsia="AdvOT999035f4"/>
          <w:b/>
          <w:bCs/>
          <w:kern w:val="0"/>
        </w:rPr>
        <w:t xml:space="preserve">Fig. </w:t>
      </w:r>
      <w:r w:rsidR="00D62585" w:rsidRPr="0024477F">
        <w:rPr>
          <w:rFonts w:eastAsia="AdvOT999035f4"/>
          <w:b/>
          <w:bCs/>
          <w:kern w:val="0"/>
        </w:rPr>
        <w:t>S</w:t>
      </w:r>
      <w:r w:rsidR="00D62585">
        <w:rPr>
          <w:rFonts w:eastAsia="AdvOT999035f4" w:hint="eastAsia"/>
          <w:b/>
          <w:bCs/>
          <w:kern w:val="0"/>
        </w:rPr>
        <w:t>3</w:t>
      </w:r>
      <w:r w:rsidR="00D62585" w:rsidRPr="0024477F">
        <w:rPr>
          <w:rFonts w:eastAsia="AdvOT999035f4"/>
          <w:b/>
          <w:bCs/>
          <w:kern w:val="0"/>
        </w:rPr>
        <w:t xml:space="preserve"> </w:t>
      </w:r>
      <w:r w:rsidRPr="0024477F">
        <w:rPr>
          <w:rFonts w:eastAsia="AdvOT999035f4"/>
          <w:b/>
          <w:bCs/>
          <w:kern w:val="0"/>
        </w:rPr>
        <w:t xml:space="preserve">| </w:t>
      </w:r>
      <w:r w:rsidRPr="0024477F">
        <w:rPr>
          <w:rFonts w:hint="eastAsia"/>
          <w:b/>
          <w:bCs/>
        </w:rPr>
        <w:t>P</w:t>
      </w:r>
      <w:r w:rsidRPr="0024477F">
        <w:rPr>
          <w:b/>
          <w:bCs/>
        </w:rPr>
        <w:t>olariz</w:t>
      </w:r>
      <w:r w:rsidRPr="0024477F">
        <w:rPr>
          <w:rFonts w:hint="eastAsia"/>
          <w:b/>
          <w:bCs/>
        </w:rPr>
        <w:t>ation</w:t>
      </w:r>
      <w:r w:rsidRPr="0024477F">
        <w:rPr>
          <w:rFonts w:eastAsia="等线"/>
          <w:b/>
          <w:bCs/>
        </w:rPr>
        <w:t>-</w:t>
      </w:r>
      <w:r w:rsidRPr="0024477F">
        <w:rPr>
          <w:rFonts w:hint="eastAsia"/>
          <w:b/>
          <w:bCs/>
        </w:rPr>
        <w:t>dependent</w:t>
      </w:r>
      <w:r w:rsidRPr="0024477F">
        <w:rPr>
          <w:b/>
          <w:bCs/>
        </w:rPr>
        <w:t xml:space="preserve"> Raman spectra.</w:t>
      </w:r>
      <w:r w:rsidRPr="0024477F">
        <w:t xml:space="preserve"> </w:t>
      </w:r>
      <w:r w:rsidRPr="0024477F">
        <w:rPr>
          <w:b/>
          <w:bCs/>
        </w:rPr>
        <w:t>a</w:t>
      </w:r>
      <w:r w:rsidRPr="0024477F">
        <w:t xml:space="preserve">, Raman </w:t>
      </w:r>
      <w:r w:rsidRPr="0024477F">
        <w:rPr>
          <w:rFonts w:eastAsia="等线"/>
        </w:rPr>
        <w:t>spectrum</w:t>
      </w:r>
      <w:r w:rsidRPr="0024477F">
        <w:t xml:space="preserve"> of </w:t>
      </w:r>
      <w:r w:rsidRPr="0024477F">
        <w:rPr>
          <w:rFonts w:eastAsia="等线"/>
        </w:rPr>
        <w:t xml:space="preserve">a </w:t>
      </w:r>
      <w:r w:rsidRPr="0024477F">
        <w:t xml:space="preserve">Te flake. </w:t>
      </w:r>
      <w:r w:rsidRPr="0024477F">
        <w:rPr>
          <w:b/>
          <w:bCs/>
        </w:rPr>
        <w:t>b-d</w:t>
      </w:r>
      <w:r w:rsidRPr="0024477F">
        <w:t>, Polarization</w:t>
      </w:r>
      <w:r w:rsidRPr="0024477F">
        <w:rPr>
          <w:rFonts w:eastAsia="等线"/>
        </w:rPr>
        <w:t>-</w:t>
      </w:r>
      <w:r w:rsidRPr="0024477F">
        <w:t xml:space="preserve">dependent Raman peak intensity of </w:t>
      </w:r>
      <w:r w:rsidRPr="0024477F">
        <w:rPr>
          <w:rFonts w:eastAsia="等线"/>
        </w:rPr>
        <w:t xml:space="preserve">the </w:t>
      </w:r>
      <w:r w:rsidRPr="0024477F">
        <w:t>A</w:t>
      </w:r>
      <w:r w:rsidRPr="0024477F">
        <w:rPr>
          <w:vertAlign w:val="subscript"/>
        </w:rPr>
        <w:t>1</w:t>
      </w:r>
      <w:r w:rsidRPr="0024477F">
        <w:rPr>
          <w:rFonts w:hint="eastAsia"/>
          <w:vertAlign w:val="subscript"/>
        </w:rPr>
        <w:t xml:space="preserve"> </w:t>
      </w:r>
      <w:r w:rsidRPr="0024477F">
        <w:t>(</w:t>
      </w:r>
      <w:r w:rsidRPr="0024477F">
        <w:rPr>
          <w:b/>
          <w:bCs/>
        </w:rPr>
        <w:t>b</w:t>
      </w:r>
      <w:r w:rsidRPr="0024477F">
        <w:t>), E</w:t>
      </w:r>
      <w:r w:rsidRPr="0024477F">
        <w:rPr>
          <w:vertAlign w:val="subscript"/>
        </w:rPr>
        <w:t>1</w:t>
      </w:r>
      <w:r w:rsidRPr="0024477F">
        <w:rPr>
          <w:rFonts w:hint="eastAsia"/>
        </w:rPr>
        <w:t>(</w:t>
      </w:r>
      <w:r w:rsidRPr="0024477F">
        <w:t>TO</w:t>
      </w:r>
      <w:r w:rsidRPr="0024477F">
        <w:rPr>
          <w:rFonts w:hint="eastAsia"/>
        </w:rPr>
        <w:t>)</w:t>
      </w:r>
      <w:r w:rsidRPr="0024477F">
        <w:t xml:space="preserve"> (</w:t>
      </w:r>
      <w:r w:rsidRPr="0024477F">
        <w:rPr>
          <w:b/>
          <w:bCs/>
        </w:rPr>
        <w:t>c</w:t>
      </w:r>
      <w:r w:rsidRPr="0024477F">
        <w:t>) and E</w:t>
      </w:r>
      <w:r w:rsidRPr="0024477F">
        <w:rPr>
          <w:vertAlign w:val="subscript"/>
        </w:rPr>
        <w:t xml:space="preserve">2 </w:t>
      </w:r>
      <w:r w:rsidRPr="0024477F">
        <w:t>(</w:t>
      </w:r>
      <w:r w:rsidRPr="0024477F">
        <w:rPr>
          <w:b/>
          <w:bCs/>
        </w:rPr>
        <w:t>d</w:t>
      </w:r>
      <w:r w:rsidRPr="0024477F">
        <w:t xml:space="preserve">) </w:t>
      </w:r>
      <w:r w:rsidRPr="0024477F">
        <w:rPr>
          <w:rFonts w:eastAsia="等线"/>
        </w:rPr>
        <w:t>modes</w:t>
      </w:r>
      <w:r w:rsidRPr="0024477F">
        <w:t xml:space="preserve"> under </w:t>
      </w:r>
      <w:r w:rsidRPr="0024477F">
        <w:rPr>
          <w:rFonts w:eastAsia="等线"/>
        </w:rPr>
        <w:t xml:space="preserve">the </w:t>
      </w:r>
      <w:r w:rsidRPr="0024477F">
        <w:t>parallel configuration</w:t>
      </w:r>
      <w:r w:rsidRPr="0024477F">
        <w:rPr>
          <w:rFonts w:hint="eastAsia"/>
        </w:rPr>
        <w:t>. The</w:t>
      </w:r>
      <w:r w:rsidRPr="0024477F">
        <w:t xml:space="preserve"> polarization angle of </w:t>
      </w:r>
      <w:r w:rsidRPr="0024477F">
        <w:rPr>
          <w:rFonts w:eastAsia="等线"/>
        </w:rPr>
        <w:t xml:space="preserve">the </w:t>
      </w:r>
      <w:r w:rsidRPr="0024477F">
        <w:t xml:space="preserve">incident laser is set to be zero </w:t>
      </w:r>
      <w:r w:rsidRPr="0024477F">
        <w:rPr>
          <w:rFonts w:eastAsia="等线"/>
        </w:rPr>
        <w:t>degree</w:t>
      </w:r>
      <w:r w:rsidRPr="0024477F">
        <w:t xml:space="preserve"> aligned with the crystallographic </w:t>
      </w:r>
      <w:r w:rsidRPr="005D6076">
        <w:rPr>
          <w:i/>
          <w:iCs/>
        </w:rPr>
        <w:t>a</w:t>
      </w:r>
      <w:r w:rsidRPr="0024477F">
        <w:t xml:space="preserve">-axis, as </w:t>
      </w:r>
      <w:r w:rsidR="00365DEE">
        <w:t>marked</w:t>
      </w:r>
      <w:r w:rsidR="00365DEE" w:rsidRPr="0024477F">
        <w:t xml:space="preserve"> </w:t>
      </w:r>
      <w:r w:rsidRPr="0024477F">
        <w:t>in Fig. 1</w:t>
      </w:r>
      <w:r w:rsidRPr="005D6076">
        <w:rPr>
          <w:b/>
          <w:bCs/>
        </w:rPr>
        <w:t>d</w:t>
      </w:r>
      <w:r w:rsidR="00E03FB5" w:rsidRPr="00E03FB5">
        <w:t xml:space="preserve"> </w:t>
      </w:r>
      <w:r w:rsidR="00E03FB5">
        <w:t xml:space="preserve">of the </w:t>
      </w:r>
      <w:proofErr w:type="spellStart"/>
      <w:r w:rsidR="00E03FB5">
        <w:t>maintext</w:t>
      </w:r>
      <w:proofErr w:type="spellEnd"/>
      <w:r w:rsidRPr="0024477F">
        <w:t>.</w:t>
      </w:r>
      <w:bookmarkStart w:id="18" w:name="_Hlk152095601"/>
    </w:p>
    <w:p w14:paraId="70F814AF" w14:textId="7015523C" w:rsidR="00A92048" w:rsidRPr="00A92048" w:rsidRDefault="00A92048" w:rsidP="00AE2806">
      <w:pPr>
        <w:pStyle w:val="SIsubtitle"/>
        <w:spacing w:after="156"/>
      </w:pPr>
      <w:bookmarkStart w:id="19" w:name="_Toc183466127"/>
      <w:r>
        <w:rPr>
          <w:rFonts w:hint="eastAsia"/>
        </w:rPr>
        <w:lastRenderedPageBreak/>
        <w:t>1.3</w:t>
      </w:r>
      <w:r w:rsidRPr="0024477F">
        <w:t xml:space="preserve"> </w:t>
      </w:r>
      <w:r>
        <w:rPr>
          <w:rFonts w:hint="eastAsia"/>
        </w:rPr>
        <w:t xml:space="preserve">Thickness </w:t>
      </w:r>
      <w:r w:rsidRPr="0024477F">
        <w:t>characterization.</w:t>
      </w:r>
      <w:bookmarkEnd w:id="19"/>
    </w:p>
    <w:p w14:paraId="783E73E2" w14:textId="2292B364" w:rsidR="00A92048" w:rsidRPr="0024477F" w:rsidRDefault="001B0B1B" w:rsidP="00A57B68">
      <w:pPr>
        <w:pStyle w:val="14"/>
        <w:spacing w:after="312"/>
      </w:pPr>
      <w:bookmarkStart w:id="20" w:name="OLE_LINK109"/>
      <w:r w:rsidRPr="001B0B1B">
        <w:rPr>
          <w:rFonts w:hint="eastAsia"/>
        </w:rPr>
        <w:t xml:space="preserve">Figure </w:t>
      </w:r>
      <w:r>
        <w:rPr>
          <w:rFonts w:hint="eastAsia"/>
        </w:rPr>
        <w:t>S</w:t>
      </w:r>
      <w:r w:rsidR="00D62585">
        <w:rPr>
          <w:rFonts w:eastAsiaTheme="minorEastAsia" w:hint="eastAsia"/>
        </w:rPr>
        <w:t>4</w:t>
      </w:r>
      <w:r>
        <w:rPr>
          <w:rFonts w:hint="eastAsia"/>
        </w:rPr>
        <w:t>a</w:t>
      </w:r>
      <w:r w:rsidRPr="001B0B1B">
        <w:rPr>
          <w:rFonts w:hint="eastAsia"/>
        </w:rPr>
        <w:t xml:space="preserve"> presents an optical image of a Te flake used in our optical measurement, showing a distinct long edge in its geometrical morphology. The thickness of the </w:t>
      </w:r>
      <w:r w:rsidR="00963C77">
        <w:rPr>
          <w:rFonts w:eastAsiaTheme="minorEastAsia" w:hint="eastAsia"/>
        </w:rPr>
        <w:t xml:space="preserve">Te </w:t>
      </w:r>
      <w:r w:rsidRPr="001B0B1B">
        <w:rPr>
          <w:rFonts w:hint="eastAsia"/>
        </w:rPr>
        <w:t xml:space="preserve">flake is 18 nm, </w:t>
      </w:r>
      <w:r w:rsidR="00D62585">
        <w:rPr>
          <w:rFonts w:eastAsiaTheme="minorEastAsia" w:hint="eastAsia"/>
        </w:rPr>
        <w:t>as</w:t>
      </w:r>
      <w:r w:rsidRPr="001B0B1B">
        <w:rPr>
          <w:rFonts w:hint="eastAsia"/>
        </w:rPr>
        <w:t xml:space="preserve"> confirmed by the atomic force microscopy (AFM) image</w:t>
      </w:r>
      <w:r w:rsidR="00917F9F">
        <w:t xml:space="preserve"> shown Fig.</w:t>
      </w:r>
      <w:r w:rsidR="007103C5">
        <w:t xml:space="preserve"> </w:t>
      </w:r>
      <w:r w:rsidR="00917F9F">
        <w:t>S4b and S4c</w:t>
      </w:r>
      <w:r w:rsidRPr="001B0B1B">
        <w:rPr>
          <w:rFonts w:hint="eastAsia"/>
        </w:rPr>
        <w:t>.</w:t>
      </w:r>
      <w:r w:rsidR="00963C77" w:rsidRPr="00963C77">
        <w:rPr>
          <w:rFonts w:eastAsia="AdvOT999035f4"/>
          <w:kern w:val="0"/>
          <w:szCs w:val="21"/>
        </w:rPr>
        <w:t xml:space="preserve"> </w:t>
      </w:r>
    </w:p>
    <w:bookmarkEnd w:id="20"/>
    <w:p w14:paraId="0EF09E1D" w14:textId="312681A9" w:rsidR="00A92048" w:rsidRPr="00FB34CB" w:rsidRDefault="00967794" w:rsidP="00A92048">
      <w:pPr>
        <w:autoSpaceDE w:val="0"/>
        <w:autoSpaceDN w:val="0"/>
        <w:adjustRightInd w:val="0"/>
        <w:spacing w:line="360" w:lineRule="auto"/>
        <w:jc w:val="center"/>
        <w:rPr>
          <w:rFonts w:ascii="Times New Roman" w:eastAsia="AdvOT999035f4" w:hAnsi="Times New Roman" w:cs="Times New Roman"/>
          <w:b/>
          <w:bCs/>
          <w:kern w:val="0"/>
          <w:sz w:val="24"/>
          <w:szCs w:val="24"/>
        </w:rPr>
      </w:pPr>
      <w:r>
        <w:rPr>
          <w:noProof/>
        </w:rPr>
        <w:drawing>
          <wp:inline distT="0" distB="0" distL="0" distR="0" wp14:anchorId="7EADC196" wp14:editId="6C5AFB29">
            <wp:extent cx="6121400" cy="1968500"/>
            <wp:effectExtent l="0" t="0" r="0" b="0"/>
            <wp:docPr id="4132702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1400" cy="1968500"/>
                    </a:xfrm>
                    <a:prstGeom prst="rect">
                      <a:avLst/>
                    </a:prstGeom>
                    <a:noFill/>
                    <a:ln>
                      <a:noFill/>
                    </a:ln>
                  </pic:spPr>
                </pic:pic>
              </a:graphicData>
            </a:graphic>
          </wp:inline>
        </w:drawing>
      </w:r>
    </w:p>
    <w:p w14:paraId="2B09F7CF" w14:textId="002BF8BB" w:rsidR="005D6076" w:rsidRDefault="00A92048" w:rsidP="003B32EE">
      <w:pPr>
        <w:widowControl/>
        <w:spacing w:line="276" w:lineRule="auto"/>
        <w:jc w:val="left"/>
        <w:rPr>
          <w:rFonts w:ascii="Times New Roman" w:eastAsia="AdvOT999035f4" w:hAnsi="Times New Roman" w:cs="Times New Roman"/>
          <w:b/>
          <w:bCs/>
          <w:kern w:val="0"/>
          <w:sz w:val="24"/>
          <w:szCs w:val="24"/>
        </w:rPr>
      </w:pPr>
      <w:r w:rsidRPr="00FB34CB">
        <w:rPr>
          <w:rFonts w:ascii="Times New Roman" w:hAnsi="Times New Roman" w:cs="Times New Roman"/>
          <w:b/>
          <w:bCs/>
          <w:sz w:val="24"/>
          <w:szCs w:val="24"/>
        </w:rPr>
        <w:t>Fig. S</w:t>
      </w:r>
      <w:r w:rsidR="00D62585">
        <w:rPr>
          <w:rFonts w:ascii="Times New Roman" w:hAnsi="Times New Roman" w:cs="Times New Roman" w:hint="eastAsia"/>
          <w:b/>
          <w:bCs/>
          <w:sz w:val="24"/>
          <w:szCs w:val="24"/>
        </w:rPr>
        <w:t>4</w:t>
      </w:r>
      <w:r w:rsidRPr="00FB34CB">
        <w:rPr>
          <w:rFonts w:ascii="Times New Roman" w:hAnsi="Times New Roman" w:cs="Times New Roman"/>
          <w:b/>
          <w:bCs/>
          <w:sz w:val="24"/>
          <w:szCs w:val="24"/>
        </w:rPr>
        <w:t xml:space="preserve"> | </w:t>
      </w:r>
      <w:r w:rsidR="001B0B1B">
        <w:rPr>
          <w:rFonts w:ascii="Times New Roman" w:eastAsia="等线" w:hAnsi="Times New Roman" w:cs="Times New Roman" w:hint="eastAsia"/>
          <w:b/>
          <w:bCs/>
          <w:sz w:val="24"/>
          <w:szCs w:val="24"/>
        </w:rPr>
        <w:t>Thickness</w:t>
      </w:r>
      <w:r w:rsidRPr="00FB34CB">
        <w:rPr>
          <w:rFonts w:ascii="Times New Roman" w:hAnsi="Times New Roman" w:cs="Times New Roman"/>
          <w:b/>
          <w:bCs/>
          <w:sz w:val="24"/>
          <w:szCs w:val="24"/>
        </w:rPr>
        <w:t xml:space="preserve"> of Te flake.</w:t>
      </w:r>
      <w:r w:rsidRPr="00FB34CB">
        <w:rPr>
          <w:rFonts w:ascii="Times New Roman" w:hAnsi="Times New Roman" w:cs="Times New Roman"/>
          <w:sz w:val="24"/>
          <w:szCs w:val="24"/>
        </w:rPr>
        <w:t xml:space="preserve"> </w:t>
      </w:r>
      <w:r w:rsidRPr="00A57B68">
        <w:rPr>
          <w:rFonts w:ascii="Times New Roman" w:hAnsi="Times New Roman" w:cs="Times New Roman"/>
          <w:b/>
          <w:bCs/>
          <w:sz w:val="24"/>
          <w:szCs w:val="24"/>
        </w:rPr>
        <w:t>a</w:t>
      </w:r>
      <w:r w:rsidRPr="00FB34CB">
        <w:rPr>
          <w:rFonts w:ascii="Times New Roman" w:hAnsi="Times New Roman" w:cs="Times New Roman"/>
          <w:sz w:val="24"/>
          <w:szCs w:val="24"/>
        </w:rPr>
        <w:t xml:space="preserve">, </w:t>
      </w:r>
      <w:r w:rsidR="00F7295D" w:rsidRPr="00F7295D">
        <w:rPr>
          <w:rFonts w:ascii="Times New Roman" w:hAnsi="Times New Roman" w:cs="Times New Roman"/>
          <w:sz w:val="24"/>
          <w:szCs w:val="24"/>
        </w:rPr>
        <w:t>The optical image of Te flake</w:t>
      </w:r>
      <w:r w:rsidR="008A271D">
        <w:rPr>
          <w:rFonts w:ascii="Times New Roman" w:hAnsi="Times New Roman" w:cs="Times New Roman" w:hint="eastAsia"/>
          <w:sz w:val="24"/>
          <w:szCs w:val="24"/>
        </w:rPr>
        <w:t>s</w:t>
      </w:r>
      <w:r w:rsidR="00F7295D" w:rsidRPr="00F7295D">
        <w:rPr>
          <w:rFonts w:ascii="Times New Roman" w:hAnsi="Times New Roman" w:cs="Times New Roman"/>
          <w:sz w:val="24"/>
          <w:szCs w:val="24"/>
        </w:rPr>
        <w:t xml:space="preserve">. </w:t>
      </w:r>
      <w:r w:rsidR="00F7295D">
        <w:rPr>
          <w:rFonts w:ascii="Times New Roman" w:hAnsi="Times New Roman" w:cs="Times New Roman" w:hint="eastAsia"/>
          <w:b/>
          <w:bCs/>
          <w:sz w:val="24"/>
          <w:szCs w:val="24"/>
        </w:rPr>
        <w:t>b</w:t>
      </w:r>
      <w:r w:rsidR="00F7295D" w:rsidRPr="00F7295D">
        <w:rPr>
          <w:rFonts w:ascii="Times New Roman" w:hAnsi="Times New Roman" w:cs="Times New Roman"/>
          <w:sz w:val="24"/>
          <w:szCs w:val="24"/>
        </w:rPr>
        <w:t>,</w:t>
      </w:r>
      <w:r w:rsidR="00F7295D" w:rsidRPr="00F7295D">
        <w:rPr>
          <w:rFonts w:ascii="Times New Roman" w:hAnsi="Times New Roman" w:cs="Times New Roman"/>
          <w:b/>
          <w:bCs/>
          <w:sz w:val="24"/>
          <w:szCs w:val="24"/>
        </w:rPr>
        <w:t xml:space="preserve"> </w:t>
      </w:r>
      <w:r w:rsidR="00F7295D" w:rsidRPr="00F7295D">
        <w:rPr>
          <w:rFonts w:ascii="Times New Roman" w:hAnsi="Times New Roman" w:cs="Times New Roman"/>
          <w:sz w:val="24"/>
          <w:szCs w:val="24"/>
        </w:rPr>
        <w:t xml:space="preserve">The AFM image of the area marked by the yellow rectangular in </w:t>
      </w:r>
      <w:r w:rsidR="008A271D" w:rsidRPr="00A57B68">
        <w:rPr>
          <w:rFonts w:ascii="Times New Roman" w:hAnsi="Times New Roman" w:cs="Times New Roman"/>
          <w:b/>
          <w:bCs/>
          <w:sz w:val="24"/>
          <w:szCs w:val="24"/>
        </w:rPr>
        <w:t>a</w:t>
      </w:r>
      <w:r w:rsidR="00F7295D" w:rsidRPr="00F7295D">
        <w:rPr>
          <w:rFonts w:ascii="Times New Roman" w:hAnsi="Times New Roman" w:cs="Times New Roman"/>
          <w:sz w:val="24"/>
          <w:szCs w:val="24"/>
        </w:rPr>
        <w:t>.</w:t>
      </w:r>
      <w:r w:rsidR="00F7295D">
        <w:rPr>
          <w:rFonts w:ascii="Times New Roman" w:hAnsi="Times New Roman" w:cs="Times New Roman" w:hint="eastAsia"/>
          <w:sz w:val="24"/>
          <w:szCs w:val="24"/>
        </w:rPr>
        <w:t xml:space="preserve"> </w:t>
      </w:r>
      <w:r w:rsidR="00F7295D" w:rsidRPr="00A57B68">
        <w:rPr>
          <w:rFonts w:ascii="Times New Roman" w:hAnsi="Times New Roman" w:cs="Times New Roman"/>
          <w:b/>
          <w:bCs/>
          <w:sz w:val="24"/>
          <w:szCs w:val="24"/>
        </w:rPr>
        <w:t>c</w:t>
      </w:r>
      <w:r w:rsidRPr="00FB34CB">
        <w:rPr>
          <w:rFonts w:ascii="Times New Roman" w:hAnsi="Times New Roman" w:cs="Times New Roman"/>
          <w:sz w:val="24"/>
          <w:szCs w:val="24"/>
        </w:rPr>
        <w:t xml:space="preserve">, </w:t>
      </w:r>
      <w:proofErr w:type="gramStart"/>
      <w:r w:rsidRPr="00FB34CB">
        <w:rPr>
          <w:rFonts w:ascii="Times New Roman" w:hAnsi="Times New Roman" w:cs="Times New Roman"/>
          <w:sz w:val="24"/>
          <w:szCs w:val="24"/>
        </w:rPr>
        <w:t>The</w:t>
      </w:r>
      <w:proofErr w:type="gramEnd"/>
      <w:r w:rsidR="00D62585">
        <w:rPr>
          <w:rFonts w:ascii="Times New Roman" w:hAnsi="Times New Roman" w:cs="Times New Roman" w:hint="eastAsia"/>
          <w:sz w:val="24"/>
          <w:szCs w:val="24"/>
        </w:rPr>
        <w:t xml:space="preserve"> </w:t>
      </w:r>
      <w:r w:rsidR="008A271D" w:rsidRPr="00F7295D">
        <w:rPr>
          <w:rFonts w:ascii="Times New Roman" w:hAnsi="Times New Roman" w:cs="Times New Roman"/>
          <w:sz w:val="24"/>
          <w:szCs w:val="24"/>
        </w:rPr>
        <w:t xml:space="preserve">height profile along the green line marked in </w:t>
      </w:r>
      <w:r w:rsidR="008A271D">
        <w:rPr>
          <w:rFonts w:ascii="Times New Roman" w:hAnsi="Times New Roman" w:cs="Times New Roman" w:hint="eastAsia"/>
          <w:b/>
          <w:bCs/>
          <w:sz w:val="24"/>
          <w:szCs w:val="24"/>
        </w:rPr>
        <w:t>b</w:t>
      </w:r>
      <w:r w:rsidRPr="00FB34CB">
        <w:rPr>
          <w:rFonts w:ascii="Times New Roman" w:hAnsi="Times New Roman" w:cs="Times New Roman"/>
          <w:sz w:val="24"/>
          <w:szCs w:val="24"/>
        </w:rPr>
        <w:t>.</w:t>
      </w:r>
      <w:r w:rsidR="00D62585" w:rsidRPr="00D62585">
        <w:rPr>
          <w:rFonts w:ascii="Times New Roman" w:eastAsia="AdvOT999035f4" w:hAnsi="Times New Roman" w:cs="Times New Roman"/>
          <w:kern w:val="0"/>
        </w:rPr>
        <w:t xml:space="preserve"> </w:t>
      </w:r>
      <w:r w:rsidR="00D62585" w:rsidRPr="00D62585">
        <w:rPr>
          <w:rFonts w:ascii="Times New Roman" w:hAnsi="Times New Roman" w:cs="Times New Roman"/>
          <w:sz w:val="24"/>
          <w:szCs w:val="24"/>
        </w:rPr>
        <w:t xml:space="preserve">Scale bar: </w:t>
      </w:r>
      <w:r w:rsidR="00D62585">
        <w:rPr>
          <w:rFonts w:ascii="Times New Roman" w:hAnsi="Times New Roman" w:cs="Times New Roman" w:hint="eastAsia"/>
          <w:sz w:val="24"/>
          <w:szCs w:val="24"/>
        </w:rPr>
        <w:t>50</w:t>
      </w:r>
      <w:r w:rsidR="00D62585" w:rsidRPr="00D62585">
        <w:rPr>
          <w:rFonts w:ascii="Times New Roman" w:hAnsi="Times New Roman" w:cs="Times New Roman"/>
          <w:sz w:val="24"/>
          <w:szCs w:val="24"/>
        </w:rPr>
        <w:t xml:space="preserve"> μm (</w:t>
      </w:r>
      <w:r w:rsidR="00D62585">
        <w:rPr>
          <w:rFonts w:ascii="Times New Roman" w:hAnsi="Times New Roman" w:cs="Times New Roman" w:hint="eastAsia"/>
          <w:b/>
          <w:bCs/>
          <w:sz w:val="24"/>
          <w:szCs w:val="24"/>
        </w:rPr>
        <w:t>a</w:t>
      </w:r>
      <w:r w:rsidR="00D62585" w:rsidRPr="00D62585">
        <w:rPr>
          <w:rFonts w:ascii="Times New Roman" w:hAnsi="Times New Roman" w:cs="Times New Roman"/>
          <w:sz w:val="24"/>
          <w:szCs w:val="24"/>
        </w:rPr>
        <w:t>), and 10 μm (</w:t>
      </w:r>
      <w:r w:rsidR="00D62585">
        <w:rPr>
          <w:rFonts w:ascii="Times New Roman" w:hAnsi="Times New Roman" w:cs="Times New Roman" w:hint="eastAsia"/>
          <w:b/>
          <w:bCs/>
          <w:sz w:val="24"/>
          <w:szCs w:val="24"/>
        </w:rPr>
        <w:t>b</w:t>
      </w:r>
      <w:r w:rsidR="00D62585" w:rsidRPr="00D62585">
        <w:rPr>
          <w:rFonts w:ascii="Times New Roman" w:hAnsi="Times New Roman" w:cs="Times New Roman"/>
          <w:sz w:val="24"/>
          <w:szCs w:val="24"/>
        </w:rPr>
        <w:t>).</w:t>
      </w:r>
      <w:bookmarkStart w:id="21" w:name="OLE_LINK6"/>
    </w:p>
    <w:p w14:paraId="24EA4EFC" w14:textId="77777777" w:rsidR="005D6076" w:rsidRPr="00DC6700" w:rsidRDefault="005D6076" w:rsidP="005D6076">
      <w:pPr>
        <w:pStyle w:val="SupplementaryNote"/>
        <w:spacing w:after="156"/>
        <w:rPr>
          <w:sz w:val="28"/>
          <w:szCs w:val="28"/>
        </w:rPr>
      </w:pPr>
    </w:p>
    <w:p w14:paraId="2994856A" w14:textId="0B064B0C" w:rsidR="00F95AAC" w:rsidRPr="00DC6700" w:rsidRDefault="002052C8" w:rsidP="005D6076">
      <w:pPr>
        <w:pStyle w:val="SupplementaryNote"/>
        <w:spacing w:after="156"/>
        <w:rPr>
          <w:sz w:val="28"/>
          <w:szCs w:val="28"/>
        </w:rPr>
      </w:pPr>
      <w:bookmarkStart w:id="22" w:name="_Toc183466128"/>
      <w:r w:rsidRPr="00DC6700">
        <w:rPr>
          <w:sz w:val="28"/>
          <w:szCs w:val="28"/>
        </w:rPr>
        <w:t>2</w:t>
      </w:r>
      <w:bookmarkEnd w:id="21"/>
      <w:r w:rsidR="00F75AC3" w:rsidRPr="00DC6700">
        <w:rPr>
          <w:sz w:val="28"/>
          <w:szCs w:val="28"/>
        </w:rPr>
        <w:t xml:space="preserve">. </w:t>
      </w:r>
      <w:r w:rsidR="00BF7E41" w:rsidRPr="00DC6700">
        <w:rPr>
          <w:sz w:val="28"/>
          <w:szCs w:val="28"/>
        </w:rPr>
        <w:t>P</w:t>
      </w:r>
      <w:r w:rsidR="00796EC9" w:rsidRPr="00DC6700">
        <w:rPr>
          <w:sz w:val="28"/>
          <w:szCs w:val="28"/>
        </w:rPr>
        <w:t xml:space="preserve">olarization-dependent SHG </w:t>
      </w:r>
      <w:r w:rsidR="00BF7E41" w:rsidRPr="00DC6700">
        <w:rPr>
          <w:sz w:val="28"/>
          <w:szCs w:val="28"/>
        </w:rPr>
        <w:t>response</w:t>
      </w:r>
      <w:bookmarkEnd w:id="22"/>
      <w:r w:rsidR="00796EC9" w:rsidRPr="00DC6700" w:rsidDel="00622950">
        <w:rPr>
          <w:sz w:val="28"/>
          <w:szCs w:val="28"/>
        </w:rPr>
        <w:t xml:space="preserve"> </w:t>
      </w:r>
    </w:p>
    <w:p w14:paraId="0DEC196A" w14:textId="4C648E51" w:rsidR="00BB1BDD" w:rsidRPr="00DC6700" w:rsidRDefault="00121303" w:rsidP="00DC6700">
      <w:pPr>
        <w:autoSpaceDE w:val="0"/>
        <w:autoSpaceDN w:val="0"/>
        <w:adjustRightInd w:val="0"/>
        <w:snapToGrid w:val="0"/>
        <w:spacing w:afterLines="50" w:after="156" w:line="360" w:lineRule="auto"/>
        <w:ind w:firstLine="420"/>
        <w:rPr>
          <w:rFonts w:hint="eastAsia"/>
        </w:rPr>
      </w:pPr>
      <w:bookmarkStart w:id="23" w:name="OLE_LINK52"/>
      <w:r w:rsidRPr="00DC6700">
        <w:rPr>
          <w:rFonts w:ascii="Times New Roman" w:hAnsi="Times New Roman" w:cs="Times New Roman"/>
          <w:sz w:val="24"/>
          <w:szCs w:val="24"/>
        </w:rPr>
        <w:t xml:space="preserve">In </w:t>
      </w:r>
      <w:r w:rsidR="00B54535" w:rsidRPr="00DC6700">
        <w:rPr>
          <w:rFonts w:ascii="Times New Roman" w:hAnsi="Times New Roman" w:cs="Times New Roman"/>
          <w:sz w:val="24"/>
          <w:szCs w:val="24"/>
        </w:rPr>
        <w:t>this section</w:t>
      </w:r>
      <w:r w:rsidRPr="00DC6700">
        <w:rPr>
          <w:rFonts w:ascii="Times New Roman" w:hAnsi="Times New Roman" w:cs="Times New Roman"/>
          <w:sz w:val="24"/>
          <w:szCs w:val="24"/>
        </w:rPr>
        <w:t>,</w:t>
      </w:r>
      <w:r w:rsidR="00BF1159" w:rsidRPr="00DC6700">
        <w:rPr>
          <w:rFonts w:ascii="Times New Roman" w:hAnsi="Times New Roman" w:cs="Times New Roman"/>
          <w:sz w:val="24"/>
          <w:szCs w:val="24"/>
        </w:rPr>
        <w:t xml:space="preserve"> we present</w:t>
      </w:r>
      <w:r w:rsidRPr="00DC6700">
        <w:rPr>
          <w:rFonts w:ascii="Times New Roman" w:hAnsi="Times New Roman" w:cs="Times New Roman"/>
          <w:sz w:val="24"/>
          <w:szCs w:val="24"/>
        </w:rPr>
        <w:t xml:space="preserve"> </w:t>
      </w:r>
      <w:r w:rsidR="00BF1159" w:rsidRPr="00DC6700">
        <w:rPr>
          <w:rFonts w:ascii="Times New Roman" w:hAnsi="Times New Roman" w:cs="Times New Roman"/>
          <w:sz w:val="24"/>
          <w:szCs w:val="24"/>
        </w:rPr>
        <w:t xml:space="preserve">details </w:t>
      </w:r>
      <w:r w:rsidR="0072020A" w:rsidRPr="00DC6700">
        <w:rPr>
          <w:rFonts w:ascii="Times New Roman" w:hAnsi="Times New Roman" w:cs="Times New Roman"/>
          <w:sz w:val="24"/>
          <w:szCs w:val="24"/>
        </w:rPr>
        <w:t xml:space="preserve">and additional results </w:t>
      </w:r>
      <w:r w:rsidR="00BF1159" w:rsidRPr="00DC6700">
        <w:rPr>
          <w:rFonts w:ascii="Times New Roman" w:hAnsi="Times New Roman" w:cs="Times New Roman"/>
          <w:sz w:val="24"/>
          <w:szCs w:val="24"/>
        </w:rPr>
        <w:t>of</w:t>
      </w:r>
      <w:r w:rsidR="00B54535" w:rsidRPr="00DC6700">
        <w:rPr>
          <w:rFonts w:ascii="Times New Roman" w:hAnsi="Times New Roman" w:cs="Times New Roman"/>
          <w:sz w:val="24"/>
          <w:szCs w:val="24"/>
        </w:rPr>
        <w:t xml:space="preserve"> polarization</w:t>
      </w:r>
      <w:r w:rsidR="004F46DA" w:rsidRPr="00DC6700">
        <w:rPr>
          <w:rFonts w:ascii="Times New Roman" w:hAnsi="Times New Roman" w:cs="Times New Roman"/>
          <w:sz w:val="24"/>
          <w:szCs w:val="24"/>
        </w:rPr>
        <w:t>-</w:t>
      </w:r>
      <w:r w:rsidR="00B54535" w:rsidRPr="00DC6700">
        <w:rPr>
          <w:rFonts w:ascii="Times New Roman" w:hAnsi="Times New Roman" w:cs="Times New Roman"/>
          <w:sz w:val="24"/>
          <w:szCs w:val="24"/>
        </w:rPr>
        <w:t xml:space="preserve">dependent </w:t>
      </w:r>
      <w:r w:rsidR="00BF1159" w:rsidRPr="00DC6700">
        <w:rPr>
          <w:rFonts w:ascii="Times New Roman" w:hAnsi="Times New Roman" w:cs="Times New Roman"/>
          <w:sz w:val="24"/>
          <w:szCs w:val="24"/>
        </w:rPr>
        <w:t xml:space="preserve">SHG </w:t>
      </w:r>
      <w:r w:rsidR="0065403F" w:rsidRPr="00DC6700">
        <w:rPr>
          <w:rFonts w:ascii="Times New Roman" w:hAnsi="Times New Roman" w:cs="Times New Roman"/>
          <w:sz w:val="24"/>
          <w:szCs w:val="24"/>
        </w:rPr>
        <w:t>measurements</w:t>
      </w:r>
      <w:r w:rsidR="0072020A" w:rsidRPr="00DC6700">
        <w:rPr>
          <w:rFonts w:ascii="Times New Roman" w:hAnsi="Times New Roman" w:cs="Times New Roman"/>
          <w:sz w:val="24"/>
          <w:szCs w:val="24"/>
        </w:rPr>
        <w:t xml:space="preserve"> and</w:t>
      </w:r>
      <w:r w:rsidR="00BF1159" w:rsidRPr="00DC6700">
        <w:rPr>
          <w:rFonts w:ascii="Times New Roman" w:hAnsi="Times New Roman" w:cs="Times New Roman"/>
          <w:sz w:val="24"/>
          <w:szCs w:val="24"/>
        </w:rPr>
        <w:t xml:space="preserve"> </w:t>
      </w:r>
      <w:r w:rsidR="00D95651" w:rsidRPr="00DC6700">
        <w:rPr>
          <w:rFonts w:ascii="Times New Roman" w:hAnsi="Times New Roman" w:cs="Times New Roman"/>
          <w:sz w:val="24"/>
          <w:szCs w:val="24"/>
        </w:rPr>
        <w:t xml:space="preserve">related </w:t>
      </w:r>
      <w:r w:rsidR="0072020A" w:rsidRPr="00DC6700">
        <w:rPr>
          <w:rFonts w:ascii="Times New Roman" w:hAnsi="Times New Roman" w:cs="Times New Roman"/>
          <w:sz w:val="24"/>
          <w:szCs w:val="24"/>
        </w:rPr>
        <w:t>symmetry analysis</w:t>
      </w:r>
      <w:r w:rsidR="00B54535" w:rsidRPr="00DC6700">
        <w:rPr>
          <w:rFonts w:ascii="Times New Roman" w:hAnsi="Times New Roman" w:cs="Times New Roman"/>
          <w:sz w:val="24"/>
          <w:szCs w:val="24"/>
        </w:rPr>
        <w:t>.</w:t>
      </w:r>
      <w:r w:rsidR="003710B7" w:rsidRPr="00DC6700">
        <w:rPr>
          <w:rFonts w:ascii="Times New Roman" w:hAnsi="Times New Roman" w:cs="Times New Roman"/>
          <w:sz w:val="24"/>
          <w:szCs w:val="24"/>
        </w:rPr>
        <w:t xml:space="preserve"> </w:t>
      </w:r>
    </w:p>
    <w:p w14:paraId="4E5C30D4" w14:textId="0B79CC07" w:rsidR="00622950" w:rsidRPr="00622950" w:rsidRDefault="00BF7E41" w:rsidP="00AE2806">
      <w:pPr>
        <w:pStyle w:val="SIsubtitle"/>
        <w:spacing w:after="156"/>
      </w:pPr>
      <w:bookmarkStart w:id="24" w:name="_Toc183466129"/>
      <w:bookmarkEnd w:id="23"/>
      <w:r>
        <w:rPr>
          <w:rFonts w:hint="eastAsia"/>
        </w:rPr>
        <w:t>2.</w:t>
      </w:r>
      <w:r w:rsidR="001B55E1">
        <w:rPr>
          <w:rFonts w:hint="eastAsia"/>
        </w:rPr>
        <w:t>1</w:t>
      </w:r>
      <w:r w:rsidR="00D9175E" w:rsidRPr="0024477F">
        <w:t xml:space="preserve"> </w:t>
      </w:r>
      <w:r>
        <w:rPr>
          <w:rFonts w:hint="eastAsia"/>
        </w:rPr>
        <w:t>S</w:t>
      </w:r>
      <w:r w:rsidRPr="005B34B5">
        <w:t>ymmetry analysis</w:t>
      </w:r>
      <w:bookmarkEnd w:id="24"/>
    </w:p>
    <w:p w14:paraId="2EB8DADC" w14:textId="37B1C2C6" w:rsidR="00CA1602" w:rsidRPr="00DC6700" w:rsidRDefault="00EB6583" w:rsidP="00DC6700">
      <w:pPr>
        <w:autoSpaceDE w:val="0"/>
        <w:autoSpaceDN w:val="0"/>
        <w:adjustRightInd w:val="0"/>
        <w:snapToGrid w:val="0"/>
        <w:spacing w:afterLines="50" w:after="156" w:line="360" w:lineRule="auto"/>
        <w:ind w:firstLine="420"/>
        <w:rPr>
          <w:rFonts w:ascii="Times New Roman" w:eastAsia="等线" w:hAnsi="Times New Roman" w:cs="Times New Roman"/>
          <w:sz w:val="24"/>
          <w:szCs w:val="24"/>
        </w:rPr>
      </w:pPr>
      <w:bookmarkStart w:id="25" w:name="OLE_LINK9"/>
      <w:r w:rsidRPr="00EB6583">
        <w:rPr>
          <w:rFonts w:ascii="Times New Roman" w:hAnsi="Times New Roman" w:cs="Times New Roman" w:hint="eastAsia"/>
          <w:sz w:val="24"/>
          <w:szCs w:val="24"/>
        </w:rPr>
        <w:t xml:space="preserve">In general, the polarization characteristics of SHG are </w:t>
      </w:r>
      <w:r w:rsidR="00365DEE">
        <w:rPr>
          <w:rFonts w:ascii="Times New Roman" w:hAnsi="Times New Roman" w:cs="Times New Roman"/>
          <w:sz w:val="24"/>
          <w:szCs w:val="24"/>
        </w:rPr>
        <w:t>determined by</w:t>
      </w:r>
      <w:r w:rsidRPr="00EB6583">
        <w:rPr>
          <w:rFonts w:ascii="Times New Roman" w:hAnsi="Times New Roman" w:cs="Times New Roman" w:hint="eastAsia"/>
          <w:sz w:val="24"/>
          <w:szCs w:val="24"/>
        </w:rPr>
        <w:t xml:space="preserve"> the crystal symmetry of the material. The relationship between the SHG signal and the fundamental </w:t>
      </w:r>
      <w:r>
        <w:rPr>
          <w:rFonts w:ascii="Times New Roman" w:hAnsi="Times New Roman" w:cs="Times New Roman" w:hint="eastAsia"/>
          <w:sz w:val="24"/>
          <w:szCs w:val="24"/>
        </w:rPr>
        <w:t>beam</w:t>
      </w:r>
      <w:r w:rsidRPr="00EB6583">
        <w:rPr>
          <w:rFonts w:ascii="Times New Roman" w:hAnsi="Times New Roman" w:cs="Times New Roman" w:hint="eastAsia"/>
          <w:sz w:val="24"/>
          <w:szCs w:val="24"/>
        </w:rPr>
        <w:t xml:space="preserve"> can be understood by analyzing the second-order nonlinear susceptibility tensor</w:t>
      </w:r>
      <w:r w:rsidR="00FB0976">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ijk</m:t>
            </m:r>
          </m:sub>
          <m:sup>
            <m:r>
              <w:rPr>
                <w:rFonts w:ascii="Cambria Math" w:hAnsi="Cambria Math" w:cs="Times New Roman"/>
                <w:sz w:val="24"/>
                <w:szCs w:val="24"/>
              </w:rPr>
              <m:t>(2)</m:t>
            </m:r>
          </m:sup>
        </m:sSubSup>
      </m:oMath>
      <w:r>
        <w:rPr>
          <w:rFonts w:ascii="Times New Roman" w:hAnsi="Times New Roman" w:cs="Times New Roman" w:hint="eastAsia"/>
          <w:sz w:val="24"/>
          <w:szCs w:val="24"/>
        </w:rPr>
        <w:t>.</w:t>
      </w:r>
      <w:r w:rsidR="00712D42" w:rsidRPr="0024477F">
        <w:rPr>
          <w:rFonts w:ascii="Times New Roman" w:hAnsi="Times New Roman" w:cs="Times New Roman"/>
          <w:sz w:val="24"/>
          <w:szCs w:val="24"/>
        </w:rPr>
        <w:t xml:space="preserve"> </w:t>
      </w:r>
      <w:r w:rsidR="00951D51" w:rsidRPr="00951D51">
        <w:rPr>
          <w:rFonts w:ascii="Times New Roman" w:hAnsi="Times New Roman" w:cs="Times New Roman"/>
          <w:sz w:val="24"/>
          <w:szCs w:val="24"/>
        </w:rPr>
        <w:t xml:space="preserve">The lattice structure of Te </w:t>
      </w:r>
      <w:bookmarkStart w:id="26" w:name="_Hlk161315051"/>
      <w:r w:rsidR="00951D51" w:rsidRPr="00951D51">
        <w:rPr>
          <w:rFonts w:ascii="Times New Roman" w:hAnsi="Times New Roman" w:cs="Times New Roman"/>
          <w:sz w:val="24"/>
          <w:szCs w:val="24"/>
        </w:rPr>
        <w:t xml:space="preserve">flakes belongs to the </w:t>
      </w:r>
      <w:bookmarkStart w:id="27" w:name="OLE_LINK68"/>
      <w:r w:rsidR="00951D51" w:rsidRPr="00DC6700">
        <w:rPr>
          <w:rFonts w:ascii="Times New Roman" w:hAnsi="Times New Roman" w:cs="Times New Roman"/>
          <w:i/>
          <w:iCs/>
          <w:sz w:val="24"/>
          <w:szCs w:val="24"/>
        </w:rPr>
        <w:t>D</w:t>
      </w:r>
      <w:r w:rsidR="00951D51" w:rsidRPr="00DC6700">
        <w:rPr>
          <w:rFonts w:ascii="Times New Roman" w:hAnsi="Times New Roman" w:cs="Times New Roman"/>
          <w:i/>
          <w:iCs/>
          <w:sz w:val="24"/>
          <w:szCs w:val="24"/>
          <w:vertAlign w:val="subscript"/>
        </w:rPr>
        <w:t>3</w:t>
      </w:r>
      <w:bookmarkEnd w:id="27"/>
      <w:r w:rsidR="00951D51" w:rsidRPr="00951D51">
        <w:rPr>
          <w:rFonts w:ascii="Times New Roman" w:hAnsi="Times New Roman" w:cs="Times New Roman"/>
          <w:sz w:val="24"/>
          <w:szCs w:val="24"/>
        </w:rPr>
        <w:t xml:space="preserve"> point</w:t>
      </w:r>
      <w:bookmarkEnd w:id="26"/>
      <w:r w:rsidR="00951D51" w:rsidRPr="00951D51">
        <w:rPr>
          <w:rFonts w:ascii="Times New Roman" w:hAnsi="Times New Roman" w:cs="Times New Roman"/>
          <w:sz w:val="24"/>
          <w:szCs w:val="24"/>
        </w:rPr>
        <w:t xml:space="preserve"> group</w:t>
      </w:r>
      <w:r w:rsidR="005F5639">
        <w:rPr>
          <w:rFonts w:ascii="Times New Roman" w:hAnsi="Times New Roman" w:cs="Times New Roman" w:hint="eastAsia"/>
          <w:sz w:val="24"/>
          <w:szCs w:val="24"/>
        </w:rPr>
        <w:t>.</w:t>
      </w:r>
      <w:r w:rsidR="00951D51" w:rsidRPr="00951D51">
        <w:rPr>
          <w:rFonts w:ascii="Times New Roman" w:hAnsi="Times New Roman" w:cs="Times New Roman"/>
          <w:sz w:val="24"/>
          <w:szCs w:val="24"/>
        </w:rPr>
        <w:t xml:space="preserve"> </w:t>
      </w:r>
      <w:r w:rsidR="008E779F">
        <w:rPr>
          <w:rFonts w:ascii="Times New Roman" w:hAnsi="Times New Roman" w:cs="Times New Roman" w:hint="eastAsia"/>
          <w:sz w:val="24"/>
          <w:szCs w:val="24"/>
        </w:rPr>
        <w:t xml:space="preserve">By taking </w:t>
      </w:r>
      <m:oMath>
        <m:r>
          <w:rPr>
            <w:rFonts w:ascii="Cambria Math" w:hAnsi="Cambria Math" w:cs="Times New Roman"/>
            <w:sz w:val="24"/>
            <w:szCs w:val="24"/>
          </w:rPr>
          <m:t>x (z)</m:t>
        </m:r>
      </m:oMath>
      <w:r w:rsidR="008E779F">
        <w:rPr>
          <w:rFonts w:ascii="Times New Roman" w:hAnsi="Times New Roman" w:cs="Times New Roman" w:hint="eastAsia"/>
          <w:sz w:val="24"/>
          <w:szCs w:val="24"/>
        </w:rPr>
        <w:t xml:space="preserve"> axes along the </w:t>
      </w:r>
      <w:r w:rsidR="008E779F" w:rsidRPr="00543976">
        <w:rPr>
          <w:rFonts w:ascii="Times New Roman" w:hAnsi="Times New Roman" w:cs="Times New Roman" w:hint="eastAsia"/>
          <w:sz w:val="24"/>
          <w:szCs w:val="24"/>
        </w:rPr>
        <w:t xml:space="preserve">crystallographic </w:t>
      </w:r>
      <w:r w:rsidR="008E779F" w:rsidRPr="00F7591B">
        <w:rPr>
          <w:rFonts w:ascii="Times New Roman" w:hAnsi="Times New Roman" w:cs="Times New Roman"/>
          <w:i/>
          <w:iCs/>
          <w:sz w:val="24"/>
          <w:szCs w:val="24"/>
        </w:rPr>
        <w:t>a (c)</w:t>
      </w:r>
      <w:r w:rsidR="008E779F">
        <w:rPr>
          <w:rFonts w:ascii="Times New Roman" w:hAnsi="Times New Roman" w:cs="Times New Roman" w:hint="eastAsia"/>
          <w:sz w:val="24"/>
          <w:szCs w:val="24"/>
        </w:rPr>
        <w:t xml:space="preserve">-axis and the </w:t>
      </w:r>
      <w:r w:rsidR="008E779F" w:rsidRPr="00F7591B">
        <w:rPr>
          <w:rFonts w:ascii="Times New Roman" w:hAnsi="Times New Roman" w:cs="Times New Roman"/>
          <w:i/>
          <w:iCs/>
          <w:sz w:val="24"/>
          <w:szCs w:val="24"/>
        </w:rPr>
        <w:t>y</w:t>
      </w:r>
      <w:r w:rsidR="008E779F">
        <w:rPr>
          <w:rFonts w:ascii="Times New Roman" w:hAnsi="Times New Roman" w:cs="Times New Roman" w:hint="eastAsia"/>
          <w:sz w:val="24"/>
          <w:szCs w:val="24"/>
        </w:rPr>
        <w:t xml:space="preserve">-axis along </w:t>
      </w:r>
      <m:oMath>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z</m:t>
            </m:r>
          </m:e>
        </m:acc>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x</m:t>
            </m:r>
          </m:e>
        </m:acc>
      </m:oMath>
      <w:r w:rsidR="008E779F">
        <w:rPr>
          <w:rFonts w:ascii="Times New Roman" w:hAnsi="Times New Roman" w:cs="Times New Roman" w:hint="eastAsia"/>
          <w:sz w:val="24"/>
          <w:szCs w:val="24"/>
        </w:rPr>
        <w:t xml:space="preserve">, </w:t>
      </w:r>
      <w:r w:rsidR="00951D51" w:rsidRPr="00951D51">
        <w:rPr>
          <w:rFonts w:ascii="Times New Roman" w:hAnsi="Times New Roman" w:cs="Times New Roman"/>
          <w:sz w:val="24"/>
          <w:szCs w:val="24"/>
        </w:rPr>
        <w:t>the</w:t>
      </w:r>
      <w:r w:rsidR="008E779F">
        <w:rPr>
          <w:rFonts w:ascii="Times New Roman" w:hAnsi="Times New Roman" w:cs="Times New Roman" w:hint="eastAsia"/>
          <w:sz w:val="24"/>
          <w:szCs w:val="24"/>
        </w:rPr>
        <w:t xml:space="preserve"> tensor</w:t>
      </w:r>
      <w:r w:rsidR="00951D51" w:rsidRPr="00951D5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ijk</m:t>
            </m:r>
          </m:sub>
          <m:sup>
            <m:r>
              <w:rPr>
                <w:rFonts w:ascii="Cambria Math" w:hAnsi="Cambria Math" w:cs="Times New Roman"/>
                <w:sz w:val="24"/>
                <w:szCs w:val="24"/>
              </w:rPr>
              <m:t>(2)</m:t>
            </m:r>
          </m:sup>
        </m:sSubSup>
      </m:oMath>
      <w:r w:rsidR="00951D51" w:rsidRPr="00951D51">
        <w:rPr>
          <w:rFonts w:ascii="Times New Roman" w:hAnsi="Times New Roman" w:cs="Times New Roman"/>
          <w:sz w:val="24"/>
          <w:szCs w:val="24"/>
        </w:rPr>
        <w:t xml:space="preserve"> has </w:t>
      </w:r>
      <w:r w:rsidR="0016294B">
        <w:rPr>
          <w:rFonts w:ascii="Times New Roman" w:hAnsi="Times New Roman" w:cs="Times New Roman" w:hint="eastAsia"/>
          <w:sz w:val="24"/>
          <w:szCs w:val="24"/>
        </w:rPr>
        <w:t xml:space="preserve">eight nonzero elements among which </w:t>
      </w:r>
      <w:r w:rsidR="00951D51" w:rsidRPr="00951D51">
        <w:rPr>
          <w:rFonts w:ascii="Times New Roman" w:hAnsi="Times New Roman" w:cs="Times New Roman"/>
          <w:sz w:val="24"/>
          <w:szCs w:val="24"/>
        </w:rPr>
        <w:t xml:space="preserve">only two </w:t>
      </w:r>
      <w:r w:rsidR="0016294B">
        <w:rPr>
          <w:rFonts w:ascii="Times New Roman" w:hAnsi="Times New Roman" w:cs="Times New Roman" w:hint="eastAsia"/>
          <w:sz w:val="24"/>
          <w:szCs w:val="24"/>
        </w:rPr>
        <w:t xml:space="preserve">are </w:t>
      </w:r>
      <w:r w:rsidR="00951D51" w:rsidRPr="00951D51">
        <w:rPr>
          <w:rFonts w:ascii="Times New Roman" w:hAnsi="Times New Roman" w:cs="Times New Roman"/>
          <w:sz w:val="24"/>
          <w:szCs w:val="24"/>
        </w:rPr>
        <w:t>independent</w:t>
      </w:r>
      <w:r w:rsidR="00CA1602" w:rsidRPr="00951D51">
        <w:rPr>
          <w:rFonts w:ascii="Times New Roman" w:hAnsi="Times New Roman" w:cs="Times New Roman"/>
          <w:sz w:val="24"/>
          <w:szCs w:val="24"/>
        </w:rPr>
        <w:fldChar w:fldCharType="begin"/>
      </w:r>
      <w:r w:rsidR="00E56907">
        <w:rPr>
          <w:rFonts w:ascii="Times New Roman" w:hAnsi="Times New Roman" w:cs="Times New Roman"/>
          <w:sz w:val="24"/>
          <w:szCs w:val="24"/>
        </w:rPr>
        <w:instrText xml:space="preserve"> ADDIN EN.CITE &lt;EndNote&gt;&lt;Cite&gt;&lt;Author&gt;Boyd&lt;/Author&gt;&lt;Year&gt;2008&lt;/Year&gt;&lt;RecNum&gt;2087&lt;/RecNum&gt;&lt;DisplayText&gt;&lt;style face="superscript"&gt;7&lt;/style&gt;&lt;/DisplayText&gt;&lt;record&gt;&lt;rec-number&gt;2087&lt;/rec-number&gt;&lt;foreign-keys&gt;&lt;key app="EN" db-id="rvatdzxsl5e2zsez9wrpteststvfpw2pezxx" timestamp="1700919546"&gt;2087&lt;/key&gt;&lt;/foreign-keys&gt;&lt;ref-type name="Book"&gt;6&lt;/ref-type&gt;&lt;contributors&gt;&lt;authors&gt;&lt;author&gt;Boyd, Robert. W.&lt;/author&gt;&lt;/authors&gt;&lt;secondary-authors&gt;&lt;author&gt; edn 3rd&lt;/author&gt;&lt;/secondary-authors&gt;&lt;/contributors&gt;&lt;titles&gt;&lt;title&gt;Nonlinear Optics&lt;/title&gt;&lt;secondary-title&gt;Journal of Biomedical Optics&lt;/secondary-title&gt;&lt;/titles&gt;&lt;periodical&gt;&lt;full-title&gt;Journal of Biomedical Optics&lt;/full-title&gt;&lt;abbr-1&gt;J. Biomed. Opt.&lt;/abbr-1&gt;&lt;/periodical&gt;&lt;pages&gt;029902&lt;/pages&gt;&lt;volume&gt;14&lt;/volume&gt;&lt;dates&gt;&lt;year&gt;2008&lt;/year&gt;&lt;/dates&gt;&lt;pub-location&gt;Academic&lt;/pub-location&gt;&lt;urls&gt;&lt;/urls&gt;&lt;/record&gt;&lt;/Cite&gt;&lt;/EndNote&gt;</w:instrText>
      </w:r>
      <w:r w:rsidR="00CA1602" w:rsidRPr="00951D51">
        <w:rPr>
          <w:rFonts w:ascii="Times New Roman" w:hAnsi="Times New Roman" w:cs="Times New Roman"/>
          <w:sz w:val="24"/>
          <w:szCs w:val="24"/>
        </w:rPr>
        <w:fldChar w:fldCharType="separate"/>
      </w:r>
      <w:r w:rsidR="00CA1602" w:rsidRPr="00951D51">
        <w:rPr>
          <w:rFonts w:ascii="Times New Roman" w:hAnsi="Times New Roman" w:cs="Times New Roman"/>
          <w:noProof/>
          <w:sz w:val="24"/>
          <w:szCs w:val="24"/>
          <w:vertAlign w:val="superscript"/>
        </w:rPr>
        <w:t>7</w:t>
      </w:r>
      <w:r w:rsidR="00CA1602" w:rsidRPr="00951D51">
        <w:rPr>
          <w:rFonts w:ascii="Times New Roman" w:hAnsi="Times New Roman" w:cs="Times New Roman"/>
          <w:sz w:val="24"/>
          <w:szCs w:val="24"/>
        </w:rPr>
        <w:fldChar w:fldCharType="end"/>
      </w:r>
      <w:r w:rsidR="00951D51" w:rsidRPr="00951D5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xyy</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yxy</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m:rPr>
                <m:sty m:val="p"/>
              </m:rPr>
              <w:rPr>
                <w:rFonts w:ascii="Cambria Math" w:hAnsi="Cambria Math" w:cs="Times New Roman"/>
                <w:sz w:val="24"/>
                <w:szCs w:val="24"/>
              </w:rPr>
              <m:t>yyx</m:t>
            </m:r>
          </m:sub>
          <m:sup>
            <m:d>
              <m:dPr>
                <m:ctrlPr>
                  <w:rPr>
                    <w:rFonts w:ascii="Cambria Math" w:hAnsi="Cambria Math" w:cs="Times New Roman"/>
                    <w:sz w:val="24"/>
                    <w:szCs w:val="24"/>
                  </w:rPr>
                </m:ctrlPr>
              </m:dPr>
              <m:e>
                <m:r>
                  <m:rPr>
                    <m:sty m:val="p"/>
                  </m:rPr>
                  <w:rPr>
                    <w:rFonts w:ascii="Cambria Math" w:hAnsi="Cambria Math" w:cs="Times New Roman"/>
                    <w:sz w:val="24"/>
                    <w:szCs w:val="24"/>
                  </w:rPr>
                  <m:t>2</m:t>
                </m:r>
              </m:e>
            </m:d>
            <m:ctrlPr>
              <w:rPr>
                <w:rFonts w:ascii="Cambria Math" w:hAnsi="Cambria Math" w:cs="Times New Roman"/>
                <w:i/>
                <w:sz w:val="24"/>
                <w:szCs w:val="24"/>
              </w:rPr>
            </m:ctrlPr>
          </m:sup>
        </m:sSubSup>
        <m:r>
          <m:rPr>
            <m:sty m:val="p"/>
          </m:rPr>
          <w:rPr>
            <w:rFonts w:ascii="Cambria Math" w:hAnsi="Cambria Math" w:cs="Times New Roman"/>
            <w:sz w:val="24"/>
            <w:szCs w:val="24"/>
          </w:rPr>
          <m:t xml:space="preserve"> </m:t>
        </m:r>
      </m:oMath>
      <w:r w:rsidR="00951D51" w:rsidRPr="00951D51">
        <w:rPr>
          <w:rFonts w:ascii="Times New Roman" w:hAnsi="Times New Roman" w:cs="Times New Roman"/>
          <w:sz w:val="24"/>
          <w:szCs w:val="24"/>
        </w:rPr>
        <w:t>and</w:t>
      </w:r>
      <w:r w:rsidR="00951D51">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xyz</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xzy</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yzx</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yxz</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oMath>
      <w:r w:rsidR="00951D51" w:rsidRPr="00951D51">
        <w:rPr>
          <w:rFonts w:ascii="Times New Roman" w:hAnsi="Times New Roman" w:cs="Times New Roman"/>
          <w:sz w:val="24"/>
          <w:szCs w:val="24"/>
        </w:rPr>
        <w:t>.</w:t>
      </w:r>
      <w:r w:rsidR="00CA1602" w:rsidRPr="00CA1602">
        <w:rPr>
          <w:rFonts w:ascii="Times New Roman" w:hAnsi="Times New Roman" w:cs="Times New Roman"/>
          <w:sz w:val="24"/>
          <w:szCs w:val="24"/>
        </w:rPr>
        <w:t xml:space="preserve"> </w:t>
      </w:r>
      <w:r w:rsidR="00CA1602" w:rsidRPr="0024477F">
        <w:rPr>
          <w:rFonts w:ascii="Times New Roman" w:hAnsi="Times New Roman" w:cs="Times New Roman"/>
          <w:sz w:val="24"/>
          <w:szCs w:val="24"/>
        </w:rPr>
        <w:t xml:space="preserve">The </w:t>
      </w:r>
      <w:r w:rsidR="004C6FFC" w:rsidRPr="0024477F">
        <w:rPr>
          <w:rFonts w:ascii="Times New Roman" w:hAnsi="Times New Roman" w:cs="Times New Roman"/>
          <w:sz w:val="24"/>
          <w:szCs w:val="24"/>
        </w:rPr>
        <w:t>nonlinear polarization</w:t>
      </w:r>
      <w:r w:rsidR="004C6FFC">
        <w:rPr>
          <w:rFonts w:ascii="Times New Roman" w:hAnsi="Times New Roman" w:cs="Times New Roman" w:hint="eastAsia"/>
          <w:sz w:val="24"/>
          <w:szCs w:val="24"/>
        </w:rPr>
        <w:t xml:space="preserve"> of</w:t>
      </w:r>
      <w:r w:rsidR="004C6FFC" w:rsidRPr="0024477F">
        <w:rPr>
          <w:rFonts w:ascii="Times New Roman" w:hAnsi="Times New Roman" w:cs="Times New Roman"/>
          <w:sz w:val="24"/>
          <w:szCs w:val="24"/>
        </w:rPr>
        <w:t xml:space="preserve"> </w:t>
      </w:r>
      <w:r w:rsidR="00CA1602" w:rsidRPr="0024477F">
        <w:rPr>
          <w:rFonts w:ascii="Times New Roman" w:hAnsi="Times New Roman" w:cs="Times New Roman"/>
          <w:sz w:val="24"/>
          <w:szCs w:val="24"/>
        </w:rPr>
        <w:t xml:space="preserve">second-harmonic wave </w:t>
      </w:r>
      <w:r w:rsidR="004C6FFC">
        <w:rPr>
          <w:rFonts w:ascii="Times New Roman" w:hAnsi="Times New Roman" w:cs="Times New Roman" w:hint="eastAsia"/>
          <w:sz w:val="24"/>
          <w:szCs w:val="24"/>
        </w:rPr>
        <w:t>(</w:t>
      </w:r>
      <w:r w:rsidR="00CA1602" w:rsidRPr="0024477F">
        <w:rPr>
          <w:rFonts w:ascii="Times New Roman" w:hAnsi="Times New Roman" w:cs="Times New Roman"/>
          <w:sz w:val="24"/>
          <w:szCs w:val="24"/>
        </w:rPr>
        <w:t>2ω</w:t>
      </w:r>
      <w:r w:rsidR="004C6FFC">
        <w:rPr>
          <w:rFonts w:ascii="Times New Roman" w:hAnsi="Times New Roman" w:cs="Times New Roman" w:hint="eastAsia"/>
          <w:sz w:val="24"/>
          <w:szCs w:val="24"/>
        </w:rPr>
        <w:t>)</w:t>
      </w:r>
      <w:r w:rsidR="00CA1602" w:rsidRPr="0024477F">
        <w:rPr>
          <w:rFonts w:ascii="Times New Roman" w:hAnsi="Times New Roman" w:cs="Times New Roman"/>
          <w:sz w:val="24"/>
          <w:szCs w:val="24"/>
        </w:rPr>
        <w:t xml:space="preserve"> can be expressed as:</w:t>
      </w:r>
    </w:p>
    <w:p w14:paraId="5310CB0F" w14:textId="2E3458D9" w:rsidR="00CA1602" w:rsidRDefault="00CA1602" w:rsidP="00F7591B">
      <w:pPr>
        <w:autoSpaceDE w:val="0"/>
        <w:autoSpaceDN w:val="0"/>
        <w:adjustRightInd w:val="0"/>
        <w:spacing w:afterLines="50" w:after="156"/>
        <w:jc w:val="right"/>
        <w:rPr>
          <w:rFonts w:ascii="Times New Roman" w:hAnsi="Times New Roman" w:cs="Times New Roman"/>
          <w:sz w:val="24"/>
          <w:szCs w:val="24"/>
        </w:rPr>
      </w:pPr>
      <m:oMath>
        <m:r>
          <w:rPr>
            <w:rFonts w:ascii="Cambria Math" w:hAnsi="Cambria Math" w:cs="Times New Roman"/>
            <w:sz w:val="24"/>
            <w:szCs w:val="24"/>
          </w:rPr>
          <w:lastRenderedPageBreak/>
          <m:t>P</m:t>
        </m:r>
        <m:d>
          <m:dPr>
            <m:ctrlPr>
              <w:rPr>
                <w:rFonts w:ascii="Cambria Math" w:hAnsi="Cambria Math" w:cs="Times New Roman"/>
                <w:i/>
                <w:sz w:val="24"/>
                <w:szCs w:val="24"/>
              </w:rPr>
            </m:ctrlPr>
          </m:dPr>
          <m:e>
            <m:r>
              <w:rPr>
                <w:rFonts w:ascii="Cambria Math" w:hAnsi="Cambria Math" w:cs="Times New Roman"/>
                <w:sz w:val="24"/>
                <w:szCs w:val="24"/>
              </w:rPr>
              <m:t>2ω</m:t>
            </m:r>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2ω</m:t>
                      </m:r>
                    </m:e>
                  </m:d>
                </m:e>
              </m:mr>
              <m:m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2ω</m:t>
                      </m:r>
                    </m:e>
                  </m:d>
                </m:e>
              </m:mr>
              <m:m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2ω</m:t>
                      </m:r>
                    </m:e>
                  </m:d>
                </m:e>
              </m:mr>
            </m:m>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0</m:t>
            </m:r>
          </m:sub>
        </m:sSub>
        <m:d>
          <m:dPr>
            <m:ctrlPr>
              <w:rPr>
                <w:rFonts w:ascii="Cambria Math" w:hAnsi="Cambria Math" w:cs="Times New Roman"/>
                <w:i/>
                <w:sz w:val="24"/>
                <w:szCs w:val="24"/>
              </w:rPr>
            </m:ctrlPr>
          </m:dPr>
          <m:e>
            <m:m>
              <m:mPr>
                <m:mcs>
                  <m:mc>
                    <m:mcPr>
                      <m:count m:val="6"/>
                      <m:mcJc m:val="center"/>
                    </m:mcPr>
                  </m:mc>
                </m:mcs>
                <m:ctrlPr>
                  <w:rPr>
                    <w:rFonts w:ascii="Cambria Math" w:hAnsi="Cambria Math" w:cs="Times New Roman"/>
                    <w:i/>
                    <w:sz w:val="24"/>
                    <w:szCs w:val="24"/>
                  </w:rPr>
                </m:ctrlPr>
              </m:mPr>
              <m:mr>
                <m:e>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ctrlPr>
                    <w:rPr>
                      <w:rFonts w:ascii="Cambria Math" w:eastAsia="Cambria Math" w:hAnsi="Cambria Math" w:cs="Cambria Math"/>
                      <w:i/>
                      <w:sz w:val="24"/>
                      <w:szCs w:val="24"/>
                    </w:rPr>
                  </m:ctrlPr>
                </m:e>
                <m:e>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xyz</m:t>
                      </m:r>
                    </m:sub>
                    <m:sup>
                      <m:r>
                        <w:rPr>
                          <w:rFonts w:ascii="Cambria Math" w:hAnsi="Cambria Math" w:cs="Times New Roman"/>
                          <w:sz w:val="24"/>
                          <w:szCs w:val="24"/>
                        </w:rPr>
                        <m:t>(2)</m:t>
                      </m:r>
                    </m:sup>
                  </m:sSubSup>
                </m:e>
                <m:e>
                  <m:r>
                    <w:rPr>
                      <w:rFonts w:ascii="Cambria Math" w:hAnsi="Cambria Math" w:cs="Times New Roman"/>
                      <w:sz w:val="24"/>
                      <w:szCs w:val="24"/>
                    </w:rPr>
                    <m:t>0</m:t>
                  </m:r>
                </m:e>
                <m:e>
                  <m:r>
                    <w:rPr>
                      <w:rFonts w:ascii="Cambria Math" w:hAnsi="Cambria Math" w:cs="Times New Roman"/>
                      <w:sz w:val="24"/>
                      <w:szCs w:val="24"/>
                    </w:rPr>
                    <m:t>0</m:t>
                  </m:r>
                </m:e>
              </m:mr>
              <m:mr>
                <m:e>
                  <m:r>
                    <w:rPr>
                      <w:rFonts w:ascii="Cambria Math" w:hAnsi="Cambria Math" w:cs="Times New Roman"/>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hAnsi="Cambria Math" w:cs="Times New Roman"/>
                      <w:sz w:val="24"/>
                      <w:szCs w:val="24"/>
                    </w:rPr>
                    <m:t>0</m:t>
                  </m:r>
                </m:e>
                <m:e>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xyz</m:t>
                      </m:r>
                    </m:sub>
                    <m:sup>
                      <m:r>
                        <w:rPr>
                          <w:rFonts w:ascii="Cambria Math" w:hAnsi="Cambria Math" w:cs="Times New Roman"/>
                          <w:sz w:val="24"/>
                          <w:szCs w:val="24"/>
                        </w:rPr>
                        <m:t>(2)</m:t>
                      </m:r>
                    </m:sup>
                  </m:sSubSup>
                </m:e>
                <m:e>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e>
              </m:mr>
              <m:mr>
                <m:e>
                  <m:r>
                    <w:rPr>
                      <w:rFonts w:ascii="Cambria Math" w:hAnsi="Cambria Math" w:cs="Times New Roman"/>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0</m:t>
                  </m:r>
                </m:e>
              </m:mr>
            </m:m>
            <m:r>
              <w:rPr>
                <w:rFonts w:ascii="Cambria Math" w:hAnsi="Cambria Math" w:cs="Times New Roman"/>
                <w:sz w:val="24"/>
                <w:szCs w:val="24"/>
              </w:rPr>
              <m:t xml:space="preserve">  </m:t>
            </m:r>
          </m:e>
        </m:d>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r>
                        <w:rPr>
                          <w:rFonts w:ascii="Cambria Math" w:hAnsi="Cambria Math" w:cs="Times New Roman"/>
                          <w:sz w:val="24"/>
                          <w:szCs w:val="24"/>
                        </w:rPr>
                        <m:t>(ω)</m:t>
                      </m:r>
                    </m:e>
                    <m:sup>
                      <m:r>
                        <w:rPr>
                          <w:rFonts w:ascii="Cambria Math" w:hAnsi="Cambria Math" w:cs="Times New Roman"/>
                          <w:sz w:val="24"/>
                          <w:szCs w:val="24"/>
                        </w:rPr>
                        <m:t>2</m:t>
                      </m:r>
                    </m:sup>
                  </m:sSup>
                  <m:ctrlPr>
                    <w:rPr>
                      <w:rFonts w:ascii="Cambria Math" w:eastAsia="Cambria Math" w:hAnsi="Cambria Math" w:cs="Cambria Math"/>
                      <w:i/>
                      <w:sz w:val="24"/>
                      <w:szCs w:val="24"/>
                    </w:rPr>
                  </m:ctrlPr>
                </m:e>
              </m:mr>
              <m:m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r>
                        <w:rPr>
                          <w:rFonts w:ascii="Cambria Math" w:hAnsi="Cambria Math" w:cs="Times New Roman"/>
                          <w:sz w:val="24"/>
                          <w:szCs w:val="24"/>
                        </w:rPr>
                        <m:t>(ω)</m:t>
                      </m:r>
                    </m:e>
                    <m:sup>
                      <m:r>
                        <w:rPr>
                          <w:rFonts w:ascii="Cambria Math" w:hAnsi="Cambria Math" w:cs="Times New Roman"/>
                          <w:sz w:val="24"/>
                          <w:szCs w:val="24"/>
                        </w:rPr>
                        <m:t>2</m:t>
                      </m:r>
                    </m:sup>
                  </m:sSup>
                  <m:ctrlPr>
                    <w:rPr>
                      <w:rFonts w:ascii="Cambria Math" w:eastAsia="Cambria Math" w:hAnsi="Cambria Math" w:cs="Cambria Math"/>
                      <w:i/>
                      <w:sz w:val="24"/>
                      <w:szCs w:val="24"/>
                    </w:rPr>
                  </m:ctrlPr>
                </m:e>
              </m:mr>
              <m:m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z</m:t>
                          </m:r>
                        </m:sub>
                      </m:sSub>
                      <m:r>
                        <w:rPr>
                          <w:rFonts w:ascii="Cambria Math" w:hAnsi="Cambria Math" w:cs="Times New Roman"/>
                          <w:sz w:val="24"/>
                          <w:szCs w:val="24"/>
                        </w:rPr>
                        <m:t>(ω)</m:t>
                      </m:r>
                    </m:e>
                    <m:sup>
                      <m:r>
                        <w:rPr>
                          <w:rFonts w:ascii="Cambria Math" w:hAnsi="Cambria Math" w:cs="Times New Roman"/>
                          <w:sz w:val="24"/>
                          <w:szCs w:val="24"/>
                        </w:rPr>
                        <m:t>2</m:t>
                      </m:r>
                    </m:sup>
                  </m:sSup>
                  <m:ctrlPr>
                    <w:rPr>
                      <w:rFonts w:ascii="Cambria Math" w:eastAsia="Cambria Math" w:hAnsi="Cambria Math" w:cs="Cambria Math"/>
                      <w:i/>
                      <w:sz w:val="24"/>
                      <w:szCs w:val="24"/>
                    </w:rPr>
                  </m:ctrlPr>
                </m:e>
              </m:mr>
              <m:mr>
                <m:e>
                  <m:r>
                    <w:rPr>
                      <w:rFonts w:ascii="Cambria Math" w:eastAsia="Cambria Math" w:hAnsi="Cambria Math" w:cs="Cambria Math"/>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z</m:t>
                      </m:r>
                    </m:sub>
                  </m:sSub>
                  <m:r>
                    <w:rPr>
                      <w:rFonts w:ascii="Cambria Math" w:hAnsi="Cambria Math" w:cs="Times New Roman"/>
                      <w:sz w:val="24"/>
                      <w:szCs w:val="24"/>
                    </w:rPr>
                    <m:t>(ω)</m:t>
                  </m:r>
                </m:e>
              </m:mr>
              <m:mr>
                <m:e>
                  <m:r>
                    <w:rPr>
                      <w:rFonts w:ascii="Cambria Math" w:eastAsia="Cambria Math" w:hAnsi="Cambria Math" w:cs="Cambria Math"/>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z</m:t>
                      </m:r>
                    </m:sub>
                  </m:sSub>
                  <m:r>
                    <w:rPr>
                      <w:rFonts w:ascii="Cambria Math" w:hAnsi="Cambria Math" w:cs="Times New Roman"/>
                      <w:sz w:val="24"/>
                      <w:szCs w:val="24"/>
                    </w:rPr>
                    <m:t>(ω)</m:t>
                  </m:r>
                </m:e>
              </m:mr>
              <m:mr>
                <m:e>
                  <m:r>
                    <w:rPr>
                      <w:rFonts w:ascii="Cambria Math" w:eastAsia="Cambria Math" w:hAnsi="Cambria Math" w:cs="Cambria Math"/>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r>
                    <w:rPr>
                      <w:rFonts w:ascii="Cambria Math" w:hAnsi="Cambria Math" w:cs="Times New Roman"/>
                      <w:sz w:val="24"/>
                      <w:szCs w:val="24"/>
                    </w:rPr>
                    <m:t>(ω)</m:t>
                  </m:r>
                </m:e>
              </m:mr>
            </m:m>
          </m:e>
        </m:d>
        <m:r>
          <w:rPr>
            <w:rFonts w:ascii="Cambria Math" w:hAnsi="Cambria Math" w:cs="Times New Roman"/>
            <w:sz w:val="24"/>
            <w:szCs w:val="24"/>
          </w:rPr>
          <m:t xml:space="preserve">     </m:t>
        </m:r>
      </m:oMath>
      <w:r>
        <w:rPr>
          <w:rFonts w:ascii="Times New Roman" w:hAnsi="Times New Roman" w:cs="Times New Roman" w:hint="eastAsia"/>
          <w:sz w:val="24"/>
          <w:szCs w:val="24"/>
        </w:rPr>
        <w:t>(5)</w:t>
      </w:r>
    </w:p>
    <w:bookmarkEnd w:id="25"/>
    <w:p w14:paraId="7C464ED6" w14:textId="36082FBF" w:rsidR="0058177F" w:rsidRPr="00244766" w:rsidRDefault="00712D42" w:rsidP="00DC6700">
      <w:pPr>
        <w:autoSpaceDE w:val="0"/>
        <w:autoSpaceDN w:val="0"/>
        <w:adjustRightInd w:val="0"/>
        <w:snapToGrid w:val="0"/>
        <w:spacing w:afterLines="50" w:after="156" w:line="360" w:lineRule="auto"/>
        <w:rPr>
          <w:rFonts w:ascii="Times New Roman" w:hAnsi="Times New Roman" w:cs="Times New Roman"/>
          <w:sz w:val="24"/>
          <w:szCs w:val="24"/>
        </w:rPr>
      </w:pPr>
      <w:r w:rsidRPr="0024477F">
        <w:rPr>
          <w:rFonts w:ascii="Times New Roman" w:eastAsia="等线" w:hAnsi="Times New Roman" w:cs="Times New Roman"/>
          <w:sz w:val="24"/>
          <w:szCs w:val="24"/>
        </w:rPr>
        <w:t>where</w:t>
      </w:r>
      <w:r w:rsidRPr="0024477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r>
          <w:rPr>
            <w:rFonts w:ascii="Cambria Math" w:hAnsi="Cambria Math" w:cs="Times New Roman"/>
            <w:sz w:val="24"/>
            <w:szCs w:val="24"/>
          </w:rPr>
          <m:t>(ω)</m:t>
        </m:r>
      </m:oMath>
      <w:r w:rsidRPr="0024477F">
        <w:rPr>
          <w:rFonts w:ascii="Times New Roman" w:hAnsi="Times New Roman" w:cs="Times New Roman" w:hint="eastAsia"/>
          <w:sz w:val="24"/>
          <w:szCs w:val="24"/>
        </w:rPr>
        <w:t>,</w:t>
      </w:r>
      <w:r w:rsidRPr="0024477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z</m:t>
            </m:r>
          </m:sub>
        </m:sSub>
        <m:r>
          <w:rPr>
            <w:rFonts w:ascii="Cambria Math" w:hAnsi="Cambria Math" w:cs="Times New Roman"/>
            <w:sz w:val="24"/>
            <w:szCs w:val="24"/>
          </w:rPr>
          <m:t>(ω)</m:t>
        </m:r>
      </m:oMath>
      <w:r w:rsidRPr="0024477F">
        <w:rPr>
          <w:rFonts w:ascii="Times New Roman" w:hAnsi="Times New Roman" w:cs="Times New Roman" w:hint="eastAsia"/>
          <w:sz w:val="24"/>
          <w:szCs w:val="24"/>
        </w:rPr>
        <w:t>,</w:t>
      </w:r>
      <w:r w:rsidRPr="0024477F">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r>
          <w:rPr>
            <w:rFonts w:ascii="Cambria Math" w:hAnsi="Cambria Math" w:cs="Times New Roman"/>
            <w:sz w:val="24"/>
            <w:szCs w:val="24"/>
          </w:rPr>
          <m:t>(ω)</m:t>
        </m:r>
      </m:oMath>
      <w:r w:rsidRPr="0024477F">
        <w:rPr>
          <w:rFonts w:ascii="Times New Roman" w:hAnsi="Times New Roman" w:cs="Times New Roman" w:hint="eastAsia"/>
          <w:sz w:val="24"/>
          <w:szCs w:val="24"/>
        </w:rPr>
        <w:t xml:space="preserve"> </w:t>
      </w:r>
      <w:bookmarkStart w:id="28" w:name="_Hlk162637416"/>
      <w:r w:rsidR="001258FA" w:rsidRPr="0024477F">
        <w:rPr>
          <w:rFonts w:ascii="Times New Roman" w:hAnsi="Times New Roman" w:cs="Times New Roman"/>
          <w:sz w:val="24"/>
          <w:szCs w:val="24"/>
        </w:rPr>
        <w:t>are components of the electrical fields</w:t>
      </w:r>
      <w:bookmarkEnd w:id="28"/>
      <w:r w:rsidR="004C6FFC">
        <w:rPr>
          <w:rFonts w:ascii="Times New Roman" w:eastAsia="等线" w:hAnsi="Times New Roman" w:cs="Times New Roman" w:hint="eastAsia"/>
          <w:sz w:val="24"/>
          <w:szCs w:val="24"/>
        </w:rPr>
        <w:t xml:space="preserve">. </w:t>
      </w:r>
      <w:r w:rsidR="00543976" w:rsidRPr="00543976">
        <w:rPr>
          <w:rFonts w:ascii="Times New Roman" w:hAnsi="Times New Roman" w:cs="Times New Roman" w:hint="eastAsia"/>
          <w:sz w:val="24"/>
          <w:szCs w:val="24"/>
        </w:rPr>
        <w:t>Notably, all tensor elements</w:t>
      </w:r>
      <w:r w:rsidR="004F32E0">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zjk</m:t>
            </m:r>
          </m:sub>
          <m:sup>
            <m:r>
              <w:rPr>
                <w:rFonts w:ascii="Cambria Math" w:hAnsi="Cambria Math" w:cs="Times New Roman"/>
                <w:sz w:val="24"/>
                <w:szCs w:val="24"/>
              </w:rPr>
              <m:t>(2)</m:t>
            </m:r>
          </m:sup>
        </m:sSubSup>
      </m:oMath>
      <w:r w:rsidR="00E35DE0">
        <w:rPr>
          <w:rFonts w:ascii="Times New Roman" w:hAnsi="Times New Roman" w:cs="Times New Roman" w:hint="eastAsia"/>
          <w:sz w:val="24"/>
          <w:szCs w:val="24"/>
        </w:rPr>
        <w:t xml:space="preserve"> </w:t>
      </w:r>
      <w:r w:rsidR="00E35DE0" w:rsidRPr="00543976">
        <w:rPr>
          <w:rFonts w:ascii="Times New Roman" w:hAnsi="Times New Roman" w:cs="Times New Roman" w:hint="eastAsia"/>
          <w:sz w:val="24"/>
          <w:szCs w:val="24"/>
        </w:rPr>
        <w:t>are zero</w:t>
      </w:r>
      <w:r w:rsidR="00543976" w:rsidRPr="00543976">
        <w:rPr>
          <w:rFonts w:ascii="Times New Roman" w:hAnsi="Times New Roman" w:cs="Times New Roman" w:hint="eastAsia"/>
          <w:sz w:val="24"/>
          <w:szCs w:val="24"/>
        </w:rPr>
        <w:t>, which indicat</w:t>
      </w:r>
      <w:r w:rsidR="00E35DE0">
        <w:rPr>
          <w:rFonts w:ascii="Times New Roman" w:hAnsi="Times New Roman" w:cs="Times New Roman" w:hint="eastAsia"/>
          <w:sz w:val="24"/>
          <w:szCs w:val="24"/>
        </w:rPr>
        <w:t>es</w:t>
      </w:r>
      <w:r w:rsidR="00543976" w:rsidRPr="00543976">
        <w:rPr>
          <w:rFonts w:ascii="Times New Roman" w:hAnsi="Times New Roman" w:cs="Times New Roman" w:hint="eastAsia"/>
          <w:sz w:val="24"/>
          <w:szCs w:val="24"/>
        </w:rPr>
        <w:t xml:space="preserve"> that the </w:t>
      </w:r>
      <w:r w:rsidR="00E35DE0">
        <w:rPr>
          <w:rFonts w:ascii="Times New Roman" w:hAnsi="Times New Roman" w:cs="Times New Roman" w:hint="eastAsia"/>
          <w:sz w:val="24"/>
          <w:szCs w:val="24"/>
        </w:rPr>
        <w:t xml:space="preserve">second </w:t>
      </w:r>
      <w:r w:rsidR="00E35DE0">
        <w:rPr>
          <w:rFonts w:ascii="Times New Roman" w:hAnsi="Times New Roman" w:cs="Times New Roman"/>
          <w:sz w:val="24"/>
          <w:szCs w:val="24"/>
        </w:rPr>
        <w:t>harmonic</w:t>
      </w:r>
      <w:r w:rsidR="00E35DE0">
        <w:rPr>
          <w:rFonts w:ascii="Times New Roman" w:hAnsi="Times New Roman" w:cs="Times New Roman" w:hint="eastAsia"/>
          <w:sz w:val="24"/>
          <w:szCs w:val="24"/>
        </w:rPr>
        <w:t xml:space="preserve"> polarization</w:t>
      </w:r>
      <w:r w:rsidR="00543976" w:rsidRPr="00543976">
        <w:rPr>
          <w:rFonts w:ascii="Times New Roman" w:hAnsi="Times New Roman" w:cs="Times New Roman" w:hint="eastAsia"/>
          <w:sz w:val="24"/>
          <w:szCs w:val="24"/>
        </w:rPr>
        <w:t xml:space="preserve"> along the crystallographic </w:t>
      </w:r>
      <w:r w:rsidR="00543976" w:rsidRPr="00DC6700">
        <w:rPr>
          <w:rFonts w:ascii="Times New Roman" w:hAnsi="Times New Roman" w:cs="Times New Roman"/>
          <w:i/>
          <w:iCs/>
          <w:sz w:val="24"/>
          <w:szCs w:val="24"/>
        </w:rPr>
        <w:t>c</w:t>
      </w:r>
      <w:r w:rsidR="00543976" w:rsidRPr="00543976">
        <w:rPr>
          <w:rFonts w:ascii="Times New Roman" w:hAnsi="Times New Roman" w:cs="Times New Roman" w:hint="eastAsia"/>
          <w:sz w:val="24"/>
          <w:szCs w:val="24"/>
        </w:rPr>
        <w:t xml:space="preserve">-axis </w:t>
      </w:r>
      <w:r w:rsidR="00EF518C">
        <w:rPr>
          <w:rFonts w:ascii="Times New Roman" w:hAnsi="Times New Roman" w:cs="Times New Roman"/>
          <w:sz w:val="24"/>
          <w:szCs w:val="24"/>
        </w:rPr>
        <w:t>should vanish</w:t>
      </w:r>
      <w:r w:rsidR="00543976" w:rsidRPr="00543976">
        <w:rPr>
          <w:rFonts w:ascii="Times New Roman" w:hAnsi="Times New Roman" w:cs="Times New Roman" w:hint="eastAsia"/>
          <w:sz w:val="24"/>
          <w:szCs w:val="24"/>
        </w:rPr>
        <w:t>.</w:t>
      </w:r>
    </w:p>
    <w:p w14:paraId="607C702D" w14:textId="22135FAF" w:rsidR="00B63195" w:rsidRPr="0024477F" w:rsidRDefault="00B75B45" w:rsidP="00DC6700">
      <w:pPr>
        <w:autoSpaceDE w:val="0"/>
        <w:autoSpaceDN w:val="0"/>
        <w:adjustRightInd w:val="0"/>
        <w:snapToGrid w:val="0"/>
        <w:spacing w:afterLines="50" w:after="156" w:line="360" w:lineRule="auto"/>
        <w:ind w:firstLine="420"/>
        <w:rPr>
          <w:rFonts w:ascii="Times New Roman" w:hAnsi="Times New Roman" w:cs="Times New Roman"/>
          <w:iCs/>
          <w:sz w:val="24"/>
          <w:szCs w:val="24"/>
        </w:rPr>
      </w:pPr>
      <w:r>
        <w:rPr>
          <w:rFonts w:ascii="Times New Roman" w:hAnsi="Times New Roman" w:cs="Times New Roman" w:hint="eastAsia"/>
          <w:sz w:val="24"/>
          <w:szCs w:val="24"/>
        </w:rPr>
        <w:t xml:space="preserve">In our experiment, </w:t>
      </w:r>
      <w:r w:rsidR="000D2C6E">
        <w:rPr>
          <w:rFonts w:ascii="Times New Roman" w:hAnsi="Times New Roman" w:cs="Times New Roman" w:hint="eastAsia"/>
          <w:sz w:val="24"/>
          <w:szCs w:val="24"/>
        </w:rPr>
        <w:t xml:space="preserve">the relative direction of the incident fundamental light, the </w:t>
      </w:r>
      <w:r w:rsidR="0060193C">
        <w:rPr>
          <w:rFonts w:ascii="Times New Roman" w:hAnsi="Times New Roman" w:cs="Times New Roman" w:hint="eastAsia"/>
          <w:sz w:val="24"/>
          <w:szCs w:val="24"/>
        </w:rPr>
        <w:t xml:space="preserve">laboratory </w:t>
      </w:r>
      <w:r w:rsidR="000D2C6E">
        <w:rPr>
          <w:rFonts w:ascii="Times New Roman" w:hAnsi="Times New Roman" w:cs="Times New Roman"/>
          <w:sz w:val="24"/>
          <w:szCs w:val="24"/>
        </w:rPr>
        <w:t>coordinate</w:t>
      </w:r>
      <w:r w:rsidR="000D2C6E">
        <w:rPr>
          <w:rFonts w:ascii="Times New Roman" w:hAnsi="Times New Roman" w:cs="Times New Roman" w:hint="eastAsia"/>
          <w:sz w:val="24"/>
          <w:szCs w:val="24"/>
        </w:rPr>
        <w:t xml:space="preserve"> system </w:t>
      </w:r>
      <w:r w:rsidR="0060193C" w:rsidRPr="00F7591B">
        <w:rPr>
          <w:rFonts w:ascii="Times New Roman" w:hAnsi="Times New Roman" w:cs="Times New Roman"/>
          <w:i/>
          <w:iCs/>
          <w:sz w:val="24"/>
          <w:szCs w:val="24"/>
        </w:rPr>
        <w:t>X</w:t>
      </w:r>
      <w:r w:rsidR="0060193C">
        <w:rPr>
          <w:rFonts w:ascii="Times New Roman" w:hAnsi="Times New Roman" w:cs="Times New Roman" w:hint="eastAsia"/>
          <w:sz w:val="24"/>
          <w:szCs w:val="24"/>
        </w:rPr>
        <w:t xml:space="preserve">, </w:t>
      </w:r>
      <w:r w:rsidR="0060193C" w:rsidRPr="00F7591B">
        <w:rPr>
          <w:rFonts w:ascii="Times New Roman" w:hAnsi="Times New Roman" w:cs="Times New Roman"/>
          <w:i/>
          <w:iCs/>
          <w:sz w:val="24"/>
          <w:szCs w:val="24"/>
        </w:rPr>
        <w:t>Y</w:t>
      </w:r>
      <w:r w:rsidR="0060193C">
        <w:rPr>
          <w:rFonts w:ascii="Times New Roman" w:hAnsi="Times New Roman" w:cs="Times New Roman" w:hint="eastAsia"/>
          <w:sz w:val="24"/>
          <w:szCs w:val="24"/>
        </w:rPr>
        <w:t xml:space="preserve">, </w:t>
      </w:r>
      <w:r w:rsidR="0060193C" w:rsidRPr="00F7591B">
        <w:rPr>
          <w:rFonts w:ascii="Times New Roman" w:hAnsi="Times New Roman" w:cs="Times New Roman"/>
          <w:i/>
          <w:iCs/>
          <w:sz w:val="24"/>
          <w:szCs w:val="24"/>
        </w:rPr>
        <w:t>Z</w:t>
      </w:r>
      <w:r w:rsidR="0060193C">
        <w:rPr>
          <w:rFonts w:ascii="Times New Roman" w:hAnsi="Times New Roman" w:cs="Times New Roman" w:hint="eastAsia"/>
          <w:sz w:val="24"/>
          <w:szCs w:val="24"/>
        </w:rPr>
        <w:t>-axes</w:t>
      </w:r>
      <w:r w:rsidR="000D2C6E">
        <w:rPr>
          <w:rFonts w:ascii="Times New Roman" w:hAnsi="Times New Roman" w:cs="Times New Roman" w:hint="eastAsia"/>
          <w:sz w:val="24"/>
          <w:szCs w:val="24"/>
        </w:rPr>
        <w:t xml:space="preserve">, and the </w:t>
      </w:r>
      <w:r w:rsidR="00507942" w:rsidRPr="00507942">
        <w:rPr>
          <w:rFonts w:ascii="Times New Roman" w:hAnsi="Times New Roman" w:cs="Times New Roman" w:hint="eastAsia"/>
          <w:sz w:val="24"/>
          <w:szCs w:val="24"/>
        </w:rPr>
        <w:t>crystal coordinates</w:t>
      </w:r>
      <w:r w:rsidR="000D2C6E">
        <w:rPr>
          <w:rFonts w:ascii="Times New Roman" w:hAnsi="Times New Roman" w:cs="Times New Roman" w:hint="eastAsia"/>
          <w:sz w:val="24"/>
          <w:szCs w:val="24"/>
        </w:rPr>
        <w:t xml:space="preserve"> </w:t>
      </w:r>
      <w:r w:rsidR="000D2C6E" w:rsidRPr="00F7591B">
        <w:rPr>
          <w:rFonts w:ascii="Times New Roman" w:hAnsi="Times New Roman" w:cs="Times New Roman"/>
          <w:i/>
          <w:iCs/>
          <w:sz w:val="24"/>
          <w:szCs w:val="24"/>
        </w:rPr>
        <w:t>x</w:t>
      </w:r>
      <w:r w:rsidR="000D2C6E">
        <w:rPr>
          <w:rFonts w:ascii="Times New Roman" w:hAnsi="Times New Roman" w:cs="Times New Roman" w:hint="eastAsia"/>
          <w:sz w:val="24"/>
          <w:szCs w:val="24"/>
        </w:rPr>
        <w:t>,</w:t>
      </w:r>
      <w:r w:rsidR="00C76072">
        <w:rPr>
          <w:rFonts w:ascii="Times New Roman" w:hAnsi="Times New Roman" w:cs="Times New Roman" w:hint="eastAsia"/>
          <w:sz w:val="24"/>
          <w:szCs w:val="24"/>
        </w:rPr>
        <w:t xml:space="preserve"> </w:t>
      </w:r>
      <w:r w:rsidR="000D2C6E" w:rsidRPr="00F7591B">
        <w:rPr>
          <w:rFonts w:ascii="Times New Roman" w:hAnsi="Times New Roman" w:cs="Times New Roman"/>
          <w:i/>
          <w:iCs/>
          <w:sz w:val="24"/>
          <w:szCs w:val="24"/>
        </w:rPr>
        <w:t>y</w:t>
      </w:r>
      <w:r w:rsidR="000D2C6E">
        <w:rPr>
          <w:rFonts w:ascii="Times New Roman" w:hAnsi="Times New Roman" w:cs="Times New Roman" w:hint="eastAsia"/>
          <w:sz w:val="24"/>
          <w:szCs w:val="24"/>
        </w:rPr>
        <w:t>,</w:t>
      </w:r>
      <w:r w:rsidR="00C76072">
        <w:rPr>
          <w:rFonts w:ascii="Times New Roman" w:hAnsi="Times New Roman" w:cs="Times New Roman" w:hint="eastAsia"/>
          <w:sz w:val="24"/>
          <w:szCs w:val="24"/>
        </w:rPr>
        <w:t xml:space="preserve"> </w:t>
      </w:r>
      <w:r w:rsidR="000D2C6E" w:rsidRPr="00F7591B">
        <w:rPr>
          <w:rFonts w:ascii="Times New Roman" w:hAnsi="Times New Roman" w:cs="Times New Roman"/>
          <w:i/>
          <w:iCs/>
          <w:sz w:val="24"/>
          <w:szCs w:val="24"/>
        </w:rPr>
        <w:t>z</w:t>
      </w:r>
      <w:r w:rsidR="000D2C6E">
        <w:rPr>
          <w:rFonts w:ascii="Times New Roman" w:hAnsi="Times New Roman" w:cs="Times New Roman" w:hint="eastAsia"/>
          <w:sz w:val="24"/>
          <w:szCs w:val="24"/>
        </w:rPr>
        <w:t xml:space="preserve">-axes are indicated in Fig. S5. When the incident light is linearly polarized, the polarization direction intersects with </w:t>
      </w:r>
      <w:r w:rsidR="000D2C6E" w:rsidRPr="00F7591B">
        <w:rPr>
          <w:rFonts w:ascii="Times New Roman" w:hAnsi="Times New Roman" w:cs="Times New Roman"/>
          <w:i/>
          <w:iCs/>
          <w:sz w:val="24"/>
          <w:szCs w:val="24"/>
        </w:rPr>
        <w:t>X</w:t>
      </w:r>
      <w:r w:rsidR="000D2C6E">
        <w:rPr>
          <w:rFonts w:ascii="Times New Roman" w:hAnsi="Times New Roman" w:cs="Times New Roman" w:hint="eastAsia"/>
          <w:sz w:val="24"/>
          <w:szCs w:val="24"/>
        </w:rPr>
        <w:t xml:space="preserve">-axis by an angle </w:t>
      </w:r>
      <m:oMath>
        <m:r>
          <m:rPr>
            <m:sty m:val="p"/>
          </m:rPr>
          <w:rPr>
            <w:rFonts w:ascii="Cambria Math" w:hAnsi="Cambria Math" w:cs="Times New Roman"/>
            <w:sz w:val="24"/>
            <w:szCs w:val="24"/>
          </w:rPr>
          <m:t>α,</m:t>
        </m:r>
      </m:oMath>
      <w:r w:rsidR="000D2C6E">
        <w:rPr>
          <w:rFonts w:ascii="Times New Roman" w:hAnsi="Times New Roman" w:cs="Times New Roman" w:hint="eastAsia"/>
          <w:sz w:val="24"/>
          <w:szCs w:val="24"/>
        </w:rPr>
        <w:t xml:space="preserve"> and t</w:t>
      </w:r>
      <w:r w:rsidR="00BA2AED">
        <w:rPr>
          <w:rFonts w:ascii="Times New Roman" w:hAnsi="Times New Roman" w:cs="Times New Roman" w:hint="eastAsia"/>
          <w:sz w:val="24"/>
          <w:szCs w:val="24"/>
        </w:rPr>
        <w:t>he intersect angle between</w:t>
      </w:r>
      <w:r w:rsidR="00CE1DD2" w:rsidRPr="00CE1DD2">
        <w:rPr>
          <w:rFonts w:ascii="Times New Roman" w:hAnsi="Times New Roman" w:cs="Times New Roman" w:hint="eastAsia"/>
          <w:sz w:val="24"/>
          <w:szCs w:val="24"/>
        </w:rPr>
        <w:t xml:space="preserve"> </w:t>
      </w:r>
      <w:r w:rsidR="00CE1DD2">
        <w:rPr>
          <w:rFonts w:ascii="Times New Roman" w:hAnsi="Times New Roman" w:cs="Times New Roman" w:hint="eastAsia"/>
          <w:sz w:val="24"/>
          <w:szCs w:val="24"/>
        </w:rPr>
        <w:t xml:space="preserve">the </w:t>
      </w:r>
      <w:r w:rsidR="00CE1DD2" w:rsidRPr="00B77FF3">
        <w:rPr>
          <w:rFonts w:ascii="Times New Roman" w:hAnsi="Times New Roman" w:cs="Times New Roman" w:hint="eastAsia"/>
          <w:i/>
          <w:iCs/>
          <w:sz w:val="24"/>
          <w:szCs w:val="24"/>
        </w:rPr>
        <w:t>x</w:t>
      </w:r>
      <w:r w:rsidR="00CE1DD2">
        <w:rPr>
          <w:rFonts w:ascii="Times New Roman" w:hAnsi="Times New Roman" w:cs="Times New Roman" w:hint="eastAsia"/>
          <w:sz w:val="24"/>
          <w:szCs w:val="24"/>
        </w:rPr>
        <w:t>-axis</w:t>
      </w:r>
      <w:r w:rsidR="00BA2AED">
        <w:rPr>
          <w:rFonts w:ascii="Times New Roman" w:hAnsi="Times New Roman" w:cs="Times New Roman" w:hint="eastAsia"/>
          <w:sz w:val="24"/>
          <w:szCs w:val="24"/>
        </w:rPr>
        <w:t xml:space="preserve"> and</w:t>
      </w:r>
      <w:r w:rsidR="00CE1DD2" w:rsidRPr="00CE1DD2">
        <w:rPr>
          <w:rFonts w:ascii="Times New Roman" w:hAnsi="Times New Roman" w:cs="Times New Roman" w:hint="eastAsia"/>
          <w:sz w:val="24"/>
          <w:szCs w:val="24"/>
        </w:rPr>
        <w:t xml:space="preserve"> </w:t>
      </w:r>
      <w:r w:rsidR="000D2C6E" w:rsidRPr="00F7591B">
        <w:rPr>
          <w:rFonts w:ascii="Times New Roman" w:hAnsi="Times New Roman" w:cs="Times New Roman"/>
          <w:i/>
          <w:iCs/>
          <w:sz w:val="24"/>
          <w:szCs w:val="24"/>
        </w:rPr>
        <w:t>X</w:t>
      </w:r>
      <w:r w:rsidR="000D2C6E">
        <w:rPr>
          <w:rFonts w:ascii="Times New Roman" w:hAnsi="Times New Roman" w:cs="Times New Roman" w:hint="eastAsia"/>
          <w:sz w:val="24"/>
          <w:szCs w:val="24"/>
        </w:rPr>
        <w:t xml:space="preserve">-axis </w:t>
      </w:r>
      <w:r w:rsidR="00BA2AED">
        <w:rPr>
          <w:rFonts w:ascii="Times New Roman" w:hAnsi="Times New Roman" w:cs="Times New Roman" w:hint="eastAsia"/>
          <w:sz w:val="24"/>
          <w:szCs w:val="24"/>
        </w:rPr>
        <w:t xml:space="preserve">is </w:t>
      </w:r>
      <m:oMath>
        <m:r>
          <w:rPr>
            <w:rFonts w:ascii="Cambria Math" w:hAnsi="Cambria Math" w:cs="Times New Roman"/>
            <w:sz w:val="24"/>
            <w:szCs w:val="24"/>
          </w:rPr>
          <m:t>θ</m:t>
        </m:r>
      </m:oMath>
      <w:r w:rsidR="000D2C6E">
        <w:rPr>
          <w:rFonts w:ascii="Times New Roman" w:hAnsi="Times New Roman" w:cs="Times New Roman" w:hint="eastAsia"/>
          <w:sz w:val="24"/>
          <w:szCs w:val="24"/>
        </w:rPr>
        <w:t>.</w:t>
      </w:r>
      <w:r w:rsidR="00010E70">
        <w:rPr>
          <w:rFonts w:ascii="Times New Roman" w:eastAsia="等线" w:hAnsi="Times New Roman" w:cs="Times New Roman" w:hint="eastAsia"/>
          <w:sz w:val="24"/>
          <w:szCs w:val="24"/>
        </w:rPr>
        <w:t xml:space="preserve"> </w:t>
      </w:r>
      <w:r w:rsidR="00010E70">
        <w:rPr>
          <w:rFonts w:ascii="Times New Roman" w:hAnsi="Times New Roman" w:cs="Times New Roman" w:hint="eastAsia"/>
          <w:sz w:val="24"/>
          <w:szCs w:val="24"/>
        </w:rPr>
        <w:t>T</w:t>
      </w:r>
      <w:r w:rsidR="00B63195" w:rsidRPr="0024477F">
        <w:rPr>
          <w:rFonts w:ascii="Times New Roman" w:hAnsi="Times New Roman" w:cs="Times New Roman"/>
          <w:sz w:val="24"/>
          <w:szCs w:val="24"/>
        </w:rPr>
        <w:t>hen</w:t>
      </w:r>
      <w:r w:rsidR="00B63195" w:rsidRPr="0024477F">
        <w:rPr>
          <w:rFonts w:ascii="Times New Roman" w:eastAsia="等线" w:hAnsi="Times New Roman" w:cs="Times New Roman"/>
          <w:sz w:val="24"/>
          <w:szCs w:val="24"/>
        </w:rPr>
        <w:t>,</w:t>
      </w:r>
      <w:r w:rsidR="00B63195" w:rsidRPr="0024477F">
        <w:rPr>
          <w:rFonts w:ascii="Cambria Math" w:hAnsi="Cambria Math"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=E(ω)</m:t>
        </m:r>
        <m:r>
          <m:rPr>
            <m:sty m:val="bi"/>
          </m:rP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(α+θ)</m:t>
            </m:r>
          </m:e>
        </m:func>
      </m:oMath>
      <w:r w:rsidR="00AD4A81" w:rsidRPr="0024477F">
        <w:rPr>
          <w:rFonts w:ascii="Times New Roman" w:hAnsi="Times New Roman" w:cs="Times New Roman"/>
          <w:b/>
          <w:b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=E(ω)</m:t>
        </m:r>
        <m:r>
          <m:rPr>
            <m:sty m:val="bi"/>
          </m:rP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(α+θ)</m:t>
            </m:r>
          </m:e>
        </m:func>
      </m:oMath>
      <w:r w:rsidR="00AD4A81" w:rsidRPr="0024477F">
        <w:rPr>
          <w:rFonts w:ascii="Times New Roman" w:hAnsi="Times New Roman" w:cs="Times New Roman"/>
          <w:b/>
          <w:bCs/>
          <w:sz w:val="24"/>
          <w:szCs w:val="24"/>
        </w:rPr>
        <w:t xml:space="preserve"> </w:t>
      </w:r>
      <w:r w:rsidR="00AD4A81" w:rsidRPr="0024477F">
        <w:rPr>
          <w:rFonts w:ascii="Times New Roman" w:hAnsi="Times New Roman" w:cs="Times New Roman"/>
          <w:sz w:val="24"/>
          <w:szCs w:val="24"/>
        </w:rPr>
        <w:t>and</w:t>
      </w:r>
      <w:r w:rsidR="00AD4A81" w:rsidRPr="0024477F">
        <w:rPr>
          <w:rFonts w:ascii="Times New Roman" w:hAnsi="Times New Roman" w:cs="Times New Roman"/>
          <w:b/>
          <w:b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=0</m:t>
        </m:r>
      </m:oMath>
      <w:r w:rsidR="00B63195" w:rsidRPr="0024477F">
        <w:rPr>
          <w:rFonts w:ascii="Times New Roman" w:hAnsi="Times New Roman" w:cs="Times New Roman"/>
          <w:sz w:val="24"/>
          <w:szCs w:val="24"/>
        </w:rPr>
        <w:t xml:space="preserve">. Therefore, in the crystallographic </w:t>
      </w:r>
      <w:r w:rsidR="00B63195" w:rsidRPr="00DC6700">
        <w:rPr>
          <w:rFonts w:ascii="Times New Roman" w:hAnsi="Times New Roman" w:cs="Times New Roman"/>
          <w:i/>
          <w:iCs/>
          <w:sz w:val="24"/>
          <w:szCs w:val="24"/>
        </w:rPr>
        <w:t>ac</w:t>
      </w:r>
      <w:r w:rsidR="00B63195" w:rsidRPr="0024477F">
        <w:rPr>
          <w:rFonts w:ascii="Times New Roman" w:hAnsi="Times New Roman" w:cs="Times New Roman"/>
          <w:sz w:val="24"/>
          <w:szCs w:val="24"/>
        </w:rPr>
        <w:t xml:space="preserve"> plane</w:t>
      </w:r>
      <w:r w:rsidR="00B63195" w:rsidRPr="0024477F">
        <w:rPr>
          <w:rFonts w:ascii="Times New Roman" w:hAnsi="Times New Roman" w:cs="Times New Roman" w:hint="eastAsia"/>
          <w:sz w:val="24"/>
          <w:szCs w:val="24"/>
        </w:rPr>
        <w:t>,</w:t>
      </w:r>
      <w:r w:rsidR="00B63195" w:rsidRPr="0024477F">
        <w:rPr>
          <w:rFonts w:ascii="Times New Roman" w:hAnsi="Times New Roman" w:cs="Times New Roman"/>
          <w:iCs/>
          <w:sz w:val="24"/>
          <w:szCs w:val="24"/>
        </w:rPr>
        <w:t xml:space="preserve"> the </w:t>
      </w:r>
      <w:r w:rsidR="00B63195" w:rsidRPr="0024477F">
        <w:rPr>
          <w:rFonts w:ascii="Times New Roman" w:eastAsia="等线" w:hAnsi="Times New Roman" w:cs="Times New Roman"/>
          <w:iCs/>
          <w:sz w:val="24"/>
          <w:szCs w:val="24"/>
        </w:rPr>
        <w:t>polarizations</w:t>
      </w:r>
      <w:r w:rsidR="00B63195" w:rsidRPr="0024477F">
        <w:rPr>
          <w:rFonts w:ascii="Times New Roman" w:hAnsi="Times New Roman" w:cs="Times New Roman"/>
          <w:iCs/>
          <w:sz w:val="24"/>
          <w:szCs w:val="24"/>
        </w:rPr>
        <w:t xml:space="preserve"> along the </w:t>
      </w:r>
      <w:r w:rsidR="00B63195" w:rsidRPr="00DC6700">
        <w:rPr>
          <w:rFonts w:ascii="Times New Roman" w:hAnsi="Times New Roman" w:cs="Times New Roman"/>
          <w:i/>
          <w:sz w:val="24"/>
          <w:szCs w:val="24"/>
        </w:rPr>
        <w:t>a</w:t>
      </w:r>
      <w:r w:rsidR="00B63195" w:rsidRPr="0024477F">
        <w:rPr>
          <w:rFonts w:ascii="Times New Roman" w:hAnsi="Times New Roman" w:cs="Times New Roman"/>
          <w:iCs/>
          <w:sz w:val="24"/>
          <w:szCs w:val="24"/>
        </w:rPr>
        <w:t xml:space="preserve">- and </w:t>
      </w:r>
      <w:r w:rsidR="00B63195" w:rsidRPr="00DC6700">
        <w:rPr>
          <w:rFonts w:ascii="Times New Roman" w:hAnsi="Times New Roman" w:cs="Times New Roman"/>
          <w:i/>
          <w:sz w:val="24"/>
          <w:szCs w:val="24"/>
        </w:rPr>
        <w:t>c</w:t>
      </w:r>
      <w:r w:rsidR="00B63195" w:rsidRPr="0024477F">
        <w:rPr>
          <w:rFonts w:ascii="Times New Roman" w:hAnsi="Times New Roman" w:cs="Times New Roman"/>
          <w:iCs/>
          <w:sz w:val="24"/>
          <w:szCs w:val="24"/>
        </w:rPr>
        <w:t>-</w:t>
      </w:r>
      <w:r w:rsidR="00B63195" w:rsidRPr="0024477F">
        <w:rPr>
          <w:rFonts w:ascii="Times New Roman" w:eastAsia="等线" w:hAnsi="Times New Roman" w:cs="Times New Roman"/>
          <w:iCs/>
          <w:sz w:val="24"/>
          <w:szCs w:val="24"/>
        </w:rPr>
        <w:t>axes</w:t>
      </w:r>
      <w:r w:rsidR="00B63195" w:rsidRPr="0024477F">
        <w:rPr>
          <w:rFonts w:ascii="Times New Roman" w:hAnsi="Times New Roman" w:cs="Times New Roman"/>
          <w:iCs/>
          <w:sz w:val="24"/>
          <w:szCs w:val="24"/>
        </w:rPr>
        <w:t xml:space="preserve"> are</w:t>
      </w:r>
      <w:r w:rsidR="00B63195" w:rsidRPr="0024477F">
        <w:rPr>
          <w:rFonts w:ascii="Times New Roman" w:hAnsi="Times New Roman" w:cs="Times New Roman" w:hint="eastAsia"/>
          <w:iCs/>
          <w:sz w:val="24"/>
          <w:szCs w:val="24"/>
        </w:rPr>
        <w:t>:</w:t>
      </w:r>
    </w:p>
    <w:p w14:paraId="20E862CA" w14:textId="51DB73F0" w:rsidR="00B63195" w:rsidRPr="0024477F" w:rsidRDefault="00000000" w:rsidP="00F7591B">
      <w:pPr>
        <w:wordWrap w:val="0"/>
        <w:autoSpaceDE w:val="0"/>
        <w:autoSpaceDN w:val="0"/>
        <w:adjustRightInd w:val="0"/>
        <w:snapToGrid w:val="0"/>
        <w:spacing w:line="36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2ω</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0</m:t>
            </m:r>
          </m:sub>
        </m:sSub>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0</m:t>
                </m:r>
              </m:sub>
            </m:sSub>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w:bookmarkStart w:id="29" w:name="_Hlk197434821"/>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ω</m:t>
                        </m:r>
                      </m:e>
                    </m:d>
                    <w:bookmarkEnd w:id="29"/>
                  </m:e>
                </m:d>
              </m:e>
              <m:sup>
                <m:r>
                  <w:rPr>
                    <w:rFonts w:ascii="Cambria Math" w:hAnsi="Cambria Math" w:cs="Times New Roman"/>
                    <w:sz w:val="24"/>
                    <w:szCs w:val="24"/>
                  </w:rPr>
                  <m:t>2</m:t>
                </m:r>
              </m:sup>
            </m:sSup>
            <m:r>
              <m:rPr>
                <m:sty m:val="p"/>
              </m:rP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sz w:val="24"/>
            <w:szCs w:val="24"/>
          </w:rPr>
          <m:t>(α+θ)</m:t>
        </m:r>
      </m:oMath>
      <w:r w:rsidR="00B63195" w:rsidRPr="0024477F">
        <w:rPr>
          <w:rFonts w:ascii="Times New Roman" w:hAnsi="Times New Roman" w:cs="Times New Roman" w:hint="eastAsia"/>
          <w:sz w:val="24"/>
          <w:szCs w:val="24"/>
        </w:rPr>
        <w:t xml:space="preserve"> </w:t>
      </w:r>
      <w:r w:rsidR="00B63195" w:rsidRPr="0024477F">
        <w:rPr>
          <w:rFonts w:ascii="Times New Roman" w:hAnsi="Times New Roman" w:cs="Times New Roman"/>
          <w:sz w:val="24"/>
          <w:szCs w:val="24"/>
        </w:rPr>
        <w:t xml:space="preserve">  </w:t>
      </w:r>
      <w:r w:rsidR="00B63195" w:rsidRPr="0024477F">
        <w:rPr>
          <w:rFonts w:ascii="Times New Roman" w:hAnsi="Times New Roman" w:cs="Times New Roman" w:hint="eastAsia"/>
          <w:sz w:val="24"/>
          <w:szCs w:val="24"/>
        </w:rPr>
        <w:t xml:space="preserve">  </w:t>
      </w:r>
      <w:r w:rsidR="00B63195" w:rsidRPr="0024477F">
        <w:rPr>
          <w:rFonts w:ascii="Times New Roman" w:hAnsi="Times New Roman" w:cs="Times New Roman"/>
          <w:sz w:val="24"/>
          <w:szCs w:val="24"/>
        </w:rPr>
        <w:t xml:space="preserve">     </w:t>
      </w:r>
      <w:r w:rsidR="00695BC0">
        <w:rPr>
          <w:rFonts w:ascii="Times New Roman" w:hAnsi="Times New Roman" w:cs="Times New Roman" w:hint="eastAsia"/>
          <w:sz w:val="24"/>
          <w:szCs w:val="24"/>
        </w:rPr>
        <w:t xml:space="preserve"> </w:t>
      </w:r>
      <w:r w:rsidR="00B63195" w:rsidRPr="0024477F">
        <w:rPr>
          <w:rFonts w:ascii="Times New Roman" w:hAnsi="Times New Roman" w:cs="Times New Roman"/>
          <w:sz w:val="24"/>
          <w:szCs w:val="24"/>
        </w:rPr>
        <w:t xml:space="preserve">          (</w:t>
      </w:r>
      <w:r w:rsidR="004C6FFC">
        <w:rPr>
          <w:rFonts w:ascii="Times New Roman" w:hAnsi="Times New Roman" w:cs="Times New Roman" w:hint="eastAsia"/>
          <w:sz w:val="24"/>
          <w:szCs w:val="24"/>
        </w:rPr>
        <w:t>6</w:t>
      </w:r>
      <w:r w:rsidR="00B63195" w:rsidRPr="0024477F">
        <w:rPr>
          <w:rFonts w:ascii="Times New Roman" w:hAnsi="Times New Roman" w:cs="Times New Roman"/>
          <w:sz w:val="24"/>
          <w:szCs w:val="24"/>
        </w:rPr>
        <w:t>)</w:t>
      </w:r>
    </w:p>
    <w:p w14:paraId="0E229D34" w14:textId="41369130" w:rsidR="00B63195" w:rsidRDefault="00000000" w:rsidP="00DC6700">
      <w:pPr>
        <w:autoSpaceDE w:val="0"/>
        <w:autoSpaceDN w:val="0"/>
        <w:adjustRightInd w:val="0"/>
        <w:snapToGrid w:val="0"/>
        <w:spacing w:line="360" w:lineRule="auto"/>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2ω</m:t>
            </m:r>
          </m:e>
        </m:d>
        <m:r>
          <w:rPr>
            <w:rFonts w:ascii="Cambria Math" w:hAnsi="Cambria Math" w:cs="Times New Roman"/>
            <w:sz w:val="24"/>
            <w:szCs w:val="24"/>
          </w:rPr>
          <m:t>=0</m:t>
        </m:r>
      </m:oMath>
      <w:r w:rsidR="00B63195" w:rsidRPr="0024477F">
        <w:rPr>
          <w:rFonts w:ascii="Times New Roman" w:hAnsi="Times New Roman" w:cs="Times New Roman"/>
          <w:sz w:val="24"/>
          <w:szCs w:val="24"/>
        </w:rPr>
        <w:t xml:space="preserve">  </w:t>
      </w:r>
      <w:r w:rsidR="00F8174D">
        <w:rPr>
          <w:rFonts w:ascii="Times New Roman" w:hAnsi="Times New Roman" w:cs="Times New Roman" w:hint="eastAsia"/>
          <w:sz w:val="24"/>
          <w:szCs w:val="24"/>
        </w:rPr>
        <w:t xml:space="preserve"> </w:t>
      </w:r>
      <w:r w:rsidR="00B63195" w:rsidRPr="0024477F">
        <w:rPr>
          <w:rFonts w:ascii="Times New Roman" w:hAnsi="Times New Roman" w:cs="Times New Roman"/>
          <w:sz w:val="24"/>
          <w:szCs w:val="24"/>
        </w:rPr>
        <w:t xml:space="preserve">                                                              </w:t>
      </w:r>
      <w:r w:rsidR="00280C8B">
        <w:rPr>
          <w:rFonts w:ascii="Times New Roman" w:hAnsi="Times New Roman" w:cs="Times New Roman" w:hint="eastAsia"/>
          <w:sz w:val="24"/>
          <w:szCs w:val="24"/>
        </w:rPr>
        <w:t xml:space="preserve">    </w:t>
      </w:r>
      <w:r w:rsidR="00B63195" w:rsidRPr="0024477F">
        <w:rPr>
          <w:rFonts w:ascii="Times New Roman" w:hAnsi="Times New Roman" w:cs="Times New Roman"/>
          <w:sz w:val="24"/>
          <w:szCs w:val="24"/>
        </w:rPr>
        <w:t xml:space="preserve">     </w:t>
      </w:r>
      <w:r w:rsidR="00B63195" w:rsidRPr="0024477F">
        <w:rPr>
          <w:rFonts w:ascii="Times New Roman" w:hAnsi="Times New Roman" w:cs="Times New Roman" w:hint="eastAsia"/>
          <w:sz w:val="24"/>
          <w:szCs w:val="24"/>
        </w:rPr>
        <w:t xml:space="preserve"> </w:t>
      </w:r>
      <w:r w:rsidR="00B63195" w:rsidRPr="0024477F">
        <w:rPr>
          <w:rFonts w:ascii="Times New Roman" w:hAnsi="Times New Roman" w:cs="Times New Roman"/>
          <w:sz w:val="24"/>
          <w:szCs w:val="24"/>
        </w:rPr>
        <w:t xml:space="preserve">  </w:t>
      </w:r>
      <w:r w:rsidR="00767A89">
        <w:rPr>
          <w:rFonts w:ascii="Times New Roman" w:hAnsi="Times New Roman" w:cs="Times New Roman" w:hint="eastAsia"/>
          <w:sz w:val="24"/>
          <w:szCs w:val="24"/>
        </w:rPr>
        <w:t xml:space="preserve">  </w:t>
      </w:r>
      <w:r w:rsidR="00B63195" w:rsidRPr="0024477F">
        <w:rPr>
          <w:rFonts w:ascii="Times New Roman" w:hAnsi="Times New Roman" w:cs="Times New Roman"/>
          <w:sz w:val="24"/>
          <w:szCs w:val="24"/>
        </w:rPr>
        <w:t xml:space="preserve">              (</w:t>
      </w:r>
      <w:r w:rsidR="004F32E0">
        <w:rPr>
          <w:rFonts w:ascii="Times New Roman" w:hAnsi="Times New Roman" w:cs="Times New Roman" w:hint="eastAsia"/>
          <w:sz w:val="24"/>
          <w:szCs w:val="24"/>
        </w:rPr>
        <w:t>7</w:t>
      </w:r>
      <w:r w:rsidR="00B63195" w:rsidRPr="0024477F">
        <w:rPr>
          <w:rFonts w:ascii="Times New Roman" w:hAnsi="Times New Roman" w:cs="Times New Roman"/>
          <w:sz w:val="24"/>
          <w:szCs w:val="24"/>
        </w:rPr>
        <w:t>)</w:t>
      </w:r>
    </w:p>
    <w:p w14:paraId="1E0F0329" w14:textId="10C790AB" w:rsidR="00B17C86" w:rsidRDefault="00FB6B10" w:rsidP="00DC6700">
      <w:pPr>
        <w:autoSpaceDE w:val="0"/>
        <w:autoSpaceDN w:val="0"/>
        <w:adjustRightInd w:val="0"/>
        <w:snapToGrid w:val="0"/>
        <w:spacing w:afterLines="50" w:after="156" w:line="360" w:lineRule="auto"/>
        <w:rPr>
          <w:rFonts w:ascii="Times New Roman" w:hAnsi="Times New Roman" w:cs="Times New Roman"/>
          <w:sz w:val="24"/>
          <w:szCs w:val="24"/>
        </w:rPr>
      </w:pPr>
      <w:r w:rsidRPr="0024477F">
        <w:rPr>
          <w:rFonts w:ascii="Times New Roman" w:hAnsi="Times New Roman" w:cs="Times New Roman"/>
          <w:sz w:val="24"/>
          <w:szCs w:val="24"/>
        </w:rPr>
        <w:t>Clearly</w:t>
      </w:r>
      <w:r>
        <w:rPr>
          <w:rFonts w:ascii="Times New Roman" w:hAnsi="Times New Roman" w:cs="Times New Roman" w:hint="eastAsia"/>
          <w:sz w:val="24"/>
          <w:szCs w:val="24"/>
        </w:rPr>
        <w:t xml:space="preserve">, </w:t>
      </w:r>
      <w:bookmarkStart w:id="30" w:name="_Hlk182943529"/>
      <w:r>
        <w:rPr>
          <w:rFonts w:ascii="Times New Roman" w:hAnsi="Times New Roman" w:cs="Times New Roman" w:hint="eastAsia"/>
          <w:sz w:val="24"/>
          <w:szCs w:val="24"/>
        </w:rPr>
        <w:t>from</w:t>
      </w:r>
      <w:r w:rsidRPr="00FB6B10">
        <w:rPr>
          <w:rFonts w:ascii="Times New Roman" w:hAnsi="Times New Roman" w:cs="Times New Roman"/>
        </w:rPr>
        <w:t xml:space="preserve"> </w:t>
      </w:r>
      <w:r w:rsidR="00AA1A23" w:rsidRPr="00C062DB">
        <w:rPr>
          <w:rFonts w:ascii="Times New Roman" w:hAnsi="Times New Roman" w:cs="Times New Roman"/>
          <w:sz w:val="24"/>
          <w:szCs w:val="24"/>
        </w:rPr>
        <w:t xml:space="preserve">equations </w:t>
      </w:r>
      <w:r w:rsidRPr="00C062DB">
        <w:rPr>
          <w:rFonts w:ascii="Times New Roman" w:hAnsi="Times New Roman" w:cs="Times New Roman"/>
          <w:sz w:val="24"/>
          <w:szCs w:val="24"/>
        </w:rPr>
        <w:t>(</w:t>
      </w:r>
      <w:r w:rsidR="00E56907" w:rsidRPr="00C062DB">
        <w:rPr>
          <w:rFonts w:ascii="Times New Roman" w:hAnsi="Times New Roman" w:cs="Times New Roman" w:hint="eastAsia"/>
          <w:sz w:val="24"/>
          <w:szCs w:val="24"/>
        </w:rPr>
        <w:t>S</w:t>
      </w:r>
      <w:r w:rsidR="004F32E0" w:rsidRPr="00C062DB">
        <w:rPr>
          <w:rFonts w:ascii="Times New Roman" w:hAnsi="Times New Roman" w:cs="Times New Roman"/>
          <w:sz w:val="24"/>
          <w:szCs w:val="24"/>
        </w:rPr>
        <w:t>6</w:t>
      </w:r>
      <w:r w:rsidRPr="00C062DB">
        <w:rPr>
          <w:rFonts w:ascii="Times New Roman" w:hAnsi="Times New Roman" w:cs="Times New Roman"/>
          <w:sz w:val="24"/>
          <w:szCs w:val="24"/>
        </w:rPr>
        <w:t>) and (</w:t>
      </w:r>
      <w:r w:rsidR="00E56907" w:rsidRPr="00C062DB">
        <w:rPr>
          <w:rFonts w:ascii="Times New Roman" w:hAnsi="Times New Roman" w:cs="Times New Roman" w:hint="eastAsia"/>
          <w:sz w:val="24"/>
          <w:szCs w:val="24"/>
        </w:rPr>
        <w:t>S</w:t>
      </w:r>
      <w:r w:rsidR="004F32E0" w:rsidRPr="00C062DB">
        <w:rPr>
          <w:rFonts w:ascii="Times New Roman" w:hAnsi="Times New Roman" w:cs="Times New Roman"/>
          <w:sz w:val="24"/>
          <w:szCs w:val="24"/>
        </w:rPr>
        <w:t>7</w:t>
      </w:r>
      <w:r w:rsidRPr="00C062DB">
        <w:rPr>
          <w:rFonts w:ascii="Times New Roman" w:hAnsi="Times New Roman" w:cs="Times New Roman"/>
          <w:sz w:val="24"/>
          <w:szCs w:val="24"/>
        </w:rPr>
        <w:t>),</w:t>
      </w:r>
      <w:bookmarkEnd w:id="30"/>
      <w:r w:rsidRPr="0024477F">
        <w:rPr>
          <w:rFonts w:ascii="Times New Roman" w:hAnsi="Times New Roman" w:cs="Times New Roman"/>
          <w:sz w:val="24"/>
          <w:szCs w:val="24"/>
        </w:rPr>
        <w:t xml:space="preserve"> only the electric field component of the fundamental beam parallel to the </w:t>
      </w:r>
      <w:r w:rsidRPr="00DC6700">
        <w:rPr>
          <w:rFonts w:ascii="Times New Roman" w:hAnsi="Times New Roman" w:cs="Times New Roman"/>
          <w:i/>
          <w:iCs/>
          <w:sz w:val="24"/>
          <w:szCs w:val="24"/>
        </w:rPr>
        <w:t>a</w:t>
      </w:r>
      <w:r w:rsidRPr="0024477F">
        <w:rPr>
          <w:rFonts w:ascii="Times New Roman" w:hAnsi="Times New Roman" w:cs="Times New Roman"/>
          <w:sz w:val="24"/>
          <w:szCs w:val="24"/>
        </w:rPr>
        <w:t xml:space="preserve">-axis </w:t>
      </w:r>
      <w:r>
        <w:rPr>
          <w:rFonts w:ascii="Times New Roman" w:hAnsi="Times New Roman" w:cs="Times New Roman" w:hint="eastAsia"/>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ω</m:t>
            </m:r>
          </m:e>
        </m:d>
      </m:oMath>
      <w:r>
        <w:rPr>
          <w:rFonts w:ascii="Times New Roman" w:hAnsi="Times New Roman" w:cs="Times New Roman" w:hint="eastAsia"/>
          <w:sz w:val="24"/>
          <w:szCs w:val="24"/>
        </w:rPr>
        <w:t xml:space="preserve">) </w:t>
      </w:r>
      <w:r w:rsidRPr="0024477F">
        <w:rPr>
          <w:rFonts w:ascii="Times New Roman" w:hAnsi="Times New Roman" w:cs="Times New Roman"/>
          <w:sz w:val="24"/>
          <w:szCs w:val="24"/>
        </w:rPr>
        <w:t xml:space="preserve">can induce SH </w:t>
      </w:r>
      <w:r w:rsidR="00CB6178">
        <w:rPr>
          <w:rFonts w:ascii="Times New Roman" w:hAnsi="Times New Roman" w:cs="Times New Roman" w:hint="eastAsia"/>
          <w:sz w:val="24"/>
          <w:szCs w:val="24"/>
        </w:rPr>
        <w:t xml:space="preserve">polarization </w:t>
      </w:r>
      <w:r w:rsidRPr="0024477F">
        <w:rPr>
          <w:rFonts w:ascii="Times New Roman" w:hAnsi="Times New Roman" w:cs="Times New Roman"/>
          <w:sz w:val="24"/>
          <w:szCs w:val="24"/>
        </w:rPr>
        <w:t xml:space="preserve">parallel to the </w:t>
      </w:r>
      <w:r w:rsidRPr="00DC6700">
        <w:rPr>
          <w:rFonts w:ascii="Times New Roman" w:hAnsi="Times New Roman" w:cs="Times New Roman"/>
          <w:i/>
          <w:iCs/>
          <w:sz w:val="24"/>
          <w:szCs w:val="24"/>
        </w:rPr>
        <w:t>a</w:t>
      </w:r>
      <w:r w:rsidRPr="0024477F">
        <w:rPr>
          <w:rFonts w:ascii="Times New Roman" w:hAnsi="Times New Roman" w:cs="Times New Roman"/>
          <w:sz w:val="24"/>
          <w:szCs w:val="24"/>
        </w:rPr>
        <w:t>-axis</w:t>
      </w:r>
      <w:r>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2ω</m:t>
            </m:r>
          </m:e>
        </m:d>
      </m:oMath>
      <w:r>
        <w:rPr>
          <w:rFonts w:ascii="Times New Roman" w:hAnsi="Times New Roman" w:cs="Times New Roman" w:hint="eastAsia"/>
          <w:sz w:val="24"/>
          <w:szCs w:val="24"/>
        </w:rPr>
        <w:t xml:space="preserve">). </w:t>
      </w:r>
      <w:r w:rsidRPr="00AC6A60">
        <w:rPr>
          <w:rFonts w:ascii="Times New Roman" w:hAnsi="Times New Roman" w:cs="Times New Roman"/>
          <w:sz w:val="24"/>
          <w:szCs w:val="24"/>
        </w:rPr>
        <w:t>This demonstrates that</w:t>
      </w:r>
      <w:r>
        <w:rPr>
          <w:rFonts w:ascii="Times New Roman" w:hAnsi="Times New Roman" w:cs="Times New Roman" w:hint="eastAsia"/>
          <w:sz w:val="24"/>
          <w:szCs w:val="24"/>
        </w:rPr>
        <w:t xml:space="preserve"> </w:t>
      </w:r>
      <w:r w:rsidRPr="00AA3733">
        <w:rPr>
          <w:rFonts w:ascii="Times New Roman" w:hAnsi="Times New Roman" w:cs="Times New Roman" w:hint="eastAsia"/>
          <w:sz w:val="24"/>
          <w:szCs w:val="24"/>
        </w:rPr>
        <w:t>the polarization direction of the SHG</w:t>
      </w:r>
      <w:r>
        <w:rPr>
          <w:rFonts w:ascii="Times New Roman" w:hAnsi="Times New Roman" w:cs="Times New Roman" w:hint="eastAsia"/>
          <w:sz w:val="24"/>
          <w:szCs w:val="24"/>
        </w:rPr>
        <w:t xml:space="preserve"> signal</w:t>
      </w:r>
      <w:r w:rsidRPr="00AA3733">
        <w:rPr>
          <w:rFonts w:ascii="Times New Roman" w:hAnsi="Times New Roman" w:cs="Times New Roman" w:hint="eastAsia"/>
          <w:sz w:val="24"/>
          <w:szCs w:val="24"/>
        </w:rPr>
        <w:t xml:space="preserve"> is always linearly polarized along the </w:t>
      </w:r>
      <w:r w:rsidRPr="00DC6700">
        <w:rPr>
          <w:rFonts w:ascii="Times New Roman" w:hAnsi="Times New Roman" w:cs="Times New Roman"/>
          <w:i/>
          <w:iCs/>
          <w:sz w:val="24"/>
          <w:szCs w:val="24"/>
        </w:rPr>
        <w:t>a-</w:t>
      </w:r>
      <w:r w:rsidRPr="00AA3733">
        <w:rPr>
          <w:rFonts w:ascii="Times New Roman" w:hAnsi="Times New Roman" w:cs="Times New Roman" w:hint="eastAsia"/>
          <w:sz w:val="24"/>
          <w:szCs w:val="24"/>
        </w:rPr>
        <w:t>axis regardless of the polarization of fundamental excitation</w:t>
      </w:r>
      <w:r w:rsidRPr="0024477F">
        <w:rPr>
          <w:rFonts w:ascii="Times New Roman" w:hAnsi="Times New Roman" w:cs="Times New Roman"/>
          <w:sz w:val="24"/>
          <w:szCs w:val="24"/>
        </w:rPr>
        <w:t xml:space="preserve">. </w:t>
      </w:r>
    </w:p>
    <w:p w14:paraId="6E296A37" w14:textId="15CC7A12" w:rsidR="00D15D8A" w:rsidRPr="0024477F" w:rsidRDefault="00FB6B10" w:rsidP="008145AB">
      <w:pPr>
        <w:autoSpaceDE w:val="0"/>
        <w:autoSpaceDN w:val="0"/>
        <w:adjustRightInd w:val="0"/>
        <w:snapToGrid w:val="0"/>
        <w:spacing w:afterLines="50" w:after="156" w:line="360" w:lineRule="auto"/>
        <w:ind w:firstLine="420"/>
        <w:rPr>
          <w:rFonts w:ascii="Times New Roman" w:hAnsi="Times New Roman" w:cs="Times New Roman"/>
          <w:sz w:val="24"/>
          <w:szCs w:val="24"/>
        </w:rPr>
      </w:pPr>
      <w:r>
        <w:rPr>
          <w:rFonts w:ascii="Times New Roman" w:hAnsi="Times New Roman" w:cs="Times New Roman"/>
          <w:sz w:val="24"/>
          <w:szCs w:val="24"/>
        </w:rPr>
        <w:t>Nevertheless</w:t>
      </w:r>
      <w:r>
        <w:rPr>
          <w:rFonts w:ascii="Times New Roman" w:hAnsi="Times New Roman" w:cs="Times New Roman" w:hint="eastAsia"/>
          <w:sz w:val="24"/>
          <w:szCs w:val="24"/>
        </w:rPr>
        <w:t>, we still carried out a polarization state</w:t>
      </w:r>
      <w:r w:rsidRPr="002573D8">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analysis of SHG signal based on </w:t>
      </w:r>
      <w:r w:rsidR="00ED10C2">
        <w:rPr>
          <w:rFonts w:ascii="Times New Roman" w:hAnsi="Times New Roman" w:cs="Times New Roman" w:hint="eastAsia"/>
          <w:sz w:val="24"/>
          <w:szCs w:val="24"/>
        </w:rPr>
        <w:t xml:space="preserve">our </w:t>
      </w:r>
      <w:r w:rsidRPr="00E117D2">
        <w:rPr>
          <w:rFonts w:ascii="Times New Roman" w:hAnsi="Times New Roman" w:cs="Times New Roman" w:hint="eastAsia"/>
          <w:sz w:val="24"/>
          <w:szCs w:val="24"/>
        </w:rPr>
        <w:t>measurement setup</w:t>
      </w:r>
      <w:r>
        <w:rPr>
          <w:rFonts w:ascii="Times New Roman" w:hAnsi="Times New Roman" w:cs="Times New Roman" w:hint="eastAsia"/>
          <w:sz w:val="24"/>
          <w:szCs w:val="24"/>
        </w:rPr>
        <w:t>.</w:t>
      </w:r>
      <w:r w:rsidR="00B17C86" w:rsidRPr="00B17C86">
        <w:rPr>
          <w:rFonts w:ascii="Times New Roman" w:hAnsi="Times New Roman" w:cs="Times New Roman"/>
          <w:sz w:val="24"/>
          <w:szCs w:val="24"/>
        </w:rPr>
        <w:t xml:space="preserve"> </w:t>
      </w:r>
      <w:r w:rsidR="00B17C86" w:rsidRPr="0024477F">
        <w:rPr>
          <w:rFonts w:ascii="Times New Roman" w:hAnsi="Times New Roman" w:cs="Times New Roman"/>
          <w:sz w:val="24"/>
          <w:szCs w:val="24"/>
        </w:rPr>
        <w:t>T</w:t>
      </w:r>
      <w:r w:rsidR="00B17C86" w:rsidRPr="0024477F">
        <w:rPr>
          <w:rFonts w:ascii="Times New Roman" w:hAnsi="Times New Roman" w:cs="Times New Roman" w:hint="eastAsia"/>
          <w:sz w:val="24"/>
          <w:szCs w:val="24"/>
        </w:rPr>
        <w:t xml:space="preserve">he </w:t>
      </w:r>
      <w:r w:rsidR="00B17C86" w:rsidRPr="0024477F">
        <w:rPr>
          <w:rFonts w:ascii="Times New Roman" w:hAnsi="Times New Roman" w:cs="Times New Roman"/>
          <w:sz w:val="24"/>
          <w:szCs w:val="24"/>
        </w:rPr>
        <w:t xml:space="preserve">polarization state of </w:t>
      </w:r>
      <w:r w:rsidR="00B17C86" w:rsidRPr="00DC6700">
        <w:rPr>
          <w:rFonts w:ascii="Times New Roman" w:hAnsi="Times New Roman" w:cs="Times New Roman"/>
          <w:sz w:val="24"/>
          <w:szCs w:val="24"/>
        </w:rPr>
        <w:t xml:space="preserve">the </w:t>
      </w:r>
      <w:r w:rsidR="00B17C86" w:rsidRPr="0024477F">
        <w:rPr>
          <w:rFonts w:ascii="Times New Roman" w:hAnsi="Times New Roman" w:cs="Times New Roman"/>
          <w:sz w:val="24"/>
          <w:szCs w:val="24"/>
        </w:rPr>
        <w:t xml:space="preserve">SHG signal was measured by rotating a half-wave plate (HWP) placed before </w:t>
      </w:r>
      <w:r w:rsidR="00B17C86" w:rsidRPr="0024477F">
        <w:rPr>
          <w:rFonts w:ascii="Times New Roman" w:hAnsi="Times New Roman" w:cs="Times New Roman" w:hint="eastAsia"/>
          <w:sz w:val="24"/>
          <w:szCs w:val="24"/>
        </w:rPr>
        <w:t>the</w:t>
      </w:r>
      <w:r w:rsidR="00B17C86" w:rsidRPr="0024477F">
        <w:rPr>
          <w:rFonts w:ascii="Times New Roman" w:hAnsi="Times New Roman" w:cs="Times New Roman"/>
          <w:sz w:val="24"/>
          <w:szCs w:val="24"/>
        </w:rPr>
        <w:t xml:space="preserve"> analyzer on the SHG signal path</w:t>
      </w:r>
      <w:r w:rsidR="00B17C86" w:rsidRPr="0024477F">
        <w:rPr>
          <w:rFonts w:ascii="Times New Roman" w:hAnsi="Times New Roman" w:cs="Times New Roman" w:hint="eastAsia"/>
          <w:sz w:val="24"/>
          <w:szCs w:val="24"/>
        </w:rPr>
        <w:t xml:space="preserve"> instead </w:t>
      </w:r>
      <w:r w:rsidR="00B17C86" w:rsidRPr="00DC6700">
        <w:rPr>
          <w:rFonts w:ascii="Times New Roman" w:hAnsi="Times New Roman" w:cs="Times New Roman"/>
          <w:sz w:val="24"/>
          <w:szCs w:val="24"/>
        </w:rPr>
        <w:t xml:space="preserve">of a </w:t>
      </w:r>
      <w:r w:rsidR="00B17C86" w:rsidRPr="0024477F">
        <w:rPr>
          <w:rFonts w:ascii="Times New Roman" w:hAnsi="Times New Roman" w:cs="Times New Roman" w:hint="eastAsia"/>
          <w:sz w:val="24"/>
          <w:szCs w:val="24"/>
        </w:rPr>
        <w:t xml:space="preserve">rotating analyzer to </w:t>
      </w:r>
      <w:r w:rsidR="00B17C86" w:rsidRPr="0024477F">
        <w:rPr>
          <w:rFonts w:ascii="Times New Roman" w:hAnsi="Times New Roman" w:cs="Times New Roman"/>
          <w:sz w:val="24"/>
          <w:szCs w:val="24"/>
        </w:rPr>
        <w:t>exclud</w:t>
      </w:r>
      <w:r w:rsidR="00B17C86" w:rsidRPr="0024477F">
        <w:rPr>
          <w:rFonts w:ascii="Times New Roman" w:hAnsi="Times New Roman" w:cs="Times New Roman" w:hint="eastAsia"/>
          <w:sz w:val="24"/>
          <w:szCs w:val="24"/>
        </w:rPr>
        <w:t xml:space="preserve">e </w:t>
      </w:r>
      <w:r w:rsidR="00B17C86" w:rsidRPr="00DC6700">
        <w:rPr>
          <w:rFonts w:ascii="Times New Roman" w:hAnsi="Times New Roman" w:cs="Times New Roman"/>
          <w:sz w:val="24"/>
          <w:szCs w:val="24"/>
        </w:rPr>
        <w:t xml:space="preserve">the </w:t>
      </w:r>
      <w:r w:rsidR="00B17C86" w:rsidRPr="0024477F">
        <w:rPr>
          <w:rFonts w:ascii="Times New Roman" w:hAnsi="Times New Roman" w:cs="Times New Roman" w:hint="eastAsia"/>
          <w:sz w:val="24"/>
          <w:szCs w:val="24"/>
        </w:rPr>
        <w:t>influence</w:t>
      </w:r>
      <w:r w:rsidR="00B17C86" w:rsidRPr="0024477F">
        <w:rPr>
          <w:rFonts w:ascii="Times New Roman" w:hAnsi="Times New Roman" w:cs="Times New Roman"/>
          <w:sz w:val="24"/>
          <w:szCs w:val="24"/>
        </w:rPr>
        <w:t xml:space="preserve"> </w:t>
      </w:r>
      <w:r w:rsidR="00B17C86" w:rsidRPr="0024477F">
        <w:rPr>
          <w:rFonts w:ascii="Times New Roman" w:hAnsi="Times New Roman" w:cs="Times New Roman" w:hint="eastAsia"/>
          <w:sz w:val="24"/>
          <w:szCs w:val="24"/>
        </w:rPr>
        <w:t>of</w:t>
      </w:r>
      <w:r w:rsidR="00B17C86" w:rsidRPr="0024477F">
        <w:rPr>
          <w:rFonts w:ascii="Times New Roman" w:hAnsi="Times New Roman" w:cs="Times New Roman"/>
          <w:sz w:val="24"/>
          <w:szCs w:val="24"/>
        </w:rPr>
        <w:t xml:space="preserve"> </w:t>
      </w:r>
      <w:r w:rsidR="00B17C86" w:rsidRPr="0024477F">
        <w:rPr>
          <w:rFonts w:ascii="Times New Roman" w:hAnsi="Times New Roman" w:cs="Times New Roman" w:hint="eastAsia"/>
          <w:sz w:val="24"/>
          <w:szCs w:val="24"/>
        </w:rPr>
        <w:t>the polarization</w:t>
      </w:r>
      <w:r w:rsidR="00B17C86" w:rsidRPr="00DC6700">
        <w:rPr>
          <w:rFonts w:ascii="Times New Roman" w:hAnsi="Times New Roman" w:cs="Times New Roman"/>
          <w:sz w:val="24"/>
          <w:szCs w:val="24"/>
        </w:rPr>
        <w:t>-</w:t>
      </w:r>
      <w:r w:rsidR="00B17C86" w:rsidRPr="0024477F">
        <w:rPr>
          <w:rFonts w:ascii="Times New Roman" w:hAnsi="Times New Roman" w:cs="Times New Roman" w:hint="eastAsia"/>
          <w:sz w:val="24"/>
          <w:szCs w:val="24"/>
        </w:rPr>
        <w:t>dependent</w:t>
      </w:r>
      <w:r w:rsidR="00B17C86" w:rsidRPr="0024477F">
        <w:rPr>
          <w:rFonts w:ascii="Times New Roman" w:hAnsi="Times New Roman" w:cs="Times New Roman"/>
          <w:sz w:val="24"/>
          <w:szCs w:val="24"/>
        </w:rPr>
        <w:t xml:space="preserve"> </w:t>
      </w:r>
      <w:r w:rsidR="00B17C86" w:rsidRPr="0024477F">
        <w:rPr>
          <w:rFonts w:ascii="Times New Roman" w:hAnsi="Times New Roman" w:cs="Times New Roman" w:hint="eastAsia"/>
          <w:sz w:val="24"/>
          <w:szCs w:val="24"/>
        </w:rPr>
        <w:t xml:space="preserve">effect of </w:t>
      </w:r>
      <w:r w:rsidR="00B17C86" w:rsidRPr="00DC6700">
        <w:rPr>
          <w:rFonts w:ascii="Times New Roman" w:hAnsi="Times New Roman" w:cs="Times New Roman"/>
          <w:sz w:val="24"/>
          <w:szCs w:val="24"/>
        </w:rPr>
        <w:t xml:space="preserve">the </w:t>
      </w:r>
      <w:r w:rsidR="00B17C86" w:rsidRPr="0024477F">
        <w:rPr>
          <w:rFonts w:ascii="Times New Roman" w:hAnsi="Times New Roman" w:cs="Times New Roman" w:hint="eastAsia"/>
          <w:sz w:val="24"/>
          <w:szCs w:val="24"/>
        </w:rPr>
        <w:t>spectrometer</w:t>
      </w:r>
      <w:r w:rsidR="00B17C86" w:rsidRPr="0024477F">
        <w:rPr>
          <w:rFonts w:ascii="Times New Roman" w:hAnsi="Times New Roman" w:cs="Times New Roman"/>
          <w:sz w:val="24"/>
          <w:szCs w:val="24"/>
        </w:rPr>
        <w:t>.</w:t>
      </w:r>
      <w:r>
        <w:rPr>
          <w:rFonts w:ascii="Times New Roman" w:hAnsi="Times New Roman" w:cs="Times New Roman" w:hint="eastAsia"/>
          <w:sz w:val="24"/>
          <w:szCs w:val="24"/>
        </w:rPr>
        <w:t xml:space="preserve"> </w:t>
      </w:r>
      <w:r w:rsidRPr="0024477F">
        <w:rPr>
          <w:rFonts w:ascii="Times New Roman" w:hAnsi="Times New Roman" w:cs="Times New Roman"/>
          <w:sz w:val="24"/>
          <w:szCs w:val="24"/>
        </w:rPr>
        <w:t>The fast</w:t>
      </w:r>
      <w:r w:rsidR="005869B1">
        <w:rPr>
          <w:rFonts w:ascii="Times New Roman" w:hAnsi="Times New Roman" w:cs="Times New Roman"/>
          <w:sz w:val="24"/>
          <w:szCs w:val="24"/>
        </w:rPr>
        <w:t xml:space="preserve"> </w:t>
      </w:r>
      <w:r w:rsidRPr="0024477F">
        <w:rPr>
          <w:rFonts w:ascii="Times New Roman" w:hAnsi="Times New Roman" w:cs="Times New Roman"/>
          <w:sz w:val="24"/>
          <w:szCs w:val="24"/>
        </w:rPr>
        <w:t xml:space="preserve">axis of </w:t>
      </w:r>
      <w:r w:rsidRPr="00DC6700">
        <w:rPr>
          <w:rFonts w:ascii="Times New Roman" w:hAnsi="Times New Roman" w:cs="Times New Roman"/>
          <w:sz w:val="24"/>
          <w:szCs w:val="24"/>
        </w:rPr>
        <w:t xml:space="preserve">the </w:t>
      </w:r>
      <w:r w:rsidRPr="0024477F">
        <w:rPr>
          <w:rFonts w:ascii="Times New Roman" w:hAnsi="Times New Roman" w:cs="Times New Roman"/>
          <w:sz w:val="24"/>
          <w:szCs w:val="24"/>
        </w:rPr>
        <w:t xml:space="preserve">HWP </w:t>
      </w:r>
      <w:r w:rsidR="00255CE1">
        <w:rPr>
          <w:rFonts w:ascii="Times New Roman" w:hAnsi="Times New Roman" w:cs="Times New Roman" w:hint="eastAsia"/>
          <w:sz w:val="24"/>
          <w:szCs w:val="24"/>
        </w:rPr>
        <w:t>is</w:t>
      </w:r>
      <w:r w:rsidR="00255CE1" w:rsidRPr="0024477F">
        <w:rPr>
          <w:rFonts w:ascii="Times New Roman" w:hAnsi="Times New Roman" w:cs="Times New Roman"/>
          <w:sz w:val="24"/>
          <w:szCs w:val="24"/>
        </w:rPr>
        <w:t xml:space="preserve"> </w:t>
      </w:r>
      <w:r w:rsidRPr="0024477F">
        <w:rPr>
          <w:rFonts w:ascii="Times New Roman" w:hAnsi="Times New Roman" w:cs="Times New Roman"/>
          <w:sz w:val="24"/>
          <w:szCs w:val="24"/>
        </w:rPr>
        <w:t xml:space="preserve">aligned </w:t>
      </w:r>
      <w:r w:rsidR="000D2C6E">
        <w:rPr>
          <w:rFonts w:ascii="Times New Roman" w:hAnsi="Times New Roman" w:cs="Times New Roman" w:hint="eastAsia"/>
          <w:sz w:val="24"/>
          <w:szCs w:val="24"/>
        </w:rPr>
        <w:t xml:space="preserve">an angle </w:t>
      </w:r>
      <m:oMath>
        <m:r>
          <w:rPr>
            <w:rFonts w:ascii="Cambria Math" w:hAnsi="Cambria Math" w:cs="Times New Roman"/>
            <w:sz w:val="24"/>
            <w:szCs w:val="24"/>
          </w:rPr>
          <m:t>β</m:t>
        </m:r>
      </m:oMath>
      <w:r w:rsidR="000D2C6E">
        <w:rPr>
          <w:rFonts w:ascii="Times New Roman" w:hAnsi="Times New Roman" w:cs="Times New Roman" w:hint="eastAsia"/>
          <w:sz w:val="24"/>
          <w:szCs w:val="24"/>
        </w:rPr>
        <w:t xml:space="preserve"> with</w:t>
      </w:r>
      <w:r w:rsidR="000D2C6E" w:rsidRPr="0024477F">
        <w:rPr>
          <w:rFonts w:ascii="Times New Roman" w:hAnsi="Times New Roman" w:cs="Times New Roman"/>
          <w:sz w:val="24"/>
          <w:szCs w:val="24"/>
        </w:rPr>
        <w:t xml:space="preserve"> </w:t>
      </w:r>
      <w:r w:rsidRPr="0024477F">
        <w:rPr>
          <w:rFonts w:ascii="Times New Roman" w:hAnsi="Times New Roman" w:cs="Times New Roman"/>
          <w:sz w:val="24"/>
          <w:szCs w:val="24"/>
        </w:rPr>
        <w:t xml:space="preserve">the </w:t>
      </w:r>
      <w:r w:rsidR="00D53261">
        <w:rPr>
          <w:rFonts w:ascii="Times New Roman" w:hAnsi="Times New Roman" w:cs="Times New Roman" w:hint="eastAsia"/>
          <w:i/>
          <w:sz w:val="24"/>
          <w:szCs w:val="24"/>
        </w:rPr>
        <w:t>X</w:t>
      </w:r>
      <w:r w:rsidRPr="0024477F">
        <w:rPr>
          <w:rFonts w:ascii="Times New Roman" w:hAnsi="Times New Roman" w:cs="Times New Roman" w:hint="eastAsia"/>
          <w:sz w:val="24"/>
          <w:szCs w:val="24"/>
        </w:rPr>
        <w:t>-axis</w:t>
      </w:r>
      <w:r w:rsidR="00695BC0" w:rsidRPr="00695BC0">
        <w:rPr>
          <w:rFonts w:ascii="Times New Roman" w:hAnsi="Times New Roman" w:cs="Times New Roman"/>
          <w:sz w:val="24"/>
          <w:szCs w:val="24"/>
        </w:rPr>
        <w:t xml:space="preserve"> </w:t>
      </w:r>
      <w:r w:rsidR="00695BC0" w:rsidRPr="0024477F">
        <w:rPr>
          <w:rFonts w:ascii="Times New Roman" w:hAnsi="Times New Roman" w:cs="Times New Roman"/>
          <w:sz w:val="24"/>
          <w:szCs w:val="24"/>
        </w:rPr>
        <w:t>and the polarization of the analyzer</w:t>
      </w:r>
      <w:r w:rsidR="00695BC0">
        <w:rPr>
          <w:rFonts w:ascii="Times New Roman" w:hAnsi="Times New Roman" w:cs="Times New Roman" w:hint="eastAsia"/>
          <w:sz w:val="24"/>
          <w:szCs w:val="24"/>
        </w:rPr>
        <w:t xml:space="preserve"> </w:t>
      </w:r>
      <w:r w:rsidR="00695BC0" w:rsidRPr="0024477F">
        <w:rPr>
          <w:rFonts w:ascii="Times New Roman" w:hAnsi="Times New Roman" w:cs="Times New Roman"/>
          <w:sz w:val="24"/>
          <w:szCs w:val="24"/>
        </w:rPr>
        <w:t xml:space="preserve">is </w:t>
      </w:r>
      <w:r w:rsidR="00695BC0" w:rsidRPr="0024477F">
        <w:rPr>
          <w:rFonts w:ascii="Times New Roman" w:hAnsi="Times New Roman" w:cs="Times New Roman" w:hint="eastAsia"/>
          <w:sz w:val="24"/>
          <w:szCs w:val="24"/>
        </w:rPr>
        <w:t>set parallel</w:t>
      </w:r>
      <w:r w:rsidR="00695BC0" w:rsidRPr="0024477F">
        <w:rPr>
          <w:rFonts w:ascii="Times New Roman" w:hAnsi="Times New Roman" w:cs="Times New Roman"/>
          <w:sz w:val="24"/>
          <w:szCs w:val="24"/>
        </w:rPr>
        <w:t xml:space="preserve"> to the laboratory </w:t>
      </w:r>
      <w:r w:rsidR="00695BC0" w:rsidRPr="00F7591B">
        <w:rPr>
          <w:rFonts w:ascii="Times New Roman" w:hAnsi="Times New Roman" w:cs="Times New Roman"/>
          <w:i/>
          <w:iCs/>
          <w:sz w:val="24"/>
          <w:szCs w:val="24"/>
        </w:rPr>
        <w:t>X</w:t>
      </w:r>
      <w:r w:rsidR="00695BC0" w:rsidRPr="0024477F">
        <w:rPr>
          <w:rFonts w:ascii="Times New Roman" w:hAnsi="Times New Roman" w:cs="Times New Roman"/>
          <w:sz w:val="24"/>
          <w:szCs w:val="24"/>
        </w:rPr>
        <w:t>-axis</w:t>
      </w:r>
      <w:r w:rsidRPr="0024477F">
        <w:rPr>
          <w:rFonts w:ascii="Times New Roman" w:hAnsi="Times New Roman" w:cs="Times New Roman"/>
          <w:sz w:val="24"/>
          <w:szCs w:val="24"/>
        </w:rPr>
        <w:t>.</w:t>
      </w:r>
      <w:r w:rsidRPr="0024477F">
        <w:rPr>
          <w:rFonts w:ascii="Times New Roman" w:hAnsi="Times New Roman" w:cs="Times New Roman" w:hint="eastAsia"/>
          <w:sz w:val="24"/>
          <w:szCs w:val="24"/>
        </w:rPr>
        <w:t xml:space="preserve"> For</w:t>
      </w:r>
      <w:r w:rsidRPr="0024477F">
        <w:rPr>
          <w:rFonts w:ascii="Times New Roman" w:hAnsi="Times New Roman" w:cs="Times New Roman"/>
          <w:sz w:val="24"/>
          <w:szCs w:val="24"/>
        </w:rPr>
        <w:t xml:space="preserve"> </w:t>
      </w:r>
      <w:r w:rsidR="00D53261">
        <w:rPr>
          <w:rFonts w:ascii="Times New Roman" w:hAnsi="Times New Roman" w:cs="Times New Roman" w:hint="eastAsia"/>
          <w:sz w:val="24"/>
          <w:szCs w:val="24"/>
        </w:rPr>
        <w:t xml:space="preserve">SHG </w:t>
      </w:r>
      <w:r w:rsidRPr="0024477F">
        <w:rPr>
          <w:rFonts w:ascii="Times New Roman" w:hAnsi="Times New Roman" w:cs="Times New Roman" w:hint="eastAsia"/>
          <w:sz w:val="24"/>
          <w:szCs w:val="24"/>
        </w:rPr>
        <w:t>light</w:t>
      </w:r>
      <w:r w:rsidRPr="0024477F">
        <w:rPr>
          <w:rFonts w:ascii="Times New Roman" w:hAnsi="Times New Roman" w:cs="Times New Roman"/>
          <w:sz w:val="24"/>
          <w:szCs w:val="24"/>
        </w:rPr>
        <w:t xml:space="preserve"> </w:t>
      </w:r>
      <w:r w:rsidRPr="0024477F">
        <w:rPr>
          <w:rFonts w:ascii="Times New Roman" w:hAnsi="Times New Roman" w:cs="Times New Roman" w:hint="eastAsia"/>
          <w:sz w:val="24"/>
          <w:szCs w:val="24"/>
        </w:rPr>
        <w:t>field</w:t>
      </w:r>
      <w:r w:rsidRPr="0024477F">
        <w:rPr>
          <w:rFonts w:ascii="Times New Roman" w:hAnsi="Times New Roman" w:cs="Times New Roman"/>
          <w:sz w:val="24"/>
          <w:szCs w:val="24"/>
        </w:rPr>
        <w:t xml:space="preserve"> </w:t>
      </w:r>
      <m:oMath>
        <m:r>
          <w:rPr>
            <w:rFonts w:ascii="Cambria Math" w:hAnsi="Cambria Math" w:cs="Times New Roman"/>
            <w:sz w:val="24"/>
            <w:szCs w:val="24"/>
          </w:rPr>
          <m:t>E</m:t>
        </m:r>
        <m:r>
          <m:rPr>
            <m:sty m:val="p"/>
          </m:rPr>
          <w:rPr>
            <w:rFonts w:ascii="Cambria Math" w:hAnsi="Cambria Math" w:cs="Times New Roman"/>
            <w:sz w:val="24"/>
            <w:szCs w:val="24"/>
          </w:rPr>
          <m:t>(2</m:t>
        </m:r>
        <m:r>
          <w:rPr>
            <w:rFonts w:ascii="Cambria Math" w:hAnsi="Cambria Math" w:cs="Times New Roman"/>
            <w:sz w:val="24"/>
            <w:szCs w:val="24"/>
          </w:rPr>
          <m:t>ω</m:t>
        </m:r>
        <m:r>
          <m:rPr>
            <m:sty m:val="p"/>
          </m:rPr>
          <w:rPr>
            <w:rFonts w:ascii="Cambria Math" w:hAnsi="Cambria Math" w:cs="Times New Roman"/>
            <w:sz w:val="24"/>
            <w:szCs w:val="24"/>
          </w:rPr>
          <m:t>)=</m:t>
        </m:r>
      </m:oMath>
      <w:r w:rsidRPr="0024477F">
        <w:rPr>
          <w:rFonts w:ascii="Times New Roman" w:hAnsi="Times New Roman" w:cs="Times New Roman" w:hint="eastAsia"/>
          <w:sz w:val="24"/>
          <w:szCs w:val="24"/>
        </w:rPr>
        <w:t>(</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r>
          <m:rPr>
            <m:sty m:val="p"/>
          </m:rPr>
          <w:rPr>
            <w:rFonts w:ascii="Cambria Math" w:hAnsi="Cambria Math" w:cs="Times New Roman"/>
            <w:sz w:val="24"/>
            <w:szCs w:val="24"/>
          </w:rPr>
          <m:t xml:space="preserve">, 0) </m:t>
        </m:r>
      </m:oMath>
      <w:r w:rsidRPr="0024477F">
        <w:rPr>
          <w:rFonts w:ascii="Times New Roman" w:hAnsi="Times New Roman" w:cs="Times New Roman" w:hint="eastAsia"/>
          <w:sz w:val="24"/>
          <w:szCs w:val="24"/>
        </w:rPr>
        <w:t>passing</w:t>
      </w:r>
      <w:r w:rsidRPr="0024477F">
        <w:rPr>
          <w:rFonts w:ascii="Times New Roman" w:hAnsi="Times New Roman" w:cs="Times New Roman"/>
          <w:sz w:val="24"/>
          <w:szCs w:val="24"/>
        </w:rPr>
        <w:t xml:space="preserve"> </w:t>
      </w:r>
      <w:r w:rsidRPr="0024477F">
        <w:rPr>
          <w:rFonts w:ascii="Times New Roman" w:hAnsi="Times New Roman" w:cs="Times New Roman" w:hint="eastAsia"/>
          <w:sz w:val="24"/>
          <w:szCs w:val="24"/>
        </w:rPr>
        <w:t xml:space="preserve">through the </w:t>
      </w:r>
      <w:r>
        <w:rPr>
          <w:rFonts w:ascii="Times New Roman" w:hAnsi="Times New Roman" w:cs="Times New Roman" w:hint="eastAsia"/>
          <w:sz w:val="24"/>
          <w:szCs w:val="24"/>
        </w:rPr>
        <w:t>HWP and polarizer</w:t>
      </w:r>
      <w:r w:rsidRPr="0024477F">
        <w:rPr>
          <w:rFonts w:ascii="Times New Roman" w:hAnsi="Times New Roman" w:cs="Times New Roman" w:hint="eastAsia"/>
          <w:sz w:val="24"/>
          <w:szCs w:val="24"/>
        </w:rPr>
        <w:t>, the</w:t>
      </w:r>
      <w:r>
        <w:rPr>
          <w:rFonts w:ascii="Times New Roman" w:hAnsi="Times New Roman" w:cs="Times New Roman" w:hint="eastAsia"/>
          <w:sz w:val="24"/>
          <w:szCs w:val="24"/>
        </w:rPr>
        <w:t xml:space="preserve"> transmitted</w:t>
      </w:r>
      <w:r w:rsidRPr="0024477F">
        <w:rPr>
          <w:rFonts w:ascii="Times New Roman" w:hAnsi="Times New Roman" w:cs="Times New Roman" w:hint="eastAsia"/>
          <w:sz w:val="24"/>
          <w:szCs w:val="24"/>
        </w:rPr>
        <w:t xml:space="preserve"> electric field can be written</w:t>
      </w:r>
      <w:r w:rsidRPr="0024477F">
        <w:rPr>
          <w:rFonts w:ascii="Times New Roman" w:hAnsi="Times New Roman" w:cs="Times New Roman"/>
          <w:sz w:val="24"/>
          <w:szCs w:val="24"/>
        </w:rPr>
        <w:t xml:space="preserve"> </w:t>
      </w:r>
      <w:r w:rsidRPr="0024477F">
        <w:rPr>
          <w:rFonts w:ascii="Times New Roman" w:hAnsi="Times New Roman" w:cs="Times New Roman" w:hint="eastAsia"/>
          <w:sz w:val="24"/>
          <w:szCs w:val="24"/>
        </w:rPr>
        <w:t>as</w:t>
      </w:r>
      <w:r w:rsidRPr="0024477F">
        <w:rPr>
          <w:rFonts w:ascii="Times New Roman" w:hAnsi="Times New Roman" w:cs="Times New Roman"/>
          <w:sz w:val="24"/>
          <w:szCs w:val="24"/>
        </w:rPr>
        <w:t xml:space="preserve"> </w:t>
      </w:r>
      <w:r w:rsidRPr="00DC6700">
        <w:rPr>
          <w:rFonts w:ascii="Times New Roman" w:hAnsi="Times New Roman" w:cs="Times New Roman"/>
          <w:sz w:val="24"/>
          <w:szCs w:val="24"/>
        </w:rPr>
        <w:t>follows</w:t>
      </w:r>
      <w:r w:rsidR="00712D42" w:rsidRPr="0024477F">
        <w:rPr>
          <w:rFonts w:ascii="Times New Roman" w:hAnsi="Times New Roman" w:cs="Times New Roman" w:hint="eastAsia"/>
          <w:sz w:val="24"/>
          <w:szCs w:val="24"/>
        </w:rPr>
        <w:t>:</w:t>
      </w:r>
    </w:p>
    <w:p w14:paraId="45DCA908" w14:textId="4704A886" w:rsidR="00D15D8A" w:rsidRPr="0024477F" w:rsidRDefault="00255CE1" w:rsidP="00DC6700">
      <w:pPr>
        <w:autoSpaceDE w:val="0"/>
        <w:autoSpaceDN w:val="0"/>
        <w:adjustRightInd w:val="0"/>
        <w:snapToGrid w:val="0"/>
        <w:spacing w:afterLines="50" w:after="156" w:line="360" w:lineRule="auto"/>
        <w:jc w:val="right"/>
        <w:rPr>
          <w:rFonts w:ascii="Times New Roman" w:hAnsi="Times New Roman" w:cs="Times New Roman"/>
          <w:sz w:val="24"/>
          <w:szCs w:val="24"/>
        </w:rPr>
      </w:pPr>
      <m:oMath>
        <m:r>
          <w:rPr>
            <w:rFonts w:ascii="Cambria Math" w:hAnsi="Cambria Math" w:cs="Times New Roman"/>
            <w:sz w:val="24"/>
            <w:szCs w:val="24"/>
          </w:rPr>
          <m:t>E</m:t>
        </m:r>
        <m:r>
          <m:rPr>
            <m:sty m:val="p"/>
          </m:rPr>
          <w:rPr>
            <w:rFonts w:ascii="Cambria Math" w:hAnsi="Cambria Math" w:cs="Times New Roman"/>
            <w:sz w:val="24"/>
            <w:szCs w:val="24"/>
          </w:rPr>
          <m:t>(2</m:t>
        </m:r>
        <m:r>
          <w:rPr>
            <w:rFonts w:ascii="Cambria Math" w:hAnsi="Cambria Math" w:cs="Times New Roman"/>
            <w:sz w:val="24"/>
            <w:szCs w:val="24"/>
          </w:rPr>
          <m:t>ω</m:t>
        </m:r>
        <m:r>
          <m:rPr>
            <m:sty m:val="p"/>
          </m:rPr>
          <w:rPr>
            <w:rFonts w:ascii="Cambria Math" w:hAnsi="Cambria Math" w:cs="Times New Roman"/>
            <w:sz w:val="24"/>
            <w:szCs w:val="24"/>
          </w:rPr>
          <m:t>)=</m:t>
        </m:r>
        <m:d>
          <m:dPr>
            <m:ctrlPr>
              <w:rPr>
                <w:rFonts w:ascii="Cambria Math" w:hAnsi="Cambria Math" w:cs="Times New Roman"/>
                <w:sz w:val="24"/>
                <w:szCs w:val="24"/>
              </w:rPr>
            </m:ctrlPr>
          </m:dPr>
          <m:e>
            <m:m>
              <m:mPr>
                <m:mcs>
                  <m:mc>
                    <m:mcPr>
                      <m:count m:val="3"/>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1</m:t>
                  </m:r>
                </m:e>
                <m:e>
                  <m:r>
                    <m:rPr>
                      <m:sty m:val="p"/>
                    </m:rPr>
                    <w:rPr>
                      <w:rFonts w:ascii="Cambria Math" w:hAnsi="Cambria Math" w:cs="Times New Roman"/>
                      <w:sz w:val="24"/>
                      <w:szCs w:val="24"/>
                    </w:rPr>
                    <m:t>0</m:t>
                  </m:r>
                </m:e>
                <m:e>
                  <m:r>
                    <m:rPr>
                      <m:sty m:val="p"/>
                    </m:rPr>
                    <w:rPr>
                      <w:rFonts w:ascii="Cambria Math" w:hAnsi="Cambria Math" w:cs="Times New Roman"/>
                      <w:sz w:val="24"/>
                      <w:szCs w:val="24"/>
                    </w:rPr>
                    <m:t>0</m:t>
                  </m:r>
                </m:e>
              </m:mr>
              <m:mr>
                <m:e>
                  <m:r>
                    <m:rPr>
                      <m:sty m:val="p"/>
                    </m:rPr>
                    <w:rPr>
                      <w:rFonts w:ascii="Cambria Math" w:hAnsi="Cambria Math" w:cs="Times New Roman"/>
                      <w:sz w:val="24"/>
                      <w:szCs w:val="24"/>
                    </w:rPr>
                    <m:t>0</m:t>
                  </m:r>
                </m:e>
                <m:e>
                  <m:r>
                    <m:rPr>
                      <m:sty m:val="p"/>
                    </m:rPr>
                    <w:rPr>
                      <w:rFonts w:ascii="Cambria Math" w:hAnsi="Cambria Math" w:cs="Times New Roman"/>
                      <w:sz w:val="24"/>
                      <w:szCs w:val="24"/>
                    </w:rPr>
                    <m:t>0</m:t>
                  </m:r>
                </m:e>
                <m:e>
                  <m:r>
                    <m:rPr>
                      <m:sty m:val="p"/>
                    </m:rPr>
                    <w:rPr>
                      <w:rFonts w:ascii="Cambria Math" w:hAnsi="Cambria Math" w:cs="Times New Roman"/>
                      <w:sz w:val="24"/>
                      <w:szCs w:val="24"/>
                    </w:rPr>
                    <m:t>0</m:t>
                  </m:r>
                </m:e>
              </m:mr>
              <m:mr>
                <m:e>
                  <m:r>
                    <m:rPr>
                      <m:sty m:val="p"/>
                    </m:rPr>
                    <w:rPr>
                      <w:rFonts w:ascii="Cambria Math" w:hAnsi="Cambria Math" w:cs="Times New Roman"/>
                      <w:sz w:val="24"/>
                      <w:szCs w:val="24"/>
                    </w:rPr>
                    <m:t>0</m:t>
                  </m:r>
                </m:e>
                <m:e>
                  <m:r>
                    <m:rPr>
                      <m:sty m:val="p"/>
                    </m:rPr>
                    <w:rPr>
                      <w:rFonts w:ascii="Cambria Math" w:hAnsi="Cambria Math" w:cs="Times New Roman"/>
                      <w:sz w:val="24"/>
                      <w:szCs w:val="24"/>
                    </w:rPr>
                    <m:t>0</m:t>
                  </m:r>
                </m:e>
                <m:e>
                  <m:r>
                    <m:rPr>
                      <m:sty m:val="p"/>
                    </m:rPr>
                    <w:rPr>
                      <w:rFonts w:ascii="Cambria Math" w:hAnsi="Cambria Math" w:cs="Times New Roman"/>
                      <w:sz w:val="24"/>
                      <w:szCs w:val="24"/>
                    </w:rPr>
                    <m:t>0</m:t>
                  </m:r>
                </m:e>
              </m:mr>
            </m:m>
          </m:e>
        </m:d>
        <m:d>
          <m:dPr>
            <m:ctrlPr>
              <w:rPr>
                <w:rFonts w:ascii="Cambria Math" w:hAnsi="Cambria Math" w:cs="Times New Roman"/>
                <w:sz w:val="24"/>
                <w:szCs w:val="24"/>
              </w:rPr>
            </m:ctrlPr>
          </m:dPr>
          <m:e>
            <m:m>
              <m:mPr>
                <m:mcs>
                  <m:mc>
                    <m:mcPr>
                      <m:count m:val="3"/>
                      <m:mcJc m:val="center"/>
                    </m:mcPr>
                  </m:mc>
                </m:mcs>
                <m:ctrlPr>
                  <w:rPr>
                    <w:rFonts w:ascii="Cambria Math" w:hAnsi="Cambria Math" w:cs="Times New Roman"/>
                    <w:sz w:val="24"/>
                    <w:szCs w:val="24"/>
                  </w:rPr>
                </m:ctrlPr>
              </m:mPr>
              <m:mr>
                <m:e>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β</m:t>
                          </m:r>
                        </m:e>
                      </m:d>
                    </m:e>
                  </m:func>
                </m:e>
                <m:e>
                  <m:r>
                    <m:rPr>
                      <m:sty m:val="p"/>
                    </m:rP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β</m:t>
                          </m:r>
                        </m:e>
                      </m:d>
                    </m:e>
                  </m:func>
                </m:e>
                <m:e>
                  <m:r>
                    <m:rPr>
                      <m:sty m:val="p"/>
                    </m:rPr>
                    <w:rPr>
                      <w:rFonts w:ascii="Cambria Math" w:hAnsi="Cambria Math" w:cs="Times New Roman"/>
                      <w:sz w:val="24"/>
                      <w:szCs w:val="24"/>
                    </w:rPr>
                    <m:t>0</m:t>
                  </m:r>
                </m:e>
              </m:mr>
              <m:mr>
                <m:e>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β</m:t>
                          </m:r>
                        </m:e>
                      </m:d>
                    </m:e>
                  </m:func>
                </m:e>
                <m:e>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β</m:t>
                          </m:r>
                        </m:e>
                      </m:d>
                    </m:e>
                  </m:func>
                </m:e>
                <m:e>
                  <m:r>
                    <m:rPr>
                      <m:sty m:val="p"/>
                    </m:rPr>
                    <w:rPr>
                      <w:rFonts w:ascii="Cambria Math" w:hAnsi="Cambria Math" w:cs="Times New Roman"/>
                      <w:sz w:val="24"/>
                      <w:szCs w:val="24"/>
                    </w:rPr>
                    <m:t>0</m:t>
                  </m:r>
                </m:e>
              </m:mr>
              <m:mr>
                <m:e>
                  <m:r>
                    <m:rPr>
                      <m:sty m:val="p"/>
                    </m:rPr>
                    <w:rPr>
                      <w:rFonts w:ascii="Cambria Math" w:hAnsi="Cambria Math" w:cs="Times New Roman"/>
                      <w:sz w:val="24"/>
                      <w:szCs w:val="24"/>
                    </w:rPr>
                    <m:t>0</m:t>
                  </m:r>
                </m:e>
                <m:e>
                  <m:r>
                    <m:rPr>
                      <m:sty m:val="p"/>
                    </m:rPr>
                    <w:rPr>
                      <w:rFonts w:ascii="Cambria Math" w:hAnsi="Cambria Math" w:cs="Times New Roman"/>
                      <w:sz w:val="24"/>
                      <w:szCs w:val="24"/>
                    </w:rPr>
                    <m:t>0</m:t>
                  </m:r>
                </m:e>
                <m:e>
                  <m:r>
                    <m:rPr>
                      <m:sty m:val="p"/>
                    </m:rPr>
                    <w:rPr>
                      <w:rFonts w:ascii="Cambria Math" w:hAnsi="Cambria Math" w:cs="Times New Roman"/>
                      <w:sz w:val="24"/>
                      <w:szCs w:val="24"/>
                    </w:rPr>
                    <m:t>1</m:t>
                  </m:r>
                </m:e>
              </m:mr>
            </m:m>
          </m:e>
        </m:d>
        <m:d>
          <m:dPr>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e>
              </m:mr>
              <m:mr>
                <m:e>
                  <w:bookmarkStart w:id="31" w:name="OLE_LINK2"/>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w:bookmarkEnd w:id="31"/>
                </m:e>
              </m:mr>
              <m:mr>
                <m:e>
                  <m:r>
                    <m:rPr>
                      <m:sty m:val="p"/>
                    </m:rPr>
                    <w:rPr>
                      <w:rFonts w:ascii="Cambria Math" w:hAnsi="Cambria Math" w:cs="Times New Roman"/>
                      <w:sz w:val="24"/>
                      <w:szCs w:val="24"/>
                    </w:rPr>
                    <m:t>0</m:t>
                  </m:r>
                </m:e>
              </m:mr>
            </m:m>
          </m:e>
        </m:d>
      </m:oMath>
      <w:r w:rsidR="00712D42" w:rsidRPr="004F32E0">
        <w:rPr>
          <w:rFonts w:ascii="Times New Roman" w:hAnsi="Times New Roman" w:cs="Times New Roman" w:hint="eastAsia"/>
          <w:sz w:val="24"/>
          <w:szCs w:val="24"/>
        </w:rPr>
        <w:t xml:space="preserve">           </w:t>
      </w:r>
      <w:r w:rsidR="009E25DA" w:rsidRPr="004F32E0">
        <w:rPr>
          <w:rFonts w:ascii="Times New Roman" w:hAnsi="Times New Roman" w:cs="Times New Roman" w:hint="eastAsia"/>
          <w:sz w:val="24"/>
          <w:szCs w:val="24"/>
        </w:rPr>
        <w:t xml:space="preserve">  </w:t>
      </w:r>
      <w:r w:rsidR="00712D42" w:rsidRPr="004F32E0">
        <w:rPr>
          <w:rFonts w:ascii="Times New Roman" w:hAnsi="Times New Roman" w:cs="Times New Roman" w:hint="eastAsia"/>
          <w:sz w:val="24"/>
          <w:szCs w:val="24"/>
        </w:rPr>
        <w:t xml:space="preserve"> </w:t>
      </w:r>
      <w:r w:rsidR="00767A89" w:rsidRPr="004F32E0">
        <w:rPr>
          <w:rFonts w:ascii="Times New Roman" w:hAnsi="Times New Roman" w:cs="Times New Roman" w:hint="eastAsia"/>
          <w:sz w:val="24"/>
          <w:szCs w:val="24"/>
        </w:rPr>
        <w:t xml:space="preserve"> </w:t>
      </w:r>
      <w:r w:rsidR="00712D42" w:rsidRPr="004F32E0">
        <w:rPr>
          <w:rFonts w:ascii="Times New Roman" w:hAnsi="Times New Roman" w:cs="Times New Roman" w:hint="eastAsia"/>
          <w:sz w:val="24"/>
          <w:szCs w:val="24"/>
        </w:rPr>
        <w:t xml:space="preserve">    </w:t>
      </w:r>
      <w:r w:rsidR="00FB6B10" w:rsidRPr="004F32E0">
        <w:rPr>
          <w:rFonts w:ascii="Times New Roman" w:hAnsi="Times New Roman" w:cs="Times New Roman" w:hint="eastAsia"/>
          <w:sz w:val="24"/>
          <w:szCs w:val="24"/>
        </w:rPr>
        <w:t xml:space="preserve">  </w:t>
      </w:r>
      <w:r w:rsidR="00712D42" w:rsidRPr="004F32E0">
        <w:rPr>
          <w:rFonts w:ascii="Times New Roman" w:hAnsi="Times New Roman" w:cs="Times New Roman" w:hint="eastAsia"/>
          <w:sz w:val="24"/>
          <w:szCs w:val="24"/>
        </w:rPr>
        <w:t xml:space="preserve">   (</w:t>
      </w:r>
      <w:r w:rsidR="00AC6CEB">
        <w:rPr>
          <w:rFonts w:ascii="Times New Roman" w:hAnsi="Times New Roman" w:cs="Times New Roman" w:hint="eastAsia"/>
          <w:sz w:val="24"/>
          <w:szCs w:val="24"/>
        </w:rPr>
        <w:t>8</w:t>
      </w:r>
      <w:r w:rsidR="00712D42" w:rsidRPr="004F32E0">
        <w:rPr>
          <w:rFonts w:ascii="Times New Roman" w:hAnsi="Times New Roman" w:cs="Times New Roman" w:hint="eastAsia"/>
          <w:sz w:val="24"/>
          <w:szCs w:val="24"/>
        </w:rPr>
        <w:t>)</w:t>
      </w:r>
    </w:p>
    <w:p w14:paraId="164D7067" w14:textId="01A8E83F" w:rsidR="00D27D4C" w:rsidRDefault="00D27D4C" w:rsidP="00F7591B">
      <w:pPr>
        <w:autoSpaceDE w:val="0"/>
        <w:autoSpaceDN w:val="0"/>
        <w:adjustRightInd w:val="0"/>
        <w:snapToGrid w:val="0"/>
        <w:spacing w:afterLines="50" w:after="156" w:line="360" w:lineRule="auto"/>
        <w:ind w:right="360"/>
        <w:jc w:val="left"/>
        <w:rPr>
          <w:rFonts w:ascii="Times New Roman" w:hAnsi="Times New Roman" w:cs="Times New Roman"/>
          <w:sz w:val="24"/>
          <w:szCs w:val="24"/>
        </w:rPr>
      </w:pPr>
      <w:r>
        <w:rPr>
          <w:rFonts w:ascii="Times New Roman" w:hAnsi="Times New Roman" w:cs="Times New Roman" w:hint="eastAsia"/>
          <w:sz w:val="24"/>
          <w:szCs w:val="24"/>
        </w:rPr>
        <w:t>and the detected SH signal is</w:t>
      </w:r>
    </w:p>
    <w:p w14:paraId="61690E10" w14:textId="549FF994" w:rsidR="00D27D4C" w:rsidRDefault="00000000" w:rsidP="00511106">
      <w:pPr>
        <w:wordWrap w:val="0"/>
        <w:autoSpaceDE w:val="0"/>
        <w:autoSpaceDN w:val="0"/>
        <w:adjustRightInd w:val="0"/>
        <w:snapToGrid w:val="0"/>
        <w:spacing w:afterLines="50" w:after="156" w:line="360" w:lineRule="auto"/>
        <w:jc w:val="right"/>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I</m:t>
            </m:r>
          </m:e>
          <m:sub>
            <m:r>
              <m:rPr>
                <m:sty m:val="p"/>
              </m:rPr>
              <w:rPr>
                <w:rFonts w:ascii="Cambria Math" w:hAnsi="Cambria Math" w:cs="Times New Roman"/>
                <w:sz w:val="24"/>
                <w:szCs w:val="24"/>
              </w:rPr>
              <m:t>2</m:t>
            </m:r>
            <m:r>
              <w:rPr>
                <w:rFonts w:ascii="Cambria Math" w:hAnsi="Cambria Math" w:cs="Times New Roman"/>
                <w:sz w:val="24"/>
                <w:szCs w:val="24"/>
              </w:rPr>
              <m:t>ω</m:t>
            </m:r>
          </m:sub>
        </m:sSub>
        <m:r>
          <m:rPr>
            <m:sty m:val="p"/>
          </m:rPr>
          <w:rPr>
            <w:rFonts w:ascii="Cambria Math" w:hAnsi="Cambria Math" w:cs="Times New Roman" w:hint="eastAsia"/>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sz w:val="24"/>
                    <w:szCs w:val="24"/>
                  </w:rPr>
                </m:ctrlPr>
              </m:dPr>
              <m:e>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2β</m:t>
                        </m:r>
                      </m:e>
                    </m:d>
                  </m:e>
                </m:func>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2β</m:t>
                        </m:r>
                      </m:e>
                    </m:d>
                  </m:e>
                </m:func>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ctrlPr>
                  <w:rPr>
                    <w:rFonts w:ascii="Cambria Math" w:hAnsi="Cambria Math" w:cs="Times New Roman"/>
                    <w:i/>
                    <w:sz w:val="24"/>
                    <w:szCs w:val="24"/>
                  </w:rPr>
                </m:ctrlPr>
              </m:e>
            </m:d>
            <m:ctrlPr>
              <w:rPr>
                <w:rFonts w:ascii="Cambria Math" w:hAnsi="Cambria Math" w:cs="Times New Roman"/>
                <w:sz w:val="24"/>
                <w:szCs w:val="24"/>
              </w:rPr>
            </m:ctrlPr>
          </m:e>
          <m:sup>
            <m:r>
              <w:rPr>
                <w:rFonts w:ascii="Cambria Math" w:hAnsi="Cambria Math" w:cs="Times New Roman"/>
                <w:sz w:val="24"/>
                <w:szCs w:val="24"/>
              </w:rPr>
              <m:t>2</m:t>
            </m:r>
          </m:sup>
        </m:sSup>
        <m:r>
          <w:rPr>
            <w:rFonts w:ascii="Cambria Math" w:hAnsi="Cambria Math" w:cs="Times New Roman"/>
            <w:sz w:val="24"/>
            <w:szCs w:val="24"/>
          </w:rPr>
          <m:t xml:space="preserve"> </m:t>
        </m:r>
      </m:oMath>
      <w:r w:rsidR="00695BC0">
        <w:rPr>
          <w:rFonts w:ascii="Times New Roman" w:hAnsi="Times New Roman" w:cs="Times New Roman" w:hint="eastAsia"/>
          <w:sz w:val="24"/>
          <w:szCs w:val="24"/>
        </w:rPr>
        <w:t xml:space="preserve">                                   (9)</w:t>
      </w:r>
    </w:p>
    <w:p w14:paraId="3D4D64DC" w14:textId="44C0C238" w:rsidR="00D15D8A" w:rsidRPr="0024477F" w:rsidRDefault="00712D42" w:rsidP="00DC6700">
      <w:pPr>
        <w:autoSpaceDE w:val="0"/>
        <w:autoSpaceDN w:val="0"/>
        <w:adjustRightInd w:val="0"/>
        <w:snapToGrid w:val="0"/>
        <w:spacing w:afterLines="50" w:after="156" w:line="360" w:lineRule="auto"/>
        <w:rPr>
          <w:rFonts w:ascii="Times New Roman" w:hAnsi="Times New Roman" w:cs="Times New Roman"/>
          <w:sz w:val="24"/>
          <w:szCs w:val="24"/>
        </w:rPr>
      </w:pPr>
      <w:r w:rsidRPr="0024477F">
        <w:rPr>
          <w:rFonts w:ascii="Times New Roman" w:hAnsi="Times New Roman" w:cs="Times New Roman" w:hint="eastAsia"/>
          <w:sz w:val="24"/>
          <w:szCs w:val="24"/>
        </w:rPr>
        <w:t xml:space="preserve">In </w:t>
      </w:r>
      <w:r w:rsidR="00255CE1" w:rsidRPr="008145AB">
        <w:rPr>
          <w:rFonts w:ascii="Times New Roman" w:hAnsi="Times New Roman" w:cs="Times New Roman"/>
          <w:color w:val="FF0000"/>
          <w:sz w:val="24"/>
          <w:szCs w:val="24"/>
        </w:rPr>
        <w:t>this</w:t>
      </w:r>
      <w:r w:rsidRPr="0024477F">
        <w:rPr>
          <w:rFonts w:ascii="Times New Roman" w:hAnsi="Times New Roman" w:cs="Times New Roman" w:hint="eastAsia"/>
          <w:sz w:val="24"/>
          <w:szCs w:val="24"/>
        </w:rPr>
        <w:t xml:space="preserve"> measurement, the</w:t>
      </w:r>
      <w:r w:rsidRPr="0024477F">
        <w:rPr>
          <w:rFonts w:ascii="Times New Roman" w:hAnsi="Times New Roman" w:cs="Times New Roman"/>
          <w:sz w:val="24"/>
          <w:szCs w:val="24"/>
        </w:rPr>
        <w:t xml:space="preserve"> crystallographic </w:t>
      </w:r>
      <w:r w:rsidRPr="00F7591B">
        <w:rPr>
          <w:rFonts w:ascii="Times New Roman" w:hAnsi="Times New Roman" w:cs="Times New Roman"/>
          <w:i/>
          <w:iCs/>
          <w:sz w:val="24"/>
          <w:szCs w:val="24"/>
        </w:rPr>
        <w:t>a</w:t>
      </w:r>
      <w:r w:rsidRPr="004F32E0">
        <w:rPr>
          <w:rFonts w:ascii="Times New Roman" w:hAnsi="Times New Roman" w:cs="Times New Roman"/>
          <w:sz w:val="24"/>
          <w:szCs w:val="24"/>
        </w:rPr>
        <w:t>-</w:t>
      </w:r>
      <w:r w:rsidRPr="0024477F">
        <w:rPr>
          <w:rFonts w:ascii="Times New Roman" w:hAnsi="Times New Roman" w:cs="Times New Roman"/>
          <w:sz w:val="24"/>
          <w:szCs w:val="24"/>
        </w:rPr>
        <w:t xml:space="preserve">axis of Te flakes is </w:t>
      </w:r>
      <w:r w:rsidRPr="0024477F">
        <w:rPr>
          <w:rFonts w:ascii="Times New Roman" w:hAnsi="Times New Roman" w:cs="Times New Roman" w:hint="eastAsia"/>
          <w:sz w:val="24"/>
          <w:szCs w:val="24"/>
        </w:rPr>
        <w:t>set parallel</w:t>
      </w:r>
      <w:r w:rsidRPr="0024477F">
        <w:rPr>
          <w:rFonts w:ascii="Times New Roman" w:hAnsi="Times New Roman" w:cs="Times New Roman"/>
          <w:sz w:val="24"/>
          <w:szCs w:val="24"/>
        </w:rPr>
        <w:t xml:space="preserve"> to the laboratory </w:t>
      </w:r>
      <w:r w:rsidR="004F32E0" w:rsidRPr="00F7591B">
        <w:rPr>
          <w:rFonts w:ascii="Times New Roman" w:hAnsi="Times New Roman" w:cs="Times New Roman"/>
          <w:i/>
          <w:iCs/>
          <w:sz w:val="24"/>
          <w:szCs w:val="24"/>
        </w:rPr>
        <w:t>X</w:t>
      </w:r>
      <w:r w:rsidRPr="0024477F">
        <w:rPr>
          <w:rFonts w:ascii="Times New Roman" w:hAnsi="Times New Roman" w:cs="Times New Roman"/>
          <w:sz w:val="24"/>
          <w:szCs w:val="24"/>
        </w:rPr>
        <w:t>-axis</w:t>
      </w:r>
      <w:r w:rsidR="009D6488">
        <w:rPr>
          <w:rFonts w:ascii="Times New Roman" w:hAnsi="Times New Roman" w:cs="Times New Roman" w:hint="eastAsia"/>
          <w:sz w:val="24"/>
          <w:szCs w:val="24"/>
        </w:rPr>
        <w:t xml:space="preserve"> with taking</w:t>
      </w:r>
      <w:r w:rsidRPr="0024477F">
        <w:rPr>
          <w:rFonts w:ascii="Times New Roman" w:hAnsi="Times New Roman" w:cs="Times New Roman" w:hint="eastAsia"/>
          <w:sz w:val="24"/>
          <w:szCs w:val="24"/>
        </w:rPr>
        <w:t xml:space="preserve"> </w:t>
      </w:r>
      <m:oMath>
        <m:r>
          <w:rPr>
            <w:rFonts w:ascii="Cambria Math" w:hAnsi="Cambria Math" w:cs="Times New Roman"/>
            <w:sz w:val="24"/>
            <w:szCs w:val="24"/>
          </w:rPr>
          <m:t>θ=</m:t>
        </m:r>
        <m:sSup>
          <m:sSupPr>
            <m:ctrlPr>
              <w:rPr>
                <w:rFonts w:ascii="Cambria Math" w:hAnsi="Cambria Math" w:cs="Times New Roman"/>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m:t>
            </m:r>
          </m:sup>
        </m:sSup>
      </m:oMath>
      <w:r w:rsidR="009D6488">
        <w:rPr>
          <w:rFonts w:ascii="Times New Roman" w:hAnsi="Times New Roman" w:cs="Times New Roman" w:hint="eastAsia"/>
          <w:sz w:val="24"/>
          <w:szCs w:val="24"/>
        </w:rPr>
        <w:t>.</w:t>
      </w:r>
      <w:r w:rsidRPr="0024477F">
        <w:rPr>
          <w:rFonts w:ascii="Times New Roman" w:hAnsi="Times New Roman" w:cs="Times New Roman" w:hint="eastAsia"/>
          <w:sz w:val="24"/>
          <w:szCs w:val="24"/>
        </w:rPr>
        <w:t xml:space="preserve"> </w:t>
      </w:r>
      <w:bookmarkStart w:id="32" w:name="OLE_LINK107"/>
      <w:r w:rsidR="00255CE1" w:rsidRPr="008145AB">
        <w:rPr>
          <w:rFonts w:ascii="Times New Roman" w:hAnsi="Times New Roman" w:cs="Times New Roman"/>
          <w:color w:val="FF0000"/>
          <w:sz w:val="24"/>
          <w:szCs w:val="24"/>
        </w:rPr>
        <w:t>T</w:t>
      </w:r>
      <w:bookmarkStart w:id="33" w:name="_Hlk197776882"/>
      <w:r w:rsidR="009D6488" w:rsidRPr="008145AB">
        <w:rPr>
          <w:rFonts w:ascii="Times New Roman" w:hAnsi="Times New Roman" w:cs="Times New Roman"/>
          <w:color w:val="FF0000"/>
          <w:sz w:val="24"/>
          <w:szCs w:val="24"/>
        </w:rPr>
        <w:t>he SH field</w:t>
      </w:r>
      <w:bookmarkEnd w:id="33"/>
      <w:r w:rsidR="009D6488" w:rsidRPr="008145AB">
        <w:rPr>
          <w:rFonts w:ascii="Times New Roman" w:hAnsi="Times New Roman" w:cs="Times New Roman"/>
          <w:color w:val="FF0000"/>
          <w:sz w:val="24"/>
          <w:szCs w:val="24"/>
        </w:rPr>
        <w:t xml:space="preserve"> </w:t>
      </w:r>
      <w:r w:rsidR="00D74775">
        <w:rPr>
          <w:rFonts w:ascii="Times New Roman" w:hAnsi="Times New Roman" w:cs="Times New Roman" w:hint="eastAsia"/>
          <w:color w:val="FF0000"/>
          <w:sz w:val="24"/>
          <w:szCs w:val="24"/>
        </w:rPr>
        <w:t xml:space="preserve">in </w:t>
      </w:r>
      <w:r w:rsidR="00255CE1" w:rsidRPr="008145AB">
        <w:rPr>
          <w:rFonts w:ascii="Times New Roman" w:hAnsi="Times New Roman" w:cs="Times New Roman"/>
          <w:color w:val="FF0000"/>
          <w:sz w:val="24"/>
          <w:szCs w:val="24"/>
        </w:rPr>
        <w:t xml:space="preserve">the laboratory coordinate system </w:t>
      </w:r>
      <w:r w:rsidR="00D74775" w:rsidRPr="00D74775">
        <w:rPr>
          <w:rFonts w:ascii="Times New Roman" w:hAnsi="Times New Roman" w:cs="Times New Roman"/>
          <w:color w:val="FF0000"/>
          <w:sz w:val="24"/>
          <w:szCs w:val="24"/>
        </w:rPr>
        <w:t>is given by</w:t>
      </w:r>
      <w:bookmarkEnd w:id="32"/>
      <w:r w:rsidR="00F7591B">
        <w:rPr>
          <w:rFonts w:ascii="Times New Roman" w:hAnsi="Times New Roman" w:cs="Times New Roman"/>
          <w:sz w:val="24"/>
          <w:szCs w:val="24"/>
        </w:rPr>
        <w:t>:</w:t>
      </w:r>
    </w:p>
    <w:p w14:paraId="5D23144D" w14:textId="6A803350" w:rsidR="00D15D8A" w:rsidRPr="0024477F" w:rsidRDefault="00000000" w:rsidP="00DC6700">
      <w:pPr>
        <w:autoSpaceDE w:val="0"/>
        <w:autoSpaceDN w:val="0"/>
        <w:adjustRightInd w:val="0"/>
        <w:snapToGrid w:val="0"/>
        <w:spacing w:afterLines="50" w:after="156" w:line="360" w:lineRule="auto"/>
        <w:jc w:val="right"/>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r>
          <m:rPr>
            <m:sty m:val="p"/>
          </m:rPr>
          <w:rPr>
            <w:rFonts w:ascii="Cambria Math" w:hAnsi="Cambria Math" w:cs="Times New Roman" w:hint="eastAsia"/>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x</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0</m:t>
                </m:r>
              </m:sub>
            </m:sSub>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w:bookmarkStart w:id="34" w:name="OLE_LINK103"/>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ω</m:t>
                    </m:r>
                    <m:r>
                      <m:rPr>
                        <m:sty m:val="p"/>
                      </m:rPr>
                      <w:rPr>
                        <w:rFonts w:ascii="Cambria Math" w:hAnsi="Cambria Math" w:cs="Times New Roman"/>
                        <w:sz w:val="24"/>
                        <w:szCs w:val="24"/>
                      </w:rPr>
                      <m:t>)</m:t>
                    </m:r>
                    <w:bookmarkEnd w:id="34"/>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oMath>
      <w:r w:rsidR="00712D42" w:rsidRPr="0024477F">
        <w:rPr>
          <w:rFonts w:ascii="Times New Roman" w:hAnsi="Times New Roman" w:cs="Times New Roman" w:hint="eastAsia"/>
          <w:sz w:val="24"/>
          <w:szCs w:val="24"/>
        </w:rPr>
        <w:t xml:space="preserve"> </w:t>
      </w:r>
      <w:r w:rsidR="00712D42" w:rsidRPr="0024477F">
        <w:rPr>
          <w:rFonts w:ascii="Times New Roman" w:hAnsi="Times New Roman" w:cs="Times New Roman"/>
          <w:sz w:val="24"/>
          <w:szCs w:val="24"/>
        </w:rPr>
        <w:t xml:space="preserve">  </w:t>
      </w:r>
      <w:r w:rsidR="00712D42" w:rsidRPr="0024477F">
        <w:rPr>
          <w:rFonts w:ascii="Times New Roman" w:hAnsi="Times New Roman" w:cs="Times New Roman" w:hint="eastAsia"/>
          <w:sz w:val="24"/>
          <w:szCs w:val="24"/>
        </w:rPr>
        <w:t xml:space="preserve">  </w:t>
      </w:r>
      <w:r w:rsidR="00712D42" w:rsidRPr="0024477F">
        <w:rPr>
          <w:rFonts w:ascii="Times New Roman" w:hAnsi="Times New Roman" w:cs="Times New Roman"/>
          <w:sz w:val="24"/>
          <w:szCs w:val="24"/>
        </w:rPr>
        <w:t xml:space="preserve">      </w:t>
      </w:r>
      <w:r w:rsidR="00695BC0">
        <w:rPr>
          <w:rFonts w:ascii="Times New Roman" w:hAnsi="Times New Roman" w:cs="Times New Roman" w:hint="eastAsia"/>
          <w:sz w:val="24"/>
          <w:szCs w:val="24"/>
        </w:rPr>
        <w:t xml:space="preserve">  </w:t>
      </w:r>
      <w:r w:rsidR="00712D42" w:rsidRPr="0024477F">
        <w:rPr>
          <w:rFonts w:ascii="Times New Roman" w:hAnsi="Times New Roman" w:cs="Times New Roman"/>
          <w:sz w:val="24"/>
          <w:szCs w:val="24"/>
        </w:rPr>
        <w:t xml:space="preserve">   </w:t>
      </w:r>
      <w:r w:rsidR="00712D42" w:rsidRPr="0024477F">
        <w:rPr>
          <w:rFonts w:ascii="Times New Roman" w:hAnsi="Times New Roman" w:cs="Times New Roman" w:hint="eastAsia"/>
          <w:sz w:val="24"/>
          <w:szCs w:val="24"/>
        </w:rPr>
        <w:t xml:space="preserve">  </w:t>
      </w:r>
      <w:r w:rsidR="00767A89">
        <w:rPr>
          <w:rFonts w:ascii="Times New Roman" w:hAnsi="Times New Roman" w:cs="Times New Roman" w:hint="eastAsia"/>
          <w:sz w:val="24"/>
          <w:szCs w:val="24"/>
        </w:rPr>
        <w:t xml:space="preserve"> </w:t>
      </w:r>
      <w:r w:rsidR="00712D42" w:rsidRPr="0024477F">
        <w:rPr>
          <w:rFonts w:ascii="Times New Roman" w:hAnsi="Times New Roman" w:cs="Times New Roman" w:hint="eastAsia"/>
          <w:sz w:val="24"/>
          <w:szCs w:val="24"/>
        </w:rPr>
        <w:t xml:space="preserve">         </w:t>
      </w:r>
      <w:r w:rsidR="00712D42" w:rsidRPr="0024477F">
        <w:rPr>
          <w:rFonts w:ascii="Times New Roman" w:hAnsi="Times New Roman" w:cs="Times New Roman"/>
          <w:sz w:val="24"/>
          <w:szCs w:val="24"/>
        </w:rPr>
        <w:t xml:space="preserve">           (</w:t>
      </w:r>
      <w:r w:rsidR="00E56907">
        <w:rPr>
          <w:rFonts w:ascii="Times New Roman" w:hAnsi="Times New Roman" w:cs="Times New Roman" w:hint="eastAsia"/>
          <w:sz w:val="24"/>
          <w:szCs w:val="24"/>
        </w:rPr>
        <w:t>10</w:t>
      </w:r>
      <w:r w:rsidR="00712D42" w:rsidRPr="0024477F">
        <w:rPr>
          <w:rFonts w:ascii="Times New Roman" w:hAnsi="Times New Roman" w:cs="Times New Roman"/>
          <w:sz w:val="24"/>
          <w:szCs w:val="24"/>
        </w:rPr>
        <w:t>)</w:t>
      </w:r>
    </w:p>
    <w:p w14:paraId="25CEB9A6" w14:textId="1140219D" w:rsidR="00D15D8A" w:rsidRPr="0024477F" w:rsidRDefault="00000000" w:rsidP="00DC6700">
      <w:pPr>
        <w:autoSpaceDE w:val="0"/>
        <w:autoSpaceDN w:val="0"/>
        <w:adjustRightInd w:val="0"/>
        <w:snapToGrid w:val="0"/>
        <w:spacing w:afterLines="50" w:after="156" w:line="360" w:lineRule="auto"/>
        <w:jc w:val="right"/>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r>
          <m:rPr>
            <m:sty m:val="p"/>
          </m:rPr>
          <w:rPr>
            <w:rFonts w:ascii="Cambria Math" w:hAnsi="Cambria Math" w:cs="Times New Roman" w:hint="eastAsia"/>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z</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r>
          <m:rPr>
            <m:sty m:val="p"/>
          </m:rPr>
          <w:rPr>
            <w:rFonts w:ascii="Cambria Math" w:hAnsi="Cambria Math" w:cs="Times New Roman"/>
            <w:sz w:val="24"/>
            <w:szCs w:val="24"/>
          </w:rPr>
          <m:t>=0</m:t>
        </m:r>
      </m:oMath>
      <w:r w:rsidR="00712D42" w:rsidRPr="0024477F">
        <w:rPr>
          <w:rFonts w:ascii="Times New Roman" w:hAnsi="Times New Roman" w:cs="Times New Roman" w:hint="eastAsia"/>
          <w:sz w:val="24"/>
          <w:szCs w:val="24"/>
        </w:rPr>
        <w:t xml:space="preserve">                         </w:t>
      </w:r>
      <w:r w:rsidR="00280C8B">
        <w:rPr>
          <w:rFonts w:ascii="Times New Roman" w:hAnsi="Times New Roman" w:cs="Times New Roman" w:hint="eastAsia"/>
          <w:sz w:val="24"/>
          <w:szCs w:val="24"/>
        </w:rPr>
        <w:t xml:space="preserve">  </w:t>
      </w:r>
      <w:r w:rsidR="00712D42" w:rsidRPr="0024477F">
        <w:rPr>
          <w:rFonts w:ascii="Times New Roman" w:hAnsi="Times New Roman" w:cs="Times New Roman" w:hint="eastAsia"/>
          <w:sz w:val="24"/>
          <w:szCs w:val="24"/>
        </w:rPr>
        <w:t xml:space="preserve">               </w:t>
      </w:r>
      <w:r w:rsidR="009E25DA">
        <w:rPr>
          <w:rFonts w:ascii="Times New Roman" w:hAnsi="Times New Roman" w:cs="Times New Roman" w:hint="eastAsia"/>
          <w:sz w:val="24"/>
          <w:szCs w:val="24"/>
        </w:rPr>
        <w:t xml:space="preserve"> </w:t>
      </w:r>
      <w:r w:rsidR="00E56907">
        <w:rPr>
          <w:rFonts w:ascii="Times New Roman" w:hAnsi="Times New Roman" w:cs="Times New Roman" w:hint="eastAsia"/>
          <w:sz w:val="24"/>
          <w:szCs w:val="24"/>
        </w:rPr>
        <w:t xml:space="preserve"> </w:t>
      </w:r>
      <w:r w:rsidR="00712D42" w:rsidRPr="0024477F">
        <w:rPr>
          <w:rFonts w:ascii="Times New Roman" w:hAnsi="Times New Roman" w:cs="Times New Roman" w:hint="eastAsia"/>
          <w:sz w:val="24"/>
          <w:szCs w:val="24"/>
        </w:rPr>
        <w:t xml:space="preserve">             </w:t>
      </w:r>
      <w:r w:rsidR="00695BC0">
        <w:rPr>
          <w:rFonts w:ascii="Times New Roman" w:hAnsi="Times New Roman" w:cs="Times New Roman" w:hint="eastAsia"/>
          <w:sz w:val="24"/>
          <w:szCs w:val="24"/>
        </w:rPr>
        <w:t xml:space="preserve">  </w:t>
      </w:r>
      <w:r w:rsidR="00712D42" w:rsidRPr="0024477F">
        <w:rPr>
          <w:rFonts w:ascii="Times New Roman" w:hAnsi="Times New Roman" w:cs="Times New Roman" w:hint="eastAsia"/>
          <w:sz w:val="24"/>
          <w:szCs w:val="24"/>
        </w:rPr>
        <w:t xml:space="preserve">   </w:t>
      </w:r>
      <w:r w:rsidR="00767A89">
        <w:rPr>
          <w:rFonts w:ascii="Times New Roman" w:hAnsi="Times New Roman" w:cs="Times New Roman" w:hint="eastAsia"/>
          <w:sz w:val="24"/>
          <w:szCs w:val="24"/>
        </w:rPr>
        <w:t xml:space="preserve"> </w:t>
      </w:r>
      <w:r w:rsidR="00712D42" w:rsidRPr="0024477F">
        <w:rPr>
          <w:rFonts w:ascii="Times New Roman" w:hAnsi="Times New Roman" w:cs="Times New Roman" w:hint="eastAsia"/>
          <w:sz w:val="24"/>
          <w:szCs w:val="24"/>
        </w:rPr>
        <w:t xml:space="preserve">            </w:t>
      </w:r>
      <w:r w:rsidR="00712D42" w:rsidRPr="0024477F">
        <w:rPr>
          <w:rFonts w:ascii="Times New Roman" w:hAnsi="Times New Roman" w:cs="Times New Roman"/>
          <w:sz w:val="24"/>
          <w:szCs w:val="24"/>
        </w:rPr>
        <w:t>(</w:t>
      </w:r>
      <w:r w:rsidR="00AC6CEB" w:rsidRPr="0024477F">
        <w:rPr>
          <w:rFonts w:ascii="Times New Roman" w:hAnsi="Times New Roman" w:cs="Times New Roman" w:hint="eastAsia"/>
          <w:sz w:val="24"/>
          <w:szCs w:val="24"/>
        </w:rPr>
        <w:t>1</w:t>
      </w:r>
      <w:r w:rsidR="00E56907">
        <w:rPr>
          <w:rFonts w:ascii="Times New Roman" w:hAnsi="Times New Roman" w:cs="Times New Roman" w:hint="eastAsia"/>
          <w:sz w:val="24"/>
          <w:szCs w:val="24"/>
        </w:rPr>
        <w:t>1</w:t>
      </w:r>
      <w:r w:rsidR="00712D42" w:rsidRPr="0024477F">
        <w:rPr>
          <w:rFonts w:ascii="Times New Roman" w:hAnsi="Times New Roman" w:cs="Times New Roman"/>
          <w:sz w:val="24"/>
          <w:szCs w:val="24"/>
        </w:rPr>
        <w:t>)</w:t>
      </w:r>
    </w:p>
    <w:p w14:paraId="06B4C975" w14:textId="460634C2" w:rsidR="00D15D8A" w:rsidRPr="007419D4" w:rsidRDefault="00426992" w:rsidP="00DC6700">
      <w:pPr>
        <w:autoSpaceDE w:val="0"/>
        <w:autoSpaceDN w:val="0"/>
        <w:adjustRightInd w:val="0"/>
        <w:snapToGrid w:val="0"/>
        <w:spacing w:afterLines="50" w:after="156" w:line="360" w:lineRule="auto"/>
        <w:rPr>
          <w:rFonts w:ascii="Times New Roman" w:hAnsi="Times New Roman" w:cs="Times New Roman"/>
          <w:sz w:val="24"/>
          <w:szCs w:val="24"/>
        </w:rPr>
      </w:pPr>
      <w:r w:rsidRPr="007419D4">
        <w:rPr>
          <w:rFonts w:ascii="Times New Roman" w:hAnsi="Times New Roman" w:cs="Times New Roman"/>
          <w:sz w:val="24"/>
          <w:szCs w:val="24"/>
        </w:rPr>
        <w:t xml:space="preserve">The polarization component of </w:t>
      </w:r>
      <w:r w:rsidR="00712D42" w:rsidRPr="00DC6700">
        <w:rPr>
          <w:rFonts w:ascii="Times New Roman" w:hAnsi="Times New Roman" w:cs="Times New Roman"/>
          <w:sz w:val="24"/>
          <w:szCs w:val="24"/>
        </w:rPr>
        <w:t xml:space="preserve">the </w:t>
      </w:r>
      <w:r w:rsidRPr="007419D4">
        <w:rPr>
          <w:rFonts w:ascii="Times New Roman" w:hAnsi="Times New Roman" w:cs="Times New Roman"/>
          <w:sz w:val="24"/>
          <w:szCs w:val="24"/>
        </w:rPr>
        <w:t>SHG signal</w:t>
      </w:r>
      <w:r w:rsidR="00E117D2" w:rsidRPr="007419D4">
        <w:rPr>
          <w:rFonts w:ascii="Times New Roman" w:hAnsi="Times New Roman" w:cs="Times New Roman"/>
          <w:sz w:val="24"/>
          <w:szCs w:val="24"/>
        </w:rPr>
        <w:t xml:space="preserve"> under linear</w:t>
      </w:r>
      <w:r w:rsidR="00E117D2" w:rsidRPr="00DC6700">
        <w:rPr>
          <w:rFonts w:ascii="Times New Roman" w:hAnsi="Times New Roman" w:cs="Times New Roman"/>
          <w:sz w:val="24"/>
          <w:szCs w:val="24"/>
        </w:rPr>
        <w:t>ly polarized</w:t>
      </w:r>
      <w:r w:rsidR="00E117D2" w:rsidRPr="007419D4">
        <w:rPr>
          <w:rFonts w:ascii="Times New Roman" w:hAnsi="Times New Roman" w:cs="Times New Roman"/>
          <w:sz w:val="24"/>
          <w:szCs w:val="24"/>
        </w:rPr>
        <w:t xml:space="preserve"> light excitation</w:t>
      </w:r>
      <w:r w:rsidRPr="007419D4">
        <w:rPr>
          <w:rFonts w:ascii="Times New Roman" w:hAnsi="Times New Roman" w:cs="Times New Roman"/>
          <w:sz w:val="24"/>
          <w:szCs w:val="24"/>
        </w:rPr>
        <w:t xml:space="preserve"> is:</w:t>
      </w:r>
    </w:p>
    <w:bookmarkStart w:id="35" w:name="OLE_LINK57"/>
    <w:p w14:paraId="60A1512A" w14:textId="64563CFB" w:rsidR="00D15D8A" w:rsidRPr="009E25DA" w:rsidRDefault="00000000" w:rsidP="00DC6700">
      <w:pPr>
        <w:autoSpaceDE w:val="0"/>
        <w:autoSpaceDN w:val="0"/>
        <w:adjustRightInd w:val="0"/>
        <w:snapToGrid w:val="0"/>
        <w:spacing w:afterLines="50" w:after="156" w:line="360" w:lineRule="auto"/>
        <w:jc w:val="right"/>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I</m:t>
            </m:r>
          </m:e>
          <m:sub>
            <m:r>
              <m:rPr>
                <m:sty m:val="p"/>
              </m:rPr>
              <w:rPr>
                <w:rFonts w:ascii="Cambria Math" w:hAnsi="Cambria Math" w:cs="Times New Roman"/>
                <w:sz w:val="24"/>
                <w:szCs w:val="24"/>
              </w:rPr>
              <m:t>2</m:t>
            </m:r>
            <m:r>
              <w:rPr>
                <w:rFonts w:ascii="Cambria Math" w:hAnsi="Cambria Math" w:cs="Times New Roman"/>
                <w:sz w:val="24"/>
                <w:szCs w:val="24"/>
              </w:rPr>
              <m:t>ω</m:t>
            </m:r>
          </m:sub>
          <m:sup>
            <m:r>
              <w:rPr>
                <w:rFonts w:ascii="Cambria Math" w:hAnsi="Cambria Math" w:cs="Times New Roman"/>
                <w:sz w:val="24"/>
                <w:szCs w:val="24"/>
              </w:rPr>
              <m:t>LP</m:t>
            </m:r>
          </m:sup>
        </m:sSubSup>
        <m:r>
          <m:rPr>
            <m:sty m:val="p"/>
          </m:rPr>
          <w:rPr>
            <w:rFonts w:ascii="Cambria Math" w:hAnsi="Cambria Math" w:cs="Times New Roman" w:hint="eastAsia"/>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r>
                  <w:rPr>
                    <w:rFonts w:ascii="Cambria Math" w:hAnsi="Cambria Math" w:cs="Times New Roman"/>
                    <w:sz w:val="24"/>
                    <w:szCs w:val="24"/>
                  </w:rPr>
                  <m:t>E</m:t>
                </m:r>
                <m:r>
                  <m:rPr>
                    <m:sty m:val="p"/>
                  </m:rPr>
                  <w:rPr>
                    <w:rFonts w:ascii="Cambria Math" w:hAnsi="Cambria Math" w:cs="Times New Roman"/>
                    <w:sz w:val="24"/>
                    <w:szCs w:val="24"/>
                  </w:rPr>
                  <m:t>(2</m:t>
                </m:r>
                <m:r>
                  <w:rPr>
                    <w:rFonts w:ascii="Cambria Math" w:hAnsi="Cambria Math" w:cs="Times New Roman"/>
                    <w:sz w:val="24"/>
                    <w:szCs w:val="24"/>
                  </w:rPr>
                  <m:t>ω</m:t>
                </m:r>
                <m:r>
                  <m:rPr>
                    <m:sty m:val="p"/>
                  </m:rPr>
                  <w:rPr>
                    <w:rFonts w:ascii="Cambria Math" w:hAnsi="Cambria Math" w:cs="Times New Roman"/>
                    <w:sz w:val="24"/>
                    <w:szCs w:val="24"/>
                  </w:rPr>
                  <m:t>)</m:t>
                </m:r>
              </m:e>
            </m:d>
          </m:e>
          <m:sup>
            <m:r>
              <m:rPr>
                <m:sty m:val="p"/>
              </m:rPr>
              <w:rPr>
                <w:rFonts w:ascii="Cambria Math" w:hAnsi="Cambria Math" w:cs="Times New Roman"/>
                <w:sz w:val="24"/>
                <w:szCs w:val="24"/>
              </w:rPr>
              <m:t>2</m:t>
            </m:r>
          </m:sup>
        </m:sSup>
        <m:r>
          <m:rPr>
            <m:sty m:val="p"/>
          </m:rPr>
          <w:rPr>
            <w:rFonts w:ascii="Cambria Math" w:hAnsi="Cambria Math" w:cs="Times New Roman" w:hint="eastAsia"/>
            <w:sz w:val="24"/>
            <w:szCs w:val="24"/>
          </w:rPr>
          <m:t>∝</m:t>
        </m:r>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ω</m:t>
                </m:r>
                <m:r>
                  <m:rPr>
                    <m:sty m:val="p"/>
                  </m:rPr>
                  <w:rPr>
                    <w:rFonts w:ascii="Cambria Math" w:hAnsi="Cambria Math" w:cs="Times New Roman"/>
                    <w:sz w:val="24"/>
                    <w:szCs w:val="24"/>
                  </w:rPr>
                  <m:t>)</m:t>
                </m:r>
              </m:e>
            </m:d>
          </m:e>
          <m:sup>
            <m:r>
              <m:rPr>
                <m:sty m:val="p"/>
              </m:rPr>
              <w:rPr>
                <w:rFonts w:ascii="Cambria Math" w:hAnsi="Cambria Math" w:cs="Times New Roman"/>
                <w:sz w:val="24"/>
                <w:szCs w:val="24"/>
              </w:rPr>
              <m:t>4</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hint="eastAsia"/>
            <w:i/>
            <w:iCs/>
            <w:sz w:val="24"/>
            <w:szCs w:val="24"/>
          </w:rPr>
          <w:sym w:font="Symbol" w:char="F062"/>
        </m:r>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cos</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m:t>
        </m:r>
        <m:r>
          <w:rPr>
            <w:rFonts w:ascii="Cambria Math" w:hAnsi="Cambria Math" w:cs="Times New Roman"/>
            <w:sz w:val="24"/>
            <w:szCs w:val="24"/>
          </w:rPr>
          <m:t>α</m:t>
        </m:r>
        <m:r>
          <m:rPr>
            <m:sty m:val="p"/>
          </m:rPr>
          <w:rPr>
            <w:rFonts w:ascii="Cambria Math" w:hAnsi="Cambria Math" w:cs="Times New Roman"/>
            <w:sz w:val="24"/>
            <w:szCs w:val="24"/>
          </w:rPr>
          <m:t>)</m:t>
        </m:r>
      </m:oMath>
      <w:r w:rsidR="00712D42" w:rsidRPr="007419D4">
        <w:rPr>
          <w:rFonts w:ascii="Times New Roman" w:hAnsi="Times New Roman" w:cs="Times New Roman"/>
          <w:sz w:val="24"/>
          <w:szCs w:val="24"/>
        </w:rPr>
        <w:t xml:space="preserve"> </w:t>
      </w:r>
      <w:bookmarkEnd w:id="35"/>
      <w:r w:rsidR="00712D42" w:rsidRPr="007419D4">
        <w:rPr>
          <w:rFonts w:ascii="Times New Roman" w:hAnsi="Times New Roman" w:cs="Times New Roman"/>
          <w:sz w:val="24"/>
          <w:szCs w:val="24"/>
        </w:rPr>
        <w:t xml:space="preserve">   </w:t>
      </w:r>
      <w:r w:rsidR="00712D42" w:rsidRPr="009E25DA">
        <w:rPr>
          <w:rFonts w:ascii="Times New Roman" w:hAnsi="Times New Roman" w:cs="Times New Roman" w:hint="eastAsia"/>
          <w:sz w:val="24"/>
          <w:szCs w:val="24"/>
        </w:rPr>
        <w:t xml:space="preserve">                            (</w:t>
      </w:r>
      <w:r w:rsidR="00E117D2" w:rsidRPr="009E25DA">
        <w:rPr>
          <w:rFonts w:ascii="Times New Roman" w:hAnsi="Times New Roman" w:cs="Times New Roman" w:hint="eastAsia"/>
          <w:sz w:val="24"/>
          <w:szCs w:val="24"/>
        </w:rPr>
        <w:t>1</w:t>
      </w:r>
      <w:r w:rsidR="00E56907">
        <w:rPr>
          <w:rFonts w:ascii="Times New Roman" w:hAnsi="Times New Roman" w:cs="Times New Roman" w:hint="eastAsia"/>
          <w:sz w:val="24"/>
          <w:szCs w:val="24"/>
        </w:rPr>
        <w:t>2</w:t>
      </w:r>
      <w:r w:rsidR="00712D42" w:rsidRPr="009E25DA">
        <w:rPr>
          <w:rFonts w:ascii="Times New Roman" w:hAnsi="Times New Roman" w:cs="Times New Roman" w:hint="eastAsia"/>
          <w:sz w:val="24"/>
          <w:szCs w:val="24"/>
        </w:rPr>
        <w:t>)</w:t>
      </w:r>
    </w:p>
    <w:p w14:paraId="2F183955" w14:textId="30530BC0" w:rsidR="00D15D8A" w:rsidRPr="007419D4" w:rsidRDefault="00712D42" w:rsidP="00DC6700">
      <w:pPr>
        <w:autoSpaceDE w:val="0"/>
        <w:autoSpaceDN w:val="0"/>
        <w:adjustRightInd w:val="0"/>
        <w:snapToGrid w:val="0"/>
        <w:spacing w:afterLines="50" w:after="156" w:line="360" w:lineRule="auto"/>
        <w:rPr>
          <w:rFonts w:ascii="Times New Roman" w:hAnsi="Times New Roman" w:cs="Times New Roman"/>
          <w:sz w:val="24"/>
          <w:szCs w:val="24"/>
        </w:rPr>
      </w:pPr>
      <w:r w:rsidRPr="009E25DA">
        <w:rPr>
          <w:rFonts w:ascii="Times New Roman" w:hAnsi="Times New Roman" w:cs="Times New Roman"/>
          <w:sz w:val="24"/>
          <w:szCs w:val="24"/>
        </w:rPr>
        <w:t>Similarly</w:t>
      </w:r>
      <w:r w:rsidRPr="009E25DA">
        <w:rPr>
          <w:rFonts w:ascii="Times New Roman" w:hAnsi="Times New Roman" w:cs="Times New Roman" w:hint="eastAsia"/>
          <w:sz w:val="24"/>
          <w:szCs w:val="24"/>
        </w:rPr>
        <w:t>, u</w:t>
      </w:r>
      <w:r w:rsidRPr="009E25DA">
        <w:rPr>
          <w:rFonts w:ascii="Times New Roman" w:hAnsi="Times New Roman" w:cs="Times New Roman"/>
          <w:sz w:val="24"/>
          <w:szCs w:val="24"/>
        </w:rPr>
        <w:t>nder</w:t>
      </w:r>
      <w:r w:rsidRPr="009E25DA">
        <w:rPr>
          <w:rFonts w:ascii="Times New Roman" w:hAnsi="Times New Roman" w:cs="Times New Roman" w:hint="eastAsia"/>
          <w:sz w:val="24"/>
          <w:szCs w:val="24"/>
        </w:rPr>
        <w:t xml:space="preserve"> </w:t>
      </w:r>
      <w:r w:rsidRPr="00DC6700">
        <w:rPr>
          <w:rFonts w:ascii="Times New Roman" w:hAnsi="Times New Roman" w:cs="Times New Roman"/>
          <w:sz w:val="24"/>
          <w:szCs w:val="24"/>
        </w:rPr>
        <w:t>circularly polarized</w:t>
      </w:r>
      <w:r w:rsidRPr="009E25DA">
        <w:rPr>
          <w:rFonts w:ascii="Times New Roman" w:hAnsi="Times New Roman" w:cs="Times New Roman" w:hint="eastAsia"/>
          <w:sz w:val="24"/>
          <w:szCs w:val="24"/>
        </w:rPr>
        <w:t xml:space="preserve"> light excitation</w:t>
      </w:r>
      <w:r w:rsidR="00280C8B">
        <w:rPr>
          <w:rFonts w:ascii="Times New Roman" w:hAnsi="Times New Roman" w:cs="Times New Roman" w:hint="eastAsia"/>
          <w:sz w:val="24"/>
          <w:szCs w:val="24"/>
        </w:rPr>
        <w:t>:</w:t>
      </w:r>
      <w:r w:rsidR="00280C8B" w:rsidRPr="009E25DA">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sz w:val="24"/>
                <w:szCs w:val="24"/>
              </w:rPr>
            </m:ctrlPr>
          </m:dPr>
          <m:e>
            <m:r>
              <w:rPr>
                <w:rFonts w:ascii="Cambria Math" w:hAnsi="Cambria Math" w:cs="Times New Roman"/>
                <w:sz w:val="24"/>
                <w:szCs w:val="24"/>
              </w:rPr>
              <m:t>ω</m:t>
            </m:r>
          </m:e>
        </m:d>
        <m:r>
          <m:rPr>
            <m:sty m:val="p"/>
          </m:rPr>
          <w:rPr>
            <w:rFonts w:ascii="Cambria Math" w:hAnsi="Cambria Math" w:cs="Times New Roman"/>
            <w:sz w:val="24"/>
            <w:szCs w:val="24"/>
          </w:rPr>
          <m:t>=</m:t>
        </m:r>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ω</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4F32E0">
        <w:rPr>
          <w:rFonts w:ascii="Times New Roman" w:hAnsi="Times New Roman" w:cs="Times New Roman" w:hint="eastAsia"/>
          <w:sz w:val="24"/>
          <w:szCs w:val="24"/>
        </w:rPr>
        <w:t xml:space="preserve"> </w:t>
      </w:r>
      <w:r w:rsidRPr="00DC6700">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z</m:t>
            </m:r>
          </m:sub>
        </m:sSub>
        <m:d>
          <m:dPr>
            <m:ctrlPr>
              <w:rPr>
                <w:rFonts w:ascii="Cambria Math" w:hAnsi="Cambria Math" w:cs="Times New Roman"/>
                <w:sz w:val="24"/>
                <w:szCs w:val="24"/>
              </w:rPr>
            </m:ctrlPr>
          </m:dPr>
          <m:e>
            <m:r>
              <w:rPr>
                <w:rFonts w:ascii="Cambria Math" w:hAnsi="Cambria Math" w:cs="Times New Roman"/>
                <w:sz w:val="24"/>
                <w:szCs w:val="24"/>
              </w:rPr>
              <m:t>ω</m:t>
            </m:r>
          </m:e>
        </m:d>
        <m:r>
          <m:rPr>
            <m:sty m:val="p"/>
          </m:rPr>
          <w:rPr>
            <w:rFonts w:ascii="Cambria Math" w:hAnsi="Cambria Math" w:cs="Times New Roman"/>
            <w:sz w:val="24"/>
            <w:szCs w:val="24"/>
          </w:rPr>
          <m:t>=±</m:t>
        </m:r>
        <m:r>
          <w:rPr>
            <w:rFonts w:ascii="Cambria Math" w:hAnsi="Cambria Math" w:cs="Times New Roman"/>
            <w:sz w:val="24"/>
            <w:szCs w:val="24"/>
          </w:rPr>
          <m:t>iE</m:t>
        </m:r>
        <m:r>
          <m:rPr>
            <m:sty m:val="p"/>
          </m:rPr>
          <w:rPr>
            <w:rFonts w:ascii="Cambria Math" w:hAnsi="Cambria Math" w:cs="Times New Roman"/>
            <w:sz w:val="24"/>
            <w:szCs w:val="24"/>
          </w:rPr>
          <m:t>(</m:t>
        </m:r>
        <m:r>
          <w:rPr>
            <w:rFonts w:ascii="Cambria Math" w:hAnsi="Cambria Math" w:cs="Times New Roman"/>
            <w:sz w:val="24"/>
            <w:szCs w:val="24"/>
          </w:rPr>
          <m:t>ω</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2</m:t>
            </m:r>
          </m:e>
        </m:rad>
      </m:oMath>
      <w:r w:rsidRPr="004F32E0">
        <w:rPr>
          <w:rFonts w:ascii="Times New Roman" w:hAnsi="Times New Roman" w:cs="Times New Roman" w:hint="eastAsia"/>
          <w:sz w:val="24"/>
          <w:szCs w:val="24"/>
        </w:rPr>
        <w:t>.</w:t>
      </w:r>
      <w:r w:rsidR="00280C8B" w:rsidRPr="004F32E0">
        <w:rPr>
          <w:rFonts w:ascii="Times New Roman" w:hAnsi="Times New Roman" w:cs="Times New Roman" w:hint="eastAsia"/>
          <w:sz w:val="24"/>
          <w:szCs w:val="24"/>
        </w:rPr>
        <w:t xml:space="preserve"> </w:t>
      </w:r>
      <w:r w:rsidR="00426992" w:rsidRPr="007419D4">
        <w:rPr>
          <w:rFonts w:ascii="Times New Roman" w:hAnsi="Times New Roman" w:cs="Times New Roman"/>
          <w:sz w:val="24"/>
          <w:szCs w:val="24"/>
        </w:rPr>
        <w:t xml:space="preserve">The polarization component of </w:t>
      </w:r>
      <w:r w:rsidRPr="00DC6700">
        <w:rPr>
          <w:rFonts w:ascii="Times New Roman" w:hAnsi="Times New Roman" w:cs="Times New Roman"/>
          <w:sz w:val="24"/>
          <w:szCs w:val="24"/>
        </w:rPr>
        <w:t xml:space="preserve">the </w:t>
      </w:r>
      <w:r w:rsidR="00426992" w:rsidRPr="007419D4">
        <w:rPr>
          <w:rFonts w:ascii="Times New Roman" w:hAnsi="Times New Roman" w:cs="Times New Roman"/>
          <w:sz w:val="24"/>
          <w:szCs w:val="24"/>
        </w:rPr>
        <w:t>SHG signal</w:t>
      </w:r>
      <w:r w:rsidR="00E117D2" w:rsidRPr="007419D4">
        <w:rPr>
          <w:rFonts w:ascii="Times New Roman" w:hAnsi="Times New Roman" w:cs="Times New Roman"/>
          <w:sz w:val="24"/>
          <w:szCs w:val="24"/>
        </w:rPr>
        <w:t xml:space="preserve"> under right or left </w:t>
      </w:r>
      <w:r w:rsidR="00E117D2" w:rsidRPr="00DC6700">
        <w:rPr>
          <w:rFonts w:ascii="Times New Roman" w:hAnsi="Times New Roman" w:cs="Times New Roman"/>
          <w:sz w:val="24"/>
          <w:szCs w:val="24"/>
        </w:rPr>
        <w:t>circularly polarized</w:t>
      </w:r>
      <w:r w:rsidR="00E117D2" w:rsidRPr="007419D4">
        <w:rPr>
          <w:rFonts w:ascii="Times New Roman" w:hAnsi="Times New Roman" w:cs="Times New Roman"/>
          <w:sz w:val="24"/>
          <w:szCs w:val="24"/>
        </w:rPr>
        <w:t xml:space="preserve"> light</w:t>
      </w:r>
      <w:bookmarkStart w:id="36" w:name="OLE_LINK32"/>
      <w:r w:rsidR="00E117D2" w:rsidRPr="007419D4">
        <w:rPr>
          <w:rFonts w:ascii="Times New Roman" w:hAnsi="Times New Roman" w:cs="Times New Roman"/>
          <w:sz w:val="24"/>
          <w:szCs w:val="24"/>
        </w:rPr>
        <w:t xml:space="preserve"> excitation</w:t>
      </w:r>
      <w:bookmarkEnd w:id="36"/>
      <w:r w:rsidR="00426992" w:rsidRPr="007419D4">
        <w:rPr>
          <w:rFonts w:ascii="Times New Roman" w:hAnsi="Times New Roman" w:cs="Times New Roman"/>
          <w:sz w:val="24"/>
          <w:szCs w:val="24"/>
        </w:rPr>
        <w:t xml:space="preserve"> is:</w:t>
      </w:r>
    </w:p>
    <w:p w14:paraId="2A84F113" w14:textId="7CF687F5" w:rsidR="009E25DA" w:rsidRPr="009E25DA" w:rsidRDefault="00000000" w:rsidP="00DC6700">
      <w:pPr>
        <w:autoSpaceDE w:val="0"/>
        <w:autoSpaceDN w:val="0"/>
        <w:adjustRightInd w:val="0"/>
        <w:snapToGrid w:val="0"/>
        <w:spacing w:afterLines="50" w:after="156" w:line="360" w:lineRule="auto"/>
        <w:jc w:val="right"/>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I</m:t>
            </m:r>
          </m:e>
          <m:sub>
            <m:r>
              <m:rPr>
                <m:sty m:val="p"/>
              </m:rPr>
              <w:rPr>
                <w:rFonts w:ascii="Cambria Math" w:hAnsi="Cambria Math" w:cs="Times New Roman"/>
                <w:sz w:val="24"/>
                <w:szCs w:val="24"/>
              </w:rPr>
              <m:t>2</m:t>
            </m:r>
            <m:r>
              <w:rPr>
                <w:rFonts w:ascii="Cambria Math" w:hAnsi="Cambria Math" w:cs="Times New Roman"/>
                <w:sz w:val="24"/>
                <w:szCs w:val="24"/>
              </w:rPr>
              <m:t>ω</m:t>
            </m:r>
          </m:sub>
          <m:sup>
            <m:r>
              <w:rPr>
                <w:rFonts w:ascii="Cambria Math" w:hAnsi="Cambria Math" w:cs="Times New Roman"/>
                <w:sz w:val="24"/>
                <w:szCs w:val="24"/>
              </w:rPr>
              <m:t>RCP</m:t>
            </m:r>
            <m:r>
              <m:rPr>
                <m:sty m:val="p"/>
              </m:rPr>
              <w:rPr>
                <w:rFonts w:ascii="Cambria Math" w:hAnsi="Cambria Math" w:cs="Times New Roman"/>
                <w:sz w:val="24"/>
                <w:szCs w:val="24"/>
              </w:rPr>
              <m:t>/</m:t>
            </m:r>
            <m:r>
              <w:rPr>
                <w:rFonts w:ascii="Cambria Math" w:hAnsi="Cambria Math" w:cs="Times New Roman"/>
                <w:sz w:val="24"/>
                <w:szCs w:val="24"/>
              </w:rPr>
              <m:t>LCP</m:t>
            </m:r>
          </m:sup>
        </m:sSubSup>
        <m:r>
          <m:rPr>
            <m:sty m:val="p"/>
          </m:rPr>
          <w:rPr>
            <w:rFonts w:ascii="Cambria Math" w:hAnsi="Cambria Math" w:cs="Times New Roman" w:hint="eastAsia"/>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r>
                  <w:rPr>
                    <w:rFonts w:ascii="Cambria Math" w:hAnsi="Cambria Math" w:cs="Times New Roman"/>
                    <w:sz w:val="24"/>
                    <w:szCs w:val="24"/>
                  </w:rPr>
                  <m:t>E</m:t>
                </m:r>
                <m:r>
                  <m:rPr>
                    <m:sty m:val="p"/>
                  </m:rPr>
                  <w:rPr>
                    <w:rFonts w:ascii="Cambria Math" w:hAnsi="Cambria Math" w:cs="Times New Roman"/>
                    <w:sz w:val="24"/>
                    <w:szCs w:val="24"/>
                  </w:rPr>
                  <m:t>(2</m:t>
                </m:r>
                <m:r>
                  <w:rPr>
                    <w:rFonts w:ascii="Cambria Math" w:hAnsi="Cambria Math" w:cs="Times New Roman"/>
                    <w:sz w:val="24"/>
                    <w:szCs w:val="24"/>
                  </w:rPr>
                  <m:t>ω</m:t>
                </m:r>
                <m:r>
                  <m:rPr>
                    <m:sty m:val="p"/>
                  </m:rPr>
                  <w:rPr>
                    <w:rFonts w:ascii="Cambria Math" w:hAnsi="Cambria Math" w:cs="Times New Roman"/>
                    <w:sz w:val="24"/>
                    <w:szCs w:val="24"/>
                  </w:rPr>
                  <m:t>)</m:t>
                </m:r>
              </m:e>
            </m:d>
          </m:e>
          <m:sup>
            <m:r>
              <m:rPr>
                <m:sty m:val="p"/>
              </m:rPr>
              <w:rPr>
                <w:rFonts w:ascii="Cambria Math" w:hAnsi="Cambria Math" w:cs="Times New Roman"/>
                <w:sz w:val="24"/>
                <w:szCs w:val="24"/>
              </w:rPr>
              <m:t>2</m:t>
            </m:r>
          </m:sup>
        </m:sSup>
        <m:r>
          <m:rPr>
            <m:sty m:val="p"/>
          </m:rPr>
          <w:rPr>
            <w:rFonts w:ascii="Cambria Math" w:hAnsi="Cambria Math" w:cs="Times New Roman" w:hint="eastAsia"/>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ω</m:t>
                </m:r>
                <m:r>
                  <m:rPr>
                    <m:sty m:val="p"/>
                  </m:rPr>
                  <w:rPr>
                    <w:rFonts w:ascii="Cambria Math" w:hAnsi="Cambria Math" w:cs="Times New Roman"/>
                    <w:sz w:val="24"/>
                    <w:szCs w:val="24"/>
                  </w:rPr>
                  <m:t>)</m:t>
                </m:r>
              </m:e>
            </m:d>
          </m:e>
          <m:sup>
            <m:r>
              <m:rPr>
                <m:sty m:val="p"/>
              </m:rPr>
              <w:rPr>
                <w:rFonts w:ascii="Cambria Math" w:hAnsi="Cambria Math" w:cs="Times New Roman"/>
                <w:sz w:val="24"/>
                <w:szCs w:val="24"/>
              </w:rPr>
              <m:t>4</m:t>
            </m:r>
          </m:sup>
        </m:sSup>
        <m:sSup>
          <m:sSupPr>
            <m:ctrlPr>
              <w:rPr>
                <w:rFonts w:ascii="Cambria Math" w:hAnsi="Cambria Math" w:cs="Times New Roman"/>
                <w:sz w:val="24"/>
                <w:szCs w:val="24"/>
              </w:rPr>
            </m:ctrlPr>
          </m:sSupPr>
          <m:e>
            <m: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m:t>
        </m:r>
        <m:r>
          <w:rPr>
            <w:rFonts w:ascii="Cambria Math" w:hAnsi="Cambria Math" w:cs="Times New Roman" w:hint="eastAsia"/>
            <w:i/>
            <w:iCs/>
            <w:sz w:val="24"/>
            <w:szCs w:val="24"/>
          </w:rPr>
          <w:sym w:font="Symbol" w:char="F062"/>
        </m:r>
        <m:r>
          <m:rPr>
            <m:sty m:val="p"/>
          </m:rPr>
          <w:rPr>
            <w:rFonts w:ascii="Cambria Math" w:hAnsi="Cambria Math" w:cs="Times New Roman"/>
            <w:sz w:val="24"/>
            <w:szCs w:val="24"/>
          </w:rPr>
          <m:t>)</m:t>
        </m:r>
      </m:oMath>
      <w:r w:rsidR="00712D42" w:rsidRPr="007419D4">
        <w:rPr>
          <w:rFonts w:ascii="Times New Roman" w:hAnsi="Times New Roman" w:cs="Times New Roman"/>
          <w:sz w:val="24"/>
          <w:szCs w:val="24"/>
        </w:rPr>
        <w:t xml:space="preserve"> </w:t>
      </w:r>
      <w:r w:rsidR="00712D42" w:rsidRPr="009E25DA">
        <w:rPr>
          <w:rFonts w:ascii="Times New Roman" w:hAnsi="Times New Roman" w:cs="Times New Roman" w:hint="eastAsia"/>
          <w:sz w:val="24"/>
          <w:szCs w:val="24"/>
        </w:rPr>
        <w:t xml:space="preserve">                                 (</w:t>
      </w:r>
      <w:r w:rsidR="00E117D2" w:rsidRPr="009E25DA">
        <w:rPr>
          <w:rFonts w:ascii="Times New Roman" w:hAnsi="Times New Roman" w:cs="Times New Roman" w:hint="eastAsia"/>
          <w:sz w:val="24"/>
          <w:szCs w:val="24"/>
        </w:rPr>
        <w:t>1</w:t>
      </w:r>
      <w:r w:rsidR="00E56907">
        <w:rPr>
          <w:rFonts w:ascii="Times New Roman" w:hAnsi="Times New Roman" w:cs="Times New Roman" w:hint="eastAsia"/>
          <w:sz w:val="24"/>
          <w:szCs w:val="24"/>
        </w:rPr>
        <w:t>3</w:t>
      </w:r>
      <w:r w:rsidR="00712D42" w:rsidRPr="009E25DA">
        <w:rPr>
          <w:rFonts w:ascii="Times New Roman" w:hAnsi="Times New Roman" w:cs="Times New Roman" w:hint="eastAsia"/>
          <w:sz w:val="24"/>
          <w:szCs w:val="24"/>
        </w:rPr>
        <w:t>)</w:t>
      </w:r>
    </w:p>
    <w:p w14:paraId="686EBFD9" w14:textId="09BD21E7" w:rsidR="009E25DA" w:rsidRPr="004F32E0" w:rsidRDefault="009E25DA" w:rsidP="00DC6700">
      <w:pPr>
        <w:autoSpaceDE w:val="0"/>
        <w:autoSpaceDN w:val="0"/>
        <w:adjustRightInd w:val="0"/>
        <w:snapToGrid w:val="0"/>
        <w:spacing w:afterLines="50" w:after="156" w:line="360" w:lineRule="auto"/>
        <w:rPr>
          <w:rFonts w:ascii="Times New Roman" w:hAnsi="Times New Roman" w:cs="Times New Roman"/>
          <w:sz w:val="24"/>
          <w:szCs w:val="24"/>
        </w:rPr>
      </w:pPr>
      <w:r w:rsidRPr="007419D4">
        <w:rPr>
          <w:rFonts w:ascii="Times New Roman" w:hAnsi="Times New Roman" w:cs="Times New Roman" w:hint="eastAsia"/>
          <w:sz w:val="24"/>
          <w:szCs w:val="24"/>
        </w:rPr>
        <w:t>Meanwhile, t</w:t>
      </w:r>
      <w:r w:rsidRPr="004F32E0">
        <w:rPr>
          <w:rFonts w:ascii="Times New Roman" w:hAnsi="Times New Roman" w:cs="Times New Roman"/>
          <w:sz w:val="24"/>
          <w:szCs w:val="24"/>
        </w:rPr>
        <w:t>he total SHG intensity as a function of the excitation polarization (</w:t>
      </w:r>
      <m:oMath>
        <m:r>
          <w:rPr>
            <w:rFonts w:ascii="Cambria Math" w:hAnsi="Cambria Math" w:cs="Times New Roman"/>
            <w:sz w:val="24"/>
            <w:szCs w:val="24"/>
          </w:rPr>
          <m:t>α</m:t>
        </m:r>
      </m:oMath>
      <w:r w:rsidRPr="004F32E0">
        <w:rPr>
          <w:rFonts w:ascii="Times New Roman" w:hAnsi="Times New Roman" w:cs="Times New Roman"/>
          <w:sz w:val="24"/>
          <w:szCs w:val="24"/>
        </w:rPr>
        <w:t>) is:</w:t>
      </w:r>
    </w:p>
    <w:p w14:paraId="7BC2E4CF" w14:textId="18CABF96" w:rsidR="009E25DA" w:rsidRPr="0056449C" w:rsidRDefault="00000000" w:rsidP="00DC6700">
      <w:pPr>
        <w:autoSpaceDE w:val="0"/>
        <w:autoSpaceDN w:val="0"/>
        <w:adjustRightInd w:val="0"/>
        <w:snapToGrid w:val="0"/>
        <w:spacing w:afterLines="50" w:after="156" w:line="360" w:lineRule="auto"/>
        <w:jc w:val="right"/>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I</m:t>
            </m:r>
          </m:e>
          <m:sub>
            <m:r>
              <m:rPr>
                <m:sty m:val="p"/>
              </m:rPr>
              <w:rPr>
                <w:rFonts w:ascii="Cambria Math" w:hAnsi="Cambria Math" w:cs="Times New Roman"/>
                <w:sz w:val="24"/>
                <w:szCs w:val="24"/>
              </w:rPr>
              <m:t>2</m:t>
            </m:r>
            <m:r>
              <w:rPr>
                <w:rFonts w:ascii="Cambria Math" w:hAnsi="Cambria Math" w:cs="Times New Roman"/>
                <w:sz w:val="24"/>
                <w:szCs w:val="24"/>
              </w:rPr>
              <m:t>ω</m:t>
            </m:r>
          </m:sub>
          <m:sup>
            <m:r>
              <w:rPr>
                <w:rFonts w:ascii="Cambria Math" w:hAnsi="Cambria Math" w:cs="Times New Roman"/>
                <w:sz w:val="24"/>
                <w:szCs w:val="24"/>
              </w:rPr>
              <m:t>total</m:t>
            </m:r>
          </m:sup>
        </m:sSubSup>
        <m:r>
          <m:rPr>
            <m:sty m:val="p"/>
          </m:rPr>
          <w:rPr>
            <w:rFonts w:ascii="Cambria Math" w:hAnsi="Cambria Math" w:cs="Times New Roman" w:hint="eastAsia"/>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x</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z</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e>
            </m:d>
          </m:e>
          <m:sup>
            <m:r>
              <m:rPr>
                <m:sty m:val="p"/>
              </m:rPr>
              <w:rPr>
                <w:rFonts w:ascii="Cambria Math" w:hAnsi="Cambria Math" w:cs="Times New Roman"/>
                <w:sz w:val="24"/>
                <w:szCs w:val="24"/>
              </w:rPr>
              <m:t>2</m:t>
            </m:r>
          </m:sup>
        </m:sSup>
        <m:r>
          <m:rPr>
            <m:sty m:val="p"/>
          </m:rPr>
          <w:rPr>
            <w:rFonts w:ascii="Cambria Math" w:hAnsi="Cambria Math" w:cs="Times New Roman" w:hint="eastAsia"/>
            <w:sz w:val="24"/>
            <w:szCs w:val="24"/>
          </w:rPr>
          <m:t>∝</m:t>
        </m:r>
        <m:sSup>
          <m:sSupPr>
            <m:ctrlPr>
              <w:rPr>
                <w:rFonts w:ascii="Cambria Math" w:hAnsi="Cambria Math" w:cs="Times New Roman"/>
                <w:sz w:val="24"/>
                <w:szCs w:val="24"/>
              </w:rPr>
            </m:ctrlPr>
          </m:sSupPr>
          <m:e>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d>
              <m:dPr>
                <m:begChr m:val="|"/>
                <m:endChr m:val="|"/>
                <m:ctrlPr>
                  <w:rPr>
                    <w:rFonts w:ascii="Cambria Math" w:hAnsi="Cambria Math" w:cs="Times New Roman"/>
                    <w:sz w:val="24"/>
                    <w:szCs w:val="24"/>
                  </w:rPr>
                </m:ctrlPr>
              </m:dPr>
              <m:e>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ω</m:t>
                </m:r>
                <m:r>
                  <m:rPr>
                    <m:sty m:val="p"/>
                  </m:rPr>
                  <w:rPr>
                    <w:rFonts w:ascii="Cambria Math" w:hAnsi="Cambria Math" w:cs="Times New Roman"/>
                    <w:sz w:val="24"/>
                    <w:szCs w:val="24"/>
                  </w:rPr>
                  <m:t>)</m:t>
                </m:r>
              </m:e>
            </m:d>
          </m:e>
          <m:sup>
            <m:r>
              <m:rPr>
                <m:sty m:val="p"/>
              </m:rPr>
              <w:rPr>
                <w:rFonts w:ascii="Cambria Math" w:hAnsi="Cambria Math" w:cs="Times New Roman"/>
                <w:sz w:val="24"/>
                <w:szCs w:val="24"/>
              </w:rPr>
              <m:t>4</m:t>
            </m:r>
          </m:sup>
        </m:sSup>
        <m:sSup>
          <m:sSupPr>
            <m:ctrlPr>
              <w:rPr>
                <w:rFonts w:ascii="Cambria Math" w:hAnsi="Cambria Math" w:cs="Times New Roman"/>
                <w:sz w:val="24"/>
                <w:szCs w:val="24"/>
              </w:rPr>
            </m:ctrlPr>
          </m:sSupPr>
          <m:e>
            <m:r>
              <w:rPr>
                <w:rFonts w:ascii="Cambria Math" w:hAnsi="Cambria Math" w:cs="Times New Roman"/>
                <w:sz w:val="24"/>
                <w:szCs w:val="24"/>
              </w:rPr>
              <m:t>cos</m:t>
            </m:r>
          </m:e>
          <m:sup>
            <m:r>
              <m:rPr>
                <m:sty m:val="p"/>
              </m:rPr>
              <w:rPr>
                <w:rFonts w:ascii="Cambria Math" w:hAnsi="Cambria Math" w:cs="Times New Roman"/>
                <w:sz w:val="24"/>
                <w:szCs w:val="24"/>
              </w:rPr>
              <m:t>4</m:t>
            </m:r>
          </m:sup>
        </m:sSup>
        <m:d>
          <m:dPr>
            <m:ctrlPr>
              <w:rPr>
                <w:rFonts w:ascii="Cambria Math" w:hAnsi="Cambria Math" w:cs="Times New Roman"/>
                <w:sz w:val="24"/>
                <w:szCs w:val="24"/>
              </w:rPr>
            </m:ctrlPr>
          </m:dPr>
          <m:e>
            <m:r>
              <w:rPr>
                <w:rFonts w:ascii="Cambria Math" w:hAnsi="Cambria Math" w:cs="Times New Roman"/>
                <w:sz w:val="24"/>
                <w:szCs w:val="24"/>
              </w:rPr>
              <m:t>α</m:t>
            </m:r>
          </m:e>
        </m:d>
        <m:r>
          <m:rPr>
            <m:sty m:val="p"/>
          </m:rPr>
          <w:rPr>
            <w:rFonts w:ascii="Cambria Math" w:hAnsi="Cambria Math" w:cs="Times New Roman"/>
            <w:sz w:val="24"/>
            <w:szCs w:val="24"/>
          </w:rPr>
          <m:t xml:space="preserve"> </m:t>
        </m:r>
      </m:oMath>
      <w:r w:rsidR="009E25DA" w:rsidRPr="009E25DA">
        <w:rPr>
          <w:rFonts w:ascii="Times New Roman" w:hAnsi="Times New Roman" w:cs="Times New Roman" w:hint="eastAsia"/>
          <w:sz w:val="24"/>
          <w:szCs w:val="24"/>
        </w:rPr>
        <w:t xml:space="preserve">     </w:t>
      </w:r>
      <w:r w:rsidR="009E25DA">
        <w:rPr>
          <w:rFonts w:ascii="Times New Roman" w:hAnsi="Times New Roman" w:cs="Times New Roman" w:hint="eastAsia"/>
          <w:sz w:val="24"/>
          <w:szCs w:val="24"/>
        </w:rPr>
        <w:t xml:space="preserve">         </w:t>
      </w:r>
      <w:r w:rsidR="00695BC0">
        <w:rPr>
          <w:rFonts w:ascii="Times New Roman" w:hAnsi="Times New Roman" w:cs="Times New Roman" w:hint="eastAsia"/>
          <w:sz w:val="24"/>
          <w:szCs w:val="24"/>
        </w:rPr>
        <w:t xml:space="preserve"> </w:t>
      </w:r>
      <w:r w:rsidR="009E25DA">
        <w:rPr>
          <w:rFonts w:ascii="Times New Roman" w:hAnsi="Times New Roman" w:cs="Times New Roman" w:hint="eastAsia"/>
          <w:sz w:val="24"/>
          <w:szCs w:val="24"/>
        </w:rPr>
        <w:t xml:space="preserve">       (1</w:t>
      </w:r>
      <w:r w:rsidR="00E56907">
        <w:rPr>
          <w:rFonts w:ascii="Times New Roman" w:hAnsi="Times New Roman" w:cs="Times New Roman" w:hint="eastAsia"/>
          <w:sz w:val="24"/>
          <w:szCs w:val="24"/>
        </w:rPr>
        <w:t>4</w:t>
      </w:r>
      <w:r w:rsidR="009E25DA">
        <w:rPr>
          <w:rFonts w:ascii="Times New Roman" w:hAnsi="Times New Roman" w:cs="Times New Roman" w:hint="eastAsia"/>
          <w:sz w:val="24"/>
          <w:szCs w:val="24"/>
        </w:rPr>
        <w:t>)</w:t>
      </w:r>
    </w:p>
    <w:p w14:paraId="6B65D009" w14:textId="04E91C19" w:rsidR="002052C8" w:rsidRPr="00AD4A81" w:rsidRDefault="006970FD" w:rsidP="00DC6700">
      <w:pPr>
        <w:autoSpaceDE w:val="0"/>
        <w:autoSpaceDN w:val="0"/>
        <w:adjustRightInd w:val="0"/>
        <w:snapToGrid w:val="0"/>
        <w:spacing w:afterLines="50" w:after="156" w:line="360" w:lineRule="auto"/>
        <w:rPr>
          <w:rFonts w:hint="eastAsia"/>
        </w:rPr>
      </w:pPr>
      <w:r w:rsidRPr="00DC6700">
        <w:rPr>
          <w:rFonts w:ascii="Times New Roman" w:hAnsi="Times New Roman" w:cs="Times New Roman"/>
          <w:sz w:val="24"/>
          <w:szCs w:val="24"/>
        </w:rPr>
        <w:tab/>
      </w:r>
      <w:r w:rsidR="00543976" w:rsidRPr="00DC6700">
        <w:rPr>
          <w:rFonts w:ascii="Times New Roman" w:hAnsi="Times New Roman" w:cs="Times New Roman"/>
          <w:sz w:val="24"/>
          <w:szCs w:val="24"/>
        </w:rPr>
        <w:t xml:space="preserve">In </w:t>
      </w:r>
      <w:r w:rsidR="00D95651" w:rsidRPr="00DC6700">
        <w:rPr>
          <w:rFonts w:ascii="Times New Roman" w:hAnsi="Times New Roman" w:cs="Times New Roman"/>
          <w:sz w:val="24"/>
          <w:szCs w:val="24"/>
        </w:rPr>
        <w:t xml:space="preserve">polarization dependent SHG </w:t>
      </w:r>
      <w:r w:rsidR="00543976" w:rsidRPr="00DC6700">
        <w:rPr>
          <w:rFonts w:ascii="Times New Roman" w:hAnsi="Times New Roman" w:cs="Times New Roman"/>
          <w:sz w:val="24"/>
          <w:szCs w:val="24"/>
        </w:rPr>
        <w:t>measurement</w:t>
      </w:r>
      <w:r w:rsidR="00D95651" w:rsidRPr="00DC6700">
        <w:rPr>
          <w:rFonts w:ascii="Times New Roman" w:hAnsi="Times New Roman" w:cs="Times New Roman"/>
          <w:sz w:val="24"/>
          <w:szCs w:val="24"/>
        </w:rPr>
        <w:t xml:space="preserve"> to confirm </w:t>
      </w:r>
      <w:r w:rsidR="0060193C">
        <w:rPr>
          <w:rFonts w:ascii="Times New Roman" w:hAnsi="Times New Roman" w:cs="Times New Roman" w:hint="eastAsia"/>
          <w:sz w:val="24"/>
          <w:szCs w:val="24"/>
        </w:rPr>
        <w:t xml:space="preserve">the </w:t>
      </w:r>
      <w:r w:rsidR="00D95651" w:rsidRPr="00DC6700">
        <w:rPr>
          <w:rFonts w:ascii="Times New Roman" w:hAnsi="Times New Roman" w:cs="Times New Roman"/>
          <w:sz w:val="24"/>
          <w:szCs w:val="24"/>
        </w:rPr>
        <w:t>crystal symmetry</w:t>
      </w:r>
      <w:r w:rsidR="002052C8" w:rsidRPr="00DC6700">
        <w:rPr>
          <w:rFonts w:ascii="Times New Roman" w:hAnsi="Times New Roman" w:cs="Times New Roman"/>
          <w:sz w:val="24"/>
          <w:szCs w:val="24"/>
        </w:rPr>
        <w:t>,</w:t>
      </w:r>
      <w:r w:rsidR="00CE4E2D" w:rsidRPr="00DC6700">
        <w:rPr>
          <w:rFonts w:ascii="Times New Roman" w:hAnsi="Times New Roman" w:cs="Times New Roman"/>
          <w:sz w:val="24"/>
          <w:szCs w:val="24"/>
        </w:rPr>
        <w:t xml:space="preserve"> </w:t>
      </w:r>
      <w:r w:rsidR="009D6488">
        <w:rPr>
          <w:rFonts w:ascii="Times New Roman" w:hAnsi="Times New Roman" w:cs="Times New Roman" w:hint="eastAsia"/>
          <w:sz w:val="24"/>
          <w:szCs w:val="24"/>
        </w:rPr>
        <w:t>the</w:t>
      </w:r>
      <w:r w:rsidR="00CE4E2D" w:rsidRPr="00DC6700">
        <w:rPr>
          <w:rFonts w:ascii="Times New Roman" w:hAnsi="Times New Roman" w:cs="Times New Roman"/>
          <w:sz w:val="24"/>
          <w:szCs w:val="24"/>
        </w:rPr>
        <w:t xml:space="preserve"> excitation polarization direction </w:t>
      </w:r>
      <w:r w:rsidR="009D6488">
        <w:rPr>
          <w:rFonts w:ascii="Times New Roman" w:hAnsi="Times New Roman" w:cs="Times New Roman" w:hint="eastAsia"/>
          <w:sz w:val="24"/>
          <w:szCs w:val="24"/>
        </w:rPr>
        <w:t xml:space="preserve">is </w:t>
      </w:r>
      <w:r w:rsidR="00CE4E2D" w:rsidRPr="00DC6700">
        <w:rPr>
          <w:rFonts w:ascii="Times New Roman" w:hAnsi="Times New Roman" w:cs="Times New Roman"/>
          <w:sz w:val="24"/>
          <w:szCs w:val="24"/>
        </w:rPr>
        <w:t xml:space="preserve">fixed along the </w:t>
      </w:r>
      <w:r w:rsidR="00CE1DD2">
        <w:rPr>
          <w:rFonts w:ascii="Times New Roman" w:hAnsi="Times New Roman" w:cs="Times New Roman" w:hint="eastAsia"/>
          <w:i/>
          <w:iCs/>
          <w:sz w:val="24"/>
          <w:szCs w:val="24"/>
        </w:rPr>
        <w:t>X</w:t>
      </w:r>
      <w:r w:rsidR="00CE4E2D" w:rsidRPr="00DC6700">
        <w:rPr>
          <w:rFonts w:ascii="Times New Roman" w:hAnsi="Times New Roman" w:cs="Times New Roman"/>
          <w:sz w:val="24"/>
          <w:szCs w:val="24"/>
        </w:rPr>
        <w:t>-axis (</w:t>
      </w:r>
      <m:oMath>
        <m:r>
          <w:rPr>
            <w:rFonts w:ascii="Cambria Math" w:hAnsi="Cambria Math" w:cs="Times New Roman"/>
            <w:sz w:val="24"/>
            <w:szCs w:val="24"/>
          </w:rPr>
          <m:t>α</m:t>
        </m:r>
        <m:r>
          <m:rPr>
            <m:sty m:val="p"/>
          </m:rPr>
          <w:rPr>
            <w:rFonts w:ascii="Cambria Math" w:hAnsi="Cambria Math" w:cs="Times New Roman"/>
            <w:sz w:val="24"/>
            <w:szCs w:val="24"/>
          </w:rPr>
          <m:t>=</m:t>
        </m:r>
        <m:r>
          <w:rPr>
            <w:rFonts w:ascii="Cambria Math" w:hAnsi="Cambria Math" w:cs="Times New Roman"/>
            <w:sz w:val="24"/>
            <w:szCs w:val="24"/>
          </w:rPr>
          <m:t>0</m:t>
        </m:r>
        <m:r>
          <m:rPr>
            <m:sty m:val="p"/>
          </m:rPr>
          <w:rPr>
            <w:rFonts w:ascii="Cambria Math" w:hAnsi="Cambria Math" w:cs="Times New Roman"/>
            <w:sz w:val="24"/>
            <w:szCs w:val="24"/>
          </w:rPr>
          <m:t xml:space="preserve"> </m:t>
        </m:r>
      </m:oMath>
      <w:r w:rsidR="00CE4E2D" w:rsidRPr="00DC6700">
        <w:rPr>
          <w:rFonts w:ascii="Times New Roman" w:hAnsi="Times New Roman" w:cs="Times New Roman"/>
          <w:sz w:val="24"/>
          <w:szCs w:val="24"/>
        </w:rPr>
        <w:t>)</w:t>
      </w:r>
      <w:r w:rsidR="00280C8B" w:rsidRPr="00DC6700">
        <w:rPr>
          <w:rFonts w:ascii="Times New Roman" w:hAnsi="Times New Roman" w:cs="Times New Roman"/>
          <w:sz w:val="24"/>
          <w:szCs w:val="24"/>
        </w:rPr>
        <w:t>;</w:t>
      </w:r>
      <w:r w:rsidR="002052C8" w:rsidRPr="00DC6700">
        <w:rPr>
          <w:rFonts w:ascii="Times New Roman" w:hAnsi="Times New Roman" w:cs="Times New Roman"/>
          <w:sz w:val="24"/>
          <w:szCs w:val="24"/>
        </w:rPr>
        <w:t xml:space="preserve"> </w:t>
      </w:r>
      <w:r w:rsidR="00CE4E2D" w:rsidRPr="00DC6700">
        <w:rPr>
          <w:rFonts w:ascii="Times New Roman" w:hAnsi="Times New Roman" w:cs="Times New Roman"/>
          <w:sz w:val="24"/>
          <w:szCs w:val="24"/>
        </w:rPr>
        <w:t xml:space="preserve">then,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=E(ω)</m:t>
        </m:r>
        <m:r>
          <m:rPr>
            <m:sty m:val="bi"/>
          </m:rP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r>
              <w:rPr>
                <w:rFonts w:ascii="Cambria Math" w:hAnsi="Cambria Math" w:cs="Times New Roman"/>
                <w:i/>
                <w:iCs/>
                <w:sz w:val="24"/>
                <w:szCs w:val="24"/>
              </w:rPr>
              <w:sym w:font="Symbol" w:char="F071"/>
            </m:r>
            <m:r>
              <w:rPr>
                <w:rFonts w:ascii="Cambria Math" w:hAnsi="Cambria Math" w:cs="Times New Roman"/>
                <w:sz w:val="24"/>
                <w:szCs w:val="24"/>
              </w:rPr>
              <m:t>)</m:t>
            </m:r>
          </m:e>
        </m:func>
      </m:oMath>
      <w:r w:rsidR="00AD4A81" w:rsidRPr="0024477F">
        <w:rPr>
          <w:rFonts w:ascii="Times New Roman" w:hAnsi="Times New Roman" w:cs="Times New Roman"/>
          <w:b/>
          <w:b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=E(ω)</m:t>
        </m:r>
        <m:r>
          <m:rPr>
            <m:sty m:val="bi"/>
          </m:rP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m:t>
            </m:r>
            <m:r>
              <w:rPr>
                <w:rFonts w:ascii="Cambria Math" w:hAnsi="Cambria Math" w:cs="Times New Roman"/>
                <w:i/>
                <w:iCs/>
                <w:sz w:val="24"/>
                <w:szCs w:val="24"/>
              </w:rPr>
              <w:sym w:font="Symbol" w:char="F071"/>
            </m:r>
            <m:r>
              <w:rPr>
                <w:rFonts w:ascii="Cambria Math" w:hAnsi="Cambria Math" w:cs="Times New Roman"/>
                <w:sz w:val="24"/>
                <w:szCs w:val="24"/>
              </w:rPr>
              <m:t>)</m:t>
            </m:r>
          </m:e>
        </m:func>
      </m:oMath>
      <w:r w:rsidR="00AD4A81" w:rsidRPr="0024477F">
        <w:rPr>
          <w:rFonts w:ascii="Times New Roman" w:hAnsi="Times New Roman" w:cs="Times New Roman"/>
          <w:b/>
          <w:bCs/>
          <w:sz w:val="24"/>
          <w:szCs w:val="24"/>
        </w:rPr>
        <w:t xml:space="preserve"> </w:t>
      </w:r>
      <w:r w:rsidR="00AD4A81" w:rsidRPr="0024477F">
        <w:rPr>
          <w:rFonts w:ascii="Times New Roman" w:hAnsi="Times New Roman" w:cs="Times New Roman"/>
          <w:sz w:val="24"/>
          <w:szCs w:val="24"/>
        </w:rPr>
        <w:t>and</w:t>
      </w:r>
      <w:r w:rsidR="00AD4A81" w:rsidRPr="0024477F">
        <w:rPr>
          <w:rFonts w:ascii="Times New Roman" w:hAnsi="Times New Roman" w:cs="Times New Roman"/>
          <w:b/>
          <w:b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=0</m:t>
        </m:r>
      </m:oMath>
      <w:r w:rsidR="00280C8B" w:rsidRPr="00DC6700">
        <w:rPr>
          <w:rFonts w:ascii="Times New Roman" w:hAnsi="Times New Roman" w:cs="Times New Roman"/>
          <w:sz w:val="24"/>
          <w:szCs w:val="24"/>
        </w:rPr>
        <w:t xml:space="preserve">. </w:t>
      </w:r>
      <w:r w:rsidR="00CE4E2D" w:rsidRPr="00DC6700">
        <w:rPr>
          <w:rFonts w:ascii="Times New Roman" w:hAnsi="Times New Roman" w:cs="Times New Roman"/>
          <w:sz w:val="24"/>
          <w:szCs w:val="24"/>
        </w:rPr>
        <w:t xml:space="preserve">The </w:t>
      </w:r>
      <w:r w:rsidR="002052C8" w:rsidRPr="00DC6700">
        <w:rPr>
          <w:rFonts w:ascii="Times New Roman" w:hAnsi="Times New Roman" w:cs="Times New Roman"/>
          <w:sz w:val="24"/>
          <w:szCs w:val="24"/>
        </w:rPr>
        <w:t xml:space="preserve">transmission axis of the analyzer in the detection channel is set either parallel </w:t>
      </w:r>
      <w:r w:rsidR="009E25DA" w:rsidRPr="00DC6700">
        <w:rPr>
          <w:rFonts w:ascii="Times New Roman" w:hAnsi="Times New Roman" w:cs="Times New Roman"/>
          <w:sz w:val="24"/>
          <w:szCs w:val="24"/>
        </w:rPr>
        <w:t>(</w:t>
      </w:r>
      <m:oMath>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oMath>
      <w:r w:rsidR="009E25DA" w:rsidRPr="00DC6700">
        <w:rPr>
          <w:rFonts w:ascii="Times New Roman" w:hAnsi="Times New Roman" w:cs="Times New Roman"/>
          <w:sz w:val="24"/>
          <w:szCs w:val="24"/>
        </w:rPr>
        <w:t>)</w:t>
      </w:r>
      <w:r w:rsidR="002052C8" w:rsidRPr="00DC6700">
        <w:rPr>
          <w:rFonts w:ascii="Times New Roman" w:hAnsi="Times New Roman" w:cs="Times New Roman"/>
          <w:sz w:val="24"/>
          <w:szCs w:val="24"/>
        </w:rPr>
        <w:t xml:space="preserve"> or perpendicular</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w:bookmarkStart w:id="37" w:name="_Hlk197418607"/>
            <m:r>
              <m:rPr>
                <m:sty m:val="p"/>
              </m:rPr>
              <w:rPr>
                <w:rFonts w:ascii="Cambria Math" w:hAnsi="Cambria Math" w:cs="Times New Roman" w:hint="eastAsia"/>
                <w:sz w:val="24"/>
                <w:szCs w:val="24"/>
              </w:rPr>
              <m:t>⊥</m:t>
            </m:r>
            <w:bookmarkEnd w:id="37"/>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r>
          <m:rPr>
            <m:sty m:val="p"/>
          </m:rPr>
          <w:rPr>
            <w:rFonts w:ascii="Cambria Math" w:hAnsi="Cambria Math" w:cs="Times New Roman"/>
            <w:sz w:val="24"/>
            <w:szCs w:val="24"/>
          </w:rPr>
          <m:t>)</m:t>
        </m:r>
      </m:oMath>
      <w:r w:rsidR="002052C8" w:rsidRPr="00DC6700">
        <w:rPr>
          <w:rFonts w:ascii="Times New Roman" w:hAnsi="Times New Roman" w:cs="Times New Roman"/>
          <w:sz w:val="24"/>
          <w:szCs w:val="24"/>
        </w:rPr>
        <w:t xml:space="preserve"> to the excitation polarization</w:t>
      </w:r>
      <w:r w:rsidR="00280C8B" w:rsidRPr="00DC6700">
        <w:rPr>
          <w:rFonts w:ascii="Times New Roman" w:hAnsi="Times New Roman" w:cs="Times New Roman"/>
          <w:sz w:val="24"/>
          <w:szCs w:val="24"/>
        </w:rPr>
        <w:t>, corresponding to parallel and perpendicular configurations</w:t>
      </w:r>
      <w:r w:rsidR="002052C8" w:rsidRPr="00DC6700">
        <w:rPr>
          <w:rFonts w:ascii="Times New Roman" w:hAnsi="Times New Roman" w:cs="Times New Roman"/>
          <w:sz w:val="24"/>
          <w:szCs w:val="24"/>
        </w:rPr>
        <w:t xml:space="preserve">. Therefore, the parallel </w:t>
      </w:r>
      <w:r w:rsidR="00D95651" w:rsidRPr="00DC6700">
        <w:rPr>
          <w:rFonts w:ascii="Times New Roman" w:hAnsi="Times New Roman" w:cs="Times New Roman"/>
          <w:sz w:val="24"/>
          <w:szCs w:val="24"/>
        </w:rPr>
        <w:t xml:space="preserve">and the perpendicular </w:t>
      </w:r>
      <w:r w:rsidR="002052C8" w:rsidRPr="00DC6700">
        <w:rPr>
          <w:rFonts w:ascii="Times New Roman" w:hAnsi="Times New Roman" w:cs="Times New Roman"/>
          <w:sz w:val="24"/>
          <w:szCs w:val="24"/>
        </w:rPr>
        <w:t>component</w:t>
      </w:r>
      <w:r w:rsidR="00D95651" w:rsidRPr="00DC6700">
        <w:rPr>
          <w:rFonts w:ascii="Times New Roman" w:hAnsi="Times New Roman" w:cs="Times New Roman"/>
          <w:sz w:val="24"/>
          <w:szCs w:val="24"/>
        </w:rPr>
        <w:t>s</w:t>
      </w:r>
      <w:r w:rsidR="002052C8" w:rsidRPr="00DC6700">
        <w:rPr>
          <w:rFonts w:ascii="Times New Roman" w:hAnsi="Times New Roman" w:cs="Times New Roman"/>
          <w:sz w:val="24"/>
          <w:szCs w:val="24"/>
        </w:rPr>
        <w:t xml:space="preserve"> of the SHG </w:t>
      </w:r>
      <w:r w:rsidR="00D95651" w:rsidRPr="00DC6700">
        <w:rPr>
          <w:rFonts w:ascii="Times New Roman" w:hAnsi="Times New Roman" w:cs="Times New Roman"/>
          <w:sz w:val="24"/>
          <w:szCs w:val="24"/>
        </w:rPr>
        <w:t>intensity should follow the following equations</w:t>
      </w:r>
      <w:r w:rsidR="002052C8" w:rsidRPr="00DC6700">
        <w:rPr>
          <w:rFonts w:ascii="Times New Roman" w:hAnsi="Times New Roman" w:cs="Times New Roman"/>
          <w:sz w:val="24"/>
          <w:szCs w:val="24"/>
        </w:rPr>
        <w:t>:</w:t>
      </w:r>
    </w:p>
    <w:p w14:paraId="3BEAD4A4" w14:textId="7DE791E4" w:rsidR="002052C8" w:rsidRPr="007419D4" w:rsidRDefault="00000000" w:rsidP="00DC6700">
      <w:pPr>
        <w:autoSpaceDE w:val="0"/>
        <w:autoSpaceDN w:val="0"/>
        <w:adjustRightInd w:val="0"/>
        <w:snapToGrid w:val="0"/>
        <w:spacing w:afterLines="50" w:after="156" w:line="360" w:lineRule="auto"/>
        <w:jc w:val="right"/>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I</m:t>
            </m:r>
          </m:e>
          <m:sub>
            <m:r>
              <m:rPr>
                <m:sty m:val="p"/>
              </m:rPr>
              <w:rPr>
                <w:rFonts w:ascii="Cambria Math" w:hAnsi="Cambria Math" w:cs="Times New Roman"/>
                <w:sz w:val="24"/>
                <w:szCs w:val="24"/>
              </w:rPr>
              <m:t>2</m:t>
            </m:r>
            <m:r>
              <w:rPr>
                <w:rFonts w:ascii="Cambria Math" w:hAnsi="Cambria Math" w:cs="Times New Roman"/>
                <w:sz w:val="24"/>
                <w:szCs w:val="24"/>
              </w:rPr>
              <m:t>ω</m:t>
            </m:r>
          </m:sub>
          <m:sup>
            <m:r>
              <m:rPr>
                <m:sty m:val="p"/>
              </m:rPr>
              <w:rPr>
                <w:rFonts w:ascii="Cambria Math" w:hAnsi="Cambria Math" w:cs="Times New Roman"/>
                <w:sz w:val="24"/>
                <w:szCs w:val="24"/>
              </w:rPr>
              <m:t>//</m:t>
            </m:r>
          </m:sup>
        </m:sSubSup>
        <m:r>
          <m:rPr>
            <m:sty m:val="p"/>
          </m:rPr>
          <w:rPr>
            <w:rFonts w:ascii="Cambria Math" w:hAnsi="Cambria Math" w:cs="Times New Roman" w:hint="eastAsia"/>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e>
            </m:d>
          </m:e>
          <m:sup>
            <m:r>
              <m:rPr>
                <m:sty m:val="p"/>
              </m:rPr>
              <w:rPr>
                <w:rFonts w:ascii="Cambria Math" w:hAnsi="Cambria Math" w:cs="Times New Roman"/>
                <w:sz w:val="24"/>
                <w:szCs w:val="24"/>
              </w:rPr>
              <m:t>2</m:t>
            </m:r>
          </m:sup>
        </m:sSup>
        <m:r>
          <m:rPr>
            <m:sty m:val="p"/>
          </m:rPr>
          <w:rPr>
            <w:rFonts w:ascii="Cambria Math" w:hAnsi="Cambria Math" w:cs="Times New Roman" w:hint="eastAsia"/>
            <w:sz w:val="24"/>
            <w:szCs w:val="24"/>
          </w:rPr>
          <m:t>∝</m:t>
        </m:r>
        <m:sSup>
          <m:sSupPr>
            <m:ctrlPr>
              <w:rPr>
                <w:rFonts w:ascii="Cambria Math" w:hAnsi="Cambria Math" w:cs="Times New Roman"/>
                <w:sz w:val="24"/>
                <w:szCs w:val="24"/>
              </w:rPr>
            </m:ctrlPr>
          </m:sSupPr>
          <m:e>
            <w:bookmarkStart w:id="38" w:name="_Hlk197434984"/>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w:bookmarkEnd w:id="38"/>
            <m:d>
              <m:dPr>
                <m:begChr m:val="|"/>
                <m:endChr m:val="|"/>
                <m:ctrlPr>
                  <w:rPr>
                    <w:rFonts w:ascii="Cambria Math" w:hAnsi="Cambria Math" w:cs="Times New Roman"/>
                    <w:sz w:val="24"/>
                    <w:szCs w:val="24"/>
                  </w:rPr>
                </m:ctrlPr>
              </m:dPr>
              <m:e>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ω</m:t>
                </m:r>
                <m:r>
                  <m:rPr>
                    <m:sty m:val="p"/>
                  </m:rPr>
                  <w:rPr>
                    <w:rFonts w:ascii="Cambria Math" w:hAnsi="Cambria Math" w:cs="Times New Roman"/>
                    <w:sz w:val="24"/>
                    <w:szCs w:val="24"/>
                  </w:rPr>
                  <m:t>)</m:t>
                </m:r>
              </m:e>
            </m:d>
          </m:e>
          <m:sup>
            <m:r>
              <m:rPr>
                <m:sty m:val="p"/>
              </m:rPr>
              <w:rPr>
                <w:rFonts w:ascii="Cambria Math" w:hAnsi="Cambria Math" w:cs="Times New Roman"/>
                <w:sz w:val="24"/>
                <w:szCs w:val="24"/>
              </w:rPr>
              <m:t>4</m:t>
            </m:r>
          </m:sup>
        </m:sSup>
        <m:sSup>
          <m:sSupPr>
            <m:ctrlPr>
              <w:rPr>
                <w:rFonts w:ascii="Cambria Math" w:hAnsi="Cambria Math" w:cs="Times New Roman"/>
                <w:sz w:val="24"/>
                <w:szCs w:val="24"/>
              </w:rPr>
            </m:ctrlPr>
          </m:sSupPr>
          <m:e>
            <m:r>
              <w:rPr>
                <w:rFonts w:ascii="Cambria Math" w:hAnsi="Cambria Math" w:cs="Times New Roman"/>
                <w:sz w:val="24"/>
                <w:szCs w:val="24"/>
              </w:rPr>
              <m:t>cos</m:t>
            </m:r>
          </m:e>
          <m:sup>
            <m:r>
              <m:rPr>
                <m:sty m:val="p"/>
              </m:rPr>
              <w:rPr>
                <w:rFonts w:ascii="Cambria Math" w:hAnsi="Cambria Math" w:cs="Times New Roman"/>
                <w:sz w:val="24"/>
                <w:szCs w:val="24"/>
              </w:rPr>
              <m:t>6</m:t>
            </m:r>
          </m:sup>
        </m:sSup>
        <m:r>
          <m:rPr>
            <m:sty m:val="p"/>
          </m:rPr>
          <w:rPr>
            <w:rFonts w:ascii="Cambria Math" w:hAnsi="Cambria Math" w:cs="Times New Roman"/>
            <w:sz w:val="24"/>
            <w:szCs w:val="24"/>
          </w:rPr>
          <m:t>(</m:t>
        </m:r>
        <m:r>
          <w:rPr>
            <w:rFonts w:ascii="Cambria Math" w:hAnsi="Cambria Math" w:cs="Times New Roman"/>
            <w:sz w:val="24"/>
            <w:szCs w:val="24"/>
          </w:rPr>
          <m:t>θ</m:t>
        </m:r>
        <m:r>
          <m:rPr>
            <m:sty m:val="p"/>
          </m:rPr>
          <w:rPr>
            <w:rFonts w:ascii="Cambria Math" w:hAnsi="Cambria Math" w:cs="Times New Roman"/>
            <w:sz w:val="24"/>
            <w:szCs w:val="24"/>
          </w:rPr>
          <m:t>)</m:t>
        </m:r>
      </m:oMath>
      <w:r w:rsidR="002052C8" w:rsidRPr="007419D4">
        <w:rPr>
          <w:rFonts w:ascii="Times New Roman" w:hAnsi="Times New Roman" w:cs="Times New Roman"/>
          <w:sz w:val="24"/>
          <w:szCs w:val="24"/>
        </w:rPr>
        <w:t xml:space="preserve">                                             (</w:t>
      </w:r>
      <w:r w:rsidR="00963C77" w:rsidRPr="007419D4">
        <w:rPr>
          <w:rFonts w:ascii="Times New Roman" w:hAnsi="Times New Roman" w:cs="Times New Roman"/>
          <w:sz w:val="24"/>
          <w:szCs w:val="24"/>
        </w:rPr>
        <w:t>1</w:t>
      </w:r>
      <w:r w:rsidR="00E56907">
        <w:rPr>
          <w:rFonts w:ascii="Times New Roman" w:hAnsi="Times New Roman" w:cs="Times New Roman" w:hint="eastAsia"/>
          <w:sz w:val="24"/>
          <w:szCs w:val="24"/>
        </w:rPr>
        <w:t>5</w:t>
      </w:r>
      <w:r w:rsidR="002052C8" w:rsidRPr="007419D4">
        <w:rPr>
          <w:rFonts w:ascii="Times New Roman" w:hAnsi="Times New Roman" w:cs="Times New Roman"/>
          <w:sz w:val="24"/>
          <w:szCs w:val="24"/>
        </w:rPr>
        <w:t>)</w:t>
      </w:r>
    </w:p>
    <w:p w14:paraId="3AEC7CA8" w14:textId="77777777" w:rsidR="002052C8" w:rsidRPr="007419D4" w:rsidRDefault="002052C8" w:rsidP="00DC6700">
      <w:pPr>
        <w:autoSpaceDE w:val="0"/>
        <w:autoSpaceDN w:val="0"/>
        <w:adjustRightInd w:val="0"/>
        <w:snapToGrid w:val="0"/>
        <w:spacing w:afterLines="50" w:after="156" w:line="360" w:lineRule="auto"/>
        <w:rPr>
          <w:rFonts w:ascii="Times New Roman" w:hAnsi="Times New Roman" w:cs="Times New Roman"/>
          <w:sz w:val="24"/>
          <w:szCs w:val="24"/>
        </w:rPr>
      </w:pPr>
      <w:r w:rsidRPr="007419D4">
        <w:rPr>
          <w:rFonts w:ascii="Times New Roman" w:hAnsi="Times New Roman" w:cs="Times New Roman"/>
          <w:sz w:val="24"/>
          <w:szCs w:val="24"/>
        </w:rPr>
        <w:t>and the perpendicular component is</w:t>
      </w:r>
    </w:p>
    <w:p w14:paraId="32C0F3C6" w14:textId="37D4DB7A" w:rsidR="00A1781E" w:rsidRPr="007419D4" w:rsidRDefault="00000000" w:rsidP="00DC6700">
      <w:pPr>
        <w:autoSpaceDE w:val="0"/>
        <w:autoSpaceDN w:val="0"/>
        <w:adjustRightInd w:val="0"/>
        <w:snapToGrid w:val="0"/>
        <w:spacing w:afterLines="50" w:after="156" w:line="360" w:lineRule="auto"/>
        <w:jc w:val="right"/>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I</m:t>
            </m:r>
          </m:e>
          <m:sub>
            <m:r>
              <m:rPr>
                <m:sty m:val="p"/>
              </m:rPr>
              <w:rPr>
                <w:rFonts w:ascii="Cambria Math" w:hAnsi="Cambria Math" w:cs="Times New Roman"/>
                <w:sz w:val="24"/>
                <w:szCs w:val="24"/>
              </w:rPr>
              <m:t>2</m:t>
            </m:r>
            <m:r>
              <w:rPr>
                <w:rFonts w:ascii="Cambria Math" w:hAnsi="Cambria Math" w:cs="Times New Roman"/>
                <w:sz w:val="24"/>
                <w:szCs w:val="24"/>
              </w:rPr>
              <m:t>ω</m:t>
            </m:r>
          </m:sub>
          <m:sup>
            <m:r>
              <m:rPr>
                <m:sty m:val="p"/>
              </m:rPr>
              <w:rPr>
                <w:rFonts w:ascii="Cambria Math" w:hAnsi="Cambria Math" w:cs="Times New Roman" w:hint="eastAsia"/>
                <w:sz w:val="24"/>
                <w:szCs w:val="24"/>
              </w:rPr>
              <m:t>⊥</m:t>
            </m:r>
          </m:sup>
        </m:sSubSup>
        <m:r>
          <m:rPr>
            <m:sty m:val="p"/>
          </m:rPr>
          <w:rPr>
            <w:rFonts w:ascii="Cambria Math" w:hAnsi="Cambria Math" w:cs="Times New Roman" w:hint="eastAsia"/>
            <w:sz w:val="24"/>
            <w:szCs w:val="24"/>
          </w:rPr>
          <m:t>∝</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m:rPr>
                        <m:sty m:val="p"/>
                      </m:rPr>
                      <w:rPr>
                        <w:rFonts w:ascii="Cambria Math" w:hAnsi="Cambria Math" w:cs="Times New Roman" w:hint="eastAsia"/>
                        <w:sz w:val="24"/>
                        <w:szCs w:val="24"/>
                      </w:rPr>
                      <m:t>⊥</m:t>
                    </m:r>
                  </m:sub>
                </m:sSub>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ω</m:t>
                    </m:r>
                  </m:e>
                </m:d>
              </m:e>
            </m:d>
          </m:e>
          <m:sup>
            <m:r>
              <m:rPr>
                <m:sty m:val="p"/>
              </m:rPr>
              <w:rPr>
                <w:rFonts w:ascii="Cambria Math" w:hAnsi="Cambria Math" w:cs="Times New Roman"/>
                <w:sz w:val="24"/>
                <w:szCs w:val="24"/>
              </w:rPr>
              <m:t>2</m:t>
            </m:r>
          </m:sup>
        </m:sSup>
        <m:r>
          <m:rPr>
            <m:sty m:val="p"/>
          </m:rPr>
          <w:rPr>
            <w:rFonts w:ascii="Cambria Math" w:hAnsi="Cambria Math" w:cs="Times New Roman" w:hint="eastAsia"/>
            <w:sz w:val="24"/>
            <w:szCs w:val="24"/>
          </w:rPr>
          <m:t>∝</m:t>
        </m:r>
        <m:sSubSup>
          <m:sSubSupPr>
            <m:ctrlPr>
              <w:rPr>
                <w:rFonts w:ascii="Cambria Math" w:hAnsi="Cambria Math" w:cs="Times New Roman"/>
                <w:i/>
                <w:sz w:val="24"/>
                <w:szCs w:val="24"/>
              </w:rPr>
            </m:ctrlPr>
          </m:sSubSupPr>
          <m:e>
            <m:r>
              <w:rPr>
                <w:rFonts w:ascii="Cambria Math" w:hAnsi="Cambria Math" w:cs="Times New Roman"/>
                <w:kern w:val="0"/>
                <w:sz w:val="24"/>
                <w:szCs w:val="24"/>
              </w:rPr>
              <m:t>χ</m:t>
            </m:r>
          </m:e>
          <m:sub>
            <m:r>
              <w:rPr>
                <w:rFonts w:ascii="Cambria Math" w:hAnsi="Cambria Math" w:cs="Times New Roman"/>
                <w:sz w:val="24"/>
                <w:szCs w:val="24"/>
              </w:rPr>
              <m:t>xxx</m:t>
            </m:r>
          </m:sub>
          <m:sup>
            <m:r>
              <w:rPr>
                <w:rFonts w:ascii="Cambria Math" w:hAnsi="Cambria Math" w:cs="Times New Roman"/>
                <w:sz w:val="24"/>
                <w:szCs w:val="24"/>
              </w:rPr>
              <m:t>(2)</m:t>
            </m:r>
          </m:sup>
        </m:sSubSup>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ω</m:t>
                </m:r>
                <m:r>
                  <m:rPr>
                    <m:sty m:val="p"/>
                  </m:rPr>
                  <w:rPr>
                    <w:rFonts w:ascii="Cambria Math" w:hAnsi="Cambria Math" w:cs="Times New Roman"/>
                    <w:sz w:val="24"/>
                    <w:szCs w:val="24"/>
                  </w:rPr>
                  <m:t>)</m:t>
                </m:r>
              </m:e>
            </m:d>
          </m:e>
          <m:sup>
            <m:r>
              <m:rPr>
                <m:sty m:val="p"/>
              </m:rPr>
              <w:rPr>
                <w:rFonts w:ascii="Cambria Math" w:hAnsi="Cambria Math" w:cs="Times New Roman"/>
                <w:sz w:val="24"/>
                <w:szCs w:val="24"/>
              </w:rPr>
              <m:t>4</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m:t>
            </m:r>
            <m:r>
              <w:rPr>
                <w:rFonts w:ascii="Cambria Math" w:hAnsi="Cambria Math" w:cs="Times New Roman"/>
                <w:sz w:val="24"/>
                <w:szCs w:val="24"/>
              </w:rPr>
              <m:t>sin</m:t>
            </m:r>
            <m:r>
              <m:rPr>
                <m:sty m:val="p"/>
              </m:rPr>
              <w:rPr>
                <w:rFonts w:ascii="Cambria Math" w:hAnsi="Cambria Math" w:cs="Times New Roman"/>
                <w:sz w:val="24"/>
                <w:szCs w:val="24"/>
              </w:rPr>
              <m:t>(</m:t>
            </m:r>
            <m:r>
              <w:rPr>
                <w:rFonts w:ascii="Cambria Math" w:hAnsi="Cambria Math" w:cs="Times New Roman"/>
                <w:sz w:val="24"/>
                <w:szCs w:val="24"/>
              </w:rPr>
              <m:t>θ</m:t>
            </m:r>
            <m:r>
              <m:rPr>
                <m:sty m:val="p"/>
              </m:rPr>
              <w:rPr>
                <w:rFonts w:ascii="Cambria Math" w:hAnsi="Cambria Math" w:cs="Times New Roman"/>
                <w:sz w:val="24"/>
                <w:szCs w:val="24"/>
              </w:rPr>
              <m:t>)</m:t>
            </m:r>
            <w:bookmarkStart w:id="39" w:name="_Hlk156903937"/>
            <m:sSup>
              <m:sSupPr>
                <m:ctrlPr>
                  <w:rPr>
                    <w:rFonts w:ascii="Cambria Math" w:hAnsi="Cambria Math" w:cs="Times New Roman"/>
                    <w:sz w:val="24"/>
                    <w:szCs w:val="24"/>
                  </w:rPr>
                </m:ctrlPr>
              </m:sSupPr>
              <m:e>
                <m:r>
                  <w:rPr>
                    <w:rFonts w:ascii="Cambria Math" w:hAnsi="Cambria Math" w:cs="Times New Roman"/>
                    <w:sz w:val="24"/>
                    <w:szCs w:val="24"/>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θ</m:t>
            </m:r>
            <m:r>
              <m:rPr>
                <m:sty m:val="p"/>
              </m:rPr>
              <w:rPr>
                <w:rFonts w:ascii="Cambria Math" w:hAnsi="Cambria Math" w:cs="Times New Roman"/>
                <w:sz w:val="24"/>
                <w:szCs w:val="24"/>
              </w:rPr>
              <m:t>)</m:t>
            </m:r>
            <w:bookmarkEnd w:id="39"/>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oMath>
      <w:r w:rsidR="002052C8" w:rsidRPr="007419D4">
        <w:rPr>
          <w:rFonts w:ascii="Times New Roman" w:hAnsi="Times New Roman" w:cs="Times New Roman"/>
          <w:sz w:val="24"/>
          <w:szCs w:val="24"/>
        </w:rPr>
        <w:t xml:space="preserve">       </w:t>
      </w:r>
      <w:r w:rsidR="00280C8B">
        <w:rPr>
          <w:rFonts w:ascii="Times New Roman" w:hAnsi="Times New Roman" w:cs="Times New Roman" w:hint="eastAsia"/>
          <w:sz w:val="24"/>
          <w:szCs w:val="24"/>
        </w:rPr>
        <w:t xml:space="preserve"> </w:t>
      </w:r>
      <w:r w:rsidR="00767A89">
        <w:rPr>
          <w:rFonts w:ascii="Times New Roman" w:hAnsi="Times New Roman" w:cs="Times New Roman" w:hint="eastAsia"/>
          <w:sz w:val="24"/>
          <w:szCs w:val="24"/>
        </w:rPr>
        <w:t xml:space="preserve">    </w:t>
      </w:r>
      <w:r w:rsidR="00280C8B">
        <w:rPr>
          <w:rFonts w:ascii="Times New Roman" w:hAnsi="Times New Roman" w:cs="Times New Roman" w:hint="eastAsia"/>
          <w:sz w:val="24"/>
          <w:szCs w:val="24"/>
        </w:rPr>
        <w:t xml:space="preserve">   </w:t>
      </w:r>
      <w:r w:rsidR="002052C8" w:rsidRPr="007419D4">
        <w:rPr>
          <w:rFonts w:ascii="Times New Roman" w:hAnsi="Times New Roman" w:cs="Times New Roman"/>
          <w:sz w:val="24"/>
          <w:szCs w:val="24"/>
        </w:rPr>
        <w:t xml:space="preserve">               (1</w:t>
      </w:r>
      <w:r w:rsidR="00E56907">
        <w:rPr>
          <w:rFonts w:ascii="Times New Roman" w:hAnsi="Times New Roman" w:cs="Times New Roman" w:hint="eastAsia"/>
          <w:sz w:val="24"/>
          <w:szCs w:val="24"/>
        </w:rPr>
        <w:t>6</w:t>
      </w:r>
      <w:r w:rsidR="002052C8" w:rsidRPr="007419D4">
        <w:rPr>
          <w:rFonts w:ascii="Times New Roman" w:hAnsi="Times New Roman" w:cs="Times New Roman"/>
          <w:sz w:val="24"/>
          <w:szCs w:val="24"/>
        </w:rPr>
        <w:t>)</w:t>
      </w:r>
    </w:p>
    <w:p w14:paraId="1D30D5D2" w14:textId="77777777" w:rsidR="00667026" w:rsidRPr="00DC6700" w:rsidRDefault="00667026" w:rsidP="00DC6700">
      <w:pPr>
        <w:autoSpaceDE w:val="0"/>
        <w:autoSpaceDN w:val="0"/>
        <w:adjustRightInd w:val="0"/>
        <w:snapToGrid w:val="0"/>
        <w:spacing w:afterLines="50" w:after="156" w:line="360" w:lineRule="auto"/>
        <w:rPr>
          <w:rFonts w:ascii="Times New Roman" w:hAnsi="Times New Roman" w:cs="Times New Roman"/>
          <w:sz w:val="24"/>
          <w:szCs w:val="24"/>
        </w:rPr>
      </w:pPr>
    </w:p>
    <w:p w14:paraId="6EF772F7" w14:textId="7C07BA63" w:rsidR="008F30F9" w:rsidRPr="0024477F" w:rsidRDefault="000B5771" w:rsidP="003A3FD9">
      <w:pPr>
        <w:autoSpaceDE w:val="0"/>
        <w:autoSpaceDN w:val="0"/>
        <w:adjustRightInd w:val="0"/>
        <w:spacing w:line="360" w:lineRule="auto"/>
        <w:jc w:val="center"/>
        <w:rPr>
          <w:rFonts w:ascii="Times New Roman" w:hAnsi="Times New Roman" w:cs="Times New Roman"/>
          <w:sz w:val="24"/>
          <w:szCs w:val="24"/>
        </w:rPr>
      </w:pPr>
      <w:r w:rsidRPr="000B5771">
        <w:rPr>
          <w:noProof/>
        </w:rPr>
        <w:lastRenderedPageBreak/>
        <w:t xml:space="preserve"> </w:t>
      </w:r>
      <w:r w:rsidR="00695BC0">
        <w:rPr>
          <w:noProof/>
        </w:rPr>
        <w:drawing>
          <wp:inline distT="0" distB="0" distL="0" distR="0" wp14:anchorId="6A1D2120" wp14:editId="4E989001">
            <wp:extent cx="2726055" cy="2191385"/>
            <wp:effectExtent l="0" t="0" r="0" b="0"/>
            <wp:docPr id="741995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6055" cy="2191385"/>
                    </a:xfrm>
                    <a:prstGeom prst="rect">
                      <a:avLst/>
                    </a:prstGeom>
                    <a:noFill/>
                    <a:ln>
                      <a:noFill/>
                    </a:ln>
                  </pic:spPr>
                </pic:pic>
              </a:graphicData>
            </a:graphic>
          </wp:inline>
        </w:drawing>
      </w:r>
    </w:p>
    <w:p w14:paraId="1305FA4A" w14:textId="40279E48" w:rsidR="001B55E1" w:rsidRPr="0024477F" w:rsidRDefault="00A1781E" w:rsidP="001B55E1">
      <w:pPr>
        <w:pStyle w:val="14"/>
        <w:spacing w:after="312"/>
        <w:ind w:firstLine="0"/>
      </w:pPr>
      <w:bookmarkStart w:id="40" w:name="OLE_LINK4"/>
      <w:r w:rsidRPr="008570C6">
        <w:rPr>
          <w:rFonts w:eastAsia="AdvOT999035f4"/>
          <w:b/>
          <w:bCs/>
          <w:kern w:val="0"/>
        </w:rPr>
        <w:t>Fig. S</w:t>
      </w:r>
      <w:r w:rsidR="009E25DA">
        <w:rPr>
          <w:rFonts w:eastAsia="AdvOT999035f4" w:hint="eastAsia"/>
          <w:b/>
          <w:bCs/>
          <w:kern w:val="0"/>
        </w:rPr>
        <w:t>5</w:t>
      </w:r>
      <w:r w:rsidRPr="008570C6">
        <w:rPr>
          <w:rFonts w:eastAsia="AdvOT999035f4"/>
          <w:b/>
          <w:bCs/>
          <w:kern w:val="0"/>
        </w:rPr>
        <w:t xml:space="preserve"> </w:t>
      </w:r>
      <w:r w:rsidRPr="000B4D14">
        <w:rPr>
          <w:rFonts w:eastAsia="AdvOT999035f4"/>
          <w:b/>
          <w:bCs/>
          <w:kern w:val="0"/>
        </w:rPr>
        <w:t>|</w:t>
      </w:r>
      <w:r w:rsidRPr="007B496E">
        <w:rPr>
          <w:b/>
          <w:bCs/>
        </w:rPr>
        <w:t xml:space="preserve"> </w:t>
      </w:r>
      <w:r w:rsidRPr="00A1781E">
        <w:rPr>
          <w:rFonts w:hint="eastAsia"/>
          <w:b/>
          <w:bCs/>
        </w:rPr>
        <w:t xml:space="preserve">Schematic diagram of </w:t>
      </w:r>
      <w:r w:rsidR="00E45256">
        <w:rPr>
          <w:rFonts w:eastAsiaTheme="minorEastAsia" w:hint="eastAsia"/>
          <w:b/>
          <w:bCs/>
        </w:rPr>
        <w:t xml:space="preserve">the </w:t>
      </w:r>
      <w:r w:rsidRPr="00A1781E">
        <w:rPr>
          <w:rFonts w:hint="eastAsia"/>
          <w:b/>
          <w:bCs/>
        </w:rPr>
        <w:t>crystal coordinates (</w:t>
      </w:r>
      <w:r w:rsidR="009A444D" w:rsidRPr="003B32EE">
        <w:rPr>
          <w:rFonts w:eastAsiaTheme="minorEastAsia" w:hint="eastAsia"/>
          <w:b/>
          <w:bCs/>
          <w:i/>
          <w:iCs/>
        </w:rPr>
        <w:t>x</w:t>
      </w:r>
      <w:r w:rsidRPr="00A1781E">
        <w:rPr>
          <w:rFonts w:hint="eastAsia"/>
          <w:b/>
          <w:bCs/>
        </w:rPr>
        <w:t xml:space="preserve">, </w:t>
      </w:r>
      <w:r w:rsidR="009A444D" w:rsidRPr="003B32EE">
        <w:rPr>
          <w:rFonts w:eastAsiaTheme="minorEastAsia" w:hint="eastAsia"/>
          <w:b/>
          <w:bCs/>
          <w:i/>
          <w:iCs/>
        </w:rPr>
        <w:t>y</w:t>
      </w:r>
      <w:r w:rsidRPr="00A1781E">
        <w:rPr>
          <w:rFonts w:hint="eastAsia"/>
          <w:b/>
          <w:bCs/>
        </w:rPr>
        <w:t xml:space="preserve">, </w:t>
      </w:r>
      <w:r w:rsidR="009A444D" w:rsidRPr="003B32EE">
        <w:rPr>
          <w:rFonts w:eastAsiaTheme="minorEastAsia" w:hint="eastAsia"/>
          <w:b/>
          <w:bCs/>
          <w:i/>
          <w:iCs/>
        </w:rPr>
        <w:t>z</w:t>
      </w:r>
      <w:r w:rsidRPr="00A1781E">
        <w:rPr>
          <w:rFonts w:hint="eastAsia"/>
          <w:b/>
          <w:bCs/>
        </w:rPr>
        <w:t>)</w:t>
      </w:r>
      <w:r w:rsidR="00597AD3">
        <w:rPr>
          <w:rFonts w:eastAsiaTheme="minorEastAsia" w:hint="eastAsia"/>
          <w:b/>
          <w:bCs/>
        </w:rPr>
        <w:t xml:space="preserve">, </w:t>
      </w:r>
      <w:r w:rsidRPr="00A1781E">
        <w:rPr>
          <w:rFonts w:hint="eastAsia"/>
          <w:b/>
          <w:bCs/>
        </w:rPr>
        <w:t>laboratory coordinates (</w:t>
      </w:r>
      <w:r w:rsidR="009A444D" w:rsidRPr="003B32EE">
        <w:rPr>
          <w:rFonts w:eastAsiaTheme="minorEastAsia" w:hint="eastAsia"/>
          <w:b/>
          <w:bCs/>
          <w:i/>
          <w:iCs/>
        </w:rPr>
        <w:t>X</w:t>
      </w:r>
      <w:r w:rsidRPr="00A1781E">
        <w:rPr>
          <w:rFonts w:hint="eastAsia"/>
          <w:b/>
          <w:bCs/>
        </w:rPr>
        <w:t xml:space="preserve">, </w:t>
      </w:r>
      <w:r w:rsidR="009A444D" w:rsidRPr="003B32EE">
        <w:rPr>
          <w:rFonts w:eastAsiaTheme="minorEastAsia" w:hint="eastAsia"/>
          <w:b/>
          <w:bCs/>
          <w:i/>
          <w:iCs/>
        </w:rPr>
        <w:t>Y</w:t>
      </w:r>
      <w:r w:rsidRPr="00A1781E">
        <w:rPr>
          <w:rFonts w:hint="eastAsia"/>
          <w:b/>
          <w:bCs/>
        </w:rPr>
        <w:t xml:space="preserve">, </w:t>
      </w:r>
      <w:r w:rsidR="009A444D" w:rsidRPr="003B32EE">
        <w:rPr>
          <w:rFonts w:eastAsiaTheme="minorEastAsia" w:hint="eastAsia"/>
          <w:b/>
          <w:bCs/>
          <w:i/>
          <w:iCs/>
        </w:rPr>
        <w:t>Z</w:t>
      </w:r>
      <w:r w:rsidRPr="00A1781E">
        <w:rPr>
          <w:rFonts w:hint="eastAsia"/>
          <w:b/>
          <w:bCs/>
        </w:rPr>
        <w:t>)</w:t>
      </w:r>
      <w:r w:rsidR="00597AD3">
        <w:rPr>
          <w:rFonts w:eastAsiaTheme="minorEastAsia" w:hint="eastAsia"/>
          <w:b/>
          <w:bCs/>
        </w:rPr>
        <w:t>,</w:t>
      </w:r>
      <w:r w:rsidRPr="00A1781E">
        <w:rPr>
          <w:rFonts w:hint="eastAsia"/>
          <w:b/>
          <w:bCs/>
        </w:rPr>
        <w:t xml:space="preserve"> and light polarization</w:t>
      </w:r>
      <w:r>
        <w:rPr>
          <w:rFonts w:eastAsiaTheme="minorEastAsia" w:hint="eastAsia"/>
          <w:b/>
          <w:bCs/>
        </w:rPr>
        <w:t xml:space="preserve">. </w:t>
      </w:r>
      <w:r w:rsidR="004D6276" w:rsidRPr="008145AB">
        <w:rPr>
          <w:noProof/>
          <w:color w:val="FF0000"/>
        </w:rPr>
        <w:t xml:space="preserve"> The angle </w:t>
      </w:r>
      <w:r w:rsidR="004D6276" w:rsidRPr="008145AB">
        <w:rPr>
          <w:i/>
          <w:iCs/>
          <w:noProof/>
          <w:color w:val="FF0000"/>
        </w:rPr>
        <w:t>θ</w:t>
      </w:r>
      <w:r w:rsidR="004D6276" w:rsidRPr="008145AB">
        <w:rPr>
          <w:noProof/>
          <w:color w:val="FF0000"/>
        </w:rPr>
        <w:t xml:space="preserve"> defines the orientation of the crystallographic </w:t>
      </w:r>
      <w:bookmarkStart w:id="41" w:name="_Hlk200927358"/>
      <w:r w:rsidR="004D6276" w:rsidRPr="008145AB">
        <w:rPr>
          <w:i/>
          <w:iCs/>
          <w:noProof/>
          <w:color w:val="FF0000"/>
        </w:rPr>
        <w:t>a</w:t>
      </w:r>
      <w:r w:rsidR="004D6276" w:rsidRPr="008145AB">
        <w:rPr>
          <w:noProof/>
          <w:color w:val="FF0000"/>
        </w:rPr>
        <w:t>-axis</w:t>
      </w:r>
      <w:bookmarkEnd w:id="41"/>
      <w:r w:rsidR="004D6276" w:rsidRPr="008145AB">
        <w:rPr>
          <w:noProof/>
          <w:color w:val="FF0000"/>
        </w:rPr>
        <w:t xml:space="preserve"> relative to the laboratory </w:t>
      </w:r>
      <w:r w:rsidR="004D6276" w:rsidRPr="008145AB">
        <w:rPr>
          <w:i/>
          <w:iCs/>
          <w:noProof/>
          <w:color w:val="FF0000"/>
        </w:rPr>
        <w:t>X</w:t>
      </w:r>
      <w:r w:rsidR="004D6276" w:rsidRPr="008145AB">
        <w:rPr>
          <w:noProof/>
          <w:color w:val="FF0000"/>
        </w:rPr>
        <w:t xml:space="preserve">-axis, whereas </w:t>
      </w:r>
      <w:r w:rsidR="004D6276" w:rsidRPr="008145AB">
        <w:rPr>
          <w:i/>
          <w:iCs/>
          <w:noProof/>
          <w:color w:val="FF0000"/>
        </w:rPr>
        <w:t>α</w:t>
      </w:r>
      <w:r w:rsidR="004D6276" w:rsidRPr="008145AB">
        <w:rPr>
          <w:noProof/>
          <w:color w:val="FF0000"/>
        </w:rPr>
        <w:t xml:space="preserve"> denotes the polarization angle of the fundamental beam with respect to the </w:t>
      </w:r>
      <w:r w:rsidR="004D6276" w:rsidRPr="008145AB">
        <w:rPr>
          <w:i/>
          <w:iCs/>
          <w:noProof/>
          <w:color w:val="FF0000"/>
        </w:rPr>
        <w:t>X</w:t>
      </w:r>
      <w:r w:rsidR="004D6276" w:rsidRPr="008145AB">
        <w:rPr>
          <w:noProof/>
          <w:color w:val="FF0000"/>
        </w:rPr>
        <w:t>-axis.</w:t>
      </w:r>
    </w:p>
    <w:p w14:paraId="5A4BE39A" w14:textId="09F36B30" w:rsidR="001B55E1" w:rsidRPr="00D95651" w:rsidRDefault="001B55E1" w:rsidP="00AE2806">
      <w:pPr>
        <w:pStyle w:val="SIsubtitle"/>
        <w:spacing w:after="156"/>
      </w:pPr>
      <w:bookmarkStart w:id="42" w:name="_Toc183466130"/>
      <w:bookmarkEnd w:id="40"/>
      <w:r w:rsidRPr="006970FD">
        <w:rPr>
          <w:rFonts w:hint="eastAsia"/>
        </w:rPr>
        <w:t>2.</w:t>
      </w:r>
      <w:r w:rsidR="0056449C" w:rsidRPr="006970FD">
        <w:rPr>
          <w:rFonts w:hint="eastAsia"/>
        </w:rPr>
        <w:t>2</w:t>
      </w:r>
      <w:r w:rsidRPr="006970FD">
        <w:rPr>
          <w:rFonts w:hint="eastAsia"/>
        </w:rPr>
        <w:t xml:space="preserve"> </w:t>
      </w:r>
      <w:bookmarkStart w:id="43" w:name="OLE_LINK106"/>
      <w:r w:rsidR="00547B13">
        <w:t xml:space="preserve">Measurement of </w:t>
      </w:r>
      <w:r w:rsidRPr="006970FD">
        <w:rPr>
          <w:rFonts w:hint="eastAsia"/>
        </w:rPr>
        <w:t>Polarization state of SHG signals</w:t>
      </w:r>
      <w:bookmarkEnd w:id="42"/>
      <w:bookmarkEnd w:id="43"/>
    </w:p>
    <w:p w14:paraId="2C676828" w14:textId="657843E2" w:rsidR="001B55E1" w:rsidRPr="003B32EE" w:rsidRDefault="00607881" w:rsidP="003B32EE">
      <w:pPr>
        <w:autoSpaceDE w:val="0"/>
        <w:autoSpaceDN w:val="0"/>
        <w:adjustRightInd w:val="0"/>
        <w:snapToGrid w:val="0"/>
        <w:spacing w:afterLines="50" w:after="156" w:line="360" w:lineRule="auto"/>
        <w:ind w:firstLine="420"/>
        <w:rPr>
          <w:rFonts w:ascii="Times New Roman" w:hAnsi="Times New Roman" w:cs="Times New Roman"/>
          <w:sz w:val="24"/>
          <w:szCs w:val="24"/>
        </w:rPr>
      </w:pPr>
      <w:r w:rsidRPr="003B32EE">
        <w:rPr>
          <w:rFonts w:ascii="Times New Roman" w:hAnsi="Times New Roman" w:cs="Times New Roman"/>
          <w:sz w:val="24"/>
          <w:szCs w:val="24"/>
        </w:rPr>
        <w:t xml:space="preserve">The </w:t>
      </w:r>
      <w:r w:rsidRPr="003B32EE">
        <w:rPr>
          <w:rFonts w:ascii="Times New Roman" w:hAnsi="Times New Roman" w:cs="Times New Roman" w:hint="eastAsia"/>
          <w:sz w:val="24"/>
          <w:szCs w:val="24"/>
        </w:rPr>
        <w:t>s</w:t>
      </w:r>
      <w:r w:rsidRPr="003B32EE">
        <w:rPr>
          <w:rFonts w:ascii="Times New Roman" w:hAnsi="Times New Roman" w:cs="Times New Roman"/>
          <w:sz w:val="24"/>
          <w:szCs w:val="24"/>
        </w:rPr>
        <w:t>chematic of the polarization-dependent SHG measurement setup is shown in Fig</w:t>
      </w:r>
      <w:r w:rsidR="00ED10C2" w:rsidRPr="003B32EE">
        <w:rPr>
          <w:rFonts w:ascii="Times New Roman" w:hAnsi="Times New Roman" w:cs="Times New Roman" w:hint="eastAsia"/>
          <w:sz w:val="24"/>
          <w:szCs w:val="24"/>
        </w:rPr>
        <w:t>ure</w:t>
      </w:r>
      <w:r w:rsidRPr="003B32EE">
        <w:rPr>
          <w:rFonts w:ascii="Times New Roman" w:hAnsi="Times New Roman" w:cs="Times New Roman"/>
          <w:sz w:val="24"/>
          <w:szCs w:val="24"/>
        </w:rPr>
        <w:t>. S</w:t>
      </w:r>
      <w:r w:rsidRPr="003B32EE">
        <w:rPr>
          <w:rFonts w:ascii="Times New Roman" w:hAnsi="Times New Roman" w:cs="Times New Roman" w:hint="eastAsia"/>
          <w:sz w:val="24"/>
          <w:szCs w:val="24"/>
        </w:rPr>
        <w:t xml:space="preserve">6. </w:t>
      </w:r>
      <w:r w:rsidR="001B55E1" w:rsidRPr="003B32EE">
        <w:rPr>
          <w:rFonts w:ascii="Times New Roman" w:hAnsi="Times New Roman" w:cs="Times New Roman"/>
          <w:sz w:val="24"/>
          <w:szCs w:val="24"/>
        </w:rPr>
        <w:t>As illustrated in Fig.</w:t>
      </w:r>
      <w:r w:rsidR="001B55E1" w:rsidRPr="003B32EE">
        <w:rPr>
          <w:rFonts w:ascii="Times New Roman" w:hAnsi="Times New Roman" w:cs="Times New Roman" w:hint="eastAsia"/>
          <w:sz w:val="24"/>
          <w:szCs w:val="24"/>
        </w:rPr>
        <w:t xml:space="preserve"> 1</w:t>
      </w:r>
      <w:r w:rsidR="00467889">
        <w:rPr>
          <w:rFonts w:ascii="Times New Roman" w:hAnsi="Times New Roman" w:cs="Times New Roman" w:hint="eastAsia"/>
          <w:sz w:val="24"/>
          <w:szCs w:val="24"/>
        </w:rPr>
        <w:t>g</w:t>
      </w:r>
      <w:r w:rsidR="001B55E1" w:rsidRPr="003B32EE">
        <w:rPr>
          <w:rFonts w:ascii="Times New Roman" w:hAnsi="Times New Roman" w:cs="Times New Roman"/>
          <w:sz w:val="24"/>
          <w:szCs w:val="24"/>
        </w:rPr>
        <w:t xml:space="preserve"> of the main</w:t>
      </w:r>
      <w:r w:rsidR="000D6A8F">
        <w:rPr>
          <w:rFonts w:ascii="Times New Roman" w:hAnsi="Times New Roman" w:cs="Times New Roman" w:hint="eastAsia"/>
          <w:sz w:val="24"/>
          <w:szCs w:val="24"/>
        </w:rPr>
        <w:t xml:space="preserve"> </w:t>
      </w:r>
      <w:r w:rsidR="001B55E1" w:rsidRPr="003B32EE">
        <w:rPr>
          <w:rFonts w:ascii="Times New Roman" w:hAnsi="Times New Roman" w:cs="Times New Roman"/>
          <w:sz w:val="24"/>
          <w:szCs w:val="24"/>
        </w:rPr>
        <w:t xml:space="preserve">text, the SHG signals are highly linearly polarized along the </w:t>
      </w:r>
      <w:r w:rsidR="001B55E1" w:rsidRPr="00F7591B">
        <w:rPr>
          <w:rFonts w:ascii="Times New Roman" w:hAnsi="Times New Roman" w:cs="Times New Roman"/>
          <w:i/>
          <w:iCs/>
          <w:sz w:val="24"/>
          <w:szCs w:val="24"/>
        </w:rPr>
        <w:t>a</w:t>
      </w:r>
      <w:r w:rsidR="001B55E1" w:rsidRPr="003B32EE">
        <w:rPr>
          <w:rFonts w:ascii="Times New Roman" w:hAnsi="Times New Roman" w:cs="Times New Roman"/>
          <w:sz w:val="24"/>
          <w:szCs w:val="24"/>
        </w:rPr>
        <w:t>-axis, regardless of the linear polarization</w:t>
      </w:r>
      <w:r w:rsidR="001B55E1" w:rsidRPr="003B32EE">
        <w:rPr>
          <w:rFonts w:ascii="Times New Roman" w:hAnsi="Times New Roman" w:cs="Times New Roman" w:hint="eastAsia"/>
          <w:sz w:val="24"/>
          <w:szCs w:val="24"/>
        </w:rPr>
        <w:t xml:space="preserve"> </w:t>
      </w:r>
      <w:r w:rsidR="001B55E1" w:rsidRPr="003B32EE">
        <w:rPr>
          <w:rFonts w:ascii="Times New Roman" w:hAnsi="Times New Roman" w:cs="Times New Roman"/>
          <w:sz w:val="24"/>
          <w:szCs w:val="24"/>
        </w:rPr>
        <w:t xml:space="preserve">direction </w:t>
      </w:r>
      <w:r w:rsidR="001B55E1" w:rsidRPr="003B32EE">
        <w:rPr>
          <w:rFonts w:ascii="Times New Roman" w:hAnsi="Times New Roman" w:cs="Times New Roman" w:hint="eastAsia"/>
          <w:sz w:val="24"/>
          <w:szCs w:val="24"/>
        </w:rPr>
        <w:t xml:space="preserve">of the </w:t>
      </w:r>
      <w:r w:rsidR="001B55E1" w:rsidRPr="003B32EE">
        <w:rPr>
          <w:rFonts w:ascii="Times New Roman" w:hAnsi="Times New Roman" w:cs="Times New Roman"/>
          <w:sz w:val="24"/>
          <w:szCs w:val="24"/>
        </w:rPr>
        <w:t>fundamental</w:t>
      </w:r>
      <w:r w:rsidR="001B55E1" w:rsidRPr="003B32EE">
        <w:rPr>
          <w:rFonts w:ascii="Times New Roman" w:hAnsi="Times New Roman" w:cs="Times New Roman" w:hint="eastAsia"/>
          <w:sz w:val="24"/>
          <w:szCs w:val="24"/>
        </w:rPr>
        <w:t xml:space="preserve"> </w:t>
      </w:r>
      <w:r w:rsidR="001B55E1" w:rsidRPr="003B32EE">
        <w:rPr>
          <w:rFonts w:ascii="Times New Roman" w:hAnsi="Times New Roman" w:cs="Times New Roman"/>
          <w:sz w:val="24"/>
          <w:szCs w:val="24"/>
        </w:rPr>
        <w:t xml:space="preserve">excitation. </w:t>
      </w:r>
      <w:r w:rsidR="00547B13" w:rsidRPr="003B32EE">
        <w:rPr>
          <w:rFonts w:ascii="Times New Roman" w:hAnsi="Times New Roman" w:cs="Times New Roman"/>
          <w:sz w:val="24"/>
          <w:szCs w:val="24"/>
        </w:rPr>
        <w:t>T</w:t>
      </w:r>
      <w:r w:rsidR="001B55E1" w:rsidRPr="003B32EE">
        <w:rPr>
          <w:rFonts w:ascii="Times New Roman" w:hAnsi="Times New Roman" w:cs="Times New Roman"/>
          <w:sz w:val="24"/>
          <w:szCs w:val="24"/>
        </w:rPr>
        <w:t xml:space="preserve">his linearly polarized character of the SHG signal is also maintained when the polarization of the fundamental beam is changed to circular polarization (Fig. </w:t>
      </w:r>
      <w:r w:rsidR="001B55E1" w:rsidRPr="003B32EE">
        <w:rPr>
          <w:rFonts w:ascii="Times New Roman" w:hAnsi="Times New Roman" w:cs="Times New Roman" w:hint="eastAsia"/>
          <w:sz w:val="24"/>
          <w:szCs w:val="24"/>
        </w:rPr>
        <w:t>S</w:t>
      </w:r>
      <w:r w:rsidR="008E1B7A" w:rsidRPr="003B32EE">
        <w:rPr>
          <w:rFonts w:ascii="Times New Roman" w:hAnsi="Times New Roman" w:cs="Times New Roman" w:hint="eastAsia"/>
          <w:sz w:val="24"/>
          <w:szCs w:val="24"/>
        </w:rPr>
        <w:t>7</w:t>
      </w:r>
      <w:r w:rsidR="001B55E1" w:rsidRPr="003B32EE">
        <w:rPr>
          <w:rFonts w:ascii="Times New Roman" w:hAnsi="Times New Roman" w:cs="Times New Roman" w:hint="eastAsia"/>
          <w:sz w:val="24"/>
          <w:szCs w:val="24"/>
        </w:rPr>
        <w:t>a</w:t>
      </w:r>
      <w:r w:rsidR="001B55E1" w:rsidRPr="003B32EE">
        <w:rPr>
          <w:rFonts w:ascii="Times New Roman" w:hAnsi="Times New Roman" w:cs="Times New Roman"/>
          <w:sz w:val="24"/>
          <w:szCs w:val="24"/>
        </w:rPr>
        <w:t xml:space="preserve">). The results are well fitted by </w:t>
      </w:r>
      <w:r w:rsidRPr="003B32EE">
        <w:rPr>
          <w:rFonts w:ascii="Times New Roman" w:hAnsi="Times New Roman" w:cs="Times New Roman" w:hint="eastAsia"/>
          <w:sz w:val="24"/>
          <w:szCs w:val="24"/>
        </w:rPr>
        <w:t>e</w:t>
      </w:r>
      <w:r w:rsidR="001B55E1" w:rsidRPr="003B32EE">
        <w:rPr>
          <w:rFonts w:ascii="Times New Roman" w:hAnsi="Times New Roman" w:cs="Times New Roman"/>
          <w:sz w:val="24"/>
          <w:szCs w:val="24"/>
        </w:rPr>
        <w:t>quation (</w:t>
      </w:r>
      <w:r w:rsidR="00E56907">
        <w:rPr>
          <w:rFonts w:ascii="Times New Roman" w:hAnsi="Times New Roman" w:cs="Times New Roman" w:hint="eastAsia"/>
          <w:sz w:val="24"/>
          <w:szCs w:val="24"/>
        </w:rPr>
        <w:t>S</w:t>
      </w:r>
      <w:r w:rsidR="001B55E1" w:rsidRPr="003B32EE">
        <w:rPr>
          <w:rFonts w:ascii="Times New Roman" w:hAnsi="Times New Roman" w:cs="Times New Roman"/>
          <w:sz w:val="24"/>
          <w:szCs w:val="24"/>
        </w:rPr>
        <w:t>1</w:t>
      </w:r>
      <w:r w:rsidR="00E56907">
        <w:rPr>
          <w:rFonts w:ascii="Times New Roman" w:hAnsi="Times New Roman" w:cs="Times New Roman" w:hint="eastAsia"/>
          <w:sz w:val="24"/>
          <w:szCs w:val="24"/>
        </w:rPr>
        <w:t>3</w:t>
      </w:r>
      <w:r w:rsidR="001B55E1" w:rsidRPr="003B32EE">
        <w:rPr>
          <w:rFonts w:ascii="Times New Roman" w:hAnsi="Times New Roman" w:cs="Times New Roman"/>
          <w:sz w:val="24"/>
          <w:szCs w:val="24"/>
        </w:rPr>
        <w:t xml:space="preserve">) derived from symmetry analysis, as shown by the solid lines in Fig. </w:t>
      </w:r>
      <w:r w:rsidR="001B55E1" w:rsidRPr="003B32EE">
        <w:rPr>
          <w:rFonts w:ascii="Times New Roman" w:hAnsi="Times New Roman" w:cs="Times New Roman" w:hint="eastAsia"/>
          <w:sz w:val="24"/>
          <w:szCs w:val="24"/>
        </w:rPr>
        <w:t>S</w:t>
      </w:r>
      <w:r w:rsidR="008E1B7A" w:rsidRPr="003B32EE">
        <w:rPr>
          <w:rFonts w:ascii="Times New Roman" w:hAnsi="Times New Roman" w:cs="Times New Roman" w:hint="eastAsia"/>
          <w:sz w:val="24"/>
          <w:szCs w:val="24"/>
        </w:rPr>
        <w:t>7</w:t>
      </w:r>
      <w:r w:rsidR="001B55E1" w:rsidRPr="003B32EE">
        <w:rPr>
          <w:rFonts w:ascii="Times New Roman" w:hAnsi="Times New Roman" w:cs="Times New Roman" w:hint="eastAsia"/>
          <w:sz w:val="24"/>
          <w:szCs w:val="24"/>
        </w:rPr>
        <w:t>a.</w:t>
      </w:r>
      <w:r w:rsidR="001B55E1" w:rsidRPr="003B32EE">
        <w:rPr>
          <w:rFonts w:ascii="Times New Roman" w:hAnsi="Times New Roman" w:cs="Times New Roman"/>
          <w:sz w:val="24"/>
          <w:szCs w:val="24"/>
        </w:rPr>
        <w:t xml:space="preserve"> Notably, SHG intensities under right-circular (σ</w:t>
      </w:r>
      <w:r w:rsidR="00767A89" w:rsidRPr="003B32EE">
        <w:rPr>
          <w:rFonts w:ascii="Times New Roman" w:hAnsi="Times New Roman" w:cs="Times New Roman"/>
          <w:sz w:val="24"/>
          <w:szCs w:val="24"/>
        </w:rPr>
        <w:t>⁺)</w:t>
      </w:r>
      <w:r w:rsidR="00767A89" w:rsidRPr="003B32EE">
        <w:rPr>
          <w:rFonts w:ascii="Times New Roman" w:hAnsi="Times New Roman" w:cs="Times New Roman" w:hint="eastAsia"/>
          <w:sz w:val="24"/>
          <w:szCs w:val="24"/>
        </w:rPr>
        <w:t xml:space="preserve"> and </w:t>
      </w:r>
      <w:r w:rsidR="001B55E1" w:rsidRPr="003B32EE">
        <w:rPr>
          <w:rFonts w:ascii="Times New Roman" w:hAnsi="Times New Roman" w:cs="Times New Roman"/>
          <w:sz w:val="24"/>
          <w:szCs w:val="24"/>
        </w:rPr>
        <w:t>left-circular (σ⁻)</w:t>
      </w:r>
      <w:r w:rsidR="00767A89" w:rsidRPr="003B32EE">
        <w:rPr>
          <w:rFonts w:ascii="Times New Roman" w:hAnsi="Times New Roman" w:cs="Times New Roman" w:hint="eastAsia"/>
          <w:sz w:val="24"/>
          <w:szCs w:val="24"/>
        </w:rPr>
        <w:t xml:space="preserve"> </w:t>
      </w:r>
      <w:r w:rsidR="001B55E1" w:rsidRPr="003B32EE">
        <w:rPr>
          <w:rFonts w:ascii="Times New Roman" w:hAnsi="Times New Roman" w:cs="Times New Roman"/>
          <w:sz w:val="24"/>
          <w:szCs w:val="24"/>
        </w:rPr>
        <w:t xml:space="preserve">are equal, each corresponds to one-quarter of the maximum SHG intensity observed at </w:t>
      </w:r>
      <w:r w:rsidR="00767A89" w:rsidRPr="003B32EE">
        <w:rPr>
          <w:rFonts w:ascii="Times New Roman" w:hAnsi="Times New Roman" w:cs="Times New Roman"/>
          <w:sz w:val="24"/>
          <w:szCs w:val="24"/>
        </w:rPr>
        <w:t>linear polarization excitations</w:t>
      </w:r>
      <w:r w:rsidR="00767A89" w:rsidRPr="003B32EE">
        <w:rPr>
          <w:rFonts w:ascii="Times New Roman" w:hAnsi="Times New Roman" w:cs="Times New Roman" w:hint="eastAsia"/>
          <w:sz w:val="24"/>
          <w:szCs w:val="24"/>
        </w:rPr>
        <w:t xml:space="preserve"> </w:t>
      </w:r>
      <w:r w:rsidR="001B55E1" w:rsidRPr="00F7591B">
        <w:rPr>
          <w:rFonts w:ascii="Times New Roman" w:hAnsi="Times New Roman" w:cs="Times New Roman"/>
          <w:i/>
          <w:iCs/>
          <w:sz w:val="24"/>
          <w:szCs w:val="24"/>
        </w:rPr>
        <w:t xml:space="preserve">α </w:t>
      </w:r>
      <w:r w:rsidR="001B55E1" w:rsidRPr="003B32EE">
        <w:rPr>
          <w:rFonts w:ascii="Times New Roman" w:hAnsi="Times New Roman" w:cs="Times New Roman"/>
          <w:sz w:val="24"/>
          <w:szCs w:val="24"/>
        </w:rPr>
        <w:t xml:space="preserve">= 0°, as only the polarization component along the </w:t>
      </w:r>
      <w:r w:rsidR="001B55E1" w:rsidRPr="00F7591B">
        <w:rPr>
          <w:rFonts w:ascii="Times New Roman" w:hAnsi="Times New Roman" w:cs="Times New Roman"/>
          <w:i/>
          <w:iCs/>
          <w:sz w:val="24"/>
          <w:szCs w:val="24"/>
        </w:rPr>
        <w:t>a</w:t>
      </w:r>
      <w:r w:rsidR="001B55E1" w:rsidRPr="003B32EE">
        <w:rPr>
          <w:rFonts w:ascii="Times New Roman" w:hAnsi="Times New Roman" w:cs="Times New Roman"/>
          <w:sz w:val="24"/>
          <w:szCs w:val="24"/>
        </w:rPr>
        <w:t>-axis of the excitation light contributes to the SHG.</w:t>
      </w:r>
      <w:r w:rsidR="001B55E1" w:rsidRPr="003B32EE">
        <w:rPr>
          <w:rFonts w:ascii="Times New Roman" w:hAnsi="Times New Roman" w:cs="Times New Roman" w:hint="eastAsia"/>
          <w:sz w:val="24"/>
          <w:szCs w:val="24"/>
        </w:rPr>
        <w:t xml:space="preserve"> </w:t>
      </w:r>
    </w:p>
    <w:p w14:paraId="4D632337" w14:textId="77777777" w:rsidR="00351C96" w:rsidRDefault="00351C96" w:rsidP="009E25DA">
      <w:pPr>
        <w:autoSpaceDE w:val="0"/>
        <w:autoSpaceDN w:val="0"/>
        <w:adjustRightInd w:val="0"/>
        <w:spacing w:line="360" w:lineRule="auto"/>
        <w:jc w:val="center"/>
        <w:rPr>
          <w:rFonts w:ascii="Times New Roman" w:eastAsia="AdvOT999035f4" w:hAnsi="Times New Roman" w:cs="Times New Roman"/>
          <w:b/>
          <w:bCs/>
          <w:kern w:val="0"/>
          <w:sz w:val="24"/>
          <w:szCs w:val="24"/>
        </w:rPr>
      </w:pPr>
    </w:p>
    <w:p w14:paraId="49E3F6C2" w14:textId="2C3A7265" w:rsidR="009E25DA" w:rsidRPr="00FB34CB" w:rsidRDefault="0021784C" w:rsidP="009E25DA">
      <w:pPr>
        <w:autoSpaceDE w:val="0"/>
        <w:autoSpaceDN w:val="0"/>
        <w:adjustRightInd w:val="0"/>
        <w:spacing w:line="360" w:lineRule="auto"/>
        <w:jc w:val="center"/>
        <w:rPr>
          <w:rFonts w:ascii="Times New Roman" w:eastAsia="AdvOT999035f4" w:hAnsi="Times New Roman" w:cs="Times New Roman"/>
          <w:b/>
          <w:bCs/>
          <w:kern w:val="0"/>
          <w:sz w:val="24"/>
          <w:szCs w:val="24"/>
        </w:rPr>
      </w:pPr>
      <w:r>
        <w:rPr>
          <w:noProof/>
        </w:rPr>
        <w:lastRenderedPageBreak/>
        <w:drawing>
          <wp:inline distT="0" distB="0" distL="0" distR="0" wp14:anchorId="00F60562" wp14:editId="3D8AD129">
            <wp:extent cx="4068000" cy="2932749"/>
            <wp:effectExtent l="0" t="0" r="8890" b="1270"/>
            <wp:docPr id="20107098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8000" cy="2932749"/>
                    </a:xfrm>
                    <a:prstGeom prst="rect">
                      <a:avLst/>
                    </a:prstGeom>
                    <a:noFill/>
                    <a:ln>
                      <a:noFill/>
                    </a:ln>
                  </pic:spPr>
                </pic:pic>
              </a:graphicData>
            </a:graphic>
          </wp:inline>
        </w:drawing>
      </w:r>
    </w:p>
    <w:p w14:paraId="497E466B" w14:textId="1752A94E" w:rsidR="009E25DA" w:rsidRPr="004A122F" w:rsidRDefault="009E25DA" w:rsidP="003B32EE">
      <w:pPr>
        <w:pStyle w:val="14"/>
        <w:ind w:firstLine="0"/>
        <w:rPr>
          <w:rFonts w:eastAsia="TimesNewRomanPSMT"/>
        </w:rPr>
      </w:pPr>
      <w:r w:rsidRPr="00FB34CB">
        <w:rPr>
          <w:rFonts w:eastAsia="AdvOT999035f4"/>
          <w:b/>
          <w:bCs/>
        </w:rPr>
        <w:t>Fig. S</w:t>
      </w:r>
      <w:r>
        <w:rPr>
          <w:rFonts w:eastAsia="AdvOT999035f4" w:hint="eastAsia"/>
          <w:b/>
          <w:bCs/>
        </w:rPr>
        <w:t>6</w:t>
      </w:r>
      <w:r w:rsidRPr="00FB34CB">
        <w:rPr>
          <w:rFonts w:eastAsia="AdvOT999035f4"/>
          <w:b/>
          <w:bCs/>
        </w:rPr>
        <w:t xml:space="preserve"> |</w:t>
      </w:r>
      <w:r w:rsidRPr="00FB34CB">
        <w:rPr>
          <w:b/>
          <w:bCs/>
        </w:rPr>
        <w:t xml:space="preserve"> Schematic of the polarization-dependent SHG measurement setup. </w:t>
      </w:r>
      <w:r w:rsidRPr="00FB34CB">
        <w:t xml:space="preserve">OPA: optical parametric amplifier, DFG: difference frequency generation, BS: beam splitter, </w:t>
      </w:r>
      <w:r>
        <w:rPr>
          <w:rFonts w:hint="eastAsia"/>
        </w:rPr>
        <w:t xml:space="preserve">HWP: </w:t>
      </w:r>
      <w:r w:rsidRPr="0024477F">
        <w:t>half-wave plate</w:t>
      </w:r>
      <w:r>
        <w:rPr>
          <w:rFonts w:hint="eastAsia"/>
        </w:rPr>
        <w:t>,</w:t>
      </w:r>
      <w:r w:rsidRPr="00FB34CB">
        <w:t xml:space="preserve"> PD:</w:t>
      </w:r>
      <w:r w:rsidRPr="00FB34CB">
        <w:rPr>
          <w:color w:val="000000" w:themeColor="text1"/>
          <w:kern w:val="24"/>
        </w:rPr>
        <w:t xml:space="preserve"> </w:t>
      </w:r>
      <w:r w:rsidRPr="00FB34CB">
        <w:t xml:space="preserve">InGaAs photodetector. Several filters are used to discriminate </w:t>
      </w:r>
      <w:r w:rsidRPr="00FB34CB">
        <w:rPr>
          <w:rFonts w:eastAsia="等线"/>
        </w:rPr>
        <w:t xml:space="preserve">the </w:t>
      </w:r>
      <w:r w:rsidRPr="00FB34CB">
        <w:t>residual fundamental beam. The SHG signal is detected by a</w:t>
      </w:r>
      <w:r>
        <w:rPr>
          <w:rFonts w:hint="eastAsia"/>
        </w:rPr>
        <w:t xml:space="preserve">n </w:t>
      </w:r>
      <w:r w:rsidRPr="00FB34CB">
        <w:t>InGaAs photodetector.</w:t>
      </w:r>
    </w:p>
    <w:p w14:paraId="09C2B0C6" w14:textId="40EC9452" w:rsidR="001B55E1" w:rsidRDefault="001B55E1" w:rsidP="001B55E1">
      <w:pPr>
        <w:autoSpaceDE w:val="0"/>
        <w:autoSpaceDN w:val="0"/>
        <w:adjustRightInd w:val="0"/>
        <w:spacing w:line="360" w:lineRule="auto"/>
        <w:jc w:val="center"/>
        <w:rPr>
          <w:rFonts w:ascii="Times New Roman" w:hAnsi="Times New Roman" w:cs="Times New Roman"/>
          <w:sz w:val="24"/>
          <w:szCs w:val="24"/>
        </w:rPr>
      </w:pPr>
      <w:r w:rsidRPr="001B55E1">
        <w:rPr>
          <w:noProof/>
        </w:rPr>
        <w:t xml:space="preserve"> </w:t>
      </w:r>
      <w:r w:rsidR="0082223C" w:rsidRPr="0082223C">
        <w:rPr>
          <w:noProof/>
        </w:rPr>
        <w:t xml:space="preserve"> </w:t>
      </w:r>
      <w:r w:rsidR="0082223C" w:rsidRPr="0082223C">
        <w:rPr>
          <w:noProof/>
        </w:rPr>
        <w:drawing>
          <wp:inline distT="0" distB="0" distL="0" distR="0" wp14:anchorId="6A3B8FC4" wp14:editId="35325CB9">
            <wp:extent cx="5257080" cy="2318919"/>
            <wp:effectExtent l="0" t="0" r="0" b="0"/>
            <wp:docPr id="1473585152" name="图片 1">
              <a:extLst xmlns:a="http://schemas.openxmlformats.org/drawingml/2006/main">
                <a:ext uri="{FF2B5EF4-FFF2-40B4-BE49-F238E27FC236}">
                  <a16:creationId xmlns:a16="http://schemas.microsoft.com/office/drawing/2014/main" id="{729D1E9E-6F19-BF49-7C73-FD3EF46D6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729D1E9E-6F19-BF49-7C73-FD3EF46D652C}"/>
                        </a:ext>
                      </a:extLst>
                    </pic:cNvPr>
                    <pic:cNvPicPr>
                      <a:picLocks noChangeAspect="1"/>
                    </pic:cNvPicPr>
                  </pic:nvPicPr>
                  <pic:blipFill>
                    <a:blip r:embed="rId17"/>
                    <a:srcRect r="3990"/>
                    <a:stretch/>
                  </pic:blipFill>
                  <pic:spPr>
                    <a:xfrm>
                      <a:off x="0" y="0"/>
                      <a:ext cx="5266162" cy="2322925"/>
                    </a:xfrm>
                    <a:prstGeom prst="rect">
                      <a:avLst/>
                    </a:prstGeom>
                  </pic:spPr>
                </pic:pic>
              </a:graphicData>
            </a:graphic>
          </wp:inline>
        </w:drawing>
      </w:r>
    </w:p>
    <w:p w14:paraId="0D0454A7" w14:textId="57152B18" w:rsidR="001B55E1" w:rsidRPr="007942B0" w:rsidRDefault="001B55E1" w:rsidP="005507FF">
      <w:pPr>
        <w:pStyle w:val="14"/>
        <w:spacing w:after="312"/>
        <w:ind w:firstLine="0"/>
        <w:rPr>
          <w:rFonts w:eastAsiaTheme="minorEastAsia"/>
        </w:rPr>
      </w:pPr>
      <w:r w:rsidRPr="008570C6">
        <w:rPr>
          <w:rFonts w:eastAsia="AdvOT999035f4"/>
          <w:b/>
          <w:bCs/>
          <w:kern w:val="0"/>
        </w:rPr>
        <w:t>Fig. S</w:t>
      </w:r>
      <w:r w:rsidR="008E1B7A">
        <w:rPr>
          <w:rFonts w:eastAsia="AdvOT999035f4" w:hint="eastAsia"/>
          <w:b/>
          <w:bCs/>
          <w:kern w:val="0"/>
        </w:rPr>
        <w:t>7</w:t>
      </w:r>
      <w:r w:rsidRPr="008570C6">
        <w:rPr>
          <w:rFonts w:eastAsia="AdvOT999035f4"/>
          <w:b/>
          <w:bCs/>
          <w:kern w:val="0"/>
        </w:rPr>
        <w:t xml:space="preserve"> </w:t>
      </w:r>
      <w:r w:rsidRPr="000B4D14">
        <w:rPr>
          <w:rFonts w:eastAsia="AdvOT999035f4"/>
          <w:b/>
          <w:bCs/>
          <w:kern w:val="0"/>
        </w:rPr>
        <w:t>|</w:t>
      </w:r>
      <w:r w:rsidR="005507FF" w:rsidRPr="005507FF">
        <w:rPr>
          <w:b/>
          <w:bCs/>
        </w:rPr>
        <w:t xml:space="preserve"> </w:t>
      </w:r>
      <w:r w:rsidR="005507FF" w:rsidRPr="004B4BE1">
        <w:rPr>
          <w:b/>
          <w:bCs/>
        </w:rPr>
        <w:t xml:space="preserve">The circular polarization-dependent SHG </w:t>
      </w:r>
      <w:r w:rsidR="005507FF" w:rsidRPr="004A122F">
        <w:rPr>
          <w:rFonts w:hint="eastAsia"/>
          <w:b/>
          <w:bCs/>
        </w:rPr>
        <w:t>response</w:t>
      </w:r>
      <w:r w:rsidRPr="005507FF">
        <w:rPr>
          <w:b/>
          <w:bCs/>
        </w:rPr>
        <w:t>.</w:t>
      </w:r>
      <w:r w:rsidRPr="00276FB5">
        <w:rPr>
          <w:rFonts w:eastAsiaTheme="minorEastAsia" w:hint="eastAsia"/>
          <w:b/>
          <w:bCs/>
        </w:rPr>
        <w:t xml:space="preserve"> </w:t>
      </w:r>
      <w:r>
        <w:rPr>
          <w:rFonts w:eastAsiaTheme="minorEastAsia" w:hint="eastAsia"/>
          <w:b/>
          <w:bCs/>
        </w:rPr>
        <w:t xml:space="preserve">a, </w:t>
      </w:r>
      <w:r w:rsidRPr="00AC27CF">
        <w:rPr>
          <w:noProof/>
          <w:szCs w:val="21"/>
        </w:rPr>
        <w:t>Polarization state of SHG signals under σ</w:t>
      </w:r>
      <w:r w:rsidRPr="00471889">
        <w:rPr>
          <w:noProof/>
          <w:szCs w:val="21"/>
          <w:vertAlign w:val="superscript"/>
        </w:rPr>
        <w:t>+</w:t>
      </w:r>
      <w:r w:rsidRPr="00AC27CF">
        <w:rPr>
          <w:noProof/>
          <w:szCs w:val="21"/>
        </w:rPr>
        <w:t xml:space="preserve"> and σ</w:t>
      </w:r>
      <w:r w:rsidRPr="00471889">
        <w:rPr>
          <w:noProof/>
          <w:szCs w:val="21"/>
          <w:vertAlign w:val="superscript"/>
        </w:rPr>
        <w:t>–</w:t>
      </w:r>
      <w:r w:rsidRPr="00AC27CF">
        <w:rPr>
          <w:noProof/>
          <w:szCs w:val="21"/>
        </w:rPr>
        <w:t xml:space="preserve"> excitation</w:t>
      </w:r>
      <w:r w:rsidRPr="00AC27CF">
        <w:rPr>
          <w:szCs w:val="21"/>
        </w:rPr>
        <w:t>.</w:t>
      </w:r>
      <w:r w:rsidRPr="00276FB5">
        <w:rPr>
          <w:rFonts w:hint="eastAsia"/>
          <w:b/>
          <w:bCs/>
        </w:rPr>
        <w:t xml:space="preserve"> </w:t>
      </w:r>
      <w:r>
        <w:rPr>
          <w:rFonts w:eastAsiaTheme="minorEastAsia" w:hint="eastAsia"/>
          <w:b/>
          <w:bCs/>
        </w:rPr>
        <w:t xml:space="preserve">b, </w:t>
      </w:r>
      <w:r w:rsidRPr="00AC27CF">
        <w:rPr>
          <w:noProof/>
          <w:szCs w:val="21"/>
        </w:rPr>
        <w:t xml:space="preserve">SHG </w:t>
      </w:r>
      <w:r>
        <w:rPr>
          <w:rFonts w:eastAsiaTheme="minorEastAsia" w:hint="eastAsia"/>
          <w:noProof/>
          <w:szCs w:val="21"/>
        </w:rPr>
        <w:t>intensity</w:t>
      </w:r>
      <w:r w:rsidRPr="00AC27CF">
        <w:rPr>
          <w:noProof/>
          <w:szCs w:val="21"/>
        </w:rPr>
        <w:t xml:space="preserve"> under σ</w:t>
      </w:r>
      <w:r w:rsidRPr="00471889">
        <w:rPr>
          <w:noProof/>
          <w:szCs w:val="21"/>
          <w:vertAlign w:val="superscript"/>
        </w:rPr>
        <w:t>+</w:t>
      </w:r>
      <w:r w:rsidRPr="00AC27CF">
        <w:rPr>
          <w:noProof/>
          <w:szCs w:val="21"/>
        </w:rPr>
        <w:t xml:space="preserve"> and σ</w:t>
      </w:r>
      <w:r w:rsidRPr="00471889">
        <w:rPr>
          <w:noProof/>
          <w:szCs w:val="21"/>
          <w:vertAlign w:val="superscript"/>
        </w:rPr>
        <w:t>–</w:t>
      </w:r>
      <w:r w:rsidRPr="00276FB5">
        <w:rPr>
          <w:noProof/>
          <w:szCs w:val="21"/>
        </w:rPr>
        <w:t>, as well as linear polarization</w:t>
      </w:r>
      <w:r w:rsidR="0056449C">
        <w:rPr>
          <w:rFonts w:eastAsiaTheme="minorEastAsia" w:hint="eastAsia"/>
          <w:noProof/>
          <w:szCs w:val="21"/>
        </w:rPr>
        <w:t xml:space="preserve"> </w:t>
      </w:r>
      <w:r w:rsidR="0056449C" w:rsidRPr="007419D4">
        <w:rPr>
          <w:rFonts w:eastAsiaTheme="minorEastAsia"/>
          <w:noProof/>
          <w:szCs w:val="21"/>
        </w:rPr>
        <w:t>(</w:t>
      </w:r>
      <w:r w:rsidR="0082223C" w:rsidRPr="008145AB">
        <w:rPr>
          <w:rFonts w:ascii="Cambria Math" w:hAnsi="Cambria Math"/>
          <w:i/>
          <w:color w:val="FF0000"/>
        </w:rPr>
        <w:t xml:space="preserve"> </w:t>
      </w:r>
      <m:oMath>
        <m:r>
          <w:rPr>
            <w:rFonts w:ascii="Cambria Math" w:hAnsi="Cambria Math"/>
            <w:color w:val="FF0000"/>
          </w:rPr>
          <m:t>E</m:t>
        </m:r>
        <m:r>
          <m:rPr>
            <m:sty m:val="p"/>
          </m:rPr>
          <w:rPr>
            <w:rFonts w:ascii="Cambria Math" w:hAnsi="Cambria Math"/>
            <w:color w:val="FF0000"/>
          </w:rPr>
          <m:t>(</m:t>
        </m:r>
        <m:r>
          <w:rPr>
            <w:rFonts w:ascii="Cambria Math" w:hAnsi="Cambria Math"/>
            <w:color w:val="FF0000"/>
          </w:rPr>
          <m:t>ω</m:t>
        </m:r>
        <m:r>
          <m:rPr>
            <m:sty m:val="p"/>
          </m:rPr>
          <w:rPr>
            <w:rFonts w:ascii="Cambria Math" w:hAnsi="Cambria Math"/>
            <w:color w:val="FF0000"/>
          </w:rPr>
          <m:t>)</m:t>
        </m:r>
      </m:oMath>
      <w:r w:rsidR="0056449C" w:rsidRPr="008145AB">
        <w:rPr>
          <w:rFonts w:eastAsiaTheme="minorEastAsia"/>
          <w:noProof/>
          <w:color w:val="FF0000"/>
          <w:szCs w:val="21"/>
        </w:rPr>
        <w:t xml:space="preserve"> </w:t>
      </w:r>
      <w:r w:rsidR="00607881" w:rsidRPr="007419D4">
        <w:rPr>
          <w:rFonts w:ascii="宋体" w:eastAsia="宋体" w:hAnsi="宋体" w:cs="宋体" w:hint="eastAsia"/>
          <w:noProof/>
          <w:szCs w:val="21"/>
        </w:rPr>
        <w:t>∥</w:t>
      </w:r>
      <w:r w:rsidR="0056449C" w:rsidRPr="00607881">
        <w:rPr>
          <w:rFonts w:eastAsiaTheme="minorEastAsia"/>
          <w:noProof/>
          <w:szCs w:val="21"/>
        </w:rPr>
        <w:t xml:space="preserve"> </w:t>
      </w:r>
      <w:r w:rsidR="0056449C" w:rsidRPr="008145AB">
        <w:rPr>
          <w:rFonts w:eastAsiaTheme="minorEastAsia"/>
          <w:i/>
          <w:iCs/>
          <w:noProof/>
          <w:szCs w:val="21"/>
        </w:rPr>
        <w:t>a</w:t>
      </w:r>
      <w:r w:rsidR="0056449C" w:rsidRPr="007419D4">
        <w:rPr>
          <w:rFonts w:eastAsiaTheme="minorEastAsia"/>
          <w:noProof/>
          <w:szCs w:val="21"/>
        </w:rPr>
        <w:t>)</w:t>
      </w:r>
      <w:r w:rsidRPr="00607881">
        <w:rPr>
          <w:noProof/>
          <w:szCs w:val="21"/>
        </w:rPr>
        <w:t xml:space="preserve"> </w:t>
      </w:r>
      <w:r w:rsidRPr="00276FB5">
        <w:rPr>
          <w:noProof/>
          <w:szCs w:val="21"/>
        </w:rPr>
        <w:t xml:space="preserve">along the </w:t>
      </w:r>
      <w:r w:rsidRPr="003B32EE">
        <w:rPr>
          <w:i/>
          <w:iCs/>
          <w:noProof/>
          <w:szCs w:val="21"/>
        </w:rPr>
        <w:t>a</w:t>
      </w:r>
      <w:r w:rsidRPr="00276FB5">
        <w:rPr>
          <w:noProof/>
          <w:szCs w:val="21"/>
        </w:rPr>
        <w:t>-axis</w:t>
      </w:r>
      <w:r w:rsidR="0056449C" w:rsidRPr="0056449C">
        <w:rPr>
          <w:noProof/>
          <w:szCs w:val="21"/>
        </w:rPr>
        <w:t xml:space="preserve"> </w:t>
      </w:r>
      <w:r w:rsidR="0056449C" w:rsidRPr="00AC27CF">
        <w:rPr>
          <w:noProof/>
          <w:szCs w:val="21"/>
        </w:rPr>
        <w:t>excitation</w:t>
      </w:r>
      <w:r w:rsidRPr="00AC27CF">
        <w:rPr>
          <w:szCs w:val="21"/>
        </w:rPr>
        <w:t>.</w:t>
      </w:r>
    </w:p>
    <w:p w14:paraId="2AAFA1E1" w14:textId="6D2AEDC2" w:rsidR="001B55E1" w:rsidRPr="00C64D6F" w:rsidRDefault="001B55E1" w:rsidP="00AE2806">
      <w:pPr>
        <w:pStyle w:val="SIsubtitle"/>
        <w:spacing w:after="156"/>
      </w:pPr>
      <w:bookmarkStart w:id="44" w:name="_Toc183466131"/>
      <w:r w:rsidRPr="00A57B68">
        <w:t>2.</w:t>
      </w:r>
      <w:r w:rsidR="00563098">
        <w:rPr>
          <w:rFonts w:hint="eastAsia"/>
        </w:rPr>
        <w:t>3</w:t>
      </w:r>
      <w:r w:rsidRPr="00A57B68">
        <w:t xml:space="preserve"> Highly</w:t>
      </w:r>
      <w:r w:rsidRPr="00C64D6F">
        <w:rPr>
          <w:rFonts w:eastAsia="TimesNewRomanPSMT"/>
        </w:rPr>
        <w:t xml:space="preserve"> anisotrop</w:t>
      </w:r>
      <w:r w:rsidRPr="00A57B68">
        <w:t>ic SHG response</w:t>
      </w:r>
      <w:bookmarkEnd w:id="44"/>
    </w:p>
    <w:p w14:paraId="2EE1F6E7" w14:textId="3103886C" w:rsidR="001B55E1" w:rsidRDefault="00DB1CA1" w:rsidP="003B32EE">
      <w:pPr>
        <w:pStyle w:val="14"/>
        <w:snapToGrid w:val="0"/>
        <w:spacing w:afterLines="50" w:after="156" w:line="360" w:lineRule="auto"/>
        <w:rPr>
          <w:rFonts w:eastAsiaTheme="minorEastAsia"/>
        </w:rPr>
      </w:pPr>
      <w:r>
        <w:t xml:space="preserve">In this session, we studied the dependence of SHG response on the excitation polarization. </w:t>
      </w:r>
      <w:r w:rsidR="001B55E1" w:rsidRPr="00091B49">
        <w:rPr>
          <w:rFonts w:hint="eastAsia"/>
        </w:rPr>
        <w:t>Figure S</w:t>
      </w:r>
      <w:r w:rsidR="008E1B7A">
        <w:rPr>
          <w:rFonts w:eastAsiaTheme="minorEastAsia" w:hint="eastAsia"/>
        </w:rPr>
        <w:t>8</w:t>
      </w:r>
      <w:r w:rsidR="001B55E1" w:rsidRPr="00091B49">
        <w:rPr>
          <w:rFonts w:hint="eastAsia"/>
        </w:rPr>
        <w:t xml:space="preserve"> shows the total SHG intensity as a function of the excitation polarization angle (</w:t>
      </w:r>
      <w:r w:rsidR="001B55E1" w:rsidRPr="003B32EE">
        <w:rPr>
          <w:rFonts w:hint="eastAsia"/>
          <w:i/>
          <w:iCs/>
        </w:rPr>
        <w:t>α</w:t>
      </w:r>
      <w:r w:rsidR="001B55E1" w:rsidRPr="00091B49">
        <w:rPr>
          <w:rFonts w:hint="eastAsia"/>
        </w:rPr>
        <w:t xml:space="preserve">) </w:t>
      </w:r>
      <w:r w:rsidR="001B55E1">
        <w:t>with n</w:t>
      </w:r>
      <w:r w:rsidR="001B55E1" w:rsidRPr="00091B49">
        <w:rPr>
          <w:rFonts w:hint="eastAsia"/>
        </w:rPr>
        <w:t xml:space="preserve">o analyzer used before the detector to capture the overall SHG intensity. </w:t>
      </w:r>
      <w:r w:rsidR="001B55E1" w:rsidRPr="00091B49">
        <w:rPr>
          <w:rFonts w:eastAsia="TimesNewRomanPSMT"/>
        </w:rPr>
        <w:t xml:space="preserve">The SHG intensity reaches </w:t>
      </w:r>
      <w:proofErr w:type="gramStart"/>
      <w:r w:rsidR="001B55E1" w:rsidRPr="00091B49">
        <w:rPr>
          <w:rFonts w:eastAsia="TimesNewRomanPSMT"/>
        </w:rPr>
        <w:t>its</w:t>
      </w:r>
      <w:proofErr w:type="gramEnd"/>
      <w:r w:rsidR="001B55E1" w:rsidRPr="00091B49">
        <w:rPr>
          <w:rFonts w:eastAsia="TimesNewRomanPSMT"/>
        </w:rPr>
        <w:t xml:space="preserve"> maximum when the excitation polarization </w:t>
      </w:r>
      <w:r w:rsidR="001B55E1">
        <w:rPr>
          <w:rFonts w:eastAsia="TimesNewRomanPSMT"/>
        </w:rPr>
        <w:t>is along</w:t>
      </w:r>
      <w:r w:rsidR="001B55E1" w:rsidRPr="00091B49">
        <w:rPr>
          <w:rFonts w:eastAsia="TimesNewRomanPSMT"/>
        </w:rPr>
        <w:t xml:space="preserve"> the </w:t>
      </w:r>
      <w:r w:rsidR="001B55E1" w:rsidRPr="003B32EE">
        <w:rPr>
          <w:rFonts w:eastAsia="TimesNewRomanPSMT"/>
          <w:i/>
          <w:iCs/>
        </w:rPr>
        <w:t>a-</w:t>
      </w:r>
      <w:r w:rsidR="001B55E1" w:rsidRPr="00091B49">
        <w:rPr>
          <w:rFonts w:eastAsia="TimesNewRomanPSMT"/>
        </w:rPr>
        <w:t xml:space="preserve">axis and drops to zero when aligned with the </w:t>
      </w:r>
      <w:r w:rsidR="001B55E1" w:rsidRPr="003B32EE">
        <w:rPr>
          <w:rFonts w:eastAsia="TimesNewRomanPSMT"/>
          <w:i/>
          <w:iCs/>
        </w:rPr>
        <w:t>c-</w:t>
      </w:r>
      <w:r w:rsidR="001B55E1" w:rsidRPr="00091B49">
        <w:rPr>
          <w:rFonts w:eastAsia="TimesNewRomanPSMT"/>
        </w:rPr>
        <w:t>axis, exhibiting strong anisotrop</w:t>
      </w:r>
      <w:r w:rsidR="001B55E1">
        <w:rPr>
          <w:rFonts w:eastAsia="TimesNewRomanPSMT"/>
        </w:rPr>
        <w:t>ic response</w:t>
      </w:r>
      <w:r w:rsidR="001B55E1" w:rsidRPr="00091B49">
        <w:rPr>
          <w:rFonts w:eastAsia="TimesNewRomanPSMT"/>
        </w:rPr>
        <w:t xml:space="preserve">. </w:t>
      </w:r>
      <w:r w:rsidR="001B55E1" w:rsidRPr="004268F1">
        <w:rPr>
          <w:rFonts w:eastAsia="TimesNewRomanPSMT"/>
        </w:rPr>
        <w:t xml:space="preserve">The data is well fitted by </w:t>
      </w:r>
      <w:r w:rsidR="00AA1A23">
        <w:rPr>
          <w:rFonts w:eastAsiaTheme="minorEastAsia" w:hint="eastAsia"/>
        </w:rPr>
        <w:t xml:space="preserve">equation </w:t>
      </w:r>
      <w:r w:rsidR="001B55E1">
        <w:rPr>
          <w:rFonts w:eastAsiaTheme="minorEastAsia" w:hint="eastAsia"/>
        </w:rPr>
        <w:t>(</w:t>
      </w:r>
      <w:r w:rsidR="00E56907">
        <w:rPr>
          <w:rFonts w:eastAsiaTheme="minorEastAsia" w:hint="eastAsia"/>
        </w:rPr>
        <w:t>S</w:t>
      </w:r>
      <w:r w:rsidR="00607881">
        <w:rPr>
          <w:rFonts w:eastAsiaTheme="minorEastAsia" w:hint="eastAsia"/>
        </w:rPr>
        <w:t>1</w:t>
      </w:r>
      <w:r w:rsidR="00E56907">
        <w:rPr>
          <w:rFonts w:eastAsiaTheme="minorEastAsia" w:hint="eastAsia"/>
        </w:rPr>
        <w:t>4</w:t>
      </w:r>
      <w:r w:rsidR="001B55E1">
        <w:rPr>
          <w:rFonts w:eastAsiaTheme="minorEastAsia" w:hint="eastAsia"/>
        </w:rPr>
        <w:t>)</w:t>
      </w:r>
      <w:r w:rsidR="001B55E1" w:rsidRPr="004268F1">
        <w:rPr>
          <w:rFonts w:eastAsia="TimesNewRomanPSMT"/>
        </w:rPr>
        <w:t xml:space="preserve"> with the symmetry </w:t>
      </w:r>
      <w:r w:rsidR="001B55E1" w:rsidRPr="004268F1">
        <w:rPr>
          <w:rFonts w:eastAsia="TimesNewRomanPSMT"/>
        </w:rPr>
        <w:lastRenderedPageBreak/>
        <w:t>analysis detailed in </w:t>
      </w:r>
      <w:r w:rsidR="001B55E1" w:rsidRPr="004B4BE1">
        <w:rPr>
          <w:rFonts w:eastAsia="TimesNewRomanPSMT"/>
        </w:rPr>
        <w:t>S</w:t>
      </w:r>
      <w:r w:rsidR="001B55E1">
        <w:rPr>
          <w:rFonts w:eastAsiaTheme="minorEastAsia" w:hint="eastAsia"/>
        </w:rPr>
        <w:t>2.</w:t>
      </w:r>
      <w:r w:rsidR="0056449C">
        <w:rPr>
          <w:rFonts w:eastAsiaTheme="minorEastAsia" w:hint="eastAsia"/>
        </w:rPr>
        <w:t>1</w:t>
      </w:r>
      <w:r w:rsidR="001B55E1" w:rsidRPr="004268F1">
        <w:rPr>
          <w:rFonts w:eastAsia="TimesNewRomanPSMT"/>
        </w:rPr>
        <w:t>.</w:t>
      </w:r>
    </w:p>
    <w:p w14:paraId="2F968DA1" w14:textId="67551054" w:rsidR="001B55E1" w:rsidRPr="003B32EE" w:rsidRDefault="001B55E1" w:rsidP="003B32EE">
      <w:pPr>
        <w:pStyle w:val="14"/>
        <w:snapToGrid w:val="0"/>
        <w:spacing w:line="360" w:lineRule="auto"/>
        <w:rPr>
          <w:rFonts w:eastAsia="TimesNewRomanPSMT"/>
        </w:rPr>
      </w:pPr>
      <w:r w:rsidRPr="003B32EE">
        <w:rPr>
          <w:rFonts w:eastAsia="TimesNewRomanPSMT" w:hint="eastAsia"/>
        </w:rPr>
        <w:t>As mentioned in the above, the polariz</w:t>
      </w:r>
      <w:r w:rsidRPr="003B32EE">
        <w:rPr>
          <w:rFonts w:eastAsia="TimesNewRomanPSMT"/>
        </w:rPr>
        <w:t>ation dependent</w:t>
      </w:r>
      <w:r w:rsidRPr="003B32EE">
        <w:rPr>
          <w:rFonts w:eastAsia="TimesNewRomanPSMT" w:hint="eastAsia"/>
        </w:rPr>
        <w:t xml:space="preserve"> SHG </w:t>
      </w:r>
      <w:r w:rsidRPr="003B32EE">
        <w:rPr>
          <w:rFonts w:eastAsia="TimesNewRomanPSMT"/>
        </w:rPr>
        <w:t>measurement also provides</w:t>
      </w:r>
      <w:r w:rsidRPr="003B32EE">
        <w:rPr>
          <w:rFonts w:eastAsia="TimesNewRomanPSMT" w:hint="eastAsia"/>
        </w:rPr>
        <w:t xml:space="preserve"> a</w:t>
      </w:r>
      <w:r w:rsidRPr="003B32EE">
        <w:rPr>
          <w:rFonts w:eastAsia="TimesNewRomanPSMT"/>
        </w:rPr>
        <w:t>n alternative approach</w:t>
      </w:r>
      <w:r w:rsidRPr="003B32EE">
        <w:rPr>
          <w:rFonts w:eastAsia="TimesNewRomanPSMT" w:hint="eastAsia"/>
        </w:rPr>
        <w:t xml:space="preserve"> to determine the </w:t>
      </w:r>
      <w:r w:rsidRPr="003B32EE">
        <w:rPr>
          <w:rFonts w:eastAsia="TimesNewRomanPSMT"/>
        </w:rPr>
        <w:t>crystallographic axis</w:t>
      </w:r>
      <w:r w:rsidRPr="003B32EE">
        <w:rPr>
          <w:rFonts w:eastAsia="TimesNewRomanPSMT" w:hint="eastAsia"/>
        </w:rPr>
        <w:t xml:space="preserve"> of Te flake. </w:t>
      </w:r>
      <w:r w:rsidRPr="003B32EE">
        <w:rPr>
          <w:rFonts w:eastAsia="TimesNewRomanPSMT"/>
        </w:rPr>
        <w:t>The polari</w:t>
      </w:r>
      <w:r w:rsidRPr="003B32EE">
        <w:rPr>
          <w:rFonts w:eastAsia="TimesNewRomanPSMT" w:hint="eastAsia"/>
        </w:rPr>
        <w:t xml:space="preserve">zed </w:t>
      </w:r>
      <w:r w:rsidRPr="003B32EE">
        <w:rPr>
          <w:rFonts w:eastAsia="TimesNewRomanPSMT"/>
        </w:rPr>
        <w:t xml:space="preserve">SHG </w:t>
      </w:r>
      <w:r w:rsidRPr="003B32EE">
        <w:rPr>
          <w:rFonts w:eastAsia="TimesNewRomanPSMT" w:hint="eastAsia"/>
        </w:rPr>
        <w:t>imag</w:t>
      </w:r>
      <w:r w:rsidRPr="003B32EE">
        <w:rPr>
          <w:rFonts w:eastAsia="TimesNewRomanPSMT"/>
        </w:rPr>
        <w:t xml:space="preserve">e was further measured </w:t>
      </w:r>
      <w:r w:rsidRPr="003B32EE">
        <w:rPr>
          <w:rFonts w:eastAsia="TimesNewRomanPSMT" w:hint="eastAsia"/>
        </w:rPr>
        <w:t>in</w:t>
      </w:r>
      <w:r w:rsidRPr="003B32EE">
        <w:rPr>
          <w:rFonts w:eastAsia="TimesNewRomanPSMT"/>
        </w:rPr>
        <w:t xml:space="preserve"> a 90°-folded Te flake, where one part is folded roughly perpendicular to the other part, as shown in Fig. </w:t>
      </w:r>
      <w:r w:rsidRPr="003B32EE">
        <w:rPr>
          <w:rFonts w:eastAsia="TimesNewRomanPSMT" w:hint="eastAsia"/>
        </w:rPr>
        <w:t>S</w:t>
      </w:r>
      <w:r w:rsidR="008E1B7A" w:rsidRPr="003B32EE">
        <w:rPr>
          <w:rFonts w:eastAsia="TimesNewRomanPSMT" w:hint="eastAsia"/>
        </w:rPr>
        <w:t>9</w:t>
      </w:r>
      <w:r w:rsidRPr="003B32EE">
        <w:rPr>
          <w:rFonts w:eastAsia="TimesNewRomanPSMT"/>
        </w:rPr>
        <w:t>. In the spatial mapping measurement, the total SHG was collected at three different linear polarization directions (α</w:t>
      </w:r>
      <w:r w:rsidR="003C759B" w:rsidRPr="003B32EE">
        <w:rPr>
          <w:rFonts w:eastAsia="TimesNewRomanPSMT"/>
        </w:rPr>
        <w:t xml:space="preserve"> </w:t>
      </w:r>
      <w:r w:rsidRPr="003B32EE">
        <w:rPr>
          <w:rFonts w:eastAsia="TimesNewRomanPSMT"/>
        </w:rPr>
        <w:t>=</w:t>
      </w:r>
      <w:r w:rsidR="003C759B" w:rsidRPr="003B32EE">
        <w:rPr>
          <w:rFonts w:eastAsia="TimesNewRomanPSMT"/>
        </w:rPr>
        <w:t xml:space="preserve"> </w:t>
      </w:r>
      <w:r w:rsidRPr="003B32EE">
        <w:rPr>
          <w:rFonts w:eastAsia="TimesNewRomanPSMT"/>
        </w:rPr>
        <w:t>0°, 90°, 45°), as well as σ</w:t>
      </w:r>
      <w:r w:rsidRPr="008145AB">
        <w:rPr>
          <w:rFonts w:eastAsia="TimesNewRomanPSMT"/>
          <w:vertAlign w:val="superscript"/>
        </w:rPr>
        <w:t>+</w:t>
      </w:r>
      <w:r w:rsidRPr="003B32EE">
        <w:rPr>
          <w:rFonts w:eastAsia="TimesNewRomanPSMT"/>
        </w:rPr>
        <w:t xml:space="preserve"> and σ</w:t>
      </w:r>
      <w:r w:rsidRPr="008145AB">
        <w:rPr>
          <w:rFonts w:eastAsia="TimesNewRomanPSMT"/>
          <w:vertAlign w:val="superscript"/>
        </w:rPr>
        <w:t>–</w:t>
      </w:r>
      <w:r w:rsidRPr="003B32EE">
        <w:rPr>
          <w:rFonts w:eastAsia="TimesNewRomanPSMT" w:hint="eastAsia"/>
        </w:rPr>
        <w:t xml:space="preserve"> </w:t>
      </w:r>
      <w:r w:rsidRPr="003B32EE">
        <w:rPr>
          <w:rFonts w:eastAsia="TimesNewRomanPSMT"/>
        </w:rPr>
        <w:t xml:space="preserve">polarizations. </w:t>
      </w:r>
      <w:r w:rsidRPr="003B32EE">
        <w:rPr>
          <w:rFonts w:eastAsia="TimesNewRomanPSMT" w:hint="eastAsia"/>
        </w:rPr>
        <w:t>These polariz</w:t>
      </w:r>
      <w:r w:rsidRPr="003B32EE">
        <w:rPr>
          <w:rFonts w:eastAsia="TimesNewRomanPSMT"/>
        </w:rPr>
        <w:t>ation</w:t>
      </w:r>
      <w:r w:rsidRPr="003B32EE">
        <w:rPr>
          <w:rFonts w:eastAsia="TimesNewRomanPSMT" w:hint="eastAsia"/>
        </w:rPr>
        <w:t>-</w:t>
      </w:r>
      <w:r w:rsidRPr="003B32EE">
        <w:rPr>
          <w:rFonts w:eastAsia="TimesNewRomanPSMT"/>
        </w:rPr>
        <w:t>dependent</w:t>
      </w:r>
      <w:r w:rsidRPr="003B32EE">
        <w:rPr>
          <w:rFonts w:eastAsia="TimesNewRomanPSMT" w:hint="eastAsia"/>
        </w:rPr>
        <w:t xml:space="preserve"> SHG imag</w:t>
      </w:r>
      <w:r w:rsidRPr="003B32EE">
        <w:rPr>
          <w:rFonts w:eastAsia="TimesNewRomanPSMT"/>
        </w:rPr>
        <w:t>e</w:t>
      </w:r>
      <w:r w:rsidRPr="003B32EE">
        <w:rPr>
          <w:rFonts w:eastAsia="TimesNewRomanPSMT" w:hint="eastAsia"/>
        </w:rPr>
        <w:t xml:space="preserve"> results clearly illustrate the polarization characteristics described above</w:t>
      </w:r>
      <w:r w:rsidRPr="003B32EE">
        <w:rPr>
          <w:rFonts w:eastAsia="TimesNewRomanPSMT"/>
        </w:rPr>
        <w:t>, and help identify the crystallographic axis of the flake.</w:t>
      </w:r>
      <w:r w:rsidR="004F42FF" w:rsidRPr="003B32EE">
        <w:rPr>
          <w:rFonts w:eastAsia="TimesNewRomanPSMT" w:hint="eastAsia"/>
        </w:rPr>
        <w:t xml:space="preserve"> </w:t>
      </w:r>
    </w:p>
    <w:p w14:paraId="3DC4246B" w14:textId="4560678B" w:rsidR="001B55E1" w:rsidRDefault="0021784C" w:rsidP="001B55E1">
      <w:pPr>
        <w:autoSpaceDE w:val="0"/>
        <w:autoSpaceDN w:val="0"/>
        <w:adjustRightInd w:val="0"/>
        <w:spacing w:line="360" w:lineRule="auto"/>
        <w:jc w:val="center"/>
        <w:rPr>
          <w:rFonts w:ascii="Times New Roman" w:hAnsi="Times New Roman" w:cs="Times New Roman"/>
          <w:sz w:val="24"/>
          <w:szCs w:val="24"/>
        </w:rPr>
      </w:pPr>
      <w:r>
        <w:rPr>
          <w:noProof/>
        </w:rPr>
        <w:drawing>
          <wp:inline distT="0" distB="0" distL="0" distR="0" wp14:anchorId="30E793FB" wp14:editId="5C6272C6">
            <wp:extent cx="2335733" cy="1852612"/>
            <wp:effectExtent l="0" t="0" r="7620" b="0"/>
            <wp:docPr id="7772108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8592" cy="1870743"/>
                    </a:xfrm>
                    <a:prstGeom prst="rect">
                      <a:avLst/>
                    </a:prstGeom>
                    <a:noFill/>
                    <a:ln>
                      <a:noFill/>
                    </a:ln>
                  </pic:spPr>
                </pic:pic>
              </a:graphicData>
            </a:graphic>
          </wp:inline>
        </w:drawing>
      </w:r>
    </w:p>
    <w:p w14:paraId="65B58D95" w14:textId="49CA8ABF" w:rsidR="001B55E1" w:rsidRPr="009D2CF7" w:rsidRDefault="001B55E1" w:rsidP="003B32EE">
      <w:pPr>
        <w:pStyle w:val="14"/>
        <w:spacing w:afterLines="50" w:after="156"/>
        <w:ind w:firstLine="0"/>
        <w:rPr>
          <w:rFonts w:eastAsiaTheme="minorEastAsia"/>
          <w:szCs w:val="21"/>
        </w:rPr>
      </w:pPr>
      <w:r w:rsidRPr="008570C6">
        <w:rPr>
          <w:rFonts w:eastAsia="AdvOT999035f4"/>
          <w:b/>
          <w:bCs/>
          <w:kern w:val="0"/>
        </w:rPr>
        <w:t>Fig. S</w:t>
      </w:r>
      <w:r w:rsidR="008E1B7A">
        <w:rPr>
          <w:rFonts w:eastAsia="AdvOT999035f4" w:hint="eastAsia"/>
          <w:b/>
          <w:bCs/>
          <w:kern w:val="0"/>
        </w:rPr>
        <w:t>8</w:t>
      </w:r>
      <w:r w:rsidRPr="008570C6">
        <w:rPr>
          <w:rFonts w:eastAsia="AdvOT999035f4"/>
          <w:b/>
          <w:bCs/>
          <w:kern w:val="0"/>
        </w:rPr>
        <w:t xml:space="preserve"> </w:t>
      </w:r>
      <w:r w:rsidRPr="000B4D14">
        <w:rPr>
          <w:rFonts w:eastAsia="AdvOT999035f4"/>
          <w:b/>
          <w:bCs/>
          <w:kern w:val="0"/>
        </w:rPr>
        <w:t>|</w:t>
      </w:r>
      <w:r w:rsidRPr="007B496E">
        <w:rPr>
          <w:b/>
          <w:bCs/>
        </w:rPr>
        <w:t xml:space="preserve"> </w:t>
      </w:r>
      <w:r w:rsidRPr="00AE4954">
        <w:rPr>
          <w:rFonts w:eastAsiaTheme="minorEastAsia"/>
          <w:b/>
          <w:bCs/>
        </w:rPr>
        <w:t>The total</w:t>
      </w:r>
      <w:r w:rsidRPr="00AE4954">
        <w:rPr>
          <w:b/>
          <w:bCs/>
        </w:rPr>
        <w:t xml:space="preserve"> SHG intensity under different polarization angles of excitation.</w:t>
      </w:r>
      <w:r w:rsidRPr="00AE62D1">
        <w:t xml:space="preserve"> </w:t>
      </w:r>
      <w:r w:rsidRPr="00AE62D1">
        <w:rPr>
          <w:noProof/>
          <w:szCs w:val="21"/>
        </w:rPr>
        <w:t xml:space="preserve">0° </w:t>
      </w:r>
      <w:r>
        <w:rPr>
          <w:noProof/>
          <w:szCs w:val="21"/>
        </w:rPr>
        <w:t>is along</w:t>
      </w:r>
      <w:r w:rsidRPr="00AE62D1">
        <w:rPr>
          <w:noProof/>
          <w:szCs w:val="21"/>
        </w:rPr>
        <w:t xml:space="preserve"> the </w:t>
      </w:r>
      <w:r>
        <w:rPr>
          <w:noProof/>
          <w:szCs w:val="21"/>
        </w:rPr>
        <w:t xml:space="preserve">cystallographic </w:t>
      </w:r>
      <w:r w:rsidRPr="003B32EE">
        <w:rPr>
          <w:i/>
          <w:iCs/>
          <w:noProof/>
          <w:szCs w:val="21"/>
        </w:rPr>
        <w:t>a</w:t>
      </w:r>
      <w:r w:rsidRPr="00AE62D1">
        <w:rPr>
          <w:noProof/>
          <w:szCs w:val="21"/>
        </w:rPr>
        <w:t>-axis</w:t>
      </w:r>
      <w:r w:rsidRPr="00AC27CF">
        <w:rPr>
          <w:szCs w:val="21"/>
        </w:rPr>
        <w:t>.</w:t>
      </w:r>
      <w:r w:rsidRPr="004F46DA">
        <w:rPr>
          <w:rFonts w:eastAsiaTheme="minorEastAsia" w:hint="eastAsia"/>
          <w:b/>
          <w:bCs/>
        </w:rPr>
        <w:t xml:space="preserve"> </w:t>
      </w:r>
    </w:p>
    <w:p w14:paraId="010583E5" w14:textId="7A39A590" w:rsidR="001B55E1" w:rsidRDefault="003B32EE" w:rsidP="001B55E1">
      <w:pPr>
        <w:autoSpaceDE w:val="0"/>
        <w:autoSpaceDN w:val="0"/>
        <w:adjustRightInd w:val="0"/>
        <w:spacing w:line="360" w:lineRule="auto"/>
        <w:ind w:firstLine="420"/>
        <w:jc w:val="center"/>
        <w:rPr>
          <w:rFonts w:ascii="Times New Roman" w:hAnsi="Times New Roman" w:cs="Times New Roman"/>
          <w:sz w:val="24"/>
          <w:szCs w:val="24"/>
        </w:rPr>
      </w:pPr>
      <w:r>
        <w:rPr>
          <w:noProof/>
        </w:rPr>
        <w:drawing>
          <wp:inline distT="0" distB="0" distL="0" distR="0" wp14:anchorId="7456ED11" wp14:editId="13D9BE5A">
            <wp:extent cx="4470400" cy="2756260"/>
            <wp:effectExtent l="0" t="0" r="6350" b="6350"/>
            <wp:docPr id="9039679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2114" cy="2769648"/>
                    </a:xfrm>
                    <a:prstGeom prst="rect">
                      <a:avLst/>
                    </a:prstGeom>
                    <a:noFill/>
                    <a:ln>
                      <a:noFill/>
                    </a:ln>
                  </pic:spPr>
                </pic:pic>
              </a:graphicData>
            </a:graphic>
          </wp:inline>
        </w:drawing>
      </w:r>
    </w:p>
    <w:p w14:paraId="4BA197D8" w14:textId="6EB9FE78" w:rsidR="001B55E1" w:rsidRDefault="001B55E1" w:rsidP="001B55E1">
      <w:pPr>
        <w:pStyle w:val="14"/>
        <w:spacing w:after="312"/>
        <w:ind w:firstLine="0"/>
        <w:rPr>
          <w:rFonts w:eastAsiaTheme="minorEastAsia"/>
          <w:noProof/>
        </w:rPr>
      </w:pPr>
      <w:r w:rsidRPr="00FB34CB">
        <w:rPr>
          <w:rFonts w:eastAsia="AdvOT999035f4"/>
          <w:b/>
          <w:bCs/>
          <w:kern w:val="0"/>
        </w:rPr>
        <w:t>Fig. S</w:t>
      </w:r>
      <w:r w:rsidR="008E1B7A">
        <w:rPr>
          <w:rFonts w:eastAsia="AdvOT999035f4" w:hint="eastAsia"/>
          <w:b/>
          <w:bCs/>
          <w:kern w:val="0"/>
        </w:rPr>
        <w:t>9</w:t>
      </w:r>
      <w:r w:rsidRPr="00FB34CB">
        <w:rPr>
          <w:rFonts w:eastAsia="AdvOT999035f4"/>
          <w:b/>
          <w:bCs/>
          <w:kern w:val="0"/>
        </w:rPr>
        <w:t xml:space="preserve"> |</w:t>
      </w:r>
      <w:r w:rsidRPr="00FB34CB">
        <w:rPr>
          <w:b/>
          <w:bCs/>
          <w:kern w:val="0"/>
        </w:rPr>
        <w:t xml:space="preserve"> </w:t>
      </w:r>
      <w:r w:rsidRPr="002E0F7A">
        <w:rPr>
          <w:rFonts w:hint="eastAsia"/>
          <w:b/>
          <w:bCs/>
          <w:kern w:val="0"/>
        </w:rPr>
        <w:t>Polarized SHG spatial imaging from</w:t>
      </w:r>
      <w:r>
        <w:rPr>
          <w:rFonts w:hint="eastAsia"/>
          <w:b/>
          <w:bCs/>
          <w:kern w:val="0"/>
        </w:rPr>
        <w:t xml:space="preserve"> Te flakes</w:t>
      </w:r>
      <w:r w:rsidRPr="00FB34CB">
        <w:rPr>
          <w:rFonts w:eastAsia="等线"/>
          <w:b/>
          <w:bCs/>
          <w:kern w:val="0"/>
        </w:rPr>
        <w:t>.</w:t>
      </w:r>
      <w:r w:rsidRPr="00FB34CB">
        <w:rPr>
          <w:rFonts w:eastAsia="等线"/>
          <w:kern w:val="0"/>
        </w:rPr>
        <w:t xml:space="preserve"> </w:t>
      </w:r>
      <w:r w:rsidRPr="00D64E01">
        <w:rPr>
          <w:rFonts w:eastAsia="等线"/>
          <w:b/>
          <w:bCs/>
          <w:kern w:val="0"/>
        </w:rPr>
        <w:t>a</w:t>
      </w:r>
      <w:r w:rsidRPr="00D64E01">
        <w:rPr>
          <w:rFonts w:eastAsia="等线"/>
          <w:kern w:val="0"/>
        </w:rPr>
        <w:t xml:space="preserve">, </w:t>
      </w:r>
      <w:r w:rsidRPr="00D64E01">
        <w:rPr>
          <w:noProof/>
        </w:rPr>
        <w:t xml:space="preserve">Optical image of a 90°-folded Te flake along the crystallographic </w:t>
      </w:r>
      <w:r w:rsidRPr="003B32EE">
        <w:rPr>
          <w:i/>
          <w:iCs/>
          <w:noProof/>
        </w:rPr>
        <w:t>c-</w:t>
      </w:r>
      <w:r w:rsidRPr="00D64E01">
        <w:rPr>
          <w:noProof/>
        </w:rPr>
        <w:t>axis (indicated by the dashed arrows).</w:t>
      </w:r>
      <w:r w:rsidRPr="00D64E01">
        <w:t xml:space="preserve"> </w:t>
      </w:r>
      <w:r w:rsidRPr="00D64E01">
        <w:rPr>
          <w:noProof/>
        </w:rPr>
        <w:t>Scale bar: 50 μm.</w:t>
      </w:r>
      <w:r w:rsidRPr="00D64E01">
        <w:t xml:space="preserve"> </w:t>
      </w:r>
      <w:r w:rsidRPr="00D64E01">
        <w:rPr>
          <w:b/>
          <w:bCs/>
        </w:rPr>
        <w:t>b-f,</w:t>
      </w:r>
      <w:r w:rsidRPr="00D64E01">
        <w:t xml:space="preserve"> </w:t>
      </w:r>
      <w:r w:rsidRPr="00D64E01">
        <w:rPr>
          <w:noProof/>
        </w:rPr>
        <w:t xml:space="preserve">Mappings of </w:t>
      </w:r>
      <w:r w:rsidRPr="00D64E01">
        <w:rPr>
          <w:rFonts w:eastAsia="等线"/>
          <w:noProof/>
        </w:rPr>
        <w:t xml:space="preserve">the </w:t>
      </w:r>
      <w:r w:rsidRPr="00D64E01">
        <w:rPr>
          <w:noProof/>
        </w:rPr>
        <w:t xml:space="preserve">total SHG intensity for </w:t>
      </w:r>
      <w:r w:rsidRPr="00D64E01">
        <w:rPr>
          <w:rFonts w:eastAsia="等线"/>
          <w:noProof/>
        </w:rPr>
        <w:t>linearly</w:t>
      </w:r>
      <w:r w:rsidRPr="00D64E01">
        <w:rPr>
          <w:noProof/>
        </w:rPr>
        <w:t xml:space="preserve"> polarized light at angles of </w:t>
      </w:r>
      <w:r w:rsidRPr="00D64E01">
        <w:t>0</w:t>
      </w:r>
      <w:r w:rsidRPr="00D64E01">
        <w:rPr>
          <w:rFonts w:hint="eastAsia"/>
        </w:rPr>
        <w:t>°</w:t>
      </w:r>
      <w:r w:rsidRPr="00D64E01">
        <w:t xml:space="preserve"> (</w:t>
      </w:r>
      <w:r w:rsidRPr="00D64E01">
        <w:rPr>
          <w:b/>
          <w:bCs/>
        </w:rPr>
        <w:t>b</w:t>
      </w:r>
      <w:r w:rsidRPr="00D64E01">
        <w:t>), 90</w:t>
      </w:r>
      <w:r w:rsidRPr="00D64E01">
        <w:rPr>
          <w:rFonts w:hint="eastAsia"/>
        </w:rPr>
        <w:t>°</w:t>
      </w:r>
      <w:r w:rsidRPr="00D64E01">
        <w:t xml:space="preserve"> (</w:t>
      </w:r>
      <w:r w:rsidRPr="00D64E01">
        <w:rPr>
          <w:b/>
          <w:bCs/>
        </w:rPr>
        <w:t>c</w:t>
      </w:r>
      <w:r w:rsidRPr="00D64E01">
        <w:t xml:space="preserve">), </w:t>
      </w:r>
      <w:r w:rsidRPr="00D64E01">
        <w:rPr>
          <w:rFonts w:eastAsia="等线"/>
        </w:rPr>
        <w:t xml:space="preserve">and </w:t>
      </w:r>
      <w:r w:rsidRPr="00D64E01">
        <w:t>45</w:t>
      </w:r>
      <w:r w:rsidRPr="00D64E01">
        <w:rPr>
          <w:rFonts w:hint="eastAsia"/>
        </w:rPr>
        <w:t>°</w:t>
      </w:r>
      <w:r w:rsidRPr="00D64E01">
        <w:t xml:space="preserve"> (</w:t>
      </w:r>
      <w:r w:rsidRPr="00D64E01">
        <w:rPr>
          <w:b/>
          <w:bCs/>
        </w:rPr>
        <w:t>d</w:t>
      </w:r>
      <w:r w:rsidRPr="00D64E01">
        <w:t>)</w:t>
      </w:r>
      <w:r w:rsidRPr="00D64E01">
        <w:rPr>
          <w:noProof/>
        </w:rPr>
        <w:t xml:space="preserve"> and for </w:t>
      </w:r>
      <w:r w:rsidRPr="00D64E01">
        <w:rPr>
          <w:rFonts w:eastAsia="等线"/>
          <w:noProof/>
        </w:rPr>
        <w:t xml:space="preserve">the </w:t>
      </w:r>
      <w:r w:rsidRPr="00D64E01">
        <w:t>σ</w:t>
      </w:r>
      <w:r w:rsidRPr="00D64E01">
        <w:rPr>
          <w:vertAlign w:val="superscript"/>
        </w:rPr>
        <w:t>+</w:t>
      </w:r>
      <w:r w:rsidRPr="00D64E01">
        <w:t xml:space="preserve"> (</w:t>
      </w:r>
      <w:r w:rsidRPr="00D64E01">
        <w:rPr>
          <w:b/>
          <w:bCs/>
        </w:rPr>
        <w:t>e</w:t>
      </w:r>
      <w:r w:rsidRPr="00D64E01">
        <w:t>) and σ</w:t>
      </w:r>
      <w:r w:rsidRPr="00D64E01">
        <w:rPr>
          <w:vertAlign w:val="superscript"/>
        </w:rPr>
        <w:t>–</w:t>
      </w:r>
      <w:r w:rsidRPr="00D64E01">
        <w:t xml:space="preserve"> (</w:t>
      </w:r>
      <w:r w:rsidRPr="00D64E01">
        <w:rPr>
          <w:b/>
          <w:bCs/>
        </w:rPr>
        <w:t>f</w:t>
      </w:r>
      <w:r w:rsidRPr="00D64E01">
        <w:t>)</w:t>
      </w:r>
      <w:r w:rsidRPr="00D64E01">
        <w:rPr>
          <w:noProof/>
        </w:rPr>
        <w:t xml:space="preserve"> polarization states of the fundamental beam. </w:t>
      </w:r>
      <w:r w:rsidR="00DB1CA1" w:rsidRPr="003B32EE">
        <w:rPr>
          <w:kern w:val="0"/>
        </w:rPr>
        <w:t>The r</w:t>
      </w:r>
      <w:r w:rsidRPr="003B32EE">
        <w:rPr>
          <w:kern w:val="0"/>
        </w:rPr>
        <w:t xml:space="preserve">ed </w:t>
      </w:r>
      <w:r w:rsidR="004E6445" w:rsidRPr="003B32EE">
        <w:rPr>
          <w:rFonts w:hint="eastAsia"/>
          <w:kern w:val="0"/>
        </w:rPr>
        <w:t>s</w:t>
      </w:r>
      <w:r w:rsidR="00D64E01" w:rsidRPr="003B32EE">
        <w:rPr>
          <w:rFonts w:eastAsiaTheme="minorEastAsia" w:hint="eastAsia"/>
          <w:kern w:val="0"/>
        </w:rPr>
        <w:t>y</w:t>
      </w:r>
      <w:r w:rsidR="004E6445" w:rsidRPr="003B32EE">
        <w:rPr>
          <w:rFonts w:hint="eastAsia"/>
          <w:kern w:val="0"/>
        </w:rPr>
        <w:t>mbols</w:t>
      </w:r>
      <w:r w:rsidRPr="003B32EE">
        <w:rPr>
          <w:kern w:val="0"/>
        </w:rPr>
        <w:t xml:space="preserve"> denote the</w:t>
      </w:r>
      <w:r w:rsidRPr="00D64E01">
        <w:rPr>
          <w:noProof/>
        </w:rPr>
        <w:t xml:space="preserve"> corresponding polarization state</w:t>
      </w:r>
      <w:r w:rsidR="004E6445" w:rsidRPr="00D64E01">
        <w:rPr>
          <w:noProof/>
        </w:rPr>
        <w:t>s</w:t>
      </w:r>
      <w:r w:rsidRPr="00D64E01">
        <w:rPr>
          <w:noProof/>
        </w:rPr>
        <w:t xml:space="preserve"> of the fundamental </w:t>
      </w:r>
      <w:r w:rsidR="004E6445" w:rsidRPr="00D64E01">
        <w:rPr>
          <w:noProof/>
        </w:rPr>
        <w:t>ex</w:t>
      </w:r>
      <w:r w:rsidR="00371F86">
        <w:rPr>
          <w:rFonts w:eastAsiaTheme="minorEastAsia" w:hint="eastAsia"/>
          <w:noProof/>
        </w:rPr>
        <w:t>c</w:t>
      </w:r>
      <w:r w:rsidR="004E6445" w:rsidRPr="00D64E01">
        <w:rPr>
          <w:noProof/>
        </w:rPr>
        <w:t>itation beam</w:t>
      </w:r>
      <w:r w:rsidRPr="00D64E01">
        <w:rPr>
          <w:noProof/>
        </w:rPr>
        <w:t>.</w:t>
      </w:r>
    </w:p>
    <w:p w14:paraId="2A80A5FC" w14:textId="5F832A2F" w:rsidR="00D9175E" w:rsidRPr="00C64D6F" w:rsidRDefault="00D9175E" w:rsidP="00AE2806">
      <w:pPr>
        <w:pStyle w:val="SIsubtitle"/>
        <w:spacing w:after="156"/>
      </w:pPr>
      <w:bookmarkStart w:id="45" w:name="_Toc183466132"/>
      <w:r>
        <w:rPr>
          <w:rFonts w:hint="eastAsia"/>
        </w:rPr>
        <w:lastRenderedPageBreak/>
        <w:t>2.</w:t>
      </w:r>
      <w:r w:rsidR="00FB6B10">
        <w:rPr>
          <w:rFonts w:hint="eastAsia"/>
        </w:rPr>
        <w:t>4</w:t>
      </w:r>
      <w:r>
        <w:rPr>
          <w:rFonts w:hint="eastAsia"/>
        </w:rPr>
        <w:t xml:space="preserve"> C</w:t>
      </w:r>
      <w:r w:rsidRPr="00C64D6F">
        <w:t>rystal symmetry</w:t>
      </w:r>
      <w:r>
        <w:t xml:space="preserve"> </w:t>
      </w:r>
      <w:r>
        <w:rPr>
          <w:rFonts w:hint="eastAsia"/>
        </w:rPr>
        <w:t>confirmation</w:t>
      </w:r>
      <w:r>
        <w:t xml:space="preserve"> </w:t>
      </w:r>
      <w:r>
        <w:rPr>
          <w:rFonts w:hint="eastAsia"/>
        </w:rPr>
        <w:t>with</w:t>
      </w:r>
      <w:r>
        <w:t xml:space="preserve"> </w:t>
      </w:r>
      <w:r>
        <w:rPr>
          <w:rFonts w:hint="eastAsia"/>
        </w:rPr>
        <w:t>polarization</w:t>
      </w:r>
      <w:r>
        <w:t xml:space="preserve"> </w:t>
      </w:r>
      <w:r>
        <w:rPr>
          <w:rFonts w:hint="eastAsia"/>
        </w:rPr>
        <w:t>dependent</w:t>
      </w:r>
      <w:r>
        <w:t xml:space="preserve"> </w:t>
      </w:r>
      <w:r>
        <w:rPr>
          <w:rFonts w:hint="eastAsia"/>
        </w:rPr>
        <w:t>SHG</w:t>
      </w:r>
      <w:r>
        <w:t xml:space="preserve"> </w:t>
      </w:r>
      <w:r>
        <w:rPr>
          <w:rFonts w:hint="eastAsia"/>
        </w:rPr>
        <w:t>measurements</w:t>
      </w:r>
      <w:bookmarkEnd w:id="45"/>
    </w:p>
    <w:p w14:paraId="246C7224" w14:textId="4247F2E9" w:rsidR="00D9175E" w:rsidRDefault="00D9175E" w:rsidP="001D203B">
      <w:pPr>
        <w:pStyle w:val="14"/>
        <w:snapToGrid w:val="0"/>
        <w:spacing w:afterLines="50" w:after="156" w:line="360" w:lineRule="auto"/>
        <w:rPr>
          <w:rFonts w:eastAsiaTheme="minorEastAsia"/>
        </w:rPr>
      </w:pPr>
      <w:r w:rsidRPr="00C64D6F">
        <w:rPr>
          <w:rFonts w:eastAsiaTheme="minorEastAsia"/>
        </w:rPr>
        <w:t xml:space="preserve">Finally, </w:t>
      </w:r>
      <w:r>
        <w:rPr>
          <w:rFonts w:eastAsiaTheme="minorEastAsia"/>
        </w:rPr>
        <w:t xml:space="preserve">we verify </w:t>
      </w:r>
      <w:r w:rsidRPr="00C64D6F">
        <w:rPr>
          <w:rFonts w:eastAsiaTheme="minorEastAsia"/>
        </w:rPr>
        <w:t xml:space="preserve">the crystal symmetry of Te flakes through </w:t>
      </w:r>
      <w:r>
        <w:rPr>
          <w:rFonts w:eastAsiaTheme="minorEastAsia"/>
        </w:rPr>
        <w:t>polarization dependent SHG measurement</w:t>
      </w:r>
      <w:r w:rsidR="00767A89">
        <w:rPr>
          <w:rFonts w:eastAsiaTheme="minorEastAsia" w:hint="eastAsia"/>
        </w:rPr>
        <w:t xml:space="preserve"> under </w:t>
      </w:r>
      <w:r w:rsidR="00767A89" w:rsidRPr="00471889">
        <w:rPr>
          <w:szCs w:val="21"/>
        </w:rPr>
        <w:t>parallel</w:t>
      </w:r>
      <w:r w:rsidR="00767A89">
        <w:rPr>
          <w:rFonts w:eastAsiaTheme="minorEastAsia" w:hint="eastAsia"/>
          <w:szCs w:val="21"/>
        </w:rPr>
        <w:t xml:space="preserve"> (//)</w:t>
      </w:r>
      <w:r w:rsidR="00767A89" w:rsidRPr="00471889">
        <w:rPr>
          <w:szCs w:val="21"/>
        </w:rPr>
        <w:t xml:space="preserve"> </w:t>
      </w:r>
      <w:r w:rsidR="00767A89">
        <w:rPr>
          <w:rFonts w:eastAsiaTheme="minorEastAsia" w:hint="eastAsia"/>
          <w:szCs w:val="21"/>
        </w:rPr>
        <w:t xml:space="preserve">or </w:t>
      </w:r>
      <w:r w:rsidR="00767A89">
        <w:rPr>
          <w:szCs w:val="21"/>
        </w:rPr>
        <w:t>perpendicular</w:t>
      </w:r>
      <w:r w:rsidR="00767A89" w:rsidRPr="00471889">
        <w:rPr>
          <w:szCs w:val="21"/>
        </w:rPr>
        <w:t xml:space="preserve"> </w:t>
      </w:r>
      <w:r w:rsidR="00767A89">
        <w:rPr>
          <w:rFonts w:eastAsiaTheme="minorEastAsia" w:hint="eastAsia"/>
          <w:szCs w:val="21"/>
        </w:rPr>
        <w:t>(</w:t>
      </w:r>
      <w:r w:rsidR="00767A89" w:rsidRPr="007419D4">
        <w:rPr>
          <w:rFonts w:ascii="宋体" w:eastAsia="宋体" w:hAnsi="宋体" w:cs="宋体" w:hint="eastAsia"/>
          <w:szCs w:val="21"/>
        </w:rPr>
        <w:t>⊥</w:t>
      </w:r>
      <w:r w:rsidR="00767A89">
        <w:rPr>
          <w:rFonts w:eastAsiaTheme="minorEastAsia" w:hint="eastAsia"/>
          <w:szCs w:val="21"/>
        </w:rPr>
        <w:t xml:space="preserve">) </w:t>
      </w:r>
      <w:r w:rsidR="00767A89" w:rsidRPr="00471889">
        <w:rPr>
          <w:szCs w:val="21"/>
        </w:rPr>
        <w:t>configuration</w:t>
      </w:r>
      <w:r w:rsidR="00767A89">
        <w:rPr>
          <w:rFonts w:eastAsiaTheme="minorEastAsia" w:hint="eastAsia"/>
          <w:szCs w:val="21"/>
        </w:rPr>
        <w:t>s</w:t>
      </w:r>
      <w:r w:rsidR="00767A89" w:rsidRPr="00767A89">
        <w:rPr>
          <w:szCs w:val="21"/>
        </w:rPr>
        <w:t xml:space="preserve"> </w:t>
      </w:r>
      <w:r w:rsidR="00767A89">
        <w:rPr>
          <w:rFonts w:eastAsiaTheme="minorEastAsia" w:hint="eastAsia"/>
          <w:szCs w:val="21"/>
        </w:rPr>
        <w:t>(</w:t>
      </w:r>
      <w:r w:rsidR="00767A89" w:rsidRPr="00471889">
        <w:rPr>
          <w:szCs w:val="21"/>
        </w:rPr>
        <w:t>Fig</w:t>
      </w:r>
      <w:r w:rsidR="00767A89">
        <w:rPr>
          <w:rFonts w:eastAsiaTheme="minorEastAsia" w:hint="eastAsia"/>
          <w:szCs w:val="21"/>
        </w:rPr>
        <w:t>.</w:t>
      </w:r>
      <w:r w:rsidR="00767A89" w:rsidRPr="00471889">
        <w:rPr>
          <w:szCs w:val="21"/>
        </w:rPr>
        <w:t xml:space="preserve"> </w:t>
      </w:r>
      <w:r w:rsidR="00767A89">
        <w:rPr>
          <w:rFonts w:eastAsiaTheme="minorEastAsia" w:hint="eastAsia"/>
          <w:szCs w:val="21"/>
        </w:rPr>
        <w:t>S</w:t>
      </w:r>
      <w:r w:rsidR="00467889">
        <w:rPr>
          <w:rFonts w:eastAsiaTheme="minorEastAsia" w:hint="eastAsia"/>
          <w:szCs w:val="21"/>
        </w:rPr>
        <w:t>10</w:t>
      </w:r>
      <w:r w:rsidR="00767A89">
        <w:rPr>
          <w:rFonts w:eastAsiaTheme="minorEastAsia" w:hint="eastAsia"/>
          <w:szCs w:val="21"/>
        </w:rPr>
        <w:t>)</w:t>
      </w:r>
      <w:r>
        <w:rPr>
          <w:rFonts w:eastAsiaTheme="minorEastAsia"/>
        </w:rPr>
        <w:t xml:space="preserve">. </w:t>
      </w:r>
      <w:r w:rsidR="00767A89">
        <w:rPr>
          <w:rFonts w:eastAsiaTheme="minorEastAsia" w:hint="eastAsia"/>
          <w:szCs w:val="21"/>
        </w:rPr>
        <w:t>T</w:t>
      </w:r>
      <w:r w:rsidRPr="00471889">
        <w:rPr>
          <w:szCs w:val="21"/>
        </w:rPr>
        <w:t>he SHG signal shows two</w:t>
      </w:r>
      <w:r>
        <w:rPr>
          <w:rFonts w:hint="eastAsia"/>
          <w:szCs w:val="21"/>
        </w:rPr>
        <w:t>-lobes</w:t>
      </w:r>
      <w:r w:rsidRPr="00471889">
        <w:rPr>
          <w:szCs w:val="21"/>
        </w:rPr>
        <w:t xml:space="preserve"> under </w:t>
      </w:r>
      <w:r>
        <w:rPr>
          <w:rFonts w:eastAsia="等线"/>
          <w:szCs w:val="21"/>
        </w:rPr>
        <w:t xml:space="preserve">a </w:t>
      </w:r>
      <w:r w:rsidRPr="00471889">
        <w:rPr>
          <w:szCs w:val="21"/>
        </w:rPr>
        <w:t xml:space="preserve">parallel (red dots) configuration and four-lobes under </w:t>
      </w:r>
      <w:r>
        <w:rPr>
          <w:rFonts w:eastAsia="等线"/>
          <w:szCs w:val="21"/>
        </w:rPr>
        <w:t xml:space="preserve">a </w:t>
      </w:r>
      <w:r>
        <w:rPr>
          <w:szCs w:val="21"/>
        </w:rPr>
        <w:t>perpendicular</w:t>
      </w:r>
      <w:r w:rsidRPr="00471889">
        <w:rPr>
          <w:szCs w:val="21"/>
        </w:rPr>
        <w:t xml:space="preserve"> (blue dots) configuration</w:t>
      </w:r>
      <w:r w:rsidR="00B701FB">
        <w:rPr>
          <w:rFonts w:eastAsiaTheme="minorEastAsia" w:hint="eastAsia"/>
          <w:szCs w:val="21"/>
        </w:rPr>
        <w:t>, respectively</w:t>
      </w:r>
      <w:r w:rsidRPr="00471889">
        <w:rPr>
          <w:szCs w:val="21"/>
        </w:rPr>
        <w:t>.</w:t>
      </w:r>
      <w:r w:rsidRPr="00916505">
        <w:rPr>
          <w:szCs w:val="21"/>
        </w:rPr>
        <w:t xml:space="preserve"> </w:t>
      </w:r>
      <w:r w:rsidRPr="00471889">
        <w:rPr>
          <w:szCs w:val="21"/>
        </w:rPr>
        <w:t>This is consistent with the crystal symmetry</w:t>
      </w:r>
      <w:r w:rsidRPr="00610543">
        <w:rPr>
          <w:szCs w:val="21"/>
        </w:rPr>
        <w:t xml:space="preserve"> </w:t>
      </w:r>
      <w:r>
        <w:rPr>
          <w:szCs w:val="21"/>
        </w:rPr>
        <w:t xml:space="preserve">analysis </w:t>
      </w:r>
      <w:r w:rsidRPr="00471889">
        <w:rPr>
          <w:szCs w:val="21"/>
        </w:rPr>
        <w:t xml:space="preserve">and the fitting with </w:t>
      </w:r>
      <w:r w:rsidR="00AA1A23">
        <w:rPr>
          <w:rFonts w:eastAsiaTheme="minorEastAsia" w:hint="eastAsia"/>
        </w:rPr>
        <w:t>e</w:t>
      </w:r>
      <w:r w:rsidR="00AA1A23">
        <w:rPr>
          <w:rFonts w:hint="eastAsia"/>
        </w:rPr>
        <w:t>quations</w:t>
      </w:r>
      <w:r w:rsidR="00AA1A23" w:rsidRPr="00471889">
        <w:rPr>
          <w:szCs w:val="21"/>
        </w:rPr>
        <w:t xml:space="preserve"> </w:t>
      </w:r>
      <w:r w:rsidRPr="00471889">
        <w:rPr>
          <w:szCs w:val="21"/>
        </w:rPr>
        <w:t>(</w:t>
      </w:r>
      <w:r w:rsidR="00E56907">
        <w:rPr>
          <w:rFonts w:eastAsiaTheme="minorEastAsia" w:hint="eastAsia"/>
          <w:szCs w:val="21"/>
        </w:rPr>
        <w:t>S</w:t>
      </w:r>
      <w:r w:rsidRPr="00471889">
        <w:rPr>
          <w:szCs w:val="21"/>
        </w:rPr>
        <w:t>1</w:t>
      </w:r>
      <w:r w:rsidR="00E56907">
        <w:rPr>
          <w:rFonts w:eastAsiaTheme="minorEastAsia" w:hint="eastAsia"/>
          <w:szCs w:val="21"/>
        </w:rPr>
        <w:t>5</w:t>
      </w:r>
      <w:r w:rsidRPr="00471889">
        <w:rPr>
          <w:szCs w:val="21"/>
        </w:rPr>
        <w:t>) and (</w:t>
      </w:r>
      <w:r w:rsidR="00E56907">
        <w:rPr>
          <w:rFonts w:eastAsiaTheme="minorEastAsia" w:hint="eastAsia"/>
          <w:szCs w:val="21"/>
        </w:rPr>
        <w:t>S</w:t>
      </w:r>
      <w:r>
        <w:rPr>
          <w:rFonts w:eastAsiaTheme="minorEastAsia" w:hint="eastAsia"/>
          <w:szCs w:val="21"/>
        </w:rPr>
        <w:t>1</w:t>
      </w:r>
      <w:r w:rsidR="00E56907">
        <w:rPr>
          <w:rFonts w:eastAsiaTheme="minorEastAsia" w:hint="eastAsia"/>
          <w:szCs w:val="21"/>
        </w:rPr>
        <w:t>6</w:t>
      </w:r>
      <w:r w:rsidRPr="00471889">
        <w:rPr>
          <w:szCs w:val="21"/>
        </w:rPr>
        <w:t>), as plotted by the solid red (</w:t>
      </w:r>
      <m:oMath>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2ω</m:t>
            </m:r>
          </m:sub>
          <m:sup>
            <m:argPr>
              <m:argSz m:val="-2"/>
            </m:argPr>
            <m:r>
              <m:rPr>
                <m:sty m:val="b"/>
              </m:rPr>
              <w:rPr>
                <w:rFonts w:ascii="Cambria Math" w:hAnsi="Cambria Math"/>
                <w:szCs w:val="21"/>
              </w:rPr>
              <m:t>//</m:t>
            </m:r>
          </m:sup>
        </m:sSubSup>
      </m:oMath>
      <w:r w:rsidRPr="00471889">
        <w:rPr>
          <w:szCs w:val="21"/>
        </w:rPr>
        <w:t>) and blue (</w:t>
      </w:r>
      <m:oMath>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2ω</m:t>
            </m:r>
          </m:sub>
          <m:sup>
            <m:r>
              <w:rPr>
                <w:rFonts w:ascii="Cambria Math" w:hAnsi="Cambria Math" w:hint="eastAsia"/>
                <w:szCs w:val="21"/>
              </w:rPr>
              <m:t>⊥</m:t>
            </m:r>
          </m:sup>
        </m:sSubSup>
      </m:oMath>
      <w:r w:rsidRPr="00471889">
        <w:rPr>
          <w:szCs w:val="21"/>
        </w:rPr>
        <w:t xml:space="preserve">) lines in Fig. </w:t>
      </w:r>
      <w:r w:rsidR="004F42FF">
        <w:rPr>
          <w:rFonts w:eastAsiaTheme="minorEastAsia" w:hint="eastAsia"/>
          <w:szCs w:val="21"/>
        </w:rPr>
        <w:t>S8</w:t>
      </w:r>
      <w:r w:rsidRPr="00471889">
        <w:rPr>
          <w:szCs w:val="21"/>
        </w:rPr>
        <w:t>.</w:t>
      </w:r>
      <w:r>
        <w:rPr>
          <w:rFonts w:eastAsiaTheme="minorEastAsia" w:hint="eastAsia"/>
          <w:szCs w:val="21"/>
        </w:rPr>
        <w:t xml:space="preserve"> </w:t>
      </w:r>
      <w:r w:rsidRPr="00471889">
        <w:rPr>
          <w:szCs w:val="21"/>
        </w:rPr>
        <w:t xml:space="preserve">The polarization-resolved SHG pattern </w:t>
      </w:r>
      <w:r w:rsidRPr="0024477F">
        <w:t xml:space="preserve">at </w:t>
      </w:r>
      <w:r w:rsidR="004F42FF">
        <w:rPr>
          <w:rFonts w:eastAsiaTheme="minorEastAsia" w:hint="eastAsia"/>
        </w:rPr>
        <w:t>1.2</w:t>
      </w:r>
      <w:r>
        <w:rPr>
          <w:rFonts w:eastAsia="等线" w:hint="eastAsia"/>
        </w:rPr>
        <w:t>-</w:t>
      </w:r>
      <w:r w:rsidR="004F42FF" w:rsidRPr="0024477F">
        <w:t>μ</w:t>
      </w:r>
      <w:r w:rsidRPr="0024477F">
        <w:t>m and 2</w:t>
      </w:r>
      <w:r>
        <w:rPr>
          <w:rFonts w:eastAsia="等线" w:hint="eastAsia"/>
        </w:rPr>
        <w:t>-</w:t>
      </w:r>
      <w:r w:rsidRPr="0024477F">
        <w:t>μm</w:t>
      </w:r>
      <w:r>
        <w:rPr>
          <w:rFonts w:eastAsiaTheme="minorEastAsia" w:hint="eastAsia"/>
        </w:rPr>
        <w:t xml:space="preserve"> excitation</w:t>
      </w:r>
      <w:r w:rsidRPr="00471889">
        <w:rPr>
          <w:szCs w:val="21"/>
        </w:rPr>
        <w:t xml:space="preserve"> </w:t>
      </w:r>
      <w:r>
        <w:rPr>
          <w:rFonts w:eastAsiaTheme="minorEastAsia" w:hint="eastAsia"/>
          <w:szCs w:val="21"/>
        </w:rPr>
        <w:t>a</w:t>
      </w:r>
      <w:r w:rsidRPr="0024477F">
        <w:rPr>
          <w:rFonts w:eastAsia="等线"/>
        </w:rPr>
        <w:t>re</w:t>
      </w:r>
      <w:r w:rsidRPr="0024477F">
        <w:t xml:space="preserve"> the </w:t>
      </w:r>
      <w:r w:rsidRPr="0024477F">
        <w:rPr>
          <w:rFonts w:hint="eastAsia"/>
        </w:rPr>
        <w:t>same</w:t>
      </w:r>
      <w:r w:rsidRPr="0024477F">
        <w:t xml:space="preserve"> </w:t>
      </w:r>
      <w:r w:rsidRPr="0024477F">
        <w:rPr>
          <w:rFonts w:eastAsia="等线"/>
        </w:rPr>
        <w:t>as</w:t>
      </w:r>
      <w:r w:rsidRPr="0024477F">
        <w:t xml:space="preserve"> </w:t>
      </w:r>
      <w:r w:rsidRPr="0024477F">
        <w:rPr>
          <w:rFonts w:hint="eastAsia"/>
        </w:rPr>
        <w:t>the</w:t>
      </w:r>
      <w:r w:rsidRPr="0024477F">
        <w:t xml:space="preserve"> </w:t>
      </w:r>
      <w:r w:rsidRPr="0024477F">
        <w:rPr>
          <w:rFonts w:hint="eastAsia"/>
        </w:rPr>
        <w:t>pattern</w:t>
      </w:r>
      <w:r w:rsidRPr="0024477F">
        <w:t xml:space="preserve"> observed at </w:t>
      </w:r>
      <w:r w:rsidR="004F42FF" w:rsidRPr="0024477F">
        <w:t>4</w:t>
      </w:r>
      <w:r w:rsidR="004F42FF">
        <w:rPr>
          <w:rFonts w:eastAsiaTheme="minorEastAsia" w:hint="eastAsia"/>
        </w:rPr>
        <w:t>-</w:t>
      </w:r>
      <w:r w:rsidRPr="0024477F">
        <w:t>μm</w:t>
      </w:r>
      <w:r w:rsidR="004F42FF" w:rsidRPr="004F42FF">
        <w:rPr>
          <w:rFonts w:eastAsiaTheme="minorEastAsia" w:hint="eastAsia"/>
        </w:rPr>
        <w:t xml:space="preserve"> </w:t>
      </w:r>
      <w:r w:rsidR="004F42FF">
        <w:rPr>
          <w:rFonts w:eastAsiaTheme="minorEastAsia" w:hint="eastAsia"/>
        </w:rPr>
        <w:t>excitation</w:t>
      </w:r>
      <w:r>
        <w:rPr>
          <w:rFonts w:eastAsiaTheme="minorEastAsia" w:hint="eastAsia"/>
        </w:rPr>
        <w:t xml:space="preserve">, </w:t>
      </w:r>
      <w:r w:rsidRPr="0024477F">
        <w:t xml:space="preserve">suggesting </w:t>
      </w:r>
      <w:r w:rsidRPr="0024477F">
        <w:rPr>
          <w:rFonts w:eastAsia="等线"/>
        </w:rPr>
        <w:t xml:space="preserve">that </w:t>
      </w:r>
      <w:r w:rsidRPr="004F46DA">
        <w:rPr>
          <w:rFonts w:hint="eastAsia"/>
          <w:szCs w:val="21"/>
        </w:rPr>
        <w:t>polarization characteristics</w:t>
      </w:r>
      <w:r w:rsidRPr="0024477F">
        <w:t xml:space="preserve"> </w:t>
      </w:r>
      <w:r>
        <w:rPr>
          <w:rFonts w:eastAsiaTheme="minorEastAsia" w:hint="eastAsia"/>
          <w:szCs w:val="21"/>
        </w:rPr>
        <w:t>are</w:t>
      </w:r>
      <w:r w:rsidRPr="00471889">
        <w:rPr>
          <w:szCs w:val="21"/>
        </w:rPr>
        <w:t xml:space="preserve"> </w:t>
      </w:r>
      <w:r>
        <w:rPr>
          <w:szCs w:val="21"/>
        </w:rPr>
        <w:t>determined by the crystal symmetry which should be in</w:t>
      </w:r>
      <w:r w:rsidRPr="00471889">
        <w:rPr>
          <w:szCs w:val="21"/>
        </w:rPr>
        <w:t xml:space="preserve">sensitive to </w:t>
      </w:r>
      <w:r>
        <w:rPr>
          <w:rFonts w:eastAsia="等线"/>
          <w:szCs w:val="21"/>
        </w:rPr>
        <w:t xml:space="preserve">the </w:t>
      </w:r>
      <w:r w:rsidRPr="00471889">
        <w:rPr>
          <w:szCs w:val="21"/>
        </w:rPr>
        <w:t>excitation wavelength</w:t>
      </w:r>
      <w:r>
        <w:rPr>
          <w:rFonts w:eastAsiaTheme="minorEastAsia" w:hint="eastAsia"/>
          <w:szCs w:val="21"/>
        </w:rPr>
        <w:t>.</w:t>
      </w:r>
      <w:r w:rsidRPr="00C64D6F">
        <w:rPr>
          <w:rFonts w:eastAsia="TimesNewRomanPSMT"/>
        </w:rPr>
        <w:t xml:space="preserve"> </w:t>
      </w:r>
    </w:p>
    <w:p w14:paraId="595A7ED3" w14:textId="4485B77C" w:rsidR="00D9175E" w:rsidRPr="0024477F" w:rsidRDefault="00922AA5" w:rsidP="001E6D92">
      <w:pPr>
        <w:autoSpaceDE w:val="0"/>
        <w:autoSpaceDN w:val="0"/>
        <w:adjustRightInd w:val="0"/>
        <w:spacing w:line="360" w:lineRule="auto"/>
        <w:rPr>
          <w:rFonts w:ascii="Times New Roman" w:hAnsi="Times New Roman" w:cs="Times New Roman"/>
          <w:b/>
          <w:bCs/>
          <w:kern w:val="0"/>
          <w:sz w:val="24"/>
          <w:szCs w:val="24"/>
        </w:rPr>
      </w:pPr>
      <w:r>
        <w:rPr>
          <w:noProof/>
        </w:rPr>
        <w:drawing>
          <wp:inline distT="0" distB="0" distL="0" distR="0" wp14:anchorId="73764E39" wp14:editId="71879B8D">
            <wp:extent cx="6120000" cy="1893360"/>
            <wp:effectExtent l="0" t="0" r="0" b="0"/>
            <wp:docPr id="118586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893360"/>
                    </a:xfrm>
                    <a:prstGeom prst="rect">
                      <a:avLst/>
                    </a:prstGeom>
                    <a:noFill/>
                    <a:ln>
                      <a:noFill/>
                    </a:ln>
                  </pic:spPr>
                </pic:pic>
              </a:graphicData>
            </a:graphic>
          </wp:inline>
        </w:drawing>
      </w:r>
    </w:p>
    <w:p w14:paraId="52EF0E20" w14:textId="3559ABAB" w:rsidR="008F30F9" w:rsidRPr="0066284B" w:rsidRDefault="00D9175E" w:rsidP="003B32EE">
      <w:pPr>
        <w:widowControl/>
        <w:spacing w:line="276" w:lineRule="auto"/>
        <w:jc w:val="left"/>
        <w:rPr>
          <w:rFonts w:ascii="Times New Roman" w:hAnsi="Times New Roman" w:cs="Times New Roman"/>
          <w:b/>
          <w:bCs/>
          <w:kern w:val="0"/>
          <w:sz w:val="24"/>
          <w:szCs w:val="24"/>
        </w:rPr>
      </w:pPr>
      <w:r w:rsidRPr="00FB34CB">
        <w:rPr>
          <w:rFonts w:ascii="Times New Roman" w:eastAsia="AdvOT999035f4" w:hAnsi="Times New Roman" w:cs="Times New Roman"/>
          <w:b/>
          <w:bCs/>
          <w:kern w:val="0"/>
          <w:sz w:val="24"/>
          <w:szCs w:val="24"/>
        </w:rPr>
        <w:t>Fig. S</w:t>
      </w:r>
      <w:r w:rsidR="00FB6B10">
        <w:rPr>
          <w:rFonts w:ascii="Times New Roman" w:eastAsia="AdvOT999035f4" w:hAnsi="Times New Roman" w:cs="Times New Roman" w:hint="eastAsia"/>
          <w:b/>
          <w:bCs/>
          <w:kern w:val="0"/>
          <w:sz w:val="24"/>
          <w:szCs w:val="24"/>
        </w:rPr>
        <w:t>10</w:t>
      </w:r>
      <w:r w:rsidRPr="00FB34CB">
        <w:rPr>
          <w:rFonts w:ascii="Times New Roman" w:eastAsia="AdvOT999035f4" w:hAnsi="Times New Roman" w:cs="Times New Roman"/>
          <w:b/>
          <w:bCs/>
          <w:kern w:val="0"/>
          <w:sz w:val="24"/>
          <w:szCs w:val="24"/>
        </w:rPr>
        <w:t xml:space="preserve"> |</w:t>
      </w:r>
      <w:r w:rsidRPr="00FB34CB">
        <w:rPr>
          <w:rFonts w:ascii="Times New Roman" w:hAnsi="Times New Roman" w:cs="Times New Roman"/>
          <w:b/>
          <w:bCs/>
          <w:kern w:val="0"/>
          <w:sz w:val="24"/>
          <w:szCs w:val="24"/>
        </w:rPr>
        <w:t xml:space="preserve"> Polarization dependence of </w:t>
      </w:r>
      <w:r w:rsidRPr="00FB34CB">
        <w:rPr>
          <w:rFonts w:ascii="Times New Roman" w:eastAsia="等线" w:hAnsi="Times New Roman" w:cs="Times New Roman"/>
          <w:b/>
          <w:bCs/>
          <w:kern w:val="0"/>
          <w:sz w:val="24"/>
          <w:szCs w:val="24"/>
        </w:rPr>
        <w:t xml:space="preserve">the </w:t>
      </w:r>
      <w:r w:rsidRPr="00FB34CB">
        <w:rPr>
          <w:rFonts w:ascii="Times New Roman" w:hAnsi="Times New Roman" w:cs="Times New Roman"/>
          <w:b/>
          <w:bCs/>
          <w:kern w:val="0"/>
          <w:sz w:val="24"/>
          <w:szCs w:val="24"/>
        </w:rPr>
        <w:t xml:space="preserve">SHG intensity </w:t>
      </w:r>
      <w:r w:rsidRPr="00FB34CB">
        <w:rPr>
          <w:rFonts w:ascii="Times New Roman" w:eastAsia="等线" w:hAnsi="Times New Roman" w:cs="Times New Roman"/>
          <w:b/>
          <w:bCs/>
          <w:kern w:val="0"/>
          <w:sz w:val="24"/>
          <w:szCs w:val="24"/>
        </w:rPr>
        <w:t>at</w:t>
      </w:r>
      <w:r w:rsidRPr="00FB34CB">
        <w:rPr>
          <w:rFonts w:ascii="Times New Roman" w:hAnsi="Times New Roman" w:cs="Times New Roman"/>
          <w:b/>
          <w:bCs/>
          <w:kern w:val="0"/>
          <w:sz w:val="24"/>
          <w:szCs w:val="24"/>
        </w:rPr>
        <w:t xml:space="preserve"> different fundamental </w:t>
      </w:r>
      <w:r w:rsidRPr="00FB34CB">
        <w:rPr>
          <w:rFonts w:ascii="Times New Roman" w:eastAsia="等线" w:hAnsi="Times New Roman" w:cs="Times New Roman"/>
          <w:b/>
          <w:bCs/>
          <w:kern w:val="0"/>
          <w:sz w:val="24"/>
          <w:szCs w:val="24"/>
        </w:rPr>
        <w:t>wavelengths.</w:t>
      </w:r>
      <w:r w:rsidRPr="00FB34CB">
        <w:rPr>
          <w:rFonts w:ascii="Times New Roman" w:eastAsia="等线" w:hAnsi="Times New Roman" w:cs="Times New Roman"/>
          <w:kern w:val="0"/>
          <w:sz w:val="24"/>
          <w:szCs w:val="24"/>
        </w:rPr>
        <w:t xml:space="preserve"> The polarization</w:t>
      </w:r>
      <w:r w:rsidRPr="00FB34CB">
        <w:rPr>
          <w:rFonts w:ascii="Times New Roman" w:hAnsi="Times New Roman" w:cs="Times New Roman"/>
          <w:kern w:val="0"/>
          <w:sz w:val="24"/>
          <w:szCs w:val="24"/>
        </w:rPr>
        <w:t xml:space="preserve"> dependence of </w:t>
      </w:r>
      <w:r w:rsidRPr="00FB34CB">
        <w:rPr>
          <w:rFonts w:ascii="Times New Roman" w:eastAsia="等线" w:hAnsi="Times New Roman" w:cs="Times New Roman"/>
          <w:kern w:val="0"/>
          <w:sz w:val="24"/>
          <w:szCs w:val="24"/>
        </w:rPr>
        <w:t xml:space="preserve">the </w:t>
      </w:r>
      <w:r w:rsidRPr="00FB34CB">
        <w:rPr>
          <w:rFonts w:ascii="Times New Roman" w:hAnsi="Times New Roman" w:cs="Times New Roman"/>
          <w:kern w:val="0"/>
          <w:sz w:val="24"/>
          <w:szCs w:val="24"/>
        </w:rPr>
        <w:t xml:space="preserve">SHG intensity is measured at </w:t>
      </w:r>
      <w:r>
        <w:rPr>
          <w:rFonts w:ascii="Times New Roman" w:hAnsi="Times New Roman" w:cs="Times New Roman" w:hint="eastAsia"/>
          <w:kern w:val="0"/>
          <w:sz w:val="24"/>
          <w:szCs w:val="24"/>
        </w:rPr>
        <w:t>1.2</w:t>
      </w:r>
      <w:r w:rsidRPr="00FB34CB">
        <w:rPr>
          <w:rFonts w:ascii="Times New Roman" w:hAnsi="Times New Roman" w:cs="Times New Roman"/>
          <w:kern w:val="0"/>
          <w:sz w:val="24"/>
          <w:szCs w:val="24"/>
        </w:rPr>
        <w:t>-</w:t>
      </w:r>
      <w:r w:rsidRPr="00FB34CB">
        <w:rPr>
          <w:rFonts w:ascii="Symbol" w:hAnsi="Symbol" w:cs="Times New Roman" w:hint="eastAsia"/>
          <w:kern w:val="0"/>
          <w:sz w:val="24"/>
          <w:szCs w:val="24"/>
        </w:rPr>
        <w:sym w:font="Symbol" w:char="F06D"/>
      </w:r>
      <w:r w:rsidRPr="00FB34CB">
        <w:rPr>
          <w:rFonts w:ascii="Times New Roman" w:hAnsi="Times New Roman" w:cs="Times New Roman"/>
          <w:kern w:val="0"/>
          <w:sz w:val="24"/>
          <w:szCs w:val="24"/>
        </w:rPr>
        <w:t>m (</w:t>
      </w:r>
      <w:r w:rsidRPr="00FB34CB">
        <w:rPr>
          <w:rFonts w:ascii="Times New Roman" w:hAnsi="Times New Roman" w:cs="Times New Roman"/>
          <w:b/>
          <w:bCs/>
          <w:kern w:val="0"/>
          <w:sz w:val="24"/>
          <w:szCs w:val="24"/>
        </w:rPr>
        <w:t>a</w:t>
      </w:r>
      <w:r w:rsidRPr="00FB34CB">
        <w:rPr>
          <w:rFonts w:ascii="Times New Roman" w:hAnsi="Times New Roman" w:cs="Times New Roman"/>
          <w:kern w:val="0"/>
          <w:sz w:val="24"/>
          <w:szCs w:val="24"/>
        </w:rPr>
        <w:t>)</w:t>
      </w:r>
      <w:r>
        <w:rPr>
          <w:rFonts w:ascii="Times New Roman" w:hAnsi="Times New Roman" w:cs="Times New Roman" w:hint="eastAsia"/>
          <w:kern w:val="0"/>
          <w:sz w:val="24"/>
          <w:szCs w:val="24"/>
        </w:rPr>
        <w:t>,</w:t>
      </w:r>
      <w:r w:rsidRPr="003244CC">
        <w:rPr>
          <w:rFonts w:ascii="Times New Roman" w:hAnsi="Times New Roman" w:cs="Times New Roman"/>
          <w:kern w:val="0"/>
          <w:sz w:val="24"/>
          <w:szCs w:val="24"/>
        </w:rPr>
        <w:t xml:space="preserve"> </w:t>
      </w:r>
      <w:r w:rsidRPr="00FB34CB">
        <w:rPr>
          <w:rFonts w:ascii="Times New Roman" w:hAnsi="Times New Roman" w:cs="Times New Roman"/>
          <w:kern w:val="0"/>
          <w:sz w:val="24"/>
          <w:szCs w:val="24"/>
        </w:rPr>
        <w:t>2-</w:t>
      </w:r>
      <w:r w:rsidRPr="00FB34CB">
        <w:rPr>
          <w:rFonts w:ascii="Symbol" w:hAnsi="Symbol" w:cs="Times New Roman" w:hint="eastAsia"/>
          <w:kern w:val="0"/>
          <w:sz w:val="24"/>
          <w:szCs w:val="24"/>
        </w:rPr>
        <w:sym w:font="Symbol" w:char="F06D"/>
      </w:r>
      <w:r w:rsidRPr="00FB34CB">
        <w:rPr>
          <w:rFonts w:ascii="Times New Roman" w:hAnsi="Times New Roman" w:cs="Times New Roman"/>
          <w:kern w:val="0"/>
          <w:sz w:val="24"/>
          <w:szCs w:val="24"/>
        </w:rPr>
        <w:t>m (</w:t>
      </w:r>
      <w:r w:rsidRPr="00FB34CB">
        <w:rPr>
          <w:rFonts w:ascii="Times New Roman" w:hAnsi="Times New Roman" w:cs="Times New Roman"/>
          <w:b/>
          <w:bCs/>
          <w:kern w:val="0"/>
          <w:sz w:val="24"/>
          <w:szCs w:val="24"/>
        </w:rPr>
        <w:t>b</w:t>
      </w:r>
      <w:r w:rsidRPr="00FB34CB">
        <w:rPr>
          <w:rFonts w:ascii="Times New Roman" w:hAnsi="Times New Roman" w:cs="Times New Roman"/>
          <w:kern w:val="0"/>
          <w:sz w:val="24"/>
          <w:szCs w:val="24"/>
        </w:rPr>
        <w:t xml:space="preserve">) and </w:t>
      </w:r>
      <w:r>
        <w:rPr>
          <w:rFonts w:ascii="Times New Roman" w:hAnsi="Times New Roman" w:cs="Times New Roman" w:hint="eastAsia"/>
          <w:kern w:val="0"/>
          <w:sz w:val="24"/>
          <w:szCs w:val="24"/>
        </w:rPr>
        <w:t>4</w:t>
      </w:r>
      <w:r w:rsidRPr="00FB34CB">
        <w:rPr>
          <w:rFonts w:ascii="Times New Roman" w:hAnsi="Times New Roman" w:cs="Times New Roman"/>
          <w:kern w:val="0"/>
          <w:sz w:val="24"/>
          <w:szCs w:val="24"/>
        </w:rPr>
        <w:t>-</w:t>
      </w:r>
      <w:r w:rsidRPr="00FB34CB">
        <w:rPr>
          <w:rFonts w:ascii="Symbol" w:hAnsi="Symbol" w:cs="Times New Roman" w:hint="eastAsia"/>
          <w:kern w:val="0"/>
          <w:sz w:val="24"/>
          <w:szCs w:val="24"/>
        </w:rPr>
        <w:sym w:font="Symbol" w:char="F06D"/>
      </w:r>
      <w:r w:rsidRPr="00FB34CB">
        <w:rPr>
          <w:rFonts w:ascii="Times New Roman" w:hAnsi="Times New Roman" w:cs="Times New Roman"/>
          <w:kern w:val="0"/>
          <w:sz w:val="24"/>
          <w:szCs w:val="24"/>
        </w:rPr>
        <w:t>m (</w:t>
      </w:r>
      <w:r>
        <w:rPr>
          <w:rFonts w:ascii="Times New Roman" w:hAnsi="Times New Roman" w:cs="Times New Roman" w:hint="eastAsia"/>
          <w:b/>
          <w:bCs/>
          <w:kern w:val="0"/>
          <w:sz w:val="24"/>
          <w:szCs w:val="24"/>
        </w:rPr>
        <w:t>c</w:t>
      </w:r>
      <w:r w:rsidRPr="00FB34CB">
        <w:rPr>
          <w:rFonts w:ascii="Times New Roman" w:hAnsi="Times New Roman" w:cs="Times New Roman"/>
          <w:kern w:val="0"/>
          <w:sz w:val="24"/>
          <w:szCs w:val="24"/>
        </w:rPr>
        <w:t xml:space="preserve">) fundamental </w:t>
      </w:r>
      <w:r w:rsidRPr="00FB34CB">
        <w:rPr>
          <w:rFonts w:ascii="Times New Roman" w:eastAsia="等线" w:hAnsi="Times New Roman" w:cs="Times New Roman"/>
          <w:kern w:val="0"/>
          <w:sz w:val="24"/>
          <w:szCs w:val="24"/>
        </w:rPr>
        <w:t>wavelengths</w:t>
      </w:r>
      <w:r w:rsidRPr="00FB34CB">
        <w:rPr>
          <w:rFonts w:ascii="Times New Roman" w:hAnsi="Times New Roman" w:cs="Times New Roman"/>
          <w:kern w:val="0"/>
          <w:sz w:val="24"/>
          <w:szCs w:val="24"/>
        </w:rPr>
        <w:t xml:space="preserve"> under parallel and crossed configurations.</w:t>
      </w:r>
    </w:p>
    <w:p w14:paraId="198A7518" w14:textId="77777777" w:rsidR="007338CB" w:rsidRPr="003B32EE" w:rsidRDefault="007338CB" w:rsidP="003B32EE">
      <w:pPr>
        <w:pStyle w:val="SupplementaryNote"/>
        <w:spacing w:after="156"/>
        <w:rPr>
          <w:sz w:val="28"/>
          <w:szCs w:val="28"/>
        </w:rPr>
      </w:pPr>
    </w:p>
    <w:p w14:paraId="59C4220D" w14:textId="3BDBFBC2" w:rsidR="007A19DE" w:rsidRPr="003B32EE" w:rsidRDefault="0065403F" w:rsidP="007338CB">
      <w:pPr>
        <w:pStyle w:val="SupplementaryNote"/>
        <w:spacing w:after="156"/>
        <w:rPr>
          <w:sz w:val="28"/>
          <w:szCs w:val="28"/>
        </w:rPr>
      </w:pPr>
      <w:bookmarkStart w:id="46" w:name="_Toc183466133"/>
      <w:r w:rsidRPr="003B32EE">
        <w:rPr>
          <w:rFonts w:hint="eastAsia"/>
          <w:sz w:val="28"/>
          <w:szCs w:val="28"/>
        </w:rPr>
        <w:t>3</w:t>
      </w:r>
      <w:r w:rsidR="007665F9" w:rsidRPr="003B32EE">
        <w:rPr>
          <w:sz w:val="28"/>
          <w:szCs w:val="28"/>
        </w:rPr>
        <w:t>. Calculation of</w:t>
      </w:r>
      <w:r w:rsidR="00642884" w:rsidRPr="003B32EE">
        <w:rPr>
          <w:rFonts w:hint="eastAsia"/>
          <w:sz w:val="28"/>
          <w:szCs w:val="28"/>
        </w:rPr>
        <w:t xml:space="preserve"> SHG</w:t>
      </w:r>
      <w:r w:rsidR="00712D42" w:rsidRPr="003B32EE">
        <w:rPr>
          <w:sz w:val="28"/>
          <w:szCs w:val="28"/>
        </w:rPr>
        <w:t xml:space="preserve"> conversion efficiency</w:t>
      </w:r>
      <w:bookmarkEnd w:id="46"/>
    </w:p>
    <w:p w14:paraId="180F91E9" w14:textId="4E3AC919" w:rsidR="007665F9" w:rsidRPr="0024477F" w:rsidRDefault="00D230EE" w:rsidP="003B32EE">
      <w:pPr>
        <w:autoSpaceDE w:val="0"/>
        <w:autoSpaceDN w:val="0"/>
        <w:adjustRightInd w:val="0"/>
        <w:snapToGrid w:val="0"/>
        <w:spacing w:line="360" w:lineRule="auto"/>
        <w:ind w:firstLine="420"/>
        <w:rPr>
          <w:rFonts w:ascii="Times New Roman" w:eastAsia="TimesNewRomanPSMT" w:hAnsi="Times New Roman" w:cs="Times New Roman"/>
          <w:kern w:val="0"/>
          <w:sz w:val="24"/>
          <w:szCs w:val="24"/>
        </w:rPr>
      </w:pPr>
      <w:bookmarkStart w:id="47" w:name="OLE_LINK15"/>
      <w:r w:rsidRPr="0024477F">
        <w:rPr>
          <w:rFonts w:ascii="Times New Roman" w:hAnsi="Times New Roman" w:cs="Times New Roman"/>
          <w:sz w:val="24"/>
          <w:szCs w:val="24"/>
        </w:rPr>
        <w:t xml:space="preserve">We </w:t>
      </w:r>
      <w:r w:rsidR="00D4581C">
        <w:rPr>
          <w:rFonts w:ascii="Times New Roman" w:hAnsi="Times New Roman" w:cs="Times New Roman"/>
          <w:sz w:val="24"/>
          <w:szCs w:val="24"/>
        </w:rPr>
        <w:t>define</w:t>
      </w:r>
      <w:r w:rsidR="00D4581C" w:rsidRPr="0024477F">
        <w:rPr>
          <w:rFonts w:ascii="Times New Roman" w:hAnsi="Times New Roman" w:cs="Times New Roman"/>
          <w:sz w:val="24"/>
          <w:szCs w:val="24"/>
        </w:rPr>
        <w:t xml:space="preserve"> </w:t>
      </w:r>
      <w:r w:rsidRPr="0024477F">
        <w:rPr>
          <w:rFonts w:ascii="Times New Roman" w:hAnsi="Times New Roman" w:cs="Times New Roman"/>
          <w:sz w:val="24"/>
          <w:szCs w:val="24"/>
        </w:rPr>
        <w:t xml:space="preserve">the conversion efficiency </w:t>
      </w:r>
      <m:oMath>
        <m:sSub>
          <m:sSubPr>
            <m:ctrlPr>
              <w:rPr>
                <w:rFonts w:ascii="Cambria Math" w:hAnsi="Cambria Math" w:cs="Cambria Math"/>
                <w:i/>
                <w:iCs/>
                <w:sz w:val="24"/>
                <w:szCs w:val="24"/>
              </w:rPr>
            </m:ctrlPr>
          </m:sSubPr>
          <m:e>
            <m:r>
              <w:rPr>
                <w:rFonts w:ascii="Cambria Math" w:hAnsi="Cambria Math" w:cs="Cambria Math"/>
                <w:sz w:val="24"/>
                <w:szCs w:val="24"/>
              </w:rPr>
              <m:t>η</m:t>
            </m:r>
          </m:e>
          <m:sub>
            <m:r>
              <w:rPr>
                <w:rFonts w:ascii="Cambria Math" w:hAnsi="Cambria Math" w:cs="Cambria Math"/>
                <w:sz w:val="24"/>
                <w:szCs w:val="24"/>
              </w:rPr>
              <m:t>SHG</m:t>
            </m:r>
          </m:sub>
        </m:sSub>
        <m:r>
          <w:rPr>
            <w:rFonts w:ascii="Cambria Math" w:hAnsi="Cambria Math" w:cs="Cambria Math"/>
            <w:sz w:val="24"/>
            <w:szCs w:val="24"/>
          </w:rPr>
          <m:t>=</m:t>
        </m:r>
        <m:f>
          <m:fPr>
            <m:type m:val="lin"/>
            <m:ctrlPr>
              <w:rPr>
                <w:rFonts w:ascii="Cambria Math" w:hAnsi="Cambria Math" w:cs="Cambria Math"/>
                <w:i/>
                <w:sz w:val="24"/>
                <w:szCs w:val="24"/>
              </w:rPr>
            </m:ctrlPr>
          </m:fPr>
          <m:num>
            <m:sSub>
              <m:sSubPr>
                <m:ctrlPr>
                  <w:rPr>
                    <w:rFonts w:ascii="Cambria Math" w:hAnsi="Cambria Math" w:cs="Cambria Math"/>
                    <w:i/>
                    <w:iCs/>
                    <w:sz w:val="24"/>
                    <w:szCs w:val="24"/>
                  </w:rPr>
                </m:ctrlPr>
              </m:sSubPr>
              <m:e>
                <m:r>
                  <w:rPr>
                    <w:rFonts w:ascii="Cambria Math" w:hAnsi="Cambria Math" w:cs="Cambria Math"/>
                    <w:sz w:val="24"/>
                    <w:szCs w:val="24"/>
                  </w:rPr>
                  <m:t>P</m:t>
                </m:r>
              </m:e>
              <m:sub>
                <m:r>
                  <w:rPr>
                    <w:rFonts w:ascii="Cambria Math" w:hAnsi="Cambria Math" w:cs="Cambria Math"/>
                    <w:sz w:val="24"/>
                    <w:szCs w:val="24"/>
                  </w:rPr>
                  <m:t>2ω</m:t>
                </m:r>
              </m:sub>
            </m:sSub>
          </m:num>
          <m:den>
            <m:sSub>
              <m:sSubPr>
                <m:ctrlPr>
                  <w:rPr>
                    <w:rFonts w:ascii="Cambria Math" w:hAnsi="Cambria Math" w:cs="Cambria Math"/>
                    <w:i/>
                    <w:iCs/>
                    <w:sz w:val="24"/>
                    <w:szCs w:val="24"/>
                  </w:rPr>
                </m:ctrlPr>
              </m:sSubPr>
              <m:e>
                <m:r>
                  <w:rPr>
                    <w:rFonts w:ascii="Cambria Math" w:hAnsi="Cambria Math" w:cs="Cambria Math"/>
                    <w:sz w:val="24"/>
                    <w:szCs w:val="24"/>
                  </w:rPr>
                  <m:t>P</m:t>
                </m:r>
              </m:e>
              <m:sub>
                <m:r>
                  <w:rPr>
                    <w:rFonts w:ascii="Cambria Math" w:hAnsi="Cambria Math" w:cs="Cambria Math"/>
                    <w:sz w:val="24"/>
                    <w:szCs w:val="24"/>
                  </w:rPr>
                  <m:t>ω</m:t>
                </m:r>
              </m:sub>
            </m:sSub>
          </m:den>
        </m:f>
      </m:oMath>
      <w:r w:rsidR="009073A7" w:rsidRPr="00FB34CB">
        <w:rPr>
          <w:rFonts w:ascii="Times New Roman" w:hAnsi="Times New Roman" w:cs="Times New Roman"/>
          <w:sz w:val="24"/>
          <w:szCs w:val="24"/>
        </w:rPr>
        <w:t xml:space="preserve"> </w:t>
      </w:r>
      <w:r w:rsidRPr="0024477F">
        <w:rPr>
          <w:rFonts w:ascii="Times New Roman" w:hAnsi="Times New Roman" w:cs="Times New Roman"/>
          <w:sz w:val="24"/>
          <w:szCs w:val="24"/>
        </w:rPr>
        <w:t xml:space="preserve">for comparison of </w:t>
      </w:r>
      <w:r w:rsidR="00712D42" w:rsidRPr="0024477F">
        <w:rPr>
          <w:rFonts w:ascii="Times New Roman" w:eastAsia="等线" w:hAnsi="Times New Roman" w:cs="Times New Roman"/>
          <w:sz w:val="24"/>
          <w:szCs w:val="24"/>
        </w:rPr>
        <w:t xml:space="preserve">the </w:t>
      </w:r>
      <w:r w:rsidRPr="0024477F">
        <w:rPr>
          <w:rFonts w:ascii="Times New Roman" w:hAnsi="Times New Roman" w:cs="Times New Roman"/>
          <w:sz w:val="24"/>
          <w:szCs w:val="24"/>
        </w:rPr>
        <w:t>SHG conversion capability of</w:t>
      </w:r>
      <w:r w:rsidR="00712D42" w:rsidRPr="0024477F">
        <w:rPr>
          <w:rFonts w:ascii="Times New Roman" w:eastAsia="等线" w:hAnsi="Times New Roman" w:cs="Times New Roman"/>
          <w:sz w:val="24"/>
          <w:szCs w:val="24"/>
        </w:rPr>
        <w:t xml:space="preserve"> </w:t>
      </w:r>
      <w:r w:rsidRPr="0024477F">
        <w:rPr>
          <w:rFonts w:ascii="Times New Roman" w:hAnsi="Times New Roman" w:cs="Times New Roman"/>
          <w:sz w:val="24"/>
          <w:szCs w:val="24"/>
        </w:rPr>
        <w:t xml:space="preserve">different materials, where </w:t>
      </w:r>
      <m:oMath>
        <m:sSub>
          <m:sSubPr>
            <m:ctrlPr>
              <w:rPr>
                <w:rFonts w:ascii="Cambria Math" w:hAnsi="Cambria Math" w:cs="Cambria Math"/>
                <w:i/>
                <w:iCs/>
                <w:sz w:val="24"/>
                <w:szCs w:val="24"/>
              </w:rPr>
            </m:ctrlPr>
          </m:sSubPr>
          <m:e>
            <m:r>
              <w:rPr>
                <w:rFonts w:ascii="Cambria Math" w:hAnsi="Cambria Math" w:cs="Cambria Math"/>
                <w:sz w:val="24"/>
                <w:szCs w:val="24"/>
              </w:rPr>
              <m:t>P</m:t>
            </m:r>
          </m:e>
          <m:sub>
            <m:r>
              <w:rPr>
                <w:rFonts w:ascii="Cambria Math" w:hAnsi="Cambria Math" w:cs="Cambria Math"/>
                <w:sz w:val="24"/>
                <w:szCs w:val="24"/>
              </w:rPr>
              <m:t>2ω</m:t>
            </m:r>
          </m:sub>
        </m:sSub>
      </m:oMath>
      <w:r w:rsidR="00712D42" w:rsidRPr="00FB34CB">
        <w:rPr>
          <w:rFonts w:ascii="Times New Roman" w:hAnsi="Times New Roman" w:cs="Times New Roman"/>
          <w:iCs/>
          <w:sz w:val="24"/>
          <w:szCs w:val="24"/>
        </w:rPr>
        <w:t xml:space="preserve"> and </w:t>
      </w:r>
      <m:oMath>
        <m:sSub>
          <m:sSubPr>
            <m:ctrlPr>
              <w:rPr>
                <w:rFonts w:ascii="Cambria Math" w:hAnsi="Cambria Math" w:cs="Cambria Math"/>
                <w:i/>
                <w:iCs/>
                <w:sz w:val="24"/>
                <w:szCs w:val="24"/>
              </w:rPr>
            </m:ctrlPr>
          </m:sSubPr>
          <m:e>
            <m:r>
              <w:rPr>
                <w:rFonts w:ascii="Cambria Math" w:hAnsi="Cambria Math" w:cs="Cambria Math"/>
                <w:sz w:val="24"/>
                <w:szCs w:val="24"/>
              </w:rPr>
              <m:t>P</m:t>
            </m:r>
          </m:e>
          <m:sub>
            <m:r>
              <w:rPr>
                <w:rFonts w:ascii="Cambria Math" w:hAnsi="Cambria Math" w:cs="Cambria Math"/>
                <w:sz w:val="24"/>
                <w:szCs w:val="24"/>
              </w:rPr>
              <m:t> ω</m:t>
            </m:r>
          </m:sub>
        </m:sSub>
      </m:oMath>
      <w:r w:rsidRPr="0024477F">
        <w:rPr>
          <w:rFonts w:ascii="Times New Roman" w:hAnsi="Times New Roman" w:cs="Times New Roman"/>
          <w:sz w:val="24"/>
          <w:szCs w:val="24"/>
        </w:rPr>
        <w:t xml:space="preserve"> </w:t>
      </w:r>
      <w:bookmarkEnd w:id="18"/>
      <w:r w:rsidR="00712D42" w:rsidRPr="0024477F">
        <w:rPr>
          <w:rFonts w:ascii="Times New Roman" w:eastAsia="等线" w:hAnsi="Times New Roman" w:cs="Times New Roman"/>
          <w:sz w:val="24"/>
          <w:szCs w:val="24"/>
        </w:rPr>
        <w:t>represent</w:t>
      </w:r>
      <w:r w:rsidRPr="0024477F">
        <w:rPr>
          <w:rFonts w:ascii="Times New Roman" w:hAnsi="Times New Roman" w:cs="Times New Roman"/>
          <w:sz w:val="24"/>
          <w:szCs w:val="24"/>
        </w:rPr>
        <w:t xml:space="preserve"> the average power of the SHG </w:t>
      </w:r>
      <w:r w:rsidR="00712D42" w:rsidRPr="0024477F">
        <w:rPr>
          <w:rFonts w:ascii="Times New Roman" w:eastAsia="等线" w:hAnsi="Times New Roman" w:cs="Times New Roman"/>
          <w:sz w:val="24"/>
          <w:szCs w:val="24"/>
        </w:rPr>
        <w:t>and the</w:t>
      </w:r>
      <w:r w:rsidRPr="0024477F">
        <w:rPr>
          <w:rFonts w:ascii="Times New Roman" w:hAnsi="Times New Roman" w:cs="Times New Roman"/>
          <w:sz w:val="24"/>
          <w:szCs w:val="24"/>
        </w:rPr>
        <w:t xml:space="preserve"> </w:t>
      </w:r>
      <w:r w:rsidR="008D03C2" w:rsidRPr="0024477F">
        <w:rPr>
          <w:rFonts w:ascii="Times New Roman" w:hAnsi="Times New Roman" w:cs="Times New Roman" w:hint="eastAsia"/>
          <w:sz w:val="24"/>
          <w:szCs w:val="24"/>
        </w:rPr>
        <w:t>fundamental light</w:t>
      </w:r>
      <w:r w:rsidR="00712D42" w:rsidRPr="0024477F">
        <w:rPr>
          <w:rFonts w:ascii="Times New Roman" w:eastAsia="等线" w:hAnsi="Times New Roman" w:cs="Times New Roman"/>
          <w:sz w:val="24"/>
          <w:szCs w:val="24"/>
        </w:rPr>
        <w:t>,</w:t>
      </w:r>
      <w:r w:rsidRPr="0024477F">
        <w:rPr>
          <w:rFonts w:ascii="Times New Roman" w:hAnsi="Times New Roman" w:cs="Times New Roman"/>
          <w:sz w:val="24"/>
          <w:szCs w:val="24"/>
        </w:rPr>
        <w:t xml:space="preserve"> respectively.</w:t>
      </w:r>
      <w:r w:rsidR="00FF2BA0" w:rsidRPr="0024477F">
        <w:rPr>
          <w:rFonts w:ascii="Times New Roman" w:eastAsia="TimesNewRomanPSMT" w:hAnsi="Times New Roman" w:cs="Times New Roman"/>
          <w:kern w:val="0"/>
          <w:sz w:val="24"/>
          <w:szCs w:val="24"/>
        </w:rPr>
        <w:t xml:space="preserve"> </w:t>
      </w:r>
      <w:r w:rsidR="008933FB" w:rsidRPr="0024477F">
        <w:rPr>
          <w:rFonts w:ascii="Times New Roman" w:eastAsia="TimesNewRomanPSMT" w:hAnsi="Times New Roman" w:cs="Times New Roman"/>
          <w:kern w:val="0"/>
          <w:sz w:val="24"/>
          <w:szCs w:val="24"/>
        </w:rPr>
        <w:t xml:space="preserve">To obtain the </w:t>
      </w:r>
      <w:bookmarkStart w:id="48" w:name="_Hlk197522652"/>
      <w:r w:rsidR="008933FB">
        <w:rPr>
          <w:rFonts w:ascii="Times New Roman" w:eastAsia="TimesNewRomanPSMT" w:hAnsi="Times New Roman" w:cs="Times New Roman"/>
          <w:kern w:val="0"/>
          <w:sz w:val="24"/>
          <w:szCs w:val="24"/>
        </w:rPr>
        <w:t xml:space="preserve">absolute </w:t>
      </w:r>
      <w:r w:rsidR="008933FB" w:rsidRPr="0024477F">
        <w:rPr>
          <w:rFonts w:ascii="Times New Roman" w:eastAsia="TimesNewRomanPSMT" w:hAnsi="Times New Roman" w:cs="Times New Roman"/>
          <w:kern w:val="0"/>
          <w:sz w:val="24"/>
          <w:szCs w:val="24"/>
        </w:rPr>
        <w:t xml:space="preserve">SHG power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2ω</m:t>
            </m:r>
          </m:sub>
        </m:sSub>
        <w:bookmarkEnd w:id="48"/>
        <m:r>
          <w:rPr>
            <w:rFonts w:ascii="Cambria Math" w:hAnsi="Cambria Math" w:cs="Times New Roman"/>
            <w:kern w:val="0"/>
            <w:sz w:val="24"/>
            <w:szCs w:val="24"/>
          </w:rPr>
          <m:t xml:space="preserve"> </m:t>
        </m:r>
      </m:oMath>
      <w:r w:rsidR="008933FB" w:rsidRPr="0024477F">
        <w:rPr>
          <w:rFonts w:ascii="Times New Roman" w:eastAsia="TimesNewRomanPSMT" w:hAnsi="Times New Roman" w:cs="Times New Roman"/>
          <w:kern w:val="0"/>
          <w:sz w:val="24"/>
          <w:szCs w:val="24"/>
        </w:rPr>
        <w:t>from the Te flake, we introduce a laser beam with the same wavelength as the SHG signal</w:t>
      </w:r>
      <w:r w:rsidR="008933FB">
        <w:rPr>
          <w:rFonts w:ascii="Times New Roman" w:eastAsia="TimesNewRomanPSMT" w:hAnsi="Times New Roman" w:cs="Times New Roman"/>
          <w:kern w:val="0"/>
          <w:sz w:val="24"/>
          <w:szCs w:val="24"/>
        </w:rPr>
        <w:t xml:space="preserve"> for </w:t>
      </w:r>
      <w:r w:rsidR="008933FB" w:rsidRPr="0024477F">
        <w:rPr>
          <w:rFonts w:ascii="Times New Roman" w:eastAsia="TimesNewRomanPSMT" w:hAnsi="Times New Roman" w:cs="Times New Roman"/>
          <w:kern w:val="0"/>
          <w:sz w:val="24"/>
          <w:szCs w:val="24"/>
        </w:rPr>
        <w:t>a calibration reference</w:t>
      </w:r>
      <w:r w:rsidR="008933FB">
        <w:rPr>
          <w:rFonts w:ascii="Times New Roman" w:eastAsia="TimesNewRomanPSMT" w:hAnsi="Times New Roman" w:cs="Times New Roman"/>
          <w:kern w:val="0"/>
          <w:sz w:val="24"/>
          <w:szCs w:val="24"/>
        </w:rPr>
        <w:t>.</w:t>
      </w:r>
      <w:r w:rsidR="008933FB" w:rsidRPr="0024477F">
        <w:rPr>
          <w:rFonts w:ascii="Times New Roman" w:eastAsia="TimesNewRomanPSMT" w:hAnsi="Times New Roman" w:cs="Times New Roman"/>
          <w:kern w:val="0"/>
          <w:sz w:val="24"/>
          <w:szCs w:val="24"/>
        </w:rPr>
        <w:t xml:space="preserve"> </w:t>
      </w:r>
      <w:r w:rsidR="008933FB">
        <w:rPr>
          <w:rFonts w:ascii="Times New Roman" w:eastAsia="TimesNewRomanPSMT" w:hAnsi="Times New Roman" w:cs="Times New Roman"/>
          <w:kern w:val="0"/>
          <w:sz w:val="24"/>
          <w:szCs w:val="24"/>
        </w:rPr>
        <w:t xml:space="preserve">The reference laser beam goes through the same optical path </w:t>
      </w:r>
      <w:r w:rsidR="008933FB" w:rsidRPr="0024477F">
        <w:rPr>
          <w:rFonts w:ascii="Times New Roman" w:eastAsia="TimesNewRomanPSMT" w:hAnsi="Times New Roman" w:cs="Times New Roman"/>
          <w:kern w:val="0"/>
          <w:sz w:val="24"/>
          <w:szCs w:val="24"/>
        </w:rPr>
        <w:t xml:space="preserve">as that </w:t>
      </w:r>
      <w:r w:rsidR="008933FB">
        <w:rPr>
          <w:rFonts w:ascii="Times New Roman" w:eastAsia="TimesNewRomanPSMT" w:hAnsi="Times New Roman" w:cs="Times New Roman"/>
          <w:kern w:val="0"/>
          <w:sz w:val="24"/>
          <w:szCs w:val="24"/>
        </w:rPr>
        <w:t xml:space="preserve">is </w:t>
      </w:r>
      <w:r w:rsidR="008933FB" w:rsidRPr="0024477F">
        <w:rPr>
          <w:rFonts w:ascii="Times New Roman" w:eastAsia="TimesNewRomanPSMT" w:hAnsi="Times New Roman" w:cs="Times New Roman"/>
          <w:kern w:val="0"/>
          <w:sz w:val="24"/>
          <w:szCs w:val="24"/>
        </w:rPr>
        <w:t>used for the SHG measurements</w:t>
      </w:r>
      <w:r w:rsidR="008933FB" w:rsidRPr="008933FB">
        <w:rPr>
          <w:rFonts w:ascii="Times New Roman" w:hAnsi="Times New Roman" w:cs="Times New Roman" w:hint="eastAsia"/>
          <w:kern w:val="0"/>
          <w:sz w:val="24"/>
          <w:szCs w:val="24"/>
        </w:rPr>
        <w:t xml:space="preserve"> </w:t>
      </w:r>
      <w:r w:rsidR="008933FB">
        <w:rPr>
          <w:rFonts w:ascii="Times New Roman" w:hAnsi="Times New Roman" w:cs="Times New Roman" w:hint="eastAsia"/>
          <w:kern w:val="0"/>
          <w:sz w:val="24"/>
          <w:szCs w:val="24"/>
        </w:rPr>
        <w:t>and keeps the same polarization direction with SHG signal.</w:t>
      </w:r>
      <w:r w:rsidR="008933FB">
        <w:rPr>
          <w:rFonts w:ascii="Times New Roman" w:eastAsia="TimesNewRomanPSMT" w:hAnsi="Times New Roman" w:cs="Times New Roman"/>
          <w:kern w:val="0"/>
          <w:sz w:val="24"/>
          <w:szCs w:val="24"/>
        </w:rPr>
        <w:t xml:space="preserve"> </w:t>
      </w:r>
      <w:r w:rsidR="008933FB">
        <w:rPr>
          <w:rFonts w:ascii="Times New Roman" w:hAnsi="Times New Roman" w:cs="Times New Roman" w:hint="eastAsia"/>
          <w:kern w:val="0"/>
          <w:sz w:val="24"/>
          <w:szCs w:val="24"/>
        </w:rPr>
        <w:t>The</w:t>
      </w:r>
      <w:r w:rsidR="008933FB">
        <w:rPr>
          <w:rFonts w:ascii="Times New Roman" w:eastAsia="TimesNewRomanPSMT" w:hAnsi="Times New Roman" w:cs="Times New Roman"/>
          <w:kern w:val="0"/>
          <w:sz w:val="24"/>
          <w:szCs w:val="24"/>
        </w:rPr>
        <w:t xml:space="preserve"> average power</w:t>
      </w:r>
      <w:r w:rsidR="008933FB">
        <w:rPr>
          <w:rFonts w:ascii="Times New Roman" w:hAnsi="Times New Roman" w:cs="Times New Roman" w:hint="eastAsia"/>
          <w:kern w:val="0"/>
          <w:sz w:val="24"/>
          <w:szCs w:val="24"/>
        </w:rPr>
        <w:t xml:space="preserve"> was </w:t>
      </w:r>
      <w:r w:rsidR="008933FB" w:rsidRPr="0024477F">
        <w:rPr>
          <w:rFonts w:ascii="Times New Roman" w:eastAsia="TimesNewRomanPSMT" w:hAnsi="Times New Roman" w:cs="Times New Roman"/>
          <w:kern w:val="0"/>
          <w:sz w:val="24"/>
          <w:szCs w:val="24"/>
        </w:rPr>
        <w:t>denoted as</w:t>
      </w:r>
      <w:r w:rsidR="008933FB">
        <w:rPr>
          <w:rFonts w:ascii="Times New Roman" w:eastAsia="TimesNewRomanPSMT" w:hAnsi="Times New Roman" w:cs="Times New Roman"/>
          <w:kern w:val="0"/>
          <w:sz w:val="24"/>
          <w:szCs w:val="24"/>
        </w:rPr>
        <w:t xml:space="preserve">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ref</m:t>
            </m:r>
          </m:sub>
        </m:sSub>
      </m:oMath>
      <w:r w:rsidR="008933FB">
        <w:rPr>
          <w:rFonts w:ascii="Times New Roman" w:hAnsi="Times New Roman" w:cs="Times New Roman" w:hint="eastAsia"/>
          <w:iCs/>
          <w:kern w:val="0"/>
          <w:sz w:val="24"/>
          <w:szCs w:val="24"/>
        </w:rPr>
        <w:t xml:space="preserve"> </w:t>
      </w:r>
      <w:r w:rsidR="008933FB" w:rsidRPr="0024477F">
        <w:rPr>
          <w:rFonts w:ascii="Times New Roman" w:eastAsia="TimesNewRomanPSMT" w:hAnsi="Times New Roman" w:cs="Times New Roman"/>
          <w:kern w:val="0"/>
          <w:sz w:val="24"/>
          <w:szCs w:val="24"/>
        </w:rPr>
        <w:t>after passing through the same objective and then a mirror</w:t>
      </w:r>
      <w:r w:rsidR="008933FB">
        <w:rPr>
          <w:rFonts w:ascii="Times New Roman" w:hAnsi="Times New Roman" w:cs="Times New Roman" w:hint="eastAsia"/>
          <w:kern w:val="0"/>
          <w:sz w:val="24"/>
          <w:szCs w:val="24"/>
        </w:rPr>
        <w:t xml:space="preserve"> with</w:t>
      </w:r>
      <w:r w:rsidR="008933FB" w:rsidRPr="0024477F">
        <w:rPr>
          <w:rFonts w:ascii="Times New Roman" w:eastAsia="TimesNewRomanPSMT" w:hAnsi="Times New Roman" w:cs="Times New Roman"/>
          <w:kern w:val="0"/>
          <w:sz w:val="24"/>
          <w:szCs w:val="24"/>
        </w:rPr>
        <w:t xml:space="preserve"> nearly perfect reflectance</w:t>
      </w:r>
      <w:r w:rsidR="008933FB" w:rsidRPr="008933FB">
        <w:rPr>
          <w:rFonts w:ascii="Times New Roman" w:hAnsi="Times New Roman" w:cs="Times New Roman"/>
          <w:kern w:val="0"/>
          <w:sz w:val="24"/>
          <w:szCs w:val="24"/>
        </w:rPr>
        <w:t xml:space="preserve"> </w:t>
      </w:r>
      <w:r w:rsidR="008933FB" w:rsidRPr="0090518C">
        <w:rPr>
          <w:rFonts w:ascii="Times New Roman" w:hAnsi="Times New Roman" w:cs="Times New Roman"/>
          <w:kern w:val="0"/>
          <w:sz w:val="24"/>
          <w:szCs w:val="24"/>
        </w:rPr>
        <w:t>replaced the sample to reflect the reference</w:t>
      </w:r>
      <w:r w:rsidR="008933FB">
        <w:rPr>
          <w:rFonts w:ascii="Times New Roman" w:hAnsi="Times New Roman" w:cs="Times New Roman" w:hint="eastAsia"/>
          <w:kern w:val="0"/>
          <w:sz w:val="24"/>
          <w:szCs w:val="24"/>
        </w:rPr>
        <w:t xml:space="preserve"> laser</w:t>
      </w:r>
      <w:r w:rsidR="008933FB" w:rsidRPr="0024477F">
        <w:rPr>
          <w:rFonts w:ascii="Times New Roman" w:eastAsia="TimesNewRomanPSMT" w:hAnsi="Times New Roman" w:cs="Times New Roman"/>
          <w:kern w:val="0"/>
          <w:sz w:val="24"/>
          <w:szCs w:val="24"/>
        </w:rPr>
        <w:t xml:space="preserve">. </w:t>
      </w:r>
      <w:r w:rsidR="007A19DE" w:rsidRPr="0024477F">
        <w:rPr>
          <w:rFonts w:ascii="Times New Roman" w:eastAsia="TimesNewRomanPSMT" w:hAnsi="Times New Roman" w:cs="Times New Roman"/>
          <w:kern w:val="0"/>
          <w:sz w:val="24"/>
          <w:szCs w:val="24"/>
        </w:rPr>
        <w:t xml:space="preserve">All other detection conditions were kept identical </w:t>
      </w:r>
      <w:r w:rsidR="00712D42" w:rsidRPr="0024477F">
        <w:rPr>
          <w:rFonts w:ascii="Times New Roman" w:eastAsia="TimesNewRomanPSMT" w:hAnsi="Times New Roman" w:cs="Times New Roman"/>
          <w:kern w:val="0"/>
          <w:sz w:val="24"/>
          <w:szCs w:val="24"/>
        </w:rPr>
        <w:t>to</w:t>
      </w:r>
      <w:r w:rsidR="007A19DE" w:rsidRPr="0024477F">
        <w:rPr>
          <w:rFonts w:ascii="Times New Roman" w:eastAsia="TimesNewRomanPSMT" w:hAnsi="Times New Roman" w:cs="Times New Roman"/>
          <w:kern w:val="0"/>
          <w:sz w:val="24"/>
          <w:szCs w:val="24"/>
        </w:rPr>
        <w:t xml:space="preserve"> those </w:t>
      </w:r>
      <w:r w:rsidR="008D7684" w:rsidRPr="004A122F">
        <w:rPr>
          <w:rFonts w:ascii="Times New Roman" w:eastAsia="TimesNewRomanPSMT" w:hAnsi="Times New Roman" w:cs="Times New Roman" w:hint="eastAsia"/>
          <w:kern w:val="0"/>
          <w:sz w:val="24"/>
          <w:szCs w:val="24"/>
        </w:rPr>
        <w:t>used</w:t>
      </w:r>
      <w:r w:rsidR="007A19DE" w:rsidRPr="0024477F">
        <w:rPr>
          <w:rFonts w:ascii="Times New Roman" w:eastAsia="TimesNewRomanPSMT" w:hAnsi="Times New Roman" w:cs="Times New Roman"/>
          <w:kern w:val="0"/>
          <w:sz w:val="24"/>
          <w:szCs w:val="24"/>
        </w:rPr>
        <w:t xml:space="preserve"> in </w:t>
      </w:r>
      <w:r w:rsidR="00712D42" w:rsidRPr="0024477F">
        <w:rPr>
          <w:rFonts w:ascii="Times New Roman" w:eastAsia="TimesNewRomanPSMT" w:hAnsi="Times New Roman" w:cs="Times New Roman"/>
          <w:kern w:val="0"/>
          <w:sz w:val="24"/>
          <w:szCs w:val="24"/>
        </w:rPr>
        <w:t xml:space="preserve">the </w:t>
      </w:r>
      <w:r w:rsidR="007A19DE" w:rsidRPr="0024477F">
        <w:rPr>
          <w:rFonts w:ascii="Times New Roman" w:eastAsia="TimesNewRomanPSMT" w:hAnsi="Times New Roman" w:cs="Times New Roman"/>
          <w:kern w:val="0"/>
          <w:sz w:val="24"/>
          <w:szCs w:val="24"/>
        </w:rPr>
        <w:t xml:space="preserve">SHG measurements, except that an additional neutral density (ND) filter with attenuation factor </w:t>
      </w:r>
      <w:r w:rsidR="007A19DE" w:rsidRPr="0024477F">
        <w:rPr>
          <w:rFonts w:ascii="Times New Roman" w:eastAsia="TimesNewRomanPSMT" w:hAnsi="Times New Roman" w:cs="Times New Roman"/>
          <w:i/>
          <w:iCs/>
          <w:kern w:val="0"/>
          <w:sz w:val="24"/>
          <w:szCs w:val="24"/>
        </w:rPr>
        <w:lastRenderedPageBreak/>
        <w:t>N</w:t>
      </w:r>
      <w:r w:rsidR="005210E6" w:rsidRPr="0024477F">
        <w:rPr>
          <w:rFonts w:ascii="Times New Roman" w:eastAsia="TimesNewRomanPSMT" w:hAnsi="Times New Roman" w:cs="Times New Roman"/>
          <w:kern w:val="0"/>
          <w:sz w:val="24"/>
          <w:szCs w:val="24"/>
        </w:rPr>
        <w:t xml:space="preserve"> was introduced to reduce the illuminating intensity</w:t>
      </w:r>
      <w:r w:rsidR="00846F17">
        <w:rPr>
          <w:rFonts w:ascii="Times New Roman" w:eastAsia="TimesNewRomanPSMT" w:hAnsi="Times New Roman" w:cs="Times New Roman"/>
          <w:kern w:val="0"/>
          <w:sz w:val="24"/>
          <w:szCs w:val="24"/>
        </w:rPr>
        <w:t xml:space="preserve"> that</w:t>
      </w:r>
      <w:r w:rsidR="005210E6" w:rsidRPr="0024477F">
        <w:rPr>
          <w:rFonts w:ascii="Times New Roman" w:eastAsia="TimesNewRomanPSMT" w:hAnsi="Times New Roman" w:cs="Times New Roman"/>
          <w:kern w:val="0"/>
          <w:sz w:val="24"/>
          <w:szCs w:val="24"/>
        </w:rPr>
        <w:t xml:space="preserve"> reach</w:t>
      </w:r>
      <w:r w:rsidR="00846F17">
        <w:rPr>
          <w:rFonts w:ascii="Times New Roman" w:eastAsia="TimesNewRomanPSMT" w:hAnsi="Times New Roman" w:cs="Times New Roman"/>
          <w:kern w:val="0"/>
          <w:sz w:val="24"/>
          <w:szCs w:val="24"/>
        </w:rPr>
        <w:t>es</w:t>
      </w:r>
      <w:r w:rsidR="005210E6" w:rsidRPr="0024477F">
        <w:rPr>
          <w:rFonts w:ascii="Times New Roman" w:eastAsia="TimesNewRomanPSMT" w:hAnsi="Times New Roman" w:cs="Times New Roman"/>
          <w:kern w:val="0"/>
          <w:sz w:val="24"/>
          <w:szCs w:val="24"/>
        </w:rPr>
        <w:t xml:space="preserve"> the detector. The </w:t>
      </w:r>
      <w:r w:rsidR="005210E6" w:rsidRPr="001E6D92">
        <w:rPr>
          <w:rFonts w:ascii="Times New Roman" w:eastAsia="TimesNewRomanPSMT" w:hAnsi="Times New Roman" w:cs="Times New Roman"/>
          <w:kern w:val="0"/>
          <w:sz w:val="24"/>
          <w:szCs w:val="24"/>
        </w:rPr>
        <w:t xml:space="preserve">resulting </w:t>
      </w:r>
      <w:r w:rsidR="005210E6" w:rsidRPr="0024477F">
        <w:rPr>
          <w:rFonts w:ascii="Times New Roman" w:eastAsia="TimesNewRomanPSMT" w:hAnsi="Times New Roman" w:cs="Times New Roman"/>
          <w:kern w:val="0"/>
          <w:sz w:val="24"/>
          <w:szCs w:val="24"/>
        </w:rPr>
        <w:t xml:space="preserve">signal </w:t>
      </w:r>
      <w:r w:rsidR="00712D42" w:rsidRPr="0024477F">
        <w:rPr>
          <w:rFonts w:ascii="Times New Roman" w:eastAsia="TimesNewRomanPSMT" w:hAnsi="Times New Roman" w:cs="Times New Roman"/>
          <w:kern w:val="0"/>
          <w:sz w:val="24"/>
          <w:szCs w:val="24"/>
        </w:rPr>
        <w:t>obtained</w:t>
      </w:r>
      <w:r w:rsidR="005210E6" w:rsidRPr="0024477F">
        <w:rPr>
          <w:rFonts w:ascii="Times New Roman" w:eastAsia="TimesNewRomanPSMT" w:hAnsi="Times New Roman" w:cs="Times New Roman"/>
          <w:kern w:val="0"/>
          <w:sz w:val="24"/>
          <w:szCs w:val="24"/>
        </w:rPr>
        <w:t xml:space="preserve"> by the CCD camera</w:t>
      </w:r>
      <w:r w:rsidR="005210E6" w:rsidRPr="0024477F">
        <w:rPr>
          <w:rFonts w:ascii="Times New Roman" w:eastAsia="TimesNewRomanPSMT" w:hAnsi="Times New Roman" w:cs="Times New Roman" w:hint="eastAsia"/>
          <w:kern w:val="0"/>
          <w:sz w:val="24"/>
          <w:szCs w:val="24"/>
        </w:rPr>
        <w:t>/</w:t>
      </w:r>
      <w:r w:rsidR="00385E7F" w:rsidRPr="0024477F">
        <w:rPr>
          <w:rFonts w:ascii="Times New Roman" w:hAnsi="Times New Roman" w:cs="Times New Roman" w:hint="eastAsia"/>
          <w:kern w:val="0"/>
          <w:sz w:val="24"/>
          <w:szCs w:val="24"/>
        </w:rPr>
        <w:t>InGaAs</w:t>
      </w:r>
      <w:r w:rsidR="007A19DE" w:rsidRPr="0024477F">
        <w:rPr>
          <w:rFonts w:ascii="Times New Roman" w:eastAsia="TimesNewRomanPSMT" w:hAnsi="Times New Roman" w:cs="Times New Roman"/>
          <w:kern w:val="0"/>
          <w:sz w:val="24"/>
          <w:szCs w:val="24"/>
        </w:rPr>
        <w:t xml:space="preserve"> detector was denoted as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 xml:space="preserve"> I</m:t>
            </m:r>
          </m:e>
          <m:sub>
            <m:r>
              <w:rPr>
                <w:rFonts w:ascii="Cambria Math" w:hAnsi="Cambria Math" w:cs="Times New Roman"/>
                <w:kern w:val="0"/>
                <w:sz w:val="24"/>
                <w:szCs w:val="24"/>
              </w:rPr>
              <m:t>2</m:t>
            </m:r>
          </m:sub>
        </m:sSub>
      </m:oMath>
      <w:r w:rsidR="005210E6" w:rsidRPr="0024477F">
        <w:rPr>
          <w:rFonts w:ascii="Times New Roman" w:hAnsi="Times New Roman" w:cs="Times New Roman" w:hint="eastAsia"/>
          <w:iCs/>
          <w:kern w:val="0"/>
          <w:sz w:val="24"/>
          <w:szCs w:val="24"/>
        </w:rPr>
        <w:t xml:space="preserve"> </w:t>
      </w:r>
      <w:r w:rsidR="00D43164" w:rsidRPr="0024477F">
        <w:rPr>
          <w:rFonts w:ascii="Times New Roman" w:eastAsia="TimesNewRomanPSMT" w:hAnsi="Times New Roman" w:cs="Times New Roman"/>
          <w:kern w:val="0"/>
          <w:sz w:val="24"/>
          <w:szCs w:val="24"/>
        </w:rPr>
        <w:t xml:space="preserve">for the </w:t>
      </w:r>
      <w:bookmarkStart w:id="49" w:name="_Hlk197522718"/>
      <w:r w:rsidR="00D43164" w:rsidRPr="0024477F">
        <w:rPr>
          <w:rFonts w:ascii="Times New Roman" w:eastAsia="TimesNewRomanPSMT" w:hAnsi="Times New Roman" w:cs="Times New Roman"/>
          <w:kern w:val="0"/>
          <w:sz w:val="24"/>
          <w:szCs w:val="24"/>
        </w:rPr>
        <w:t>calibrat</w:t>
      </w:r>
      <w:bookmarkEnd w:id="49"/>
      <w:r w:rsidR="00D43164" w:rsidRPr="0024477F">
        <w:rPr>
          <w:rFonts w:ascii="Times New Roman" w:eastAsia="TimesNewRomanPSMT" w:hAnsi="Times New Roman" w:cs="Times New Roman"/>
          <w:kern w:val="0"/>
          <w:sz w:val="24"/>
          <w:szCs w:val="24"/>
        </w:rPr>
        <w:t xml:space="preserve">ion laser beam. </w:t>
      </w:r>
      <w:bookmarkStart w:id="50" w:name="_Hlk197780453"/>
      <w:r w:rsidR="00D43164" w:rsidRPr="0024477F">
        <w:rPr>
          <w:rFonts w:ascii="Times New Roman" w:eastAsia="TimesNewRomanPSMT" w:hAnsi="Times New Roman" w:cs="Times New Roman"/>
          <w:kern w:val="0"/>
          <w:sz w:val="24"/>
          <w:szCs w:val="24"/>
        </w:rPr>
        <w:t>Then</w:t>
      </w:r>
      <w:r w:rsidR="00712D42" w:rsidRPr="0024477F">
        <w:rPr>
          <w:rFonts w:ascii="Times New Roman" w:eastAsia="TimesNewRomanPSMT" w:hAnsi="Times New Roman" w:cs="Times New Roman"/>
          <w:kern w:val="0"/>
          <w:sz w:val="24"/>
          <w:szCs w:val="24"/>
        </w:rPr>
        <w:t>,</w:t>
      </w:r>
      <w:r w:rsidR="00D43164" w:rsidRPr="0024477F">
        <w:rPr>
          <w:rFonts w:ascii="Times New Roman" w:eastAsia="TimesNewRomanPSMT" w:hAnsi="Times New Roman" w:cs="Times New Roman"/>
          <w:kern w:val="0"/>
          <w:sz w:val="24"/>
          <w:szCs w:val="24"/>
        </w:rPr>
        <w:t xml:space="preserve"> we </w:t>
      </w:r>
      <w:r w:rsidR="00712D42" w:rsidRPr="0024477F">
        <w:rPr>
          <w:rFonts w:ascii="Times New Roman" w:eastAsia="TimesNewRomanPSMT" w:hAnsi="Times New Roman" w:cs="Times New Roman"/>
          <w:kern w:val="0"/>
          <w:sz w:val="24"/>
          <w:szCs w:val="24"/>
        </w:rPr>
        <w:t>can</w:t>
      </w:r>
      <w:r w:rsidR="00D43164" w:rsidRPr="0024477F">
        <w:rPr>
          <w:rFonts w:ascii="Times New Roman" w:eastAsia="TimesNewRomanPSMT" w:hAnsi="Times New Roman" w:cs="Times New Roman"/>
          <w:kern w:val="0"/>
          <w:sz w:val="24"/>
          <w:szCs w:val="24"/>
        </w:rPr>
        <w:t xml:space="preserve"> estimate the actual SHG power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2ω</m:t>
            </m:r>
          </m:sub>
        </m:sSub>
      </m:oMath>
      <w:r w:rsidR="007A19DE" w:rsidRPr="0024477F">
        <w:rPr>
          <w:rFonts w:ascii="Times New Roman" w:eastAsia="TimesNewRomanPSMT" w:hAnsi="Times New Roman" w:cs="Times New Roman"/>
          <w:kern w:val="0"/>
          <w:sz w:val="24"/>
          <w:szCs w:val="24"/>
        </w:rPr>
        <w:t xml:space="preserve"> from the Te flake by proportionally scaling the calibration signal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 xml:space="preserve"> I</m:t>
            </m:r>
          </m:e>
          <m:sub>
            <m:r>
              <w:rPr>
                <w:rFonts w:ascii="Cambria Math" w:hAnsi="Cambria Math" w:cs="Times New Roman"/>
                <w:kern w:val="0"/>
                <w:sz w:val="24"/>
                <w:szCs w:val="24"/>
              </w:rPr>
              <m:t>2</m:t>
            </m:r>
          </m:sub>
        </m:sSub>
      </m:oMath>
      <w:r w:rsidR="007A19DE" w:rsidRPr="0024477F">
        <w:rPr>
          <w:rFonts w:ascii="Times New Roman" w:eastAsia="TimesNewRomanPSMT" w:hAnsi="Times New Roman" w:cs="Times New Roman"/>
          <w:kern w:val="0"/>
          <w:sz w:val="24"/>
          <w:szCs w:val="24"/>
        </w:rPr>
        <w:t xml:space="preserve"> to the detected SHG signal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 xml:space="preserve"> I</m:t>
            </m:r>
          </m:e>
          <m:sub>
            <m:r>
              <w:rPr>
                <w:rFonts w:ascii="Cambria Math" w:hAnsi="Cambria Math" w:cs="Times New Roman"/>
                <w:kern w:val="0"/>
                <w:sz w:val="24"/>
                <w:szCs w:val="24"/>
              </w:rPr>
              <m:t>1</m:t>
            </m:r>
          </m:sub>
        </m:sSub>
      </m:oMath>
      <w:r w:rsidR="00D43164" w:rsidRPr="0024477F">
        <w:rPr>
          <w:rFonts w:ascii="Times New Roman" w:hAnsi="Times New Roman" w:cs="Times New Roman" w:hint="eastAsia"/>
          <w:iCs/>
          <w:kern w:val="0"/>
          <w:sz w:val="24"/>
          <w:szCs w:val="24"/>
        </w:rPr>
        <w:t xml:space="preserve"> </w:t>
      </w:r>
      <w:r w:rsidR="00D43164" w:rsidRPr="0024477F">
        <w:rPr>
          <w:rFonts w:ascii="Times New Roman" w:hAnsi="Times New Roman" w:cs="Times New Roman"/>
          <w:iCs/>
          <w:kern w:val="0"/>
          <w:sz w:val="24"/>
          <w:szCs w:val="24"/>
        </w:rPr>
        <w:t>in the SHG measurement.</w:t>
      </w:r>
      <w:r w:rsidR="002575FA" w:rsidRPr="0024477F">
        <w:rPr>
          <w:rFonts w:ascii="Times New Roman" w:eastAsia="TimesNewRomanPSMT" w:hAnsi="Times New Roman" w:cs="Times New Roman"/>
          <w:kern w:val="0"/>
          <w:sz w:val="24"/>
          <w:szCs w:val="24"/>
        </w:rPr>
        <w:t xml:space="preserve"> </w:t>
      </w:r>
      <w:bookmarkEnd w:id="50"/>
      <w:r w:rsidR="002575FA" w:rsidRPr="0024477F">
        <w:rPr>
          <w:rFonts w:ascii="Times New Roman" w:eastAsia="TimesNewRomanPSMT" w:hAnsi="Times New Roman" w:cs="Times New Roman"/>
          <w:kern w:val="0"/>
          <w:sz w:val="24"/>
          <w:szCs w:val="24"/>
        </w:rPr>
        <w:t>The estimated</w:t>
      </w:r>
      <w:r w:rsidR="00712D42" w:rsidRPr="0024477F">
        <w:rPr>
          <w:rFonts w:ascii="Times New Roman" w:eastAsia="TimesNewRomanPSMT" w:hAnsi="Times New Roman" w:cs="Times New Roman"/>
          <w:kern w:val="0"/>
          <w:sz w:val="24"/>
          <w:szCs w:val="24"/>
        </w:rPr>
        <w:t xml:space="preserve"> </w:t>
      </w:r>
      <w:r w:rsidR="007A19DE" w:rsidRPr="0024477F">
        <w:rPr>
          <w:rFonts w:ascii="Times New Roman" w:eastAsia="TimesNewRomanPSMT" w:hAnsi="Times New Roman" w:cs="Times New Roman"/>
          <w:kern w:val="0"/>
          <w:sz w:val="24"/>
          <w:szCs w:val="24"/>
        </w:rPr>
        <w:t>SHG conversion efficiency is expressed as</w:t>
      </w:r>
      <w:r w:rsidR="007A19DE" w:rsidRPr="0024477F">
        <w:rPr>
          <w:rFonts w:ascii="Cambria Math" w:hAnsi="Cambria Math" w:cs="Times New Roman"/>
          <w:i/>
          <w:iCs/>
          <w:kern w:val="0"/>
          <w:sz w:val="24"/>
          <w:szCs w:val="24"/>
        </w:rPr>
        <w:t xml:space="preserve">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2ω</m:t>
            </m:r>
          </m:sub>
        </m:sSub>
        <m:r>
          <w:rPr>
            <w:rFonts w:ascii="Cambria Math" w:hAnsi="Cambria Math" w:cs="Times New Roman"/>
            <w:kern w:val="0"/>
            <w:sz w:val="24"/>
            <w:szCs w:val="24"/>
          </w:rPr>
          <m:t>=</m:t>
        </m:r>
        <m:f>
          <m:fPr>
            <m:type m:val="lin"/>
            <m:ctrlPr>
              <w:rPr>
                <w:rFonts w:ascii="Cambria Math" w:hAnsi="Cambria Math" w:cs="Times New Roman"/>
                <w:i/>
                <w:kern w:val="0"/>
                <w:sz w:val="24"/>
                <w:szCs w:val="24"/>
              </w:rPr>
            </m:ctrlPr>
          </m:fPr>
          <m:num>
            <m:sSub>
              <m:sSubPr>
                <m:ctrlPr>
                  <w:rPr>
                    <w:rFonts w:ascii="Cambria Math" w:hAnsi="Cambria Math" w:cs="Times New Roman"/>
                    <w:i/>
                    <w:iCs/>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1</m:t>
                </m:r>
              </m:sub>
            </m:sSub>
            <m:r>
              <w:rPr>
                <w:rFonts w:ascii="Cambria Math" w:hAnsi="Cambria Math" w:cs="Times New Roman"/>
                <w:kern w:val="0"/>
                <w:sz w:val="24"/>
                <w:szCs w:val="24"/>
              </w:rPr>
              <m:t xml:space="preserve"> </m:t>
            </m:r>
            <m:sSub>
              <m:sSubPr>
                <m:ctrlPr>
                  <w:rPr>
                    <w:rFonts w:ascii="Cambria Math" w:hAnsi="Cambria Math" w:cs="Times New Roman"/>
                    <w:i/>
                    <w:iCs/>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ref</m:t>
                </m:r>
              </m:sub>
            </m:sSub>
          </m:num>
          <m:den>
            <m:sSub>
              <m:sSubPr>
                <m:ctrlPr>
                  <w:rPr>
                    <w:rFonts w:ascii="Cambria Math" w:hAnsi="Cambria Math" w:cs="Times New Roman"/>
                    <w:i/>
                    <w:iCs/>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2</m:t>
                </m:r>
              </m:sub>
            </m:sSub>
            <m:r>
              <w:rPr>
                <w:rFonts w:ascii="Cambria Math" w:hAnsi="Cambria Math" w:cs="Times New Roman"/>
                <w:kern w:val="0"/>
                <w:sz w:val="24"/>
                <w:szCs w:val="24"/>
              </w:rPr>
              <m:t xml:space="preserve"> N</m:t>
            </m:r>
          </m:den>
        </m:f>
      </m:oMath>
      <w:r w:rsidR="007A19DE" w:rsidRPr="0024477F">
        <w:rPr>
          <w:rFonts w:ascii="Cambria Math" w:hAnsi="Cambria Math" w:cs="Times New Roman" w:hint="eastAsia"/>
          <w:kern w:val="0"/>
          <w:sz w:val="24"/>
          <w:szCs w:val="24"/>
        </w:rPr>
        <w:t>.</w:t>
      </w:r>
      <w:r w:rsidR="007A19DE" w:rsidRPr="0024477F">
        <w:rPr>
          <w:rFonts w:ascii="Cambria Math" w:hAnsi="Cambria Math" w:cs="Times New Roman"/>
          <w:i/>
          <w:iCs/>
          <w:kern w:val="0"/>
          <w:sz w:val="24"/>
          <w:szCs w:val="24"/>
        </w:rPr>
        <w:t xml:space="preserve"> </w:t>
      </w:r>
    </w:p>
    <w:bookmarkEnd w:id="47"/>
    <w:p w14:paraId="18D063AC" w14:textId="6D49CA7E" w:rsidR="001F03FE" w:rsidRPr="00DC6700" w:rsidRDefault="001F03FE" w:rsidP="00DC6700">
      <w:pPr>
        <w:autoSpaceDE w:val="0"/>
        <w:autoSpaceDN w:val="0"/>
        <w:adjustRightInd w:val="0"/>
        <w:spacing w:line="360" w:lineRule="auto"/>
        <w:ind w:firstLine="420"/>
        <w:rPr>
          <w:rFonts w:ascii="Times New Roman" w:eastAsia="TimesNewRomanPSMT" w:hAnsi="Times New Roman" w:cs="Times New Roman"/>
          <w:kern w:val="0"/>
          <w:sz w:val="28"/>
          <w:szCs w:val="28"/>
        </w:rPr>
      </w:pPr>
    </w:p>
    <w:p w14:paraId="18E762DD" w14:textId="4D85A9C4" w:rsidR="00275AF9" w:rsidRPr="00DC6700" w:rsidRDefault="0065403F" w:rsidP="00DC6700">
      <w:pPr>
        <w:pStyle w:val="SupplementaryNote"/>
        <w:spacing w:after="156"/>
        <w:rPr>
          <w:sz w:val="28"/>
          <w:szCs w:val="28"/>
        </w:rPr>
      </w:pPr>
      <w:bookmarkStart w:id="51" w:name="_Toc183466134"/>
      <w:bookmarkStart w:id="52" w:name="OLE_LINK12"/>
      <w:r w:rsidRPr="00DC6700">
        <w:rPr>
          <w:sz w:val="28"/>
          <w:szCs w:val="28"/>
        </w:rPr>
        <w:t>4</w:t>
      </w:r>
      <w:r w:rsidR="00552DC7" w:rsidRPr="00DC6700">
        <w:rPr>
          <w:sz w:val="28"/>
          <w:szCs w:val="28"/>
        </w:rPr>
        <w:t xml:space="preserve">. Calculation of </w:t>
      </w:r>
      <w:r w:rsidR="00C124F6" w:rsidRPr="00DC6700">
        <w:rPr>
          <w:sz w:val="28"/>
          <w:szCs w:val="28"/>
        </w:rPr>
        <w:t>SHG</w:t>
      </w:r>
      <w:r w:rsidRPr="00DC6700">
        <w:rPr>
          <w:sz w:val="28"/>
          <w:szCs w:val="28"/>
        </w:rPr>
        <w:t xml:space="preserve"> </w:t>
      </w:r>
      <w:r w:rsidR="005F0D8F" w:rsidRPr="00DC6700">
        <w:rPr>
          <w:sz w:val="28"/>
          <w:szCs w:val="28"/>
        </w:rPr>
        <w:t>susceptibility</w:t>
      </w:r>
      <w:bookmarkEnd w:id="51"/>
    </w:p>
    <w:p w14:paraId="7A8F1622" w14:textId="3A4AD9DC" w:rsidR="005F7B0D" w:rsidRPr="0024477F" w:rsidRDefault="00712D42" w:rsidP="00DC6700">
      <w:pPr>
        <w:autoSpaceDE w:val="0"/>
        <w:autoSpaceDN w:val="0"/>
        <w:adjustRightInd w:val="0"/>
        <w:snapToGrid w:val="0"/>
        <w:spacing w:line="360" w:lineRule="auto"/>
        <w:ind w:firstLine="420"/>
        <w:rPr>
          <w:rFonts w:ascii="Times New Roman" w:hAnsi="Times New Roman" w:cs="Times New Roman"/>
          <w:kern w:val="0"/>
          <w:sz w:val="24"/>
          <w:szCs w:val="24"/>
        </w:rPr>
      </w:pPr>
      <w:bookmarkStart w:id="53" w:name="_Hlk199003889"/>
      <w:bookmarkStart w:id="54" w:name="OLE_LINK114"/>
      <w:bookmarkStart w:id="55" w:name="OLE_LINK17"/>
      <w:bookmarkEnd w:id="52"/>
      <w:r w:rsidRPr="0024477F">
        <w:rPr>
          <w:rFonts w:ascii="Times New Roman" w:eastAsia="AdvOT999035f4" w:hAnsi="Times New Roman" w:cs="Times New Roman"/>
          <w:kern w:val="0"/>
          <w:sz w:val="24"/>
          <w:szCs w:val="24"/>
        </w:rPr>
        <w:t xml:space="preserve">To estimate the magnitude of the </w:t>
      </w:r>
      <w:r w:rsidRPr="0024477F">
        <w:rPr>
          <w:rFonts w:ascii="Times New Roman" w:hAnsi="Times New Roman" w:cs="Times New Roman"/>
          <w:sz w:val="24"/>
          <w:szCs w:val="24"/>
        </w:rPr>
        <w:t>second-order nonlinear susceptibility</w:t>
      </w:r>
      <w:r w:rsidRPr="0024477F">
        <w:rPr>
          <w:rFonts w:ascii="Times New Roman" w:eastAsia="AdvOT999035f4" w:hAnsi="Times New Roman" w:cs="Times New Roman"/>
          <w:kern w:val="0"/>
          <w:sz w:val="24"/>
          <w:szCs w:val="24"/>
        </w:rPr>
        <w:t xml:space="preserve"> </w:t>
      </w:r>
      <m:oMath>
        <m:sSup>
          <m:sSupPr>
            <m:ctrlPr>
              <w:rPr>
                <w:rFonts w:ascii="Cambria Math" w:hAnsi="Cambria Math" w:cs="Times New Roman"/>
                <w:i/>
                <w:iCs/>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r w:rsidRPr="0024477F">
        <w:rPr>
          <w:rFonts w:ascii="Times New Roman" w:eastAsia="AdvOT999035f4" w:hAnsi="Times New Roman" w:cs="Times New Roman"/>
          <w:kern w:val="0"/>
          <w:sz w:val="24"/>
          <w:szCs w:val="24"/>
        </w:rPr>
        <w:t>, we must consider the interference effect</w:t>
      </w:r>
      <w:r w:rsidRPr="0024477F">
        <w:rPr>
          <w:rFonts w:ascii="Times New Roman" w:eastAsia="AdvOT999035f4" w:hAnsi="Times New Roman" w:cs="Times New Roman" w:hint="eastAsia"/>
          <w:kern w:val="0"/>
          <w:sz w:val="24"/>
          <w:szCs w:val="24"/>
        </w:rPr>
        <w:t xml:space="preserve"> </w:t>
      </w:r>
      <w:r w:rsidR="00A94E2E" w:rsidRPr="0024477F">
        <w:rPr>
          <w:rFonts w:ascii="Times New Roman" w:eastAsia="AdvOT999035f4" w:hAnsi="Times New Roman" w:cs="Times New Roman"/>
          <w:kern w:val="0"/>
          <w:sz w:val="24"/>
          <w:szCs w:val="24"/>
        </w:rPr>
        <w:t>of</w:t>
      </w:r>
      <w:r w:rsidRPr="0024477F">
        <w:rPr>
          <w:rFonts w:ascii="Times New Roman" w:eastAsia="AdvOT999035f4" w:hAnsi="Times New Roman" w:cs="Times New Roman" w:hint="eastAsia"/>
          <w:kern w:val="0"/>
          <w:sz w:val="24"/>
          <w:szCs w:val="24"/>
        </w:rPr>
        <w:t xml:space="preserve"> the fundamental and second harmonic (SH) light in </w:t>
      </w:r>
      <w:r w:rsidRPr="0024477F">
        <w:rPr>
          <w:rFonts w:ascii="Times New Roman" w:hAnsi="Times New Roman" w:cs="Times New Roman"/>
          <w:kern w:val="0"/>
          <w:sz w:val="24"/>
          <w:szCs w:val="24"/>
        </w:rPr>
        <w:t xml:space="preserve">the </w:t>
      </w:r>
      <w:r w:rsidRPr="0024477F">
        <w:rPr>
          <w:rFonts w:ascii="Times New Roman" w:eastAsia="AdvOT999035f4" w:hAnsi="Times New Roman" w:cs="Times New Roman"/>
          <w:kern w:val="0"/>
          <w:sz w:val="24"/>
          <w:szCs w:val="24"/>
        </w:rPr>
        <w:t>four layers (</w:t>
      </w:r>
      <w:r w:rsidRPr="0024477F">
        <w:rPr>
          <w:rFonts w:ascii="Times New Roman" w:hAnsi="Times New Roman" w:cs="Times New Roman"/>
          <w:iCs/>
          <w:sz w:val="24"/>
          <w:szCs w:val="24"/>
        </w:rPr>
        <w:t xml:space="preserve">the refractive </w:t>
      </w:r>
      <w:r w:rsidRPr="0024477F">
        <w:rPr>
          <w:rFonts w:ascii="Times New Roman" w:eastAsia="等线" w:hAnsi="Times New Roman" w:cs="Times New Roman"/>
          <w:iCs/>
          <w:sz w:val="24"/>
          <w:szCs w:val="24"/>
        </w:rPr>
        <w:t>indices</w:t>
      </w:r>
      <w:bookmarkStart w:id="56" w:name="_Hlk199004073"/>
      <w:r w:rsidRPr="0024477F">
        <w:rPr>
          <w:rFonts w:ascii="Times New Roman" w:hAnsi="Times New Roman" w:cs="Times New Roman"/>
          <w:iCs/>
          <w:sz w:val="24"/>
          <w:szCs w:val="24"/>
        </w:rPr>
        <w:t xml:space="preserve">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n</m:t>
            </m:r>
          </m:e>
          <m:sub>
            <m:r>
              <w:rPr>
                <w:rFonts w:ascii="Cambria Math" w:hAnsi="Cambria Math" w:cs="Times New Roman"/>
                <w:kern w:val="0"/>
                <w:sz w:val="24"/>
                <w:szCs w:val="24"/>
              </w:rPr>
              <m:t>0</m:t>
            </m:r>
          </m:sub>
        </m:sSub>
      </m:oMath>
      <w:r w:rsidRPr="0024477F">
        <w:rPr>
          <w:rFonts w:ascii="Times New Roman" w:eastAsia="AdvOT999035f4" w:hAnsi="Times New Roman" w:cs="Times New Roman" w:hint="eastAsia"/>
          <w:iCs/>
          <w:kern w:val="0"/>
          <w:sz w:val="24"/>
          <w:szCs w:val="24"/>
        </w:rPr>
        <w:t>/</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n</m:t>
            </m:r>
          </m:e>
          <m:sub>
            <m:r>
              <w:rPr>
                <w:rFonts w:ascii="Cambria Math" w:hAnsi="Cambria Math" w:cs="Times New Roman"/>
                <w:kern w:val="0"/>
                <w:sz w:val="24"/>
                <w:szCs w:val="24"/>
              </w:rPr>
              <m:t>1</m:t>
            </m:r>
          </m:sub>
        </m:sSub>
      </m:oMath>
      <w:r w:rsidRPr="0024477F">
        <w:rPr>
          <w:rFonts w:ascii="Times New Roman" w:eastAsia="AdvOT999035f4" w:hAnsi="Times New Roman" w:cs="Times New Roman" w:hint="eastAsia"/>
          <w:iCs/>
          <w:kern w:val="0"/>
          <w:sz w:val="24"/>
          <w:szCs w:val="24"/>
        </w:rPr>
        <w:t>/</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n</m:t>
            </m:r>
          </m:e>
          <m:sub>
            <m:r>
              <w:rPr>
                <w:rFonts w:ascii="Cambria Math" w:hAnsi="Cambria Math" w:cs="Times New Roman"/>
                <w:kern w:val="0"/>
                <w:sz w:val="24"/>
                <w:szCs w:val="24"/>
              </w:rPr>
              <m:t>2</m:t>
            </m:r>
          </m:sub>
        </m:sSub>
      </m:oMath>
      <w:r w:rsidRPr="0024477F">
        <w:rPr>
          <w:rFonts w:ascii="Times New Roman" w:eastAsia="AdvOT999035f4" w:hAnsi="Times New Roman" w:cs="Times New Roman" w:hint="eastAsia"/>
          <w:iCs/>
          <w:kern w:val="0"/>
          <w:sz w:val="24"/>
          <w:szCs w:val="24"/>
        </w:rPr>
        <w:t>/</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n</m:t>
            </m:r>
          </m:e>
          <m:sub>
            <m:r>
              <w:rPr>
                <w:rFonts w:ascii="Cambria Math" w:hAnsi="Cambria Math" w:cs="Times New Roman"/>
                <w:kern w:val="0"/>
                <w:sz w:val="24"/>
                <w:szCs w:val="24"/>
              </w:rPr>
              <m:t>3</m:t>
            </m:r>
          </m:sub>
        </m:sSub>
      </m:oMath>
      <w:bookmarkEnd w:id="56"/>
      <w:r w:rsidRPr="0024477F">
        <w:rPr>
          <w:rFonts w:ascii="Times New Roman" w:eastAsia="AdvOT999035f4" w:hAnsi="Times New Roman" w:cs="Times New Roman" w:hint="eastAsia"/>
          <w:iCs/>
          <w:kern w:val="0"/>
          <w:sz w:val="24"/>
          <w:szCs w:val="24"/>
        </w:rPr>
        <w:t xml:space="preserve"> </w:t>
      </w:r>
      <w:r w:rsidRPr="0024477F">
        <w:rPr>
          <w:rFonts w:ascii="Times New Roman" w:eastAsia="AdvOT999035f4" w:hAnsi="Times New Roman" w:cs="Times New Roman"/>
          <w:kern w:val="0"/>
          <w:sz w:val="24"/>
          <w:szCs w:val="24"/>
        </w:rPr>
        <w:t>for the air/Te/SiO</w:t>
      </w:r>
      <w:r w:rsidRPr="0024477F">
        <w:rPr>
          <w:rFonts w:ascii="Times New Roman" w:eastAsia="AdvOT999035f4" w:hAnsi="Times New Roman" w:cs="Times New Roman"/>
          <w:kern w:val="0"/>
          <w:sz w:val="24"/>
          <w:szCs w:val="24"/>
          <w:vertAlign w:val="subscript"/>
        </w:rPr>
        <w:t>2</w:t>
      </w:r>
      <w:r w:rsidRPr="0024477F">
        <w:rPr>
          <w:rFonts w:ascii="Times New Roman" w:eastAsia="AdvOT999035f4" w:hAnsi="Times New Roman" w:cs="Times New Roman"/>
          <w:kern w:val="0"/>
          <w:sz w:val="24"/>
          <w:szCs w:val="24"/>
        </w:rPr>
        <w:t>/Si) structure</w:t>
      </w:r>
      <w:r w:rsidR="001E6D92">
        <w:rPr>
          <w:rFonts w:ascii="Times New Roman" w:eastAsia="AdvOT999035f4" w:hAnsi="Times New Roman" w:cs="Times New Roman" w:hint="eastAsia"/>
          <w:kern w:val="0"/>
          <w:sz w:val="24"/>
          <w:szCs w:val="24"/>
        </w:rPr>
        <w:t xml:space="preserve"> </w:t>
      </w:r>
      <w:r w:rsidR="001E6D92" w:rsidRPr="008145AB">
        <w:rPr>
          <w:rFonts w:ascii="Times New Roman" w:eastAsia="AdvOT999035f4" w:hAnsi="Times New Roman" w:cs="Times New Roman"/>
          <w:color w:val="FF0000"/>
          <w:kern w:val="0"/>
          <w:sz w:val="24"/>
          <w:szCs w:val="24"/>
        </w:rPr>
        <w:t>and negle</w:t>
      </w:r>
      <w:r w:rsidR="00EB425C" w:rsidRPr="008145AB">
        <w:rPr>
          <w:rFonts w:ascii="Times New Roman" w:eastAsia="AdvOT999035f4" w:hAnsi="Times New Roman" w:cs="Times New Roman"/>
          <w:color w:val="FF0000"/>
          <w:kern w:val="0"/>
          <w:sz w:val="24"/>
          <w:szCs w:val="24"/>
        </w:rPr>
        <w:t>ct</w:t>
      </w:r>
      <w:r w:rsidR="001E6D92" w:rsidRPr="008145AB">
        <w:rPr>
          <w:rFonts w:ascii="Times New Roman" w:eastAsia="AdvOT999035f4" w:hAnsi="Times New Roman" w:cs="Times New Roman"/>
          <w:color w:val="FF0000"/>
          <w:kern w:val="0"/>
          <w:sz w:val="24"/>
          <w:szCs w:val="24"/>
        </w:rPr>
        <w:t xml:space="preserve"> phase matching </w:t>
      </w:r>
      <w:r w:rsidR="00B73938">
        <w:rPr>
          <w:rFonts w:ascii="Times New Roman" w:eastAsia="AdvOT999035f4" w:hAnsi="Times New Roman" w:cs="Times New Roman" w:hint="eastAsia"/>
          <w:color w:val="FF0000"/>
          <w:kern w:val="0"/>
          <w:sz w:val="24"/>
          <w:szCs w:val="24"/>
        </w:rPr>
        <w:t>owing</w:t>
      </w:r>
      <w:r w:rsidR="001E6D92" w:rsidRPr="008145AB">
        <w:rPr>
          <w:rFonts w:ascii="Times New Roman" w:eastAsia="AdvOT999035f4" w:hAnsi="Times New Roman" w:cs="Times New Roman"/>
          <w:color w:val="FF0000"/>
          <w:kern w:val="0"/>
          <w:sz w:val="24"/>
          <w:szCs w:val="24"/>
        </w:rPr>
        <w:t xml:space="preserve"> to the reduced </w:t>
      </w:r>
      <w:r w:rsidR="00B73938">
        <w:rPr>
          <w:rFonts w:ascii="Times New Roman" w:eastAsia="AdvOT999035f4" w:hAnsi="Times New Roman" w:cs="Times New Roman" w:hint="eastAsia"/>
          <w:color w:val="FF0000"/>
          <w:kern w:val="0"/>
          <w:sz w:val="24"/>
          <w:szCs w:val="24"/>
        </w:rPr>
        <w:t>nanoflake</w:t>
      </w:r>
      <w:r w:rsidR="001E6D92" w:rsidRPr="008145AB">
        <w:rPr>
          <w:rFonts w:ascii="Times New Roman" w:eastAsia="AdvOT999035f4" w:hAnsi="Times New Roman" w:cs="Times New Roman"/>
          <w:color w:val="FF0000"/>
          <w:kern w:val="0"/>
          <w:sz w:val="24"/>
          <w:szCs w:val="24"/>
        </w:rPr>
        <w:t xml:space="preserve"> thickness</w:t>
      </w:r>
      <w:r w:rsidRPr="0024477F">
        <w:rPr>
          <w:rFonts w:ascii="Times New Roman" w:eastAsia="AdvOT999035f4" w:hAnsi="Times New Roman" w:cs="Times New Roman" w:hint="eastAsia"/>
          <w:kern w:val="0"/>
          <w:sz w:val="24"/>
          <w:szCs w:val="24"/>
        </w:rPr>
        <w:t xml:space="preserve">, </w:t>
      </w:r>
      <w:r w:rsidRPr="0024477F">
        <w:rPr>
          <w:rFonts w:ascii="Times New Roman" w:eastAsia="AdvOT999035f4" w:hAnsi="Times New Roman" w:cs="Times New Roman"/>
          <w:kern w:val="0"/>
          <w:sz w:val="24"/>
          <w:szCs w:val="24"/>
        </w:rPr>
        <w:t>as shown in Fig. S</w:t>
      </w:r>
      <w:r w:rsidRPr="0024477F">
        <w:rPr>
          <w:rFonts w:ascii="Times New Roman" w:eastAsia="AdvOT999035f4" w:hAnsi="Times New Roman" w:cs="Times New Roman" w:hint="eastAsia"/>
          <w:kern w:val="0"/>
          <w:sz w:val="24"/>
          <w:szCs w:val="24"/>
        </w:rPr>
        <w:t>8.</w:t>
      </w:r>
      <w:bookmarkEnd w:id="53"/>
      <w:r w:rsidRPr="0024477F">
        <w:rPr>
          <w:rFonts w:ascii="Times New Roman" w:eastAsia="AdvOT999035f4" w:hAnsi="Times New Roman" w:cs="Times New Roman" w:hint="eastAsia"/>
          <w:kern w:val="0"/>
          <w:sz w:val="24"/>
          <w:szCs w:val="24"/>
        </w:rPr>
        <w:t xml:space="preserve"> For the fundamental wavelength, </w:t>
      </w:r>
      <w:r w:rsidRPr="0024477F">
        <w:rPr>
          <w:rFonts w:ascii="Times New Roman" w:eastAsia="AdvOT999035f4" w:hAnsi="Times New Roman" w:cs="Times New Roman"/>
          <w:kern w:val="0"/>
          <w:sz w:val="24"/>
          <w:szCs w:val="24"/>
        </w:rPr>
        <w:t xml:space="preserve">interference </w:t>
      </w:r>
      <w:r w:rsidRPr="0024477F">
        <w:rPr>
          <w:rFonts w:ascii="Times New Roman" w:eastAsia="AdvOT999035f4" w:hAnsi="Times New Roman" w:cs="Times New Roman" w:hint="eastAsia"/>
          <w:kern w:val="0"/>
          <w:sz w:val="24"/>
          <w:szCs w:val="24"/>
        </w:rPr>
        <w:t xml:space="preserve">occurs </w:t>
      </w:r>
      <w:r w:rsidRPr="0024477F">
        <w:rPr>
          <w:rFonts w:ascii="Times New Roman" w:eastAsia="AdvOT999035f4" w:hAnsi="Times New Roman" w:cs="Times New Roman"/>
          <w:kern w:val="0"/>
          <w:sz w:val="24"/>
          <w:szCs w:val="24"/>
        </w:rPr>
        <w:t xml:space="preserve">between the incident fundamental light and its reflected light, and </w:t>
      </w:r>
      <w:r w:rsidRPr="0024477F">
        <w:rPr>
          <w:rFonts w:ascii="Times New Roman" w:eastAsia="AdvOT999035f4" w:hAnsi="Times New Roman" w:cs="Times New Roman" w:hint="eastAsia"/>
          <w:kern w:val="0"/>
          <w:sz w:val="24"/>
          <w:szCs w:val="24"/>
        </w:rPr>
        <w:t>for the second harmonic wavelength</w:t>
      </w:r>
      <w:r w:rsidRPr="0024477F">
        <w:rPr>
          <w:rFonts w:ascii="Times New Roman" w:eastAsia="AdvOT999035f4" w:hAnsi="Times New Roman" w:cs="Times New Roman"/>
          <w:kern w:val="0"/>
          <w:sz w:val="24"/>
          <w:szCs w:val="24"/>
        </w:rPr>
        <w:t>, interference</w:t>
      </w:r>
      <w:r w:rsidRPr="0024477F">
        <w:rPr>
          <w:rFonts w:ascii="Times New Roman" w:eastAsia="AdvOT999035f4" w:hAnsi="Times New Roman" w:cs="Times New Roman" w:hint="eastAsia"/>
          <w:kern w:val="0"/>
          <w:sz w:val="24"/>
          <w:szCs w:val="24"/>
        </w:rPr>
        <w:t xml:space="preserve"> occurs</w:t>
      </w:r>
      <w:r w:rsidRPr="0024477F">
        <w:rPr>
          <w:rFonts w:ascii="Times New Roman" w:eastAsia="AdvOT999035f4" w:hAnsi="Times New Roman" w:cs="Times New Roman"/>
          <w:kern w:val="0"/>
          <w:sz w:val="24"/>
          <w:szCs w:val="24"/>
        </w:rPr>
        <w:t xml:space="preserve"> between the upward SH light and the reflected downward SH light. </w:t>
      </w:r>
      <w:bookmarkEnd w:id="54"/>
      <w:r w:rsidR="00091143" w:rsidRPr="0024477F">
        <w:rPr>
          <w:rFonts w:ascii="Times New Roman" w:eastAsia="AdvOT999035f4" w:hAnsi="Times New Roman" w:cs="Times New Roman" w:hint="eastAsia"/>
          <w:kern w:val="0"/>
          <w:sz w:val="24"/>
          <w:szCs w:val="24"/>
        </w:rPr>
        <w:t>Under</w:t>
      </w:r>
      <w:r w:rsidR="00091143" w:rsidRPr="0024477F">
        <w:rPr>
          <w:rFonts w:ascii="Times New Roman" w:eastAsia="AdvOT999035f4" w:hAnsi="Times New Roman" w:cs="Times New Roman"/>
          <w:kern w:val="0"/>
          <w:sz w:val="24"/>
          <w:szCs w:val="24"/>
        </w:rPr>
        <w:t xml:space="preserve"> </w:t>
      </w:r>
      <w:r w:rsidR="00091143" w:rsidRPr="0024477F">
        <w:rPr>
          <w:rFonts w:ascii="Times New Roman" w:eastAsia="AdvOT999035f4" w:hAnsi="Times New Roman" w:cs="Times New Roman" w:hint="eastAsia"/>
          <w:kern w:val="0"/>
          <w:sz w:val="24"/>
          <w:szCs w:val="24"/>
        </w:rPr>
        <w:t>this</w:t>
      </w:r>
      <w:r w:rsidR="00091143" w:rsidRPr="0024477F">
        <w:rPr>
          <w:rFonts w:ascii="Times New Roman" w:eastAsia="AdvOT999035f4" w:hAnsi="Times New Roman" w:cs="Times New Roman"/>
          <w:kern w:val="0"/>
          <w:sz w:val="24"/>
          <w:szCs w:val="24"/>
        </w:rPr>
        <w:t xml:space="preserve"> </w:t>
      </w:r>
      <w:r w:rsidR="00091143" w:rsidRPr="0024477F">
        <w:rPr>
          <w:rFonts w:ascii="Times New Roman" w:eastAsia="AdvOT999035f4" w:hAnsi="Times New Roman" w:cs="Times New Roman" w:hint="eastAsia"/>
          <w:kern w:val="0"/>
          <w:sz w:val="24"/>
          <w:szCs w:val="24"/>
        </w:rPr>
        <w:t>diagram</w:t>
      </w:r>
      <w:r w:rsidRPr="0024477F">
        <w:rPr>
          <w:rFonts w:ascii="Times New Roman" w:eastAsia="AdvOT999035f4" w:hAnsi="Times New Roman" w:cs="Times New Roman"/>
          <w:kern w:val="0"/>
          <w:sz w:val="24"/>
          <w:szCs w:val="24"/>
        </w:rPr>
        <w:t xml:space="preserve">, we employed the </w:t>
      </w:r>
      <w:r w:rsidRPr="0024477F">
        <w:rPr>
          <w:rFonts w:ascii="Times New Roman" w:eastAsia="AdvOT999035f4" w:hAnsi="Times New Roman" w:cs="Times New Roman" w:hint="eastAsia"/>
          <w:kern w:val="0"/>
          <w:sz w:val="24"/>
          <w:szCs w:val="24"/>
        </w:rPr>
        <w:t xml:space="preserve">transfer matrix method and Green function technique to calculate </w:t>
      </w:r>
      <w:r w:rsidRPr="0024477F">
        <w:rPr>
          <w:rFonts w:ascii="Times New Roman" w:eastAsia="AdvOT999035f4" w:hAnsi="Times New Roman" w:cs="Times New Roman"/>
          <w:kern w:val="0"/>
          <w:sz w:val="24"/>
          <w:szCs w:val="24"/>
        </w:rPr>
        <w:t>the thickness-dependent SHG intensities</w:t>
      </w:r>
      <w:r w:rsidRPr="0024477F">
        <w:rPr>
          <w:rFonts w:ascii="Times New Roman" w:eastAsia="AdvOT999035f4" w:hAnsi="Times New Roman" w:cs="Times New Roman" w:hint="eastAsia"/>
          <w:kern w:val="0"/>
          <w:sz w:val="24"/>
          <w:szCs w:val="24"/>
        </w:rPr>
        <w:t xml:space="preserve"> for an ultrathin film and obtained</w:t>
      </w:r>
      <w:r w:rsidR="001959EE" w:rsidRPr="0024477F">
        <w:rPr>
          <w:rFonts w:ascii="Times New Roman" w:eastAsia="AdvOT999035f4" w:hAnsi="Times New Roman" w:cs="Times New Roman"/>
          <w:kern w:val="0"/>
          <w:sz w:val="24"/>
          <w:szCs w:val="24"/>
        </w:rPr>
        <w:fldChar w:fldCharType="begin"/>
      </w:r>
      <w:r w:rsidR="00951D51">
        <w:rPr>
          <w:rFonts w:ascii="Times New Roman" w:eastAsia="AdvOT999035f4" w:hAnsi="Times New Roman" w:cs="Times New Roman"/>
          <w:kern w:val="0"/>
          <w:sz w:val="24"/>
          <w:szCs w:val="24"/>
        </w:rPr>
        <w:instrText xml:space="preserve"> ADDIN EN.CITE &lt;EndNote&gt;&lt;Cite&gt;&lt;Author&gt;Song&lt;/Author&gt;&lt;Year&gt;2023&lt;/Year&gt;&lt;RecNum&gt;2062&lt;/RecNum&gt;&lt;DisplayText&gt;&lt;style face="superscript"&gt;8&lt;/style&gt;&lt;/DisplayText&gt;&lt;record&gt;&lt;rec-number&gt;2062&lt;/rec-number&gt;&lt;foreign-keys&gt;&lt;key app="EN" db-id="rvatdzxsl5e2zsez9wrpteststvfpw2pezxx" timestamp="1700032172"&gt;2062&lt;/key&gt;&lt;/foreign-keys&gt;&lt;ref-type name="Journal Article"&gt;17&lt;/ref-type&gt;&lt;contributors&gt;&lt;authors&gt;&lt;author&gt;Song, Y.&lt;/author&gt;&lt;author&gt;Wang, W. M.&lt;/author&gt;&lt;author&gt;Wang, Y. C.&lt;/author&gt;&lt;author&gt;Shan, Y. W.&lt;/author&gt;&lt;author&gt;Cheng, J. L.&lt;/author&gt;&lt;author&gt;Sipe, J. E.&lt;/author&gt;&lt;/authors&gt;&lt;/contributors&gt;&lt;auth-address&gt;Chinese Acad Sci, Changchun Inst Opt Fine Mech &amp;amp; Phys, GPL Photon Lab, State Key Lab Luminescence &amp;amp; Applicat, Changchun 130033, Jilin, Peoples R China&amp;#xD;Univ Chinese Acad Sci, Beijing 100049, Peoples R China&amp;#xD;Chinese Acad Sci, Changchun Inst Opt Fine Mech &amp;amp; Phys, Changchun 130033, Jilin, Peoples R China&amp;#xD;Univ Toronto, Dept Phys, Toronto, ON M5S 1A7, Canada&lt;/auth-address&gt;&lt;titles&gt;&lt;title&gt;Interference tunable second harmonic generation for two-dimensional materials in layered structures&lt;/title&gt;&lt;secondary-title&gt;Optics Express&lt;/secondary-title&gt;&lt;alt-title&gt;Opt Express&lt;/alt-title&gt;&lt;/titles&gt;&lt;periodical&gt;&lt;full-title&gt;Optics Express&lt;/full-title&gt;&lt;abbr-1&gt;Opt. Express&lt;/abbr-1&gt;&lt;/periodical&gt;&lt;pages&gt;19746-19753&lt;/pages&gt;&lt;volume&gt;31&lt;/volume&gt;&lt;number&gt;12&lt;/number&gt;&lt;section&gt;19746&lt;/section&gt;&lt;dates&gt;&lt;year&gt;2023&lt;/year&gt;&lt;pub-dates&gt;&lt;date&gt;Jun 5&lt;/date&gt;&lt;/pub-dates&gt;&lt;/dates&gt;&lt;isbn&gt;1094-4087&lt;/isbn&gt;&lt;accession-num&gt;WOS:001027230200002&lt;/accession-num&gt;&lt;urls&gt;&lt;related-urls&gt;&lt;url&gt;&amp;lt;Go to ISI&amp;gt;://WOS:001027230200002&lt;/url&gt;&lt;/related-urls&gt;&lt;/urls&gt;&lt;electronic-resource-num&gt;10.1364/Oe.486719&lt;/electronic-resource-num&gt;&lt;language&gt;English&lt;/language&gt;&lt;/record&gt;&lt;/Cite&gt;&lt;/EndNote&gt;</w:instrText>
      </w:r>
      <w:r w:rsidR="001959EE" w:rsidRPr="0024477F">
        <w:rPr>
          <w:rFonts w:ascii="Times New Roman" w:eastAsia="AdvOT999035f4" w:hAnsi="Times New Roman" w:cs="Times New Roman"/>
          <w:kern w:val="0"/>
          <w:sz w:val="24"/>
          <w:szCs w:val="24"/>
        </w:rPr>
        <w:fldChar w:fldCharType="separate"/>
      </w:r>
      <w:r w:rsidR="00951D51" w:rsidRPr="00951D51">
        <w:rPr>
          <w:rFonts w:ascii="Times New Roman" w:eastAsia="AdvOT999035f4" w:hAnsi="Times New Roman" w:cs="Times New Roman"/>
          <w:noProof/>
          <w:kern w:val="0"/>
          <w:sz w:val="24"/>
          <w:szCs w:val="24"/>
          <w:vertAlign w:val="superscript"/>
        </w:rPr>
        <w:t>8</w:t>
      </w:r>
      <w:r w:rsidR="001959EE" w:rsidRPr="0024477F">
        <w:rPr>
          <w:rFonts w:ascii="Times New Roman" w:eastAsia="AdvOT999035f4" w:hAnsi="Times New Roman" w:cs="Times New Roman"/>
          <w:kern w:val="0"/>
          <w:sz w:val="24"/>
          <w:szCs w:val="24"/>
        </w:rPr>
        <w:fldChar w:fldCharType="end"/>
      </w:r>
      <w:r w:rsidRPr="0024477F">
        <w:rPr>
          <w:rFonts w:ascii="Times New Roman" w:eastAsia="AdvOT999035f4" w:hAnsi="Times New Roman" w:cs="Times New Roman"/>
          <w:kern w:val="0"/>
          <w:sz w:val="24"/>
          <w:szCs w:val="24"/>
        </w:rPr>
        <w:t>:</w:t>
      </w:r>
    </w:p>
    <w:p w14:paraId="5E5110A2" w14:textId="50B6B0F1" w:rsidR="005F7B0D" w:rsidRPr="0024477F" w:rsidRDefault="00000000" w:rsidP="007419D4">
      <w:pPr>
        <w:autoSpaceDE w:val="0"/>
        <w:autoSpaceDN w:val="0"/>
        <w:adjustRightInd w:val="0"/>
        <w:spacing w:line="276" w:lineRule="auto"/>
        <w:jc w:val="right"/>
        <w:rPr>
          <w:rFonts w:ascii="Times New Roman" w:hAnsi="Times New Roman" w:cs="Times New Roman"/>
          <w:iCs/>
          <w:kern w:val="0"/>
          <w:sz w:val="24"/>
          <w:szCs w:val="24"/>
        </w:rPr>
      </w:pP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2ω</m:t>
            </m:r>
          </m:sub>
        </m:sSub>
        <m:r>
          <w:rPr>
            <w:rFonts w:ascii="Cambria Math" w:hAnsi="Cambria Math" w:cs="Times New Roman"/>
            <w:kern w:val="0"/>
            <w:sz w:val="24"/>
            <w:szCs w:val="24"/>
          </w:rPr>
          <m:t>=</m:t>
        </m:r>
        <m:f>
          <m:fPr>
            <m:ctrlPr>
              <w:rPr>
                <w:rFonts w:ascii="Cambria Math" w:hAnsi="Cambria Math" w:cs="Times New Roman"/>
                <w:i/>
                <w:iCs/>
                <w:kern w:val="0"/>
                <w:sz w:val="24"/>
                <w:szCs w:val="24"/>
              </w:rPr>
            </m:ctrlPr>
          </m:fPr>
          <m:num>
            <m:r>
              <w:rPr>
                <w:rFonts w:ascii="Cambria Math" w:hAnsi="Cambria Math" w:cs="Times New Roman"/>
                <w:kern w:val="0"/>
                <w:sz w:val="24"/>
                <w:szCs w:val="24"/>
              </w:rPr>
              <m:t>1</m:t>
            </m:r>
          </m:num>
          <m:den>
            <m:r>
              <w:rPr>
                <w:rFonts w:ascii="Cambria Math" w:hAnsi="Cambria Math" w:cs="Times New Roman"/>
                <w:kern w:val="0"/>
                <w:sz w:val="24"/>
                <w:szCs w:val="24"/>
              </w:rPr>
              <m:t>2</m:t>
            </m:r>
            <m:sSub>
              <m:sSubPr>
                <m:ctrlPr>
                  <w:rPr>
                    <w:rFonts w:ascii="Cambria Math" w:hAnsi="Cambria Math" w:cs="Times New Roman"/>
                    <w:i/>
                    <w:iCs/>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0</m:t>
                </m:r>
              </m:sub>
            </m:sSub>
            <m:r>
              <w:rPr>
                <w:rFonts w:ascii="Cambria Math" w:hAnsi="Cambria Math" w:cs="Times New Roman"/>
                <w:kern w:val="0"/>
                <w:sz w:val="24"/>
                <w:szCs w:val="24"/>
              </w:rPr>
              <m:t>c</m:t>
            </m:r>
          </m:den>
        </m:f>
        <m:sSup>
          <m:sSupPr>
            <m:ctrlPr>
              <w:rPr>
                <w:rFonts w:ascii="Cambria Math" w:hAnsi="Cambria Math" w:cs="Times New Roman"/>
                <w:i/>
                <w:iCs/>
                <w:kern w:val="0"/>
                <w:sz w:val="24"/>
                <w:szCs w:val="24"/>
              </w:rPr>
            </m:ctrlPr>
          </m:sSupPr>
          <m:e>
            <m:d>
              <m:dPr>
                <m:begChr m:val="|"/>
                <m:endChr m:val="|"/>
                <m:ctrlPr>
                  <w:rPr>
                    <w:rFonts w:ascii="Cambria Math" w:hAnsi="Cambria Math" w:cs="Times New Roman"/>
                    <w:i/>
                    <w:iCs/>
                    <w:kern w:val="0"/>
                    <w:sz w:val="24"/>
                    <w:szCs w:val="24"/>
                  </w:rPr>
                </m:ctrlPr>
              </m:dPr>
              <m:e>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r>
                          <w:rPr>
                            <w:rFonts w:ascii="Cambria Math" w:hAnsi="Cambria Math" w:cs="Times New Roman"/>
                            <w:sz w:val="24"/>
                            <w:szCs w:val="24"/>
                          </w:rPr>
                          <m:t>1+</m:t>
                        </m:r>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ω</m:t>
                            </m:r>
                          </m:sub>
                        </m:sSub>
                        <m:d>
                          <m:dPr>
                            <m:ctrlPr>
                              <w:rPr>
                                <w:rFonts w:ascii="Cambria Math" w:hAnsi="Cambria Math" w:cs="Times New Roman"/>
                                <w:i/>
                                <w:iCs/>
                                <w:sz w:val="24"/>
                                <w:szCs w:val="24"/>
                              </w:rPr>
                            </m:ctrlPr>
                          </m:dPr>
                          <m:e>
                            <m:sSub>
                              <m:sSubPr>
                                <m:ctrlPr>
                                  <w:rPr>
                                    <w:rFonts w:ascii="Cambria Math" w:hAnsi="Cambria Math" w:cs="Times New Roman"/>
                                    <w:i/>
                                    <w:kern w:val="0"/>
                                    <w:sz w:val="24"/>
                                    <w:szCs w:val="24"/>
                                  </w:rPr>
                                </m:ctrlPr>
                              </m:sSubPr>
                              <m:e>
                                <m:r>
                                  <w:rPr>
                                    <w:rFonts w:ascii="Cambria Math" w:hAnsi="Cambria Math" w:cs="Times New Roman"/>
                                    <w:kern w:val="0"/>
                                    <w:sz w:val="24"/>
                                    <w:szCs w:val="24"/>
                                  </w:rPr>
                                  <m:t>d</m:t>
                                </m:r>
                              </m:e>
                              <m:sub>
                                <m:r>
                                  <w:rPr>
                                    <w:rFonts w:ascii="Cambria Math" w:hAnsi="Cambria Math" w:cs="Times New Roman"/>
                                    <w:kern w:val="0"/>
                                    <w:sz w:val="24"/>
                                    <w:szCs w:val="24"/>
                                  </w:rPr>
                                  <m:t>1</m:t>
                                </m:r>
                              </m:sub>
                            </m:sSub>
                          </m:e>
                        </m:d>
                      </m:e>
                    </m:d>
                  </m:e>
                  <m:sup>
                    <m:r>
                      <w:rPr>
                        <w:rFonts w:ascii="Cambria Math" w:hAnsi="Cambria Math" w:cs="Times New Roman"/>
                        <w:sz w:val="24"/>
                        <w:szCs w:val="24"/>
                      </w:rPr>
                      <m:t>2</m:t>
                    </m:r>
                  </m:sup>
                </m:sSup>
                <m:r>
                  <w:rPr>
                    <w:rFonts w:ascii="Cambria Math" w:hAnsi="Cambria Math" w:cs="Times New Roman"/>
                    <w:sz w:val="24"/>
                    <w:szCs w:val="24"/>
                  </w:rPr>
                  <m:t>(1+</m:t>
                </m:r>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2ω</m:t>
                    </m:r>
                  </m:sub>
                </m:sSub>
                <m:r>
                  <w:rPr>
                    <w:rFonts w:ascii="Cambria Math" w:hAnsi="Cambria Math" w:cs="Times New Roman"/>
                    <w:sz w:val="24"/>
                    <w:szCs w:val="24"/>
                  </w:rPr>
                  <m:t>(</m:t>
                </m:r>
                <m:sSub>
                  <m:sSubPr>
                    <m:ctrlPr>
                      <w:rPr>
                        <w:rFonts w:ascii="Cambria Math" w:hAnsi="Cambria Math" w:cs="Times New Roman"/>
                        <w:i/>
                        <w:kern w:val="0"/>
                        <w:sz w:val="24"/>
                        <w:szCs w:val="24"/>
                      </w:rPr>
                    </m:ctrlPr>
                  </m:sSubPr>
                  <m:e>
                    <m:r>
                      <w:rPr>
                        <w:rFonts w:ascii="Cambria Math" w:hAnsi="Cambria Math" w:cs="Times New Roman"/>
                        <w:kern w:val="0"/>
                        <w:sz w:val="24"/>
                        <w:szCs w:val="24"/>
                      </w:rPr>
                      <m:t>d</m:t>
                    </m:r>
                  </m:e>
                  <m:sub>
                    <m:r>
                      <w:rPr>
                        <w:rFonts w:ascii="Cambria Math" w:hAnsi="Cambria Math" w:cs="Times New Roman"/>
                        <w:kern w:val="0"/>
                        <w:sz w:val="24"/>
                        <w:szCs w:val="24"/>
                      </w:rPr>
                      <m:t>1</m:t>
                    </m:r>
                  </m:sub>
                </m:sSub>
                <m:r>
                  <w:rPr>
                    <w:rFonts w:ascii="Cambria Math" w:hAnsi="Cambria Math" w:cs="Times New Roman"/>
                    <w:sz w:val="24"/>
                    <w:szCs w:val="24"/>
                  </w:rPr>
                  <m:t>))</m:t>
                </m:r>
              </m:e>
            </m:d>
          </m:e>
          <m:sup>
            <m:r>
              <w:rPr>
                <w:rFonts w:ascii="Cambria Math" w:hAnsi="Cambria Math" w:cs="Times New Roman"/>
                <w:kern w:val="0"/>
                <w:sz w:val="24"/>
                <w:szCs w:val="24"/>
              </w:rPr>
              <m:t>2</m:t>
            </m:r>
          </m:sup>
        </m:sSup>
        <m:sSup>
          <m:sSupPr>
            <m:ctrlPr>
              <w:rPr>
                <w:rFonts w:ascii="Cambria Math" w:hAnsi="Cambria Math" w:cs="Times New Roman"/>
                <w:i/>
                <w:iCs/>
                <w:kern w:val="0"/>
                <w:sz w:val="24"/>
                <w:szCs w:val="24"/>
              </w:rPr>
            </m:ctrlPr>
          </m:sSupPr>
          <m:e>
            <m:d>
              <m:dPr>
                <m:begChr m:val="|"/>
                <m:endChr m:val="|"/>
                <m:ctrlPr>
                  <w:rPr>
                    <w:rFonts w:ascii="Cambria Math" w:hAnsi="Cambria Math" w:cs="Times New Roman"/>
                    <w:i/>
                    <w:iCs/>
                    <w:kern w:val="0"/>
                    <w:sz w:val="24"/>
                    <w:szCs w:val="24"/>
                  </w:rPr>
                </m:ctrlPr>
              </m:dPr>
              <m:e>
                <m:f>
                  <m:fPr>
                    <m:ctrlPr>
                      <w:rPr>
                        <w:rFonts w:ascii="Cambria Math" w:hAnsi="Cambria Math" w:cs="Times New Roman"/>
                        <w:i/>
                        <w:iCs/>
                        <w:kern w:val="0"/>
                        <w:sz w:val="24"/>
                        <w:szCs w:val="24"/>
                      </w:rPr>
                    </m:ctrlPr>
                  </m:fPr>
                  <m:num>
                    <m:r>
                      <w:rPr>
                        <w:rFonts w:ascii="Cambria Math" w:hAnsi="Cambria Math" w:cs="Times New Roman"/>
                        <w:kern w:val="0"/>
                        <w:sz w:val="24"/>
                        <w:szCs w:val="24"/>
                      </w:rPr>
                      <m:t>π</m:t>
                    </m:r>
                    <m:sSub>
                      <m:sSubPr>
                        <m:ctrlPr>
                          <w:rPr>
                            <w:rFonts w:ascii="Cambria Math" w:hAnsi="Cambria Math" w:cs="Times New Roman"/>
                            <w:i/>
                            <w:kern w:val="0"/>
                            <w:sz w:val="24"/>
                            <w:szCs w:val="24"/>
                          </w:rPr>
                        </m:ctrlPr>
                      </m:sSubPr>
                      <m:e>
                        <m:r>
                          <w:rPr>
                            <w:rFonts w:ascii="Cambria Math" w:hAnsi="Cambria Math" w:cs="Times New Roman"/>
                            <w:kern w:val="0"/>
                            <w:sz w:val="24"/>
                            <w:szCs w:val="24"/>
                          </w:rPr>
                          <m:t>d</m:t>
                        </m:r>
                      </m:e>
                      <m:sub>
                        <m:r>
                          <w:rPr>
                            <w:rFonts w:ascii="Cambria Math" w:hAnsi="Cambria Math" w:cs="Times New Roman"/>
                            <w:kern w:val="0"/>
                            <w:sz w:val="24"/>
                            <w:szCs w:val="24"/>
                          </w:rPr>
                          <m:t>1</m:t>
                        </m:r>
                      </m:sub>
                    </m:sSub>
                    <m:sSup>
                      <m:sSupPr>
                        <m:ctrlPr>
                          <w:rPr>
                            <w:rFonts w:ascii="Cambria Math" w:hAnsi="Cambria Math" w:cs="Times New Roman"/>
                            <w:i/>
                            <w:iCs/>
                            <w:kern w:val="0"/>
                            <w:sz w:val="24"/>
                            <w:szCs w:val="24"/>
                          </w:rPr>
                        </m:ctrlPr>
                      </m:sSupPr>
                      <m:e>
                        <m:r>
                          <w:rPr>
                            <w:rFonts w:ascii="Cambria Math" w:hAnsi="Cambria Math" w:cs="Times New Roman"/>
                            <w:kern w:val="0"/>
                            <w:sz w:val="24"/>
                            <w:szCs w:val="24"/>
                          </w:rPr>
                          <m:t>χ</m:t>
                        </m:r>
                      </m:e>
                      <m:sup>
                        <m:r>
                          <w:rPr>
                            <w:rFonts w:ascii="Cambria Math" w:hAnsi="Cambria Math" w:cs="Times New Roman"/>
                            <w:kern w:val="0"/>
                            <w:sz w:val="24"/>
                            <w:szCs w:val="24"/>
                          </w:rPr>
                          <m:t>(2)</m:t>
                        </m:r>
                      </m:sup>
                    </m:sSup>
                  </m:num>
                  <m:den>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2ω</m:t>
                        </m:r>
                      </m:sub>
                    </m:sSub>
                  </m:den>
                </m:f>
              </m:e>
            </m:d>
          </m:e>
          <m:sup>
            <m:r>
              <w:rPr>
                <w:rFonts w:ascii="Cambria Math" w:hAnsi="Cambria Math" w:cs="Times New Roman"/>
                <w:kern w:val="0"/>
                <w:sz w:val="24"/>
                <w:szCs w:val="24"/>
              </w:rPr>
              <m:t>2</m:t>
            </m:r>
          </m:sup>
        </m:sSup>
        <m:sSubSup>
          <m:sSubSupPr>
            <m:ctrlPr>
              <w:rPr>
                <w:rFonts w:ascii="Cambria Math" w:hAnsi="Cambria Math" w:cs="Times New Roman"/>
                <w:i/>
                <w:iCs/>
                <w:kern w:val="0"/>
                <w:sz w:val="24"/>
                <w:szCs w:val="24"/>
              </w:rPr>
            </m:ctrlPr>
          </m:sSubSupPr>
          <m:e>
            <m:r>
              <w:rPr>
                <w:rFonts w:ascii="Cambria Math" w:hAnsi="Cambria Math" w:cs="Times New Roman"/>
                <w:kern w:val="0"/>
                <w:sz w:val="24"/>
                <w:szCs w:val="24"/>
              </w:rPr>
              <m:t>I</m:t>
            </m:r>
          </m:e>
          <m:sub>
            <m:r>
              <w:rPr>
                <w:rFonts w:ascii="Cambria Math" w:hAnsi="Cambria Math" w:cs="Times New Roman"/>
                <w:kern w:val="0"/>
                <w:sz w:val="24"/>
                <w:szCs w:val="24"/>
              </w:rPr>
              <m:t>ω</m:t>
            </m:r>
          </m:sub>
          <m:sup>
            <m:r>
              <w:rPr>
                <w:rFonts w:ascii="Cambria Math" w:hAnsi="Cambria Math" w:cs="Times New Roman"/>
                <w:kern w:val="0"/>
                <w:sz w:val="24"/>
                <w:szCs w:val="24"/>
              </w:rPr>
              <m:t>2</m:t>
            </m:r>
          </m:sup>
        </m:sSubSup>
      </m:oMath>
      <w:r w:rsidR="00712D42" w:rsidRPr="0024477F">
        <w:rPr>
          <w:rFonts w:ascii="Times New Roman" w:hAnsi="Times New Roman" w:cs="Times New Roman" w:hint="eastAsia"/>
          <w:iCs/>
          <w:kern w:val="0"/>
          <w:sz w:val="24"/>
          <w:szCs w:val="24"/>
        </w:rPr>
        <w:t xml:space="preserve"> </w:t>
      </w:r>
      <w:r w:rsidR="00712D42" w:rsidRPr="0024477F">
        <w:rPr>
          <w:rFonts w:ascii="Times New Roman" w:hAnsi="Times New Roman" w:cs="Times New Roman"/>
          <w:iCs/>
          <w:kern w:val="0"/>
          <w:sz w:val="24"/>
          <w:szCs w:val="24"/>
        </w:rPr>
        <w:t xml:space="preserve">      </w:t>
      </w:r>
      <w:r w:rsidR="00712D42" w:rsidRPr="0024477F">
        <w:rPr>
          <w:rFonts w:ascii="Times New Roman" w:hAnsi="Times New Roman" w:cs="Times New Roman" w:hint="eastAsia"/>
          <w:iCs/>
          <w:kern w:val="0"/>
          <w:sz w:val="24"/>
          <w:szCs w:val="24"/>
        </w:rPr>
        <w:t xml:space="preserve">                    </w:t>
      </w:r>
      <w:r w:rsidR="00712D42" w:rsidRPr="0024477F">
        <w:rPr>
          <w:rFonts w:ascii="Times New Roman" w:hAnsi="Times New Roman" w:cs="Times New Roman"/>
          <w:iCs/>
          <w:kern w:val="0"/>
          <w:sz w:val="24"/>
          <w:szCs w:val="24"/>
        </w:rPr>
        <w:t xml:space="preserve"> (1</w:t>
      </w:r>
      <w:r w:rsidR="00E56907">
        <w:rPr>
          <w:rFonts w:ascii="Times New Roman" w:hAnsi="Times New Roman" w:cs="Times New Roman" w:hint="eastAsia"/>
          <w:iCs/>
          <w:kern w:val="0"/>
          <w:sz w:val="24"/>
          <w:szCs w:val="24"/>
        </w:rPr>
        <w:t>7</w:t>
      </w:r>
      <w:r w:rsidR="00712D42" w:rsidRPr="0024477F">
        <w:rPr>
          <w:rFonts w:ascii="Times New Roman" w:hAnsi="Times New Roman" w:cs="Times New Roman"/>
          <w:iCs/>
          <w:kern w:val="0"/>
          <w:sz w:val="24"/>
          <w:szCs w:val="24"/>
        </w:rPr>
        <w:t>)</w:t>
      </w:r>
    </w:p>
    <w:p w14:paraId="3A7D135E" w14:textId="194C37DC" w:rsidR="00BE4E2D" w:rsidRPr="00DC6700" w:rsidRDefault="00712D42" w:rsidP="00DC6700">
      <w:pPr>
        <w:autoSpaceDE w:val="0"/>
        <w:autoSpaceDN w:val="0"/>
        <w:adjustRightInd w:val="0"/>
        <w:snapToGrid w:val="0"/>
        <w:spacing w:line="360" w:lineRule="auto"/>
        <w:rPr>
          <w:rFonts w:ascii="Times New Roman" w:eastAsia="AdvOT999035f4" w:hAnsi="Times New Roman" w:cs="Times New Roman"/>
          <w:kern w:val="0"/>
          <w:sz w:val="24"/>
          <w:szCs w:val="24"/>
        </w:rPr>
      </w:pPr>
      <w:r w:rsidRPr="00DC6700">
        <w:rPr>
          <w:rFonts w:ascii="Times New Roman" w:eastAsia="AdvOT999035f4" w:hAnsi="Times New Roman" w:cs="Times New Roman"/>
          <w:kern w:val="0"/>
          <w:sz w:val="24"/>
          <w:szCs w:val="24"/>
        </w:rPr>
        <w:t>Here,</w:t>
      </w:r>
      <w:r w:rsidRPr="0024477F">
        <w:rPr>
          <w:rFonts w:ascii="Times New Roman" w:eastAsia="AdvOT999035f4" w:hAnsi="Times New Roman" w:cs="Times New Roman"/>
          <w:kern w:val="0"/>
          <w:sz w:val="24"/>
          <w:szCs w:val="24"/>
        </w:rPr>
        <w:t xml:space="preserve">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I</m:t>
            </m:r>
          </m:e>
          <m:sub>
            <m:r>
              <w:rPr>
                <w:rFonts w:ascii="Cambria Math" w:eastAsia="AdvOT999035f4" w:hAnsi="Cambria Math" w:cs="Times New Roman" w:hint="eastAsia"/>
                <w:kern w:val="0"/>
                <w:sz w:val="24"/>
                <w:szCs w:val="24"/>
              </w:rPr>
              <m:t>ω</m:t>
            </m:r>
          </m:sub>
        </m:sSub>
        <m:r>
          <m:rPr>
            <m:sty m:val="p"/>
          </m:rPr>
          <w:rPr>
            <w:rFonts w:ascii="Cambria Math" w:eastAsia="AdvOT999035f4" w:hAnsi="Cambria Math" w:cs="Times New Roman" w:hint="eastAsia"/>
            <w:kern w:val="0"/>
            <w:sz w:val="24"/>
            <w:szCs w:val="24"/>
          </w:rPr>
          <m:t xml:space="preserve"> </m:t>
        </m:r>
      </m:oMath>
      <w:r w:rsidRPr="00DC6700">
        <w:rPr>
          <w:rFonts w:ascii="Times New Roman" w:eastAsia="AdvOT999035f4" w:hAnsi="Times New Roman" w:cs="Times New Roman"/>
          <w:kern w:val="0"/>
          <w:sz w:val="24"/>
          <w:szCs w:val="24"/>
        </w:rPr>
        <w:t>(</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I</m:t>
            </m:r>
          </m:e>
          <m:sub>
            <m:r>
              <m:rPr>
                <m:sty m:val="p"/>
              </m:rPr>
              <w:rPr>
                <w:rFonts w:ascii="Cambria Math" w:eastAsia="AdvOT999035f4" w:hAnsi="Cambria Math" w:cs="Times New Roman" w:hint="eastAsia"/>
                <w:kern w:val="0"/>
                <w:sz w:val="24"/>
                <w:szCs w:val="24"/>
              </w:rPr>
              <m:t>2</m:t>
            </m:r>
            <m:r>
              <w:rPr>
                <w:rFonts w:ascii="Cambria Math" w:eastAsia="AdvOT999035f4" w:hAnsi="Cambria Math" w:cs="Times New Roman" w:hint="eastAsia"/>
                <w:kern w:val="0"/>
                <w:sz w:val="24"/>
                <w:szCs w:val="24"/>
              </w:rPr>
              <m:t>ω</m:t>
            </m:r>
          </m:sub>
        </m:sSub>
      </m:oMath>
      <w:r w:rsidRPr="00DC6700">
        <w:rPr>
          <w:rFonts w:ascii="Times New Roman" w:eastAsia="AdvOT999035f4" w:hAnsi="Times New Roman" w:cs="Times New Roman"/>
          <w:kern w:val="0"/>
          <w:sz w:val="24"/>
          <w:szCs w:val="24"/>
        </w:rPr>
        <w:t xml:space="preserve">) is the intensity of the fundamental beam (SHG) field,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d</m:t>
            </m:r>
          </m:e>
          <m:sub>
            <m:r>
              <m:rPr>
                <m:sty m:val="p"/>
              </m:rPr>
              <w:rPr>
                <w:rFonts w:ascii="Cambria Math" w:eastAsia="AdvOT999035f4" w:hAnsi="Cambria Math" w:cs="Times New Roman" w:hint="eastAsia"/>
                <w:kern w:val="0"/>
                <w:sz w:val="24"/>
                <w:szCs w:val="24"/>
              </w:rPr>
              <m:t>1</m:t>
            </m:r>
          </m:sub>
        </m:sSub>
      </m:oMath>
      <w:r w:rsidRPr="00DC6700">
        <w:rPr>
          <w:rFonts w:ascii="Times New Roman" w:eastAsia="AdvOT999035f4" w:hAnsi="Times New Roman" w:cs="Times New Roman"/>
          <w:kern w:val="0"/>
          <w:sz w:val="24"/>
          <w:szCs w:val="24"/>
        </w:rPr>
        <w:t xml:space="preserve"> is the thickness of Te flakes,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λ</m:t>
            </m:r>
          </m:e>
          <m:sub>
            <m:r>
              <m:rPr>
                <m:sty m:val="p"/>
              </m:rPr>
              <w:rPr>
                <w:rFonts w:ascii="Cambria Math" w:eastAsia="AdvOT999035f4" w:hAnsi="Cambria Math" w:cs="Times New Roman" w:hint="eastAsia"/>
                <w:kern w:val="0"/>
                <w:sz w:val="24"/>
                <w:szCs w:val="24"/>
              </w:rPr>
              <m:t>2</m:t>
            </m:r>
            <m:r>
              <w:rPr>
                <w:rFonts w:ascii="Cambria Math" w:eastAsia="AdvOT999035f4" w:hAnsi="Cambria Math" w:cs="Times New Roman" w:hint="eastAsia"/>
                <w:kern w:val="0"/>
                <w:sz w:val="24"/>
                <w:szCs w:val="24"/>
              </w:rPr>
              <m:t>ω</m:t>
            </m:r>
          </m:sub>
        </m:sSub>
      </m:oMath>
      <w:r w:rsidRPr="00DC6700">
        <w:rPr>
          <w:rFonts w:ascii="Times New Roman" w:eastAsia="AdvOT999035f4" w:hAnsi="Times New Roman" w:cs="Times New Roman"/>
          <w:kern w:val="0"/>
          <w:sz w:val="24"/>
          <w:szCs w:val="24"/>
        </w:rPr>
        <w:t xml:space="preserve"> is the SHG wavelength,</w:t>
      </w:r>
      <w:r w:rsidRPr="00DC6700">
        <w:rPr>
          <w:rFonts w:ascii="Times New Roman" w:eastAsia="AdvOT999035f4" w:hAnsi="Times New Roman" w:cs="Times New Roman" w:hint="eastAsia"/>
          <w:kern w:val="0"/>
          <w:sz w:val="24"/>
          <w:szCs w:val="24"/>
        </w:rPr>
        <w:t xml:space="preserve">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ε</m:t>
            </m:r>
          </m:e>
          <m:sub>
            <m:r>
              <m:rPr>
                <m:sty m:val="p"/>
              </m:rPr>
              <w:rPr>
                <w:rFonts w:ascii="Cambria Math" w:eastAsia="AdvOT999035f4" w:hAnsi="Cambria Math" w:cs="Times New Roman" w:hint="eastAsia"/>
                <w:kern w:val="0"/>
                <w:sz w:val="24"/>
                <w:szCs w:val="24"/>
              </w:rPr>
              <m:t>0</m:t>
            </m:r>
          </m:sub>
        </m:sSub>
      </m:oMath>
      <w:r w:rsidRPr="00DC6700">
        <w:rPr>
          <w:rFonts w:ascii="Times New Roman" w:eastAsia="AdvOT999035f4" w:hAnsi="Times New Roman" w:cs="Times New Roman"/>
          <w:kern w:val="0"/>
          <w:sz w:val="24"/>
          <w:szCs w:val="24"/>
        </w:rPr>
        <w:t xml:space="preserve"> is the vacuum permittivity, </w:t>
      </w:r>
      <m:oMath>
        <m:r>
          <w:rPr>
            <w:rFonts w:ascii="Cambria Math" w:eastAsia="AdvOT999035f4" w:hAnsi="Cambria Math" w:cs="Times New Roman" w:hint="eastAsia"/>
            <w:kern w:val="0"/>
            <w:sz w:val="24"/>
            <w:szCs w:val="24"/>
          </w:rPr>
          <m:t>c</m:t>
        </m:r>
      </m:oMath>
      <w:r w:rsidRPr="00DC6700">
        <w:rPr>
          <w:rFonts w:ascii="Times New Roman" w:eastAsia="AdvOT999035f4" w:hAnsi="Times New Roman" w:cs="Times New Roman"/>
          <w:kern w:val="0"/>
          <w:sz w:val="24"/>
          <w:szCs w:val="24"/>
        </w:rPr>
        <w:t xml:space="preserve"> is the speed of light in vacuum, and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R</m:t>
            </m:r>
          </m:e>
          <m:sub>
            <m:r>
              <w:rPr>
                <w:rFonts w:ascii="Cambria Math" w:eastAsia="AdvOT999035f4" w:hAnsi="Cambria Math" w:cs="Times New Roman" w:hint="eastAsia"/>
                <w:kern w:val="0"/>
                <w:sz w:val="24"/>
                <w:szCs w:val="24"/>
              </w:rPr>
              <m:t>ω</m:t>
            </m:r>
          </m:sub>
        </m:sSub>
      </m:oMath>
      <w:r w:rsidRPr="00DC6700">
        <w:rPr>
          <w:rFonts w:ascii="Times New Roman" w:eastAsia="AdvOT999035f4" w:hAnsi="Times New Roman" w:cs="Times New Roman"/>
          <w:kern w:val="0"/>
          <w:sz w:val="24"/>
          <w:szCs w:val="24"/>
        </w:rPr>
        <w:t xml:space="preserve"> and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R</m:t>
            </m:r>
          </m:e>
          <m:sub>
            <m:r>
              <m:rPr>
                <m:sty m:val="p"/>
              </m:rPr>
              <w:rPr>
                <w:rFonts w:ascii="Cambria Math" w:eastAsia="AdvOT999035f4" w:hAnsi="Cambria Math" w:cs="Times New Roman" w:hint="eastAsia"/>
                <w:kern w:val="0"/>
                <w:sz w:val="24"/>
                <w:szCs w:val="24"/>
              </w:rPr>
              <m:t>2</m:t>
            </m:r>
            <m:r>
              <w:rPr>
                <w:rFonts w:ascii="Cambria Math" w:eastAsia="AdvOT999035f4" w:hAnsi="Cambria Math" w:cs="Times New Roman" w:hint="eastAsia"/>
                <w:kern w:val="0"/>
                <w:sz w:val="24"/>
                <w:szCs w:val="24"/>
              </w:rPr>
              <m:t>ω</m:t>
            </m:r>
          </m:sub>
        </m:sSub>
      </m:oMath>
      <w:r w:rsidRPr="00DC6700">
        <w:rPr>
          <w:rFonts w:ascii="Times New Roman" w:eastAsia="AdvOT999035f4" w:hAnsi="Times New Roman" w:cs="Times New Roman"/>
          <w:kern w:val="0"/>
          <w:sz w:val="24"/>
          <w:szCs w:val="24"/>
        </w:rPr>
        <w:t xml:space="preserve"> are the total reflection coefficients of the whole structure at frequencies </w:t>
      </w:r>
      <m:oMath>
        <m:r>
          <w:rPr>
            <w:rFonts w:ascii="Cambria Math" w:eastAsia="AdvOT999035f4" w:hAnsi="Cambria Math" w:cs="Times New Roman" w:hint="eastAsia"/>
            <w:kern w:val="0"/>
            <w:sz w:val="24"/>
            <w:szCs w:val="24"/>
          </w:rPr>
          <m:t>ω</m:t>
        </m:r>
      </m:oMath>
      <w:r w:rsidRPr="00DC6700">
        <w:rPr>
          <w:rFonts w:ascii="Times New Roman" w:eastAsia="AdvOT999035f4" w:hAnsi="Times New Roman" w:cs="Times New Roman"/>
          <w:kern w:val="0"/>
          <w:sz w:val="24"/>
          <w:szCs w:val="24"/>
        </w:rPr>
        <w:t xml:space="preserve"> and </w:t>
      </w:r>
      <m:oMath>
        <m:r>
          <m:rPr>
            <m:sty m:val="p"/>
          </m:rPr>
          <w:rPr>
            <w:rFonts w:ascii="Cambria Math" w:eastAsia="AdvOT999035f4" w:hAnsi="Cambria Math" w:cs="Times New Roman" w:hint="eastAsia"/>
            <w:kern w:val="0"/>
            <w:sz w:val="24"/>
            <w:szCs w:val="24"/>
          </w:rPr>
          <m:t>2</m:t>
        </m:r>
        <m:r>
          <w:rPr>
            <w:rFonts w:ascii="Cambria Math" w:eastAsia="AdvOT999035f4" w:hAnsi="Cambria Math" w:cs="Times New Roman" w:hint="eastAsia"/>
            <w:kern w:val="0"/>
            <w:sz w:val="24"/>
            <w:szCs w:val="24"/>
          </w:rPr>
          <m:t>ω</m:t>
        </m:r>
      </m:oMath>
      <w:r w:rsidRPr="00DC6700">
        <w:rPr>
          <w:rFonts w:ascii="Times New Roman" w:eastAsia="AdvOT999035f4" w:hAnsi="Times New Roman" w:cs="Times New Roman"/>
          <w:kern w:val="0"/>
          <w:sz w:val="24"/>
          <w:szCs w:val="24"/>
        </w:rPr>
        <w:t>, respectively.</w:t>
      </w:r>
      <w:r w:rsidR="00151C24" w:rsidRPr="00DC6700">
        <w:rPr>
          <w:rFonts w:ascii="Times New Roman" w:eastAsia="AdvOT999035f4" w:hAnsi="Times New Roman" w:cs="Times New Roman"/>
          <w:kern w:val="0"/>
          <w:sz w:val="24"/>
          <w:szCs w:val="24"/>
        </w:rPr>
        <w:t xml:space="preserve"> </w:t>
      </w:r>
    </w:p>
    <w:p w14:paraId="535D6B01" w14:textId="5AA3017E" w:rsidR="005F7B0D" w:rsidRPr="00DC6700" w:rsidRDefault="00712D42" w:rsidP="00DC6700">
      <w:pPr>
        <w:autoSpaceDE w:val="0"/>
        <w:autoSpaceDN w:val="0"/>
        <w:adjustRightInd w:val="0"/>
        <w:snapToGrid w:val="0"/>
        <w:spacing w:line="360" w:lineRule="auto"/>
        <w:ind w:firstLineChars="100" w:firstLine="240"/>
        <w:rPr>
          <w:rFonts w:ascii="Times New Roman" w:eastAsia="AdvOT999035f4" w:hAnsi="Times New Roman" w:cs="Times New Roman"/>
          <w:kern w:val="0"/>
          <w:sz w:val="24"/>
          <w:szCs w:val="24"/>
        </w:rPr>
      </w:pPr>
      <w:r w:rsidRPr="0024477F">
        <w:rPr>
          <w:rFonts w:ascii="Times New Roman" w:hAnsi="Times New Roman" w:cs="Times New Roman"/>
          <w:kern w:val="0"/>
          <w:sz w:val="24"/>
          <w:szCs w:val="24"/>
        </w:rPr>
        <w:t>T</w:t>
      </w:r>
      <w:r w:rsidRPr="00DC6700">
        <w:rPr>
          <w:rFonts w:ascii="Times New Roman" w:eastAsia="AdvOT999035f4" w:hAnsi="Times New Roman" w:cs="Times New Roman"/>
          <w:kern w:val="0"/>
          <w:sz w:val="24"/>
          <w:szCs w:val="24"/>
        </w:rPr>
        <w:t>o obtain the total reflection coefficients</w:t>
      </w:r>
      <m:oMath>
        <m:r>
          <m:rPr>
            <m:sty m:val="p"/>
          </m:rPr>
          <w:rPr>
            <w:rFonts w:ascii="Cambria Math" w:eastAsia="AdvOT999035f4" w:hAnsi="Cambria Math" w:cs="Times New Roman" w:hint="eastAsia"/>
            <w:kern w:val="0"/>
            <w:sz w:val="24"/>
            <w:szCs w:val="24"/>
          </w:rPr>
          <m:t xml:space="preserve"> </m:t>
        </m:r>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R</m:t>
            </m:r>
          </m:e>
          <m:sub>
            <m:r>
              <w:rPr>
                <w:rFonts w:ascii="Cambria Math" w:eastAsia="AdvOT999035f4" w:hAnsi="Cambria Math" w:cs="Times New Roman" w:hint="eastAsia"/>
                <w:kern w:val="0"/>
                <w:sz w:val="24"/>
                <w:szCs w:val="24"/>
              </w:rPr>
              <m:t>ω</m:t>
            </m:r>
          </m:sub>
        </m:sSub>
        <m:r>
          <m:rPr>
            <m:sty m:val="p"/>
          </m:rPr>
          <w:rPr>
            <w:rFonts w:ascii="Cambria Math" w:eastAsia="AdvOT999035f4" w:hAnsi="Cambria Math" w:cs="Times New Roman" w:hint="eastAsia"/>
            <w:kern w:val="0"/>
            <w:sz w:val="24"/>
            <w:szCs w:val="24"/>
          </w:rPr>
          <m:t>(</m:t>
        </m:r>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d</m:t>
            </m:r>
          </m:e>
          <m:sub>
            <m:r>
              <m:rPr>
                <m:sty m:val="p"/>
              </m:rPr>
              <w:rPr>
                <w:rFonts w:ascii="Cambria Math" w:eastAsia="AdvOT999035f4" w:hAnsi="Cambria Math" w:cs="Times New Roman" w:hint="eastAsia"/>
                <w:kern w:val="0"/>
                <w:sz w:val="24"/>
                <w:szCs w:val="24"/>
              </w:rPr>
              <m:t>1</m:t>
            </m:r>
          </m:sub>
        </m:sSub>
        <m:r>
          <m:rPr>
            <m:sty m:val="p"/>
          </m:rPr>
          <w:rPr>
            <w:rFonts w:ascii="Cambria Math" w:eastAsia="AdvOT999035f4" w:hAnsi="Cambria Math" w:cs="Times New Roman" w:hint="eastAsia"/>
            <w:kern w:val="0"/>
            <w:sz w:val="24"/>
            <w:szCs w:val="24"/>
          </w:rPr>
          <m:t>)</m:t>
        </m:r>
      </m:oMath>
      <w:r w:rsidRPr="00DC6700">
        <w:rPr>
          <w:rFonts w:ascii="Times New Roman" w:eastAsia="AdvOT999035f4" w:hAnsi="Times New Roman" w:cs="Times New Roman"/>
          <w:kern w:val="0"/>
          <w:sz w:val="24"/>
          <w:szCs w:val="24"/>
        </w:rPr>
        <w:t xml:space="preserve"> of the </w:t>
      </w:r>
      <w:r w:rsidRPr="0024477F">
        <w:rPr>
          <w:rFonts w:ascii="Times New Roman" w:eastAsia="AdvOT999035f4" w:hAnsi="Times New Roman" w:cs="Times New Roman"/>
          <w:kern w:val="0"/>
          <w:sz w:val="24"/>
          <w:szCs w:val="24"/>
        </w:rPr>
        <w:t>four-layer</w:t>
      </w:r>
      <w:r w:rsidRPr="0024477F">
        <w:rPr>
          <w:rFonts w:ascii="Times New Roman" w:eastAsia="AdvOT999035f4" w:hAnsi="Times New Roman" w:cs="Times New Roman" w:hint="eastAsia"/>
          <w:kern w:val="0"/>
          <w:sz w:val="24"/>
          <w:szCs w:val="24"/>
        </w:rPr>
        <w:t xml:space="preserve"> </w:t>
      </w:r>
      <w:r w:rsidRPr="0024477F">
        <w:rPr>
          <w:rFonts w:ascii="Times New Roman" w:eastAsia="AdvOT999035f4" w:hAnsi="Times New Roman" w:cs="Times New Roman"/>
          <w:kern w:val="0"/>
          <w:sz w:val="24"/>
          <w:szCs w:val="24"/>
        </w:rPr>
        <w:t>structure</w:t>
      </w:r>
      <w:r w:rsidRPr="00DC6700">
        <w:rPr>
          <w:rFonts w:ascii="Times New Roman" w:eastAsia="AdvOT999035f4" w:hAnsi="Times New Roman" w:cs="Times New Roman"/>
          <w:kern w:val="0"/>
          <w:sz w:val="24"/>
          <w:szCs w:val="24"/>
        </w:rPr>
        <w:t>, we used the transfer matrix method to connect the electric fields of different layers</w:t>
      </w:r>
      <w:r w:rsidRPr="0024477F">
        <w:rPr>
          <w:rFonts w:ascii="Times New Roman" w:eastAsia="AdvOT999035f4" w:hAnsi="Times New Roman" w:cs="Times New Roman"/>
          <w:kern w:val="0"/>
          <w:sz w:val="24"/>
          <w:szCs w:val="24"/>
        </w:rPr>
        <w:t xml:space="preserve"> </w:t>
      </w:r>
      <w:r w:rsidRPr="00DC6700">
        <w:rPr>
          <w:rFonts w:ascii="Times New Roman" w:eastAsia="AdvOT999035f4" w:hAnsi="Times New Roman" w:cs="Times New Roman"/>
          <w:kern w:val="0"/>
          <w:sz w:val="24"/>
          <w:szCs w:val="24"/>
        </w:rPr>
        <w:t xml:space="preserve">at frequency </w:t>
      </w:r>
      <m:oMath>
        <m:r>
          <w:rPr>
            <w:rFonts w:ascii="Cambria Math" w:eastAsia="AdvOT999035f4" w:hAnsi="Cambria Math" w:cs="Times New Roman" w:hint="eastAsia"/>
            <w:kern w:val="0"/>
            <w:sz w:val="24"/>
            <w:szCs w:val="24"/>
          </w:rPr>
          <m:t>ω</m:t>
        </m:r>
      </m:oMath>
      <w:r w:rsidRPr="00DC6700">
        <w:rPr>
          <w:rFonts w:ascii="Times New Roman" w:eastAsia="AdvOT999035f4" w:hAnsi="Times New Roman" w:cs="Times New Roman"/>
          <w:kern w:val="0"/>
          <w:sz w:val="24"/>
          <w:szCs w:val="24"/>
        </w:rPr>
        <w:t>:</w:t>
      </w:r>
    </w:p>
    <w:p w14:paraId="41DEDC5B" w14:textId="0BAEDFD3" w:rsidR="005F7B0D" w:rsidRPr="0024477F" w:rsidRDefault="00000000" w:rsidP="007419D4">
      <w:pPr>
        <w:autoSpaceDE w:val="0"/>
        <w:autoSpaceDN w:val="0"/>
        <w:adjustRightInd w:val="0"/>
        <w:spacing w:line="276" w:lineRule="auto"/>
        <w:jc w:val="right"/>
        <w:rPr>
          <w:rFonts w:ascii="Times New Roman" w:hAnsi="Times New Roman" w:cs="Times New Roman"/>
          <w:iCs/>
          <w:kern w:val="0"/>
          <w:sz w:val="24"/>
          <w:szCs w:val="24"/>
        </w:rPr>
      </w:pPr>
      <m:oMath>
        <m:d>
          <m:dPr>
            <m:ctrlPr>
              <w:rPr>
                <w:rFonts w:ascii="Cambria Math" w:hAnsi="Cambria Math" w:cs="Times New Roman"/>
                <w:i/>
                <w:iCs/>
                <w:kern w:val="0"/>
                <w:sz w:val="24"/>
                <w:szCs w:val="24"/>
              </w:rPr>
            </m:ctrlPr>
          </m:dPr>
          <m:e>
            <m:m>
              <m:mPr>
                <m:mcs>
                  <m:mc>
                    <m:mcPr>
                      <m:count m:val="1"/>
                      <m:mcJc m:val="center"/>
                    </m:mcPr>
                  </m:mc>
                </m:mcs>
                <m:ctrlPr>
                  <w:rPr>
                    <w:rFonts w:ascii="Cambria Math" w:hAnsi="Cambria Math" w:cs="Times New Roman"/>
                    <w:i/>
                    <w:iCs/>
                    <w:kern w:val="0"/>
                    <w:sz w:val="24"/>
                    <w:szCs w:val="24"/>
                  </w:rPr>
                </m:ctrlPr>
              </m:mPr>
              <m:mr>
                <m:e>
                  <m:sSubSup>
                    <m:sSubSupPr>
                      <m:ctrlPr>
                        <w:rPr>
                          <w:rFonts w:ascii="Cambria Math" w:hAnsi="Cambria Math" w:cs="Times New Roman"/>
                          <w:i/>
                          <w:iCs/>
                          <w:kern w:val="0"/>
                          <w:sz w:val="24"/>
                          <w:szCs w:val="24"/>
                        </w:rPr>
                      </m:ctrlPr>
                    </m:sSubSupPr>
                    <m:e>
                      <m:r>
                        <w:rPr>
                          <w:rFonts w:ascii="Cambria Math" w:hAnsi="Cambria Math" w:cs="Times New Roman"/>
                          <w:kern w:val="0"/>
                          <w:sz w:val="24"/>
                          <w:szCs w:val="24"/>
                        </w:rPr>
                        <m:t>E</m:t>
                      </m:r>
                    </m:e>
                    <m:sub>
                      <m:r>
                        <w:rPr>
                          <w:rFonts w:ascii="Cambria Math" w:hAnsi="Cambria Math" w:cs="Times New Roman"/>
                          <w:kern w:val="0"/>
                          <w:sz w:val="24"/>
                          <w:szCs w:val="24"/>
                        </w:rPr>
                        <m:t>0</m:t>
                      </m:r>
                    </m:sub>
                    <m:sup>
                      <m:r>
                        <w:rPr>
                          <w:rFonts w:ascii="Cambria Math" w:hAnsi="Cambria Math" w:cs="Times New Roman"/>
                          <w:kern w:val="0"/>
                          <w:sz w:val="24"/>
                          <w:szCs w:val="24"/>
                        </w:rPr>
                        <m:t>+</m:t>
                      </m:r>
                    </m:sup>
                  </m:sSubSup>
                </m:e>
              </m:mr>
              <m:mr>
                <m:e>
                  <m:sSubSup>
                    <m:sSubSupPr>
                      <m:ctrlPr>
                        <w:rPr>
                          <w:rFonts w:ascii="Cambria Math" w:hAnsi="Cambria Math" w:cs="Times New Roman"/>
                          <w:i/>
                          <w:iCs/>
                          <w:kern w:val="0"/>
                          <w:sz w:val="24"/>
                          <w:szCs w:val="24"/>
                        </w:rPr>
                      </m:ctrlPr>
                    </m:sSubSupPr>
                    <m:e>
                      <m:r>
                        <w:rPr>
                          <w:rFonts w:ascii="Cambria Math" w:hAnsi="Cambria Math" w:cs="Times New Roman"/>
                          <w:kern w:val="0"/>
                          <w:sz w:val="24"/>
                          <w:szCs w:val="24"/>
                        </w:rPr>
                        <m:t>E</m:t>
                      </m:r>
                    </m:e>
                    <m:sub>
                      <m:r>
                        <w:rPr>
                          <w:rFonts w:ascii="Cambria Math" w:hAnsi="Cambria Math" w:cs="Times New Roman"/>
                          <w:kern w:val="0"/>
                          <w:sz w:val="24"/>
                          <w:szCs w:val="24"/>
                        </w:rPr>
                        <m:t>0</m:t>
                      </m:r>
                    </m:sub>
                    <m:sup>
                      <m:r>
                        <w:rPr>
                          <w:rFonts w:ascii="Cambria Math" w:hAnsi="Cambria Math" w:cs="Times New Roman"/>
                          <w:kern w:val="0"/>
                          <w:sz w:val="24"/>
                          <w:szCs w:val="24"/>
                        </w:rPr>
                        <m:t>-</m:t>
                      </m:r>
                    </m:sup>
                  </m:sSubSup>
                </m:e>
              </m:mr>
            </m:m>
          </m:e>
        </m:d>
        <m:r>
          <w:rPr>
            <w:rFonts w:ascii="Cambria Math" w:hAnsi="Cambria Math" w:cs="Times New Roman"/>
            <w:kern w:val="0"/>
            <w:sz w:val="24"/>
            <w:szCs w:val="24"/>
          </w:rPr>
          <m:t>=</m:t>
        </m:r>
        <m:r>
          <m:rPr>
            <m:sty m:val="bi"/>
          </m:rPr>
          <w:rPr>
            <w:rFonts w:ascii="Cambria Math" w:hAnsi="Cambria Math" w:cs="Times New Roman"/>
            <w:kern w:val="0"/>
            <w:sz w:val="24"/>
            <w:szCs w:val="24"/>
          </w:rPr>
          <m:t>M</m:t>
        </m:r>
        <m:r>
          <w:rPr>
            <w:rFonts w:ascii="Cambria Math" w:hAnsi="Cambria Math" w:cs="Times New Roman"/>
            <w:kern w:val="0"/>
            <w:sz w:val="24"/>
            <w:szCs w:val="24"/>
          </w:rPr>
          <m:t>∙</m:t>
        </m:r>
        <m:d>
          <m:dPr>
            <m:ctrlPr>
              <w:rPr>
                <w:rFonts w:ascii="Cambria Math" w:hAnsi="Cambria Math" w:cs="Times New Roman"/>
                <w:i/>
                <w:iCs/>
                <w:kern w:val="0"/>
                <w:sz w:val="24"/>
                <w:szCs w:val="24"/>
              </w:rPr>
            </m:ctrlPr>
          </m:dPr>
          <m:e>
            <m:m>
              <m:mPr>
                <m:mcs>
                  <m:mc>
                    <m:mcPr>
                      <m:count m:val="1"/>
                      <m:mcJc m:val="center"/>
                    </m:mcPr>
                  </m:mc>
                </m:mcs>
                <m:ctrlPr>
                  <w:rPr>
                    <w:rFonts w:ascii="Cambria Math" w:hAnsi="Cambria Math" w:cs="Times New Roman"/>
                    <w:i/>
                    <w:iCs/>
                    <w:kern w:val="0"/>
                    <w:sz w:val="24"/>
                    <w:szCs w:val="24"/>
                  </w:rPr>
                </m:ctrlPr>
              </m:mPr>
              <m:mr>
                <m:e>
                  <m:r>
                    <w:rPr>
                      <w:rFonts w:ascii="Cambria Math" w:hAnsi="Cambria Math" w:cs="Times New Roman"/>
                      <w:kern w:val="0"/>
                      <w:sz w:val="24"/>
                      <w:szCs w:val="24"/>
                    </w:rPr>
                    <m:t>0</m:t>
                  </m:r>
                </m:e>
              </m:mr>
              <m:mr>
                <m:e>
                  <m:sSubSup>
                    <m:sSubSupPr>
                      <m:ctrlPr>
                        <w:rPr>
                          <w:rFonts w:ascii="Cambria Math" w:hAnsi="Cambria Math" w:cs="Times New Roman"/>
                          <w:i/>
                          <w:iCs/>
                          <w:kern w:val="0"/>
                          <w:sz w:val="24"/>
                          <w:szCs w:val="24"/>
                        </w:rPr>
                      </m:ctrlPr>
                    </m:sSubSupPr>
                    <m:e>
                      <m:r>
                        <w:rPr>
                          <w:rFonts w:ascii="Cambria Math" w:hAnsi="Cambria Math" w:cs="Times New Roman"/>
                          <w:kern w:val="0"/>
                          <w:sz w:val="24"/>
                          <w:szCs w:val="24"/>
                        </w:rPr>
                        <m:t>E</m:t>
                      </m:r>
                    </m:e>
                    <m:sub>
                      <m:r>
                        <w:rPr>
                          <w:rFonts w:ascii="Cambria Math" w:hAnsi="Cambria Math" w:cs="Times New Roman"/>
                          <w:kern w:val="0"/>
                          <w:sz w:val="24"/>
                          <w:szCs w:val="24"/>
                        </w:rPr>
                        <m:t>3</m:t>
                      </m:r>
                    </m:sub>
                    <m:sup>
                      <m:r>
                        <w:rPr>
                          <w:rFonts w:ascii="Cambria Math" w:hAnsi="Cambria Math" w:cs="Times New Roman"/>
                          <w:kern w:val="0"/>
                          <w:sz w:val="24"/>
                          <w:szCs w:val="24"/>
                        </w:rPr>
                        <m:t>-</m:t>
                      </m:r>
                    </m:sup>
                  </m:sSubSup>
                </m:e>
              </m:mr>
            </m:m>
          </m:e>
        </m:d>
      </m:oMath>
      <w:r w:rsidR="00712D42" w:rsidRPr="0024477F">
        <w:rPr>
          <w:rFonts w:ascii="Times New Roman" w:hAnsi="Times New Roman" w:cs="Times New Roman" w:hint="eastAsia"/>
          <w:iCs/>
          <w:kern w:val="0"/>
          <w:sz w:val="24"/>
          <w:szCs w:val="24"/>
        </w:rPr>
        <w:t xml:space="preserve"> </w:t>
      </w:r>
      <w:r w:rsidR="00712D42" w:rsidRPr="0024477F">
        <w:rPr>
          <w:rFonts w:ascii="Times New Roman" w:hAnsi="Times New Roman" w:cs="Times New Roman"/>
          <w:iCs/>
          <w:kern w:val="0"/>
          <w:sz w:val="24"/>
          <w:szCs w:val="24"/>
        </w:rPr>
        <w:t xml:space="preserve">         </w:t>
      </w:r>
      <w:r w:rsidR="00607881">
        <w:rPr>
          <w:rFonts w:ascii="Times New Roman" w:hAnsi="Times New Roman" w:cs="Times New Roman" w:hint="eastAsia"/>
          <w:iCs/>
          <w:kern w:val="0"/>
          <w:sz w:val="24"/>
          <w:szCs w:val="24"/>
        </w:rPr>
        <w:t xml:space="preserve">  </w:t>
      </w:r>
      <w:r w:rsidR="00712D42" w:rsidRPr="0024477F">
        <w:rPr>
          <w:rFonts w:ascii="Times New Roman" w:hAnsi="Times New Roman" w:cs="Times New Roman"/>
          <w:iCs/>
          <w:kern w:val="0"/>
          <w:sz w:val="24"/>
          <w:szCs w:val="24"/>
        </w:rPr>
        <w:t xml:space="preserve">   </w:t>
      </w:r>
      <w:r w:rsidR="00712D42" w:rsidRPr="0024477F">
        <w:rPr>
          <w:rFonts w:ascii="Times New Roman" w:hAnsi="Times New Roman" w:cs="Times New Roman" w:hint="eastAsia"/>
          <w:iCs/>
          <w:kern w:val="0"/>
          <w:sz w:val="24"/>
          <w:szCs w:val="24"/>
        </w:rPr>
        <w:t xml:space="preserve">                          </w:t>
      </w:r>
      <w:r w:rsidR="00712D42" w:rsidRPr="0024477F">
        <w:rPr>
          <w:rFonts w:ascii="Times New Roman" w:hAnsi="Times New Roman" w:cs="Times New Roman"/>
          <w:iCs/>
          <w:kern w:val="0"/>
          <w:sz w:val="24"/>
          <w:szCs w:val="24"/>
        </w:rPr>
        <w:t xml:space="preserve">               (1</w:t>
      </w:r>
      <w:r w:rsidR="00E56907">
        <w:rPr>
          <w:rFonts w:ascii="Times New Roman" w:hAnsi="Times New Roman" w:cs="Times New Roman" w:hint="eastAsia"/>
          <w:iCs/>
          <w:kern w:val="0"/>
          <w:sz w:val="24"/>
          <w:szCs w:val="24"/>
        </w:rPr>
        <w:t>8</w:t>
      </w:r>
      <w:r w:rsidR="00712D42" w:rsidRPr="0024477F">
        <w:rPr>
          <w:rFonts w:ascii="Times New Roman" w:hAnsi="Times New Roman" w:cs="Times New Roman"/>
          <w:iCs/>
          <w:kern w:val="0"/>
          <w:sz w:val="24"/>
          <w:szCs w:val="24"/>
        </w:rPr>
        <w:t>)</w:t>
      </w:r>
    </w:p>
    <w:p w14:paraId="1DB8647B" w14:textId="4ECD6610" w:rsidR="005F7B0D" w:rsidRPr="0024477F" w:rsidRDefault="00712D42" w:rsidP="007419D4">
      <w:pPr>
        <w:autoSpaceDE w:val="0"/>
        <w:autoSpaceDN w:val="0"/>
        <w:adjustRightInd w:val="0"/>
        <w:spacing w:line="276" w:lineRule="auto"/>
        <w:jc w:val="right"/>
        <w:rPr>
          <w:rFonts w:ascii="Times New Roman" w:hAnsi="Times New Roman" w:cs="Times New Roman"/>
          <w:iCs/>
          <w:kern w:val="0"/>
          <w:sz w:val="24"/>
          <w:szCs w:val="24"/>
        </w:rPr>
      </w:pPr>
      <m:oMath>
        <m:r>
          <m:rPr>
            <m:sty m:val="bi"/>
          </m:rPr>
          <w:rPr>
            <w:rFonts w:ascii="Cambria Math" w:hAnsi="Cambria Math" w:cs="Times New Roman"/>
            <w:kern w:val="0"/>
            <w:sz w:val="24"/>
            <w:szCs w:val="24"/>
          </w:rPr>
          <m:t>M</m:t>
        </m:r>
        <m:r>
          <w:rPr>
            <w:rFonts w:ascii="Cambria Math" w:hAnsi="Cambria Math" w:cs="Times New Roman"/>
            <w:kern w:val="0"/>
            <w:sz w:val="24"/>
            <w:szCs w:val="24"/>
          </w:rPr>
          <m:t>=</m:t>
        </m:r>
        <m:f>
          <m:fPr>
            <m:ctrlPr>
              <w:rPr>
                <w:rFonts w:ascii="Cambria Math" w:hAnsi="Cambria Math" w:cs="Times New Roman"/>
                <w:i/>
                <w:iCs/>
                <w:kern w:val="0"/>
                <w:sz w:val="24"/>
                <w:szCs w:val="24"/>
              </w:rPr>
            </m:ctrlPr>
          </m:fPr>
          <m:num>
            <m:r>
              <w:rPr>
                <w:rFonts w:ascii="Cambria Math" w:hAnsi="Cambria Math" w:cs="Times New Roman"/>
                <w:kern w:val="0"/>
                <w:sz w:val="24"/>
                <w:szCs w:val="24"/>
              </w:rPr>
              <m:t>1</m:t>
            </m:r>
          </m:num>
          <m:den>
            <m:sSub>
              <m:sSubPr>
                <m:ctrlPr>
                  <w:rPr>
                    <w:rFonts w:ascii="Cambria Math" w:hAnsi="Cambria Math" w:cs="Times New Roman"/>
                    <w:i/>
                    <w:iCs/>
                    <w:kern w:val="0"/>
                    <w:sz w:val="24"/>
                    <w:szCs w:val="24"/>
                  </w:rPr>
                </m:ctrlPr>
              </m:sSubPr>
              <m:e>
                <m:r>
                  <w:rPr>
                    <w:rFonts w:ascii="Cambria Math" w:hAnsi="Cambria Math" w:cs="Times New Roman"/>
                    <w:kern w:val="0"/>
                    <w:sz w:val="24"/>
                    <w:szCs w:val="24"/>
                  </w:rPr>
                  <m:t>t</m:t>
                </m:r>
              </m:e>
              <m:sub>
                <m:r>
                  <w:rPr>
                    <w:rFonts w:ascii="Cambria Math" w:hAnsi="Cambria Math" w:cs="Times New Roman"/>
                    <w:kern w:val="0"/>
                    <w:sz w:val="24"/>
                    <w:szCs w:val="24"/>
                  </w:rPr>
                  <m:t>01</m:t>
                </m:r>
              </m:sub>
            </m:sSub>
          </m:den>
        </m:f>
        <m:d>
          <m:dPr>
            <m:begChr m:val="["/>
            <m:endChr m:val="]"/>
            <m:ctrlPr>
              <w:rPr>
                <w:rFonts w:ascii="Cambria Math" w:hAnsi="Cambria Math" w:cs="Times New Roman"/>
                <w:i/>
                <w:iCs/>
                <w:kern w:val="0"/>
                <w:sz w:val="24"/>
                <w:szCs w:val="24"/>
              </w:rPr>
            </m:ctrlPr>
          </m:dPr>
          <m:e>
            <m:m>
              <m:mPr>
                <m:mcs>
                  <m:mc>
                    <m:mcPr>
                      <m:count m:val="2"/>
                      <m:mcJc m:val="center"/>
                    </m:mcPr>
                  </m:mc>
                </m:mcs>
                <m:ctrlPr>
                  <w:rPr>
                    <w:rFonts w:ascii="Cambria Math" w:hAnsi="Cambria Math" w:cs="Times New Roman"/>
                    <w:i/>
                    <w:iCs/>
                    <w:kern w:val="0"/>
                    <w:sz w:val="24"/>
                    <w:szCs w:val="24"/>
                  </w:rPr>
                </m:ctrlPr>
              </m:mPr>
              <m:mr>
                <m:e>
                  <m:r>
                    <w:rPr>
                      <w:rFonts w:ascii="Cambria Math" w:hAnsi="Cambria Math" w:cs="Times New Roman"/>
                      <w:kern w:val="0"/>
                      <w:sz w:val="24"/>
                      <w:szCs w:val="24"/>
                    </w:rPr>
                    <m:t>1</m:t>
                  </m:r>
                </m:e>
                <m:e>
                  <m:sSub>
                    <m:sSubPr>
                      <m:ctrlPr>
                        <w:rPr>
                          <w:rFonts w:ascii="Cambria Math" w:hAnsi="Cambria Math" w:cs="Times New Roman"/>
                          <w:i/>
                          <w:iCs/>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01</m:t>
                      </m:r>
                    </m:sub>
                  </m:sSub>
                </m:e>
              </m:mr>
              <m:mr>
                <m:e>
                  <m:sSub>
                    <m:sSubPr>
                      <m:ctrlPr>
                        <w:rPr>
                          <w:rFonts w:ascii="Cambria Math" w:hAnsi="Cambria Math" w:cs="Times New Roman"/>
                          <w:i/>
                          <w:iCs/>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01</m:t>
                      </m:r>
                    </m:sub>
                  </m:sSub>
                </m:e>
                <m:e>
                  <m:r>
                    <w:rPr>
                      <w:rFonts w:ascii="Cambria Math" w:hAnsi="Cambria Math" w:cs="Times New Roman"/>
                      <w:kern w:val="0"/>
                      <w:sz w:val="24"/>
                      <w:szCs w:val="24"/>
                    </w:rPr>
                    <m:t>1</m:t>
                  </m:r>
                </m:e>
              </m:mr>
            </m:m>
          </m:e>
        </m:d>
        <m:r>
          <w:rPr>
            <w:rFonts w:ascii="Cambria Math" w:hAnsi="Cambria Math" w:cs="Times New Roman"/>
            <w:kern w:val="0"/>
            <w:sz w:val="24"/>
            <w:szCs w:val="24"/>
          </w:rPr>
          <m:t>∙</m:t>
        </m:r>
        <m:d>
          <m:dPr>
            <m:begChr m:val="["/>
            <m:endChr m:val="]"/>
            <m:ctrlPr>
              <w:rPr>
                <w:rFonts w:ascii="Cambria Math" w:hAnsi="Cambria Math" w:cs="Times New Roman"/>
                <w:i/>
                <w:kern w:val="0"/>
                <w:sz w:val="24"/>
                <w:szCs w:val="24"/>
              </w:rPr>
            </m:ctrlPr>
          </m:dPr>
          <m:e>
            <m:m>
              <m:mPr>
                <m:mcs>
                  <m:mc>
                    <m:mcPr>
                      <m:count m:val="2"/>
                      <m:mcJc m:val="center"/>
                    </m:mcPr>
                  </m:mc>
                </m:mcs>
                <m:ctrlPr>
                  <w:rPr>
                    <w:rFonts w:ascii="Cambria Math" w:hAnsi="Cambria Math" w:cs="Times New Roman"/>
                    <w:i/>
                    <w:iCs/>
                    <w:kern w:val="0"/>
                    <w:sz w:val="24"/>
                    <w:szCs w:val="24"/>
                  </w:rPr>
                </m:ctrlPr>
              </m:mPr>
              <m:mr>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sup>
                  </m:sSup>
                </m:e>
                <m:e>
                  <m:r>
                    <w:rPr>
                      <w:rFonts w:ascii="Cambria Math" w:hAnsi="Cambria Math" w:cs="Times New Roman"/>
                      <w:kern w:val="0"/>
                      <w:sz w:val="24"/>
                      <w:szCs w:val="24"/>
                    </w:rPr>
                    <m:t>0</m:t>
                  </m:r>
                </m:e>
              </m:mr>
              <m:mr>
                <m:e>
                  <m:r>
                    <w:rPr>
                      <w:rFonts w:ascii="Cambria Math" w:hAnsi="Cambria Math" w:cs="Times New Roman"/>
                      <w:kern w:val="0"/>
                      <w:sz w:val="24"/>
                      <w:szCs w:val="24"/>
                    </w:rPr>
                    <m:t>0</m:t>
                  </m:r>
                </m:e>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sup>
                  </m:sSup>
                </m:e>
              </m:mr>
            </m:m>
          </m:e>
        </m:d>
        <m:r>
          <w:rPr>
            <w:rFonts w:ascii="Cambria Math" w:hAnsi="Cambria Math" w:cs="Times New Roman"/>
            <w:kern w:val="0"/>
            <w:sz w:val="24"/>
            <w:szCs w:val="24"/>
          </w:rPr>
          <m:t>∙</m:t>
        </m:r>
        <m:f>
          <m:fPr>
            <m:ctrlPr>
              <w:rPr>
                <w:rFonts w:ascii="Cambria Math" w:hAnsi="Cambria Math" w:cs="Times New Roman"/>
                <w:i/>
                <w:iCs/>
                <w:kern w:val="0"/>
                <w:sz w:val="24"/>
                <w:szCs w:val="24"/>
              </w:rPr>
            </m:ctrlPr>
          </m:fPr>
          <m:num>
            <m:r>
              <w:rPr>
                <w:rFonts w:ascii="Cambria Math" w:hAnsi="Cambria Math" w:cs="Times New Roman"/>
                <w:kern w:val="0"/>
                <w:sz w:val="24"/>
                <w:szCs w:val="24"/>
              </w:rPr>
              <m:t>1</m:t>
            </m:r>
          </m:num>
          <m:den>
            <m:sSub>
              <m:sSubPr>
                <m:ctrlPr>
                  <w:rPr>
                    <w:rFonts w:ascii="Cambria Math" w:hAnsi="Cambria Math" w:cs="Times New Roman"/>
                    <w:i/>
                    <w:iCs/>
                    <w:kern w:val="0"/>
                    <w:sz w:val="24"/>
                    <w:szCs w:val="24"/>
                  </w:rPr>
                </m:ctrlPr>
              </m:sSubPr>
              <m:e>
                <m:r>
                  <w:rPr>
                    <w:rFonts w:ascii="Cambria Math" w:hAnsi="Cambria Math" w:cs="Times New Roman"/>
                    <w:kern w:val="0"/>
                    <w:sz w:val="24"/>
                    <w:szCs w:val="24"/>
                  </w:rPr>
                  <m:t>t</m:t>
                </m:r>
              </m:e>
              <m:sub>
                <m:r>
                  <w:rPr>
                    <w:rFonts w:ascii="Cambria Math" w:hAnsi="Cambria Math" w:cs="Times New Roman"/>
                    <w:kern w:val="0"/>
                    <w:sz w:val="24"/>
                    <w:szCs w:val="24"/>
                  </w:rPr>
                  <m:t>12</m:t>
                </m:r>
              </m:sub>
            </m:sSub>
          </m:den>
        </m:f>
        <m:d>
          <m:dPr>
            <m:begChr m:val="["/>
            <m:endChr m:val="]"/>
            <m:ctrlPr>
              <w:rPr>
                <w:rFonts w:ascii="Cambria Math" w:hAnsi="Cambria Math" w:cs="Times New Roman"/>
                <w:i/>
                <w:iCs/>
                <w:kern w:val="0"/>
                <w:sz w:val="24"/>
                <w:szCs w:val="24"/>
              </w:rPr>
            </m:ctrlPr>
          </m:dPr>
          <m:e>
            <m:m>
              <m:mPr>
                <m:mcs>
                  <m:mc>
                    <m:mcPr>
                      <m:count m:val="2"/>
                      <m:mcJc m:val="center"/>
                    </m:mcPr>
                  </m:mc>
                </m:mcs>
                <m:ctrlPr>
                  <w:rPr>
                    <w:rFonts w:ascii="Cambria Math" w:hAnsi="Cambria Math" w:cs="Times New Roman"/>
                    <w:i/>
                    <w:iCs/>
                    <w:kern w:val="0"/>
                    <w:sz w:val="24"/>
                    <w:szCs w:val="24"/>
                  </w:rPr>
                </m:ctrlPr>
              </m:mPr>
              <m:mr>
                <m:e>
                  <m:r>
                    <w:rPr>
                      <w:rFonts w:ascii="Cambria Math" w:hAnsi="Cambria Math" w:cs="Times New Roman"/>
                      <w:kern w:val="0"/>
                      <w:sz w:val="24"/>
                      <w:szCs w:val="24"/>
                    </w:rPr>
                    <m:t>1</m:t>
                  </m:r>
                </m:e>
                <m:e>
                  <m:sSub>
                    <m:sSubPr>
                      <m:ctrlPr>
                        <w:rPr>
                          <w:rFonts w:ascii="Cambria Math" w:hAnsi="Cambria Math" w:cs="Times New Roman"/>
                          <w:i/>
                          <w:iCs/>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12</m:t>
                      </m:r>
                    </m:sub>
                  </m:sSub>
                </m:e>
              </m:mr>
              <m:mr>
                <m:e>
                  <m:sSub>
                    <m:sSubPr>
                      <m:ctrlPr>
                        <w:rPr>
                          <w:rFonts w:ascii="Cambria Math" w:hAnsi="Cambria Math" w:cs="Times New Roman"/>
                          <w:i/>
                          <w:iCs/>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12</m:t>
                      </m:r>
                    </m:sub>
                  </m:sSub>
                </m:e>
                <m:e>
                  <m:r>
                    <w:rPr>
                      <w:rFonts w:ascii="Cambria Math" w:hAnsi="Cambria Math" w:cs="Times New Roman"/>
                      <w:kern w:val="0"/>
                      <w:sz w:val="24"/>
                      <w:szCs w:val="24"/>
                    </w:rPr>
                    <m:t>1</m:t>
                  </m:r>
                </m:e>
              </m:mr>
            </m:m>
          </m:e>
        </m:d>
        <m:r>
          <w:rPr>
            <w:rFonts w:ascii="Cambria Math" w:hAnsi="Cambria Math" w:cs="Times New Roman"/>
            <w:kern w:val="0"/>
            <w:sz w:val="24"/>
            <w:szCs w:val="24"/>
          </w:rPr>
          <m:t>∙</m:t>
        </m:r>
        <m:d>
          <m:dPr>
            <m:begChr m:val="["/>
            <m:endChr m:val="]"/>
            <m:ctrlPr>
              <w:rPr>
                <w:rFonts w:ascii="Cambria Math" w:hAnsi="Cambria Math" w:cs="Times New Roman"/>
                <w:i/>
                <w:kern w:val="0"/>
                <w:sz w:val="24"/>
                <w:szCs w:val="24"/>
              </w:rPr>
            </m:ctrlPr>
          </m:dPr>
          <m:e>
            <m:m>
              <m:mPr>
                <m:mcs>
                  <m:mc>
                    <m:mcPr>
                      <m:count m:val="2"/>
                      <m:mcJc m:val="center"/>
                    </m:mcPr>
                  </m:mc>
                </m:mcs>
                <m:ctrlPr>
                  <w:rPr>
                    <w:rFonts w:ascii="Cambria Math" w:hAnsi="Cambria Math" w:cs="Times New Roman"/>
                    <w:i/>
                    <w:iCs/>
                    <w:kern w:val="0"/>
                    <w:sz w:val="24"/>
                    <w:szCs w:val="24"/>
                  </w:rPr>
                </m:ctrlPr>
              </m:mPr>
              <m:mr>
                <m:e>
                  <m:sSup>
                    <m:sSupPr>
                      <m:ctrlPr>
                        <w:rPr>
                          <w:rFonts w:ascii="Cambria Math" w:hAnsi="Cambria Math" w:cs="Times New Roman"/>
                          <w:i/>
                          <w:iCs/>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i</m:t>
                      </m:r>
                      <m:sSub>
                        <m:sSubPr>
                          <m:ctrlPr>
                            <w:rPr>
                              <w:rFonts w:ascii="Cambria Math" w:hAnsi="Cambria Math" w:cs="Times New Roman"/>
                              <w:i/>
                              <w:iCs/>
                              <w:kern w:val="0"/>
                              <w:sz w:val="24"/>
                              <w:szCs w:val="24"/>
                            </w:rPr>
                          </m:ctrlPr>
                        </m:sSubPr>
                        <m:e>
                          <m:r>
                            <w:rPr>
                              <w:rFonts w:ascii="Cambria Math" w:hAnsi="Cambria Math" w:cs="Times New Roman"/>
                              <w:kern w:val="0"/>
                              <w:sz w:val="24"/>
                              <w:szCs w:val="24"/>
                            </w:rPr>
                            <m:t>k</m:t>
                          </m:r>
                        </m:e>
                        <m:sub>
                          <m:r>
                            <w:rPr>
                              <w:rFonts w:ascii="Cambria Math" w:hAnsi="Cambria Math" w:cs="Times New Roman"/>
                              <w:kern w:val="0"/>
                              <w:sz w:val="24"/>
                              <w:szCs w:val="24"/>
                            </w:rPr>
                            <m:t>2</m:t>
                          </m:r>
                        </m:sub>
                      </m:sSub>
                      <m:sSub>
                        <m:sSubPr>
                          <m:ctrlPr>
                            <w:rPr>
                              <w:rFonts w:ascii="Cambria Math" w:hAnsi="Cambria Math" w:cs="Times New Roman"/>
                              <w:i/>
                              <w:iCs/>
                              <w:kern w:val="0"/>
                              <w:sz w:val="24"/>
                              <w:szCs w:val="24"/>
                            </w:rPr>
                          </m:ctrlPr>
                        </m:sSubPr>
                        <m:e>
                          <m:r>
                            <w:rPr>
                              <w:rFonts w:ascii="Cambria Math" w:hAnsi="Cambria Math" w:cs="Times New Roman"/>
                              <w:kern w:val="0"/>
                              <w:sz w:val="24"/>
                              <w:szCs w:val="24"/>
                            </w:rPr>
                            <m:t>d</m:t>
                          </m:r>
                        </m:e>
                        <m:sub>
                          <m:r>
                            <w:rPr>
                              <w:rFonts w:ascii="Cambria Math" w:hAnsi="Cambria Math" w:cs="Times New Roman"/>
                              <w:kern w:val="0"/>
                              <w:sz w:val="24"/>
                              <w:szCs w:val="24"/>
                            </w:rPr>
                            <m:t>2</m:t>
                          </m:r>
                        </m:sub>
                      </m:sSub>
                    </m:sup>
                  </m:sSup>
                </m:e>
                <m:e>
                  <m:r>
                    <w:rPr>
                      <w:rFonts w:ascii="Cambria Math" w:hAnsi="Cambria Math" w:cs="Times New Roman"/>
                      <w:kern w:val="0"/>
                      <w:sz w:val="24"/>
                      <w:szCs w:val="24"/>
                    </w:rPr>
                    <m:t>0</m:t>
                  </m:r>
                </m:e>
              </m:mr>
              <m:mr>
                <m:e>
                  <m:r>
                    <w:rPr>
                      <w:rFonts w:ascii="Cambria Math" w:hAnsi="Cambria Math" w:cs="Times New Roman"/>
                      <w:kern w:val="0"/>
                      <w:sz w:val="24"/>
                      <w:szCs w:val="24"/>
                    </w:rPr>
                    <m:t>0</m:t>
                  </m:r>
                </m:e>
                <m:e>
                  <m:sSup>
                    <m:sSupPr>
                      <m:ctrlPr>
                        <w:rPr>
                          <w:rFonts w:ascii="Cambria Math" w:hAnsi="Cambria Math" w:cs="Times New Roman"/>
                          <w:i/>
                          <w:iCs/>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-i</m:t>
                      </m:r>
                      <m:sSub>
                        <m:sSubPr>
                          <m:ctrlPr>
                            <w:rPr>
                              <w:rFonts w:ascii="Cambria Math" w:hAnsi="Cambria Math" w:cs="Times New Roman"/>
                              <w:i/>
                              <w:iCs/>
                              <w:kern w:val="0"/>
                              <w:sz w:val="24"/>
                              <w:szCs w:val="24"/>
                            </w:rPr>
                          </m:ctrlPr>
                        </m:sSubPr>
                        <m:e>
                          <m:r>
                            <w:rPr>
                              <w:rFonts w:ascii="Cambria Math" w:hAnsi="Cambria Math" w:cs="Times New Roman"/>
                              <w:kern w:val="0"/>
                              <w:sz w:val="24"/>
                              <w:szCs w:val="24"/>
                            </w:rPr>
                            <m:t>k</m:t>
                          </m:r>
                        </m:e>
                        <m:sub>
                          <m:r>
                            <w:rPr>
                              <w:rFonts w:ascii="Cambria Math" w:hAnsi="Cambria Math" w:cs="Times New Roman"/>
                              <w:kern w:val="0"/>
                              <w:sz w:val="24"/>
                              <w:szCs w:val="24"/>
                            </w:rPr>
                            <m:t>2</m:t>
                          </m:r>
                        </m:sub>
                      </m:sSub>
                      <m:sSub>
                        <m:sSubPr>
                          <m:ctrlPr>
                            <w:rPr>
                              <w:rFonts w:ascii="Cambria Math" w:hAnsi="Cambria Math" w:cs="Times New Roman"/>
                              <w:i/>
                              <w:iCs/>
                              <w:kern w:val="0"/>
                              <w:sz w:val="24"/>
                              <w:szCs w:val="24"/>
                            </w:rPr>
                          </m:ctrlPr>
                        </m:sSubPr>
                        <m:e>
                          <m:r>
                            <w:rPr>
                              <w:rFonts w:ascii="Cambria Math" w:hAnsi="Cambria Math" w:cs="Times New Roman"/>
                              <w:kern w:val="0"/>
                              <w:sz w:val="24"/>
                              <w:szCs w:val="24"/>
                            </w:rPr>
                            <m:t>d</m:t>
                          </m:r>
                        </m:e>
                        <m:sub>
                          <m:r>
                            <w:rPr>
                              <w:rFonts w:ascii="Cambria Math" w:hAnsi="Cambria Math" w:cs="Times New Roman"/>
                              <w:kern w:val="0"/>
                              <w:sz w:val="24"/>
                              <w:szCs w:val="24"/>
                            </w:rPr>
                            <m:t>2</m:t>
                          </m:r>
                        </m:sub>
                      </m:sSub>
                    </m:sup>
                  </m:sSup>
                </m:e>
              </m:mr>
            </m:m>
          </m:e>
        </m:d>
        <m:r>
          <w:rPr>
            <w:rFonts w:ascii="Cambria Math" w:hAnsi="Cambria Math" w:cs="Times New Roman"/>
            <w:kern w:val="0"/>
            <w:sz w:val="24"/>
            <w:szCs w:val="24"/>
          </w:rPr>
          <m:t>∙</m:t>
        </m:r>
        <m:f>
          <m:fPr>
            <m:ctrlPr>
              <w:rPr>
                <w:rFonts w:ascii="Cambria Math" w:hAnsi="Cambria Math" w:cs="Times New Roman"/>
                <w:i/>
                <w:iCs/>
                <w:kern w:val="0"/>
                <w:sz w:val="24"/>
                <w:szCs w:val="24"/>
              </w:rPr>
            </m:ctrlPr>
          </m:fPr>
          <m:num>
            <m:r>
              <w:rPr>
                <w:rFonts w:ascii="Cambria Math" w:hAnsi="Cambria Math" w:cs="Times New Roman"/>
                <w:kern w:val="0"/>
                <w:sz w:val="24"/>
                <w:szCs w:val="24"/>
              </w:rPr>
              <m:t>1</m:t>
            </m:r>
          </m:num>
          <m:den>
            <m:sSub>
              <m:sSubPr>
                <m:ctrlPr>
                  <w:rPr>
                    <w:rFonts w:ascii="Cambria Math" w:hAnsi="Cambria Math" w:cs="Times New Roman"/>
                    <w:i/>
                    <w:iCs/>
                    <w:kern w:val="0"/>
                    <w:sz w:val="24"/>
                    <w:szCs w:val="24"/>
                  </w:rPr>
                </m:ctrlPr>
              </m:sSubPr>
              <m:e>
                <m:r>
                  <w:rPr>
                    <w:rFonts w:ascii="Cambria Math" w:hAnsi="Cambria Math" w:cs="Times New Roman"/>
                    <w:kern w:val="0"/>
                    <w:sz w:val="24"/>
                    <w:szCs w:val="24"/>
                  </w:rPr>
                  <m:t>t</m:t>
                </m:r>
              </m:e>
              <m:sub>
                <m:r>
                  <w:rPr>
                    <w:rFonts w:ascii="Cambria Math" w:hAnsi="Cambria Math" w:cs="Times New Roman"/>
                    <w:kern w:val="0"/>
                    <w:sz w:val="24"/>
                    <w:szCs w:val="24"/>
                  </w:rPr>
                  <m:t>23</m:t>
                </m:r>
              </m:sub>
            </m:sSub>
          </m:den>
        </m:f>
        <m:d>
          <m:dPr>
            <m:begChr m:val="["/>
            <m:endChr m:val="]"/>
            <m:ctrlPr>
              <w:rPr>
                <w:rFonts w:ascii="Cambria Math" w:hAnsi="Cambria Math" w:cs="Times New Roman"/>
                <w:i/>
                <w:iCs/>
                <w:kern w:val="0"/>
                <w:sz w:val="24"/>
                <w:szCs w:val="24"/>
              </w:rPr>
            </m:ctrlPr>
          </m:dPr>
          <m:e>
            <m:m>
              <m:mPr>
                <m:mcs>
                  <m:mc>
                    <m:mcPr>
                      <m:count m:val="2"/>
                      <m:mcJc m:val="center"/>
                    </m:mcPr>
                  </m:mc>
                </m:mcs>
                <m:ctrlPr>
                  <w:rPr>
                    <w:rFonts w:ascii="Cambria Math" w:hAnsi="Cambria Math" w:cs="Times New Roman"/>
                    <w:i/>
                    <w:iCs/>
                    <w:kern w:val="0"/>
                    <w:sz w:val="24"/>
                    <w:szCs w:val="24"/>
                  </w:rPr>
                </m:ctrlPr>
              </m:mPr>
              <m:mr>
                <m:e>
                  <m:r>
                    <w:rPr>
                      <w:rFonts w:ascii="Cambria Math" w:hAnsi="Cambria Math" w:cs="Times New Roman"/>
                      <w:kern w:val="0"/>
                      <w:sz w:val="24"/>
                      <w:szCs w:val="24"/>
                    </w:rPr>
                    <m:t>1</m:t>
                  </m:r>
                </m:e>
                <m:e>
                  <m:sSub>
                    <m:sSubPr>
                      <m:ctrlPr>
                        <w:rPr>
                          <w:rFonts w:ascii="Cambria Math" w:hAnsi="Cambria Math" w:cs="Times New Roman"/>
                          <w:i/>
                          <w:iCs/>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23</m:t>
                      </m:r>
                    </m:sub>
                  </m:sSub>
                </m:e>
              </m:mr>
              <m:mr>
                <m:e>
                  <m:sSub>
                    <m:sSubPr>
                      <m:ctrlPr>
                        <w:rPr>
                          <w:rFonts w:ascii="Cambria Math" w:hAnsi="Cambria Math" w:cs="Times New Roman"/>
                          <w:i/>
                          <w:iCs/>
                          <w:kern w:val="0"/>
                          <w:sz w:val="24"/>
                          <w:szCs w:val="24"/>
                        </w:rPr>
                      </m:ctrlPr>
                    </m:sSubPr>
                    <m:e>
                      <m:r>
                        <w:rPr>
                          <w:rFonts w:ascii="Cambria Math" w:hAnsi="Cambria Math" w:cs="Times New Roman"/>
                          <w:kern w:val="0"/>
                          <w:sz w:val="24"/>
                          <w:szCs w:val="24"/>
                        </w:rPr>
                        <m:t>r</m:t>
                      </m:r>
                    </m:e>
                    <m:sub>
                      <m:r>
                        <w:rPr>
                          <w:rFonts w:ascii="Cambria Math" w:hAnsi="Cambria Math" w:cs="Times New Roman"/>
                          <w:kern w:val="0"/>
                          <w:sz w:val="24"/>
                          <w:szCs w:val="24"/>
                        </w:rPr>
                        <m:t>23</m:t>
                      </m:r>
                    </m:sub>
                  </m:sSub>
                </m:e>
                <m:e>
                  <m:r>
                    <w:rPr>
                      <w:rFonts w:ascii="Cambria Math" w:hAnsi="Cambria Math" w:cs="Times New Roman"/>
                      <w:kern w:val="0"/>
                      <w:sz w:val="24"/>
                      <w:szCs w:val="24"/>
                    </w:rPr>
                    <m:t>1</m:t>
                  </m:r>
                </m:e>
              </m:mr>
            </m:m>
          </m:e>
        </m:d>
        <m:r>
          <w:rPr>
            <w:rFonts w:ascii="Cambria Math" w:hAnsi="Cambria Math" w:cs="Times New Roman"/>
            <w:kern w:val="0"/>
            <w:sz w:val="24"/>
            <w:szCs w:val="24"/>
          </w:rPr>
          <m:t xml:space="preserve">   </m:t>
        </m:r>
      </m:oMath>
      <w:r w:rsidR="005F02C4" w:rsidRPr="0024477F">
        <w:rPr>
          <w:rFonts w:ascii="Times New Roman" w:hAnsi="Times New Roman" w:cs="Times New Roman" w:hint="eastAsia"/>
          <w:kern w:val="0"/>
          <w:sz w:val="24"/>
          <w:szCs w:val="24"/>
        </w:rPr>
        <w:t xml:space="preserve">   </w:t>
      </w:r>
      <w:r w:rsidRPr="0024477F">
        <w:rPr>
          <w:rFonts w:ascii="Times New Roman" w:hAnsi="Times New Roman" w:cs="Times New Roman"/>
          <w:iCs/>
          <w:kern w:val="0"/>
          <w:sz w:val="24"/>
          <w:szCs w:val="24"/>
        </w:rPr>
        <w:t>(1</w:t>
      </w:r>
      <w:r w:rsidR="00E56907">
        <w:rPr>
          <w:rFonts w:ascii="Times New Roman" w:hAnsi="Times New Roman" w:cs="Times New Roman" w:hint="eastAsia"/>
          <w:iCs/>
          <w:kern w:val="0"/>
          <w:sz w:val="24"/>
          <w:szCs w:val="24"/>
        </w:rPr>
        <w:t>9</w:t>
      </w:r>
      <w:r w:rsidRPr="0024477F">
        <w:rPr>
          <w:rFonts w:ascii="Times New Roman" w:hAnsi="Times New Roman" w:cs="Times New Roman"/>
          <w:iCs/>
          <w:kern w:val="0"/>
          <w:sz w:val="24"/>
          <w:szCs w:val="24"/>
        </w:rPr>
        <w:t>)</w:t>
      </w:r>
    </w:p>
    <w:p w14:paraId="45F378DB" w14:textId="6E126881" w:rsidR="005F7B0D" w:rsidRPr="00DC6700" w:rsidRDefault="00712D42" w:rsidP="00DC6700">
      <w:pPr>
        <w:autoSpaceDE w:val="0"/>
        <w:autoSpaceDN w:val="0"/>
        <w:adjustRightInd w:val="0"/>
        <w:snapToGrid w:val="0"/>
        <w:spacing w:line="360" w:lineRule="auto"/>
        <w:rPr>
          <w:rFonts w:ascii="Times New Roman" w:eastAsia="AdvOT999035f4" w:hAnsi="Times New Roman" w:cs="Times New Roman"/>
          <w:kern w:val="0"/>
          <w:sz w:val="24"/>
          <w:szCs w:val="24"/>
        </w:rPr>
      </w:pPr>
      <w:r w:rsidRPr="00DC6700">
        <w:rPr>
          <w:rFonts w:ascii="Times New Roman" w:eastAsia="AdvOT999035f4" w:hAnsi="Times New Roman" w:cs="Times New Roman"/>
          <w:kern w:val="0"/>
          <w:sz w:val="24"/>
          <w:szCs w:val="24"/>
        </w:rPr>
        <w:t>where</w:t>
      </w:r>
      <w:r w:rsidRPr="00DC6700">
        <w:rPr>
          <w:rFonts w:ascii="Times New Roman" w:eastAsia="AdvOT999035f4" w:hAnsi="Times New Roman" w:cs="Times New Roman" w:hint="eastAsia"/>
          <w:kern w:val="0"/>
          <w:sz w:val="24"/>
          <w:szCs w:val="24"/>
        </w:rPr>
        <w:t xml:space="preserve"> </w:t>
      </w:r>
      <m:oMath>
        <m:r>
          <m:rPr>
            <m:sty m:val="bi"/>
          </m:rPr>
          <w:rPr>
            <w:rFonts w:ascii="Cambria Math" w:eastAsia="AdvOT999035f4" w:hAnsi="Cambria Math" w:cs="Times New Roman" w:hint="eastAsia"/>
            <w:kern w:val="0"/>
            <w:sz w:val="24"/>
            <w:szCs w:val="24"/>
          </w:rPr>
          <m:t>M</m:t>
        </m:r>
      </m:oMath>
      <w:r w:rsidRPr="00DC6700">
        <w:rPr>
          <w:rFonts w:ascii="Times New Roman" w:eastAsia="AdvOT999035f4" w:hAnsi="Times New Roman" w:cs="Times New Roman"/>
          <w:kern w:val="0"/>
          <w:sz w:val="24"/>
          <w:szCs w:val="24"/>
        </w:rPr>
        <w:t xml:space="preserve"> is the total transfer matrix of the whole structure; </w:t>
      </w:r>
      <m:oMath>
        <m:sSubSup>
          <m:sSubSupPr>
            <m:ctrlPr>
              <w:rPr>
                <w:rFonts w:ascii="Cambria Math" w:eastAsia="AdvOT999035f4" w:hAnsi="Cambria Math" w:cs="Times New Roman"/>
                <w:kern w:val="0"/>
                <w:sz w:val="24"/>
                <w:szCs w:val="24"/>
              </w:rPr>
            </m:ctrlPr>
          </m:sSubSupPr>
          <m:e>
            <m:r>
              <w:rPr>
                <w:rFonts w:ascii="Cambria Math" w:eastAsia="AdvOT999035f4" w:hAnsi="Cambria Math" w:cs="Times New Roman" w:hint="eastAsia"/>
                <w:kern w:val="0"/>
                <w:sz w:val="24"/>
                <w:szCs w:val="24"/>
              </w:rPr>
              <m:t>E</m:t>
            </m:r>
          </m:e>
          <m:sub>
            <m:r>
              <w:rPr>
                <w:rFonts w:ascii="Cambria Math" w:eastAsia="AdvOT999035f4" w:hAnsi="Cambria Math" w:cs="Times New Roman" w:hint="eastAsia"/>
                <w:kern w:val="0"/>
                <w:sz w:val="24"/>
                <w:szCs w:val="24"/>
              </w:rPr>
              <m:t>i</m:t>
            </m:r>
          </m:sub>
          <m:sup>
            <m:r>
              <m:rPr>
                <m:sty m:val="p"/>
              </m:rPr>
              <w:rPr>
                <w:rFonts w:ascii="Cambria Math" w:eastAsia="AdvOT999035f4" w:hAnsi="Cambria Math" w:cs="Times New Roman" w:hint="eastAsia"/>
                <w:kern w:val="0"/>
                <w:sz w:val="24"/>
                <w:szCs w:val="24"/>
              </w:rPr>
              <m:t>+</m:t>
            </m:r>
          </m:sup>
        </m:sSubSup>
      </m:oMath>
      <w:r w:rsidRPr="00DC6700">
        <w:rPr>
          <w:rFonts w:ascii="Times New Roman" w:eastAsia="AdvOT999035f4" w:hAnsi="Times New Roman" w:cs="Times New Roman"/>
          <w:kern w:val="0"/>
          <w:sz w:val="24"/>
          <w:szCs w:val="24"/>
        </w:rPr>
        <w:t xml:space="preserve"> and </w:t>
      </w:r>
      <m:oMath>
        <m:sSubSup>
          <m:sSubSupPr>
            <m:ctrlPr>
              <w:rPr>
                <w:rFonts w:ascii="Cambria Math" w:eastAsia="AdvOT999035f4" w:hAnsi="Cambria Math" w:cs="Times New Roman"/>
                <w:kern w:val="0"/>
                <w:sz w:val="24"/>
                <w:szCs w:val="24"/>
              </w:rPr>
            </m:ctrlPr>
          </m:sSubSupPr>
          <m:e>
            <m:r>
              <w:rPr>
                <w:rFonts w:ascii="Cambria Math" w:eastAsia="AdvOT999035f4" w:hAnsi="Cambria Math" w:cs="Times New Roman" w:hint="eastAsia"/>
                <w:kern w:val="0"/>
                <w:sz w:val="24"/>
                <w:szCs w:val="24"/>
              </w:rPr>
              <m:t>E</m:t>
            </m:r>
          </m:e>
          <m:sub>
            <m:r>
              <w:rPr>
                <w:rFonts w:ascii="Cambria Math" w:eastAsia="AdvOT999035f4" w:hAnsi="Cambria Math" w:cs="Times New Roman" w:hint="eastAsia"/>
                <w:kern w:val="0"/>
                <w:sz w:val="24"/>
                <w:szCs w:val="24"/>
              </w:rPr>
              <m:t>i</m:t>
            </m:r>
          </m:sub>
          <m:sup>
            <m:r>
              <m:rPr>
                <m:sty m:val="p"/>
              </m:rPr>
              <w:rPr>
                <w:rFonts w:ascii="Cambria Math" w:eastAsia="AdvOT999035f4" w:hAnsi="Cambria Math" w:cs="Times New Roman"/>
                <w:kern w:val="0"/>
                <w:sz w:val="24"/>
                <w:szCs w:val="24"/>
              </w:rPr>
              <m:t>-</m:t>
            </m:r>
          </m:sup>
        </m:sSubSup>
      </m:oMath>
      <w:r w:rsidRPr="00DC6700">
        <w:rPr>
          <w:rFonts w:ascii="Times New Roman" w:eastAsia="AdvOT999035f4" w:hAnsi="Times New Roman" w:cs="Times New Roman"/>
          <w:kern w:val="0"/>
          <w:sz w:val="24"/>
          <w:szCs w:val="24"/>
        </w:rPr>
        <w:t xml:space="preserve"> represent the electric fields of layer </w:t>
      </w:r>
      <m:oMath>
        <m:r>
          <w:rPr>
            <w:rFonts w:ascii="Cambria Math" w:eastAsia="AdvOT999035f4" w:hAnsi="Cambria Math" w:cs="Times New Roman" w:hint="eastAsia"/>
            <w:kern w:val="0"/>
            <w:sz w:val="24"/>
            <w:szCs w:val="24"/>
          </w:rPr>
          <m:t>i</m:t>
        </m:r>
      </m:oMath>
      <w:r w:rsidRPr="00DC6700">
        <w:rPr>
          <w:rFonts w:ascii="Times New Roman" w:eastAsia="AdvOT999035f4" w:hAnsi="Times New Roman" w:cs="Times New Roman"/>
          <w:kern w:val="0"/>
          <w:sz w:val="24"/>
          <w:szCs w:val="24"/>
        </w:rPr>
        <w:t xml:space="preserve"> propagating in the </w:t>
      </w:r>
      <w:r w:rsidR="00226BC3" w:rsidRPr="00DC6700">
        <w:rPr>
          <w:rFonts w:ascii="Times New Roman" w:eastAsia="AdvOT999035f4" w:hAnsi="Times New Roman" w:cs="Times New Roman"/>
          <w:kern w:val="0"/>
          <w:sz w:val="24"/>
          <w:szCs w:val="24"/>
        </w:rPr>
        <w:t>upward</w:t>
      </w:r>
      <w:r w:rsidRPr="00DC6700">
        <w:rPr>
          <w:rFonts w:ascii="Times New Roman" w:eastAsia="AdvOT999035f4" w:hAnsi="Times New Roman" w:cs="Times New Roman"/>
          <w:kern w:val="0"/>
          <w:sz w:val="24"/>
          <w:szCs w:val="24"/>
        </w:rPr>
        <w:t xml:space="preserve"> and </w:t>
      </w:r>
      <w:r w:rsidR="00226BC3" w:rsidRPr="00DC6700">
        <w:rPr>
          <w:rFonts w:ascii="Times New Roman" w:eastAsia="AdvOT999035f4" w:hAnsi="Times New Roman" w:cs="Times New Roman"/>
          <w:kern w:val="0"/>
          <w:sz w:val="24"/>
          <w:szCs w:val="24"/>
        </w:rPr>
        <w:t>downward</w:t>
      </w:r>
      <w:r w:rsidRPr="00DC6700">
        <w:rPr>
          <w:rFonts w:ascii="Times New Roman" w:eastAsia="AdvOT999035f4" w:hAnsi="Times New Roman" w:cs="Times New Roman"/>
          <w:kern w:val="0"/>
          <w:sz w:val="24"/>
          <w:szCs w:val="24"/>
        </w:rPr>
        <w:t xml:space="preserve"> directions, respectively;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r</m:t>
            </m:r>
          </m:e>
          <m:sub>
            <m:r>
              <w:rPr>
                <w:rFonts w:ascii="Cambria Math" w:eastAsia="AdvOT999035f4" w:hAnsi="Cambria Math" w:cs="Times New Roman" w:hint="eastAsia"/>
                <w:kern w:val="0"/>
                <w:sz w:val="24"/>
                <w:szCs w:val="24"/>
              </w:rPr>
              <m:t>ij</m:t>
            </m:r>
          </m:sub>
        </m:sSub>
        <m:r>
          <m:rPr>
            <m:sty m:val="p"/>
          </m:rPr>
          <w:rPr>
            <w:rFonts w:ascii="Cambria Math" w:eastAsia="AdvOT999035f4" w:hAnsi="Cambria Math" w:cs="Times New Roman" w:hint="eastAsia"/>
            <w:kern w:val="0"/>
            <w:sz w:val="24"/>
            <w:szCs w:val="24"/>
          </w:rPr>
          <m:t>=</m:t>
        </m:r>
        <m:f>
          <m:fPr>
            <m:ctrlPr>
              <w:rPr>
                <w:rFonts w:ascii="Cambria Math" w:eastAsia="AdvOT999035f4" w:hAnsi="Cambria Math" w:cs="Times New Roman"/>
                <w:kern w:val="0"/>
                <w:sz w:val="24"/>
                <w:szCs w:val="24"/>
              </w:rPr>
            </m:ctrlPr>
          </m:fPr>
          <m:num>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n</m:t>
                </m:r>
              </m:e>
              <m:sub>
                <m:r>
                  <w:rPr>
                    <w:rFonts w:ascii="Cambria Math" w:eastAsia="AdvOT999035f4" w:hAnsi="Cambria Math" w:cs="Times New Roman" w:hint="eastAsia"/>
                    <w:kern w:val="0"/>
                    <w:sz w:val="24"/>
                    <w:szCs w:val="24"/>
                  </w:rPr>
                  <m:t>ω</m:t>
                </m:r>
                <m:r>
                  <m:rPr>
                    <m:sty m:val="p"/>
                  </m:rPr>
                  <w:rPr>
                    <w:rFonts w:ascii="Cambria Math" w:eastAsia="AdvOT999035f4" w:hAnsi="Cambria Math" w:cs="Times New Roman" w:hint="eastAsia"/>
                    <w:kern w:val="0"/>
                    <w:sz w:val="24"/>
                    <w:szCs w:val="24"/>
                  </w:rPr>
                  <m:t>,</m:t>
                </m:r>
                <m:r>
                  <w:rPr>
                    <w:rFonts w:ascii="Cambria Math" w:eastAsia="AdvOT999035f4" w:hAnsi="Cambria Math" w:cs="Times New Roman" w:hint="eastAsia"/>
                    <w:kern w:val="0"/>
                    <w:sz w:val="24"/>
                    <w:szCs w:val="24"/>
                  </w:rPr>
                  <m:t>i</m:t>
                </m:r>
              </m:sub>
            </m:sSub>
            <m:r>
              <m:rPr>
                <m:sty m:val="p"/>
              </m:rPr>
              <w:rPr>
                <w:rFonts w:ascii="Cambria Math" w:eastAsia="AdvOT999035f4" w:hAnsi="Cambria Math" w:cs="Times New Roman"/>
                <w:kern w:val="0"/>
                <w:sz w:val="24"/>
                <w:szCs w:val="24"/>
              </w:rPr>
              <m:t>-</m:t>
            </m:r>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n</m:t>
                </m:r>
              </m:e>
              <m:sub>
                <m:r>
                  <w:rPr>
                    <w:rFonts w:ascii="Cambria Math" w:eastAsia="AdvOT999035f4" w:hAnsi="Cambria Math" w:cs="Times New Roman" w:hint="eastAsia"/>
                    <w:kern w:val="0"/>
                    <w:sz w:val="24"/>
                    <w:szCs w:val="24"/>
                  </w:rPr>
                  <m:t>ω</m:t>
                </m:r>
                <m:r>
                  <m:rPr>
                    <m:sty m:val="p"/>
                  </m:rPr>
                  <w:rPr>
                    <w:rFonts w:ascii="Cambria Math" w:eastAsia="AdvOT999035f4" w:hAnsi="Cambria Math" w:cs="Times New Roman" w:hint="eastAsia"/>
                    <w:kern w:val="0"/>
                    <w:sz w:val="24"/>
                    <w:szCs w:val="24"/>
                  </w:rPr>
                  <m:t>,</m:t>
                </m:r>
                <m:r>
                  <w:rPr>
                    <w:rFonts w:ascii="Cambria Math" w:eastAsia="AdvOT999035f4" w:hAnsi="Cambria Math" w:cs="Times New Roman" w:hint="eastAsia"/>
                    <w:kern w:val="0"/>
                    <w:sz w:val="24"/>
                    <w:szCs w:val="24"/>
                  </w:rPr>
                  <m:t>j</m:t>
                </m:r>
              </m:sub>
            </m:sSub>
          </m:num>
          <m:den>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n</m:t>
                </m:r>
              </m:e>
              <m:sub>
                <m:r>
                  <w:rPr>
                    <w:rFonts w:ascii="Cambria Math" w:eastAsia="AdvOT999035f4" w:hAnsi="Cambria Math" w:cs="Times New Roman" w:hint="eastAsia"/>
                    <w:kern w:val="0"/>
                    <w:sz w:val="24"/>
                    <w:szCs w:val="24"/>
                  </w:rPr>
                  <m:t>ω</m:t>
                </m:r>
                <m:r>
                  <m:rPr>
                    <m:sty m:val="p"/>
                  </m:rPr>
                  <w:rPr>
                    <w:rFonts w:ascii="Cambria Math" w:eastAsia="AdvOT999035f4" w:hAnsi="Cambria Math" w:cs="Times New Roman" w:hint="eastAsia"/>
                    <w:kern w:val="0"/>
                    <w:sz w:val="24"/>
                    <w:szCs w:val="24"/>
                  </w:rPr>
                  <m:t>,</m:t>
                </m:r>
                <m:r>
                  <w:rPr>
                    <w:rFonts w:ascii="Cambria Math" w:eastAsia="AdvOT999035f4" w:hAnsi="Cambria Math" w:cs="Times New Roman" w:hint="eastAsia"/>
                    <w:kern w:val="0"/>
                    <w:sz w:val="24"/>
                    <w:szCs w:val="24"/>
                  </w:rPr>
                  <m:t>i</m:t>
                </m:r>
              </m:sub>
            </m:sSub>
            <m:r>
              <m:rPr>
                <m:sty m:val="p"/>
              </m:rPr>
              <w:rPr>
                <w:rFonts w:ascii="Cambria Math" w:eastAsia="AdvOT999035f4" w:hAnsi="Cambria Math" w:cs="Times New Roman" w:hint="eastAsia"/>
                <w:kern w:val="0"/>
                <w:sz w:val="24"/>
                <w:szCs w:val="24"/>
              </w:rPr>
              <m:t>+</m:t>
            </m:r>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n</m:t>
                </m:r>
              </m:e>
              <m:sub>
                <m:r>
                  <w:rPr>
                    <w:rFonts w:ascii="Cambria Math" w:eastAsia="AdvOT999035f4" w:hAnsi="Cambria Math" w:cs="Times New Roman" w:hint="eastAsia"/>
                    <w:kern w:val="0"/>
                    <w:sz w:val="24"/>
                    <w:szCs w:val="24"/>
                  </w:rPr>
                  <m:t>ω</m:t>
                </m:r>
                <m:r>
                  <m:rPr>
                    <m:sty m:val="p"/>
                  </m:rPr>
                  <w:rPr>
                    <w:rFonts w:ascii="Cambria Math" w:eastAsia="AdvOT999035f4" w:hAnsi="Cambria Math" w:cs="Times New Roman" w:hint="eastAsia"/>
                    <w:kern w:val="0"/>
                    <w:sz w:val="24"/>
                    <w:szCs w:val="24"/>
                  </w:rPr>
                  <m:t>,</m:t>
                </m:r>
                <m:r>
                  <w:rPr>
                    <w:rFonts w:ascii="Cambria Math" w:eastAsia="AdvOT999035f4" w:hAnsi="Cambria Math" w:cs="Times New Roman" w:hint="eastAsia"/>
                    <w:kern w:val="0"/>
                    <w:sz w:val="24"/>
                    <w:szCs w:val="24"/>
                  </w:rPr>
                  <m:t>j</m:t>
                </m:r>
              </m:sub>
            </m:sSub>
          </m:den>
        </m:f>
      </m:oMath>
      <w:r w:rsidR="00733994" w:rsidRPr="00DC6700">
        <w:rPr>
          <w:rFonts w:ascii="Times New Roman" w:eastAsia="AdvOT999035f4" w:hAnsi="Times New Roman" w:cs="Times New Roman"/>
          <w:kern w:val="0"/>
          <w:sz w:val="24"/>
          <w:szCs w:val="24"/>
        </w:rPr>
        <w:t xml:space="preserve"> </w:t>
      </w:r>
      <w:r w:rsidRPr="00DC6700">
        <w:rPr>
          <w:rFonts w:ascii="Times New Roman" w:eastAsia="AdvOT999035f4" w:hAnsi="Times New Roman" w:cs="Times New Roman"/>
          <w:kern w:val="0"/>
          <w:sz w:val="24"/>
          <w:szCs w:val="24"/>
        </w:rPr>
        <w:t xml:space="preserve">and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t</m:t>
            </m:r>
          </m:e>
          <m:sub>
            <m:r>
              <w:rPr>
                <w:rFonts w:ascii="Cambria Math" w:eastAsia="AdvOT999035f4" w:hAnsi="Cambria Math" w:cs="Times New Roman" w:hint="eastAsia"/>
                <w:kern w:val="0"/>
                <w:sz w:val="24"/>
                <w:szCs w:val="24"/>
              </w:rPr>
              <m:t>ij</m:t>
            </m:r>
          </m:sub>
        </m:sSub>
        <m:r>
          <m:rPr>
            <m:sty m:val="p"/>
          </m:rPr>
          <w:rPr>
            <w:rFonts w:ascii="Cambria Math" w:eastAsia="AdvOT999035f4" w:hAnsi="Cambria Math" w:cs="Times New Roman" w:hint="eastAsia"/>
            <w:kern w:val="0"/>
            <w:sz w:val="24"/>
            <w:szCs w:val="24"/>
          </w:rPr>
          <m:t>=</m:t>
        </m:r>
        <m:f>
          <m:fPr>
            <m:ctrlPr>
              <w:rPr>
                <w:rFonts w:ascii="Cambria Math" w:eastAsia="AdvOT999035f4" w:hAnsi="Cambria Math" w:cs="Times New Roman"/>
                <w:kern w:val="0"/>
                <w:sz w:val="24"/>
                <w:szCs w:val="24"/>
              </w:rPr>
            </m:ctrlPr>
          </m:fPr>
          <m:num>
            <m:r>
              <m:rPr>
                <m:sty m:val="p"/>
              </m:rPr>
              <w:rPr>
                <w:rFonts w:ascii="Cambria Math" w:eastAsia="AdvOT999035f4" w:hAnsi="Cambria Math" w:cs="Times New Roman" w:hint="eastAsia"/>
                <w:kern w:val="0"/>
                <w:sz w:val="24"/>
                <w:szCs w:val="24"/>
              </w:rPr>
              <m:t>2</m:t>
            </m:r>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n</m:t>
                </m:r>
              </m:e>
              <m:sub>
                <m:r>
                  <w:rPr>
                    <w:rFonts w:ascii="Cambria Math" w:eastAsia="AdvOT999035f4" w:hAnsi="Cambria Math" w:cs="Times New Roman" w:hint="eastAsia"/>
                    <w:kern w:val="0"/>
                    <w:sz w:val="24"/>
                    <w:szCs w:val="24"/>
                  </w:rPr>
                  <m:t>ω</m:t>
                </m:r>
                <m:r>
                  <m:rPr>
                    <m:sty m:val="p"/>
                  </m:rPr>
                  <w:rPr>
                    <w:rFonts w:ascii="Cambria Math" w:eastAsia="AdvOT999035f4" w:hAnsi="Cambria Math" w:cs="Times New Roman" w:hint="eastAsia"/>
                    <w:kern w:val="0"/>
                    <w:sz w:val="24"/>
                    <w:szCs w:val="24"/>
                  </w:rPr>
                  <m:t>,</m:t>
                </m:r>
                <m:r>
                  <w:rPr>
                    <w:rFonts w:ascii="Cambria Math" w:eastAsia="AdvOT999035f4" w:hAnsi="Cambria Math" w:cs="Times New Roman" w:hint="eastAsia"/>
                    <w:kern w:val="0"/>
                    <w:sz w:val="24"/>
                    <w:szCs w:val="24"/>
                  </w:rPr>
                  <m:t>i</m:t>
                </m:r>
              </m:sub>
            </m:sSub>
          </m:num>
          <m:den>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n</m:t>
                </m:r>
              </m:e>
              <m:sub>
                <m:r>
                  <w:rPr>
                    <w:rFonts w:ascii="Cambria Math" w:eastAsia="AdvOT999035f4" w:hAnsi="Cambria Math" w:cs="Times New Roman" w:hint="eastAsia"/>
                    <w:kern w:val="0"/>
                    <w:sz w:val="24"/>
                    <w:szCs w:val="24"/>
                  </w:rPr>
                  <m:t>ω</m:t>
                </m:r>
                <m:r>
                  <m:rPr>
                    <m:sty m:val="p"/>
                  </m:rPr>
                  <w:rPr>
                    <w:rFonts w:ascii="Cambria Math" w:eastAsia="AdvOT999035f4" w:hAnsi="Cambria Math" w:cs="Times New Roman" w:hint="eastAsia"/>
                    <w:kern w:val="0"/>
                    <w:sz w:val="24"/>
                    <w:szCs w:val="24"/>
                  </w:rPr>
                  <m:t>,</m:t>
                </m:r>
                <m:r>
                  <w:rPr>
                    <w:rFonts w:ascii="Cambria Math" w:eastAsia="AdvOT999035f4" w:hAnsi="Cambria Math" w:cs="Times New Roman" w:hint="eastAsia"/>
                    <w:kern w:val="0"/>
                    <w:sz w:val="24"/>
                    <w:szCs w:val="24"/>
                  </w:rPr>
                  <m:t>i</m:t>
                </m:r>
              </m:sub>
            </m:sSub>
            <m:r>
              <m:rPr>
                <m:sty m:val="p"/>
              </m:rPr>
              <w:rPr>
                <w:rFonts w:ascii="Cambria Math" w:eastAsia="AdvOT999035f4" w:hAnsi="Cambria Math" w:cs="Times New Roman" w:hint="eastAsia"/>
                <w:kern w:val="0"/>
                <w:sz w:val="24"/>
                <w:szCs w:val="24"/>
              </w:rPr>
              <m:t>+</m:t>
            </m:r>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n</m:t>
                </m:r>
              </m:e>
              <m:sub>
                <m:r>
                  <w:rPr>
                    <w:rFonts w:ascii="Cambria Math" w:eastAsia="AdvOT999035f4" w:hAnsi="Cambria Math" w:cs="Times New Roman" w:hint="eastAsia"/>
                    <w:kern w:val="0"/>
                    <w:sz w:val="24"/>
                    <w:szCs w:val="24"/>
                  </w:rPr>
                  <m:t>ω</m:t>
                </m:r>
                <m:r>
                  <m:rPr>
                    <m:sty m:val="p"/>
                  </m:rPr>
                  <w:rPr>
                    <w:rFonts w:ascii="Cambria Math" w:eastAsia="AdvOT999035f4" w:hAnsi="Cambria Math" w:cs="Times New Roman" w:hint="eastAsia"/>
                    <w:kern w:val="0"/>
                    <w:sz w:val="24"/>
                    <w:szCs w:val="24"/>
                  </w:rPr>
                  <m:t>,</m:t>
                </m:r>
                <m:r>
                  <w:rPr>
                    <w:rFonts w:ascii="Cambria Math" w:eastAsia="AdvOT999035f4" w:hAnsi="Cambria Math" w:cs="Times New Roman" w:hint="eastAsia"/>
                    <w:kern w:val="0"/>
                    <w:sz w:val="24"/>
                    <w:szCs w:val="24"/>
                  </w:rPr>
                  <m:t>i</m:t>
                </m:r>
              </m:sub>
            </m:sSub>
          </m:den>
        </m:f>
        <m:r>
          <m:rPr>
            <m:sty m:val="p"/>
          </m:rPr>
          <w:rPr>
            <w:rFonts w:ascii="Cambria Math" w:eastAsia="AdvOT999035f4" w:hAnsi="Cambria Math" w:cs="Times New Roman" w:hint="eastAsia"/>
            <w:kern w:val="0"/>
            <w:sz w:val="24"/>
            <w:szCs w:val="24"/>
          </w:rPr>
          <m:t xml:space="preserve"> </m:t>
        </m:r>
      </m:oMath>
      <w:r w:rsidRPr="00DC6700">
        <w:rPr>
          <w:rFonts w:ascii="Times New Roman" w:eastAsia="AdvOT999035f4" w:hAnsi="Times New Roman" w:cs="Times New Roman"/>
          <w:kern w:val="0"/>
          <w:sz w:val="24"/>
          <w:szCs w:val="24"/>
        </w:rPr>
        <w:t xml:space="preserve"> are the reflection coefficient and the transmission coefficient at the interface between two layers </w:t>
      </w:r>
      <m:oMath>
        <m:r>
          <w:rPr>
            <w:rFonts w:ascii="Cambria Math" w:eastAsia="AdvOT999035f4" w:hAnsi="Cambria Math" w:cs="Times New Roman" w:hint="eastAsia"/>
            <w:kern w:val="0"/>
            <w:sz w:val="24"/>
            <w:szCs w:val="24"/>
          </w:rPr>
          <m:t>i</m:t>
        </m:r>
      </m:oMath>
      <w:r w:rsidRPr="00DC6700">
        <w:rPr>
          <w:rFonts w:ascii="Times New Roman" w:eastAsia="AdvOT999035f4" w:hAnsi="Times New Roman" w:cs="Times New Roman"/>
          <w:kern w:val="0"/>
          <w:sz w:val="24"/>
          <w:szCs w:val="24"/>
        </w:rPr>
        <w:t xml:space="preserve"> and </w:t>
      </w:r>
      <m:oMath>
        <m:r>
          <w:rPr>
            <w:rFonts w:ascii="Cambria Math" w:eastAsia="AdvOT999035f4" w:hAnsi="Cambria Math" w:cs="Times New Roman" w:hint="eastAsia"/>
            <w:kern w:val="0"/>
            <w:sz w:val="24"/>
            <w:szCs w:val="24"/>
          </w:rPr>
          <m:t>j</m:t>
        </m:r>
      </m:oMath>
      <w:r w:rsidR="00F137F4" w:rsidRPr="00DC6700">
        <w:rPr>
          <w:rFonts w:ascii="Times New Roman" w:eastAsia="AdvOT999035f4" w:hAnsi="Times New Roman" w:cs="Times New Roman"/>
          <w:kern w:val="0"/>
          <w:sz w:val="24"/>
          <w:szCs w:val="24"/>
        </w:rPr>
        <w:t xml:space="preserve">, </w:t>
      </w:r>
      <w:r w:rsidRPr="00DC6700">
        <w:rPr>
          <w:rFonts w:ascii="Times New Roman" w:eastAsia="AdvOT999035f4" w:hAnsi="Times New Roman" w:cs="Times New Roman"/>
          <w:kern w:val="0"/>
          <w:sz w:val="24"/>
          <w:szCs w:val="24"/>
        </w:rPr>
        <w:t xml:space="preserve">respectively;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k</m:t>
            </m:r>
          </m:e>
          <m:sub>
            <m:r>
              <w:rPr>
                <w:rFonts w:ascii="Cambria Math" w:eastAsia="AdvOT999035f4" w:hAnsi="Cambria Math" w:cs="Times New Roman" w:hint="eastAsia"/>
                <w:kern w:val="0"/>
                <w:sz w:val="24"/>
                <w:szCs w:val="24"/>
              </w:rPr>
              <m:t>i</m:t>
            </m:r>
          </m:sub>
        </m:sSub>
        <m:r>
          <m:rPr>
            <m:sty m:val="p"/>
          </m:rPr>
          <w:rPr>
            <w:rFonts w:ascii="Cambria Math" w:eastAsia="AdvOT999035f4" w:hAnsi="Cambria Math" w:cs="Times New Roman" w:hint="eastAsia"/>
            <w:kern w:val="0"/>
            <w:sz w:val="24"/>
            <w:szCs w:val="24"/>
          </w:rPr>
          <m:t>=</m:t>
        </m:r>
        <m:f>
          <m:fPr>
            <m:type m:val="lin"/>
            <m:ctrlPr>
              <w:rPr>
                <w:rFonts w:ascii="Cambria Math" w:eastAsia="AdvOT999035f4" w:hAnsi="Cambria Math" w:cs="Times New Roman"/>
                <w:kern w:val="0"/>
                <w:sz w:val="24"/>
                <w:szCs w:val="24"/>
              </w:rPr>
            </m:ctrlPr>
          </m:fPr>
          <m:num>
            <m:r>
              <m:rPr>
                <m:sty m:val="p"/>
              </m:rPr>
              <w:rPr>
                <w:rFonts w:ascii="Cambria Math" w:eastAsia="AdvOT999035f4" w:hAnsi="Cambria Math" w:cs="Times New Roman" w:hint="eastAsia"/>
                <w:kern w:val="0"/>
                <w:sz w:val="24"/>
                <w:szCs w:val="24"/>
              </w:rPr>
              <m:t>2</m:t>
            </m:r>
            <m:r>
              <w:rPr>
                <w:rFonts w:ascii="Cambria Math" w:eastAsia="AdvOT999035f4" w:hAnsi="Cambria Math" w:cs="Times New Roman" w:hint="eastAsia"/>
                <w:kern w:val="0"/>
                <w:sz w:val="24"/>
                <w:szCs w:val="24"/>
              </w:rPr>
              <m:t>π</m:t>
            </m:r>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n</m:t>
                </m:r>
              </m:e>
              <m:sub>
                <m:r>
                  <w:rPr>
                    <w:rFonts w:ascii="Cambria Math" w:eastAsia="AdvOT999035f4" w:hAnsi="Cambria Math" w:cs="Times New Roman" w:hint="eastAsia"/>
                    <w:kern w:val="0"/>
                    <w:sz w:val="24"/>
                    <w:szCs w:val="24"/>
                  </w:rPr>
                  <m:t>ω</m:t>
                </m:r>
                <m:r>
                  <m:rPr>
                    <m:sty m:val="p"/>
                  </m:rPr>
                  <w:rPr>
                    <w:rFonts w:ascii="Cambria Math" w:eastAsia="AdvOT999035f4" w:hAnsi="Cambria Math" w:cs="Times New Roman" w:hint="eastAsia"/>
                    <w:kern w:val="0"/>
                    <w:sz w:val="24"/>
                    <w:szCs w:val="24"/>
                  </w:rPr>
                  <m:t>,</m:t>
                </m:r>
                <m:r>
                  <w:rPr>
                    <w:rFonts w:ascii="Cambria Math" w:eastAsia="AdvOT999035f4" w:hAnsi="Cambria Math" w:cs="Times New Roman" w:hint="eastAsia"/>
                    <w:kern w:val="0"/>
                    <w:sz w:val="24"/>
                    <w:szCs w:val="24"/>
                  </w:rPr>
                  <m:t>i</m:t>
                </m:r>
              </m:sub>
            </m:sSub>
          </m:num>
          <m:den>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λ</m:t>
                </m:r>
              </m:e>
              <m:sub>
                <m:r>
                  <w:rPr>
                    <w:rFonts w:ascii="Cambria Math" w:eastAsia="AdvOT999035f4" w:hAnsi="Cambria Math" w:cs="Times New Roman" w:hint="eastAsia"/>
                    <w:kern w:val="0"/>
                    <w:sz w:val="24"/>
                    <w:szCs w:val="24"/>
                  </w:rPr>
                  <m:t>ω</m:t>
                </m:r>
              </m:sub>
            </m:sSub>
          </m:den>
        </m:f>
      </m:oMath>
      <w:r w:rsidR="00F137F4" w:rsidRPr="00DC6700">
        <w:rPr>
          <w:rFonts w:ascii="Times New Roman" w:eastAsia="AdvOT999035f4" w:hAnsi="Times New Roman" w:cs="Times New Roman"/>
          <w:kern w:val="0"/>
          <w:sz w:val="24"/>
          <w:szCs w:val="24"/>
        </w:rPr>
        <w:t xml:space="preserve"> </w:t>
      </w:r>
      <w:r w:rsidRPr="00DC6700">
        <w:rPr>
          <w:rFonts w:ascii="Times New Roman" w:eastAsia="AdvOT999035f4" w:hAnsi="Times New Roman" w:cs="Times New Roman"/>
          <w:kern w:val="0"/>
          <w:sz w:val="24"/>
          <w:szCs w:val="24"/>
        </w:rPr>
        <w:t>are</w:t>
      </w:r>
      <w:r w:rsidR="00A94E2E" w:rsidRPr="00DC6700">
        <w:rPr>
          <w:rFonts w:ascii="Times New Roman" w:eastAsia="AdvOT999035f4" w:hAnsi="Times New Roman" w:cs="Times New Roman"/>
          <w:kern w:val="0"/>
          <w:sz w:val="24"/>
          <w:szCs w:val="24"/>
        </w:rPr>
        <w:t xml:space="preserve"> the wavevectors of</w:t>
      </w:r>
      <w:r w:rsidR="00F137F4" w:rsidRPr="00DC6700">
        <w:rPr>
          <w:rFonts w:ascii="Times New Roman" w:eastAsia="AdvOT999035f4" w:hAnsi="Times New Roman" w:cs="Times New Roman"/>
          <w:kern w:val="0"/>
          <w:sz w:val="24"/>
          <w:szCs w:val="24"/>
        </w:rPr>
        <w:t xml:space="preserve"> the fundamental light</w:t>
      </w:r>
      <w:r w:rsidR="00A94E2E" w:rsidRPr="00DC6700">
        <w:rPr>
          <w:rFonts w:ascii="Times New Roman" w:eastAsia="AdvOT999035f4" w:hAnsi="Times New Roman" w:cs="Times New Roman"/>
          <w:kern w:val="0"/>
          <w:sz w:val="24"/>
          <w:szCs w:val="24"/>
        </w:rPr>
        <w:t xml:space="preserve"> (</w:t>
      </w:r>
      <m:oMath>
        <m:r>
          <w:rPr>
            <w:rFonts w:ascii="Cambria Math" w:eastAsia="AdvOT999035f4" w:hAnsi="Cambria Math" w:cs="Times New Roman" w:hint="eastAsia"/>
            <w:kern w:val="0"/>
            <w:sz w:val="24"/>
            <w:szCs w:val="24"/>
          </w:rPr>
          <m:t>ω</m:t>
        </m:r>
      </m:oMath>
      <w:r w:rsidR="00F137F4" w:rsidRPr="00DC6700">
        <w:rPr>
          <w:rFonts w:ascii="Times New Roman" w:eastAsia="AdvOT999035f4" w:hAnsi="Times New Roman" w:cs="Times New Roman"/>
          <w:kern w:val="0"/>
          <w:sz w:val="24"/>
          <w:szCs w:val="24"/>
        </w:rPr>
        <w:t>)</w:t>
      </w:r>
      <w:r w:rsidRPr="00DC6700">
        <w:rPr>
          <w:rFonts w:ascii="Times New Roman" w:eastAsia="AdvOT999035f4" w:hAnsi="Times New Roman" w:cs="Times New Roman"/>
          <w:kern w:val="0"/>
          <w:sz w:val="24"/>
          <w:szCs w:val="24"/>
        </w:rPr>
        <w:t xml:space="preserve">; </w:t>
      </w:r>
      <w:bookmarkStart w:id="57" w:name="_Hlk197725302"/>
      <w:r w:rsidRPr="00DC6700">
        <w:rPr>
          <w:rFonts w:ascii="Times New Roman" w:eastAsia="AdvOT999035f4" w:hAnsi="Times New Roman" w:cs="Times New Roman"/>
          <w:kern w:val="0"/>
          <w:sz w:val="24"/>
          <w:szCs w:val="24"/>
        </w:rPr>
        <w:t>and the refractive index (</w:t>
      </w:r>
      <w:bookmarkStart w:id="58" w:name="_Hlk197418536"/>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n</m:t>
            </m:r>
          </m:e>
          <m:sub>
            <m:r>
              <m:rPr>
                <m:sty m:val="p"/>
              </m:rPr>
              <w:rPr>
                <w:rFonts w:ascii="Cambria Math" w:eastAsia="AdvOT999035f4" w:hAnsi="Cambria Math" w:cs="Times New Roman" w:hint="eastAsia"/>
                <w:kern w:val="0"/>
                <w:sz w:val="24"/>
                <w:szCs w:val="24"/>
              </w:rPr>
              <m:t>1</m:t>
            </m:r>
          </m:sub>
        </m:sSub>
      </m:oMath>
      <w:bookmarkEnd w:id="58"/>
      <w:r w:rsidRPr="00DC6700">
        <w:rPr>
          <w:rFonts w:ascii="Times New Roman" w:eastAsia="AdvOT999035f4" w:hAnsi="Times New Roman" w:cs="Times New Roman"/>
          <w:kern w:val="0"/>
          <w:sz w:val="24"/>
          <w:szCs w:val="24"/>
        </w:rPr>
        <w:t xml:space="preserve">) </w:t>
      </w:r>
      <w:bookmarkStart w:id="59" w:name="_Hlk197418501"/>
      <w:r w:rsidRPr="00DC6700">
        <w:rPr>
          <w:rFonts w:ascii="Times New Roman" w:eastAsia="AdvOT999035f4" w:hAnsi="Times New Roman" w:cs="Times New Roman"/>
          <w:kern w:val="0"/>
          <w:sz w:val="24"/>
          <w:szCs w:val="24"/>
        </w:rPr>
        <w:t>of Te flakes</w:t>
      </w:r>
      <w:bookmarkEnd w:id="59"/>
      <w:r w:rsidRPr="00DC6700">
        <w:rPr>
          <w:rFonts w:ascii="Times New Roman" w:eastAsia="AdvOT999035f4" w:hAnsi="Times New Roman" w:cs="Times New Roman"/>
          <w:kern w:val="0"/>
          <w:sz w:val="24"/>
          <w:szCs w:val="24"/>
        </w:rPr>
        <w:t xml:space="preserve"> </w:t>
      </w:r>
      <w:r w:rsidR="009977DC" w:rsidRPr="00DC6700">
        <w:rPr>
          <w:rFonts w:ascii="Times New Roman" w:eastAsia="AdvOT999035f4" w:hAnsi="Times New Roman" w:cs="Times New Roman"/>
          <w:kern w:val="0"/>
          <w:sz w:val="24"/>
          <w:szCs w:val="24"/>
        </w:rPr>
        <w:t>can be</w:t>
      </w:r>
      <w:r w:rsidRPr="00DC6700">
        <w:rPr>
          <w:rFonts w:ascii="Times New Roman" w:eastAsia="AdvOT999035f4" w:hAnsi="Times New Roman" w:cs="Times New Roman"/>
          <w:kern w:val="0"/>
          <w:sz w:val="24"/>
          <w:szCs w:val="24"/>
        </w:rPr>
        <w:t xml:space="preserve"> obtained from previous reports</w:t>
      </w:r>
      <w:r w:rsidRPr="00511106">
        <w:rPr>
          <w:rFonts w:ascii="Times New Roman" w:eastAsia="AdvOT999035f4" w:hAnsi="Times New Roman" w:cs="Times New Roman"/>
          <w:kern w:val="0"/>
          <w:sz w:val="24"/>
          <w:szCs w:val="24"/>
          <w:vertAlign w:val="superscript"/>
        </w:rPr>
        <w:fldChar w:fldCharType="begin"/>
      </w:r>
      <w:r w:rsidR="004D6276">
        <w:rPr>
          <w:rFonts w:ascii="Times New Roman" w:eastAsia="AdvOT999035f4" w:hAnsi="Times New Roman" w:cs="Times New Roman"/>
          <w:kern w:val="0"/>
          <w:sz w:val="24"/>
          <w:szCs w:val="24"/>
          <w:vertAlign w:val="superscript"/>
        </w:rPr>
        <w:instrText xml:space="preserve"> ADDIN EN.CITE &lt;EndNote&gt;&lt;Cite&gt;&lt;Author&gt;Tutihasi&lt;/Author&gt;&lt;Year&gt;1969&lt;/Year&gt;&lt;RecNum&gt;1886&lt;/RecNum&gt;&lt;DisplayText&gt;&lt;style face="superscript"&gt;9&lt;/style&gt;&lt;/DisplayText&gt;&lt;record&gt;&lt;rec-number&gt;1886&lt;/rec-number&gt;&lt;foreign-keys&gt;&lt;key app="EN" db-id="rvatdzxsl5e2zsez9wrpteststvfpw2pezxx" timestamp="1697107170"&gt;1886&lt;/key&gt;&lt;/foreign-keys&gt;&lt;ref-type name="Journal Article"&gt;17&lt;/ref-type&gt;&lt;contributors&gt;&lt;authors&gt;&lt;author&gt;Tutihasi, Simpei&lt;/author&gt;&lt;author&gt;Roberts, G. G.&lt;/author&gt;&lt;author&gt;Keezer, R. C.&lt;/author&gt;&lt;author&gt;Drews, R. E.&lt;/author&gt;&lt;/authors&gt;&lt;/contributors&gt;&lt;titles&gt;&lt;title&gt;Optical Properties of Tellurium in the Fundamental Absorption Region&lt;/title&gt;&lt;secondary-title&gt;Physical Review&lt;/secondary-title&gt;&lt;/titles&gt;&lt;periodical&gt;&lt;full-title&gt;Physical Review&lt;/full-title&gt;&lt;abbr-1&gt;Phys Rev&lt;/abbr-1&gt;&lt;/periodical&gt;&lt;pages&gt;1143-1150&lt;/pages&gt;&lt;volume&gt;177&lt;/volume&gt;&lt;number&gt;3&lt;/number&gt;&lt;dates&gt;&lt;year&gt;1969&lt;/year&gt;&lt;pub-dates&gt;&lt;date&gt;01/15/&lt;/date&gt;&lt;/pub-dates&gt;&lt;/dates&gt;&lt;publisher&gt;American Physical Society&lt;/publisher&gt;&lt;urls&gt;&lt;related-urls&gt;&lt;url&gt;https://link.aps.org/doi/10.1103/PhysRev.177.1143&lt;/url&gt;&lt;url&gt;https://journals.aps.org/pr/pdf/10.1103/PhysRev.177.1143&lt;/url&gt;&lt;/related-urls&gt;&lt;/urls&gt;&lt;electronic-resource-num&gt;10.1103/PhysRev.177.1143&lt;/electronic-resource-num&gt;&lt;/record&gt;&lt;/Cite&gt;&lt;/EndNote&gt;</w:instrText>
      </w:r>
      <w:r w:rsidRPr="00511106">
        <w:rPr>
          <w:rFonts w:ascii="Times New Roman" w:eastAsia="AdvOT999035f4" w:hAnsi="Times New Roman" w:cs="Times New Roman"/>
          <w:kern w:val="0"/>
          <w:sz w:val="24"/>
          <w:szCs w:val="24"/>
          <w:vertAlign w:val="superscript"/>
        </w:rPr>
        <w:fldChar w:fldCharType="separate"/>
      </w:r>
      <w:r w:rsidR="004D6276">
        <w:rPr>
          <w:rFonts w:ascii="Times New Roman" w:eastAsia="AdvOT999035f4" w:hAnsi="Times New Roman" w:cs="Times New Roman"/>
          <w:noProof/>
          <w:kern w:val="0"/>
          <w:sz w:val="24"/>
          <w:szCs w:val="24"/>
          <w:vertAlign w:val="superscript"/>
        </w:rPr>
        <w:t>9</w:t>
      </w:r>
      <w:r w:rsidRPr="00511106">
        <w:rPr>
          <w:rFonts w:ascii="Times New Roman" w:eastAsia="AdvOT999035f4" w:hAnsi="Times New Roman" w:cs="Times New Roman"/>
          <w:kern w:val="0"/>
          <w:sz w:val="24"/>
          <w:szCs w:val="24"/>
          <w:vertAlign w:val="superscript"/>
        </w:rPr>
        <w:fldChar w:fldCharType="end"/>
      </w:r>
      <w:r w:rsidR="002C58B4">
        <w:rPr>
          <w:rFonts w:ascii="Times New Roman" w:eastAsia="AdvOT999035f4" w:hAnsi="Times New Roman" w:cs="Times New Roman" w:hint="eastAsia"/>
          <w:kern w:val="0"/>
          <w:sz w:val="24"/>
          <w:szCs w:val="24"/>
        </w:rPr>
        <w:t xml:space="preserve">, </w:t>
      </w:r>
      <w:r w:rsidR="002C58B4" w:rsidRPr="008145AB">
        <w:rPr>
          <w:rFonts w:ascii="Times New Roman" w:eastAsia="AdvOT999035f4" w:hAnsi="Times New Roman" w:cs="Times New Roman"/>
          <w:color w:val="FF0000"/>
          <w:kern w:val="0"/>
          <w:sz w:val="24"/>
          <w:szCs w:val="24"/>
        </w:rPr>
        <w:t xml:space="preserve">with </w:t>
      </w:r>
      <m:oMath>
        <m:sSub>
          <m:sSubPr>
            <m:ctrlPr>
              <w:rPr>
                <w:rFonts w:ascii="Cambria Math" w:eastAsia="AdvOT999035f4" w:hAnsi="Cambria Math" w:cs="Times New Roman"/>
                <w:color w:val="FF0000"/>
                <w:kern w:val="0"/>
                <w:sz w:val="24"/>
                <w:szCs w:val="24"/>
              </w:rPr>
            </m:ctrlPr>
          </m:sSubPr>
          <m:e>
            <m:r>
              <w:rPr>
                <w:rFonts w:ascii="Cambria Math" w:eastAsia="AdvOT999035f4" w:hAnsi="Cambria Math" w:cs="Times New Roman"/>
                <w:color w:val="FF0000"/>
                <w:kern w:val="0"/>
                <w:sz w:val="24"/>
                <w:szCs w:val="24"/>
              </w:rPr>
              <m:t>n</m:t>
            </m:r>
          </m:e>
          <m:sub>
            <m:r>
              <m:rPr>
                <m:sty m:val="p"/>
              </m:rPr>
              <w:rPr>
                <w:rFonts w:ascii="Cambria Math" w:eastAsia="AdvOT999035f4" w:hAnsi="Cambria Math" w:cs="Times New Roman"/>
                <w:color w:val="FF0000"/>
                <w:kern w:val="0"/>
                <w:sz w:val="24"/>
                <w:szCs w:val="24"/>
              </w:rPr>
              <m:t>1</m:t>
            </m:r>
          </m:sub>
        </m:sSub>
      </m:oMath>
      <w:r w:rsidR="00F46CB9" w:rsidRPr="008145AB">
        <w:rPr>
          <w:rFonts w:ascii="Cambria Math" w:eastAsia="AdvOT999035f4" w:hAnsi="Cambria Math" w:cs="Times New Roman"/>
          <w:color w:val="FF0000"/>
          <w:kern w:val="0"/>
          <w:sz w:val="24"/>
          <w:szCs w:val="24"/>
        </w:rPr>
        <w:t xml:space="preserve">=4.8 </w:t>
      </w:r>
      <w:r w:rsidR="00F46CB9" w:rsidRPr="008145AB">
        <w:rPr>
          <w:rFonts w:ascii="Times New Roman" w:hAnsi="Times New Roman" w:cs="Times New Roman"/>
          <w:iCs/>
          <w:color w:val="FF0000"/>
          <w:kern w:val="0"/>
          <w:sz w:val="24"/>
          <w:szCs w:val="24"/>
        </w:rPr>
        <w:t xml:space="preserve">at 2 </w:t>
      </w:r>
      <w:r w:rsidR="00F46CB9" w:rsidRPr="008145AB">
        <w:rPr>
          <w:rFonts w:ascii="Times New Roman" w:eastAsia="AdvOT999035f4" w:hAnsi="Times New Roman" w:cs="Times New Roman"/>
          <w:color w:val="FF0000"/>
          <w:kern w:val="0"/>
          <w:sz w:val="24"/>
          <w:szCs w:val="24"/>
        </w:rPr>
        <w:t>μ</w:t>
      </w:r>
      <w:r w:rsidR="00F46CB9" w:rsidRPr="008145AB">
        <w:rPr>
          <w:rFonts w:ascii="Times New Roman" w:hAnsi="Times New Roman" w:cs="Times New Roman"/>
          <w:iCs/>
          <w:color w:val="FF0000"/>
          <w:kern w:val="0"/>
          <w:sz w:val="24"/>
          <w:szCs w:val="24"/>
        </w:rPr>
        <w:t>m</w:t>
      </w:r>
      <w:r w:rsidR="00F46CB9">
        <w:rPr>
          <w:rFonts w:ascii="Times New Roman" w:hAnsi="Times New Roman" w:cs="Times New Roman" w:hint="eastAsia"/>
          <w:iCs/>
          <w:kern w:val="0"/>
          <w:sz w:val="24"/>
          <w:szCs w:val="24"/>
        </w:rPr>
        <w:t>.</w:t>
      </w:r>
      <w:r w:rsidRPr="00DC6700">
        <w:rPr>
          <w:rFonts w:ascii="Times New Roman" w:eastAsia="AdvOT999035f4" w:hAnsi="Times New Roman" w:cs="Times New Roman"/>
          <w:kern w:val="0"/>
          <w:sz w:val="24"/>
          <w:szCs w:val="24"/>
        </w:rPr>
        <w:t xml:space="preserve"> </w:t>
      </w:r>
      <m:oMath>
        <m:sSub>
          <m:sSubPr>
            <m:ctrlPr>
              <w:rPr>
                <w:rFonts w:ascii="Cambria Math" w:eastAsia="AdvOT999035f4" w:hAnsi="Cambria Math" w:cs="Times New Roman"/>
                <w:kern w:val="0"/>
                <w:sz w:val="24"/>
                <w:szCs w:val="24"/>
              </w:rPr>
            </m:ctrlPr>
          </m:sSubPr>
          <m:e>
            <m:r>
              <w:rPr>
                <w:rFonts w:ascii="Cambria Math" w:eastAsia="AdvOT999035f4" w:hAnsi="Cambria Math" w:cs="Times New Roman" w:hint="eastAsia"/>
                <w:kern w:val="0"/>
                <w:sz w:val="24"/>
                <w:szCs w:val="24"/>
              </w:rPr>
              <m:t>d</m:t>
            </m:r>
          </m:e>
          <m:sub>
            <m:r>
              <m:rPr>
                <m:sty m:val="p"/>
              </m:rPr>
              <w:rPr>
                <w:rFonts w:ascii="Cambria Math" w:eastAsia="AdvOT999035f4" w:hAnsi="Cambria Math" w:cs="Times New Roman" w:hint="eastAsia"/>
                <w:kern w:val="0"/>
                <w:sz w:val="24"/>
                <w:szCs w:val="24"/>
              </w:rPr>
              <m:t>2</m:t>
            </m:r>
          </m:sub>
        </m:sSub>
      </m:oMath>
      <w:r w:rsidR="002C58B4" w:rsidRPr="008145AB">
        <w:rPr>
          <w:rFonts w:ascii="Times New Roman" w:eastAsia="AdvOT999035f4" w:hAnsi="Times New Roman" w:cs="Times New Roman"/>
          <w:color w:val="FF0000"/>
          <w:kern w:val="0"/>
          <w:sz w:val="24"/>
          <w:szCs w:val="24"/>
        </w:rPr>
        <w:t xml:space="preserve">=285 </w:t>
      </w:r>
      <w:r w:rsidR="002C58B4" w:rsidRPr="008145AB">
        <w:rPr>
          <w:rFonts w:ascii="Times New Roman" w:eastAsia="AdvOT999035f4" w:hAnsi="Times New Roman" w:cs="Times New Roman"/>
          <w:color w:val="FF0000"/>
          <w:kern w:val="0"/>
          <w:sz w:val="24"/>
          <w:szCs w:val="24"/>
        </w:rPr>
        <w:lastRenderedPageBreak/>
        <w:t>nm</w:t>
      </w:r>
      <w:r w:rsidRPr="00DC6700">
        <w:rPr>
          <w:rFonts w:ascii="Times New Roman" w:eastAsia="AdvOT999035f4" w:hAnsi="Times New Roman" w:cs="Times New Roman"/>
          <w:kern w:val="0"/>
          <w:sz w:val="24"/>
          <w:szCs w:val="24"/>
        </w:rPr>
        <w:t xml:space="preserve"> represents the thickness of</w:t>
      </w:r>
      <w:r w:rsidR="00E63B2F" w:rsidRPr="00DC6700">
        <w:rPr>
          <w:rFonts w:ascii="Times New Roman" w:eastAsia="AdvOT999035f4" w:hAnsi="Times New Roman" w:cs="Times New Roman"/>
          <w:kern w:val="0"/>
          <w:sz w:val="24"/>
          <w:szCs w:val="24"/>
        </w:rPr>
        <w:t xml:space="preserve"> </w:t>
      </w:r>
      <w:r w:rsidRPr="00DC6700">
        <w:rPr>
          <w:rFonts w:ascii="Times New Roman" w:eastAsia="AdvOT999035f4" w:hAnsi="Times New Roman" w:cs="Times New Roman"/>
          <w:kern w:val="0"/>
          <w:sz w:val="24"/>
          <w:szCs w:val="24"/>
        </w:rPr>
        <w:t xml:space="preserve">the </w:t>
      </w:r>
      <w:r w:rsidRPr="0024477F">
        <w:rPr>
          <w:rFonts w:ascii="Times New Roman" w:eastAsia="AdvOT999035f4" w:hAnsi="Times New Roman" w:cs="Times New Roman"/>
          <w:kern w:val="0"/>
          <w:sz w:val="24"/>
          <w:szCs w:val="24"/>
        </w:rPr>
        <w:t>SiO</w:t>
      </w:r>
      <w:r w:rsidRPr="008145AB">
        <w:rPr>
          <w:rFonts w:ascii="Times New Roman" w:eastAsia="AdvOT999035f4" w:hAnsi="Times New Roman" w:cs="Times New Roman"/>
          <w:kern w:val="0"/>
          <w:sz w:val="24"/>
          <w:szCs w:val="24"/>
          <w:vertAlign w:val="subscript"/>
        </w:rPr>
        <w:t>2</w:t>
      </w:r>
      <w:r w:rsidRPr="00DC6700">
        <w:rPr>
          <w:rFonts w:ascii="Times New Roman" w:eastAsia="AdvOT999035f4" w:hAnsi="Times New Roman" w:cs="Times New Roman"/>
          <w:kern w:val="0"/>
          <w:sz w:val="24"/>
          <w:szCs w:val="24"/>
        </w:rPr>
        <w:t xml:space="preserve"> layer.</w:t>
      </w:r>
      <w:bookmarkEnd w:id="57"/>
      <w:r w:rsidRPr="00DC6700">
        <w:rPr>
          <w:rFonts w:ascii="Times New Roman" w:eastAsia="AdvOT999035f4" w:hAnsi="Times New Roman" w:cs="Times New Roman"/>
          <w:kern w:val="0"/>
          <w:sz w:val="24"/>
          <w:szCs w:val="24"/>
        </w:rPr>
        <w:t xml:space="preserve"> The total reflection coefficient</w:t>
      </w:r>
      <w:r w:rsidR="00B16B9B" w:rsidRPr="00DC6700">
        <w:rPr>
          <w:rFonts w:ascii="Times New Roman" w:eastAsia="AdvOT999035f4" w:hAnsi="Times New Roman" w:cs="Times New Roman"/>
          <w:kern w:val="0"/>
          <w:sz w:val="24"/>
          <w:szCs w:val="24"/>
        </w:rPr>
        <w:t xml:space="preserve"> for fundamental light (ω)</w:t>
      </w:r>
      <w:r w:rsidRPr="00DC6700">
        <w:rPr>
          <w:rFonts w:ascii="Times New Roman" w:eastAsia="AdvOT999035f4" w:hAnsi="Times New Roman" w:cs="Times New Roman"/>
          <w:kern w:val="0"/>
          <w:sz w:val="24"/>
          <w:szCs w:val="24"/>
        </w:rPr>
        <w:t xml:space="preserve"> is</w:t>
      </w:r>
      <w:r w:rsidR="00A94E2E" w:rsidRPr="00DC6700">
        <w:rPr>
          <w:rFonts w:ascii="Times New Roman" w:eastAsia="AdvOT999035f4" w:hAnsi="Times New Roman" w:cs="Times New Roman"/>
          <w:kern w:val="0"/>
          <w:sz w:val="24"/>
          <w:szCs w:val="24"/>
        </w:rPr>
        <w:t>:</w:t>
      </w:r>
    </w:p>
    <w:p w14:paraId="67CC035B" w14:textId="38D1476F" w:rsidR="00733994" w:rsidRPr="0024477F" w:rsidRDefault="00000000" w:rsidP="007419D4">
      <w:pPr>
        <w:spacing w:line="276" w:lineRule="auto"/>
        <w:rPr>
          <w:rFonts w:hint="eastAsia"/>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ω</m:t>
              </m:r>
            </m:sub>
          </m:sSub>
          <m:r>
            <w:rPr>
              <w:rFonts w:ascii="Cambria Math" w:hAnsi="Cambria Math" w:cs="Times New Roman"/>
              <w:kern w:val="0"/>
              <w:sz w:val="24"/>
              <w:szCs w:val="24"/>
            </w:rPr>
            <m:t>(</m:t>
          </m:r>
          <m:sSub>
            <m:sSubPr>
              <m:ctrlPr>
                <w:rPr>
                  <w:rFonts w:ascii="Cambria Math" w:hAnsi="Cambria Math" w:cs="Times New Roman"/>
                  <w:i/>
                  <w:kern w:val="0"/>
                  <w:sz w:val="24"/>
                  <w:szCs w:val="24"/>
                </w:rPr>
              </m:ctrlPr>
            </m:sSubPr>
            <m:e>
              <m:r>
                <w:rPr>
                  <w:rFonts w:ascii="Cambria Math" w:hAnsi="Cambria Math" w:cs="Times New Roman"/>
                  <w:kern w:val="0"/>
                  <w:sz w:val="24"/>
                  <w:szCs w:val="24"/>
                </w:rPr>
                <m:t>d</m:t>
              </m:r>
            </m:e>
            <m:sub>
              <m:r>
                <w:rPr>
                  <w:rFonts w:ascii="Cambria Math" w:hAnsi="Cambria Math" w:cs="Times New Roman"/>
                  <w:kern w:val="0"/>
                  <w:sz w:val="24"/>
                  <w:szCs w:val="24"/>
                </w:rPr>
                <m:t>1</m:t>
              </m:r>
            </m:sub>
          </m:sSub>
          <m:r>
            <w:rPr>
              <w:rFonts w:ascii="Cambria Math" w:hAnsi="Cambria Math" w:cs="Times New Roman"/>
              <w:kern w:val="0"/>
              <w:sz w:val="24"/>
              <w:szCs w:val="24"/>
            </w:rPr>
            <m:t>)</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sup>
              </m:sSup>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sup>
                  </m:sSup>
                </m:e>
              </m: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sup>
              </m:sSup>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sup>
              </m:sSup>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sup>
              </m:sSup>
            </m:den>
          </m:f>
          <m:r>
            <w:rPr>
              <w:rFonts w:ascii="Cambria Math" w:hAnsi="Cambria Math"/>
              <w:sz w:val="24"/>
              <w:szCs w:val="24"/>
            </w:rPr>
            <m:t xml:space="preserve">                  (20)</m:t>
          </m:r>
        </m:oMath>
      </m:oMathPara>
    </w:p>
    <w:p w14:paraId="2516096A" w14:textId="3E3555F3" w:rsidR="00684F3F" w:rsidRPr="0024477F" w:rsidRDefault="00A94E2E" w:rsidP="007419D4">
      <w:pPr>
        <w:autoSpaceDE w:val="0"/>
        <w:autoSpaceDN w:val="0"/>
        <w:adjustRightInd w:val="0"/>
        <w:spacing w:line="276" w:lineRule="auto"/>
        <w:rPr>
          <w:rFonts w:ascii="Times New Roman" w:hAnsi="Times New Roman" w:cs="Times New Roman"/>
          <w:iCs/>
          <w:kern w:val="0"/>
          <w:sz w:val="24"/>
          <w:szCs w:val="24"/>
        </w:rPr>
      </w:pPr>
      <w:r w:rsidRPr="0024477F">
        <w:rPr>
          <w:rFonts w:ascii="Times New Roman" w:hAnsi="Times New Roman" w:cs="Times New Roman"/>
          <w:iCs/>
          <w:kern w:val="0"/>
          <w:sz w:val="24"/>
          <w:szCs w:val="24"/>
        </w:rPr>
        <w:t xml:space="preserve">Similarly, the total reflection </w:t>
      </w:r>
      <w:r w:rsidR="00712D42" w:rsidRPr="0024477F">
        <w:rPr>
          <w:rFonts w:ascii="Times New Roman" w:eastAsia="等线" w:hAnsi="Times New Roman" w:cs="Times New Roman"/>
          <w:iCs/>
          <w:kern w:val="0"/>
          <w:sz w:val="24"/>
          <w:szCs w:val="24"/>
        </w:rPr>
        <w:t>coefficient</w:t>
      </w:r>
      <w:r w:rsidRPr="0024477F">
        <w:rPr>
          <w:rFonts w:ascii="Times New Roman" w:hAnsi="Times New Roman" w:cs="Times New Roman"/>
          <w:iCs/>
          <w:kern w:val="0"/>
          <w:sz w:val="24"/>
          <w:szCs w:val="24"/>
        </w:rPr>
        <w:t xml:space="preserve"> for the second harmonic light</w:t>
      </w:r>
      <w:r w:rsidR="00712D42" w:rsidRPr="0024477F">
        <w:rPr>
          <w:rFonts w:ascii="Times New Roman" w:eastAsia="等线" w:hAnsi="Times New Roman" w:cs="Times New Roman"/>
          <w:iCs/>
          <w:kern w:val="0"/>
          <w:sz w:val="24"/>
          <w:szCs w:val="24"/>
        </w:rPr>
        <w:t xml:space="preserve"> </w:t>
      </w:r>
      <w:r w:rsidRPr="0024477F">
        <w:rPr>
          <w:rFonts w:ascii="Times New Roman" w:hAnsi="Times New Roman" w:cs="Times New Roman"/>
          <w:iCs/>
          <w:kern w:val="0"/>
          <w:sz w:val="24"/>
          <w:szCs w:val="24"/>
        </w:rPr>
        <w:t>(2ω) is</w:t>
      </w:r>
      <w:r w:rsidR="00712D42" w:rsidRPr="0024477F">
        <w:rPr>
          <w:rFonts w:ascii="Times New Roman" w:hAnsi="Times New Roman" w:cs="Times New Roman" w:hint="eastAsia"/>
          <w:iCs/>
          <w:kern w:val="0"/>
          <w:sz w:val="24"/>
          <w:szCs w:val="24"/>
        </w:rPr>
        <w:t>:</w:t>
      </w:r>
    </w:p>
    <w:p w14:paraId="4674B620" w14:textId="4FAE3C13" w:rsidR="00733994" w:rsidRPr="0024477F" w:rsidRDefault="00000000" w:rsidP="007419D4">
      <w:pPr>
        <w:autoSpaceDE w:val="0"/>
        <w:autoSpaceDN w:val="0"/>
        <w:adjustRightInd w:val="0"/>
        <w:spacing w:line="276" w:lineRule="auto"/>
        <w:rPr>
          <w:rFonts w:ascii="Times New Roman" w:hAnsi="Times New Roman" w:cs="Times New Roman"/>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2ω</m:t>
              </m:r>
            </m:sub>
          </m:sSub>
          <m:d>
            <m:dPr>
              <m:ctrlPr>
                <w:rPr>
                  <w:rFonts w:ascii="Cambria Math" w:hAnsi="Cambria Math" w:cs="Times New Roman"/>
                  <w:i/>
                  <w:kern w:val="0"/>
                  <w:sz w:val="24"/>
                  <w:szCs w:val="24"/>
                </w:rPr>
              </m:ctrlPr>
            </m:dPr>
            <m:e>
              <m:sSub>
                <m:sSubPr>
                  <m:ctrlPr>
                    <w:rPr>
                      <w:rFonts w:ascii="Cambria Math" w:hAnsi="Cambria Math" w:cs="Times New Roman"/>
                      <w:i/>
                      <w:kern w:val="0"/>
                      <w:sz w:val="24"/>
                      <w:szCs w:val="24"/>
                    </w:rPr>
                  </m:ctrlPr>
                </m:sSubPr>
                <m:e>
                  <m:r>
                    <w:rPr>
                      <w:rFonts w:ascii="Cambria Math" w:hAnsi="Cambria Math" w:cs="Times New Roman"/>
                      <w:kern w:val="0"/>
                      <w:sz w:val="24"/>
                      <w:szCs w:val="24"/>
                    </w:rPr>
                    <m:t>d</m:t>
                  </m:r>
                </m:e>
                <m:sub>
                  <m:r>
                    <w:rPr>
                      <w:rFonts w:ascii="Cambria Math" w:hAnsi="Cambria Math" w:cs="Times New Roman"/>
                      <w:kern w:val="0"/>
                      <w:sz w:val="24"/>
                      <w:szCs w:val="24"/>
                    </w:rPr>
                    <m:t>1</m:t>
                  </m:r>
                </m:sub>
              </m:sSub>
            </m:e>
          </m:d>
          <m:r>
            <w:rPr>
              <w:rFonts w:ascii="Cambria Math" w:hAnsi="Cambria Math" w:cs="Times New Roman"/>
              <w:kern w:val="0"/>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sup>
              </m:sSup>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sup>
                  </m:sSup>
                </m:e>
              </m: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sup>
              </m:sSup>
            </m:num>
            <m:den>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sup>
              </m:sSup>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2i</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sup>
              </m:sSup>
            </m:den>
          </m:f>
          <m:r>
            <w:rPr>
              <w:rFonts w:ascii="Cambria Math" w:hAnsi="Cambria Math"/>
              <w:sz w:val="24"/>
              <w:szCs w:val="24"/>
            </w:rPr>
            <m:t xml:space="preserve">         (21)</m:t>
          </m:r>
        </m:oMath>
      </m:oMathPara>
    </w:p>
    <w:p w14:paraId="5177CF32" w14:textId="6FD21481" w:rsidR="00733994" w:rsidRPr="0024477F" w:rsidRDefault="00712D42" w:rsidP="007419D4">
      <w:pPr>
        <w:autoSpaceDE w:val="0"/>
        <w:autoSpaceDN w:val="0"/>
        <w:adjustRightInd w:val="0"/>
        <w:spacing w:line="276" w:lineRule="auto"/>
        <w:rPr>
          <w:rFonts w:ascii="Times New Roman" w:hAnsi="Times New Roman" w:cs="Times New Roman"/>
          <w:iCs/>
          <w:sz w:val="24"/>
          <w:szCs w:val="24"/>
        </w:rPr>
      </w:pPr>
      <w:r w:rsidRPr="0024477F">
        <w:rPr>
          <w:rFonts w:ascii="Times New Roman" w:eastAsia="等线" w:hAnsi="Times New Roman" w:cs="Times New Roman"/>
          <w:iCs/>
          <w:kern w:val="0"/>
          <w:sz w:val="24"/>
          <w:szCs w:val="24"/>
        </w:rPr>
        <w:t>where</w:t>
      </w:r>
      <w:r w:rsidRPr="0024477F">
        <w:rPr>
          <w:rFonts w:ascii="Times New Roman" w:hAnsi="Times New Roman" w:cs="Times New Roman" w:hint="eastAsia"/>
          <w:iCs/>
          <w:kern w:val="0"/>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2ω,i</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2ω,j</m:t>
                </m:r>
              </m:sub>
            </m:sSub>
          </m:num>
          <m:den>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2ω,i</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2ω,j</m:t>
                </m:r>
              </m:sub>
            </m:sSub>
          </m:den>
        </m:f>
      </m:oMath>
      <w:r w:rsidRPr="0024477F">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2</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2ω,i</m:t>
                </m:r>
              </m:sub>
            </m:sSub>
          </m:num>
          <m:den>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2ω,i</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2ω,i</m:t>
                </m:r>
              </m:sub>
            </m:sSub>
          </m:den>
        </m:f>
      </m:oMath>
      <w:r w:rsidRPr="0024477F">
        <w:rPr>
          <w:rFonts w:ascii="Times New Roman" w:hAnsi="Times New Roman" w:cs="Times New Roman" w:hint="eastAsia"/>
          <w:iCs/>
          <w:sz w:val="24"/>
          <w:szCs w:val="24"/>
        </w:rPr>
        <w:t xml:space="preserve"> </w:t>
      </w:r>
      <w:r w:rsidRPr="0024477F">
        <w:rPr>
          <w:rFonts w:ascii="Times New Roman" w:hAnsi="Times New Roman" w:cs="Times New Roman"/>
          <w:iCs/>
          <w:sz w:val="24"/>
          <w:szCs w:val="24"/>
        </w:rPr>
        <w:t xml:space="preserve">and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kern w:val="0"/>
            <w:sz w:val="24"/>
            <w:szCs w:val="24"/>
          </w:rPr>
          <m:t>=</m:t>
        </m:r>
        <m:f>
          <m:fPr>
            <m:type m:val="lin"/>
            <m:ctrlPr>
              <w:rPr>
                <w:rFonts w:ascii="Cambria Math" w:hAnsi="Cambria Math" w:cs="Times New Roman"/>
                <w:i/>
                <w:iCs/>
                <w:kern w:val="0"/>
                <w:sz w:val="24"/>
                <w:szCs w:val="24"/>
              </w:rPr>
            </m:ctrlPr>
          </m:fPr>
          <m:num>
            <m:r>
              <w:rPr>
                <w:rFonts w:ascii="Cambria Math" w:hAnsi="Cambria Math" w:cs="Times New Roman"/>
                <w:kern w:val="0"/>
                <w:sz w:val="24"/>
                <w:szCs w:val="24"/>
              </w:rPr>
              <m:t>2π</m:t>
            </m:r>
            <m:sSub>
              <m:sSubPr>
                <m:ctrlPr>
                  <w:rPr>
                    <w:rFonts w:ascii="Cambria Math" w:hAnsi="Cambria Math" w:cs="Times New Roman"/>
                    <w:i/>
                    <w:iCs/>
                    <w:sz w:val="24"/>
                    <w:szCs w:val="24"/>
                  </w:rPr>
                </m:ctrlPr>
              </m:sSubPr>
              <m:e>
                <m:r>
                  <w:rPr>
                    <w:rFonts w:ascii="Cambria Math" w:hAnsi="Cambria Math" w:cs="Times New Roman"/>
                    <w:sz w:val="24"/>
                    <w:szCs w:val="24"/>
                  </w:rPr>
                  <m:t>n</m:t>
                </m:r>
              </m:e>
              <m:sub>
                <m:r>
                  <w:rPr>
                    <w:rFonts w:ascii="Cambria Math" w:hAnsi="Cambria Math" w:cs="Times New Roman"/>
                    <w:sz w:val="24"/>
                    <w:szCs w:val="24"/>
                  </w:rPr>
                  <m:t>2ω,i</m:t>
                </m:r>
              </m:sub>
            </m:sSub>
          </m:num>
          <m:den>
            <m:sSub>
              <m:sSubPr>
                <m:ctrlPr>
                  <w:rPr>
                    <w:rFonts w:ascii="Cambria Math" w:hAnsi="Cambria Math" w:cs="Times New Roman"/>
                    <w:i/>
                    <w:iCs/>
                    <w:kern w:val="0"/>
                    <w:sz w:val="24"/>
                    <w:szCs w:val="24"/>
                  </w:rPr>
                </m:ctrlPr>
              </m:sSubPr>
              <m:e>
                <m:r>
                  <w:rPr>
                    <w:rFonts w:ascii="Cambria Math" w:hAnsi="Cambria Math" w:cs="Times New Roman"/>
                    <w:kern w:val="0"/>
                    <w:sz w:val="24"/>
                    <w:szCs w:val="24"/>
                  </w:rPr>
                  <m:t>λ</m:t>
                </m:r>
              </m:e>
              <m:sub>
                <m:r>
                  <w:rPr>
                    <w:rFonts w:ascii="Cambria Math" w:hAnsi="Cambria Math" w:cs="Times New Roman"/>
                    <w:kern w:val="0"/>
                    <w:sz w:val="24"/>
                    <w:szCs w:val="24"/>
                  </w:rPr>
                  <m:t>2ω</m:t>
                </m:r>
              </m:sub>
            </m:sSub>
          </m:den>
        </m:f>
      </m:oMath>
      <w:r w:rsidRPr="0024477F">
        <w:rPr>
          <w:rFonts w:ascii="Times New Roman" w:hAnsi="Times New Roman" w:cs="Times New Roman" w:hint="eastAsia"/>
          <w:iCs/>
          <w:kern w:val="0"/>
          <w:sz w:val="24"/>
          <w:szCs w:val="24"/>
        </w:rPr>
        <w:t xml:space="preserve"> </w:t>
      </w:r>
      <w:r w:rsidRPr="0024477F">
        <w:rPr>
          <w:rFonts w:ascii="Times New Roman" w:hAnsi="Times New Roman" w:cs="Times New Roman"/>
          <w:iCs/>
          <w:sz w:val="24"/>
          <w:szCs w:val="24"/>
        </w:rPr>
        <w:t>are the reflection coefficient</w:t>
      </w:r>
      <w:r w:rsidRPr="0024477F">
        <w:rPr>
          <w:rFonts w:ascii="Times New Roman" w:hAnsi="Times New Roman" w:cs="Times New Roman" w:hint="eastAsia"/>
          <w:iCs/>
          <w:sz w:val="24"/>
          <w:szCs w:val="24"/>
        </w:rPr>
        <w:t>,</w:t>
      </w:r>
      <w:r w:rsidRPr="0024477F">
        <w:rPr>
          <w:rFonts w:ascii="Times New Roman" w:eastAsia="等线" w:hAnsi="Times New Roman" w:cs="Times New Roman"/>
          <w:iCs/>
          <w:sz w:val="24"/>
          <w:szCs w:val="24"/>
        </w:rPr>
        <w:t xml:space="preserve"> </w:t>
      </w:r>
      <w:r w:rsidRPr="0024477F">
        <w:rPr>
          <w:rFonts w:ascii="Times New Roman" w:hAnsi="Times New Roman" w:cs="Times New Roman"/>
          <w:iCs/>
          <w:sz w:val="24"/>
          <w:szCs w:val="24"/>
        </w:rPr>
        <w:t xml:space="preserve">transmission coefficient </w:t>
      </w:r>
      <w:r w:rsidRPr="0024477F">
        <w:rPr>
          <w:rFonts w:ascii="Times New Roman" w:hAnsi="Times New Roman" w:cs="Times New Roman" w:hint="eastAsia"/>
          <w:iCs/>
          <w:sz w:val="24"/>
          <w:szCs w:val="24"/>
        </w:rPr>
        <w:t xml:space="preserve">and </w:t>
      </w:r>
      <w:r w:rsidRPr="0024477F">
        <w:rPr>
          <w:rFonts w:ascii="Times New Roman" w:hAnsi="Times New Roman" w:cs="Times New Roman"/>
          <w:iCs/>
          <w:sz w:val="24"/>
          <w:szCs w:val="24"/>
        </w:rPr>
        <w:t>wavevectors</w:t>
      </w:r>
      <w:r w:rsidRPr="0024477F">
        <w:rPr>
          <w:rFonts w:ascii="Times New Roman" w:hAnsi="Times New Roman" w:cs="Times New Roman" w:hint="eastAsia"/>
          <w:iCs/>
          <w:sz w:val="24"/>
          <w:szCs w:val="24"/>
        </w:rPr>
        <w:t xml:space="preserve"> at</w:t>
      </w:r>
      <w:r w:rsidRPr="0024477F">
        <w:rPr>
          <w:rFonts w:ascii="Times New Roman" w:hAnsi="Times New Roman" w:cs="Times New Roman"/>
          <w:iCs/>
          <w:sz w:val="24"/>
          <w:szCs w:val="24"/>
        </w:rPr>
        <w:t xml:space="preserve"> </w:t>
      </w:r>
      <w:r w:rsidRPr="0024477F">
        <w:rPr>
          <w:rFonts w:ascii="Times New Roman" w:hAnsi="Times New Roman" w:cs="Times New Roman" w:hint="eastAsia"/>
          <w:iCs/>
          <w:sz w:val="24"/>
          <w:szCs w:val="24"/>
        </w:rPr>
        <w:t>2</w:t>
      </w:r>
      <w:r w:rsidRPr="0024477F">
        <w:rPr>
          <w:rFonts w:ascii="Symbol" w:hAnsi="Symbol" w:cs="Times New Roman"/>
          <w:iCs/>
          <w:sz w:val="24"/>
          <w:szCs w:val="24"/>
        </w:rPr>
        <w:sym w:font="Symbol" w:char="F077"/>
      </w:r>
      <w:r w:rsidRPr="0024477F">
        <w:rPr>
          <w:rFonts w:ascii="Times New Roman" w:hAnsi="Times New Roman" w:cs="Times New Roman"/>
          <w:iCs/>
          <w:sz w:val="24"/>
          <w:szCs w:val="24"/>
        </w:rPr>
        <w:t xml:space="preserve"> </w:t>
      </w:r>
      <w:r w:rsidRPr="0024477F">
        <w:rPr>
          <w:rFonts w:ascii="Times New Roman" w:hAnsi="Times New Roman" w:cs="Times New Roman" w:hint="eastAsia"/>
          <w:iCs/>
          <w:sz w:val="24"/>
          <w:szCs w:val="24"/>
        </w:rPr>
        <w:t>(</w:t>
      </w:r>
      <w:r w:rsidRPr="0024477F">
        <w:rPr>
          <w:rFonts w:ascii="Times New Roman" w:hAnsi="Times New Roman" w:cs="Times New Roman"/>
          <w:iCs/>
          <w:sz w:val="24"/>
          <w:szCs w:val="24"/>
        </w:rPr>
        <w:t>SH</w:t>
      </w:r>
      <w:r w:rsidRPr="0024477F">
        <w:rPr>
          <w:rFonts w:ascii="Times New Roman" w:hAnsi="Times New Roman" w:cs="Times New Roman" w:hint="eastAsia"/>
          <w:iCs/>
          <w:sz w:val="24"/>
          <w:szCs w:val="24"/>
        </w:rPr>
        <w:t xml:space="preserve"> light)</w:t>
      </w:r>
      <w:r w:rsidRPr="0024477F">
        <w:rPr>
          <w:rFonts w:ascii="Times New Roman" w:hAnsi="Times New Roman" w:cs="Times New Roman"/>
          <w:iCs/>
          <w:sz w:val="24"/>
          <w:szCs w:val="24"/>
        </w:rPr>
        <w:t>, respectively.</w:t>
      </w:r>
    </w:p>
    <w:p w14:paraId="2EC4D9B4" w14:textId="6959B1D8" w:rsidR="005F7B0D" w:rsidRPr="0024477F" w:rsidRDefault="00712D42" w:rsidP="007419D4">
      <w:pPr>
        <w:autoSpaceDE w:val="0"/>
        <w:autoSpaceDN w:val="0"/>
        <w:adjustRightInd w:val="0"/>
        <w:spacing w:line="276" w:lineRule="auto"/>
        <w:rPr>
          <w:rFonts w:ascii="Times New Roman" w:hAnsi="Times New Roman" w:cs="Times New Roman"/>
          <w:kern w:val="0"/>
          <w:sz w:val="24"/>
          <w:szCs w:val="24"/>
        </w:rPr>
      </w:pPr>
      <w:r w:rsidRPr="0024477F">
        <w:rPr>
          <w:rFonts w:ascii="Times New Roman" w:hAnsi="Times New Roman" w:cs="Times New Roman"/>
          <w:iCs/>
          <w:kern w:val="0"/>
          <w:sz w:val="24"/>
          <w:szCs w:val="24"/>
        </w:rPr>
        <w:tab/>
      </w:r>
      <w:r w:rsidRPr="0024477F">
        <w:rPr>
          <w:rFonts w:ascii="Times New Roman" w:hAnsi="Times New Roman" w:cs="Times New Roman"/>
          <w:sz w:val="24"/>
          <w:szCs w:val="24"/>
        </w:rPr>
        <w:t>The intensity of the fundamental beam</w:t>
      </w:r>
      <w:r w:rsidRPr="0024477F">
        <w:rPr>
          <w:rFonts w:ascii="Times New Roman" w:hAnsi="Times New Roman" w:cs="Times New Roman"/>
          <w:kern w:val="0"/>
          <w:sz w:val="24"/>
          <w:szCs w:val="24"/>
        </w:rPr>
        <w:t xml:space="preserve"> is estimated to be:</w:t>
      </w:r>
    </w:p>
    <w:bookmarkStart w:id="60" w:name="_Hlk197725714"/>
    <w:p w14:paraId="50E08E74" w14:textId="7789A39D" w:rsidR="005F7B0D" w:rsidRPr="0024477F" w:rsidRDefault="00000000" w:rsidP="007419D4">
      <w:pPr>
        <w:autoSpaceDE w:val="0"/>
        <w:autoSpaceDN w:val="0"/>
        <w:adjustRightInd w:val="0"/>
        <w:spacing w:line="276" w:lineRule="auto"/>
        <w:jc w:val="right"/>
        <w:rPr>
          <w:rFonts w:ascii="Times New Roman" w:hAnsi="Times New Roman" w:cs="Times New Roman"/>
          <w:iCs/>
          <w:kern w:val="0"/>
          <w:sz w:val="24"/>
          <w:szCs w:val="24"/>
        </w:rPr>
      </w:pP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ω</m:t>
            </m:r>
          </m:sub>
        </m:sSub>
        <m:r>
          <w:rPr>
            <w:rFonts w:ascii="Cambria Math" w:hAnsi="Cambria Math" w:cs="Times New Roman"/>
            <w:kern w:val="0"/>
            <w:sz w:val="24"/>
            <w:szCs w:val="24"/>
          </w:rPr>
          <m:t>=</m:t>
        </m:r>
        <m:f>
          <m:fPr>
            <m:ctrlPr>
              <w:rPr>
                <w:rFonts w:ascii="Cambria Math" w:hAnsi="Cambria Math" w:cs="Times New Roman"/>
                <w:i/>
                <w:iCs/>
                <w:kern w:val="0"/>
                <w:sz w:val="24"/>
                <w:szCs w:val="24"/>
              </w:rPr>
            </m:ctrlPr>
          </m:fPr>
          <m:num>
            <m:sSub>
              <m:sSubPr>
                <m:ctrlPr>
                  <w:rPr>
                    <w:rFonts w:ascii="Cambria Math" w:hAnsi="Cambria Math" w:cs="Times New Roman"/>
                    <w:i/>
                    <w:iCs/>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ω</m:t>
                </m:r>
              </m:sub>
            </m:sSub>
          </m:num>
          <m:den>
            <m:r>
              <w:rPr>
                <w:rFonts w:ascii="Cambria Math" w:hAnsi="Cambria Math" w:cs="Times New Roman"/>
                <w:kern w:val="0"/>
                <w:sz w:val="24"/>
                <w:szCs w:val="24"/>
              </w:rPr>
              <m:t>ν</m:t>
            </m:r>
            <m:sSub>
              <m:sSubPr>
                <m:ctrlPr>
                  <w:rPr>
                    <w:rFonts w:ascii="Cambria Math" w:hAnsi="Cambria Math" w:cs="Times New Roman"/>
                    <w:i/>
                    <w:iCs/>
                    <w:color w:val="FF0000"/>
                    <w:kern w:val="0"/>
                    <w:sz w:val="24"/>
                    <w:szCs w:val="24"/>
                  </w:rPr>
                </m:ctrlPr>
              </m:sSubPr>
              <m:e>
                <m:r>
                  <w:rPr>
                    <w:rFonts w:ascii="Cambria Math" w:hAnsi="Cambria Math" w:cs="Times New Roman"/>
                    <w:color w:val="FF0000"/>
                    <w:kern w:val="0"/>
                    <w:sz w:val="24"/>
                    <w:szCs w:val="24"/>
                  </w:rPr>
                  <m:t>t</m:t>
                </m:r>
              </m:e>
              <m:sub>
                <m:r>
                  <w:rPr>
                    <w:rFonts w:ascii="Cambria Math" w:hAnsi="Cambria Math" w:cs="Times New Roman"/>
                    <w:color w:val="FF0000"/>
                    <w:kern w:val="0"/>
                    <w:sz w:val="24"/>
                    <w:szCs w:val="24"/>
                  </w:rPr>
                  <m:t>ω</m:t>
                </m:r>
              </m:sub>
            </m:sSub>
            <m:sSub>
              <m:sSubPr>
                <m:ctrlPr>
                  <w:rPr>
                    <w:rFonts w:ascii="Cambria Math" w:hAnsi="Cambria Math" w:cs="Times New Roman"/>
                    <w:i/>
                    <w:iCs/>
                    <w:color w:val="FF0000"/>
                    <w:kern w:val="0"/>
                    <w:sz w:val="24"/>
                    <w:szCs w:val="24"/>
                  </w:rPr>
                </m:ctrlPr>
              </m:sSubPr>
              <m:e>
                <m:r>
                  <w:rPr>
                    <w:rFonts w:ascii="Cambria Math" w:hAnsi="Cambria Math" w:cs="Times New Roman"/>
                    <w:color w:val="FF0000"/>
                    <w:kern w:val="0"/>
                    <w:sz w:val="24"/>
                    <w:szCs w:val="24"/>
                  </w:rPr>
                  <m:t>S</m:t>
                </m:r>
              </m:e>
              <m:sub>
                <m:r>
                  <w:rPr>
                    <w:rFonts w:ascii="Cambria Math" w:hAnsi="Cambria Math" w:cs="Times New Roman"/>
                    <w:color w:val="FF0000"/>
                    <w:kern w:val="0"/>
                    <w:sz w:val="24"/>
                    <w:szCs w:val="24"/>
                  </w:rPr>
                  <m:t>ω</m:t>
                </m:r>
              </m:sub>
            </m:sSub>
          </m:den>
        </m:f>
      </m:oMath>
      <w:bookmarkEnd w:id="60"/>
      <w:r w:rsidR="003B3B38">
        <w:rPr>
          <w:rFonts w:ascii="Times New Roman" w:hAnsi="Times New Roman" w:cs="Times New Roman" w:hint="eastAsia"/>
          <w:iCs/>
          <w:kern w:val="0"/>
          <w:sz w:val="24"/>
          <w:szCs w:val="24"/>
        </w:rPr>
        <w:t xml:space="preserve"> </w:t>
      </w:r>
      <w:r w:rsidR="00712D42" w:rsidRPr="0024477F">
        <w:rPr>
          <w:rFonts w:ascii="Times New Roman" w:hAnsi="Times New Roman" w:cs="Times New Roman" w:hint="eastAsia"/>
          <w:iCs/>
          <w:kern w:val="0"/>
          <w:sz w:val="24"/>
          <w:szCs w:val="24"/>
        </w:rPr>
        <w:t>,</w:t>
      </w:r>
      <w:r w:rsidR="007419D4">
        <w:rPr>
          <w:rFonts w:ascii="Times New Roman" w:hAnsi="Times New Roman" w:cs="Times New Roman" w:hint="eastAsia"/>
          <w:iCs/>
          <w:kern w:val="0"/>
          <w:sz w:val="24"/>
          <w:szCs w:val="24"/>
        </w:rPr>
        <w:t xml:space="preserve"> </w:t>
      </w:r>
      <w:r w:rsidR="002905E7">
        <w:rPr>
          <w:rFonts w:ascii="Times New Roman" w:hAnsi="Times New Roman" w:cs="Times New Roman" w:hint="eastAsia"/>
          <w:iCs/>
          <w:kern w:val="0"/>
          <w:sz w:val="24"/>
          <w:szCs w:val="24"/>
        </w:rPr>
        <w:t xml:space="preserve"> </w:t>
      </w:r>
      <w:r w:rsidR="007419D4">
        <w:rPr>
          <w:rFonts w:ascii="Times New Roman" w:hAnsi="Times New Roman" w:cs="Times New Roman" w:hint="eastAsia"/>
          <w:iCs/>
          <w:kern w:val="0"/>
          <w:sz w:val="24"/>
          <w:szCs w:val="24"/>
        </w:rPr>
        <w:t xml:space="preserve">                                                                 (2</w:t>
      </w:r>
      <w:r w:rsidR="00E56907">
        <w:rPr>
          <w:rFonts w:ascii="Times New Roman" w:hAnsi="Times New Roman" w:cs="Times New Roman" w:hint="eastAsia"/>
          <w:iCs/>
          <w:kern w:val="0"/>
          <w:sz w:val="24"/>
          <w:szCs w:val="24"/>
        </w:rPr>
        <w:t>2</w:t>
      </w:r>
      <w:r w:rsidR="007419D4">
        <w:rPr>
          <w:rFonts w:ascii="Times New Roman" w:hAnsi="Times New Roman" w:cs="Times New Roman" w:hint="eastAsia"/>
          <w:iCs/>
          <w:kern w:val="0"/>
          <w:sz w:val="24"/>
          <w:szCs w:val="24"/>
        </w:rPr>
        <w:t>)</w:t>
      </w:r>
    </w:p>
    <w:p w14:paraId="51C5DD98" w14:textId="79C50853" w:rsidR="005F7B0D" w:rsidRPr="0024477F" w:rsidRDefault="00712D42" w:rsidP="00DC6700">
      <w:pPr>
        <w:autoSpaceDE w:val="0"/>
        <w:autoSpaceDN w:val="0"/>
        <w:adjustRightInd w:val="0"/>
        <w:snapToGrid w:val="0"/>
        <w:spacing w:line="360" w:lineRule="auto"/>
        <w:rPr>
          <w:rFonts w:ascii="Times New Roman" w:hAnsi="Times New Roman" w:cs="Times New Roman"/>
          <w:iCs/>
          <w:kern w:val="0"/>
          <w:sz w:val="24"/>
          <w:szCs w:val="24"/>
        </w:rPr>
      </w:pPr>
      <w:r w:rsidRPr="0024477F">
        <w:rPr>
          <w:rFonts w:ascii="Times New Roman" w:hAnsi="Times New Roman" w:cs="Times New Roman"/>
          <w:iCs/>
          <w:kern w:val="0"/>
          <w:sz w:val="24"/>
          <w:szCs w:val="24"/>
        </w:rPr>
        <w:t>where</w:t>
      </w:r>
      <w:r w:rsidRPr="0024477F">
        <w:rPr>
          <w:rFonts w:ascii="Cambria Math" w:hAnsi="Cambria Math" w:cs="Times New Roman"/>
          <w:i/>
          <w:kern w:val="0"/>
          <w:sz w:val="24"/>
          <w:szCs w:val="24"/>
        </w:rPr>
        <w:t xml:space="preserve">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ω</m:t>
            </m:r>
          </m:sub>
        </m:sSub>
      </m:oMath>
      <w:r w:rsidRPr="0024477F">
        <w:rPr>
          <w:rFonts w:ascii="Times New Roman" w:hAnsi="Times New Roman" w:cs="Times New Roman" w:hint="eastAsia"/>
          <w:iCs/>
          <w:kern w:val="0"/>
          <w:sz w:val="24"/>
          <w:szCs w:val="24"/>
        </w:rPr>
        <w:t xml:space="preserve"> </w:t>
      </w:r>
      <w:r w:rsidRPr="0024477F">
        <w:rPr>
          <w:rFonts w:ascii="Times New Roman" w:hAnsi="Times New Roman" w:cs="Times New Roman"/>
          <w:kern w:val="0"/>
          <w:sz w:val="24"/>
          <w:szCs w:val="24"/>
        </w:rPr>
        <w:t xml:space="preserve">represents the average power of the fundamental beam, </w:t>
      </w:r>
      <m:oMath>
        <m:r>
          <w:rPr>
            <w:rFonts w:ascii="Cambria Math" w:hAnsi="Cambria Math" w:cs="Times New Roman"/>
            <w:kern w:val="0"/>
            <w:sz w:val="24"/>
            <w:szCs w:val="24"/>
          </w:rPr>
          <m:t>ν</m:t>
        </m:r>
      </m:oMath>
      <w:r w:rsidRPr="0024477F">
        <w:rPr>
          <w:rFonts w:ascii="Times New Roman" w:hAnsi="Times New Roman" w:cs="Times New Roman"/>
          <w:kern w:val="0"/>
          <w:sz w:val="24"/>
          <w:szCs w:val="24"/>
        </w:rPr>
        <w:t xml:space="preserve"> = 250 kHz is the repetition frequency</w:t>
      </w:r>
      <w:r w:rsidR="003F37F0">
        <w:rPr>
          <w:rFonts w:ascii="Times New Roman" w:hAnsi="Times New Roman" w:cs="Times New Roman" w:hint="eastAsia"/>
          <w:kern w:val="0"/>
          <w:sz w:val="24"/>
          <w:szCs w:val="24"/>
        </w:rPr>
        <w:t>.</w:t>
      </w:r>
      <w:bookmarkStart w:id="61" w:name="_Hlk197638745"/>
      <w:r w:rsidR="003F37F0" w:rsidRPr="0024477F">
        <w:rPr>
          <w:rFonts w:ascii="Times New Roman" w:hAnsi="Times New Roman" w:cs="Times New Roman"/>
          <w:kern w:val="0"/>
          <w:sz w:val="24"/>
          <w:szCs w:val="24"/>
        </w:rPr>
        <w:t xml:space="preserve"> </w:t>
      </w:r>
      <w:bookmarkStart w:id="62" w:name="_Hlk197869505"/>
      <w:bookmarkStart w:id="63" w:name="_Hlk197869556"/>
      <m:oMath>
        <m:sSub>
          <m:sSubPr>
            <m:ctrlPr>
              <w:rPr>
                <w:rFonts w:ascii="Cambria Math" w:hAnsi="Cambria Math" w:cs="Times New Roman"/>
                <w:i/>
                <w:iCs/>
                <w:color w:val="EE0000"/>
                <w:kern w:val="0"/>
                <w:sz w:val="24"/>
                <w:szCs w:val="24"/>
              </w:rPr>
            </m:ctrlPr>
          </m:sSubPr>
          <m:e>
            <m:r>
              <w:rPr>
                <w:rFonts w:ascii="Cambria Math" w:hAnsi="Cambria Math" w:cs="Times New Roman"/>
                <w:color w:val="EE0000"/>
                <w:kern w:val="0"/>
                <w:sz w:val="24"/>
                <w:szCs w:val="24"/>
              </w:rPr>
              <m:t>t</m:t>
            </m:r>
          </m:e>
          <m:sub>
            <m:r>
              <w:rPr>
                <w:rFonts w:ascii="Cambria Math" w:hAnsi="Cambria Math" w:cs="Times New Roman"/>
                <w:color w:val="EE0000"/>
                <w:kern w:val="0"/>
                <w:sz w:val="24"/>
                <w:szCs w:val="24"/>
              </w:rPr>
              <m:t>ω</m:t>
            </m:r>
          </m:sub>
        </m:sSub>
      </m:oMath>
      <w:bookmarkStart w:id="64" w:name="OLE_LINK39"/>
      <w:r w:rsidRPr="008145AB">
        <w:rPr>
          <w:rFonts w:ascii="Times New Roman" w:hAnsi="Times New Roman" w:cs="Times New Roman"/>
          <w:iCs/>
          <w:color w:val="EE0000"/>
          <w:kern w:val="0"/>
          <w:sz w:val="24"/>
          <w:szCs w:val="24"/>
        </w:rPr>
        <w:t xml:space="preserve"> is the pulse width</w:t>
      </w:r>
      <w:bookmarkEnd w:id="64"/>
      <w:r w:rsidR="00A46684" w:rsidRPr="008145AB">
        <w:rPr>
          <w:color w:val="EE0000"/>
        </w:rPr>
        <w:t xml:space="preserve"> </w:t>
      </w:r>
      <w:r w:rsidR="00A46684" w:rsidRPr="008145AB">
        <w:rPr>
          <w:rFonts w:ascii="Times New Roman" w:hAnsi="Times New Roman" w:cs="Times New Roman"/>
          <w:iCs/>
          <w:color w:val="EE0000"/>
          <w:kern w:val="0"/>
          <w:sz w:val="24"/>
          <w:szCs w:val="24"/>
        </w:rPr>
        <w:t>of the fundamental beam</w:t>
      </w:r>
      <w:bookmarkEnd w:id="62"/>
      <w:r w:rsidR="003F37F0" w:rsidRPr="008145AB">
        <w:rPr>
          <w:rFonts w:ascii="Times New Roman" w:hAnsi="Times New Roman" w:cs="Times New Roman"/>
          <w:iCs/>
          <w:color w:val="EE0000"/>
          <w:kern w:val="0"/>
          <w:sz w:val="24"/>
          <w:szCs w:val="24"/>
        </w:rPr>
        <w:t>, which is </w:t>
      </w:r>
      <w:r w:rsidR="00113D92" w:rsidRPr="008145AB">
        <w:rPr>
          <w:rFonts w:ascii="Times New Roman" w:hAnsi="Times New Roman" w:cs="Times New Roman"/>
          <w:iCs/>
          <w:color w:val="EE0000"/>
          <w:kern w:val="0"/>
          <w:sz w:val="24"/>
          <w:szCs w:val="24"/>
        </w:rPr>
        <w:t>150-</w:t>
      </w:r>
      <w:r w:rsidR="00E83BED" w:rsidRPr="008145AB">
        <w:rPr>
          <w:rFonts w:ascii="Times New Roman" w:hAnsi="Times New Roman" w:cs="Times New Roman"/>
          <w:iCs/>
          <w:color w:val="EE0000"/>
          <w:kern w:val="0"/>
          <w:sz w:val="24"/>
          <w:szCs w:val="24"/>
        </w:rPr>
        <w:t xml:space="preserve">200 fs for </w:t>
      </w:r>
      <w:r w:rsidR="006A4CA4" w:rsidRPr="008145AB">
        <w:rPr>
          <w:rFonts w:ascii="Times New Roman" w:hAnsi="Times New Roman" w:cs="Times New Roman"/>
          <w:iCs/>
          <w:color w:val="EE0000"/>
          <w:kern w:val="0"/>
          <w:sz w:val="24"/>
          <w:szCs w:val="24"/>
        </w:rPr>
        <w:t xml:space="preserve">the </w:t>
      </w:r>
      <w:r w:rsidR="00E83BED" w:rsidRPr="008145AB">
        <w:rPr>
          <w:rFonts w:ascii="Times New Roman" w:hAnsi="Times New Roman" w:cs="Times New Roman"/>
          <w:iCs/>
          <w:color w:val="EE0000"/>
          <w:kern w:val="0"/>
          <w:sz w:val="24"/>
          <w:szCs w:val="24"/>
        </w:rPr>
        <w:t>NIR</w:t>
      </w:r>
      <w:r w:rsidR="003F37F0" w:rsidRPr="008145AB">
        <w:rPr>
          <w:rFonts w:ascii="Times New Roman" w:hAnsi="Times New Roman" w:cs="Times New Roman"/>
          <w:iCs/>
          <w:color w:val="EE0000"/>
          <w:kern w:val="0"/>
          <w:sz w:val="24"/>
          <w:szCs w:val="24"/>
        </w:rPr>
        <w:t xml:space="preserve"> region (1.2-2.4 </w:t>
      </w:r>
      <w:r w:rsidR="003F37F0" w:rsidRPr="008145AB">
        <w:rPr>
          <w:rFonts w:ascii="Times New Roman" w:eastAsia="AdvOT999035f4" w:hAnsi="Times New Roman" w:cs="Times New Roman"/>
          <w:color w:val="EE0000"/>
          <w:kern w:val="0"/>
          <w:sz w:val="24"/>
          <w:szCs w:val="24"/>
        </w:rPr>
        <w:t>μ</w:t>
      </w:r>
      <w:r w:rsidR="003F37F0" w:rsidRPr="008145AB">
        <w:rPr>
          <w:rFonts w:ascii="Times New Roman" w:hAnsi="Times New Roman" w:cs="Times New Roman"/>
          <w:iCs/>
          <w:color w:val="EE0000"/>
          <w:kern w:val="0"/>
          <w:sz w:val="24"/>
          <w:szCs w:val="24"/>
        </w:rPr>
        <w:t xml:space="preserve">m) and </w:t>
      </w:r>
      <w:r w:rsidR="00113D92" w:rsidRPr="008145AB">
        <w:rPr>
          <w:rFonts w:ascii="Times New Roman" w:hAnsi="Times New Roman" w:cs="Times New Roman"/>
          <w:iCs/>
          <w:color w:val="EE0000"/>
          <w:kern w:val="0"/>
          <w:sz w:val="24"/>
          <w:szCs w:val="24"/>
        </w:rPr>
        <w:t>200-</w:t>
      </w:r>
      <w:r w:rsidR="00820A8D" w:rsidRPr="008145AB">
        <w:rPr>
          <w:rFonts w:ascii="Times New Roman" w:hAnsi="Times New Roman" w:cs="Times New Roman"/>
          <w:iCs/>
          <w:color w:val="EE0000"/>
          <w:kern w:val="0"/>
          <w:sz w:val="24"/>
          <w:szCs w:val="24"/>
        </w:rPr>
        <w:t>280</w:t>
      </w:r>
      <w:r w:rsidR="003F37F0" w:rsidRPr="008145AB">
        <w:rPr>
          <w:rFonts w:ascii="Times New Roman" w:hAnsi="Times New Roman" w:cs="Times New Roman"/>
          <w:iCs/>
          <w:color w:val="EE0000"/>
          <w:kern w:val="0"/>
          <w:sz w:val="24"/>
          <w:szCs w:val="24"/>
        </w:rPr>
        <w:t xml:space="preserve"> fs</w:t>
      </w:r>
      <w:r w:rsidR="00E83BED" w:rsidRPr="008145AB">
        <w:rPr>
          <w:rFonts w:ascii="Times New Roman" w:hAnsi="Times New Roman" w:cs="Times New Roman"/>
          <w:iCs/>
          <w:color w:val="EE0000"/>
          <w:kern w:val="0"/>
          <w:sz w:val="24"/>
          <w:szCs w:val="24"/>
        </w:rPr>
        <w:t xml:space="preserve"> </w:t>
      </w:r>
      <w:r w:rsidR="003F37F0" w:rsidRPr="008145AB">
        <w:rPr>
          <w:rFonts w:ascii="Times New Roman" w:hAnsi="Times New Roman" w:cs="Times New Roman"/>
          <w:iCs/>
          <w:color w:val="EE0000"/>
          <w:kern w:val="0"/>
          <w:sz w:val="24"/>
          <w:szCs w:val="24"/>
        </w:rPr>
        <w:t>for the MIR region (2.</w:t>
      </w:r>
      <w:r w:rsidR="002C58B4" w:rsidRPr="008145AB">
        <w:rPr>
          <w:rFonts w:ascii="Times New Roman" w:hAnsi="Times New Roman" w:cs="Times New Roman"/>
          <w:iCs/>
          <w:color w:val="EE0000"/>
          <w:kern w:val="0"/>
          <w:sz w:val="24"/>
          <w:szCs w:val="24"/>
        </w:rPr>
        <w:t>5</w:t>
      </w:r>
      <w:r w:rsidR="003F37F0" w:rsidRPr="008145AB">
        <w:rPr>
          <w:rFonts w:ascii="Times New Roman" w:hAnsi="Times New Roman" w:cs="Times New Roman"/>
          <w:iCs/>
          <w:color w:val="EE0000"/>
          <w:kern w:val="0"/>
          <w:sz w:val="24"/>
          <w:szCs w:val="24"/>
        </w:rPr>
        <w:t xml:space="preserve">-4.9 </w:t>
      </w:r>
      <w:r w:rsidR="003F37F0" w:rsidRPr="008145AB">
        <w:rPr>
          <w:rFonts w:ascii="Times New Roman" w:eastAsia="AdvOT999035f4" w:hAnsi="Times New Roman" w:cs="Times New Roman"/>
          <w:color w:val="EE0000"/>
          <w:kern w:val="0"/>
          <w:sz w:val="24"/>
          <w:szCs w:val="24"/>
        </w:rPr>
        <w:t>μ</w:t>
      </w:r>
      <w:r w:rsidR="003F37F0" w:rsidRPr="008145AB">
        <w:rPr>
          <w:rFonts w:ascii="Times New Roman" w:hAnsi="Times New Roman" w:cs="Times New Roman"/>
          <w:iCs/>
          <w:color w:val="EE0000"/>
          <w:kern w:val="0"/>
          <w:sz w:val="24"/>
          <w:szCs w:val="24"/>
        </w:rPr>
        <w:t>m)</w:t>
      </w:r>
      <w:r w:rsidR="00820A8D" w:rsidRPr="00820A8D">
        <w:rPr>
          <w:rFonts w:ascii="Times New Roman" w:hAnsi="Times New Roman" w:cs="Times New Roman"/>
          <w:iCs/>
          <w:color w:val="EE0000"/>
          <w:kern w:val="0"/>
        </w:rPr>
        <w:t xml:space="preserve"> </w:t>
      </w:r>
      <w:r w:rsidR="00820A8D" w:rsidRPr="008145AB">
        <w:rPr>
          <w:rFonts w:ascii="Times New Roman" w:hAnsi="Times New Roman" w:cs="Times New Roman"/>
          <w:iCs/>
          <w:color w:val="EE0000"/>
          <w:kern w:val="0"/>
          <w:sz w:val="24"/>
          <w:szCs w:val="24"/>
        </w:rPr>
        <w:t xml:space="preserve">measured via interferometric autocorrelation </w:t>
      </w:r>
      <w:r w:rsidR="00F703D9">
        <w:rPr>
          <w:rFonts w:ascii="Times New Roman" w:hAnsi="Times New Roman" w:cs="Times New Roman" w:hint="eastAsia"/>
          <w:iCs/>
          <w:color w:val="EE0000"/>
          <w:kern w:val="0"/>
          <w:sz w:val="24"/>
          <w:szCs w:val="24"/>
        </w:rPr>
        <w:t>using</w:t>
      </w:r>
      <w:r w:rsidR="00820A8D" w:rsidRPr="008145AB">
        <w:rPr>
          <w:rFonts w:ascii="Times New Roman" w:hAnsi="Times New Roman" w:cs="Times New Roman"/>
          <w:iCs/>
          <w:color w:val="EE0000"/>
          <w:kern w:val="0"/>
          <w:sz w:val="24"/>
          <w:szCs w:val="24"/>
        </w:rPr>
        <w:t xml:space="preserve"> either InGaAs or InSb photodetector</w:t>
      </w:r>
      <w:r w:rsidR="003F37F0" w:rsidRPr="008145AB">
        <w:rPr>
          <w:rFonts w:ascii="Times New Roman" w:hAnsi="Times New Roman" w:cs="Times New Roman"/>
          <w:iCs/>
          <w:color w:val="EE0000"/>
          <w:kern w:val="0"/>
          <w:sz w:val="24"/>
          <w:szCs w:val="24"/>
        </w:rPr>
        <w:t>.</w:t>
      </w:r>
      <w:bookmarkEnd w:id="61"/>
      <w:bookmarkEnd w:id="63"/>
      <w:r w:rsidRPr="008145AB">
        <w:rPr>
          <w:rFonts w:ascii="Times New Roman" w:hAnsi="Times New Roman" w:cs="Times New Roman"/>
          <w:iCs/>
          <w:color w:val="EE0000"/>
          <w:kern w:val="0"/>
          <w:sz w:val="24"/>
          <w:szCs w:val="24"/>
        </w:rPr>
        <w:t xml:space="preserve"> </w:t>
      </w:r>
      <w:bookmarkStart w:id="65" w:name="_Hlk200661103"/>
      <w:bookmarkStart w:id="66" w:name="_Hlk200661049"/>
      <m:oMath>
        <m:sSub>
          <m:sSubPr>
            <m:ctrlPr>
              <w:rPr>
                <w:rFonts w:ascii="Cambria Math" w:hAnsi="Cambria Math" w:cs="Times New Roman"/>
                <w:i/>
                <w:iCs/>
                <w:color w:val="EE0000"/>
                <w:kern w:val="0"/>
                <w:sz w:val="24"/>
                <w:szCs w:val="24"/>
              </w:rPr>
            </m:ctrlPr>
          </m:sSubPr>
          <m:e>
            <m:r>
              <w:rPr>
                <w:rFonts w:ascii="Cambria Math" w:hAnsi="Cambria Math" w:cs="Times New Roman"/>
                <w:color w:val="EE0000"/>
                <w:kern w:val="0"/>
                <w:sz w:val="24"/>
                <w:szCs w:val="24"/>
              </w:rPr>
              <m:t>S</m:t>
            </m:r>
          </m:e>
          <m:sub>
            <m:r>
              <w:rPr>
                <w:rFonts w:ascii="Cambria Math" w:hAnsi="Cambria Math" w:cs="Times New Roman"/>
                <w:color w:val="EE0000"/>
                <w:kern w:val="0"/>
                <w:sz w:val="24"/>
                <w:szCs w:val="24"/>
              </w:rPr>
              <m:t>ω</m:t>
            </m:r>
          </m:sub>
        </m:sSub>
        <m:r>
          <w:rPr>
            <w:rFonts w:ascii="Cambria Math" w:hAnsi="Cambria Math" w:cs="Times New Roman"/>
            <w:color w:val="EE0000"/>
            <w:kern w:val="0"/>
            <w:sz w:val="24"/>
            <w:szCs w:val="24"/>
          </w:rPr>
          <m:t>=π</m:t>
        </m:r>
        <m:sSup>
          <m:sSupPr>
            <m:ctrlPr>
              <w:rPr>
                <w:rFonts w:ascii="Cambria Math" w:hAnsi="Cambria Math" w:cs="Times New Roman"/>
                <w:i/>
                <w:color w:val="EE0000"/>
                <w:kern w:val="0"/>
                <w:sz w:val="24"/>
                <w:szCs w:val="24"/>
              </w:rPr>
            </m:ctrlPr>
          </m:sSupPr>
          <m:e>
            <m:r>
              <w:rPr>
                <w:rFonts w:ascii="Cambria Math" w:hAnsi="Cambria Math" w:cs="Times New Roman"/>
                <w:color w:val="EE0000"/>
                <w:kern w:val="0"/>
                <w:sz w:val="24"/>
                <w:szCs w:val="24"/>
              </w:rPr>
              <m:t>r</m:t>
            </m:r>
          </m:e>
          <m:sup>
            <m:r>
              <w:rPr>
                <w:rFonts w:ascii="Cambria Math" w:hAnsi="Cambria Math" w:cs="Times New Roman"/>
                <w:color w:val="EE0000"/>
                <w:kern w:val="0"/>
                <w:sz w:val="24"/>
                <w:szCs w:val="24"/>
              </w:rPr>
              <m:t>2</m:t>
            </m:r>
          </m:sup>
        </m:sSup>
      </m:oMath>
      <w:bookmarkEnd w:id="65"/>
      <w:r w:rsidRPr="008145AB">
        <w:rPr>
          <w:rFonts w:ascii="Times New Roman" w:hAnsi="Times New Roman" w:cs="Times New Roman"/>
          <w:iCs/>
          <w:color w:val="EE0000"/>
          <w:kern w:val="0"/>
          <w:sz w:val="24"/>
          <w:szCs w:val="24"/>
        </w:rPr>
        <w:t xml:space="preserve"> is the</w:t>
      </w:r>
      <w:r w:rsidR="009977DC" w:rsidRPr="008145AB">
        <w:rPr>
          <w:rFonts w:ascii="Times New Roman" w:hAnsi="Times New Roman" w:cs="Times New Roman"/>
          <w:iCs/>
          <w:color w:val="EE0000"/>
          <w:kern w:val="0"/>
          <w:sz w:val="24"/>
          <w:szCs w:val="24"/>
        </w:rPr>
        <w:t xml:space="preserve"> spot area of the</w:t>
      </w:r>
      <w:r w:rsidRPr="008145AB">
        <w:rPr>
          <w:rFonts w:ascii="Times New Roman" w:hAnsi="Times New Roman" w:cs="Times New Roman"/>
          <w:iCs/>
          <w:color w:val="EE0000"/>
          <w:kern w:val="0"/>
          <w:sz w:val="24"/>
          <w:szCs w:val="24"/>
        </w:rPr>
        <w:t xml:space="preserve"> focused Gaussian light, and </w:t>
      </w:r>
      <m:oMath>
        <m:r>
          <w:rPr>
            <w:rFonts w:ascii="Cambria Math" w:hAnsi="Cambria Math" w:cs="Times New Roman"/>
            <w:color w:val="EE0000"/>
            <w:kern w:val="0"/>
            <w:sz w:val="24"/>
            <w:szCs w:val="24"/>
          </w:rPr>
          <m:t>r</m:t>
        </m:r>
      </m:oMath>
      <w:r w:rsidRPr="008145AB">
        <w:rPr>
          <w:rFonts w:ascii="Times New Roman" w:hAnsi="Times New Roman" w:cs="Times New Roman"/>
          <w:iCs/>
          <w:color w:val="EE0000"/>
          <w:kern w:val="0"/>
          <w:sz w:val="24"/>
          <w:szCs w:val="24"/>
        </w:rPr>
        <w:t xml:space="preserve"> is </w:t>
      </w:r>
      <w:r w:rsidR="00C87E76" w:rsidRPr="008145AB">
        <w:rPr>
          <w:rFonts w:ascii="Times New Roman" w:hAnsi="Times New Roman" w:cs="Times New Roman"/>
          <w:iCs/>
          <w:color w:val="EE0000"/>
          <w:kern w:val="0"/>
          <w:sz w:val="24"/>
          <w:szCs w:val="24"/>
        </w:rPr>
        <w:t xml:space="preserve">the </w:t>
      </w:r>
      <w:bookmarkStart w:id="67" w:name="_Hlk199003021"/>
      <w:r w:rsidR="00C87E76" w:rsidRPr="008145AB">
        <w:rPr>
          <w:rFonts w:ascii="Times New Roman" w:hAnsi="Times New Roman" w:cs="Times New Roman"/>
          <w:iCs/>
          <w:color w:val="EE0000"/>
          <w:kern w:val="0"/>
          <w:sz w:val="24"/>
          <w:szCs w:val="24"/>
        </w:rPr>
        <w:t>spot radius, ranging from 2.8 μm to 8.3 μm, corresponding to pump wavelengths from 1.2 μm to 4.9 μm</w:t>
      </w:r>
      <w:bookmarkEnd w:id="67"/>
      <w:r w:rsidRPr="008145AB">
        <w:rPr>
          <w:rFonts w:ascii="Times New Roman" w:hAnsi="Times New Roman" w:cs="Times New Roman"/>
          <w:iCs/>
          <w:color w:val="EE0000"/>
          <w:kern w:val="0"/>
          <w:sz w:val="24"/>
          <w:szCs w:val="24"/>
        </w:rPr>
        <w:t>.</w:t>
      </w:r>
      <w:bookmarkEnd w:id="66"/>
    </w:p>
    <w:p w14:paraId="2ED2E7D0" w14:textId="11A1B824" w:rsidR="005F7B0D" w:rsidRPr="003B64F9" w:rsidRDefault="00712D42" w:rsidP="00DC6700">
      <w:pPr>
        <w:autoSpaceDE w:val="0"/>
        <w:autoSpaceDN w:val="0"/>
        <w:adjustRightInd w:val="0"/>
        <w:spacing w:line="276" w:lineRule="auto"/>
        <w:ind w:firstLine="420"/>
        <w:rPr>
          <w:rFonts w:ascii="Times New Roman" w:hAnsi="Times New Roman" w:cs="Times New Roman"/>
          <w:kern w:val="0"/>
          <w:sz w:val="24"/>
          <w:szCs w:val="24"/>
        </w:rPr>
      </w:pPr>
      <w:r w:rsidRPr="003B64F9">
        <w:rPr>
          <w:rFonts w:ascii="Times New Roman" w:hAnsi="Times New Roman" w:cs="Times New Roman"/>
          <w:sz w:val="24"/>
          <w:szCs w:val="24"/>
        </w:rPr>
        <w:t>Similarly, the SHG intensity</w:t>
      </w:r>
      <w:r w:rsidR="003B64F9" w:rsidRPr="003B64F9">
        <w:rPr>
          <w:rFonts w:ascii="Times New Roman" w:hAnsi="Times New Roman" w:cs="Times New Roman"/>
          <w:sz w:val="24"/>
          <w:szCs w:val="24"/>
        </w:rPr>
        <w:t xml:space="preserve">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2ω</m:t>
            </m:r>
          </m:sub>
        </m:sSub>
      </m:oMath>
      <w:r w:rsidR="003B64F9" w:rsidRPr="003B64F9">
        <w:rPr>
          <w:rFonts w:ascii="Times New Roman" w:hAnsi="Times New Roman" w:cs="Times New Roman"/>
          <w:kern w:val="0"/>
          <w:sz w:val="24"/>
          <w:szCs w:val="24"/>
        </w:rPr>
        <w:t xml:space="preserve"> </w:t>
      </w:r>
      <w:r w:rsidRPr="003B64F9">
        <w:rPr>
          <w:rFonts w:ascii="Times New Roman" w:hAnsi="Times New Roman" w:cs="Times New Roman"/>
          <w:kern w:val="0"/>
          <w:sz w:val="24"/>
          <w:szCs w:val="24"/>
        </w:rPr>
        <w:t>is estimated as:</w:t>
      </w:r>
    </w:p>
    <w:bookmarkStart w:id="68" w:name="_Hlk197725736"/>
    <w:p w14:paraId="6C13D700" w14:textId="77EA1BBF" w:rsidR="005F7B0D" w:rsidRPr="003B64F9" w:rsidRDefault="00000000" w:rsidP="007419D4">
      <w:pPr>
        <w:autoSpaceDE w:val="0"/>
        <w:autoSpaceDN w:val="0"/>
        <w:adjustRightInd w:val="0"/>
        <w:spacing w:line="276" w:lineRule="auto"/>
        <w:jc w:val="right"/>
        <w:rPr>
          <w:rFonts w:ascii="Times New Roman" w:hAnsi="Times New Roman" w:cs="Times New Roman"/>
          <w:kern w:val="0"/>
          <w:sz w:val="24"/>
          <w:szCs w:val="24"/>
        </w:rPr>
      </w:pP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2ω</m:t>
            </m:r>
          </m:sub>
        </m:sSub>
        <m:r>
          <w:rPr>
            <w:rFonts w:ascii="Cambria Math" w:hAnsi="Cambria Math" w:cs="Times New Roman"/>
            <w:kern w:val="0"/>
            <w:sz w:val="24"/>
            <w:szCs w:val="24"/>
          </w:rPr>
          <m:t>=</m:t>
        </m:r>
        <m:f>
          <m:fPr>
            <m:ctrlPr>
              <w:rPr>
                <w:rFonts w:ascii="Cambria Math" w:hAnsi="Cambria Math" w:cs="Times New Roman"/>
                <w:i/>
                <w:iCs/>
                <w:kern w:val="0"/>
                <w:sz w:val="24"/>
                <w:szCs w:val="24"/>
              </w:rPr>
            </m:ctrlPr>
          </m:fPr>
          <m:num>
            <m:sSub>
              <m:sSubPr>
                <m:ctrlPr>
                  <w:rPr>
                    <w:rFonts w:ascii="Cambria Math" w:hAnsi="Cambria Math" w:cs="Times New Roman"/>
                    <w:i/>
                    <w:iCs/>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 2ω</m:t>
                </m:r>
              </m:sub>
            </m:sSub>
          </m:num>
          <m:den>
            <m:r>
              <w:rPr>
                <w:rFonts w:ascii="Cambria Math" w:hAnsi="Cambria Math" w:cs="Times New Roman"/>
                <w:kern w:val="0"/>
                <w:sz w:val="24"/>
                <w:szCs w:val="24"/>
              </w:rPr>
              <m:t>ν</m:t>
            </m:r>
            <m:sSub>
              <m:sSubPr>
                <m:ctrlPr>
                  <w:rPr>
                    <w:rFonts w:ascii="Cambria Math" w:hAnsi="Cambria Math" w:cs="Times New Roman"/>
                    <w:i/>
                    <w:iCs/>
                    <w:color w:val="FF0000"/>
                    <w:kern w:val="0"/>
                    <w:sz w:val="24"/>
                    <w:szCs w:val="24"/>
                  </w:rPr>
                </m:ctrlPr>
              </m:sSubPr>
              <m:e>
                <m:r>
                  <w:rPr>
                    <w:rFonts w:ascii="Cambria Math" w:hAnsi="Cambria Math" w:cs="Times New Roman"/>
                    <w:color w:val="FF0000"/>
                    <w:kern w:val="0"/>
                    <w:sz w:val="24"/>
                    <w:szCs w:val="24"/>
                  </w:rPr>
                  <m:t>t</m:t>
                </m:r>
              </m:e>
              <m:sub>
                <m:r>
                  <w:rPr>
                    <w:rFonts w:ascii="Cambria Math" w:hAnsi="Cambria Math" w:cs="Times New Roman"/>
                    <w:color w:val="FF0000"/>
                    <w:kern w:val="0"/>
                    <w:sz w:val="24"/>
                    <w:szCs w:val="24"/>
                  </w:rPr>
                  <m:t>2ω</m:t>
                </m:r>
              </m:sub>
            </m:sSub>
            <m:sSub>
              <m:sSubPr>
                <m:ctrlPr>
                  <w:rPr>
                    <w:rFonts w:ascii="Cambria Math" w:hAnsi="Cambria Math" w:cs="Times New Roman"/>
                    <w:i/>
                    <w:iCs/>
                    <w:color w:val="FF0000"/>
                    <w:kern w:val="0"/>
                    <w:sz w:val="24"/>
                    <w:szCs w:val="24"/>
                  </w:rPr>
                </m:ctrlPr>
              </m:sSubPr>
              <m:e>
                <m:r>
                  <w:rPr>
                    <w:rFonts w:ascii="Cambria Math" w:hAnsi="Cambria Math" w:cs="Times New Roman"/>
                    <w:color w:val="FF0000"/>
                    <w:kern w:val="0"/>
                    <w:sz w:val="24"/>
                    <w:szCs w:val="24"/>
                  </w:rPr>
                  <m:t>S</m:t>
                </m:r>
              </m:e>
              <m:sub>
                <m:r>
                  <w:rPr>
                    <w:rFonts w:ascii="Cambria Math" w:hAnsi="Cambria Math" w:cs="Times New Roman"/>
                    <w:color w:val="FF0000"/>
                    <w:kern w:val="0"/>
                    <w:sz w:val="24"/>
                    <w:szCs w:val="24"/>
                  </w:rPr>
                  <m:t>2ω</m:t>
                </m:r>
              </m:sub>
            </m:sSub>
          </m:den>
        </m:f>
      </m:oMath>
      <w:bookmarkEnd w:id="68"/>
      <w:r w:rsidR="003B3B38">
        <w:rPr>
          <w:rFonts w:ascii="Times New Roman" w:hAnsi="Times New Roman" w:cs="Times New Roman" w:hint="eastAsia"/>
          <w:iCs/>
          <w:kern w:val="0"/>
          <w:sz w:val="24"/>
          <w:szCs w:val="24"/>
        </w:rPr>
        <w:t xml:space="preserve"> </w:t>
      </w:r>
      <w:r w:rsidR="00712D42" w:rsidRPr="003B64F9">
        <w:rPr>
          <w:rFonts w:ascii="Times New Roman" w:hAnsi="Times New Roman" w:cs="Times New Roman"/>
          <w:iCs/>
          <w:kern w:val="0"/>
          <w:sz w:val="24"/>
          <w:szCs w:val="24"/>
        </w:rPr>
        <w:t>,</w:t>
      </w:r>
      <w:r w:rsidR="007419D4" w:rsidRPr="003B64F9">
        <w:rPr>
          <w:rFonts w:ascii="Times New Roman" w:hAnsi="Times New Roman" w:cs="Times New Roman"/>
          <w:iCs/>
          <w:kern w:val="0"/>
          <w:sz w:val="24"/>
          <w:szCs w:val="24"/>
        </w:rPr>
        <w:t xml:space="preserve">                           </w:t>
      </w:r>
      <w:bookmarkStart w:id="69" w:name="OLE_LINK28"/>
      <w:r w:rsidR="007419D4" w:rsidRPr="003B64F9">
        <w:rPr>
          <w:rFonts w:ascii="Times New Roman" w:hAnsi="Times New Roman" w:cs="Times New Roman"/>
          <w:iCs/>
          <w:kern w:val="0"/>
          <w:sz w:val="24"/>
          <w:szCs w:val="24"/>
        </w:rPr>
        <w:t xml:space="preserve">          </w:t>
      </w:r>
      <w:bookmarkEnd w:id="69"/>
      <w:r w:rsidR="007419D4" w:rsidRPr="003B64F9">
        <w:rPr>
          <w:rFonts w:ascii="Times New Roman" w:hAnsi="Times New Roman" w:cs="Times New Roman"/>
          <w:iCs/>
          <w:kern w:val="0"/>
          <w:sz w:val="24"/>
          <w:szCs w:val="24"/>
        </w:rPr>
        <w:t xml:space="preserve">                             (2</w:t>
      </w:r>
      <w:r w:rsidR="00E56907">
        <w:rPr>
          <w:rFonts w:ascii="Times New Roman" w:hAnsi="Times New Roman" w:cs="Times New Roman" w:hint="eastAsia"/>
          <w:iCs/>
          <w:kern w:val="0"/>
          <w:sz w:val="24"/>
          <w:szCs w:val="24"/>
        </w:rPr>
        <w:t>3</w:t>
      </w:r>
      <w:r w:rsidR="007419D4" w:rsidRPr="003B64F9">
        <w:rPr>
          <w:rFonts w:ascii="Times New Roman" w:hAnsi="Times New Roman" w:cs="Times New Roman"/>
          <w:iCs/>
          <w:kern w:val="0"/>
          <w:sz w:val="24"/>
          <w:szCs w:val="24"/>
        </w:rPr>
        <w:t>)</w:t>
      </w:r>
    </w:p>
    <w:p w14:paraId="6261F065" w14:textId="1F28B28A" w:rsidR="00F9206E" w:rsidRPr="0024477F" w:rsidRDefault="00712D42" w:rsidP="002C5F99">
      <w:pPr>
        <w:autoSpaceDE w:val="0"/>
        <w:autoSpaceDN w:val="0"/>
        <w:adjustRightInd w:val="0"/>
        <w:snapToGrid w:val="0"/>
        <w:spacing w:line="360" w:lineRule="auto"/>
        <w:rPr>
          <w:rFonts w:ascii="Times New Roman" w:eastAsia="TimesNewRomanPSMT" w:hAnsi="Times New Roman" w:cs="Times New Roman"/>
          <w:kern w:val="0"/>
          <w:sz w:val="24"/>
          <w:szCs w:val="24"/>
        </w:rPr>
      </w:pPr>
      <w:r w:rsidRPr="003B64F9">
        <w:rPr>
          <w:rFonts w:ascii="Times New Roman" w:hAnsi="Times New Roman" w:cs="Times New Roman"/>
          <w:iCs/>
          <w:kern w:val="0"/>
          <w:sz w:val="24"/>
          <w:szCs w:val="24"/>
        </w:rPr>
        <w:t xml:space="preserve">where </w:t>
      </w:r>
      <m:oMath>
        <m:sSub>
          <m:sSubPr>
            <m:ctrlPr>
              <w:rPr>
                <w:rFonts w:ascii="Cambria Math" w:hAnsi="Cambria Math" w:cs="Times New Roman"/>
                <w:i/>
                <w:iCs/>
                <w:kern w:val="0"/>
                <w:sz w:val="24"/>
                <w:szCs w:val="24"/>
              </w:rPr>
            </m:ctrlPr>
          </m:sSubPr>
          <m:e>
            <m:r>
              <w:rPr>
                <w:rFonts w:ascii="Cambria Math" w:hAnsi="Cambria Math" w:cs="Times New Roman"/>
                <w:kern w:val="0"/>
                <w:sz w:val="24"/>
                <w:szCs w:val="24"/>
              </w:rPr>
              <m:t>P</m:t>
            </m:r>
          </m:e>
          <m:sub>
            <m:r>
              <w:rPr>
                <w:rFonts w:ascii="Cambria Math" w:hAnsi="Cambria Math" w:cs="Times New Roman"/>
                <w:kern w:val="0"/>
                <w:sz w:val="24"/>
                <w:szCs w:val="24"/>
              </w:rPr>
              <m:t>2ω</m:t>
            </m:r>
          </m:sub>
        </m:sSub>
      </m:oMath>
      <w:r w:rsidRPr="003B64F9">
        <w:rPr>
          <w:rFonts w:ascii="Times New Roman" w:hAnsi="Times New Roman" w:cs="Times New Roman"/>
          <w:iCs/>
          <w:kern w:val="0"/>
          <w:sz w:val="24"/>
          <w:szCs w:val="24"/>
        </w:rPr>
        <w:t xml:space="preserve"> </w:t>
      </w:r>
      <w:bookmarkEnd w:id="55"/>
      <w:r w:rsidRPr="003B64F9">
        <w:rPr>
          <w:rFonts w:ascii="Times New Roman" w:hAnsi="Times New Roman" w:cs="Times New Roman"/>
          <w:iCs/>
          <w:kern w:val="0"/>
          <w:sz w:val="24"/>
          <w:szCs w:val="24"/>
        </w:rPr>
        <w:t xml:space="preserve">is </w:t>
      </w:r>
      <w:r w:rsidRPr="003B64F9">
        <w:rPr>
          <w:rFonts w:ascii="Times New Roman" w:eastAsia="TimesNewRomanPSMT" w:hAnsi="Times New Roman" w:cs="Times New Roman"/>
          <w:kern w:val="0"/>
          <w:sz w:val="24"/>
          <w:szCs w:val="24"/>
        </w:rPr>
        <w:t>the average power of the SHG, which is measured using the method outlined in</w:t>
      </w:r>
      <w:r w:rsidRPr="003B32EE">
        <w:rPr>
          <w:rFonts w:ascii="Times New Roman" w:hAnsi="Times New Roman" w:cs="Times New Roman" w:hint="eastAsia"/>
          <w:sz w:val="24"/>
          <w:szCs w:val="24"/>
        </w:rPr>
        <w:t xml:space="preserve"> </w:t>
      </w:r>
      <w:bookmarkStart w:id="70" w:name="_Hlk197522867"/>
      <w:r w:rsidRPr="003B64F9">
        <w:rPr>
          <w:rFonts w:ascii="Times New Roman" w:eastAsia="TimesNewRomanPSMT" w:hAnsi="Times New Roman" w:cs="Times New Roman"/>
          <w:kern w:val="0"/>
          <w:sz w:val="24"/>
          <w:szCs w:val="24"/>
        </w:rPr>
        <w:t xml:space="preserve">Supplementary Note </w:t>
      </w:r>
      <w:r w:rsidR="0068431D">
        <w:rPr>
          <w:rFonts w:ascii="Times New Roman" w:eastAsia="TimesNewRomanPSMT" w:hAnsi="Times New Roman" w:cs="Times New Roman" w:hint="eastAsia"/>
          <w:color w:val="FF0000"/>
          <w:kern w:val="0"/>
          <w:sz w:val="24"/>
          <w:szCs w:val="24"/>
        </w:rPr>
        <w:t>3</w:t>
      </w:r>
      <w:bookmarkEnd w:id="70"/>
      <w:r w:rsidRPr="003B64F9">
        <w:rPr>
          <w:rFonts w:ascii="Times New Roman" w:eastAsia="TimesNewRomanPSMT" w:hAnsi="Times New Roman" w:cs="Times New Roman"/>
          <w:kern w:val="0"/>
          <w:sz w:val="24"/>
          <w:szCs w:val="24"/>
        </w:rPr>
        <w:t>.</w:t>
      </w:r>
      <w:r w:rsidR="002C5F99" w:rsidRPr="008145AB">
        <w:rPr>
          <w:rFonts w:ascii="Times New Roman" w:hAnsi="Times New Roman" w:cs="Times New Roman"/>
          <w:sz w:val="24"/>
          <w:szCs w:val="28"/>
        </w:rPr>
        <w:t xml:space="preserve"> </w:t>
      </w:r>
      <w:bookmarkStart w:id="71" w:name="_Hlk197725771"/>
      <m:oMath>
        <m:sSub>
          <m:sSubPr>
            <m:ctrlPr>
              <w:rPr>
                <w:rFonts w:ascii="Cambria Math" w:hAnsi="Cambria Math" w:cs="Times New Roman"/>
                <w:i/>
                <w:iCs/>
                <w:color w:val="FF0000"/>
                <w:sz w:val="24"/>
                <w:szCs w:val="28"/>
              </w:rPr>
            </m:ctrlPr>
          </m:sSubPr>
          <m:e>
            <m:r>
              <w:rPr>
                <w:rFonts w:ascii="Cambria Math" w:hAnsi="Cambria Math" w:cs="Times New Roman"/>
                <w:color w:val="FF0000"/>
                <w:sz w:val="24"/>
                <w:szCs w:val="28"/>
              </w:rPr>
              <m:t>t</m:t>
            </m:r>
          </m:e>
          <m:sub>
            <m:r>
              <w:rPr>
                <w:rFonts w:ascii="Cambria Math" w:hAnsi="Cambria Math" w:cs="Times New Roman"/>
                <w:color w:val="FF0000"/>
                <w:sz w:val="24"/>
                <w:szCs w:val="28"/>
              </w:rPr>
              <m:t>2ω</m:t>
            </m:r>
          </m:sub>
        </m:sSub>
        <m:r>
          <w:rPr>
            <w:rFonts w:ascii="Cambria Math" w:hAnsi="Cambria Math" w:cs="Times New Roman"/>
            <w:color w:val="FF0000"/>
            <w:sz w:val="24"/>
            <w:szCs w:val="28"/>
          </w:rPr>
          <m:t>=</m:t>
        </m:r>
        <m:sSub>
          <m:sSubPr>
            <m:ctrlPr>
              <w:rPr>
                <w:rFonts w:ascii="Cambria Math" w:hAnsi="Cambria Math" w:cs="Times New Roman"/>
                <w:i/>
                <w:iCs/>
                <w:color w:val="FF0000"/>
                <w:sz w:val="24"/>
                <w:szCs w:val="28"/>
              </w:rPr>
            </m:ctrlPr>
          </m:sSubPr>
          <m:e>
            <m:r>
              <w:rPr>
                <w:rFonts w:ascii="Cambria Math" w:hAnsi="Cambria Math" w:cs="Times New Roman"/>
                <w:color w:val="FF0000"/>
                <w:sz w:val="24"/>
                <w:szCs w:val="28"/>
              </w:rPr>
              <m:t>t</m:t>
            </m:r>
          </m:e>
          <m:sub>
            <m:r>
              <w:rPr>
                <w:rFonts w:ascii="Cambria Math" w:hAnsi="Cambria Math" w:cs="Times New Roman"/>
                <w:color w:val="FF0000"/>
                <w:sz w:val="24"/>
                <w:szCs w:val="28"/>
              </w:rPr>
              <m:t>ω</m:t>
            </m:r>
          </m:sub>
        </m:sSub>
        <m:r>
          <w:rPr>
            <w:rFonts w:ascii="Cambria Math" w:hAnsi="Cambria Math" w:cs="Times New Roman"/>
            <w:color w:val="FF0000"/>
            <w:sz w:val="24"/>
            <w:szCs w:val="28"/>
          </w:rPr>
          <m:t>/</m:t>
        </m:r>
        <m:rad>
          <m:radPr>
            <m:degHide m:val="1"/>
            <m:ctrlPr>
              <w:rPr>
                <w:rFonts w:ascii="Cambria Math" w:hAnsi="Cambria Math" w:cs="Times New Roman"/>
                <w:i/>
                <w:iCs/>
                <w:color w:val="FF0000"/>
                <w:sz w:val="24"/>
                <w:szCs w:val="28"/>
              </w:rPr>
            </m:ctrlPr>
          </m:radPr>
          <m:deg/>
          <m:e>
            <m:r>
              <w:rPr>
                <w:rFonts w:ascii="Cambria Math" w:hAnsi="Cambria Math" w:cs="Times New Roman"/>
                <w:color w:val="FF0000"/>
                <w:sz w:val="24"/>
                <w:szCs w:val="28"/>
              </w:rPr>
              <m:t>2</m:t>
            </m:r>
          </m:e>
        </m:rad>
      </m:oMath>
      <w:r w:rsidR="00025D47" w:rsidRPr="008145AB">
        <w:rPr>
          <w:rFonts w:ascii="Times New Roman" w:hAnsi="Times New Roman" w:cs="Times New Roman"/>
          <w:iCs/>
          <w:color w:val="FF0000"/>
          <w:sz w:val="24"/>
          <w:szCs w:val="28"/>
        </w:rPr>
        <w:t xml:space="preserve"> and </w:t>
      </w:r>
      <m:oMath>
        <m:sSub>
          <m:sSubPr>
            <m:ctrlPr>
              <w:rPr>
                <w:rFonts w:ascii="Cambria Math" w:hAnsi="Cambria Math" w:cs="Times New Roman"/>
                <w:i/>
                <w:iCs/>
                <w:color w:val="FF0000"/>
                <w:sz w:val="24"/>
                <w:szCs w:val="28"/>
              </w:rPr>
            </m:ctrlPr>
          </m:sSubPr>
          <m:e>
            <m:r>
              <w:rPr>
                <w:rFonts w:ascii="Cambria Math" w:hAnsi="Cambria Math" w:cs="Times New Roman"/>
                <w:color w:val="FF0000"/>
                <w:sz w:val="24"/>
                <w:szCs w:val="28"/>
              </w:rPr>
              <m:t>S</m:t>
            </m:r>
          </m:e>
          <m:sub>
            <m:r>
              <w:rPr>
                <w:rFonts w:ascii="Cambria Math" w:hAnsi="Cambria Math" w:cs="Times New Roman"/>
                <w:color w:val="FF0000"/>
                <w:sz w:val="24"/>
                <w:szCs w:val="28"/>
              </w:rPr>
              <m:t>2ω</m:t>
            </m:r>
          </m:sub>
        </m:sSub>
        <m:r>
          <w:rPr>
            <w:rFonts w:ascii="Cambria Math" w:hAnsi="Cambria Math" w:cs="Times New Roman"/>
            <w:color w:val="FF0000"/>
            <w:sz w:val="24"/>
            <w:szCs w:val="28"/>
          </w:rPr>
          <m:t>=</m:t>
        </m:r>
        <m:sSub>
          <m:sSubPr>
            <m:ctrlPr>
              <w:rPr>
                <w:rFonts w:ascii="Cambria Math" w:hAnsi="Cambria Math" w:cs="Times New Roman"/>
                <w:i/>
                <w:iCs/>
                <w:color w:val="FF0000"/>
                <w:sz w:val="24"/>
                <w:szCs w:val="28"/>
              </w:rPr>
            </m:ctrlPr>
          </m:sSubPr>
          <m:e>
            <m:r>
              <w:rPr>
                <w:rFonts w:ascii="Cambria Math" w:hAnsi="Cambria Math" w:cs="Times New Roman"/>
                <w:color w:val="FF0000"/>
                <w:sz w:val="24"/>
                <w:szCs w:val="28"/>
              </w:rPr>
              <m:t>S</m:t>
            </m:r>
          </m:e>
          <m:sub>
            <m:r>
              <w:rPr>
                <w:rFonts w:ascii="Cambria Math" w:hAnsi="Cambria Math" w:cs="Times New Roman"/>
                <w:color w:val="FF0000"/>
                <w:sz w:val="24"/>
                <w:szCs w:val="28"/>
              </w:rPr>
              <m:t>ω</m:t>
            </m:r>
          </m:sub>
        </m:sSub>
        <m:r>
          <w:rPr>
            <w:rFonts w:ascii="Cambria Math" w:hAnsi="Cambria Math" w:cs="Times New Roman"/>
            <w:color w:val="FF0000"/>
            <w:sz w:val="24"/>
            <w:szCs w:val="28"/>
          </w:rPr>
          <m:t>/2</m:t>
        </m:r>
      </m:oMath>
      <w:r w:rsidR="00025D47" w:rsidRPr="008145AB">
        <w:rPr>
          <w:rFonts w:ascii="Times New Roman" w:hAnsi="Times New Roman" w:cs="Times New Roman"/>
          <w:iCs/>
          <w:color w:val="FF0000"/>
          <w:sz w:val="24"/>
          <w:szCs w:val="28"/>
        </w:rPr>
        <w:t xml:space="preserve">, </w:t>
      </w:r>
      <w:r w:rsidR="00BD7662" w:rsidRPr="008145AB">
        <w:rPr>
          <w:rFonts w:ascii="Times New Roman" w:hAnsi="Times New Roman" w:cs="Times New Roman"/>
          <w:iCs/>
          <w:color w:val="FF0000"/>
          <w:sz w:val="24"/>
          <w:szCs w:val="28"/>
        </w:rPr>
        <w:t>represent the pulse width and spot area of the SHG, which also exhibit Gaussian spatial and temporal profiles</w:t>
      </w:r>
      <w:r w:rsidR="00BD7662">
        <w:rPr>
          <w:rFonts w:ascii="Times New Roman" w:hAnsi="Times New Roman" w:cs="Times New Roman" w:hint="eastAsia"/>
          <w:iCs/>
          <w:color w:val="FF0000"/>
          <w:sz w:val="24"/>
          <w:szCs w:val="28"/>
        </w:rPr>
        <w:t>.</w:t>
      </w:r>
      <w:bookmarkEnd w:id="71"/>
      <w:r w:rsidR="00025D47" w:rsidRPr="008145AB">
        <w:rPr>
          <w:rFonts w:ascii="Times New Roman" w:hAnsi="Times New Roman" w:cs="Times New Roman"/>
          <w:iCs/>
          <w:sz w:val="24"/>
          <w:szCs w:val="28"/>
        </w:rPr>
        <w:t xml:space="preserve">  </w:t>
      </w:r>
    </w:p>
    <w:p w14:paraId="1BE3585A" w14:textId="7DFFCE8C" w:rsidR="00A94E2E" w:rsidRPr="0024477F" w:rsidRDefault="003B32EE">
      <w:pPr>
        <w:autoSpaceDE w:val="0"/>
        <w:autoSpaceDN w:val="0"/>
        <w:adjustRightInd w:val="0"/>
        <w:spacing w:line="360" w:lineRule="auto"/>
        <w:jc w:val="center"/>
        <w:rPr>
          <w:rFonts w:ascii="Times New Roman" w:eastAsia="TimesNewRomanPSMT" w:hAnsi="Times New Roman" w:cs="Times New Roman"/>
          <w:kern w:val="0"/>
          <w:sz w:val="24"/>
          <w:szCs w:val="24"/>
        </w:rPr>
      </w:pPr>
      <w:r>
        <w:rPr>
          <w:noProof/>
        </w:rPr>
        <w:drawing>
          <wp:inline distT="0" distB="0" distL="0" distR="0" wp14:anchorId="028019BE" wp14:editId="2A4411A3">
            <wp:extent cx="2944495" cy="1754598"/>
            <wp:effectExtent l="0" t="0" r="8255" b="0"/>
            <wp:docPr id="19312001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120" cy="1774635"/>
                    </a:xfrm>
                    <a:prstGeom prst="rect">
                      <a:avLst/>
                    </a:prstGeom>
                    <a:noFill/>
                    <a:ln>
                      <a:noFill/>
                    </a:ln>
                  </pic:spPr>
                </pic:pic>
              </a:graphicData>
            </a:graphic>
          </wp:inline>
        </w:drawing>
      </w:r>
    </w:p>
    <w:p w14:paraId="29021161" w14:textId="0FE4C70A" w:rsidR="00A94E2E" w:rsidRDefault="00712D42" w:rsidP="003B32EE">
      <w:pPr>
        <w:autoSpaceDE w:val="0"/>
        <w:autoSpaceDN w:val="0"/>
        <w:adjustRightInd w:val="0"/>
        <w:spacing w:line="276" w:lineRule="auto"/>
        <w:rPr>
          <w:rFonts w:ascii="Times New Roman" w:hAnsi="Times New Roman" w:cs="Times New Roman"/>
          <w:iCs/>
          <w:kern w:val="0"/>
          <w:sz w:val="24"/>
          <w:szCs w:val="24"/>
        </w:rPr>
      </w:pPr>
      <w:r w:rsidRPr="00FB34CB">
        <w:rPr>
          <w:rFonts w:ascii="Times New Roman" w:eastAsia="AdvOT999035f4" w:hAnsi="Times New Roman" w:cs="Times New Roman"/>
          <w:b/>
          <w:bCs/>
          <w:kern w:val="0"/>
          <w:sz w:val="24"/>
          <w:szCs w:val="24"/>
        </w:rPr>
        <w:t>Fig. S</w:t>
      </w:r>
      <w:r w:rsidR="00E45CB1">
        <w:rPr>
          <w:rFonts w:ascii="Times New Roman" w:eastAsia="AdvOT999035f4" w:hAnsi="Times New Roman" w:cs="Times New Roman" w:hint="eastAsia"/>
          <w:b/>
          <w:bCs/>
          <w:kern w:val="0"/>
          <w:sz w:val="24"/>
          <w:szCs w:val="24"/>
        </w:rPr>
        <w:t>11</w:t>
      </w:r>
      <w:r w:rsidRPr="00FB34CB">
        <w:rPr>
          <w:rFonts w:ascii="Times New Roman" w:eastAsia="AdvOT999035f4" w:hAnsi="Times New Roman" w:cs="Times New Roman"/>
          <w:b/>
          <w:bCs/>
          <w:kern w:val="0"/>
          <w:sz w:val="24"/>
          <w:szCs w:val="24"/>
        </w:rPr>
        <w:t xml:space="preserve"> | </w:t>
      </w:r>
      <w:r w:rsidRPr="00FB34CB">
        <w:rPr>
          <w:rFonts w:ascii="Times New Roman" w:hAnsi="Times New Roman" w:cs="Times New Roman"/>
          <w:b/>
          <w:bCs/>
          <w:kern w:val="0"/>
          <w:sz w:val="24"/>
          <w:szCs w:val="24"/>
        </w:rPr>
        <w:t xml:space="preserve">Diagram of the sample structure and sketch of </w:t>
      </w:r>
      <w:r w:rsidRPr="00FB34CB">
        <w:rPr>
          <w:rFonts w:ascii="Times New Roman" w:eastAsia="等线" w:hAnsi="Times New Roman" w:cs="Times New Roman"/>
          <w:b/>
          <w:bCs/>
          <w:kern w:val="0"/>
          <w:sz w:val="24"/>
          <w:szCs w:val="24"/>
        </w:rPr>
        <w:t xml:space="preserve">the </w:t>
      </w:r>
      <w:r w:rsidRPr="00FB34CB">
        <w:rPr>
          <w:rFonts w:ascii="Times New Roman" w:hAnsi="Times New Roman" w:cs="Times New Roman"/>
          <w:b/>
          <w:bCs/>
          <w:kern w:val="0"/>
          <w:sz w:val="24"/>
          <w:szCs w:val="24"/>
        </w:rPr>
        <w:t>electric fields in each layer.</w:t>
      </w:r>
      <w:r w:rsidRPr="00FB34CB">
        <w:rPr>
          <w:rFonts w:ascii="Cambria Math" w:hAnsi="Cambria Math" w:cs="Times New Roman"/>
          <w:i/>
          <w:iCs/>
          <w:kern w:val="0"/>
          <w:sz w:val="24"/>
          <w:szCs w:val="24"/>
        </w:rPr>
        <w:t xml:space="preserve"> </w:t>
      </w:r>
      <m:oMath>
        <m:sSubSup>
          <m:sSubSupPr>
            <m:ctrlPr>
              <w:rPr>
                <w:rFonts w:ascii="Cambria Math" w:hAnsi="Cambria Math" w:cs="Times New Roman"/>
                <w:i/>
                <w:iCs/>
                <w:kern w:val="0"/>
                <w:sz w:val="24"/>
                <w:szCs w:val="24"/>
              </w:rPr>
            </m:ctrlPr>
          </m:sSubSupPr>
          <m:e>
            <m:r>
              <w:rPr>
                <w:rFonts w:ascii="Cambria Math" w:hAnsi="Cambria Math" w:cs="Times New Roman"/>
                <w:kern w:val="0"/>
                <w:sz w:val="24"/>
                <w:szCs w:val="24"/>
              </w:rPr>
              <m:t>E</m:t>
            </m:r>
          </m:e>
          <m:sub>
            <m:r>
              <w:rPr>
                <w:rFonts w:ascii="Cambria Math" w:hAnsi="Cambria Math" w:cs="Times New Roman"/>
                <w:kern w:val="0"/>
                <w:sz w:val="24"/>
                <w:szCs w:val="24"/>
              </w:rPr>
              <m:t>i</m:t>
            </m:r>
          </m:sub>
          <m:sup>
            <m:r>
              <w:rPr>
                <w:rFonts w:ascii="Cambria Math" w:hAnsi="Cambria Math" w:cs="Times New Roman"/>
                <w:kern w:val="0"/>
                <w:sz w:val="24"/>
                <w:szCs w:val="24"/>
              </w:rPr>
              <m:t>+</m:t>
            </m:r>
          </m:sup>
        </m:sSubSup>
      </m:oMath>
      <w:r w:rsidRPr="00FB34CB">
        <w:rPr>
          <w:rFonts w:ascii="Times New Roman" w:hAnsi="Times New Roman" w:cs="Times New Roman"/>
          <w:iCs/>
          <w:kern w:val="0"/>
          <w:sz w:val="24"/>
          <w:szCs w:val="24"/>
        </w:rPr>
        <w:t xml:space="preserve"> and </w:t>
      </w:r>
      <m:oMath>
        <m:sSubSup>
          <m:sSubSupPr>
            <m:ctrlPr>
              <w:rPr>
                <w:rFonts w:ascii="Cambria Math" w:hAnsi="Cambria Math" w:cs="Times New Roman"/>
                <w:i/>
                <w:iCs/>
                <w:kern w:val="0"/>
                <w:sz w:val="24"/>
                <w:szCs w:val="24"/>
              </w:rPr>
            </m:ctrlPr>
          </m:sSubSupPr>
          <m:e>
            <m:r>
              <w:rPr>
                <w:rFonts w:ascii="Cambria Math" w:hAnsi="Cambria Math" w:cs="Times New Roman"/>
                <w:kern w:val="0"/>
                <w:sz w:val="24"/>
                <w:szCs w:val="24"/>
              </w:rPr>
              <m:t>E</m:t>
            </m:r>
          </m:e>
          <m:sub>
            <m:r>
              <w:rPr>
                <w:rFonts w:ascii="Cambria Math" w:hAnsi="Cambria Math" w:cs="Times New Roman"/>
                <w:kern w:val="0"/>
                <w:sz w:val="24"/>
                <w:szCs w:val="24"/>
              </w:rPr>
              <m:t>i</m:t>
            </m:r>
          </m:sub>
          <m:sup>
            <m:r>
              <w:rPr>
                <w:rFonts w:ascii="Cambria Math" w:hAnsi="Cambria Math" w:cs="Times New Roman"/>
                <w:kern w:val="0"/>
                <w:sz w:val="24"/>
                <w:szCs w:val="24"/>
              </w:rPr>
              <m:t>-</m:t>
            </m:r>
          </m:sup>
        </m:sSubSup>
      </m:oMath>
      <w:r w:rsidRPr="00FB34CB">
        <w:rPr>
          <w:rFonts w:ascii="Times New Roman" w:hAnsi="Times New Roman" w:cs="Times New Roman"/>
          <w:iCs/>
          <w:kern w:val="0"/>
          <w:sz w:val="24"/>
          <w:szCs w:val="24"/>
        </w:rPr>
        <w:t xml:space="preserve"> represent the electric fields of layer </w:t>
      </w:r>
      <m:oMath>
        <m:r>
          <w:rPr>
            <w:rFonts w:ascii="Cambria Math" w:hAnsi="Cambria Math" w:cs="Times New Roman"/>
            <w:sz w:val="24"/>
            <w:szCs w:val="24"/>
          </w:rPr>
          <m:t>i</m:t>
        </m:r>
      </m:oMath>
      <w:r w:rsidRPr="00FB34CB">
        <w:rPr>
          <w:rFonts w:ascii="Times New Roman" w:hAnsi="Times New Roman" w:cs="Times New Roman"/>
          <w:iCs/>
          <w:kern w:val="0"/>
          <w:sz w:val="24"/>
          <w:szCs w:val="24"/>
        </w:rPr>
        <w:t xml:space="preserve"> propagating in the positive and negative directions, respectively.</w:t>
      </w:r>
    </w:p>
    <w:p w14:paraId="3F6C792D" w14:textId="670998BF" w:rsidR="00796EC9" w:rsidRPr="003B32EE" w:rsidRDefault="00E41155" w:rsidP="007338CB">
      <w:pPr>
        <w:pStyle w:val="SupplementaryNote"/>
        <w:spacing w:after="156"/>
        <w:rPr>
          <w:sz w:val="28"/>
          <w:szCs w:val="28"/>
        </w:rPr>
      </w:pPr>
      <w:bookmarkStart w:id="72" w:name="_Toc183466135"/>
      <w:r w:rsidRPr="003B32EE">
        <w:rPr>
          <w:rFonts w:hint="eastAsia"/>
          <w:sz w:val="28"/>
          <w:szCs w:val="28"/>
        </w:rPr>
        <w:lastRenderedPageBreak/>
        <w:t>5</w:t>
      </w:r>
      <w:r w:rsidR="0065403F" w:rsidRPr="003B32EE">
        <w:rPr>
          <w:rFonts w:hint="eastAsia"/>
          <w:sz w:val="28"/>
          <w:szCs w:val="28"/>
        </w:rPr>
        <w:t xml:space="preserve">. </w:t>
      </w:r>
      <w:r w:rsidR="00AE2806" w:rsidRPr="003B32EE">
        <w:rPr>
          <w:rFonts w:hint="eastAsia"/>
          <w:sz w:val="28"/>
          <w:szCs w:val="28"/>
        </w:rPr>
        <w:t>Exclude Berry curvature dipole-dominated SHG</w:t>
      </w:r>
      <w:bookmarkEnd w:id="72"/>
      <w:r w:rsidR="00AE2806" w:rsidRPr="003B32EE" w:rsidDel="00AE2806">
        <w:rPr>
          <w:sz w:val="28"/>
          <w:szCs w:val="28"/>
        </w:rPr>
        <w:t xml:space="preserve"> </w:t>
      </w:r>
    </w:p>
    <w:p w14:paraId="7363475D" w14:textId="43AD1169" w:rsidR="00EF054D" w:rsidRPr="00CA18D7" w:rsidRDefault="00EF054D" w:rsidP="003B32EE">
      <w:pPr>
        <w:autoSpaceDE w:val="0"/>
        <w:autoSpaceDN w:val="0"/>
        <w:adjustRightInd w:val="0"/>
        <w:snapToGrid w:val="0"/>
        <w:spacing w:line="360" w:lineRule="auto"/>
        <w:ind w:firstLine="367"/>
        <w:rPr>
          <w:rFonts w:ascii="Times New Roman" w:hAnsi="Times New Roman"/>
          <w:sz w:val="24"/>
          <w:szCs w:val="24"/>
        </w:rPr>
      </w:pPr>
      <w:r w:rsidRPr="00CA18D7">
        <w:rPr>
          <w:rFonts w:ascii="Times New Roman" w:hAnsi="Times New Roman" w:hint="eastAsia"/>
          <w:sz w:val="24"/>
          <w:szCs w:val="24"/>
        </w:rPr>
        <w:t>Fu et al.</w:t>
      </w:r>
      <w:r w:rsidRPr="00CA18D7">
        <w:rPr>
          <w:rFonts w:ascii="Times New Roman" w:hAnsi="Times New Roman"/>
          <w:sz w:val="24"/>
          <w:szCs w:val="24"/>
        </w:rPr>
        <w:t>’</w:t>
      </w:r>
      <w:r w:rsidRPr="00CA18D7">
        <w:rPr>
          <w:rFonts w:ascii="Times New Roman" w:hAnsi="Times New Roman" w:hint="eastAsia"/>
          <w:sz w:val="24"/>
          <w:szCs w:val="24"/>
        </w:rPr>
        <w:t>s work</w:t>
      </w:r>
      <w:r w:rsidR="009977DC">
        <w:rPr>
          <w:rFonts w:ascii="Times New Roman" w:hAnsi="Times New Roman"/>
          <w:sz w:val="24"/>
          <w:szCs w:val="24"/>
        </w:rPr>
        <w:t xml:space="preserve"> attribute </w:t>
      </w:r>
      <w:bookmarkStart w:id="73" w:name="OLE_LINK69"/>
      <w:r w:rsidR="009977DC">
        <w:rPr>
          <w:rFonts w:ascii="Times New Roman" w:hAnsi="Times New Roman"/>
          <w:sz w:val="24"/>
          <w:szCs w:val="24"/>
        </w:rPr>
        <w:t>the</w:t>
      </w:r>
      <w:r w:rsidRPr="00CA18D7">
        <w:rPr>
          <w:rFonts w:ascii="Times New Roman" w:hAnsi="Times New Roman" w:hint="eastAsia"/>
          <w:sz w:val="24"/>
          <w:szCs w:val="24"/>
        </w:rPr>
        <w:t xml:space="preserve"> giant SHG response</w:t>
      </w:r>
      <w:bookmarkEnd w:id="73"/>
      <w:r w:rsidRPr="00CA18D7">
        <w:rPr>
          <w:rFonts w:ascii="Times New Roman" w:hAnsi="Times New Roman" w:hint="eastAsia"/>
          <w:sz w:val="24"/>
          <w:szCs w:val="24"/>
        </w:rPr>
        <w:t xml:space="preserve"> </w:t>
      </w:r>
      <w:r w:rsidR="009977DC">
        <w:rPr>
          <w:rFonts w:ascii="Times New Roman" w:hAnsi="Times New Roman"/>
          <w:sz w:val="24"/>
          <w:szCs w:val="24"/>
        </w:rPr>
        <w:t>to the</w:t>
      </w:r>
      <w:r w:rsidRPr="00CA18D7">
        <w:rPr>
          <w:rFonts w:ascii="Times New Roman" w:hAnsi="Times New Roman" w:hint="eastAsia"/>
          <w:sz w:val="24"/>
          <w:szCs w:val="24"/>
        </w:rPr>
        <w:t xml:space="preserve"> large Berry curvature </w:t>
      </w:r>
      <w:r w:rsidRPr="00CA18D7">
        <w:rPr>
          <w:rFonts w:ascii="Times New Roman" w:hAnsi="Times New Roman"/>
          <w:sz w:val="24"/>
          <w:szCs w:val="24"/>
        </w:rPr>
        <w:t>dipole</w:t>
      </w:r>
      <w:r w:rsidRPr="00CA18D7">
        <w:rPr>
          <w:rFonts w:ascii="Times New Roman" w:hAnsi="Times New Roman" w:hint="eastAsia"/>
          <w:sz w:val="24"/>
          <w:szCs w:val="24"/>
        </w:rPr>
        <w:t xml:space="preserve"> (BCD) located around the Weyl points</w:t>
      </w:r>
      <w:r w:rsidR="0000573D">
        <w:rPr>
          <w:rFonts w:ascii="Times New Roman" w:hAnsi="Times New Roman"/>
          <w:sz w:val="24"/>
          <w:szCs w:val="24"/>
        </w:rPr>
        <w:fldChar w:fldCharType="begin">
          <w:fldData xml:space="preserve">PEVuZE5vdGU+PENpdGU+PEF1dGhvcj5GdTwvQXV0aG9yPjxZZWFyPjIwMjM8L1llYXI+PFJlY051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</w:fldData>
        </w:fldChar>
      </w:r>
      <w:r w:rsidR="0000573D">
        <w:rPr>
          <w:rFonts w:ascii="Times New Roman" w:hAnsi="Times New Roman"/>
          <w:sz w:val="24"/>
          <w:szCs w:val="24"/>
        </w:rPr>
        <w:instrText xml:space="preserve"> ADDIN EN.CITE </w:instrText>
      </w:r>
      <w:r w:rsidR="0000573D">
        <w:rPr>
          <w:rFonts w:ascii="Times New Roman" w:hAnsi="Times New Roman"/>
          <w:sz w:val="24"/>
          <w:szCs w:val="24"/>
        </w:rPr>
        <w:fldChar w:fldCharType="begin">
          <w:fldData xml:space="preserve">PEVuZE5vdGU+PENpdGU+PEF1dGhvcj5GdTwvQXV0aG9yPjxZZWFyPjIwMjM8L1llYXI+PFJlY051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</w:fldData>
        </w:fldChar>
      </w:r>
      <w:r w:rsidR="0000573D">
        <w:rPr>
          <w:rFonts w:ascii="Times New Roman" w:hAnsi="Times New Roman"/>
          <w:sz w:val="24"/>
          <w:szCs w:val="24"/>
        </w:rPr>
        <w:instrText xml:space="preserve"> ADDIN EN.CITE.DATA </w:instrText>
      </w:r>
      <w:r w:rsidR="0000573D">
        <w:rPr>
          <w:rFonts w:ascii="Times New Roman" w:hAnsi="Times New Roman"/>
          <w:sz w:val="24"/>
          <w:szCs w:val="24"/>
        </w:rPr>
      </w:r>
      <w:r w:rsidR="0000573D">
        <w:rPr>
          <w:rFonts w:ascii="Times New Roman" w:hAnsi="Times New Roman"/>
          <w:sz w:val="24"/>
          <w:szCs w:val="24"/>
        </w:rPr>
        <w:fldChar w:fldCharType="end"/>
      </w:r>
      <w:r w:rsidR="0000573D">
        <w:rPr>
          <w:rFonts w:ascii="Times New Roman" w:hAnsi="Times New Roman"/>
          <w:sz w:val="24"/>
          <w:szCs w:val="24"/>
        </w:rPr>
      </w:r>
      <w:r w:rsidR="0000573D">
        <w:rPr>
          <w:rFonts w:ascii="Times New Roman" w:hAnsi="Times New Roman"/>
          <w:sz w:val="24"/>
          <w:szCs w:val="24"/>
        </w:rPr>
        <w:fldChar w:fldCharType="separate"/>
      </w:r>
      <w:r w:rsidR="0000573D" w:rsidRPr="0000573D">
        <w:rPr>
          <w:rFonts w:ascii="Times New Roman" w:hAnsi="Times New Roman"/>
          <w:noProof/>
          <w:sz w:val="24"/>
          <w:szCs w:val="24"/>
          <w:vertAlign w:val="superscript"/>
        </w:rPr>
        <w:t>6</w:t>
      </w:r>
      <w:r w:rsidR="0000573D">
        <w:rPr>
          <w:rFonts w:ascii="Times New Roman" w:hAnsi="Times New Roman"/>
          <w:sz w:val="24"/>
          <w:szCs w:val="24"/>
        </w:rPr>
        <w:fldChar w:fldCharType="end"/>
      </w:r>
      <w:r w:rsidRPr="00CA18D7">
        <w:rPr>
          <w:rFonts w:ascii="Times New Roman" w:hAnsi="Times New Roman" w:hint="eastAsia"/>
          <w:sz w:val="24"/>
          <w:szCs w:val="24"/>
        </w:rPr>
        <w:t xml:space="preserve">, and the second-order nonlinear susceptibility is </w:t>
      </w:r>
      <w:r w:rsidRPr="00CA18D7">
        <w:rPr>
          <w:rFonts w:ascii="Times New Roman" w:hAnsi="Times New Roman"/>
          <w:sz w:val="24"/>
          <w:szCs w:val="24"/>
        </w:rPr>
        <w:t>described by</w:t>
      </w:r>
      <w:r w:rsidRPr="00CA18D7">
        <w:rPr>
          <w:rFonts w:ascii="Times New Roman" w:hAnsi="Times New Roman" w:hint="eastAsia"/>
          <w:sz w:val="24"/>
          <w:szCs w:val="24"/>
        </w:rPr>
        <w:t xml:space="preserve"> </w:t>
      </w:r>
    </w:p>
    <w:p w14:paraId="42B5B691" w14:textId="266FF8A0" w:rsidR="00EF054D" w:rsidRPr="00CA18D7" w:rsidRDefault="00000000" w:rsidP="003B32EE">
      <w:pPr>
        <w:autoSpaceDE w:val="0"/>
        <w:autoSpaceDN w:val="0"/>
        <w:adjustRightInd w:val="0"/>
        <w:snapToGrid w:val="0"/>
        <w:spacing w:afterLines="50" w:after="156" w:line="360" w:lineRule="auto"/>
        <w:ind w:firstLine="369"/>
        <w:jc w:val="right"/>
        <w:rPr>
          <w:rFonts w:ascii="Times New Roman" w:hAnsi="Times New Roman"/>
          <w:iCs/>
          <w:sz w:val="24"/>
          <w:szCs w:val="24"/>
        </w:rPr>
      </w:pPr>
      <m:oMath>
        <m:sSub>
          <m:sSubPr>
            <m:ctrlPr>
              <w:rPr>
                <w:rFonts w:ascii="Cambria Math" w:hAnsi="Cambria Math"/>
                <w:i/>
                <w:iCs/>
                <w:sz w:val="24"/>
                <w:szCs w:val="24"/>
              </w:rPr>
            </m:ctrlPr>
          </m:sSubPr>
          <m:e>
            <m:r>
              <w:rPr>
                <w:rFonts w:ascii="Cambria Math" w:hAnsi="Cambria Math"/>
                <w:sz w:val="24"/>
                <w:szCs w:val="24"/>
              </w:rPr>
              <m:t>χ</m:t>
            </m:r>
          </m:e>
          <m:sub>
            <m:r>
              <w:rPr>
                <w:rFonts w:ascii="Cambria Math" w:hAnsi="Cambria Math"/>
                <w:sz w:val="24"/>
                <w:szCs w:val="24"/>
              </w:rPr>
              <m:t>abc</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ε</m:t>
            </m:r>
          </m:e>
          <m:sub>
            <m:r>
              <w:rPr>
                <w:rFonts w:ascii="Cambria Math" w:hAnsi="Cambria Math"/>
                <w:sz w:val="24"/>
                <w:szCs w:val="24"/>
              </w:rPr>
              <m:t>adc</m:t>
            </m:r>
          </m:sub>
        </m:sSub>
        <m:f>
          <m:fPr>
            <m:ctrlPr>
              <w:rPr>
                <w:rFonts w:ascii="Cambria Math" w:hAnsi="Cambria Math"/>
                <w:i/>
                <w:iCs/>
                <w:sz w:val="24"/>
                <w:szCs w:val="24"/>
              </w:rPr>
            </m:ctrlPr>
          </m:fPr>
          <m:num>
            <m:sSup>
              <m:sSupPr>
                <m:ctrlPr>
                  <w:rPr>
                    <w:rFonts w:ascii="Cambria Math" w:hAnsi="Cambria Math"/>
                    <w:i/>
                    <w:iCs/>
                    <w:sz w:val="24"/>
                    <w:szCs w:val="24"/>
                  </w:rPr>
                </m:ctrlPr>
              </m:sSupPr>
              <m:e>
                <m:r>
                  <w:rPr>
                    <w:rFonts w:ascii="Cambria Math" w:hAnsi="Cambria Math"/>
                    <w:sz w:val="24"/>
                    <w:szCs w:val="24"/>
                  </w:rPr>
                  <m:t>e</m:t>
                </m:r>
              </m:e>
              <m:sup>
                <m:r>
                  <w:rPr>
                    <w:rFonts w:ascii="Cambria Math" w:hAnsi="Cambria Math"/>
                    <w:sz w:val="24"/>
                    <w:szCs w:val="24"/>
                  </w:rPr>
                  <m:t>3</m:t>
                </m:r>
              </m:sup>
            </m:sSup>
            <m:r>
              <w:rPr>
                <w:rFonts w:ascii="Cambria Math" w:hAnsi="Cambria Math"/>
                <w:sz w:val="24"/>
                <w:szCs w:val="24"/>
              </w:rPr>
              <m:t>τ</m:t>
            </m:r>
          </m:num>
          <m:den>
            <m:r>
              <w:rPr>
                <w:rFonts w:ascii="Cambria Math" w:hAnsi="Cambria Math"/>
                <w:sz w:val="24"/>
                <w:szCs w:val="24"/>
              </w:rPr>
              <m:t>2</m:t>
            </m:r>
            <m:d>
              <m:dPr>
                <m:ctrlPr>
                  <w:rPr>
                    <w:rFonts w:ascii="Cambria Math" w:hAnsi="Cambria Math"/>
                    <w:i/>
                    <w:iCs/>
                    <w:sz w:val="24"/>
                    <w:szCs w:val="24"/>
                  </w:rPr>
                </m:ctrlPr>
              </m:dPr>
              <m:e>
                <m:r>
                  <w:rPr>
                    <w:rFonts w:ascii="Cambria Math" w:hAnsi="Cambria Math"/>
                    <w:sz w:val="24"/>
                    <w:szCs w:val="24"/>
                  </w:rPr>
                  <m:t>1+iωτ</m:t>
                </m:r>
              </m:e>
            </m:d>
          </m:den>
        </m:f>
        <m:nary>
          <m:naryPr>
            <m:limLoc m:val="subSup"/>
            <m:grow m:val="1"/>
            <m:supHide m:val="1"/>
            <m:ctrlPr>
              <w:rPr>
                <w:rFonts w:ascii="Cambria Math" w:hAnsi="Cambria Math"/>
                <w:i/>
                <w:iCs/>
                <w:sz w:val="24"/>
                <w:szCs w:val="24"/>
              </w:rPr>
            </m:ctrlPr>
          </m:naryPr>
          <m:sub>
            <m:r>
              <w:rPr>
                <w:rFonts w:ascii="Cambria Math" w:hAnsi="Cambria Math"/>
                <w:sz w:val="24"/>
                <w:szCs w:val="24"/>
              </w:rPr>
              <m:t>k</m:t>
            </m:r>
          </m:sub>
          <m:sup/>
          <m:e>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m:t>
                    </m:r>
                  </m:e>
                  <m:sub>
                    <m:r>
                      <w:rPr>
                        <w:rFonts w:ascii="Cambria Math" w:hAnsi="Cambria Math"/>
                        <w:sz w:val="24"/>
                        <w:szCs w:val="24"/>
                      </w:rPr>
                      <m:t>b</m:t>
                    </m:r>
                  </m:sub>
                </m:sSub>
                <m:sSub>
                  <m:sSubPr>
                    <m:ctrlPr>
                      <w:rPr>
                        <w:rFonts w:ascii="Cambria Math" w:hAnsi="Cambria Math"/>
                        <w:i/>
                        <w:iCs/>
                        <w:sz w:val="24"/>
                        <w:szCs w:val="24"/>
                      </w:rPr>
                    </m:ctrlPr>
                  </m:sSubPr>
                  <m:e>
                    <m:r>
                      <m:rPr>
                        <m:sty m:val="b"/>
                      </m:rPr>
                      <w:rPr>
                        <w:rFonts w:ascii="Cambria Math" w:hAnsi="Cambria Math"/>
                        <w:sz w:val="24"/>
                        <w:szCs w:val="24"/>
                      </w:rPr>
                      <m:t>Ω</m:t>
                    </m:r>
                  </m:e>
                  <m:sub>
                    <m:r>
                      <w:rPr>
                        <w:rFonts w:ascii="Cambria Math" w:hAnsi="Cambria Math" w:hint="eastAsia"/>
                        <w:sz w:val="24"/>
                        <w:szCs w:val="24"/>
                      </w:rPr>
                      <m:t>d</m:t>
                    </m:r>
                  </m:sub>
                </m:sSub>
              </m:e>
            </m:d>
          </m:e>
        </m:nary>
      </m:oMath>
      <w:r w:rsidR="00EF054D" w:rsidRPr="00CA18D7">
        <w:rPr>
          <w:rFonts w:ascii="Times New Roman" w:hAnsi="Times New Roman" w:hint="eastAsia"/>
          <w:iCs/>
          <w:sz w:val="24"/>
          <w:szCs w:val="24"/>
        </w:rPr>
        <w:t xml:space="preserve">                                                    (2</w:t>
      </w:r>
      <w:r w:rsidR="00E56907">
        <w:rPr>
          <w:rFonts w:ascii="Times New Roman" w:hAnsi="Times New Roman" w:hint="eastAsia"/>
          <w:iCs/>
          <w:sz w:val="24"/>
          <w:szCs w:val="24"/>
        </w:rPr>
        <w:t>4</w:t>
      </w:r>
      <w:r w:rsidR="00EF054D" w:rsidRPr="00CA18D7">
        <w:rPr>
          <w:rFonts w:ascii="Times New Roman" w:hAnsi="Times New Roman" w:hint="eastAsia"/>
          <w:iCs/>
          <w:sz w:val="24"/>
          <w:szCs w:val="24"/>
        </w:rPr>
        <w:t>)</w:t>
      </w:r>
    </w:p>
    <w:p w14:paraId="4D78062C" w14:textId="4BB96C9B" w:rsidR="00E9700F" w:rsidRPr="000116CD" w:rsidRDefault="00EF054D" w:rsidP="003B32EE">
      <w:pPr>
        <w:autoSpaceDE w:val="0"/>
        <w:autoSpaceDN w:val="0"/>
        <w:adjustRightInd w:val="0"/>
        <w:snapToGrid w:val="0"/>
        <w:spacing w:line="360" w:lineRule="auto"/>
        <w:rPr>
          <w:rFonts w:ascii="Times New Roman" w:hAnsi="Times New Roman"/>
          <w:sz w:val="24"/>
          <w:szCs w:val="24"/>
        </w:rPr>
      </w:pPr>
      <w:r w:rsidRPr="00CA18D7">
        <w:rPr>
          <w:rFonts w:ascii="Times New Roman" w:hAnsi="Times New Roman" w:hint="eastAsia"/>
          <w:sz w:val="24"/>
          <w:szCs w:val="24"/>
        </w:rPr>
        <w:t>which is proportional to BCD (</w:t>
      </w:r>
      <m:oMath>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bd</m:t>
            </m:r>
          </m:sub>
        </m:sSub>
        <m:r>
          <w:rPr>
            <w:rFonts w:ascii="Cambria Math" w:hAnsi="Cambria Math"/>
            <w:sz w:val="24"/>
            <w:szCs w:val="24"/>
          </w:rPr>
          <m:t>=</m:t>
        </m:r>
        <m:nary>
          <m:naryPr>
            <m:limLoc m:val="subSup"/>
            <m:grow m:val="1"/>
            <m:supHide m:val="1"/>
            <m:ctrlPr>
              <w:rPr>
                <w:rFonts w:ascii="Cambria Math" w:hAnsi="Cambria Math"/>
                <w:i/>
                <w:iCs/>
                <w:sz w:val="24"/>
                <w:szCs w:val="24"/>
              </w:rPr>
            </m:ctrlPr>
          </m:naryPr>
          <m:sub>
            <m:r>
              <w:rPr>
                <w:rFonts w:ascii="Cambria Math" w:hAnsi="Cambria Math"/>
                <w:sz w:val="24"/>
                <w:szCs w:val="24"/>
              </w:rPr>
              <m:t>k</m:t>
            </m:r>
          </m:sub>
          <m:sup/>
          <m:e>
            <m:sSub>
              <m:sSubPr>
                <m:ctrlPr>
                  <w:rPr>
                    <w:rFonts w:ascii="Cambria Math" w:hAnsi="Cambria Math"/>
                    <w:i/>
                    <w:iCs/>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m:t>
                    </m:r>
                  </m:e>
                  <m:sub>
                    <m:r>
                      <w:rPr>
                        <w:rFonts w:ascii="Cambria Math" w:hAnsi="Cambria Math"/>
                        <w:sz w:val="24"/>
                        <w:szCs w:val="24"/>
                      </w:rPr>
                      <m:t>b</m:t>
                    </m:r>
                  </m:sub>
                </m:sSub>
                <m:sSub>
                  <m:sSubPr>
                    <m:ctrlPr>
                      <w:rPr>
                        <w:rFonts w:ascii="Cambria Math" w:hAnsi="Cambria Math"/>
                        <w:i/>
                        <w:iCs/>
                        <w:sz w:val="24"/>
                        <w:szCs w:val="24"/>
                      </w:rPr>
                    </m:ctrlPr>
                  </m:sSubPr>
                  <m:e>
                    <m:r>
                      <m:rPr>
                        <m:sty m:val="b"/>
                      </m:rPr>
                      <w:rPr>
                        <w:rFonts w:ascii="Cambria Math" w:hAnsi="Cambria Math"/>
                        <w:sz w:val="24"/>
                        <w:szCs w:val="24"/>
                      </w:rPr>
                      <m:t>Ω</m:t>
                    </m:r>
                  </m:e>
                  <m:sub>
                    <m:r>
                      <w:rPr>
                        <w:rFonts w:ascii="Cambria Math" w:hAnsi="Cambria Math"/>
                        <w:sz w:val="24"/>
                        <w:szCs w:val="24"/>
                      </w:rPr>
                      <m:t>d</m:t>
                    </m:r>
                  </m:sub>
                </m:sSub>
              </m:e>
            </m:d>
          </m:e>
        </m:nary>
      </m:oMath>
      <w:r w:rsidRPr="00CA18D7">
        <w:rPr>
          <w:rFonts w:ascii="Times New Roman" w:hAnsi="Times New Roman" w:hint="eastAsia"/>
          <w:iCs/>
          <w:sz w:val="24"/>
          <w:szCs w:val="24"/>
        </w:rPr>
        <w:t>)</w:t>
      </w:r>
      <w:r w:rsidRPr="00CA18D7">
        <w:rPr>
          <w:rFonts w:ascii="Times New Roman" w:hAnsi="Times New Roman" w:hint="eastAsia"/>
          <w:sz w:val="24"/>
          <w:szCs w:val="24"/>
        </w:rPr>
        <w:t>. However, equation (</w:t>
      </w:r>
      <w:r w:rsidR="00E56907">
        <w:rPr>
          <w:rFonts w:ascii="Times New Roman" w:hAnsi="Times New Roman" w:hint="eastAsia"/>
          <w:sz w:val="24"/>
          <w:szCs w:val="24"/>
        </w:rPr>
        <w:t>S</w:t>
      </w:r>
      <w:r w:rsidRPr="00CA18D7">
        <w:rPr>
          <w:rFonts w:ascii="Times New Roman" w:hAnsi="Times New Roman" w:hint="eastAsia"/>
          <w:sz w:val="24"/>
          <w:szCs w:val="24"/>
        </w:rPr>
        <w:t>2</w:t>
      </w:r>
      <w:r w:rsidR="00E56907">
        <w:rPr>
          <w:rFonts w:ascii="Times New Roman" w:hAnsi="Times New Roman" w:hint="eastAsia"/>
          <w:sz w:val="24"/>
          <w:szCs w:val="24"/>
        </w:rPr>
        <w:t>4</w:t>
      </w:r>
      <w:r w:rsidRPr="00CA18D7">
        <w:rPr>
          <w:rFonts w:ascii="Times New Roman" w:hAnsi="Times New Roman" w:hint="eastAsia"/>
          <w:sz w:val="24"/>
          <w:szCs w:val="24"/>
        </w:rPr>
        <w:t>) shows that the BCD</w:t>
      </w:r>
      <w:r w:rsidRPr="00CA18D7" w:rsidDel="009128FF">
        <w:rPr>
          <w:rFonts w:ascii="Times New Roman" w:hAnsi="Times New Roman" w:hint="eastAsia"/>
          <w:sz w:val="24"/>
          <w:szCs w:val="24"/>
        </w:rPr>
        <w:t xml:space="preserve"> </w:t>
      </w:r>
      <w:r w:rsidRPr="00CA18D7">
        <w:rPr>
          <w:rFonts w:ascii="Times New Roman" w:hAnsi="Times New Roman" w:hint="eastAsia"/>
          <w:sz w:val="24"/>
          <w:szCs w:val="24"/>
        </w:rPr>
        <w:t>-dominated SHG</w:t>
      </w:r>
      <w:r w:rsidRPr="00CA18D7" w:rsidDel="00221358">
        <w:rPr>
          <w:rFonts w:ascii="Times New Roman" w:hAnsi="Times New Roman" w:hint="eastAsia"/>
          <w:sz w:val="24"/>
          <w:szCs w:val="24"/>
        </w:rPr>
        <w:t xml:space="preserve"> </w:t>
      </w:r>
      <w:r w:rsidRPr="00CA18D7">
        <w:rPr>
          <w:rFonts w:ascii="Times New Roman" w:hAnsi="Times New Roman" w:hint="eastAsia"/>
          <w:sz w:val="24"/>
          <w:szCs w:val="24"/>
        </w:rPr>
        <w:t xml:space="preserve">arises from intraband resonant transitions from electrons near the Fermi surface, </w:t>
      </w:r>
      <w:r w:rsidRPr="003B32EE">
        <w:rPr>
          <w:rFonts w:ascii="Times New Roman" w:hAnsi="Times New Roman"/>
          <w:sz w:val="24"/>
          <w:szCs w:val="24"/>
        </w:rPr>
        <w:t>and the</w:t>
      </w:r>
      <w:r w:rsidR="002078E4" w:rsidRPr="003B32EE">
        <w:rPr>
          <w:rFonts w:ascii="Times New Roman" w:hAnsi="Times New Roman" w:hint="eastAsia"/>
          <w:sz w:val="24"/>
          <w:szCs w:val="24"/>
        </w:rPr>
        <w:t xml:space="preserve"> corresponding susceptibility </w:t>
      </w:r>
      <w:r w:rsidR="00C215BE" w:rsidRPr="003B32EE">
        <w:rPr>
          <w:rFonts w:ascii="Times New Roman" w:hAnsi="Times New Roman" w:hint="eastAsia"/>
          <w:sz w:val="24"/>
          <w:szCs w:val="24"/>
        </w:rPr>
        <w:t>exhibits</w:t>
      </w:r>
      <w:r w:rsidR="002078E4" w:rsidRPr="003B32EE">
        <w:rPr>
          <w:rFonts w:ascii="Times New Roman" w:hAnsi="Times New Roman" w:hint="eastAsia"/>
          <w:sz w:val="24"/>
          <w:szCs w:val="24"/>
        </w:rPr>
        <w:t xml:space="preserve"> a Drude-type</w:t>
      </w:r>
      <w:r w:rsidRPr="003B32EE">
        <w:rPr>
          <w:rFonts w:ascii="Times New Roman" w:hAnsi="Times New Roman"/>
          <w:sz w:val="24"/>
          <w:szCs w:val="24"/>
        </w:rPr>
        <w:t xml:space="preserve"> photon energy dependence</w:t>
      </w:r>
      <w:r w:rsidR="00AE2806" w:rsidRPr="003B32EE">
        <w:rPr>
          <w:rFonts w:ascii="Times New Roman" w:hAnsi="Times New Roman"/>
          <w:sz w:val="24"/>
          <w:szCs w:val="24"/>
        </w:rPr>
        <w:fldChar w:fldCharType="begin"/>
      </w:r>
      <w:r w:rsidR="004D6276">
        <w:rPr>
          <w:rFonts w:ascii="Times New Roman" w:hAnsi="Times New Roman"/>
          <w:sz w:val="24"/>
          <w:szCs w:val="24"/>
        </w:rPr>
        <w:instrText xml:space="preserve"> ADDIN EN.CITE &lt;EndNote&gt;&lt;Cite&gt;&lt;Author&gt;Sodemann&lt;/Author&gt;&lt;Year&gt;2015&lt;/Year&gt;&lt;RecNum&gt;2158&lt;/RecNum&gt;&lt;DisplayText&gt;&lt;style face="superscript"&gt;10&lt;/style&gt;&lt;/DisplayText&gt;&lt;record&gt;&lt;rec-number&gt;2158&lt;/rec-number&gt;&lt;foreign-keys&gt;&lt;key app="EN" db-id="rvatdzxsl5e2zsez9wrpteststvfpw2pezxx" timestamp="1703227959"&gt;2158&lt;/key&gt;&lt;/foreign-keys&gt;&lt;ref-type name="Journal Article"&gt;17&lt;/ref-type&gt;&lt;contributors&gt;&lt;authors&gt;&lt;author&gt;Sodemann, Inti&lt;/author&gt;&lt;author&gt;Fu, Liang&lt;/author&gt;&lt;/authors&gt;&lt;/contributors&gt;&lt;titles&gt;&lt;title&gt;Quantum Nonlinear Hall Effect Induced by Berry Curvature Dipole in Time-Reversal Invariant Materials&lt;/title&gt;&lt;secondary-title&gt;Physical Review Letters&lt;/secondary-title&gt;&lt;/titles&gt;&lt;periodical&gt;&lt;full-title&gt;Physical Review Letters&lt;/full-title&gt;&lt;abbr-1&gt;Phys. Rev. Lett.&lt;/abbr-1&gt;&lt;/periodical&gt;&lt;pages&gt;216806&lt;/pages&gt;&lt;volume&gt;115&lt;/volume&gt;&lt;number&gt;21&lt;/number&gt;&lt;dates&gt;&lt;year&gt;2015&lt;/year&gt;&lt;/dates&gt;&lt;isbn&gt;0031-9007&amp;#xD;1079-7114&lt;/isbn&gt;&lt;urls&gt;&lt;/urls&gt;&lt;electronic-resource-num&gt;10.1103/PhysRevLett.115.216806&lt;/electronic-resource-num&gt;&lt;/record&gt;&lt;/Cite&gt;&lt;/EndNote&gt;</w:instrText>
      </w:r>
      <w:r w:rsidR="00AE2806" w:rsidRPr="003B32EE">
        <w:rPr>
          <w:rFonts w:ascii="Times New Roman" w:hAnsi="Times New Roman"/>
          <w:sz w:val="24"/>
          <w:szCs w:val="24"/>
        </w:rPr>
        <w:fldChar w:fldCharType="separate"/>
      </w:r>
      <w:r w:rsidR="004D6276" w:rsidRPr="004D6276">
        <w:rPr>
          <w:rFonts w:ascii="Times New Roman" w:hAnsi="Times New Roman"/>
          <w:noProof/>
          <w:sz w:val="24"/>
          <w:szCs w:val="24"/>
          <w:vertAlign w:val="superscript"/>
        </w:rPr>
        <w:t>10</w:t>
      </w:r>
      <w:r w:rsidR="00AE2806" w:rsidRPr="003B32EE">
        <w:rPr>
          <w:rFonts w:ascii="Times New Roman" w:hAnsi="Times New Roman"/>
          <w:sz w:val="24"/>
          <w:szCs w:val="24"/>
        </w:rPr>
        <w:fldChar w:fldCharType="end"/>
      </w:r>
      <w:r w:rsidR="002078E4" w:rsidRPr="003B32EE">
        <w:rPr>
          <w:rFonts w:ascii="Times New Roman" w:hAnsi="Times New Roman" w:hint="eastAsia"/>
          <w:sz w:val="24"/>
          <w:szCs w:val="24"/>
        </w:rPr>
        <w:t>.</w:t>
      </w:r>
      <w:r w:rsidR="002078E4" w:rsidRPr="008145AB" w:rsidDel="002078E4">
        <w:rPr>
          <w:rFonts w:ascii="Times New Roman" w:hAnsi="Times New Roman"/>
          <w:sz w:val="24"/>
          <w:szCs w:val="24"/>
        </w:rPr>
        <w:t xml:space="preserve"> </w:t>
      </w:r>
      <w:r w:rsidRPr="00CA18D7">
        <w:rPr>
          <w:rFonts w:ascii="Times New Roman" w:hAnsi="Times New Roman" w:hint="eastAsia"/>
          <w:sz w:val="24"/>
          <w:szCs w:val="24"/>
        </w:rPr>
        <w:t>Therefore</w:t>
      </w:r>
      <w:r>
        <w:rPr>
          <w:rFonts w:ascii="Times New Roman" w:hAnsi="Times New Roman" w:hint="eastAsia"/>
          <w:sz w:val="24"/>
          <w:szCs w:val="24"/>
        </w:rPr>
        <w:t>,</w:t>
      </w:r>
      <w:r w:rsidRPr="00CA18D7">
        <w:rPr>
          <w:rFonts w:ascii="Times New Roman" w:hAnsi="Times New Roman" w:hint="eastAsia"/>
          <w:sz w:val="24"/>
          <w:szCs w:val="24"/>
        </w:rPr>
        <w:t xml:space="preserve"> for a Weyl semimetal, BCD induced SHG will play key role when the Fermi surface lies in the vicinity of the Weyl nodes and the excitation photon energy is very low (e.g., THz photons). </w:t>
      </w:r>
      <w:bookmarkStart w:id="74" w:name="_Hlk200805722"/>
      <w:bookmarkStart w:id="75" w:name="_Hlk199942095"/>
      <w:r w:rsidR="004125BD" w:rsidRPr="004125BD">
        <w:rPr>
          <w:rFonts w:ascii="Times New Roman" w:hAnsi="Times New Roman" w:cs="Times New Roman"/>
          <w:color w:val="EE0000"/>
          <w:sz w:val="24"/>
          <w:szCs w:val="24"/>
        </w:rPr>
        <w:t xml:space="preserve">These conditions are not satisfied in their experiments. </w:t>
      </w:r>
      <w:bookmarkStart w:id="76" w:name="_Hlk200631548"/>
      <w:r w:rsidR="004125BD" w:rsidRPr="004125BD">
        <w:rPr>
          <w:rFonts w:ascii="Times New Roman" w:hAnsi="Times New Roman" w:cs="Times New Roman"/>
          <w:color w:val="EE0000"/>
          <w:sz w:val="24"/>
          <w:szCs w:val="24"/>
        </w:rPr>
        <w:t>Although their experimental results in the near infrared (NIR) wavelength range (0.7-2.5</w:t>
      </w:r>
      <w:r w:rsidR="004125BD" w:rsidRPr="004125BD">
        <w:rPr>
          <w:rFonts w:ascii="Times New Roman" w:hAnsi="Times New Roman" w:cs="Times New Roman" w:hint="eastAsia"/>
          <w:color w:val="EE0000"/>
          <w:sz w:val="24"/>
          <w:szCs w:val="24"/>
        </w:rPr>
        <w:t xml:space="preserve"> </w:t>
      </w:r>
      <w:r w:rsidR="004125BD" w:rsidRPr="004125BD">
        <w:rPr>
          <w:rFonts w:ascii="Times New Roman" w:hAnsi="Times New Roman" w:cs="Times New Roman"/>
          <w:color w:val="EE0000"/>
          <w:sz w:val="24"/>
          <w:szCs w:val="24"/>
        </w:rPr>
        <w:t xml:space="preserve">μm) appear to follow the Drude-type photon energy dependence in Equation (24), which gives greater </w:t>
      </w:r>
      <m:oMath>
        <m:sSup>
          <m:sSupPr>
            <m:ctrlPr>
              <w:rPr>
                <w:rFonts w:ascii="Cambria Math" w:hAnsi="Cambria Math" w:cs="Times New Roman"/>
                <w:i/>
                <w:iCs/>
                <w:color w:val="EE0000"/>
                <w:sz w:val="24"/>
                <w:szCs w:val="24"/>
              </w:rPr>
            </m:ctrlPr>
          </m:sSupPr>
          <m:e>
            <m:r>
              <w:rPr>
                <w:rFonts w:ascii="Cambria Math" w:hAnsi="Cambria Math" w:cs="Times New Roman"/>
                <w:color w:val="EE0000"/>
                <w:sz w:val="24"/>
                <w:szCs w:val="24"/>
              </w:rPr>
              <m:t>χ</m:t>
            </m:r>
          </m:e>
          <m:sup>
            <m:r>
              <w:rPr>
                <w:rFonts w:ascii="Cambria Math" w:hAnsi="Cambria Math" w:cs="Times New Roman"/>
                <w:color w:val="EE0000"/>
                <w:sz w:val="24"/>
                <w:szCs w:val="24"/>
              </w:rPr>
              <m:t>(2)</m:t>
            </m:r>
          </m:sup>
        </m:sSup>
      </m:oMath>
      <w:r w:rsidR="004125BD" w:rsidRPr="004125BD">
        <w:rPr>
          <w:rFonts w:ascii="Times New Roman" w:hAnsi="Times New Roman" w:cs="Times New Roman"/>
          <w:iCs/>
          <w:color w:val="EE0000"/>
          <w:sz w:val="24"/>
          <w:szCs w:val="24"/>
        </w:rPr>
        <w:t xml:space="preserve"> </w:t>
      </w:r>
      <w:bookmarkStart w:id="77" w:name="OLE_LINK105"/>
      <w:r w:rsidR="004125BD" w:rsidRPr="004125BD">
        <w:rPr>
          <w:rFonts w:ascii="Times New Roman" w:hAnsi="Times New Roman" w:cs="Times New Roman"/>
          <w:color w:val="EE0000"/>
          <w:sz w:val="24"/>
          <w:szCs w:val="24"/>
        </w:rPr>
        <w:t xml:space="preserve">values at lower photon energies. However, such dependence conflicts with our experimental results, when the fundamental wavelength is extended into the mid-infrared (MIR) wavelength (2.5-4.9 μm, corresponding to photon energies as low as 0.25 eV) and the measured </w:t>
      </w:r>
      <m:oMath>
        <m:sSup>
          <m:sSupPr>
            <m:ctrlPr>
              <w:rPr>
                <w:rFonts w:ascii="Cambria Math" w:hAnsi="Cambria Math" w:cs="Times New Roman"/>
                <w:i/>
                <w:iCs/>
                <w:color w:val="EE0000"/>
                <w:sz w:val="24"/>
                <w:szCs w:val="24"/>
              </w:rPr>
            </m:ctrlPr>
          </m:sSupPr>
          <m:e>
            <m:r>
              <w:rPr>
                <w:rFonts w:ascii="Cambria Math" w:hAnsi="Cambria Math" w:cs="Times New Roman"/>
                <w:color w:val="EE0000"/>
                <w:sz w:val="24"/>
                <w:szCs w:val="24"/>
              </w:rPr>
              <m:t>χ</m:t>
            </m:r>
          </m:e>
          <m:sup>
            <m:r>
              <w:rPr>
                <w:rFonts w:ascii="Cambria Math" w:hAnsi="Cambria Math" w:cs="Times New Roman"/>
                <w:color w:val="EE0000"/>
                <w:sz w:val="24"/>
                <w:szCs w:val="24"/>
              </w:rPr>
              <m:t>(2)</m:t>
            </m:r>
          </m:sup>
        </m:sSup>
      </m:oMath>
      <w:r w:rsidR="004125BD" w:rsidRPr="004125BD">
        <w:rPr>
          <w:rFonts w:ascii="Times New Roman" w:hAnsi="Times New Roman" w:cs="Times New Roman"/>
          <w:color w:val="EE0000"/>
          <w:sz w:val="24"/>
          <w:szCs w:val="24"/>
        </w:rPr>
        <w:t xml:space="preserve"> values </w:t>
      </w:r>
      <w:bookmarkEnd w:id="77"/>
      <w:r w:rsidR="004125BD" w:rsidRPr="004125BD">
        <w:rPr>
          <w:rFonts w:ascii="Times New Roman" w:hAnsi="Times New Roman" w:cs="Times New Roman"/>
          <w:color w:val="EE0000"/>
          <w:sz w:val="24"/>
          <w:szCs w:val="24"/>
        </w:rPr>
        <w:t>exhibit a decreasing trend for longer wavelength</w:t>
      </w:r>
      <w:r w:rsidR="004125BD" w:rsidRPr="004125BD">
        <w:rPr>
          <w:rFonts w:ascii="Times New Roman" w:hAnsi="Times New Roman" w:cs="Times New Roman" w:hint="eastAsia"/>
          <w:color w:val="EE0000"/>
          <w:sz w:val="24"/>
          <w:szCs w:val="24"/>
        </w:rPr>
        <w:t>s</w:t>
      </w:r>
      <w:r w:rsidR="004125BD" w:rsidRPr="004125BD">
        <w:rPr>
          <w:rFonts w:ascii="Times New Roman" w:hAnsi="Times New Roman" w:cs="Times New Roman"/>
          <w:color w:val="EE0000"/>
          <w:sz w:val="24"/>
          <w:szCs w:val="24"/>
        </w:rPr>
        <w:t xml:space="preserve"> and a pronounced peak at 2.2 μm. These MIR experimental results directly exclude the </w:t>
      </w:r>
      <w:bookmarkStart w:id="78" w:name="OLE_LINK139"/>
      <w:r w:rsidR="004125BD" w:rsidRPr="004125BD">
        <w:rPr>
          <w:rFonts w:ascii="Times New Roman" w:hAnsi="Times New Roman" w:cs="Times New Roman"/>
          <w:color w:val="EE0000"/>
          <w:sz w:val="24"/>
          <w:szCs w:val="24"/>
        </w:rPr>
        <w:t>possibility</w:t>
      </w:r>
      <w:bookmarkEnd w:id="78"/>
      <w:r w:rsidR="004125BD" w:rsidRPr="004125BD">
        <w:rPr>
          <w:rFonts w:ascii="Times New Roman" w:hAnsi="Times New Roman" w:cs="Times New Roman"/>
          <w:color w:val="EE0000"/>
          <w:sz w:val="24"/>
          <w:szCs w:val="24"/>
        </w:rPr>
        <w:t xml:space="preserve"> that the giant SHG response was induced by the BCD</w:t>
      </w:r>
      <w:bookmarkEnd w:id="74"/>
      <w:bookmarkEnd w:id="76"/>
      <w:r w:rsidR="00A26504" w:rsidRPr="008145AB">
        <w:rPr>
          <w:rFonts w:ascii="Times New Roman" w:hAnsi="Times New Roman" w:cs="Times New Roman"/>
          <w:color w:val="FF0000"/>
          <w:sz w:val="24"/>
          <w:szCs w:val="24"/>
        </w:rPr>
        <w:t>.</w:t>
      </w:r>
      <w:r w:rsidR="00333297" w:rsidRPr="00A26504">
        <w:rPr>
          <w:rFonts w:ascii="Times New Roman" w:hAnsi="Times New Roman" w:cs="Times New Roman"/>
          <w:sz w:val="24"/>
          <w:szCs w:val="24"/>
        </w:rPr>
        <w:t xml:space="preserve"> </w:t>
      </w:r>
      <w:bookmarkEnd w:id="75"/>
      <w:r w:rsidR="00E9700F" w:rsidRPr="00820A8D">
        <w:rPr>
          <w:rFonts w:ascii="Times New Roman" w:hAnsi="Times New Roman" w:cs="Times New Roman"/>
          <w:sz w:val="24"/>
          <w:szCs w:val="24"/>
        </w:rPr>
        <w:t xml:space="preserve">Instead, our work provides </w:t>
      </w:r>
      <w:r w:rsidR="00CA60DD" w:rsidRPr="00A60E0F">
        <w:rPr>
          <w:rFonts w:ascii="Times New Roman" w:hAnsi="Times New Roman" w:cs="Times New Roman"/>
          <w:sz w:val="24"/>
          <w:szCs w:val="24"/>
        </w:rPr>
        <w:t>clear evidence</w:t>
      </w:r>
      <w:r w:rsidR="00E9700F" w:rsidRPr="00820A8D">
        <w:rPr>
          <w:rFonts w:ascii="Times New Roman" w:hAnsi="Times New Roman" w:cs="Times New Roman"/>
          <w:sz w:val="24"/>
          <w:szCs w:val="24"/>
        </w:rPr>
        <w:t xml:space="preserve"> that the enhanced SHG responses in these wavelengths arise from huge interband Berry connections around the Weyl points</w:t>
      </w:r>
      <w:r w:rsidR="00350397" w:rsidRPr="00820A8D">
        <w:rPr>
          <w:rFonts w:ascii="Times New Roman" w:hAnsi="Times New Roman" w:cs="Times New Roman"/>
          <w:sz w:val="24"/>
          <w:szCs w:val="24"/>
        </w:rPr>
        <w:t>.</w:t>
      </w:r>
      <w:r w:rsidR="00E9700F" w:rsidRPr="000116CD">
        <w:rPr>
          <w:rFonts w:ascii="Times New Roman" w:hAnsi="Times New Roman" w:hint="eastAsia"/>
          <w:sz w:val="24"/>
          <w:szCs w:val="24"/>
        </w:rPr>
        <w:t xml:space="preserve"> </w:t>
      </w:r>
    </w:p>
    <w:p w14:paraId="3031D466" w14:textId="77777777" w:rsidR="007338CB" w:rsidRPr="003B32EE" w:rsidRDefault="007338CB" w:rsidP="003B32EE">
      <w:pPr>
        <w:autoSpaceDE w:val="0"/>
        <w:autoSpaceDN w:val="0"/>
        <w:adjustRightInd w:val="0"/>
        <w:snapToGrid w:val="0"/>
        <w:spacing w:afterLines="100" w:after="312" w:line="360" w:lineRule="auto"/>
        <w:rPr>
          <w:rFonts w:ascii="Times New Roman" w:hAnsi="Times New Roman" w:cs="Times New Roman"/>
          <w:sz w:val="28"/>
          <w:szCs w:val="28"/>
        </w:rPr>
      </w:pPr>
    </w:p>
    <w:p w14:paraId="76DF1E9C" w14:textId="4B2DCA40" w:rsidR="00325FD2" w:rsidRPr="003B32EE" w:rsidRDefault="00C124F6" w:rsidP="007338CB">
      <w:pPr>
        <w:pStyle w:val="SupplementaryNote"/>
        <w:spacing w:after="156"/>
        <w:rPr>
          <w:sz w:val="28"/>
          <w:szCs w:val="28"/>
        </w:rPr>
      </w:pPr>
      <w:bookmarkStart w:id="79" w:name="_Toc183466136"/>
      <w:r w:rsidRPr="003B32EE">
        <w:rPr>
          <w:rFonts w:hint="eastAsia"/>
          <w:sz w:val="28"/>
          <w:szCs w:val="28"/>
        </w:rPr>
        <w:t xml:space="preserve">6. Numerical </w:t>
      </w:r>
      <w:r w:rsidR="008C6C21" w:rsidRPr="003B32EE">
        <w:rPr>
          <w:rFonts w:hint="eastAsia"/>
          <w:sz w:val="28"/>
          <w:szCs w:val="28"/>
        </w:rPr>
        <w:t>simulations</w:t>
      </w:r>
      <w:r w:rsidR="008C6C21" w:rsidRPr="003B32EE">
        <w:rPr>
          <w:sz w:val="28"/>
          <w:szCs w:val="28"/>
        </w:rPr>
        <w:t xml:space="preserve"> </w:t>
      </w:r>
      <w:r w:rsidR="008C6C21" w:rsidRPr="003B32EE">
        <w:rPr>
          <w:rFonts w:hint="eastAsia"/>
          <w:sz w:val="28"/>
          <w:szCs w:val="28"/>
        </w:rPr>
        <w:t>of</w:t>
      </w:r>
      <w:r w:rsidR="008C6C21" w:rsidRPr="003B32EE">
        <w:rPr>
          <w:sz w:val="28"/>
          <w:szCs w:val="28"/>
        </w:rPr>
        <w:t xml:space="preserve"> </w:t>
      </w:r>
      <w:r w:rsidRPr="003B32EE">
        <w:rPr>
          <w:rFonts w:hint="eastAsia"/>
          <w:sz w:val="28"/>
          <w:szCs w:val="28"/>
        </w:rPr>
        <w:t xml:space="preserve">SHG </w:t>
      </w:r>
      <w:r w:rsidRPr="003B32EE">
        <w:rPr>
          <w:sz w:val="28"/>
          <w:szCs w:val="28"/>
        </w:rPr>
        <w:t>susceptibility</w:t>
      </w:r>
      <w:r w:rsidR="005554AD" w:rsidRPr="003B32EE">
        <w:rPr>
          <w:rFonts w:hint="eastAsia"/>
          <w:sz w:val="28"/>
          <w:szCs w:val="28"/>
        </w:rPr>
        <w:t xml:space="preserve"> for different doping and relaxation time</w:t>
      </w:r>
      <w:r w:rsidR="00450668" w:rsidRPr="003B32EE">
        <w:rPr>
          <w:sz w:val="28"/>
          <w:szCs w:val="28"/>
        </w:rPr>
        <w:t xml:space="preserve"> model</w:t>
      </w:r>
      <w:bookmarkEnd w:id="79"/>
    </w:p>
    <w:p w14:paraId="3FA0D89A" w14:textId="64C49734" w:rsidR="005875EF" w:rsidRDefault="00EF054D" w:rsidP="003B32EE">
      <w:pPr>
        <w:pStyle w:val="14"/>
        <w:snapToGrid w:val="0"/>
        <w:spacing w:afterLines="50" w:after="156" w:line="360" w:lineRule="auto"/>
        <w:rPr>
          <w:rFonts w:eastAsiaTheme="minorEastAsia"/>
          <w:szCs w:val="21"/>
        </w:rPr>
      </w:pPr>
      <w:r>
        <w:rPr>
          <w:bCs/>
        </w:rPr>
        <w:t>I</w:t>
      </w:r>
      <w:r>
        <w:rPr>
          <w:rFonts w:hint="eastAsia"/>
          <w:bCs/>
        </w:rPr>
        <w:t xml:space="preserve">n this section, we show more </w:t>
      </w:r>
      <w:r>
        <w:rPr>
          <w:bCs/>
        </w:rPr>
        <w:t>details</w:t>
      </w:r>
      <w:r>
        <w:rPr>
          <w:rFonts w:hint="eastAsia"/>
          <w:bCs/>
        </w:rPr>
        <w:t xml:space="preserve"> about </w:t>
      </w:r>
      <w:r w:rsidRPr="00CA18D7">
        <w:rPr>
          <w:rFonts w:hint="eastAsia"/>
          <w:bCs/>
        </w:rPr>
        <w:t xml:space="preserve">the </w:t>
      </w:r>
      <w:r>
        <w:rPr>
          <w:rFonts w:hint="eastAsia"/>
          <w:bCs/>
        </w:rPr>
        <w:t>n</w:t>
      </w:r>
      <w:r w:rsidRPr="00F73937">
        <w:rPr>
          <w:rFonts w:hint="eastAsia"/>
          <w:bCs/>
        </w:rPr>
        <w:t>umerical calculation</w:t>
      </w:r>
      <w:r w:rsidR="009977DC">
        <w:rPr>
          <w:bCs/>
        </w:rPr>
        <w:t xml:space="preserve"> </w:t>
      </w:r>
      <w:r w:rsidR="009977DC" w:rsidRPr="003B32EE">
        <w:rPr>
          <w:rFonts w:eastAsiaTheme="minorEastAsia" w:hint="eastAsia"/>
          <w:szCs w:val="21"/>
        </w:rPr>
        <w:t>of SHG susceptibility</w:t>
      </w:r>
      <w:r w:rsidRPr="003B32EE">
        <w:rPr>
          <w:rFonts w:eastAsiaTheme="minorEastAsia"/>
          <w:szCs w:val="21"/>
        </w:rPr>
        <w:t>.</w:t>
      </w:r>
      <w:r>
        <w:rPr>
          <w:rFonts w:hint="eastAsia"/>
          <w:bCs/>
        </w:rPr>
        <w:t xml:space="preserve"> </w:t>
      </w:r>
      <w:r w:rsidR="002F2D80" w:rsidRPr="00A221D8">
        <w:rPr>
          <w:rFonts w:eastAsiaTheme="minorEastAsia" w:hint="eastAsia"/>
          <w:szCs w:val="21"/>
        </w:rPr>
        <w:t xml:space="preserve">Different from </w:t>
      </w:r>
      <w:r w:rsidR="002F2D80">
        <w:rPr>
          <w:rFonts w:eastAsiaTheme="minorEastAsia" w:hint="eastAsia"/>
          <w:szCs w:val="21"/>
        </w:rPr>
        <w:t>previous works</w:t>
      </w:r>
      <w:r w:rsidR="002F2D80" w:rsidRPr="009D0DA3">
        <w:rPr>
          <w:rFonts w:eastAsiaTheme="minorEastAsia"/>
          <w:szCs w:val="21"/>
          <w:vertAlign w:val="superscript"/>
        </w:rPr>
        <w:fldChar w:fldCharType="begin"/>
      </w:r>
      <w:r w:rsidR="004D6276">
        <w:rPr>
          <w:rFonts w:eastAsiaTheme="minorEastAsia"/>
          <w:szCs w:val="21"/>
          <w:vertAlign w:val="superscript"/>
        </w:rPr>
        <w:instrText xml:space="preserve"> ADDIN EN.CITE &lt;EndNote&gt;&lt;Cite&gt;&lt;Author&gt;Cheng&lt;/Author&gt;&lt;Year&gt;2019&lt;/Year&gt;&lt;RecNum&gt;1196&lt;/RecNum&gt;&lt;DisplayText&gt;&lt;style face="superscript"&gt;11&lt;/style&gt;&lt;/DisplayText&gt;&lt;record&gt;&lt;rec-number&gt;1196&lt;/rec-number&gt;&lt;foreign-keys&gt;&lt;key app="EN" db-id="rvatdzxsl5e2zsez9wrpteststvfpw2pezxx" timestamp="1632452952"&gt;1196&lt;/key&gt;&lt;/foreign-keys&gt;&lt;ref-type name="Journal Article"&gt;17&lt;/ref-type&gt;&lt;contributors&gt;&lt;authors&gt;&lt;author&gt;Cheng, M. J.&lt;/author&gt;&lt;author&gt;Wu, S. Q.&lt;/author&gt;&lt;author&gt;Zhu, Z. Z.&lt;/author&gt;&lt;author&gt;Gao, G. Y.&lt;/author&gt;&lt;/authors&gt;&lt;/contributors&gt;&lt;auth-address&gt;Xiamen Univ, Collaborat Innovat Ctr Optoelect Semicond &amp;amp; Effic, Key Lab Low Dimens Condensed Matter Phys, Jiujiang Res Inst,Dept Educ Fujian Prov,Dept Phys, Xiamen 361005, Fujian, Peoples R China&amp;#xD;Fujian Prov Key Lab Theoret &amp;amp; Computat Chem, Xiamen 361005, Fujian, Peoples R China&amp;#xD;Natl Taiwan Univ, Dept Phys, Taipei 10617, Taiwan&amp;#xD;Natl Taiwan Univ, Ctr Theoret Phys, Taipei 10617, Taiwan&amp;#xD;Natl Ctr Theoret Sci, Phys Div, Hsinchu 30013, Taiwan&lt;/auth-address&gt;&lt;titles&gt;&lt;title&gt;Large second-harmonic generation and linear electro-optic effect in trigonal selenium and tellurium&lt;/title&gt;&lt;secondary-title&gt;Physical Review B&lt;/secondary-title&gt;&lt;alt-title&gt;Phys Rev B&lt;/alt-title&gt;&lt;/titles&gt;&lt;periodical&gt;&lt;full-title&gt;Physical Review B&lt;/full-title&gt;&lt;abbr-1&gt;Phys. Rev. B&lt;/abbr-1&gt;&lt;/periodical&gt;&lt;pages&gt;035202&lt;/pages&gt;&lt;volume&gt;100&lt;/volume&gt;&lt;number&gt;3&lt;/number&gt;&lt;keywords&gt;&lt;keyword&gt;nonlinear-optical properties&lt;/keyword&gt;&lt;keyword&gt;total-energy calculations&lt;/keyword&gt;&lt;keyword&gt;ab-initio&lt;/keyword&gt;&lt;keyword&gt;se&lt;/keyword&gt;&lt;keyword&gt;te&lt;/keyword&gt;&lt;keyword&gt;pressure&lt;/keyword&gt;&lt;keyword&gt;spectrum&lt;/keyword&gt;&lt;/keywords&gt;&lt;dates&gt;&lt;year&gt;2019&lt;/year&gt;&lt;pub-dates&gt;&lt;date&gt;Jul 11&lt;/date&gt;&lt;/pub-dates&gt;&lt;/dates&gt;&lt;isbn&gt;2469-9950&lt;/isbn&gt;&lt;accession-num&gt;WOS:000474886900002&lt;/accession-num&gt;&lt;urls&gt;&lt;related-urls&gt;&lt;url&gt;&lt;style face="underline" font="default" size="100%"&gt;&amp;lt;Go to ISI&amp;gt;://WOS:000474886900002&lt;/style&gt;&lt;/url&gt;&lt;/related-urls&gt;&lt;/urls&gt;&lt;electronic-resource-num&gt;ARTN 035202&amp;#xD;10.1103/PhysRevB.100.035202&lt;/electronic-resource-num&gt;&lt;language&gt;English&lt;/language&gt;&lt;/record&gt;&lt;/Cite&gt;&lt;/EndNote&gt;</w:instrText>
      </w:r>
      <w:r w:rsidR="002F2D80" w:rsidRPr="009D0DA3">
        <w:rPr>
          <w:rFonts w:eastAsiaTheme="minorEastAsia"/>
          <w:szCs w:val="21"/>
          <w:vertAlign w:val="superscript"/>
        </w:rPr>
        <w:fldChar w:fldCharType="separate"/>
      </w:r>
      <w:r w:rsidR="004D6276">
        <w:rPr>
          <w:rFonts w:eastAsiaTheme="minorEastAsia"/>
          <w:noProof/>
          <w:szCs w:val="21"/>
          <w:vertAlign w:val="superscript"/>
        </w:rPr>
        <w:t>11</w:t>
      </w:r>
      <w:r w:rsidR="002F2D80" w:rsidRPr="009D0DA3">
        <w:rPr>
          <w:rFonts w:eastAsiaTheme="minorEastAsia"/>
          <w:szCs w:val="21"/>
          <w:vertAlign w:val="superscript"/>
        </w:rPr>
        <w:fldChar w:fldCharType="end"/>
      </w:r>
      <w:r w:rsidR="002F2D80" w:rsidRPr="00A221D8">
        <w:rPr>
          <w:rFonts w:eastAsiaTheme="minorEastAsia" w:hint="eastAsia"/>
          <w:szCs w:val="21"/>
        </w:rPr>
        <w:t xml:space="preserve">, our expressions </w:t>
      </w:r>
      <w:r w:rsidR="009977DC">
        <w:rPr>
          <w:rFonts w:eastAsiaTheme="minorEastAsia"/>
          <w:szCs w:val="21"/>
        </w:rPr>
        <w:t>take into</w:t>
      </w:r>
      <w:r w:rsidR="009977DC">
        <w:rPr>
          <w:rFonts w:eastAsiaTheme="minorEastAsia" w:hint="eastAsia"/>
          <w:szCs w:val="21"/>
        </w:rPr>
        <w:t xml:space="preserve"> </w:t>
      </w:r>
      <w:r w:rsidR="009977DC">
        <w:rPr>
          <w:rFonts w:eastAsiaTheme="minorEastAsia"/>
          <w:szCs w:val="21"/>
        </w:rPr>
        <w:t>ac</w:t>
      </w:r>
      <w:r w:rsidR="002F2D80" w:rsidRPr="00A221D8">
        <w:rPr>
          <w:rFonts w:eastAsiaTheme="minorEastAsia" w:hint="eastAsia"/>
          <w:szCs w:val="21"/>
        </w:rPr>
        <w:t xml:space="preserve">count </w:t>
      </w:r>
      <w:r w:rsidR="009977DC">
        <w:rPr>
          <w:rFonts w:eastAsiaTheme="minorEastAsia"/>
          <w:szCs w:val="21"/>
        </w:rPr>
        <w:t xml:space="preserve">of </w:t>
      </w:r>
      <w:r w:rsidR="002F2D80" w:rsidRPr="00A221D8">
        <w:rPr>
          <w:rFonts w:eastAsiaTheme="minorEastAsia" w:hint="eastAsia"/>
          <w:szCs w:val="21"/>
        </w:rPr>
        <w:t xml:space="preserve">the effects of doping </w:t>
      </w:r>
      <w:r w:rsidR="009977DC">
        <w:rPr>
          <w:rFonts w:eastAsiaTheme="minorEastAsia"/>
          <w:szCs w:val="21"/>
        </w:rPr>
        <w:t>in Te</w:t>
      </w:r>
      <w:r w:rsidR="002F2D80" w:rsidRPr="00A221D8">
        <w:rPr>
          <w:rFonts w:eastAsiaTheme="minorEastAsia" w:hint="eastAsia"/>
          <w:szCs w:val="21"/>
        </w:rPr>
        <w:t>.</w:t>
      </w:r>
      <w:r w:rsidR="002F2D80">
        <w:rPr>
          <w:rFonts w:eastAsiaTheme="minorEastAsia" w:hint="eastAsia"/>
          <w:szCs w:val="21"/>
        </w:rPr>
        <w:t xml:space="preserve"> D</w:t>
      </w:r>
      <w:r w:rsidR="002F2D80" w:rsidRPr="0043752C">
        <w:rPr>
          <w:szCs w:val="21"/>
        </w:rPr>
        <w:t>ue to the natural hole doping of Te flake</w:t>
      </w:r>
      <w:r w:rsidR="002F2D80">
        <w:rPr>
          <w:rFonts w:hint="eastAsia"/>
          <w:szCs w:val="21"/>
        </w:rPr>
        <w:t>s</w:t>
      </w:r>
      <w:r w:rsidR="002F2D80" w:rsidRPr="0043752C">
        <w:rPr>
          <w:szCs w:val="21"/>
        </w:rPr>
        <w:t xml:space="preserve"> and the carrier density as high as 10</w:t>
      </w:r>
      <w:r w:rsidR="002F2D80" w:rsidRPr="0043752C">
        <w:rPr>
          <w:szCs w:val="21"/>
          <w:vertAlign w:val="superscript"/>
        </w:rPr>
        <w:t>18</w:t>
      </w:r>
      <w:r w:rsidR="002F2D80" w:rsidRPr="0043752C">
        <w:rPr>
          <w:szCs w:val="21"/>
        </w:rPr>
        <w:t xml:space="preserve"> cm</w:t>
      </w:r>
      <w:r w:rsidR="002F2D80" w:rsidRPr="0043752C">
        <w:rPr>
          <w:szCs w:val="21"/>
          <w:vertAlign w:val="superscript"/>
        </w:rPr>
        <w:t>-3</w:t>
      </w:r>
      <w:r w:rsidR="002F2D80" w:rsidRPr="0043752C">
        <w:rPr>
          <w:szCs w:val="21"/>
        </w:rPr>
        <w:t xml:space="preserve">, the </w:t>
      </w:r>
      <w:r w:rsidR="009977DC">
        <w:rPr>
          <w:szCs w:val="21"/>
        </w:rPr>
        <w:t>F</w:t>
      </w:r>
      <w:r w:rsidR="002F2D80" w:rsidRPr="0043752C">
        <w:rPr>
          <w:szCs w:val="21"/>
        </w:rPr>
        <w:t>ermi level (</w:t>
      </w:r>
      <w:r w:rsidR="002F2D80" w:rsidRPr="00207364">
        <w:rPr>
          <w:i/>
          <w:iCs/>
          <w:szCs w:val="21"/>
        </w:rPr>
        <w:t>E</w:t>
      </w:r>
      <w:r w:rsidR="002F2D80" w:rsidRPr="00207364">
        <w:rPr>
          <w:i/>
          <w:iCs/>
          <w:szCs w:val="21"/>
          <w:vertAlign w:val="subscript"/>
        </w:rPr>
        <w:t>f</w:t>
      </w:r>
      <w:r w:rsidR="002F2D80" w:rsidRPr="0043752C">
        <w:rPr>
          <w:szCs w:val="21"/>
        </w:rPr>
        <w:t xml:space="preserve">) is </w:t>
      </w:r>
      <w:r w:rsidR="002F2D80" w:rsidRPr="00B15DAC">
        <w:rPr>
          <w:rFonts w:hint="eastAsia"/>
          <w:szCs w:val="21"/>
        </w:rPr>
        <w:t>approximately</w:t>
      </w:r>
      <w:r w:rsidR="002F2D80" w:rsidRPr="0043752C">
        <w:rPr>
          <w:szCs w:val="21"/>
        </w:rPr>
        <w:t xml:space="preserve"> 5-</w:t>
      </w:r>
      <w:r w:rsidR="00E17B29">
        <w:rPr>
          <w:rFonts w:eastAsiaTheme="minorEastAsia" w:hint="eastAsia"/>
          <w:szCs w:val="21"/>
        </w:rPr>
        <w:t>4</w:t>
      </w:r>
      <w:r w:rsidR="00E17B29" w:rsidRPr="0043752C">
        <w:rPr>
          <w:szCs w:val="21"/>
        </w:rPr>
        <w:t xml:space="preserve">0 </w:t>
      </w:r>
      <w:r w:rsidR="002F2D80" w:rsidRPr="0043752C">
        <w:rPr>
          <w:szCs w:val="21"/>
        </w:rPr>
        <w:t>meV below the valence band</w:t>
      </w:r>
      <w:r w:rsidR="00E17B29">
        <w:rPr>
          <w:rFonts w:eastAsiaTheme="minorEastAsia" w:hint="eastAsia"/>
          <w:szCs w:val="21"/>
        </w:rPr>
        <w:t xml:space="preserve"> edge</w:t>
      </w:r>
      <w:r w:rsidR="0000573D">
        <w:rPr>
          <w:szCs w:val="21"/>
        </w:rPr>
        <w:fldChar w:fldCharType="begin">
          <w:fldData xml:space="preserve">PEVuZE5vdGU+PENpdGU+PEF1dGhvcj5NYTwvQXV0aG9yPjxZZWFyPjIwMjI8L1llYXI+PFJlY051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</w:fldData>
        </w:fldChar>
      </w:r>
      <w:r w:rsidR="004D6276">
        <w:rPr>
          <w:szCs w:val="21"/>
        </w:rPr>
        <w:instrText xml:space="preserve"> ADDIN EN.CITE </w:instrText>
      </w:r>
      <w:r w:rsidR="004D6276">
        <w:rPr>
          <w:szCs w:val="21"/>
        </w:rPr>
        <w:fldChar w:fldCharType="begin">
          <w:fldData xml:space="preserve">PEVuZE5vdGU+PENpdGU+PEF1dGhvcj5NYTwvQXV0aG9yPjxZZWFyPjIwMjI8L1llYXI+PFJlY051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</w:fldData>
        </w:fldChar>
      </w:r>
      <w:r w:rsidR="004D6276">
        <w:rPr>
          <w:szCs w:val="21"/>
        </w:rPr>
        <w:instrText xml:space="preserve"> ADDIN EN.CITE.DATA </w:instrText>
      </w:r>
      <w:r w:rsidR="004D6276">
        <w:rPr>
          <w:szCs w:val="21"/>
        </w:rPr>
      </w:r>
      <w:r w:rsidR="004D6276">
        <w:rPr>
          <w:szCs w:val="21"/>
        </w:rPr>
        <w:fldChar w:fldCharType="end"/>
      </w:r>
      <w:r w:rsidR="0000573D">
        <w:rPr>
          <w:szCs w:val="21"/>
        </w:rPr>
      </w:r>
      <w:r w:rsidR="0000573D">
        <w:rPr>
          <w:szCs w:val="21"/>
        </w:rPr>
        <w:fldChar w:fldCharType="separate"/>
      </w:r>
      <w:r w:rsidR="004D6276" w:rsidRPr="004D6276">
        <w:rPr>
          <w:noProof/>
          <w:szCs w:val="21"/>
          <w:vertAlign w:val="superscript"/>
        </w:rPr>
        <w:t>12, 13</w:t>
      </w:r>
      <w:r w:rsidR="0000573D">
        <w:rPr>
          <w:szCs w:val="21"/>
        </w:rPr>
        <w:fldChar w:fldCharType="end"/>
      </w:r>
      <w:r w:rsidR="002F2D80" w:rsidRPr="0043752C">
        <w:rPr>
          <w:szCs w:val="21"/>
        </w:rPr>
        <w:t xml:space="preserve">. </w:t>
      </w:r>
      <w:r w:rsidR="002F2D80">
        <w:rPr>
          <w:rFonts w:hint="eastAsia"/>
          <w:szCs w:val="21"/>
        </w:rPr>
        <w:t xml:space="preserve">So, when </w:t>
      </w:r>
      <w:r w:rsidR="002F2D80" w:rsidRPr="0043752C">
        <w:rPr>
          <w:szCs w:val="21"/>
        </w:rPr>
        <w:t xml:space="preserve">adjusting </w:t>
      </w:r>
      <w:r w:rsidR="005875EF" w:rsidRPr="00CA18D7">
        <w:rPr>
          <w:rFonts w:hint="eastAsia"/>
          <w:bCs/>
        </w:rPr>
        <w:t>Fermi level</w:t>
      </w:r>
      <w:r w:rsidR="005875EF">
        <w:rPr>
          <w:rFonts w:eastAsiaTheme="minorEastAsia" w:hint="eastAsia"/>
          <w:bCs/>
        </w:rPr>
        <w:t xml:space="preserve"> from intrinsic to heavy p-doping</w:t>
      </w:r>
      <w:r w:rsidR="005875EF" w:rsidRPr="005875EF">
        <w:rPr>
          <w:rFonts w:eastAsiaTheme="minorEastAsia"/>
          <w:bCs/>
        </w:rPr>
        <w:t xml:space="preserve"> </w:t>
      </w:r>
      <w:r w:rsidR="005875EF">
        <w:rPr>
          <w:rFonts w:eastAsiaTheme="minorEastAsia"/>
          <w:bCs/>
        </w:rPr>
        <w:t>semiconductor</w:t>
      </w:r>
      <w:r w:rsidR="002F2D80" w:rsidRPr="0043752C">
        <w:rPr>
          <w:szCs w:val="21"/>
        </w:rPr>
        <w:t>, the cal</w:t>
      </w:r>
      <w:bookmarkStart w:id="80" w:name="OLE_LINK67"/>
      <w:r w:rsidR="002F2D80" w:rsidRPr="0043752C">
        <w:rPr>
          <w:szCs w:val="21"/>
        </w:rPr>
        <w:t>culated</w:t>
      </w:r>
      <w:r w:rsidR="002905E7">
        <w:rPr>
          <w:szCs w:val="21"/>
        </w:rPr>
        <w:t xml:space="preserve"> </w:t>
      </w:r>
      <m:oMath>
        <m:sSup>
          <m:sSupPr>
            <m:ctrlPr>
              <w:rPr>
                <w:rFonts w:ascii="Cambria Math" w:hAnsi="Cambria Math"/>
                <w:i/>
                <w:iCs/>
                <w:szCs w:val="21"/>
              </w:rPr>
            </m:ctrlPr>
          </m:sSupPr>
          <m:e>
            <m:r>
              <w:rPr>
                <w:rFonts w:ascii="Cambria Math" w:hAnsi="Cambria Math"/>
                <w:szCs w:val="21"/>
              </w:rPr>
              <m:t>χ</m:t>
            </m:r>
          </m:e>
          <m:sup>
            <m:r>
              <w:rPr>
                <w:rFonts w:ascii="Cambria Math" w:hAnsi="Cambria Math"/>
                <w:szCs w:val="21"/>
              </w:rPr>
              <m:t>(2)</m:t>
            </m:r>
          </m:sup>
        </m:sSup>
      </m:oMath>
      <w:bookmarkEnd w:id="80"/>
      <w:r w:rsidR="002F2D80" w:rsidRPr="0043752C">
        <w:rPr>
          <w:szCs w:val="21"/>
        </w:rPr>
        <w:t xml:space="preserve"> </w:t>
      </w:r>
      <w:r w:rsidR="002F2D80">
        <w:rPr>
          <w:rFonts w:hint="eastAsia"/>
          <w:szCs w:val="21"/>
        </w:rPr>
        <w:t xml:space="preserve">values (Fig. </w:t>
      </w:r>
      <w:r w:rsidR="00C40EB6">
        <w:rPr>
          <w:rFonts w:eastAsiaTheme="minorEastAsia" w:hint="eastAsia"/>
          <w:szCs w:val="21"/>
        </w:rPr>
        <w:t>S</w:t>
      </w:r>
      <w:r w:rsidR="002F2D80">
        <w:rPr>
          <w:rFonts w:eastAsiaTheme="minorEastAsia" w:hint="eastAsia"/>
          <w:szCs w:val="21"/>
        </w:rPr>
        <w:t>12a</w:t>
      </w:r>
      <w:r w:rsidR="002F2D80">
        <w:rPr>
          <w:rFonts w:hint="eastAsia"/>
          <w:szCs w:val="21"/>
        </w:rPr>
        <w:t>)</w:t>
      </w:r>
      <w:r w:rsidR="002F2D80" w:rsidRPr="0043752C">
        <w:rPr>
          <w:szCs w:val="21"/>
        </w:rPr>
        <w:t xml:space="preserve"> </w:t>
      </w:r>
      <w:r w:rsidR="002F2D80">
        <w:rPr>
          <w:rFonts w:hint="eastAsia"/>
          <w:szCs w:val="21"/>
        </w:rPr>
        <w:t>show</w:t>
      </w:r>
      <w:r w:rsidR="002F2D80" w:rsidRPr="0043752C">
        <w:rPr>
          <w:szCs w:val="21"/>
        </w:rPr>
        <w:t xml:space="preserve"> noticeable variation in the low-energy range (0.2-1.1 eV), </w:t>
      </w:r>
      <w:r w:rsidR="004A51E6">
        <w:rPr>
          <w:szCs w:val="21"/>
        </w:rPr>
        <w:t xml:space="preserve">but </w:t>
      </w:r>
      <w:r w:rsidR="002F2D80" w:rsidRPr="0043752C">
        <w:rPr>
          <w:szCs w:val="21"/>
        </w:rPr>
        <w:t>w</w:t>
      </w:r>
      <w:r w:rsidR="002F2D80">
        <w:rPr>
          <w:rFonts w:hint="eastAsia"/>
          <w:szCs w:val="21"/>
        </w:rPr>
        <w:t xml:space="preserve">ith </w:t>
      </w:r>
      <w:r w:rsidR="004A51E6">
        <w:rPr>
          <w:szCs w:val="21"/>
        </w:rPr>
        <w:t>negligible effects</w:t>
      </w:r>
      <w:r w:rsidR="002F2D80" w:rsidRPr="0043752C">
        <w:rPr>
          <w:szCs w:val="21"/>
        </w:rPr>
        <w:t xml:space="preserve"> in the high-energy range.</w:t>
      </w:r>
      <w:r w:rsidR="002F2D80">
        <w:rPr>
          <w:rFonts w:eastAsiaTheme="minorEastAsia" w:hint="eastAsia"/>
          <w:szCs w:val="21"/>
        </w:rPr>
        <w:t xml:space="preserve"> </w:t>
      </w:r>
    </w:p>
    <w:p w14:paraId="5E876C6A" w14:textId="764CD839" w:rsidR="00EF054D" w:rsidRDefault="00CA1C0E" w:rsidP="003B32EE">
      <w:pPr>
        <w:pStyle w:val="14"/>
        <w:snapToGrid w:val="0"/>
        <w:spacing w:line="360" w:lineRule="auto"/>
      </w:pPr>
      <w:bookmarkStart w:id="81" w:name="OLE_LINK7"/>
      <w:r w:rsidRPr="008145AB">
        <w:rPr>
          <w:color w:val="EE0000"/>
        </w:rPr>
        <w:t xml:space="preserve">The relaxation time is a phenomenological parameter used in evaluating the SHG susceptibility, and in fact, it is also taken as a fitting parameter </w:t>
      </w:r>
      <w:r w:rsidR="00FF4973">
        <w:rPr>
          <w:rFonts w:eastAsiaTheme="minorEastAsia" w:hint="eastAsia"/>
          <w:color w:val="EE0000"/>
        </w:rPr>
        <w:t>for</w:t>
      </w:r>
      <w:r w:rsidRPr="008145AB">
        <w:rPr>
          <w:color w:val="EE0000"/>
        </w:rPr>
        <w:t xml:space="preserve"> the experiments. Microscopically, the relaxation </w:t>
      </w:r>
      <w:r w:rsidRPr="008145AB">
        <w:rPr>
          <w:color w:val="EE0000"/>
        </w:rPr>
        <w:lastRenderedPageBreak/>
        <w:t>time depends on many factors</w:t>
      </w:r>
      <w:r w:rsidRPr="008145AB">
        <w:rPr>
          <w:rFonts w:eastAsia="等线"/>
          <w:color w:val="EE0000"/>
        </w:rPr>
        <w:t>,</w:t>
      </w:r>
      <w:r w:rsidRPr="008145AB">
        <w:rPr>
          <w:color w:val="EE0000"/>
        </w:rPr>
        <w:t xml:space="preserve"> including the electron density of states</w:t>
      </w:r>
      <w:r w:rsidR="00A31191" w:rsidRPr="00CA1C0E">
        <w:rPr>
          <w:rFonts w:eastAsiaTheme="minorEastAsia"/>
          <w:color w:val="FF0000"/>
        </w:rPr>
        <w:fldChar w:fldCharType="begin"/>
      </w:r>
      <w:r w:rsidR="004D6276">
        <w:rPr>
          <w:rFonts w:eastAsiaTheme="minorEastAsia"/>
          <w:color w:val="FF0000"/>
        </w:rPr>
        <w:instrText xml:space="preserve"> ADDIN EN.CITE &lt;EndNote&gt;&lt;Cite&gt;&lt;Author&gt;Ando&lt;/Author&gt;&lt;Year&gt;2002&lt;/Year&gt;&lt;RecNum&gt;2781&lt;/RecNum&gt;&lt;DisplayText&gt;&lt;style face="superscript"&gt;14&lt;/style&gt;&lt;/DisplayText&gt;&lt;record&gt;&lt;rec-number&gt;2781&lt;/rec-number&gt;&lt;foreign-keys&gt;&lt;key app="EN" db-id="rvatdzxsl5e2zsez9wrpteststvfpw2pezxx" timestamp="1747898561"&gt;2781&lt;/key&gt;&lt;/foreign-keys&gt;&lt;ref-type name="Journal Article"&gt;17&lt;/ref-type&gt;&lt;contributors&gt;&lt;authors&gt;&lt;author&gt;Ando, Tsuneya&lt;/author&gt;&lt;author&gt;Zheng, Yisong&lt;/author&gt;&lt;author&gt;Suzuura, Hidekatsu&lt;/author&gt;&lt;/authors&gt;&lt;/contributors&gt;&lt;titles&gt;&lt;title&gt;Dynamical Conductivity and Zero-Mode Anomaly in Honeycomb Lattices&lt;/title&gt;&lt;secondary-title&gt;Journal of the Physical Society of Japan&lt;/secondary-title&gt;&lt;/titles&gt;&lt;periodical&gt;&lt;full-title&gt;Journal of the Physical Society of Japan&lt;/full-title&gt;&lt;abbr-1&gt;J. Phys. Soc. Jpn.&lt;/abbr-1&gt;&lt;/periodical&gt;&lt;pages&gt;1318-1324&lt;/pages&gt;&lt;volume&gt;71&lt;/volume&gt;&lt;number&gt;5&lt;/number&gt;&lt;section&gt;1318&lt;/section&gt;&lt;dates&gt;&lt;year&gt;2002&lt;/year&gt;&lt;/dates&gt;&lt;isbn&gt;0031-9015&amp;#xD;1347-4073&lt;/isbn&gt;&lt;urls&gt;&lt;/urls&gt;&lt;electronic-resource-num&gt;10.1143/jpsj.71.1318&lt;/electronic-resource-num&gt;&lt;/record&gt;&lt;/Cite&gt;&lt;/EndNote&gt;</w:instrText>
      </w:r>
      <w:r w:rsidR="00A31191" w:rsidRPr="00CA1C0E">
        <w:rPr>
          <w:rFonts w:eastAsiaTheme="minorEastAsia"/>
          <w:color w:val="FF0000"/>
        </w:rPr>
        <w:fldChar w:fldCharType="separate"/>
      </w:r>
      <w:r w:rsidR="004D6276" w:rsidRPr="004D6276">
        <w:rPr>
          <w:rFonts w:eastAsiaTheme="minorEastAsia"/>
          <w:noProof/>
          <w:color w:val="FF0000"/>
          <w:vertAlign w:val="superscript"/>
        </w:rPr>
        <w:t>14</w:t>
      </w:r>
      <w:r w:rsidR="00A31191" w:rsidRPr="00CA1C0E">
        <w:rPr>
          <w:rFonts w:eastAsiaTheme="minorEastAsia"/>
          <w:color w:val="FF0000"/>
        </w:rPr>
        <w:fldChar w:fldCharType="end"/>
      </w:r>
      <w:r w:rsidR="00AB013C" w:rsidRPr="008145AB">
        <w:rPr>
          <w:rFonts w:eastAsiaTheme="minorEastAsia"/>
          <w:color w:val="FF0000"/>
        </w:rPr>
        <w:t xml:space="preserve"> </w:t>
      </w:r>
      <w:r w:rsidRPr="008145AB">
        <w:rPr>
          <w:color w:val="EE0000"/>
        </w:rPr>
        <w:t>and scattering channels</w:t>
      </w:r>
      <w:r w:rsidRPr="008145AB">
        <w:rPr>
          <w:rFonts w:eastAsia="等线"/>
          <w:color w:val="EE0000"/>
        </w:rPr>
        <w:t>;</w:t>
      </w:r>
      <w:r w:rsidRPr="008145AB">
        <w:rPr>
          <w:color w:val="EE0000"/>
        </w:rPr>
        <w:t xml:space="preserve"> thus</w:t>
      </w:r>
      <w:r w:rsidRPr="008145AB">
        <w:rPr>
          <w:rFonts w:eastAsia="等线"/>
          <w:color w:val="EE0000"/>
        </w:rPr>
        <w:t>,</w:t>
      </w:r>
      <w:r w:rsidRPr="008145AB">
        <w:rPr>
          <w:color w:val="EE0000"/>
        </w:rPr>
        <w:t xml:space="preserve"> it should be a parameter </w:t>
      </w:r>
      <w:r w:rsidRPr="008145AB">
        <w:rPr>
          <w:rFonts w:eastAsia="等线"/>
          <w:color w:val="EE0000"/>
        </w:rPr>
        <w:t>that depends</w:t>
      </w:r>
      <w:r w:rsidRPr="008145AB">
        <w:rPr>
          <w:color w:val="EE0000"/>
        </w:rPr>
        <w:t xml:space="preserve"> on the electron energy or the excitation photon energy.</w:t>
      </w:r>
      <w:r w:rsidRPr="008145AB">
        <w:t xml:space="preserve"> </w:t>
      </w:r>
      <w:r w:rsidRPr="008145AB">
        <w:rPr>
          <w:color w:val="EE0000"/>
        </w:rPr>
        <w:t xml:space="preserve">For </w:t>
      </w:r>
      <w:r w:rsidRPr="008145AB">
        <w:rPr>
          <w:rFonts w:eastAsia="等线"/>
          <w:color w:val="EE0000"/>
        </w:rPr>
        <w:t>the high-</w:t>
      </w:r>
      <w:r w:rsidRPr="008145AB">
        <w:rPr>
          <w:color w:val="EE0000"/>
        </w:rPr>
        <w:t>photon</w:t>
      </w:r>
      <w:r w:rsidRPr="008145AB">
        <w:rPr>
          <w:rFonts w:eastAsia="等线"/>
          <w:color w:val="EE0000"/>
        </w:rPr>
        <w:t>-</w:t>
      </w:r>
      <w:r w:rsidRPr="008145AB">
        <w:rPr>
          <w:color w:val="EE0000"/>
        </w:rPr>
        <w:t xml:space="preserve">energy excitation range, a correction to the relaxation time should be </w:t>
      </w:r>
      <w:proofErr w:type="gramStart"/>
      <w:r w:rsidRPr="008145AB">
        <w:rPr>
          <w:color w:val="EE0000"/>
        </w:rPr>
        <w:t>taken into account</w:t>
      </w:r>
      <w:proofErr w:type="gramEnd"/>
      <w:r w:rsidRPr="008145AB">
        <w:rPr>
          <w:rFonts w:eastAsia="等线"/>
          <w:color w:val="EE0000"/>
        </w:rPr>
        <w:t>;</w:t>
      </w:r>
      <w:r w:rsidRPr="008145AB">
        <w:rPr>
          <w:color w:val="EE0000"/>
        </w:rPr>
        <w:t xml:space="preserve"> compared </w:t>
      </w:r>
      <w:r w:rsidRPr="008145AB">
        <w:rPr>
          <w:rFonts w:eastAsia="等线"/>
          <w:color w:val="EE0000"/>
        </w:rPr>
        <w:t>with</w:t>
      </w:r>
      <w:r w:rsidRPr="008145AB">
        <w:rPr>
          <w:color w:val="EE0000"/>
        </w:rPr>
        <w:t xml:space="preserve"> low</w:t>
      </w:r>
      <w:r w:rsidRPr="008145AB">
        <w:rPr>
          <w:rFonts w:eastAsia="等线"/>
          <w:color w:val="EE0000"/>
        </w:rPr>
        <w:t>-</w:t>
      </w:r>
      <w:r w:rsidRPr="008145AB">
        <w:rPr>
          <w:color w:val="EE0000"/>
        </w:rPr>
        <w:t>energy excitations, the excited high</w:t>
      </w:r>
      <w:r w:rsidRPr="008145AB">
        <w:rPr>
          <w:rFonts w:eastAsia="等线"/>
          <w:color w:val="EE0000"/>
        </w:rPr>
        <w:t>-</w:t>
      </w:r>
      <w:r w:rsidRPr="008145AB">
        <w:rPr>
          <w:color w:val="EE0000"/>
        </w:rPr>
        <w:t xml:space="preserve">energy electrons can relax more efficiently </w:t>
      </w:r>
      <w:r w:rsidRPr="008145AB">
        <w:rPr>
          <w:rFonts w:eastAsia="等线"/>
          <w:color w:val="EE0000"/>
        </w:rPr>
        <w:t>because of the greater</w:t>
      </w:r>
      <w:r w:rsidRPr="008145AB">
        <w:rPr>
          <w:color w:val="EE0000"/>
        </w:rPr>
        <w:t xml:space="preserve"> electron density of states and more scattering channels, and the phenomenological relaxation time can be much shorter</w:t>
      </w:r>
      <w:r w:rsidR="004A51E6" w:rsidRPr="00CA1C0E">
        <w:t xml:space="preserve">. </w:t>
      </w:r>
      <w:r w:rsidR="00CB7639">
        <w:rPr>
          <w:rFonts w:eastAsiaTheme="minorEastAsia" w:hint="eastAsia"/>
        </w:rPr>
        <w:t xml:space="preserve">To count </w:t>
      </w:r>
      <w:r w:rsidR="008C6C21">
        <w:rPr>
          <w:rFonts w:eastAsiaTheme="minorEastAsia" w:hint="eastAsia"/>
        </w:rPr>
        <w:t>for</w:t>
      </w:r>
      <w:r w:rsidR="008C6C21">
        <w:rPr>
          <w:rFonts w:eastAsiaTheme="minorEastAsia"/>
        </w:rPr>
        <w:t xml:space="preserve"> </w:t>
      </w:r>
      <w:r w:rsidR="00CB7639">
        <w:rPr>
          <w:rFonts w:eastAsiaTheme="minorEastAsia" w:hint="eastAsia"/>
        </w:rPr>
        <w:t xml:space="preserve">this effect, </w:t>
      </w:r>
      <w:r w:rsidR="00EF054D" w:rsidRPr="00F73937">
        <w:t>the</w:t>
      </w:r>
      <w:r w:rsidR="00692A83">
        <w:rPr>
          <w:rFonts w:eastAsiaTheme="minorEastAsia" w:hint="eastAsia"/>
        </w:rPr>
        <w:t xml:space="preserve"> phenomenological</w:t>
      </w:r>
      <w:r w:rsidR="00EF054D" w:rsidRPr="00F73937">
        <w:t xml:space="preserve"> relaxation time</w:t>
      </w:r>
      <w:r w:rsidR="005875EF" w:rsidRPr="005875EF">
        <w:t xml:space="preserve"> </w:t>
      </w:r>
      <w:bookmarkStart w:id="82" w:name="_Hlk183251470"/>
      <w:r w:rsidR="005875EF">
        <w:rPr>
          <w:rFonts w:eastAsiaTheme="minorEastAsia" w:hint="eastAsia"/>
        </w:rPr>
        <w:t>(</w:t>
      </w:r>
      <m:oMath>
        <m:r>
          <m:rPr>
            <m:sty m:val="p"/>
          </m:rPr>
          <w:rPr>
            <w:rFonts w:ascii="Cambria Math" w:eastAsiaTheme="minorEastAsia" w:hAnsi="Cambria Math"/>
          </w:rPr>
          <m:t>τ</m:t>
        </m:r>
      </m:oMath>
      <w:r w:rsidR="005875EF">
        <w:rPr>
          <w:rFonts w:eastAsiaTheme="minorEastAsia" w:hint="eastAsia"/>
        </w:rPr>
        <w:t>)</w:t>
      </w:r>
      <w:bookmarkEnd w:id="82"/>
      <w:r w:rsidR="00EF054D" w:rsidRPr="00F73937">
        <w:t xml:space="preserve"> </w:t>
      </w:r>
      <w:r w:rsidR="00CB7639">
        <w:rPr>
          <w:rFonts w:eastAsiaTheme="minorEastAsia" w:hint="eastAsia"/>
        </w:rPr>
        <w:t>is chosen as photon energy dependen</w:t>
      </w:r>
      <w:r w:rsidR="0037664D">
        <w:rPr>
          <w:rFonts w:eastAsiaTheme="minorEastAsia" w:hint="eastAsia"/>
        </w:rPr>
        <w:t xml:space="preserve">t </w:t>
      </w:r>
      <w:r w:rsidR="00EF054D" w:rsidRPr="00F73937">
        <w:t>function as follows</w:t>
      </w:r>
      <w:bookmarkEnd w:id="81"/>
      <w:r w:rsidR="00EF054D" w:rsidRPr="00F73937">
        <w:t>:</w:t>
      </w:r>
      <w:r w:rsidR="00EF054D">
        <w:rPr>
          <w:rFonts w:hint="eastAsia"/>
        </w:rPr>
        <w:t xml:space="preserve"> </w:t>
      </w:r>
    </w:p>
    <w:p w14:paraId="0C56F594" w14:textId="567D047D" w:rsidR="00EF054D" w:rsidRPr="003B32EE" w:rsidRDefault="00000000" w:rsidP="003B32EE">
      <w:pPr>
        <w:pStyle w:val="14"/>
        <w:snapToGrid w:val="0"/>
        <w:spacing w:line="360" w:lineRule="auto"/>
        <w:rPr>
          <w:rFonts w:eastAsiaTheme="minorEastAsia"/>
          <w:i/>
        </w:rPr>
      </w:pPr>
      <m:oMathPara>
        <m:oMathParaPr>
          <m:jc m:val="right"/>
        </m:oMathParaPr>
        <m:oMath>
          <m:f>
            <m:fPr>
              <m:ctrlPr>
                <w:rPr>
                  <w:rFonts w:ascii="Cambria Math" w:hAnsi="Cambria Math"/>
                </w:rPr>
              </m:ctrlPr>
            </m:fPr>
            <m:num>
              <m:r>
                <m:rPr>
                  <m:sty m:val="p"/>
                </m:rPr>
                <w:rPr>
                  <w:rFonts w:ascii="Cambria Math" w:hAnsi="Cambria Math"/>
                </w:rPr>
                <m:t>ℏ</m:t>
              </m:r>
            </m:num>
            <m:den>
              <m:r>
                <m:rPr>
                  <m:sty m:val="p"/>
                </m:rPr>
                <w:rPr>
                  <w:rFonts w:ascii="Cambria Math" w:hAnsi="Cambria Math"/>
                </w:rPr>
                <m:t>τ</m:t>
              </m:r>
            </m:den>
          </m:f>
          <m:r>
            <m:rPr>
              <m:sty m:val="p"/>
            </m:rPr>
            <w:rPr>
              <w:rFonts w:ascii="Cambria Math" w:hAnsi="Cambria Math"/>
            </w:rPr>
            <m:t>=0.033 eV+c</m:t>
          </m:r>
          <m:d>
            <m:dPr>
              <m:ctrlPr>
                <w:rPr>
                  <w:rFonts w:ascii="Cambria Math" w:hAnsi="Cambria Math"/>
                </w:rPr>
              </m:ctrlPr>
            </m:dPr>
            <m:e>
              <m:r>
                <w:rPr>
                  <w:rFonts w:ascii="Cambria Math" w:hAnsi="Cambria Math"/>
                </w:rPr>
                <m:t>1-</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r>
                        <w:rPr>
                          <w:rFonts w:ascii="Cambria Math" w:hAnsi="Cambria Math"/>
                        </w:rPr>
                        <m:t>33.68*</m:t>
                      </m:r>
                      <m:d>
                        <m:dPr>
                          <m:ctrlPr>
                            <w:rPr>
                              <w:rFonts w:ascii="Cambria Math" w:hAnsi="Cambria Math"/>
                              <w:i/>
                            </w:rPr>
                          </m:ctrlPr>
                        </m:dPr>
                        <m:e>
                          <m:f>
                            <m:fPr>
                              <m:ctrlPr>
                                <w:rPr>
                                  <w:rFonts w:ascii="Cambria Math" w:hAnsi="Cambria Math"/>
                                  <w:i/>
                                </w:rPr>
                              </m:ctrlPr>
                            </m:fPr>
                            <m:num>
                              <m:r>
                                <w:rPr>
                                  <w:rFonts w:ascii="Cambria Math" w:hAnsi="Cambria Math"/>
                                </w:rPr>
                                <m:t>ℏω</m:t>
                              </m:r>
                            </m:num>
                            <m:den>
                              <m:r>
                                <w:rPr>
                                  <w:rFonts w:ascii="Cambria Math" w:hAnsi="Cambria Math"/>
                                </w:rPr>
                                <m:t>eV</m:t>
                              </m:r>
                            </m:den>
                          </m:f>
                          <m:r>
                            <w:rPr>
                              <w:rFonts w:ascii="Cambria Math" w:hAnsi="Cambria Math"/>
                            </w:rPr>
                            <m:t>-0.79</m:t>
                          </m:r>
                        </m:e>
                      </m:d>
                    </m:sup>
                  </m:sSup>
                  <m:r>
                    <w:rPr>
                      <w:rFonts w:ascii="Cambria Math" w:hAnsi="Cambria Math"/>
                    </w:rPr>
                    <m:t>+1</m:t>
                  </m:r>
                </m:den>
              </m:f>
            </m:e>
          </m:d>
          <m:r>
            <w:rPr>
              <w:rFonts w:ascii="Cambria Math" w:hAnsi="Cambria Math"/>
            </w:rPr>
            <m:t xml:space="preserve"> </m:t>
          </m:r>
          <m:r>
            <w:rPr>
              <w:rFonts w:ascii="Cambria Math" w:eastAsiaTheme="minorEastAsia" w:hAnsi="Cambria Math"/>
            </w:rPr>
            <m:t xml:space="preserve">                                   </m:t>
          </m:r>
          <m:r>
            <m:rPr>
              <m:sty m:val="p"/>
            </m:rPr>
            <w:rPr>
              <w:rFonts w:ascii="Cambria Math" w:eastAsiaTheme="minorEastAsia" w:hAnsi="Cambria Math"/>
            </w:rPr>
            <m:t xml:space="preserve">  (25)</m:t>
          </m:r>
        </m:oMath>
      </m:oMathPara>
    </w:p>
    <w:p w14:paraId="44F75368" w14:textId="1A1AC437" w:rsidR="00D25D57" w:rsidRPr="001657E8" w:rsidRDefault="00D615A9" w:rsidP="003B32EE">
      <w:pPr>
        <w:pStyle w:val="14"/>
        <w:snapToGrid w:val="0"/>
        <w:spacing w:afterLines="50" w:after="156" w:line="360" w:lineRule="auto"/>
        <w:ind w:right="119" w:firstLine="0"/>
        <w:rPr>
          <w:rFonts w:eastAsiaTheme="minorEastAsia"/>
        </w:rPr>
      </w:pPr>
      <w:r>
        <w:rPr>
          <w:rFonts w:eastAsiaTheme="minorEastAsia" w:hint="eastAsia"/>
        </w:rPr>
        <w:t>f</w:t>
      </w:r>
      <w:r w:rsidR="00D25D57">
        <w:rPr>
          <w:rFonts w:eastAsiaTheme="minorEastAsia" w:hint="eastAsia"/>
        </w:rPr>
        <w:t>rom which the relaxation time</w:t>
      </w:r>
      <w:r w:rsidR="00501D28">
        <w:rPr>
          <w:rFonts w:eastAsiaTheme="minorEastAsia" w:hint="eastAsia"/>
        </w:rPr>
        <w:t xml:space="preserve"> (</w:t>
      </w:r>
      <m:oMath>
        <m:sSub>
          <m:sSubPr>
            <m:ctrlPr>
              <w:rPr>
                <w:rFonts w:ascii="Cambria Math" w:hAnsi="Cambria Math"/>
                <w:color w:val="FF0000"/>
                <w:szCs w:val="28"/>
              </w:rPr>
            </m:ctrlPr>
          </m:sSubPr>
          <m:e>
            <m:r>
              <m:rPr>
                <m:sty m:val="p"/>
              </m:rPr>
              <w:rPr>
                <w:rFonts w:ascii="Cambria Math" w:hAnsi="Cambria Math"/>
                <w:color w:val="FF0000"/>
                <w:szCs w:val="28"/>
              </w:rPr>
              <m:t>τ</m:t>
            </m:r>
          </m:e>
          <m:sub>
            <m:r>
              <m:rPr>
                <m:sty m:val="p"/>
              </m:rPr>
              <w:rPr>
                <w:rFonts w:ascii="Cambria Math" w:hAnsi="Cambria Math"/>
                <w:color w:val="FF0000"/>
                <w:szCs w:val="28"/>
              </w:rPr>
              <m:t>h</m:t>
            </m:r>
          </m:sub>
        </m:sSub>
      </m:oMath>
      <w:r w:rsidR="00501D28">
        <w:rPr>
          <w:rFonts w:eastAsiaTheme="minorEastAsia" w:hint="eastAsia"/>
        </w:rPr>
        <w:t>)</w:t>
      </w:r>
      <w:r w:rsidR="00D25D57">
        <w:rPr>
          <w:rFonts w:eastAsiaTheme="minorEastAsia" w:hint="eastAsia"/>
        </w:rPr>
        <w:t xml:space="preserve"> at high energy range (</w:t>
      </w:r>
      <m:oMath>
        <m:r>
          <m:rPr>
            <m:sty m:val="p"/>
          </m:rPr>
          <w:rPr>
            <w:rFonts w:ascii="Cambria Math" w:eastAsiaTheme="minorEastAsia" w:hAnsi="Cambria Math"/>
          </w:rPr>
          <m:t>ℏω&gt;</m:t>
        </m:r>
        <m:r>
          <m:rPr>
            <m:sty m:val="p"/>
          </m:rPr>
          <w:rPr>
            <w:rFonts w:ascii="Cambria Math" w:eastAsiaTheme="minorEastAsia" w:hAnsi="Cambria Math"/>
            <w:color w:val="FF0000"/>
          </w:rPr>
          <m:t>0.79</m:t>
        </m:r>
      </m:oMath>
      <w:r w:rsidR="00D25D57">
        <w:rPr>
          <w:rFonts w:eastAsiaTheme="minorEastAsia" w:hint="eastAsia"/>
        </w:rPr>
        <w:t xml:space="preserve"> eV) changes from </w:t>
      </w:r>
      <w:r w:rsidR="00D25D57" w:rsidRPr="0003513E">
        <w:rPr>
          <w:rFonts w:eastAsiaTheme="minorEastAsia"/>
        </w:rPr>
        <w:t>20 fs</w:t>
      </w:r>
      <w:r w:rsidR="00D25D57">
        <w:rPr>
          <w:rFonts w:eastAsiaTheme="minorEastAsia" w:hint="eastAsia"/>
        </w:rPr>
        <w:t xml:space="preserve"> to about 1 fs. </w:t>
      </w:r>
      <w:bookmarkStart w:id="83" w:name="_Hlk200015161"/>
      <w:r w:rsidR="00D25D57">
        <w:rPr>
          <w:rFonts w:eastAsiaTheme="minorEastAsia" w:hint="eastAsia"/>
        </w:rPr>
        <w:t>H</w:t>
      </w:r>
      <w:r w:rsidR="00D25D57" w:rsidRPr="00CC6842">
        <w:t>ere</w:t>
      </w:r>
      <w:r w:rsidR="00FF4973">
        <w:rPr>
          <w:rFonts w:eastAsiaTheme="minorEastAsia" w:hint="eastAsia"/>
        </w:rPr>
        <w:t>,</w:t>
      </w:r>
      <w:r w:rsidR="00D25D57" w:rsidRPr="00CC6842">
        <w:t xml:space="preserve"> 33.68 represent</w:t>
      </w:r>
      <w:r w:rsidR="00D25D57">
        <w:rPr>
          <w:rFonts w:eastAsiaTheme="minorEastAsia" w:hint="eastAsia"/>
        </w:rPr>
        <w:t xml:space="preserve">s </w:t>
      </w:r>
      <w:r w:rsidR="00D25D57" w:rsidRPr="00CC6842">
        <w:t xml:space="preserve">the value of </w:t>
      </w:r>
      <m:oMath>
        <m:r>
          <w:rPr>
            <w:rFonts w:ascii="Cambria Math" w:hAnsi="Cambria Math" w:hint="eastAsia"/>
          </w:rPr>
          <m:t>eV/</m:t>
        </m:r>
        <m:sSub>
          <m:sSubPr>
            <m:ctrlPr>
              <w:rPr>
                <w:rFonts w:ascii="Cambria Math" w:hAnsi="Cambria Math"/>
                <w:i/>
                <w:iCs/>
                <w:vertAlign w:val="subscript"/>
              </w:rPr>
            </m:ctrlPr>
          </m:sSubPr>
          <m:e>
            <m:r>
              <w:rPr>
                <w:rFonts w:ascii="Cambria Math" w:hAnsi="Cambria Math" w:hint="eastAsia"/>
              </w:rPr>
              <m:t>k</m:t>
            </m:r>
          </m:e>
          <m:sub>
            <m:r>
              <w:rPr>
                <w:rFonts w:ascii="Cambria Math" w:hAnsi="Cambria Math" w:hint="eastAsia"/>
                <w:vertAlign w:val="subscript"/>
              </w:rPr>
              <m:t>B</m:t>
            </m:r>
          </m:sub>
        </m:sSub>
        <m:r>
          <w:rPr>
            <w:rFonts w:ascii="Cambria Math" w:hAnsi="Cambria Math" w:hint="eastAsia"/>
          </w:rPr>
          <m:t>T</m:t>
        </m:r>
      </m:oMath>
      <w:r w:rsidR="00D25D57">
        <w:rPr>
          <w:rFonts w:eastAsiaTheme="minorEastAsia" w:hint="eastAsia"/>
        </w:rPr>
        <w:t xml:space="preserve"> at </w:t>
      </w:r>
      <w:r w:rsidR="00D25D57" w:rsidRPr="00CC6842">
        <w:t xml:space="preserve">T </w:t>
      </w:r>
      <w:r w:rsidR="00D25D57">
        <w:rPr>
          <w:rFonts w:eastAsiaTheme="minorEastAsia" w:hint="eastAsia"/>
        </w:rPr>
        <w:t>=</w:t>
      </w:r>
      <w:r w:rsidR="00D25D57" w:rsidRPr="00CC6842">
        <w:t xml:space="preserve"> 300 K</w:t>
      </w:r>
      <w:r w:rsidR="00D25D57">
        <w:rPr>
          <w:rFonts w:eastAsiaTheme="minorEastAsia" w:hint="eastAsia"/>
        </w:rPr>
        <w:t xml:space="preserve">. </w:t>
      </w:r>
      <w:r w:rsidR="00D25D57" w:rsidRPr="003E0140">
        <w:rPr>
          <w:rFonts w:eastAsiaTheme="minorEastAsia"/>
        </w:rPr>
        <w:t>The parameter</w:t>
      </w:r>
      <w:r w:rsidR="00D25D57">
        <w:rPr>
          <w:rFonts w:eastAsiaTheme="minorEastAsia" w:hint="eastAsia"/>
        </w:rPr>
        <w:t xml:space="preserve"> </w:t>
      </w:r>
      <w:r w:rsidR="00D25D57" w:rsidRPr="00CC6842">
        <w:t xml:space="preserve">c was set to </w:t>
      </w:r>
      <w:r w:rsidR="00D25D57">
        <w:rPr>
          <w:rFonts w:eastAsiaTheme="minorEastAsia" w:hint="eastAsia"/>
        </w:rPr>
        <w:t xml:space="preserve">0, </w:t>
      </w:r>
      <w:r w:rsidR="00D25D57">
        <w:rPr>
          <w:rFonts w:hint="eastAsia"/>
        </w:rPr>
        <w:t>1/3</w:t>
      </w:r>
      <w:r w:rsidR="00D25D57" w:rsidRPr="00CC6842">
        <w:t xml:space="preserve">, </w:t>
      </w:r>
      <w:r w:rsidR="00D25D57">
        <w:rPr>
          <w:rFonts w:hint="eastAsia"/>
        </w:rPr>
        <w:t>2/3</w:t>
      </w:r>
      <w:r w:rsidR="00D25D57" w:rsidRPr="00CC6842">
        <w:t xml:space="preserve">, and </w:t>
      </w:r>
      <w:r w:rsidR="00D25D57">
        <w:rPr>
          <w:rFonts w:hint="eastAsia"/>
        </w:rPr>
        <w:t>1</w:t>
      </w:r>
      <w:r w:rsidR="00D25D57">
        <w:rPr>
          <w:rFonts w:eastAsiaTheme="minorEastAsia" w:hint="eastAsia"/>
        </w:rPr>
        <w:t xml:space="preserve"> eV, corresponding to different choices for</w:t>
      </w:r>
      <w:r w:rsidR="00D25D57">
        <w:rPr>
          <w:rFonts w:eastAsiaTheme="minorEastAsia" w:hint="eastAsia"/>
          <w:iCs/>
          <w:szCs w:val="21"/>
        </w:rPr>
        <w:t xml:space="preserve"> </w:t>
      </w:r>
      <m:oMath>
        <m:sSub>
          <m:sSubPr>
            <m:ctrlPr>
              <w:rPr>
                <w:rFonts w:ascii="Cambria Math" w:hAnsi="Cambria Math"/>
                <w:color w:val="FF0000"/>
                <w:szCs w:val="28"/>
              </w:rPr>
            </m:ctrlPr>
          </m:sSubPr>
          <m:e>
            <m:r>
              <m:rPr>
                <m:sty m:val="p"/>
              </m:rPr>
              <w:rPr>
                <w:rFonts w:ascii="Cambria Math" w:hAnsi="Cambria Math"/>
                <w:color w:val="FF0000"/>
                <w:szCs w:val="28"/>
              </w:rPr>
              <m:t>τ</m:t>
            </m:r>
          </m:e>
          <m:sub>
            <m:r>
              <m:rPr>
                <m:sty m:val="p"/>
              </m:rPr>
              <w:rPr>
                <w:rFonts w:ascii="Cambria Math" w:hAnsi="Cambria Math"/>
                <w:color w:val="FF0000"/>
                <w:szCs w:val="28"/>
              </w:rPr>
              <m:t>h</m:t>
            </m:r>
          </m:sub>
        </m:sSub>
        <m:r>
          <m:rPr>
            <m:sty m:val="p"/>
          </m:rPr>
          <w:rPr>
            <w:rFonts w:ascii="Cambria Math" w:eastAsiaTheme="minorEastAsia" w:hAnsi="Cambria Math" w:hint="eastAsia"/>
          </w:rPr>
          <m:t xml:space="preserve"> </m:t>
        </m:r>
      </m:oMath>
      <w:r w:rsidR="00D25D57">
        <w:rPr>
          <w:rFonts w:eastAsiaTheme="minorEastAsia" w:hint="eastAsia"/>
        </w:rPr>
        <w:t xml:space="preserve">in </w:t>
      </w:r>
      <w:r w:rsidR="00D25D57" w:rsidRPr="00DE7B99">
        <w:rPr>
          <w:rFonts w:eastAsiaTheme="minorEastAsia"/>
        </w:rPr>
        <w:t>high-energy</w:t>
      </w:r>
      <w:r w:rsidR="00D25D57">
        <w:rPr>
          <w:rFonts w:eastAsiaTheme="minorEastAsia" w:hint="eastAsia"/>
        </w:rPr>
        <w:t xml:space="preserve"> range</w:t>
      </w:r>
      <w:r w:rsidR="00D25D57" w:rsidRPr="00CC6842">
        <w:t>.</w:t>
      </w:r>
      <w:bookmarkEnd w:id="83"/>
      <w:r w:rsidR="00AB013C" w:rsidRPr="00AB013C">
        <w:rPr>
          <w:rFonts w:hint="eastAsia"/>
        </w:rPr>
        <w:t xml:space="preserve"> </w:t>
      </w:r>
      <w:r w:rsidR="00D90708" w:rsidRPr="00D90708">
        <w:rPr>
          <w:color w:val="FF0000"/>
        </w:rPr>
        <w:t xml:space="preserve">Here, the energy of 0.79 eV is used to distinguish the two regions of the relaxation times because the photon transition below 0.79 eV mostly occurs between the lowest two conduction bands and the highest two valence bands, whereas the optical transition with energies above 0.79 eV introduces new scattering channels to other bands; </w:t>
      </w:r>
      <w:bookmarkStart w:id="84" w:name="_Hlk200966512"/>
      <w:r w:rsidR="00E53209" w:rsidRPr="00E53209">
        <w:rPr>
          <w:color w:val="FF0000"/>
        </w:rPr>
        <w:t>the relaxation time is chosen at the level of femtoseconds considering the high excess energy and carrier density following an</w:t>
      </w:r>
      <w:r w:rsidR="00D90708" w:rsidRPr="00D90708">
        <w:rPr>
          <w:color w:val="FF0000"/>
        </w:rPr>
        <w:t xml:space="preserve"> </w:t>
      </w:r>
      <w:r w:rsidR="00D90708" w:rsidRPr="00D90708">
        <w:rPr>
          <w:i/>
          <w:iCs/>
          <w:color w:val="FF0000"/>
        </w:rPr>
        <w:t>ab initio</w:t>
      </w:r>
      <w:r w:rsidR="00D90708" w:rsidRPr="00D90708">
        <w:rPr>
          <w:color w:val="FF0000"/>
        </w:rPr>
        <w:t xml:space="preserve"> calculation of MoS</w:t>
      </w:r>
      <w:r w:rsidR="00D90708" w:rsidRPr="00D90708">
        <w:rPr>
          <w:color w:val="FF0000"/>
          <w:vertAlign w:val="subscript"/>
        </w:rPr>
        <w:t>2</w:t>
      </w:r>
      <w:bookmarkEnd w:id="84"/>
      <w:r w:rsidR="00DE3E70">
        <w:rPr>
          <w:color w:val="FF0000"/>
        </w:rPr>
        <w:fldChar w:fldCharType="begin">
          <w:fldData xml:space="preserve">PEVuZE5vdGU+PENpdGU+PEF1dGhvcj5BdHRhY2NhbGl0ZTwvQXV0aG9yPjxZZWFyPjIwMTM8L1ll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</w:fldData>
        </w:fldChar>
      </w:r>
      <w:r w:rsidR="004D6276">
        <w:rPr>
          <w:color w:val="FF0000"/>
        </w:rPr>
        <w:instrText xml:space="preserve"> ADDIN EN.CITE </w:instrText>
      </w:r>
      <w:r w:rsidR="004D6276">
        <w:rPr>
          <w:color w:val="FF0000"/>
        </w:rPr>
        <w:fldChar w:fldCharType="begin">
          <w:fldData xml:space="preserve">PEVuZE5vdGU+PENpdGU+PEF1dGhvcj5BdHRhY2NhbGl0ZTwvQXV0aG9yPjxZZWFyPjIwMTM8L1ll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</w:fldData>
        </w:fldChar>
      </w:r>
      <w:r w:rsidR="004D6276">
        <w:rPr>
          <w:color w:val="FF0000"/>
        </w:rPr>
        <w:instrText xml:space="preserve"> ADDIN EN.CITE.DATA </w:instrText>
      </w:r>
      <w:r w:rsidR="004D6276">
        <w:rPr>
          <w:color w:val="FF0000"/>
        </w:rPr>
      </w:r>
      <w:r w:rsidR="004D6276">
        <w:rPr>
          <w:color w:val="FF0000"/>
        </w:rPr>
        <w:fldChar w:fldCharType="end"/>
      </w:r>
      <w:r w:rsidR="00DE3E70">
        <w:rPr>
          <w:color w:val="FF0000"/>
        </w:rPr>
      </w:r>
      <w:r w:rsidR="00DE3E70">
        <w:rPr>
          <w:color w:val="FF0000"/>
        </w:rPr>
        <w:fldChar w:fldCharType="separate"/>
      </w:r>
      <w:r w:rsidR="004D6276" w:rsidRPr="004D6276">
        <w:rPr>
          <w:noProof/>
          <w:color w:val="FF0000"/>
          <w:vertAlign w:val="superscript"/>
        </w:rPr>
        <w:t>15, 16</w:t>
      </w:r>
      <w:r w:rsidR="00DE3E70">
        <w:rPr>
          <w:color w:val="FF0000"/>
        </w:rPr>
        <w:fldChar w:fldCharType="end"/>
      </w:r>
      <w:r w:rsidR="00AB013C" w:rsidRPr="008145AB">
        <w:rPr>
          <w:color w:val="FF0000"/>
        </w:rPr>
        <w:t>.</w:t>
      </w:r>
      <w:r w:rsidR="00D25D57" w:rsidRPr="008145AB">
        <w:rPr>
          <w:rFonts w:eastAsiaTheme="minorEastAsia"/>
          <w:color w:val="FF0000"/>
        </w:rPr>
        <w:t xml:space="preserve"> </w:t>
      </w:r>
      <w:bookmarkStart w:id="85" w:name="_Hlk200015123"/>
      <w:r w:rsidR="00D25D57">
        <w:rPr>
          <w:rFonts w:eastAsiaTheme="minorEastAsia" w:hint="eastAsia"/>
        </w:rPr>
        <w:t xml:space="preserve">Figure S13b shows the variation </w:t>
      </w:r>
      <w:r w:rsidR="00D90708">
        <w:rPr>
          <w:rFonts w:eastAsiaTheme="minorEastAsia" w:hint="eastAsia"/>
        </w:rPr>
        <w:t>in</w:t>
      </w:r>
      <w:r w:rsidR="00D90708" w:rsidRPr="00C40EB6">
        <w:rPr>
          <w:rFonts w:eastAsiaTheme="minorEastAsia" w:hint="eastAsia"/>
        </w:rPr>
        <w:t xml:space="preserve"> </w:t>
      </w:r>
      <w:r w:rsidR="00D25D57">
        <w:rPr>
          <w:rFonts w:eastAsiaTheme="minorEastAsia" w:hint="eastAsia"/>
        </w:rPr>
        <w:t>the calculated</w:t>
      </w:r>
      <w:r w:rsidR="002905E7">
        <w:rPr>
          <w:rFonts w:eastAsiaTheme="minorEastAsia" w:hint="eastAsia"/>
        </w:rPr>
        <w:t xml:space="preserve"> </w:t>
      </w:r>
      <m:oMath>
        <m:sSup>
          <m:sSupPr>
            <m:ctrlPr>
              <w:rPr>
                <w:rFonts w:ascii="Cambria Math" w:hAnsi="Cambria Math"/>
                <w:i/>
                <w:iCs/>
                <w:szCs w:val="21"/>
              </w:rPr>
            </m:ctrlPr>
          </m:sSupPr>
          <m:e>
            <m:r>
              <w:rPr>
                <w:rFonts w:ascii="Cambria Math" w:hAnsi="Cambria Math"/>
                <w:szCs w:val="21"/>
              </w:rPr>
              <m:t>χ</m:t>
            </m:r>
          </m:e>
          <m:sup>
            <m:r>
              <w:rPr>
                <w:rFonts w:ascii="Cambria Math" w:hAnsi="Cambria Math"/>
                <w:szCs w:val="21"/>
              </w:rPr>
              <m:t>(2)</m:t>
            </m:r>
          </m:sup>
        </m:sSup>
      </m:oMath>
      <w:r w:rsidR="00D25D57">
        <w:rPr>
          <w:rFonts w:eastAsiaTheme="minorEastAsia" w:hint="eastAsia"/>
        </w:rPr>
        <w:t xml:space="preserve"> </w:t>
      </w:r>
      <w:r w:rsidR="00D25D57">
        <w:rPr>
          <w:rFonts w:eastAsiaTheme="minorEastAsia" w:hint="eastAsia"/>
          <w:iCs/>
          <w:szCs w:val="21"/>
        </w:rPr>
        <w:t xml:space="preserve">under these different </w:t>
      </w:r>
      <m:oMath>
        <m:r>
          <m:rPr>
            <m:sty m:val="p"/>
          </m:rPr>
          <w:rPr>
            <w:rFonts w:ascii="Cambria Math" w:eastAsiaTheme="minorEastAsia" w:hAnsi="Cambria Math"/>
          </w:rPr>
          <m:t>τ</m:t>
        </m:r>
      </m:oMath>
      <w:r w:rsidR="00D90708">
        <w:rPr>
          <w:rFonts w:eastAsiaTheme="minorEastAsia" w:hint="eastAsia"/>
        </w:rPr>
        <w:t xml:space="preserve"> </w:t>
      </w:r>
      <w:r w:rsidR="00D90708" w:rsidRPr="008145AB">
        <w:rPr>
          <w:rFonts w:eastAsiaTheme="minorEastAsia"/>
          <w:color w:val="FF0000"/>
        </w:rPr>
        <w:t>values</w:t>
      </w:r>
      <w:r w:rsidR="00D25D57">
        <w:rPr>
          <w:rFonts w:eastAsiaTheme="minorEastAsia" w:hint="eastAsia"/>
        </w:rPr>
        <w:t xml:space="preserve">, </w:t>
      </w:r>
      <w:r w:rsidR="00D25D57" w:rsidRPr="00DE7B99">
        <w:rPr>
          <w:rFonts w:eastAsiaTheme="minorEastAsia"/>
        </w:rPr>
        <w:t xml:space="preserve">with the </w:t>
      </w:r>
      <w:r w:rsidR="00D25D57">
        <w:rPr>
          <w:rFonts w:eastAsiaTheme="minorEastAsia" w:hint="eastAsia"/>
        </w:rPr>
        <w:t>value (c=1 eV</w:t>
      </w:r>
      <w:r w:rsidR="00DA27EA">
        <w:rPr>
          <w:rFonts w:eastAsiaTheme="minorEastAsia" w:hint="eastAsia"/>
        </w:rPr>
        <w:t xml:space="preserve">, </w:t>
      </w:r>
      <m:oMath>
        <m:sSub>
          <m:sSubPr>
            <m:ctrlPr>
              <w:rPr>
                <w:rFonts w:ascii="Cambria Math" w:hAnsi="Cambria Math"/>
                <w:color w:val="FF0000"/>
                <w:szCs w:val="28"/>
              </w:rPr>
            </m:ctrlPr>
          </m:sSubPr>
          <m:e>
            <m:r>
              <m:rPr>
                <m:sty m:val="p"/>
              </m:rPr>
              <w:rPr>
                <w:rFonts w:ascii="Cambria Math" w:hAnsi="Cambria Math"/>
                <w:color w:val="FF0000"/>
                <w:szCs w:val="28"/>
              </w:rPr>
              <m:t>τ</m:t>
            </m:r>
          </m:e>
          <m:sub>
            <m:r>
              <m:rPr>
                <m:sty m:val="p"/>
              </m:rPr>
              <w:rPr>
                <w:rFonts w:ascii="Cambria Math" w:hAnsi="Cambria Math"/>
                <w:color w:val="FF0000"/>
                <w:szCs w:val="28"/>
              </w:rPr>
              <m:t>h</m:t>
            </m:r>
          </m:sub>
        </m:sSub>
      </m:oMath>
      <w:r w:rsidR="00DA27EA">
        <w:rPr>
          <w:rFonts w:eastAsiaTheme="minorEastAsia" w:hint="eastAsia"/>
          <w:color w:val="FF0000"/>
          <w:szCs w:val="28"/>
        </w:rPr>
        <w:t>=0.64 fs</w:t>
      </w:r>
      <w:r w:rsidR="00D25D57">
        <w:rPr>
          <w:rFonts w:eastAsiaTheme="minorEastAsia" w:hint="eastAsia"/>
        </w:rPr>
        <w:t>)</w:t>
      </w:r>
      <w:r w:rsidR="00D25D57" w:rsidRPr="00DE7B99">
        <w:rPr>
          <w:rFonts w:eastAsiaTheme="minorEastAsia"/>
        </w:rPr>
        <w:t xml:space="preserve"> matching well with the experimental data in the high-energy range</w:t>
      </w:r>
      <w:r w:rsidR="00D25D57">
        <w:rPr>
          <w:rFonts w:eastAsiaTheme="minorEastAsia" w:hint="eastAsia"/>
        </w:rPr>
        <w:t>.</w:t>
      </w:r>
      <w:r w:rsidR="00E64D56">
        <w:rPr>
          <w:rFonts w:eastAsiaTheme="minorEastAsia" w:hint="eastAsia"/>
        </w:rPr>
        <w:t xml:space="preserve"> </w:t>
      </w:r>
      <w:bookmarkEnd w:id="85"/>
    </w:p>
    <w:p w14:paraId="228E174F" w14:textId="17747AA9" w:rsidR="00346F6A" w:rsidRDefault="0011311E" w:rsidP="003B32EE">
      <w:pPr>
        <w:pStyle w:val="14"/>
        <w:ind w:firstLine="0"/>
        <w:jc w:val="center"/>
        <w:rPr>
          <w:rFonts w:eastAsia="AdvOT999035f4"/>
          <w:b/>
          <w:bCs/>
          <w:kern w:val="0"/>
        </w:rPr>
      </w:pPr>
      <w:r w:rsidRPr="0011311E">
        <w:rPr>
          <w:rFonts w:eastAsia="AdvOT999035f4"/>
          <w:b/>
          <w:bCs/>
          <w:noProof/>
          <w:kern w:val="0"/>
        </w:rPr>
        <w:drawing>
          <wp:inline distT="0" distB="0" distL="0" distR="0" wp14:anchorId="6A925F63" wp14:editId="602D9870">
            <wp:extent cx="5499100" cy="2180580"/>
            <wp:effectExtent l="0" t="0" r="0" b="0"/>
            <wp:docPr id="127" name="图片 126">
              <a:extLst xmlns:a="http://schemas.openxmlformats.org/drawingml/2006/main">
                <a:ext uri="{FF2B5EF4-FFF2-40B4-BE49-F238E27FC236}">
                  <a16:creationId xmlns:a16="http://schemas.microsoft.com/office/drawing/2014/main" id="{4AE43F7D-1495-9A48-B4EE-DA6C8A433A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a:extLst>
                        <a:ext uri="{FF2B5EF4-FFF2-40B4-BE49-F238E27FC236}">
                          <a16:creationId xmlns:a16="http://schemas.microsoft.com/office/drawing/2014/main" id="{4AE43F7D-1495-9A48-B4EE-DA6C8A433A11}"/>
                        </a:ext>
                      </a:extLst>
                    </pic:cNvPr>
                    <pic:cNvPicPr>
                      <a:picLocks noChangeAspect="1"/>
                    </pic:cNvPicPr>
                  </pic:nvPicPr>
                  <pic:blipFill>
                    <a:blip r:embed="rId22"/>
                    <a:stretch>
                      <a:fillRect/>
                    </a:stretch>
                  </pic:blipFill>
                  <pic:spPr>
                    <a:xfrm>
                      <a:off x="0" y="0"/>
                      <a:ext cx="5501766" cy="2181637"/>
                    </a:xfrm>
                    <a:prstGeom prst="rect">
                      <a:avLst/>
                    </a:prstGeom>
                  </pic:spPr>
                </pic:pic>
              </a:graphicData>
            </a:graphic>
          </wp:inline>
        </w:drawing>
      </w:r>
    </w:p>
    <w:p w14:paraId="2467A09F" w14:textId="42C5F47E" w:rsidR="00C124F6" w:rsidRPr="00E45CB1" w:rsidRDefault="00C124F6" w:rsidP="003B32EE">
      <w:pPr>
        <w:pStyle w:val="14"/>
        <w:spacing w:after="312"/>
        <w:ind w:firstLine="0"/>
      </w:pPr>
      <w:bookmarkStart w:id="86" w:name="_Hlk200015109"/>
      <w:r w:rsidRPr="00FB34CB">
        <w:rPr>
          <w:rFonts w:eastAsia="AdvOT999035f4"/>
          <w:b/>
          <w:bCs/>
          <w:kern w:val="0"/>
        </w:rPr>
        <w:t>Fig. S</w:t>
      </w:r>
      <w:r w:rsidR="00E45CB1">
        <w:rPr>
          <w:rFonts w:eastAsia="AdvOT999035f4" w:hint="eastAsia"/>
          <w:b/>
          <w:bCs/>
          <w:kern w:val="0"/>
        </w:rPr>
        <w:t>12</w:t>
      </w:r>
      <w:r w:rsidRPr="00FB34CB">
        <w:rPr>
          <w:rFonts w:eastAsia="AdvOT999035f4"/>
          <w:b/>
          <w:bCs/>
          <w:kern w:val="0"/>
        </w:rPr>
        <w:t xml:space="preserve"> | </w:t>
      </w:r>
      <w:r w:rsidR="00E45CB1" w:rsidRPr="00E45CB1">
        <w:rPr>
          <w:rFonts w:hint="eastAsia"/>
          <w:b/>
          <w:bCs/>
          <w:kern w:val="0"/>
        </w:rPr>
        <w:t>Numerical calculation of the SHG susceptibility</w:t>
      </w:r>
      <w:r w:rsidR="00E45CB1">
        <w:rPr>
          <w:rFonts w:hint="eastAsia"/>
          <w:b/>
          <w:bCs/>
          <w:kern w:val="0"/>
        </w:rPr>
        <w:t xml:space="preserve"> at different parameters</w:t>
      </w:r>
      <w:r w:rsidRPr="00FB34CB">
        <w:rPr>
          <w:b/>
          <w:bCs/>
          <w:kern w:val="0"/>
        </w:rPr>
        <w:t>.</w:t>
      </w:r>
      <w:r w:rsidRPr="004A122F">
        <w:rPr>
          <w:i/>
          <w:iCs/>
          <w:kern w:val="0"/>
        </w:rPr>
        <w:t xml:space="preserve"> </w:t>
      </w:r>
      <w:r w:rsidR="00E45CB1" w:rsidRPr="004A122F">
        <w:rPr>
          <w:rFonts w:eastAsia="等线"/>
          <w:b/>
          <w:bCs/>
          <w:kern w:val="0"/>
          <w:szCs w:val="28"/>
        </w:rPr>
        <w:t>a</w:t>
      </w:r>
      <w:r w:rsidR="00E45CB1" w:rsidRPr="004A122F">
        <w:rPr>
          <w:rFonts w:eastAsia="等线"/>
          <w:kern w:val="0"/>
          <w:szCs w:val="28"/>
        </w:rPr>
        <w:t xml:space="preserve">, </w:t>
      </w:r>
      <w:r w:rsidR="00E45CB1" w:rsidRPr="004A122F">
        <w:rPr>
          <w:noProof/>
        </w:rPr>
        <w:t xml:space="preserve">The </w:t>
      </w:r>
      <w:r w:rsidR="00E45CB1" w:rsidRPr="004A122F">
        <w:rPr>
          <w:rFonts w:hint="eastAsia"/>
          <w:noProof/>
        </w:rPr>
        <w:t>compar</w:t>
      </w:r>
      <w:r w:rsidR="00B56F98">
        <w:rPr>
          <w:rFonts w:eastAsiaTheme="minorEastAsia" w:hint="eastAsia"/>
          <w:noProof/>
        </w:rPr>
        <w:t>i</w:t>
      </w:r>
      <w:r w:rsidR="00E45CB1" w:rsidRPr="004A122F">
        <w:rPr>
          <w:rFonts w:hint="eastAsia"/>
          <w:noProof/>
        </w:rPr>
        <w:t>son of the experimentally e</w:t>
      </w:r>
      <w:r w:rsidR="00E45CB1" w:rsidRPr="004A122F">
        <w:rPr>
          <w:noProof/>
        </w:rPr>
        <w:t xml:space="preserve">xtracted </w:t>
      </w:r>
      <m:oMath>
        <m:sSup>
          <m:sSupPr>
            <m:ctrlPr>
              <w:rPr>
                <w:rFonts w:ascii="Cambria Math" w:hAnsi="Cambria Math"/>
                <w:i/>
                <w:iCs/>
              </w:rPr>
            </m:ctrlPr>
          </m:sSupPr>
          <m:e>
            <m:r>
              <w:rPr>
                <w:rFonts w:ascii="Cambria Math" w:hAnsi="Cambria Math"/>
              </w:rPr>
              <m:t>χ</m:t>
            </m:r>
          </m:e>
          <m:sup>
            <m:r>
              <w:rPr>
                <w:rFonts w:ascii="Cambria Math" w:hAnsi="Cambria Math"/>
              </w:rPr>
              <m:t>(2)</m:t>
            </m:r>
          </m:sup>
        </m:sSup>
      </m:oMath>
      <w:r w:rsidR="00E45CB1" w:rsidRPr="004A122F">
        <w:rPr>
          <w:rFonts w:hint="eastAsia"/>
          <w:iCs/>
          <w:noProof/>
        </w:rPr>
        <w:t xml:space="preserve"> </w:t>
      </w:r>
      <w:r w:rsidR="00E45CB1" w:rsidRPr="004A122F">
        <w:rPr>
          <w:rFonts w:hint="eastAsia"/>
        </w:rPr>
        <w:t xml:space="preserve">and the </w:t>
      </w:r>
      <w:r w:rsidR="00E45CB1" w:rsidRPr="004A122F">
        <w:t>theoretical</w:t>
      </w:r>
      <w:r w:rsidR="00E45CB1" w:rsidRPr="004A122F">
        <w:rPr>
          <w:rFonts w:hint="eastAsia"/>
        </w:rPr>
        <w:t>ly</w:t>
      </w:r>
      <w:r w:rsidR="00E45CB1" w:rsidRPr="004A122F">
        <w:t xml:space="preserve"> </w:t>
      </w:r>
      <w:r w:rsidR="00E45CB1" w:rsidRPr="004A122F">
        <w:rPr>
          <w:noProof/>
        </w:rPr>
        <w:t xml:space="preserve">calculated </w:t>
      </w:r>
      <m:oMath>
        <m:sSup>
          <m:sSupPr>
            <m:ctrlPr>
              <w:rPr>
                <w:rFonts w:ascii="Cambria Math" w:hAnsi="Cambria Math"/>
                <w:i/>
                <w:iCs/>
              </w:rPr>
            </m:ctrlPr>
          </m:sSupPr>
          <m:e>
            <m:r>
              <w:rPr>
                <w:rFonts w:ascii="Cambria Math" w:hAnsi="Cambria Math"/>
              </w:rPr>
              <m:t>χ</m:t>
            </m:r>
          </m:e>
          <m:sup>
            <m:r>
              <w:rPr>
                <w:rFonts w:ascii="Cambria Math" w:hAnsi="Cambria Math"/>
              </w:rPr>
              <m:t>(2)</m:t>
            </m:r>
          </m:sup>
        </m:sSup>
      </m:oMath>
      <w:r w:rsidR="00E45CB1" w:rsidRPr="004A122F">
        <w:rPr>
          <w:rFonts w:hint="eastAsia"/>
          <w:noProof/>
        </w:rPr>
        <w:t xml:space="preserve"> </w:t>
      </w:r>
      <w:r w:rsidR="00E45CB1" w:rsidRPr="004A122F">
        <w:rPr>
          <w:rFonts w:eastAsia="等线"/>
          <w:noProof/>
        </w:rPr>
        <w:t>at</w:t>
      </w:r>
      <w:r w:rsidR="00E45CB1" w:rsidRPr="004A122F">
        <w:rPr>
          <w:noProof/>
        </w:rPr>
        <w:t xml:space="preserve"> different </w:t>
      </w:r>
      <w:r w:rsidR="00E45CB1" w:rsidRPr="009A444D">
        <w:rPr>
          <w:noProof/>
        </w:rPr>
        <w:t>Fermi level</w:t>
      </w:r>
      <w:r w:rsidR="008E7176" w:rsidRPr="003B32EE">
        <w:rPr>
          <w:noProof/>
        </w:rPr>
        <w:t>s</w:t>
      </w:r>
      <w:r w:rsidR="00B56F98" w:rsidRPr="009A444D">
        <w:rPr>
          <w:noProof/>
        </w:rPr>
        <w:t xml:space="preserve"> </w:t>
      </w:r>
      <w:r w:rsidR="00247E25" w:rsidRPr="003B32EE">
        <w:rPr>
          <w:rFonts w:eastAsiaTheme="minorEastAsia" w:hint="eastAsia"/>
          <w:noProof/>
        </w:rPr>
        <w:t>by</w:t>
      </w:r>
      <w:r w:rsidR="00247E25" w:rsidRPr="003B32EE">
        <w:rPr>
          <w:rFonts w:eastAsiaTheme="minorEastAsia"/>
          <w:noProof/>
        </w:rPr>
        <w:t xml:space="preserve"> </w:t>
      </w:r>
      <w:r w:rsidR="00247E25" w:rsidRPr="003B32EE">
        <w:rPr>
          <w:rFonts w:eastAsiaTheme="minorEastAsia" w:hint="eastAsia"/>
          <w:noProof/>
        </w:rPr>
        <w:t>setting</w:t>
      </w:r>
      <w:r w:rsidR="00247E25" w:rsidRPr="003B32EE">
        <w:rPr>
          <w:rFonts w:eastAsiaTheme="minorEastAsia"/>
          <w:noProof/>
        </w:rPr>
        <w:t xml:space="preserve"> </w:t>
      </w:r>
      <w:r w:rsidR="00247E25" w:rsidRPr="003B32EE">
        <w:rPr>
          <w:rFonts w:eastAsiaTheme="minorEastAsia" w:hint="eastAsia"/>
          <w:noProof/>
        </w:rPr>
        <w:t>the</w:t>
      </w:r>
      <w:r w:rsidR="00247E25" w:rsidRPr="003B32EE">
        <w:rPr>
          <w:rFonts w:eastAsiaTheme="minorEastAsia"/>
          <w:noProof/>
        </w:rPr>
        <w:t xml:space="preserve"> </w:t>
      </w:r>
      <w:r w:rsidR="00247E25" w:rsidRPr="003B32EE">
        <w:rPr>
          <w:rFonts w:eastAsiaTheme="minorEastAsia" w:hint="eastAsia"/>
          <w:noProof/>
        </w:rPr>
        <w:t>zero</w:t>
      </w:r>
      <w:r w:rsidR="00247E25" w:rsidRPr="003B32EE">
        <w:rPr>
          <w:rFonts w:eastAsiaTheme="minorEastAsia"/>
          <w:noProof/>
        </w:rPr>
        <w:t xml:space="preserve"> </w:t>
      </w:r>
      <w:r w:rsidR="00247E25" w:rsidRPr="003B32EE">
        <w:rPr>
          <w:rFonts w:eastAsiaTheme="minorEastAsia" w:hint="eastAsia"/>
          <w:noProof/>
        </w:rPr>
        <w:t>energy</w:t>
      </w:r>
      <w:r w:rsidR="00247E25" w:rsidRPr="003B32EE">
        <w:rPr>
          <w:rFonts w:eastAsiaTheme="minorEastAsia"/>
          <w:noProof/>
        </w:rPr>
        <w:t xml:space="preserve"> (</w:t>
      </w:r>
      <w:r w:rsidR="00247E25" w:rsidRPr="007C2FBB">
        <w:rPr>
          <w:i/>
          <w:iCs/>
          <w:szCs w:val="21"/>
        </w:rPr>
        <w:t>E</w:t>
      </w:r>
      <w:r w:rsidR="00247E25" w:rsidRPr="007C2FBB">
        <w:rPr>
          <w:i/>
          <w:iCs/>
          <w:szCs w:val="21"/>
          <w:vertAlign w:val="subscript"/>
        </w:rPr>
        <w:t>f</w:t>
      </w:r>
      <w:r w:rsidR="00247E25">
        <w:rPr>
          <w:rFonts w:hint="eastAsia"/>
          <w:noProof/>
        </w:rPr>
        <w:t xml:space="preserve"> = 0 meV</w:t>
      </w:r>
      <w:r w:rsidR="00247E25">
        <w:rPr>
          <w:noProof/>
        </w:rPr>
        <w:t>)</w:t>
      </w:r>
      <w:r w:rsidR="00B56F98" w:rsidRPr="009A444D">
        <w:rPr>
          <w:noProof/>
        </w:rPr>
        <w:t xml:space="preserve"> a</w:t>
      </w:r>
      <w:r w:rsidR="008C6C21" w:rsidRPr="003B32EE">
        <w:rPr>
          <w:rFonts w:eastAsiaTheme="minorEastAsia" w:hint="eastAsia"/>
          <w:noProof/>
        </w:rPr>
        <w:t>t</w:t>
      </w:r>
      <w:r w:rsidR="00B56F98" w:rsidRPr="009A444D">
        <w:rPr>
          <w:noProof/>
        </w:rPr>
        <w:t xml:space="preserve"> the valence band edge</w:t>
      </w:r>
      <w:r w:rsidR="00E45CB1" w:rsidRPr="008C6C21">
        <w:rPr>
          <w:noProof/>
        </w:rPr>
        <w:t>.</w:t>
      </w:r>
      <w:r w:rsidR="005875EF">
        <w:rPr>
          <w:rFonts w:hint="eastAsia"/>
          <w:noProof/>
        </w:rPr>
        <w:t xml:space="preserve"> </w:t>
      </w:r>
      <w:r w:rsidR="00E45CB1" w:rsidRPr="004A122F">
        <w:rPr>
          <w:b/>
          <w:bCs/>
          <w:szCs w:val="28"/>
        </w:rPr>
        <w:t>b,</w:t>
      </w:r>
      <w:r w:rsidR="00E45CB1" w:rsidRPr="004A122F">
        <w:rPr>
          <w:szCs w:val="28"/>
        </w:rPr>
        <w:t xml:space="preserve"> </w:t>
      </w:r>
      <w:r w:rsidR="00E45CB1" w:rsidRPr="004A122F">
        <w:rPr>
          <w:noProof/>
        </w:rPr>
        <w:t xml:space="preserve">The </w:t>
      </w:r>
      <w:r w:rsidR="00E45CB1" w:rsidRPr="004A122F">
        <w:rPr>
          <w:rFonts w:hint="eastAsia"/>
          <w:noProof/>
        </w:rPr>
        <w:t>compar</w:t>
      </w:r>
      <w:r w:rsidR="00B56F98">
        <w:rPr>
          <w:rFonts w:eastAsiaTheme="minorEastAsia" w:hint="eastAsia"/>
          <w:noProof/>
        </w:rPr>
        <w:t>i</w:t>
      </w:r>
      <w:r w:rsidR="00E45CB1" w:rsidRPr="004A122F">
        <w:rPr>
          <w:rFonts w:hint="eastAsia"/>
          <w:noProof/>
        </w:rPr>
        <w:t xml:space="preserve">son of </w:t>
      </w:r>
      <w:r w:rsidR="00E45CB1" w:rsidRPr="004A122F">
        <w:t>theoretical</w:t>
      </w:r>
      <w:r w:rsidR="00E45CB1" w:rsidRPr="004A122F">
        <w:rPr>
          <w:rFonts w:hint="eastAsia"/>
        </w:rPr>
        <w:t>ly</w:t>
      </w:r>
      <w:r w:rsidR="00E45CB1" w:rsidRPr="004A122F">
        <w:t xml:space="preserve"> </w:t>
      </w:r>
      <w:r w:rsidR="00E45CB1" w:rsidRPr="004A122F">
        <w:rPr>
          <w:noProof/>
        </w:rPr>
        <w:t xml:space="preserve">calculated </w:t>
      </w:r>
      <m:oMath>
        <m:sSup>
          <m:sSupPr>
            <m:ctrlPr>
              <w:rPr>
                <w:rFonts w:ascii="Cambria Math" w:hAnsi="Cambria Math"/>
                <w:i/>
                <w:iCs/>
              </w:rPr>
            </m:ctrlPr>
          </m:sSupPr>
          <m:e>
            <m:r>
              <w:rPr>
                <w:rFonts w:ascii="Cambria Math" w:hAnsi="Cambria Math"/>
              </w:rPr>
              <m:t>χ</m:t>
            </m:r>
          </m:e>
          <m:sup>
            <m:r>
              <w:rPr>
                <w:rFonts w:ascii="Cambria Math" w:hAnsi="Cambria Math"/>
              </w:rPr>
              <m:t>(2)</m:t>
            </m:r>
          </m:sup>
        </m:sSup>
      </m:oMath>
      <w:r w:rsidR="00E45CB1" w:rsidRPr="004A122F">
        <w:rPr>
          <w:noProof/>
        </w:rPr>
        <w:t xml:space="preserve"> </w:t>
      </w:r>
      <w:r w:rsidR="00E45CB1" w:rsidRPr="004A122F">
        <w:rPr>
          <w:rFonts w:hint="eastAsia"/>
          <w:noProof/>
        </w:rPr>
        <w:t>at different</w:t>
      </w:r>
      <w:r w:rsidR="00501D28">
        <w:rPr>
          <w:rFonts w:eastAsiaTheme="minorEastAsia" w:hint="eastAsia"/>
          <w:noProof/>
        </w:rPr>
        <w:t xml:space="preserve"> </w:t>
      </w:r>
      <m:oMath>
        <m:sSub>
          <m:sSubPr>
            <m:ctrlPr>
              <w:rPr>
                <w:rFonts w:ascii="Cambria Math" w:hAnsi="Cambria Math"/>
                <w:color w:val="FF0000"/>
                <w:szCs w:val="28"/>
              </w:rPr>
            </m:ctrlPr>
          </m:sSubPr>
          <m:e>
            <m:r>
              <m:rPr>
                <m:sty m:val="p"/>
              </m:rPr>
              <w:rPr>
                <w:rFonts w:ascii="Cambria Math" w:hAnsi="Cambria Math"/>
                <w:color w:val="FF0000"/>
                <w:szCs w:val="28"/>
              </w:rPr>
              <m:t>τ</m:t>
            </m:r>
          </m:e>
          <m:sub>
            <m:r>
              <m:rPr>
                <m:sty m:val="p"/>
              </m:rPr>
              <w:rPr>
                <w:rFonts w:ascii="Cambria Math" w:hAnsi="Cambria Math"/>
                <w:color w:val="FF0000"/>
                <w:szCs w:val="28"/>
              </w:rPr>
              <m:t>h</m:t>
            </m:r>
          </m:sub>
        </m:sSub>
      </m:oMath>
      <w:r w:rsidR="00E45CB1" w:rsidRPr="004A122F">
        <w:rPr>
          <w:rFonts w:hint="eastAsia"/>
        </w:rPr>
        <w:t xml:space="preserve"> in </w:t>
      </w:r>
      <w:r w:rsidR="00501D28" w:rsidRPr="004A122F">
        <w:rPr>
          <w:rFonts w:hint="eastAsia"/>
        </w:rPr>
        <w:t>high</w:t>
      </w:r>
      <w:r w:rsidR="00501D28">
        <w:rPr>
          <w:rFonts w:eastAsiaTheme="minorEastAsia" w:hint="eastAsia"/>
        </w:rPr>
        <w:t>-</w:t>
      </w:r>
      <w:r w:rsidR="00E45CB1" w:rsidRPr="004A122F">
        <w:rPr>
          <w:rFonts w:hint="eastAsia"/>
        </w:rPr>
        <w:t>energy range</w:t>
      </w:r>
      <w:r w:rsidR="00E45CB1" w:rsidRPr="004A122F">
        <w:rPr>
          <w:noProof/>
        </w:rPr>
        <w:t>.</w:t>
      </w:r>
    </w:p>
    <w:bookmarkEnd w:id="86"/>
    <w:p w14:paraId="450731AE" w14:textId="45F5A9DB" w:rsidR="002C021D" w:rsidRPr="00DC6700" w:rsidRDefault="00712D42" w:rsidP="00AE2806">
      <w:pPr>
        <w:pStyle w:val="SupplementaryNote"/>
        <w:spacing w:after="156"/>
        <w:rPr>
          <w:sz w:val="28"/>
          <w:szCs w:val="28"/>
        </w:rPr>
      </w:pPr>
      <w:r w:rsidRPr="0024477F">
        <w:rPr>
          <w:rFonts w:eastAsia="TimesNewRomanPSMT"/>
        </w:rPr>
        <w:br w:type="page"/>
      </w:r>
      <w:bookmarkStart w:id="87" w:name="_Toc183466137"/>
      <w:bookmarkStart w:id="88" w:name="OLE_LINK16"/>
      <w:r w:rsidRPr="001C573E">
        <w:lastRenderedPageBreak/>
        <w:t xml:space="preserve">Table S1 | </w:t>
      </w:r>
      <w:r w:rsidR="00A040A5" w:rsidRPr="001C573E">
        <w:t xml:space="preserve">SHG </w:t>
      </w:r>
      <w:bookmarkStart w:id="89" w:name="OLE_LINK48"/>
      <w:r w:rsidR="00A040A5" w:rsidRPr="001C573E">
        <w:t>susceptibility</w:t>
      </w:r>
      <w:bookmarkEnd w:id="89"/>
      <w:r w:rsidRPr="001C573E">
        <w:t xml:space="preserve"> and conversion efficiency </w:t>
      </w:r>
      <w:r w:rsidR="00A040A5" w:rsidRPr="001C573E">
        <w:t xml:space="preserve">of different </w:t>
      </w:r>
      <w:r w:rsidRPr="001C573E">
        <w:t>nonlinear materials</w:t>
      </w:r>
      <w:bookmarkEnd w:id="87"/>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85"/>
        <w:gridCol w:w="1514"/>
        <w:gridCol w:w="1849"/>
        <w:gridCol w:w="1707"/>
        <w:gridCol w:w="2199"/>
        <w:gridCol w:w="1319"/>
      </w:tblGrid>
      <w:tr w:rsidR="00C663AB" w:rsidRPr="009653F6" w14:paraId="440D1FFD" w14:textId="77777777" w:rsidTr="00C663AB">
        <w:trPr>
          <w:trHeight w:val="159"/>
          <w:jc w:val="center"/>
        </w:trPr>
        <w:tc>
          <w:tcPr>
            <w:tcW w:w="0" w:type="auto"/>
            <w:tcMar>
              <w:top w:w="72" w:type="dxa"/>
              <w:left w:w="144" w:type="dxa"/>
              <w:bottom w:w="72" w:type="dxa"/>
              <w:right w:w="144" w:type="dxa"/>
            </w:tcMar>
            <w:vAlign w:val="center"/>
            <w:hideMark/>
          </w:tcPr>
          <w:p w14:paraId="4009A8D1" w14:textId="77777777" w:rsidR="002C021D" w:rsidRPr="009653F6" w:rsidRDefault="00712D42" w:rsidP="00DC6700">
            <w:pPr>
              <w:autoSpaceDE w:val="0"/>
              <w:autoSpaceDN w:val="0"/>
              <w:adjustRightInd w:val="0"/>
              <w:spacing w:line="80" w:lineRule="atLeast"/>
              <w:jc w:val="center"/>
              <w:rPr>
                <w:rFonts w:ascii="Times New Roman" w:hAnsi="Times New Roman" w:cs="Times New Roman"/>
                <w:b/>
                <w:bCs/>
                <w:kern w:val="0"/>
                <w:sz w:val="24"/>
                <w:szCs w:val="24"/>
              </w:rPr>
            </w:pPr>
            <w:bookmarkStart w:id="90" w:name="_Hlk197726569"/>
            <w:r w:rsidRPr="009653F6">
              <w:rPr>
                <w:rFonts w:ascii="Times New Roman" w:hAnsi="Times New Roman" w:cs="Times New Roman"/>
                <w:b/>
                <w:bCs/>
                <w:kern w:val="0"/>
                <w:sz w:val="24"/>
                <w:szCs w:val="24"/>
              </w:rPr>
              <w:t>Material</w:t>
            </w:r>
          </w:p>
        </w:tc>
        <w:tc>
          <w:tcPr>
            <w:tcW w:w="1514" w:type="dxa"/>
            <w:vAlign w:val="center"/>
          </w:tcPr>
          <w:p w14:paraId="4D9E3424" w14:textId="7AF082E8" w:rsidR="002C021D" w:rsidRPr="009653F6" w:rsidRDefault="00712D42" w:rsidP="00DC6700">
            <w:pPr>
              <w:autoSpaceDE w:val="0"/>
              <w:autoSpaceDN w:val="0"/>
              <w:adjustRightInd w:val="0"/>
              <w:spacing w:line="80" w:lineRule="atLeast"/>
              <w:contextualSpacing/>
              <w:jc w:val="center"/>
              <w:rPr>
                <w:rFonts w:ascii="Times New Roman" w:hAnsi="Times New Roman" w:cs="Times New Roman"/>
                <w:b/>
                <w:bCs/>
                <w:kern w:val="0"/>
                <w:sz w:val="24"/>
                <w:szCs w:val="24"/>
              </w:rPr>
            </w:pPr>
            <w:r w:rsidRPr="009653F6">
              <w:rPr>
                <w:rFonts w:ascii="Times New Roman" w:hAnsi="Times New Roman" w:cs="Times New Roman"/>
                <w:b/>
                <w:bCs/>
                <w:kern w:val="0"/>
                <w:sz w:val="24"/>
                <w:szCs w:val="24"/>
              </w:rPr>
              <w:t>Thickness</w:t>
            </w:r>
            <w:r w:rsidR="00A66068" w:rsidRPr="009653F6">
              <w:rPr>
                <w:rFonts w:ascii="Times New Roman" w:hAnsi="Times New Roman" w:cs="Times New Roman"/>
                <w:sz w:val="24"/>
                <w:szCs w:val="24"/>
              </w:rPr>
              <w:t>*</w:t>
            </w:r>
          </w:p>
        </w:tc>
        <w:tc>
          <w:tcPr>
            <w:tcW w:w="1849" w:type="dxa"/>
            <w:tcMar>
              <w:top w:w="72" w:type="dxa"/>
              <w:left w:w="144" w:type="dxa"/>
              <w:bottom w:w="72" w:type="dxa"/>
              <w:right w:w="144" w:type="dxa"/>
            </w:tcMar>
            <w:vAlign w:val="center"/>
            <w:hideMark/>
          </w:tcPr>
          <w:p w14:paraId="4943173A" w14:textId="2550C497" w:rsidR="002C021D" w:rsidRPr="009653F6" w:rsidRDefault="00000000" w:rsidP="00DC6700">
            <w:pPr>
              <w:autoSpaceDE w:val="0"/>
              <w:autoSpaceDN w:val="0"/>
              <w:adjustRightInd w:val="0"/>
              <w:spacing w:line="80" w:lineRule="atLeast"/>
              <w:contextualSpacing/>
              <w:jc w:val="center"/>
              <w:rPr>
                <w:rFonts w:ascii="Times New Roman" w:hAnsi="Times New Roman" w:cs="Times New Roman"/>
                <w:b/>
                <w:bCs/>
                <w:kern w:val="0"/>
                <w:sz w:val="24"/>
                <w:szCs w:val="24"/>
              </w:rPr>
            </w:pPr>
            <m:oMath>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χ</m:t>
                  </m:r>
                </m:e>
                <m:sup>
                  <m:r>
                    <m:rPr>
                      <m:sty m:val="bi"/>
                    </m:rPr>
                    <w:rPr>
                      <w:rFonts w:ascii="Cambria Math" w:hAnsi="Cambria Math" w:cs="Times New Roman"/>
                      <w:sz w:val="24"/>
                      <w:szCs w:val="24"/>
                    </w:rPr>
                    <m:t>(2)</m:t>
                  </m:r>
                </m:sup>
              </m:sSup>
            </m:oMath>
            <w:r w:rsidR="00712D42" w:rsidRPr="009653F6">
              <w:rPr>
                <w:rFonts w:ascii="Times New Roman" w:hAnsi="Times New Roman" w:cs="Times New Roman"/>
                <w:b/>
                <w:bCs/>
                <w:kern w:val="0"/>
                <w:sz w:val="24"/>
                <w:szCs w:val="24"/>
              </w:rPr>
              <w:t xml:space="preserve"> (pm/V)</w:t>
            </w:r>
            <w:r w:rsidR="00A66068" w:rsidRPr="009653F6">
              <w:rPr>
                <w:rFonts w:ascii="Times New Roman" w:hAnsi="Times New Roman" w:cs="Times New Roman"/>
                <w:sz w:val="24"/>
                <w:szCs w:val="24"/>
              </w:rPr>
              <w:t xml:space="preserve"> **</w:t>
            </w:r>
          </w:p>
        </w:tc>
        <w:tc>
          <w:tcPr>
            <w:tcW w:w="1707" w:type="dxa"/>
            <w:vAlign w:val="center"/>
          </w:tcPr>
          <w:p w14:paraId="2DDEF738" w14:textId="1A5423A4" w:rsidR="002C021D" w:rsidRPr="009653F6" w:rsidRDefault="00000000" w:rsidP="00DC6700">
            <w:pPr>
              <w:autoSpaceDE w:val="0"/>
              <w:autoSpaceDN w:val="0"/>
              <w:adjustRightInd w:val="0"/>
              <w:spacing w:line="80" w:lineRule="atLeast"/>
              <w:contextualSpacing/>
              <w:jc w:val="center"/>
              <w:rPr>
                <w:rFonts w:ascii="Times New Roman" w:hAnsi="Times New Roman" w:cs="Times New Roman"/>
                <w:b/>
                <w:bCs/>
                <w:kern w:val="0"/>
                <w:sz w:val="24"/>
                <w:szCs w:val="24"/>
              </w:rPr>
            </w:pPr>
            <m:oMath>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η</m:t>
                  </m:r>
                </m:e>
                <m:sub>
                  <m:r>
                    <m:rPr>
                      <m:sty m:val="bi"/>
                    </m:rPr>
                    <w:rPr>
                      <w:rFonts w:ascii="Cambria Math" w:hAnsi="Cambria Math" w:cs="Times New Roman"/>
                      <w:sz w:val="24"/>
                      <w:szCs w:val="24"/>
                    </w:rPr>
                    <m:t>SHG</m:t>
                  </m:r>
                </m:sub>
              </m:sSub>
            </m:oMath>
            <w:r w:rsidR="00712D42" w:rsidRPr="009653F6">
              <w:rPr>
                <w:rFonts w:ascii="Times New Roman" w:hAnsi="Times New Roman" w:cs="Times New Roman"/>
                <w:b/>
                <w:bCs/>
                <w:sz w:val="24"/>
                <w:szCs w:val="24"/>
              </w:rPr>
              <w:t xml:space="preserve"> (%)</w:t>
            </w:r>
            <w:r w:rsidR="00A66068" w:rsidRPr="009653F6">
              <w:rPr>
                <w:rFonts w:ascii="Times New Roman" w:hAnsi="Times New Roman" w:cs="Times New Roman"/>
                <w:sz w:val="24"/>
                <w:szCs w:val="24"/>
              </w:rPr>
              <w:t>***</w:t>
            </w:r>
          </w:p>
        </w:tc>
        <w:tc>
          <w:tcPr>
            <w:tcW w:w="2199" w:type="dxa"/>
            <w:tcMar>
              <w:top w:w="72" w:type="dxa"/>
              <w:left w:w="144" w:type="dxa"/>
              <w:bottom w:w="72" w:type="dxa"/>
              <w:right w:w="144" w:type="dxa"/>
            </w:tcMar>
            <w:vAlign w:val="center"/>
            <w:hideMark/>
          </w:tcPr>
          <w:p w14:paraId="5DBEEF71" w14:textId="71F9E421" w:rsidR="002C021D" w:rsidRPr="009653F6" w:rsidRDefault="00712D42" w:rsidP="00DC6700">
            <w:pPr>
              <w:autoSpaceDE w:val="0"/>
              <w:autoSpaceDN w:val="0"/>
              <w:adjustRightInd w:val="0"/>
              <w:spacing w:line="80" w:lineRule="atLeast"/>
              <w:contextualSpacing/>
              <w:jc w:val="center"/>
              <w:rPr>
                <w:rFonts w:ascii="Times New Roman" w:hAnsi="Times New Roman" w:cs="Times New Roman"/>
                <w:b/>
                <w:bCs/>
                <w:kern w:val="0"/>
                <w:sz w:val="24"/>
                <w:szCs w:val="24"/>
              </w:rPr>
            </w:pPr>
            <w:r w:rsidRPr="009653F6">
              <w:rPr>
                <w:rFonts w:ascii="Times New Roman" w:hAnsi="Times New Roman" w:cs="Times New Roman"/>
                <w:b/>
                <w:bCs/>
                <w:kern w:val="0"/>
                <w:sz w:val="24"/>
                <w:szCs w:val="24"/>
              </w:rPr>
              <w:t xml:space="preserve">Fundamental Wavelength </w:t>
            </w:r>
            <w:r w:rsidR="00CB38BE" w:rsidRPr="009653F6">
              <w:rPr>
                <w:rFonts w:ascii="Times New Roman" w:hAnsi="Times New Roman" w:cs="Times New Roman" w:hint="eastAsia"/>
                <w:b/>
                <w:bCs/>
                <w:kern w:val="0"/>
                <w:sz w:val="24"/>
                <w:szCs w:val="24"/>
              </w:rPr>
              <w:t>(</w:t>
            </w:r>
            <w:r w:rsidR="00CB38BE" w:rsidRPr="009653F6">
              <w:rPr>
                <w:rFonts w:ascii="Symbol" w:hAnsi="Symbol" w:cs="Times New Roman"/>
                <w:b/>
                <w:bCs/>
                <w:kern w:val="0"/>
                <w:sz w:val="24"/>
                <w:szCs w:val="24"/>
              </w:rPr>
              <w:sym w:font="Symbol" w:char="F06D"/>
            </w:r>
            <w:r w:rsidRPr="009653F6">
              <w:rPr>
                <w:rFonts w:ascii="Times New Roman" w:hAnsi="Times New Roman" w:cs="Times New Roman"/>
                <w:b/>
                <w:bCs/>
                <w:kern w:val="0"/>
                <w:sz w:val="24"/>
                <w:szCs w:val="24"/>
              </w:rPr>
              <w:t>m</w:t>
            </w:r>
            <w:r w:rsidR="00CB38BE" w:rsidRPr="009653F6">
              <w:rPr>
                <w:rFonts w:ascii="Times New Roman" w:hAnsi="Times New Roman" w:cs="Times New Roman" w:hint="eastAsia"/>
                <w:b/>
                <w:bCs/>
                <w:kern w:val="0"/>
                <w:sz w:val="24"/>
                <w:szCs w:val="24"/>
              </w:rPr>
              <w:t>)</w:t>
            </w:r>
          </w:p>
        </w:tc>
        <w:tc>
          <w:tcPr>
            <w:tcW w:w="0" w:type="auto"/>
            <w:tcMar>
              <w:top w:w="72" w:type="dxa"/>
              <w:left w:w="144" w:type="dxa"/>
              <w:bottom w:w="72" w:type="dxa"/>
              <w:right w:w="144" w:type="dxa"/>
            </w:tcMar>
            <w:vAlign w:val="center"/>
            <w:hideMark/>
          </w:tcPr>
          <w:p w14:paraId="00F4A290" w14:textId="77777777" w:rsidR="002C021D" w:rsidRPr="009653F6" w:rsidRDefault="00712D42" w:rsidP="00DC6700">
            <w:pPr>
              <w:autoSpaceDE w:val="0"/>
              <w:autoSpaceDN w:val="0"/>
              <w:adjustRightInd w:val="0"/>
              <w:spacing w:line="80" w:lineRule="atLeast"/>
              <w:contextualSpacing/>
              <w:jc w:val="center"/>
              <w:rPr>
                <w:rFonts w:ascii="Times New Roman" w:hAnsi="Times New Roman" w:cs="Times New Roman"/>
                <w:b/>
                <w:bCs/>
                <w:kern w:val="0"/>
                <w:sz w:val="24"/>
                <w:szCs w:val="24"/>
              </w:rPr>
            </w:pPr>
            <w:r w:rsidRPr="009653F6">
              <w:rPr>
                <w:rFonts w:ascii="Times New Roman" w:hAnsi="Times New Roman" w:cs="Times New Roman"/>
                <w:b/>
                <w:bCs/>
                <w:kern w:val="0"/>
                <w:sz w:val="24"/>
                <w:szCs w:val="24"/>
              </w:rPr>
              <w:t>Reference</w:t>
            </w:r>
          </w:p>
        </w:tc>
      </w:tr>
      <w:bookmarkEnd w:id="90"/>
      <w:tr w:rsidR="00C663AB" w:rsidRPr="009653F6" w14:paraId="77170FA7" w14:textId="77777777" w:rsidTr="00C663AB">
        <w:trPr>
          <w:trHeight w:val="153"/>
          <w:jc w:val="center"/>
        </w:trPr>
        <w:tc>
          <w:tcPr>
            <w:tcW w:w="0" w:type="auto"/>
            <w:vMerge w:val="restart"/>
            <w:tcMar>
              <w:top w:w="72" w:type="dxa"/>
              <w:left w:w="144" w:type="dxa"/>
              <w:bottom w:w="72" w:type="dxa"/>
              <w:right w:w="144" w:type="dxa"/>
            </w:tcMar>
            <w:hideMark/>
          </w:tcPr>
          <w:p w14:paraId="46911729" w14:textId="1AB1AE9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kern w:val="0"/>
                <w:sz w:val="24"/>
                <w:szCs w:val="24"/>
              </w:rPr>
              <w:t>Te</w:t>
            </w:r>
          </w:p>
        </w:tc>
        <w:tc>
          <w:tcPr>
            <w:tcW w:w="1514" w:type="dxa"/>
            <w:vAlign w:val="center"/>
          </w:tcPr>
          <w:p w14:paraId="47325490"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18 nm</w:t>
            </w:r>
          </w:p>
        </w:tc>
        <w:tc>
          <w:tcPr>
            <w:tcW w:w="1849" w:type="dxa"/>
            <w:tcMar>
              <w:top w:w="72" w:type="dxa"/>
              <w:left w:w="144" w:type="dxa"/>
              <w:bottom w:w="72" w:type="dxa"/>
              <w:right w:w="144" w:type="dxa"/>
            </w:tcMar>
            <w:vAlign w:val="center"/>
            <w:hideMark/>
          </w:tcPr>
          <w:p w14:paraId="70E2FBE4" w14:textId="7754F7CC"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 xml:space="preserve">5024 </w:t>
            </w:r>
            <m:oMath>
              <m:r>
                <w:rPr>
                  <w:rFonts w:ascii="Cambria Math" w:hAnsi="Cambria Math" w:cs="Times New Roman"/>
                  <w:kern w:val="0"/>
                  <w:sz w:val="24"/>
                  <w:szCs w:val="24"/>
                </w:rPr>
                <m:t>±</m:t>
              </m:r>
            </m:oMath>
            <w:r w:rsidRPr="009653F6">
              <w:rPr>
                <w:rFonts w:ascii="Times New Roman" w:hAnsi="Times New Roman" w:cs="Times New Roman" w:hint="eastAsia"/>
                <w:kern w:val="0"/>
                <w:sz w:val="24"/>
                <w:szCs w:val="24"/>
              </w:rPr>
              <w:t>437</w:t>
            </w:r>
          </w:p>
        </w:tc>
        <w:tc>
          <w:tcPr>
            <w:tcW w:w="1707" w:type="dxa"/>
            <w:vAlign w:val="center"/>
          </w:tcPr>
          <w:p w14:paraId="4EE64307" w14:textId="7C820DC6" w:rsidR="009873CF" w:rsidRPr="009653F6" w:rsidRDefault="00C663AB" w:rsidP="00DC6700">
            <w:pPr>
              <w:autoSpaceDE w:val="0"/>
              <w:autoSpaceDN w:val="0"/>
              <w:adjustRightInd w:val="0"/>
              <w:spacing w:line="80" w:lineRule="atLeast"/>
              <w:contextualSpacing/>
              <w:jc w:val="center"/>
              <w:rPr>
                <w:rFonts w:ascii="Times New Roman" w:hAnsi="Times New Roman" w:cs="Times New Roman"/>
                <w:kern w:val="0"/>
                <w:sz w:val="24"/>
                <w:szCs w:val="24"/>
              </w:rPr>
            </w:pPr>
            <w:r>
              <w:rPr>
                <w:rFonts w:ascii="Times New Roman" w:hAnsi="Times New Roman" w:cs="Times New Roman" w:hint="eastAsia"/>
                <w:kern w:val="0"/>
                <w:sz w:val="24"/>
                <w:szCs w:val="24"/>
              </w:rPr>
              <w:t>5</w:t>
            </w:r>
            <w:r w:rsidR="009873CF" w:rsidRPr="009653F6">
              <w:rPr>
                <w:rFonts w:ascii="Times New Roman" w:hAnsi="Times New Roman" w:cs="Times New Roman"/>
                <w:kern w:val="0"/>
                <w:sz w:val="24"/>
                <w:szCs w:val="24"/>
              </w:rPr>
              <w:t>×10</w:t>
            </w:r>
            <w:r w:rsidR="009873CF" w:rsidRPr="009653F6">
              <w:rPr>
                <w:rFonts w:ascii="Times New Roman" w:eastAsia="微软雅黑" w:hAnsi="Times New Roman" w:cs="Times New Roman"/>
                <w:kern w:val="0"/>
                <w:sz w:val="24"/>
                <w:szCs w:val="24"/>
                <w:vertAlign w:val="superscript"/>
              </w:rPr>
              <w:t>−</w:t>
            </w:r>
            <w:r w:rsidR="009873CF" w:rsidRPr="009653F6">
              <w:rPr>
                <w:rFonts w:ascii="Times New Roman" w:hAnsi="Times New Roman" w:cs="Times New Roman"/>
                <w:kern w:val="0"/>
                <w:sz w:val="24"/>
                <w:szCs w:val="24"/>
                <w:vertAlign w:val="superscript"/>
              </w:rPr>
              <w:t>3</w:t>
            </w:r>
          </w:p>
        </w:tc>
        <w:tc>
          <w:tcPr>
            <w:tcW w:w="2199" w:type="dxa"/>
            <w:tcMar>
              <w:top w:w="72" w:type="dxa"/>
              <w:left w:w="144" w:type="dxa"/>
              <w:bottom w:w="72" w:type="dxa"/>
              <w:right w:w="144" w:type="dxa"/>
            </w:tcMar>
            <w:vAlign w:val="center"/>
            <w:hideMark/>
          </w:tcPr>
          <w:p w14:paraId="72A63E47" w14:textId="0421E93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2.</w:t>
            </w:r>
            <w:r w:rsidR="009A444D">
              <w:rPr>
                <w:rFonts w:ascii="Times New Roman" w:hAnsi="Times New Roman" w:cs="Times New Roman" w:hint="eastAsia"/>
                <w:kern w:val="0"/>
                <w:sz w:val="24"/>
                <w:szCs w:val="24"/>
              </w:rPr>
              <w:t>0</w:t>
            </w:r>
          </w:p>
        </w:tc>
        <w:tc>
          <w:tcPr>
            <w:tcW w:w="0" w:type="auto"/>
            <w:tcMar>
              <w:top w:w="72" w:type="dxa"/>
              <w:left w:w="144" w:type="dxa"/>
              <w:bottom w:w="72" w:type="dxa"/>
              <w:right w:w="144" w:type="dxa"/>
            </w:tcMar>
            <w:vAlign w:val="center"/>
            <w:hideMark/>
          </w:tcPr>
          <w:p w14:paraId="6EB028B8"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This work</w:t>
            </w:r>
          </w:p>
        </w:tc>
      </w:tr>
      <w:tr w:rsidR="00C663AB" w:rsidRPr="009653F6" w14:paraId="376C887D" w14:textId="77777777" w:rsidTr="00C663AB">
        <w:trPr>
          <w:trHeight w:val="153"/>
          <w:jc w:val="center"/>
        </w:trPr>
        <w:tc>
          <w:tcPr>
            <w:tcW w:w="0" w:type="auto"/>
            <w:vMerge/>
            <w:tcMar>
              <w:top w:w="72" w:type="dxa"/>
              <w:left w:w="144" w:type="dxa"/>
              <w:bottom w:w="72" w:type="dxa"/>
              <w:right w:w="144" w:type="dxa"/>
            </w:tcMar>
          </w:tcPr>
          <w:p w14:paraId="4EBABDCD"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p>
        </w:tc>
        <w:tc>
          <w:tcPr>
            <w:tcW w:w="1514" w:type="dxa"/>
            <w:vAlign w:val="center"/>
          </w:tcPr>
          <w:p w14:paraId="6D103A56" w14:textId="5E5701AF"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18 nm</w:t>
            </w:r>
          </w:p>
        </w:tc>
        <w:tc>
          <w:tcPr>
            <w:tcW w:w="1849" w:type="dxa"/>
            <w:tcMar>
              <w:top w:w="72" w:type="dxa"/>
              <w:left w:w="144" w:type="dxa"/>
              <w:bottom w:w="72" w:type="dxa"/>
              <w:right w:w="144" w:type="dxa"/>
            </w:tcMar>
            <w:vAlign w:val="center"/>
          </w:tcPr>
          <w:p w14:paraId="229ADF6B" w14:textId="247F00D9"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 xml:space="preserve">1405 </w:t>
            </w:r>
            <m:oMath>
              <m:r>
                <w:rPr>
                  <w:rFonts w:ascii="Cambria Math" w:hAnsi="Cambria Math" w:cs="Times New Roman"/>
                  <w:kern w:val="0"/>
                  <w:sz w:val="24"/>
                  <w:szCs w:val="24"/>
                </w:rPr>
                <m:t>±</m:t>
              </m:r>
            </m:oMath>
            <w:r w:rsidRPr="009653F6">
              <w:rPr>
                <w:rFonts w:ascii="Times New Roman" w:hAnsi="Times New Roman" w:cs="Times New Roman" w:hint="eastAsia"/>
                <w:kern w:val="0"/>
                <w:sz w:val="24"/>
                <w:szCs w:val="24"/>
              </w:rPr>
              <w:t>115</w:t>
            </w:r>
          </w:p>
        </w:tc>
        <w:tc>
          <w:tcPr>
            <w:tcW w:w="1707" w:type="dxa"/>
            <w:vAlign w:val="center"/>
          </w:tcPr>
          <w:p w14:paraId="2A79CE2F"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1DE7B166" w14:textId="37503B88"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4.</w:t>
            </w:r>
            <w:r w:rsidRPr="009653F6">
              <w:rPr>
                <w:rFonts w:ascii="Times New Roman" w:hAnsi="Times New Roman" w:cs="Times New Roman" w:hint="eastAsia"/>
                <w:kern w:val="0"/>
                <w:sz w:val="24"/>
                <w:szCs w:val="24"/>
              </w:rPr>
              <w:t>6</w:t>
            </w:r>
          </w:p>
        </w:tc>
        <w:tc>
          <w:tcPr>
            <w:tcW w:w="0" w:type="auto"/>
            <w:tcMar>
              <w:top w:w="72" w:type="dxa"/>
              <w:left w:w="144" w:type="dxa"/>
              <w:bottom w:w="72" w:type="dxa"/>
              <w:right w:w="144" w:type="dxa"/>
            </w:tcMar>
            <w:vAlign w:val="center"/>
          </w:tcPr>
          <w:p w14:paraId="5C8D651A"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This work</w:t>
            </w:r>
          </w:p>
        </w:tc>
      </w:tr>
      <w:tr w:rsidR="00B359A6" w:rsidRPr="009653F6" w14:paraId="5EDA5273" w14:textId="77777777" w:rsidTr="00C663AB">
        <w:trPr>
          <w:trHeight w:val="153"/>
          <w:jc w:val="center"/>
        </w:trPr>
        <w:tc>
          <w:tcPr>
            <w:tcW w:w="0" w:type="auto"/>
            <w:vMerge/>
            <w:tcMar>
              <w:top w:w="72" w:type="dxa"/>
              <w:left w:w="144" w:type="dxa"/>
              <w:bottom w:w="72" w:type="dxa"/>
              <w:right w:w="144" w:type="dxa"/>
            </w:tcMar>
          </w:tcPr>
          <w:p w14:paraId="674726F8" w14:textId="77777777" w:rsidR="00B359A6" w:rsidRPr="009653F6" w:rsidRDefault="00B359A6" w:rsidP="00DC6700">
            <w:pPr>
              <w:autoSpaceDE w:val="0"/>
              <w:autoSpaceDN w:val="0"/>
              <w:adjustRightInd w:val="0"/>
              <w:spacing w:line="80" w:lineRule="atLeast"/>
              <w:rPr>
                <w:rFonts w:ascii="Times New Roman" w:hAnsi="Times New Roman" w:cs="Times New Roman"/>
                <w:kern w:val="0"/>
                <w:sz w:val="24"/>
                <w:szCs w:val="24"/>
              </w:rPr>
            </w:pPr>
          </w:p>
        </w:tc>
        <w:tc>
          <w:tcPr>
            <w:tcW w:w="1514" w:type="dxa"/>
            <w:vAlign w:val="center"/>
          </w:tcPr>
          <w:p w14:paraId="2FAEE903" w14:textId="07AB4CC7" w:rsidR="00B359A6" w:rsidRPr="008145AB" w:rsidRDefault="00B359A6" w:rsidP="00DC6700">
            <w:pPr>
              <w:autoSpaceDE w:val="0"/>
              <w:autoSpaceDN w:val="0"/>
              <w:adjustRightInd w:val="0"/>
              <w:spacing w:line="80" w:lineRule="atLeast"/>
              <w:contextualSpacing/>
              <w:jc w:val="center"/>
              <w:rPr>
                <w:rFonts w:ascii="Times New Roman" w:hAnsi="Times New Roman" w:cs="Times New Roman"/>
                <w:color w:val="FF0000"/>
                <w:kern w:val="0"/>
                <w:sz w:val="24"/>
                <w:szCs w:val="24"/>
              </w:rPr>
            </w:pPr>
            <w:r w:rsidRPr="008145AB">
              <w:rPr>
                <w:rFonts w:ascii="Times New Roman" w:hAnsi="Times New Roman" w:cs="Times New Roman"/>
                <w:color w:val="FF0000"/>
                <w:kern w:val="0"/>
                <w:sz w:val="24"/>
                <w:szCs w:val="24"/>
              </w:rPr>
              <w:t>10 nm</w:t>
            </w:r>
          </w:p>
        </w:tc>
        <w:tc>
          <w:tcPr>
            <w:tcW w:w="1849" w:type="dxa"/>
            <w:tcMar>
              <w:top w:w="72" w:type="dxa"/>
              <w:left w:w="144" w:type="dxa"/>
              <w:bottom w:w="72" w:type="dxa"/>
              <w:right w:w="144" w:type="dxa"/>
            </w:tcMar>
            <w:vAlign w:val="center"/>
          </w:tcPr>
          <w:p w14:paraId="642DE7A9" w14:textId="6BBC7C96" w:rsidR="00B359A6" w:rsidRPr="008145AB" w:rsidRDefault="00B359A6" w:rsidP="00DC6700">
            <w:pPr>
              <w:autoSpaceDE w:val="0"/>
              <w:autoSpaceDN w:val="0"/>
              <w:adjustRightInd w:val="0"/>
              <w:spacing w:line="80" w:lineRule="atLeast"/>
              <w:contextualSpacing/>
              <w:jc w:val="center"/>
              <w:rPr>
                <w:rFonts w:ascii="Times New Roman" w:hAnsi="Times New Roman" w:cs="Times New Roman"/>
                <w:color w:val="FF0000"/>
                <w:kern w:val="0"/>
                <w:sz w:val="24"/>
                <w:szCs w:val="24"/>
              </w:rPr>
            </w:pPr>
            <w:r w:rsidRPr="008145AB">
              <w:rPr>
                <w:rFonts w:ascii="Times New Roman" w:hAnsi="Times New Roman" w:cs="Times New Roman"/>
                <w:color w:val="FF0000"/>
                <w:kern w:val="0"/>
                <w:sz w:val="24"/>
                <w:szCs w:val="24"/>
              </w:rPr>
              <w:t>5580</w:t>
            </w:r>
          </w:p>
        </w:tc>
        <w:tc>
          <w:tcPr>
            <w:tcW w:w="1707" w:type="dxa"/>
            <w:vAlign w:val="center"/>
          </w:tcPr>
          <w:p w14:paraId="501D3ADA" w14:textId="77777777" w:rsidR="00B359A6" w:rsidRPr="008145AB" w:rsidRDefault="00B359A6" w:rsidP="00DC6700">
            <w:pPr>
              <w:autoSpaceDE w:val="0"/>
              <w:autoSpaceDN w:val="0"/>
              <w:adjustRightInd w:val="0"/>
              <w:spacing w:line="80" w:lineRule="atLeast"/>
              <w:contextualSpacing/>
              <w:jc w:val="center"/>
              <w:rPr>
                <w:rFonts w:ascii="Times New Roman" w:hAnsi="Times New Roman" w:cs="Times New Roman"/>
                <w:color w:val="FF0000"/>
                <w:kern w:val="0"/>
                <w:sz w:val="24"/>
                <w:szCs w:val="24"/>
              </w:rPr>
            </w:pPr>
          </w:p>
        </w:tc>
        <w:tc>
          <w:tcPr>
            <w:tcW w:w="2199" w:type="dxa"/>
            <w:tcMar>
              <w:top w:w="72" w:type="dxa"/>
              <w:left w:w="144" w:type="dxa"/>
              <w:bottom w:w="72" w:type="dxa"/>
              <w:right w:w="144" w:type="dxa"/>
            </w:tcMar>
            <w:vAlign w:val="center"/>
          </w:tcPr>
          <w:p w14:paraId="0C678BB9" w14:textId="06F4E986" w:rsidR="00B359A6" w:rsidRPr="008145AB" w:rsidRDefault="00B359A6" w:rsidP="00DC6700">
            <w:pPr>
              <w:autoSpaceDE w:val="0"/>
              <w:autoSpaceDN w:val="0"/>
              <w:adjustRightInd w:val="0"/>
              <w:spacing w:line="80" w:lineRule="atLeast"/>
              <w:contextualSpacing/>
              <w:jc w:val="center"/>
              <w:rPr>
                <w:rFonts w:ascii="Times New Roman" w:hAnsi="Times New Roman" w:cs="Times New Roman"/>
                <w:color w:val="FF0000"/>
                <w:kern w:val="0"/>
                <w:sz w:val="24"/>
                <w:szCs w:val="24"/>
              </w:rPr>
            </w:pPr>
            <w:r w:rsidRPr="008145AB">
              <w:rPr>
                <w:rFonts w:ascii="Times New Roman" w:hAnsi="Times New Roman" w:cs="Times New Roman"/>
                <w:color w:val="FF0000"/>
                <w:kern w:val="0"/>
                <w:sz w:val="24"/>
                <w:szCs w:val="24"/>
              </w:rPr>
              <w:t>2.3</w:t>
            </w:r>
          </w:p>
        </w:tc>
        <w:tc>
          <w:tcPr>
            <w:tcW w:w="0" w:type="auto"/>
            <w:tcMar>
              <w:top w:w="72" w:type="dxa"/>
              <w:left w:w="144" w:type="dxa"/>
              <w:bottom w:w="72" w:type="dxa"/>
              <w:right w:w="144" w:type="dxa"/>
            </w:tcMar>
            <w:vAlign w:val="center"/>
          </w:tcPr>
          <w:p w14:paraId="7B67F977" w14:textId="74C3568E" w:rsidR="00B359A6" w:rsidRPr="008145AB" w:rsidRDefault="00B359A6" w:rsidP="00DC6700">
            <w:pPr>
              <w:autoSpaceDE w:val="0"/>
              <w:autoSpaceDN w:val="0"/>
              <w:adjustRightInd w:val="0"/>
              <w:spacing w:line="80" w:lineRule="atLeast"/>
              <w:contextualSpacing/>
              <w:jc w:val="center"/>
              <w:rPr>
                <w:rFonts w:ascii="Times New Roman" w:hAnsi="Times New Roman" w:cs="Times New Roman"/>
                <w:color w:val="FF0000"/>
                <w:kern w:val="0"/>
                <w:sz w:val="24"/>
                <w:szCs w:val="24"/>
              </w:rPr>
            </w:pPr>
            <w:r w:rsidRPr="008145AB">
              <w:rPr>
                <w:rFonts w:ascii="Times New Roman" w:hAnsi="Times New Roman" w:cs="Times New Roman"/>
                <w:color w:val="FF0000"/>
                <w:kern w:val="0"/>
                <w:sz w:val="24"/>
                <w:szCs w:val="24"/>
              </w:rPr>
              <w:t xml:space="preserve">Ref. </w:t>
            </w:r>
            <w:r w:rsidRPr="008145AB">
              <w:rPr>
                <w:rFonts w:ascii="Times New Roman" w:hAnsi="Times New Roman" w:cs="Times New Roman"/>
                <w:color w:val="FF0000"/>
                <w:kern w:val="0"/>
                <w:sz w:val="24"/>
                <w:szCs w:val="24"/>
                <w:vertAlign w:val="superscript"/>
              </w:rPr>
              <w:fldChar w:fldCharType="begin">
                <w:fldData xml:space="preserve">PEVuZE5vdGU+PENpdGU+PEF1dGhvcj5GdTwvQXV0aG9yPjxZZWFyPjIwMjM8L1llYXI+PFJlY051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</w:fldData>
              </w:fldChar>
            </w:r>
            <w:r w:rsidRPr="008145AB">
              <w:rPr>
                <w:rFonts w:ascii="Times New Roman" w:hAnsi="Times New Roman" w:cs="Times New Roman"/>
                <w:color w:val="FF0000"/>
                <w:kern w:val="0"/>
                <w:sz w:val="24"/>
                <w:szCs w:val="24"/>
                <w:vertAlign w:val="superscript"/>
              </w:rPr>
              <w:instrText xml:space="preserve"> ADDIN EN.CITE </w:instrText>
            </w:r>
            <w:r w:rsidRPr="008145AB">
              <w:rPr>
                <w:rFonts w:ascii="Times New Roman" w:hAnsi="Times New Roman" w:cs="Times New Roman"/>
                <w:color w:val="FF0000"/>
                <w:kern w:val="0"/>
                <w:sz w:val="24"/>
                <w:szCs w:val="24"/>
                <w:vertAlign w:val="superscript"/>
              </w:rPr>
              <w:fldChar w:fldCharType="begin">
                <w:fldData xml:space="preserve">PEVuZE5vdGU+PENpdGU+PEF1dGhvcj5GdTwvQXV0aG9yPjxZZWFyPjIwMjM8L1llYXI+PFJlY051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</w:fldData>
              </w:fldChar>
            </w:r>
            <w:r w:rsidRPr="008145AB">
              <w:rPr>
                <w:rFonts w:ascii="Times New Roman" w:hAnsi="Times New Roman" w:cs="Times New Roman"/>
                <w:color w:val="FF0000"/>
                <w:kern w:val="0"/>
                <w:sz w:val="24"/>
                <w:szCs w:val="24"/>
                <w:vertAlign w:val="superscript"/>
              </w:rPr>
              <w:instrText xml:space="preserve"> ADDIN EN.CITE.DATA </w:instrText>
            </w:r>
            <w:r w:rsidRPr="008145AB">
              <w:rPr>
                <w:rFonts w:ascii="Times New Roman" w:hAnsi="Times New Roman" w:cs="Times New Roman"/>
                <w:color w:val="FF0000"/>
                <w:kern w:val="0"/>
                <w:sz w:val="24"/>
                <w:szCs w:val="24"/>
                <w:vertAlign w:val="superscript"/>
              </w:rPr>
            </w:r>
            <w:r w:rsidRPr="008145AB">
              <w:rPr>
                <w:rFonts w:ascii="Times New Roman" w:hAnsi="Times New Roman" w:cs="Times New Roman"/>
                <w:color w:val="FF0000"/>
                <w:kern w:val="0"/>
                <w:sz w:val="24"/>
                <w:szCs w:val="24"/>
                <w:vertAlign w:val="superscript"/>
              </w:rPr>
              <w:fldChar w:fldCharType="end"/>
            </w:r>
            <w:r w:rsidRPr="008145AB">
              <w:rPr>
                <w:rFonts w:ascii="Times New Roman" w:hAnsi="Times New Roman" w:cs="Times New Roman"/>
                <w:color w:val="FF0000"/>
                <w:kern w:val="0"/>
                <w:sz w:val="24"/>
                <w:szCs w:val="24"/>
                <w:vertAlign w:val="superscript"/>
              </w:rPr>
            </w:r>
            <w:r w:rsidRPr="008145AB">
              <w:rPr>
                <w:rFonts w:ascii="Times New Roman" w:hAnsi="Times New Roman" w:cs="Times New Roman"/>
                <w:color w:val="FF0000"/>
                <w:kern w:val="0"/>
                <w:sz w:val="24"/>
                <w:szCs w:val="24"/>
                <w:vertAlign w:val="superscript"/>
              </w:rPr>
              <w:fldChar w:fldCharType="separate"/>
            </w:r>
            <w:r w:rsidRPr="008145AB">
              <w:rPr>
                <w:rFonts w:ascii="Times New Roman" w:hAnsi="Times New Roman" w:cs="Times New Roman"/>
                <w:noProof/>
                <w:color w:val="FF0000"/>
                <w:kern w:val="0"/>
                <w:sz w:val="24"/>
                <w:szCs w:val="24"/>
                <w:vertAlign w:val="superscript"/>
              </w:rPr>
              <w:t>6</w:t>
            </w:r>
            <w:r w:rsidRPr="008145AB">
              <w:rPr>
                <w:rFonts w:ascii="Times New Roman" w:hAnsi="Times New Roman" w:cs="Times New Roman"/>
                <w:color w:val="FF0000"/>
                <w:kern w:val="0"/>
                <w:sz w:val="24"/>
                <w:szCs w:val="24"/>
                <w:vertAlign w:val="superscript"/>
              </w:rPr>
              <w:fldChar w:fldCharType="end"/>
            </w:r>
          </w:p>
        </w:tc>
      </w:tr>
      <w:tr w:rsidR="00C663AB" w:rsidRPr="009653F6" w14:paraId="66C3188F" w14:textId="77777777" w:rsidTr="00C663AB">
        <w:trPr>
          <w:trHeight w:val="153"/>
          <w:jc w:val="center"/>
        </w:trPr>
        <w:tc>
          <w:tcPr>
            <w:tcW w:w="0" w:type="auto"/>
            <w:vMerge/>
            <w:tcMar>
              <w:top w:w="72" w:type="dxa"/>
              <w:left w:w="144" w:type="dxa"/>
              <w:bottom w:w="72" w:type="dxa"/>
              <w:right w:w="144" w:type="dxa"/>
            </w:tcMar>
          </w:tcPr>
          <w:p w14:paraId="59BCE86B"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p>
        </w:tc>
        <w:tc>
          <w:tcPr>
            <w:tcW w:w="1514" w:type="dxa"/>
            <w:vAlign w:val="center"/>
          </w:tcPr>
          <w:p w14:paraId="3F2D35E0" w14:textId="023C7703"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bulk</w:t>
            </w:r>
          </w:p>
        </w:tc>
        <w:tc>
          <w:tcPr>
            <w:tcW w:w="1849" w:type="dxa"/>
            <w:tcMar>
              <w:top w:w="72" w:type="dxa"/>
              <w:left w:w="144" w:type="dxa"/>
              <w:bottom w:w="72" w:type="dxa"/>
              <w:right w:w="144" w:type="dxa"/>
            </w:tcMar>
            <w:vAlign w:val="center"/>
          </w:tcPr>
          <w:p w14:paraId="4478A685" w14:textId="12CBFEEE"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1843</w:t>
            </w:r>
            <m:oMath>
              <m:r>
                <w:rPr>
                  <w:rFonts w:ascii="Cambria Math" w:hAnsi="Cambria Math" w:cs="Times New Roman"/>
                  <w:kern w:val="0"/>
                  <w:sz w:val="24"/>
                  <w:szCs w:val="24"/>
                </w:rPr>
                <m:t>±</m:t>
              </m:r>
            </m:oMath>
            <w:r w:rsidRPr="009653F6">
              <w:rPr>
                <w:rFonts w:ascii="Times New Roman" w:hAnsi="Times New Roman" w:cs="Times New Roman"/>
                <w:kern w:val="0"/>
                <w:sz w:val="24"/>
                <w:szCs w:val="24"/>
              </w:rPr>
              <w:t>586</w:t>
            </w:r>
          </w:p>
        </w:tc>
        <w:tc>
          <w:tcPr>
            <w:tcW w:w="1707" w:type="dxa"/>
            <w:vAlign w:val="center"/>
          </w:tcPr>
          <w:p w14:paraId="6399157B"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02D9EF5F"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10.6</w:t>
            </w:r>
          </w:p>
        </w:tc>
        <w:tc>
          <w:tcPr>
            <w:tcW w:w="0" w:type="auto"/>
            <w:tcMar>
              <w:top w:w="72" w:type="dxa"/>
              <w:left w:w="144" w:type="dxa"/>
              <w:bottom w:w="72" w:type="dxa"/>
              <w:right w:w="144" w:type="dxa"/>
            </w:tcMar>
            <w:vAlign w:val="center"/>
          </w:tcPr>
          <w:p w14:paraId="7DC0C143" w14:textId="703CCD6A"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 xml:space="preserve">Ref. </w:t>
            </w:r>
            <w:r w:rsidRPr="00E56907">
              <w:rPr>
                <w:rFonts w:ascii="Times New Roman" w:hAnsi="Times New Roman" w:cs="Times New Roman"/>
                <w:kern w:val="0"/>
                <w:sz w:val="24"/>
                <w:szCs w:val="24"/>
              </w:rPr>
              <w:fldChar w:fldCharType="begin"/>
            </w:r>
            <w:r w:rsidR="004D6276">
              <w:rPr>
                <w:rFonts w:ascii="Times New Roman" w:hAnsi="Times New Roman" w:cs="Times New Roman"/>
                <w:kern w:val="0"/>
                <w:sz w:val="24"/>
                <w:szCs w:val="24"/>
              </w:rPr>
              <w:instrText xml:space="preserve"> ADDIN EN.CITE &lt;EndNote&gt;&lt;Cite&gt;&lt;Author&gt;McFee&lt;/Author&gt;&lt;Year&gt;1970&lt;/Year&gt;&lt;RecNum&gt;2059&lt;/RecNum&gt;&lt;DisplayText&gt;&lt;style face="superscript"&gt;17&lt;/style&gt;&lt;/DisplayText&gt;&lt;record&gt;&lt;rec-number&gt;2059&lt;/rec-number&gt;&lt;foreign-keys&gt;&lt;key app="EN" db-id="rvatdzxsl5e2zsez9wrpteststvfpw2pezxx" timestamp="1699496125"&gt;2059&lt;/key&gt;&lt;/foreign-keys&gt;&lt;ref-type name="Journal Article"&gt;17&lt;/ref-type&gt;&lt;contributors&gt;&lt;authors&gt;&lt;author&gt;McFee, J. H.&lt;/author&gt;&lt;author&gt;Boyd, G. D.&lt;/author&gt;&lt;author&gt;Schmidt, P. H.&lt;/author&gt;&lt;/authors&gt;&lt;/contributors&gt;&lt;titles&gt;&lt;title&gt;&lt;style face="normal" font="default" size="100%"&gt;REDETERMINATION OF THE NONLINEAR OPTICAL COEFFICIENTS OF Te AND GaAs BY COMPARISON WITH Ag&lt;/style&gt;&lt;style face="subscript" font="default" size="100%"&gt;3&lt;/style&gt;&lt;style face="normal" font="default" size="100%"&gt;SbS&lt;/style&gt;&lt;style face="subscript" font="default" size="100%"&gt;3&lt;/style&gt;&lt;/title&gt;&lt;secondary-title&gt;Applied Physics Letters&lt;/secondary-title&gt;&lt;/titles&gt;&lt;periodical&gt;&lt;full-title&gt;Applied Physics Letters&lt;/full-title&gt;&lt;abbr-1&gt;Appl. Phys. Lett.&lt;/abbr-1&gt;&lt;/periodical&gt;&lt;pages&gt;57-59&lt;/pages&gt;&lt;volume&gt;17&lt;/volume&gt;&lt;number&gt;2&lt;/number&gt;&lt;section&gt;57&lt;/section&gt;&lt;dates&gt;&lt;year&gt;1970&lt;/year&gt;&lt;/dates&gt;&lt;isbn&gt;0003-6951&amp;#xD;1077-3118&lt;/isbn&gt;&lt;urls&gt;&lt;/urls&gt;&lt;electronic-resource-num&gt;10.1063/1.1653308&lt;/electronic-resource-num&gt;&lt;/record&gt;&lt;/Cite&gt;&lt;/EndNote&gt;</w:instrText>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17</w:t>
            </w:r>
            <w:r w:rsidRPr="00E56907">
              <w:rPr>
                <w:rFonts w:ascii="Times New Roman" w:hAnsi="Times New Roman" w:cs="Times New Roman"/>
                <w:kern w:val="0"/>
                <w:sz w:val="24"/>
                <w:szCs w:val="24"/>
              </w:rPr>
              <w:fldChar w:fldCharType="end"/>
            </w:r>
          </w:p>
        </w:tc>
      </w:tr>
      <w:tr w:rsidR="00C663AB" w:rsidRPr="009653F6" w14:paraId="7F49A79A" w14:textId="77777777" w:rsidTr="00C663AB">
        <w:trPr>
          <w:trHeight w:val="153"/>
          <w:jc w:val="center"/>
        </w:trPr>
        <w:tc>
          <w:tcPr>
            <w:tcW w:w="0" w:type="auto"/>
            <w:vMerge w:val="restart"/>
            <w:tcMar>
              <w:top w:w="72" w:type="dxa"/>
              <w:left w:w="144" w:type="dxa"/>
              <w:bottom w:w="72" w:type="dxa"/>
              <w:right w:w="144" w:type="dxa"/>
            </w:tcMar>
            <w:hideMark/>
          </w:tcPr>
          <w:p w14:paraId="65920209"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kern w:val="0"/>
                <w:sz w:val="24"/>
                <w:szCs w:val="24"/>
              </w:rPr>
              <w:t>GaSe</w:t>
            </w:r>
          </w:p>
        </w:tc>
        <w:tc>
          <w:tcPr>
            <w:tcW w:w="1514" w:type="dxa"/>
            <w:vAlign w:val="center"/>
          </w:tcPr>
          <w:p w14:paraId="2D64F62D" w14:textId="65783EE6"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FL</w:t>
            </w:r>
          </w:p>
        </w:tc>
        <w:tc>
          <w:tcPr>
            <w:tcW w:w="1849" w:type="dxa"/>
            <w:tcMar>
              <w:top w:w="72" w:type="dxa"/>
              <w:left w:w="144" w:type="dxa"/>
              <w:bottom w:w="72" w:type="dxa"/>
              <w:right w:w="144" w:type="dxa"/>
            </w:tcMar>
            <w:vAlign w:val="center"/>
            <w:hideMark/>
          </w:tcPr>
          <w:p w14:paraId="1544ED33" w14:textId="7FEF3C7D"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80</w:t>
            </w:r>
            <w:bookmarkStart w:id="91" w:name="OLE_LINK35"/>
            <m:oMath>
              <m:r>
                <w:rPr>
                  <w:rFonts w:ascii="Cambria Math" w:hAnsi="Cambria Math" w:cs="Times New Roman"/>
                  <w:kern w:val="0"/>
                  <w:sz w:val="24"/>
                  <w:szCs w:val="24"/>
                </w:rPr>
                <m:t>±</m:t>
              </m:r>
            </m:oMath>
            <w:bookmarkEnd w:id="91"/>
            <w:r w:rsidRPr="009653F6">
              <w:rPr>
                <w:rFonts w:ascii="Times New Roman" w:hAnsi="Times New Roman" w:cs="Times New Roman"/>
                <w:kern w:val="0"/>
                <w:sz w:val="24"/>
                <w:szCs w:val="24"/>
              </w:rPr>
              <w:t>18</w:t>
            </w:r>
          </w:p>
        </w:tc>
        <w:tc>
          <w:tcPr>
            <w:tcW w:w="1707" w:type="dxa"/>
            <w:vAlign w:val="center"/>
          </w:tcPr>
          <w:p w14:paraId="104C70A2"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hideMark/>
          </w:tcPr>
          <w:p w14:paraId="5F89A5AE" w14:textId="17F09148"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1.4</w:t>
            </w:r>
            <w:r w:rsidRPr="009653F6">
              <w:rPr>
                <w:rFonts w:ascii="Times New Roman" w:hAnsi="Times New Roman" w:cs="Times New Roman" w:hint="eastAsia"/>
                <w:kern w:val="0"/>
                <w:sz w:val="24"/>
                <w:szCs w:val="24"/>
              </w:rPr>
              <w:t>6</w:t>
            </w:r>
          </w:p>
        </w:tc>
        <w:tc>
          <w:tcPr>
            <w:tcW w:w="0" w:type="auto"/>
            <w:tcMar>
              <w:top w:w="72" w:type="dxa"/>
              <w:left w:w="144" w:type="dxa"/>
              <w:bottom w:w="72" w:type="dxa"/>
              <w:right w:w="144" w:type="dxa"/>
            </w:tcMar>
            <w:vAlign w:val="center"/>
            <w:hideMark/>
          </w:tcPr>
          <w:p w14:paraId="3EA5F235" w14:textId="081A262B"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 xml:space="preserve">Ref. </w:t>
            </w:r>
            <w:r w:rsidRPr="00E56907">
              <w:rPr>
                <w:rFonts w:ascii="Times New Roman" w:hAnsi="Times New Roman" w:cs="Times New Roman"/>
                <w:kern w:val="0"/>
                <w:sz w:val="24"/>
                <w:szCs w:val="24"/>
              </w:rPr>
              <w:fldChar w:fldCharType="begin"/>
            </w:r>
            <w:r w:rsidR="004D6276">
              <w:rPr>
                <w:rFonts w:ascii="Times New Roman" w:hAnsi="Times New Roman" w:cs="Times New Roman"/>
                <w:kern w:val="0"/>
                <w:sz w:val="24"/>
                <w:szCs w:val="24"/>
              </w:rPr>
              <w:instrText xml:space="preserve"> ADDIN EN.CITE &lt;EndNote&gt;&lt;Cite&gt;&lt;Author&gt;Tang&lt;/Author&gt;&lt;Year&gt;2016&lt;/Year&gt;&lt;RecNum&gt;1712&lt;/RecNum&gt;&lt;DisplayText&gt;&lt;style face="superscript"&gt;18&lt;/style&gt;&lt;/DisplayText&gt;&lt;record&gt;&lt;rec-number&gt;1712&lt;/rec-number&gt;&lt;foreign-keys&gt;&lt;key app="EN" db-id="rvatdzxsl5e2zsez9wrpteststvfpw2pezxx" timestamp="1679216325"&gt;1712&lt;/key&gt;&lt;/foreign-keys&gt;&lt;ref-type name="Journal Article"&gt;17&lt;/ref-type&gt;&lt;contributors&gt;&lt;authors&gt;&lt;author&gt;Tang, Y. H.&lt;/author&gt;&lt;author&gt;Mandal, K. C.&lt;/author&gt;&lt;author&gt;McGuire, J. A.&lt;/author&gt;&lt;author&gt;Lai, C. W.&lt;/author&gt;&lt;/authors&gt;&lt;/contributors&gt;&lt;auth-address&gt;Michigan State Univ, Dept Phys &amp;amp; Astron, E Lansing, MI 48824 USA&amp;#xD;Univ South Carolina, Dept Elect Engn, Columbia, SC 29208 USA&amp;#xD;Lawrence Berkeley Natl Lab, Div Mat Sci, Berkeley, CA 94720 USA&amp;#xD;US Army, Res Lab, Adelphi, MD 20783 USA&lt;/auth-address&gt;&lt;titles&gt;&lt;title&gt;Layer- and frequency-dependent second harmonic generation in reflection from GaSe atomic crystals&lt;/title&gt;&lt;secondary-title&gt;Physical Review B&lt;/secondary-title&gt;&lt;alt-title&gt;Phys Rev B&lt;/alt-title&gt;&lt;/titles&gt;&lt;periodical&gt;&lt;full-title&gt;Physical Review B&lt;/full-title&gt;&lt;abbr-1&gt;Phys. Rev. B&lt;/abbr-1&gt;&lt;/periodical&gt;&lt;pages&gt;125302&lt;/pages&gt;&lt;volume&gt;94&lt;/volume&gt;&lt;number&gt;12&lt;/number&gt;&lt;keywords&gt;&lt;keyword&gt;gallium selenide&lt;/keyword&gt;&lt;keyword&gt;epsilon-gase&lt;/keyword&gt;&lt;keyword&gt;excitons&lt;/keyword&gt;&lt;keyword&gt;light&lt;/keyword&gt;&lt;keyword&gt;gap&lt;/keyword&gt;&lt;/keywords&gt;&lt;dates&gt;&lt;year&gt;2016&lt;/year&gt;&lt;pub-dates&gt;&lt;date&gt;Sep 6&lt;/date&gt;&lt;/pub-dates&gt;&lt;/dates&gt;&lt;isbn&gt;2469-9950&lt;/isbn&gt;&lt;accession-num&gt;WOS:000383235000010&lt;/accession-num&gt;&lt;work-type&gt;Article&lt;/work-type&gt;&lt;urls&gt;&lt;related-urls&gt;&lt;url&gt;&lt;style face="underline" font="default" size="100%"&gt;&amp;lt;Go to ISI&amp;gt;://WOS:000383235000010&lt;/style&gt;&lt;/url&gt;&lt;/related-urls&gt;&lt;/urls&gt;&lt;custom7&gt;125302&lt;/custom7&gt;&lt;electronic-resource-num&gt;ARTN 125302&amp;#xD;10.1103/PhysRevB.94.125302&lt;/electronic-resource-num&gt;&lt;language&gt;English&lt;/language&gt;&lt;/record&gt;&lt;/Cite&gt;&lt;/EndNote&gt;</w:instrText>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18</w:t>
            </w:r>
            <w:r w:rsidRPr="00E56907">
              <w:rPr>
                <w:rFonts w:ascii="Times New Roman" w:hAnsi="Times New Roman" w:cs="Times New Roman"/>
                <w:kern w:val="0"/>
                <w:sz w:val="24"/>
                <w:szCs w:val="24"/>
              </w:rPr>
              <w:fldChar w:fldCharType="end"/>
            </w:r>
          </w:p>
        </w:tc>
      </w:tr>
      <w:tr w:rsidR="00C663AB" w:rsidRPr="009653F6" w14:paraId="25EBC9EC" w14:textId="77777777" w:rsidTr="00C663AB">
        <w:trPr>
          <w:trHeight w:val="153"/>
          <w:jc w:val="center"/>
        </w:trPr>
        <w:tc>
          <w:tcPr>
            <w:tcW w:w="0" w:type="auto"/>
            <w:vMerge/>
            <w:tcMar>
              <w:top w:w="72" w:type="dxa"/>
              <w:left w:w="144" w:type="dxa"/>
              <w:bottom w:w="72" w:type="dxa"/>
              <w:right w:w="144" w:type="dxa"/>
            </w:tcMar>
          </w:tcPr>
          <w:p w14:paraId="47AFC2AB"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p>
        </w:tc>
        <w:tc>
          <w:tcPr>
            <w:tcW w:w="1514" w:type="dxa"/>
            <w:vAlign w:val="center"/>
          </w:tcPr>
          <w:p w14:paraId="3CCC008C" w14:textId="0537891C"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14 L</w:t>
            </w:r>
          </w:p>
        </w:tc>
        <w:tc>
          <w:tcPr>
            <w:tcW w:w="1849" w:type="dxa"/>
            <w:tcMar>
              <w:top w:w="72" w:type="dxa"/>
              <w:left w:w="144" w:type="dxa"/>
              <w:bottom w:w="72" w:type="dxa"/>
              <w:right w:w="144" w:type="dxa"/>
            </w:tcMar>
            <w:vAlign w:val="center"/>
          </w:tcPr>
          <w:p w14:paraId="793DE04F"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18.2</w:t>
            </w:r>
          </w:p>
        </w:tc>
        <w:tc>
          <w:tcPr>
            <w:tcW w:w="1707" w:type="dxa"/>
            <w:vAlign w:val="center"/>
          </w:tcPr>
          <w:p w14:paraId="55D334A7"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6</w:t>
            </w:r>
            <w:bookmarkStart w:id="92" w:name="OLE_LINK61"/>
            <w:r w:rsidRPr="009653F6">
              <w:rPr>
                <w:rFonts w:ascii="Times New Roman" w:hAnsi="Times New Roman" w:cs="Times New Roman"/>
                <w:kern w:val="0"/>
                <w:sz w:val="24"/>
                <w:szCs w:val="24"/>
              </w:rPr>
              <w:t>×</w:t>
            </w:r>
            <w:bookmarkEnd w:id="92"/>
            <w:r w:rsidRPr="009653F6">
              <w:rPr>
                <w:rFonts w:ascii="Times New Roman" w:hAnsi="Times New Roman" w:cs="Times New Roman"/>
                <w:kern w:val="0"/>
                <w:sz w:val="24"/>
                <w:szCs w:val="24"/>
              </w:rPr>
              <w:t>10</w:t>
            </w:r>
            <w:r w:rsidRPr="009653F6">
              <w:rPr>
                <w:rFonts w:ascii="Times New Roman" w:eastAsia="微软雅黑" w:hAnsi="Times New Roman" w:cs="Times New Roman"/>
                <w:kern w:val="0"/>
                <w:sz w:val="24"/>
                <w:szCs w:val="24"/>
                <w:vertAlign w:val="superscript"/>
              </w:rPr>
              <w:t>−</w:t>
            </w:r>
            <w:r w:rsidRPr="009653F6">
              <w:rPr>
                <w:rFonts w:ascii="Times New Roman" w:hAnsi="Times New Roman" w:cs="Times New Roman"/>
                <w:kern w:val="0"/>
                <w:sz w:val="24"/>
                <w:szCs w:val="24"/>
                <w:vertAlign w:val="superscript"/>
              </w:rPr>
              <w:t>7</w:t>
            </w:r>
          </w:p>
        </w:tc>
        <w:tc>
          <w:tcPr>
            <w:tcW w:w="2199" w:type="dxa"/>
            <w:tcMar>
              <w:top w:w="72" w:type="dxa"/>
              <w:left w:w="144" w:type="dxa"/>
              <w:bottom w:w="72" w:type="dxa"/>
              <w:right w:w="144" w:type="dxa"/>
            </w:tcMar>
            <w:vAlign w:val="center"/>
          </w:tcPr>
          <w:p w14:paraId="2297D18C"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1.56</w:t>
            </w:r>
          </w:p>
        </w:tc>
        <w:tc>
          <w:tcPr>
            <w:tcW w:w="0" w:type="auto"/>
            <w:tcMar>
              <w:top w:w="72" w:type="dxa"/>
              <w:left w:w="144" w:type="dxa"/>
              <w:bottom w:w="72" w:type="dxa"/>
              <w:right w:w="144" w:type="dxa"/>
            </w:tcMar>
            <w:vAlign w:val="center"/>
          </w:tcPr>
          <w:p w14:paraId="354EAA66" w14:textId="399DC7CC"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 xml:space="preserve">Ref. </w:t>
            </w:r>
            <w:r w:rsidRPr="00E56907">
              <w:rPr>
                <w:rFonts w:ascii="Times New Roman" w:hAnsi="Times New Roman" w:cs="Times New Roman"/>
                <w:kern w:val="0"/>
                <w:sz w:val="24"/>
                <w:szCs w:val="24"/>
              </w:rPr>
              <w:fldChar w:fldCharType="begin"/>
            </w:r>
            <w:r w:rsidR="004D6276">
              <w:rPr>
                <w:rFonts w:ascii="Times New Roman" w:hAnsi="Times New Roman" w:cs="Times New Roman"/>
                <w:kern w:val="0"/>
                <w:sz w:val="24"/>
                <w:szCs w:val="24"/>
              </w:rPr>
              <w:instrText xml:space="preserve"> ADDIN EN.CITE &lt;EndNote&gt;&lt;Cite&gt;&lt;Author&gt;Karvonen&lt;/Author&gt;&lt;Year&gt;2015&lt;/Year&gt;&lt;RecNum&gt;1722&lt;/RecNum&gt;&lt;DisplayText&gt;&lt;style face="superscript"&gt;19&lt;/style&gt;&lt;/DisplayText&gt;&lt;record&gt;&lt;rec-number&gt;1722&lt;/rec-number&gt;&lt;foreign-keys&gt;&lt;key app="EN" db-id="rvatdzxsl5e2zsez9wrpteststvfpw2pezxx" timestamp="1679841403"&gt;1722&lt;/key&gt;&lt;/foreign-keys&gt;&lt;ref-type name="Journal Article"&gt;17&lt;/ref-type&gt;&lt;contributors&gt;&lt;authors&gt;&lt;author&gt;Karvonen, L.&lt;/author&gt;&lt;author&gt;Saynatjoki, A.&lt;/author&gt;&lt;author&gt;Mehravar, S.&lt;/author&gt;&lt;author&gt;Rodriguez, R. D.&lt;/author&gt;&lt;author&gt;Hartmann, S.&lt;/author&gt;&lt;author&gt;Zahn, D. R. T.&lt;/author&gt;&lt;author&gt;Honkanen, S.&lt;/author&gt;&lt;author&gt;Norwood, R. A.&lt;/author&gt;&lt;author&gt;Peyghambarian, N.&lt;/author&gt;&lt;author&gt;Kieu, K.&lt;/author&gt;&lt;author&gt;Lipsanen, H.&lt;/author&gt;&lt;author&gt;Riikonen, J.&lt;/author&gt;&lt;/authors&gt;&lt;/contributors&gt;&lt;auth-address&gt;Aalto Univ, Dept Micro &amp;amp; Nanosci, FI-02150 Espoo, Finland&amp;#xD;Univ Arizona, Ctr Opt Sci, Tucson, AZ 85721 USA&amp;#xD;Tech Univ Chemnitz, Semicond Phys, D-09107 Chemnitz, Germany&amp;#xD;Univ Eastern Finland, Inst Photon, FI-80101 Joensuu, Finland&lt;/auth-address&gt;&lt;titles&gt;&lt;title&gt;Investigation of Second- and Third-Harmonic Generation in Few-Layer Gallium Selenide by Multiphoton Microscopy&lt;/title&gt;&lt;secondary-title&gt;Scientific Reports&lt;/secondary-title&gt;&lt;alt-title&gt;Sci Rep-Uk&lt;/alt-title&gt;&lt;/titles&gt;&lt;periodical&gt;&lt;full-title&gt;Scientific Reports&lt;/full-title&gt;&lt;abbr-1&gt;Sci. Rep.&lt;/abbr-1&gt;&lt;/periodical&gt;&lt;pages&gt;10334 &lt;/pages&gt;&lt;volume&gt;5&lt;/volume&gt;&lt;keywords&gt;&lt;keyword&gt;2nd-harmonic generation&lt;/keyword&gt;&lt;keyword&gt;graphene photodetector&lt;/keyword&gt;&lt;keyword&gt;optical-properties&lt;/keyword&gt;&lt;keyword&gt;gase&lt;/keyword&gt;&lt;keyword&gt;photoluminescence&lt;/keyword&gt;&lt;keyword&gt;mos2&lt;/keyword&gt;&lt;/keywords&gt;&lt;dates&gt;&lt;year&gt;2015&lt;/year&gt;&lt;pub-dates&gt;&lt;date&gt;May 19&lt;/date&gt;&lt;/pub-dates&gt;&lt;/dates&gt;&lt;isbn&gt;2045-2322&lt;/isbn&gt;&lt;accession-num&gt;WOS:000355299300001&lt;/accession-num&gt;&lt;urls&gt;&lt;related-urls&gt;&lt;url&gt;&lt;style face="underline" font="default" size="100%"&gt;&amp;lt;Go to ISI&amp;gt;://WOS:000355299300001&lt;/style&gt;&lt;/url&gt;&lt;/related-urls&gt;&lt;/urls&gt;&lt;electronic-resource-num&gt;ARTN 10334&amp;#xD;10.1038/srep10334&lt;/electronic-resource-num&gt;&lt;language&gt;English&lt;/language&gt;&lt;/record&gt;&lt;/Cite&gt;&lt;/EndNote&gt;</w:instrText>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19</w:t>
            </w:r>
            <w:r w:rsidRPr="00E56907">
              <w:rPr>
                <w:rFonts w:ascii="Times New Roman" w:hAnsi="Times New Roman" w:cs="Times New Roman"/>
                <w:kern w:val="0"/>
                <w:sz w:val="24"/>
                <w:szCs w:val="24"/>
              </w:rPr>
              <w:fldChar w:fldCharType="end"/>
            </w:r>
          </w:p>
        </w:tc>
      </w:tr>
      <w:tr w:rsidR="00C663AB" w:rsidRPr="009653F6" w14:paraId="0E3F71E8" w14:textId="77777777" w:rsidTr="00C663AB">
        <w:trPr>
          <w:trHeight w:val="153"/>
          <w:jc w:val="center"/>
        </w:trPr>
        <w:tc>
          <w:tcPr>
            <w:tcW w:w="0" w:type="auto"/>
            <w:vMerge/>
            <w:tcMar>
              <w:top w:w="72" w:type="dxa"/>
              <w:left w:w="144" w:type="dxa"/>
              <w:bottom w:w="72" w:type="dxa"/>
              <w:right w:w="144" w:type="dxa"/>
            </w:tcMar>
          </w:tcPr>
          <w:p w14:paraId="5C80C939"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p>
        </w:tc>
        <w:tc>
          <w:tcPr>
            <w:tcW w:w="1514" w:type="dxa"/>
            <w:vAlign w:val="center"/>
          </w:tcPr>
          <w:p w14:paraId="53B48558" w14:textId="5B70003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20 nm</w:t>
            </w:r>
          </w:p>
        </w:tc>
        <w:tc>
          <w:tcPr>
            <w:tcW w:w="1849" w:type="dxa"/>
            <w:tcMar>
              <w:top w:w="72" w:type="dxa"/>
              <w:left w:w="144" w:type="dxa"/>
              <w:bottom w:w="72" w:type="dxa"/>
              <w:right w:w="144" w:type="dxa"/>
            </w:tcMar>
            <w:vAlign w:val="center"/>
          </w:tcPr>
          <w:p w14:paraId="4F6C618D" w14:textId="066C4C0B"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88</w:t>
            </w:r>
          </w:p>
        </w:tc>
        <w:tc>
          <w:tcPr>
            <w:tcW w:w="1707" w:type="dxa"/>
            <w:vAlign w:val="center"/>
          </w:tcPr>
          <w:p w14:paraId="0BE73D3C" w14:textId="173F4AD6"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4.5</w:t>
            </w:r>
            <w:r w:rsidRPr="009653F6">
              <w:rPr>
                <w:rFonts w:ascii="Times New Roman" w:hAnsi="Times New Roman" w:cs="Times New Roman"/>
                <w:kern w:val="0"/>
                <w:sz w:val="24"/>
                <w:szCs w:val="24"/>
              </w:rPr>
              <w:t>×10</w:t>
            </w:r>
            <w:r w:rsidRPr="009653F6">
              <w:rPr>
                <w:rFonts w:ascii="Times New Roman" w:eastAsia="微软雅黑" w:hAnsi="Times New Roman" w:cs="Times New Roman"/>
                <w:kern w:val="0"/>
                <w:sz w:val="24"/>
                <w:szCs w:val="24"/>
                <w:vertAlign w:val="superscript"/>
              </w:rPr>
              <w:t>−</w:t>
            </w:r>
            <w:r w:rsidRPr="009653F6">
              <w:rPr>
                <w:rFonts w:ascii="Times New Roman" w:eastAsia="微软雅黑" w:hAnsi="Times New Roman" w:cs="Times New Roman" w:hint="eastAsia"/>
                <w:kern w:val="0"/>
                <w:sz w:val="24"/>
                <w:szCs w:val="24"/>
                <w:vertAlign w:val="superscript"/>
              </w:rPr>
              <w:t>5</w:t>
            </w:r>
          </w:p>
        </w:tc>
        <w:tc>
          <w:tcPr>
            <w:tcW w:w="2199" w:type="dxa"/>
            <w:tcMar>
              <w:top w:w="72" w:type="dxa"/>
              <w:left w:w="144" w:type="dxa"/>
              <w:bottom w:w="72" w:type="dxa"/>
              <w:right w:w="144" w:type="dxa"/>
            </w:tcMar>
            <w:vAlign w:val="center"/>
          </w:tcPr>
          <w:p w14:paraId="4124E690" w14:textId="03ADF3D4"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2.0</w:t>
            </w:r>
          </w:p>
        </w:tc>
        <w:tc>
          <w:tcPr>
            <w:tcW w:w="0" w:type="auto"/>
            <w:tcMar>
              <w:top w:w="72" w:type="dxa"/>
              <w:left w:w="144" w:type="dxa"/>
              <w:bottom w:w="72" w:type="dxa"/>
              <w:right w:w="144" w:type="dxa"/>
            </w:tcMar>
            <w:vAlign w:val="center"/>
          </w:tcPr>
          <w:p w14:paraId="3FADEBE4" w14:textId="436FCE78"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This work</w:t>
            </w:r>
          </w:p>
        </w:tc>
      </w:tr>
      <w:tr w:rsidR="005E7832" w:rsidRPr="009653F6" w14:paraId="03078254" w14:textId="77777777" w:rsidTr="0090518C">
        <w:trPr>
          <w:trHeight w:val="48"/>
          <w:jc w:val="center"/>
        </w:trPr>
        <w:tc>
          <w:tcPr>
            <w:tcW w:w="0" w:type="auto"/>
            <w:tcMar>
              <w:top w:w="72" w:type="dxa"/>
              <w:left w:w="144" w:type="dxa"/>
              <w:bottom w:w="72" w:type="dxa"/>
              <w:right w:w="144" w:type="dxa"/>
            </w:tcMar>
          </w:tcPr>
          <w:p w14:paraId="33019039" w14:textId="77777777" w:rsidR="002C021D" w:rsidRPr="009653F6" w:rsidRDefault="00712D42"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kern w:val="0"/>
                <w:sz w:val="24"/>
                <w:szCs w:val="24"/>
              </w:rPr>
              <w:t>WSe</w:t>
            </w:r>
            <w:r w:rsidRPr="009653F6">
              <w:rPr>
                <w:rFonts w:ascii="Times New Roman" w:hAnsi="Times New Roman" w:cs="Times New Roman"/>
                <w:kern w:val="0"/>
                <w:sz w:val="24"/>
                <w:szCs w:val="24"/>
                <w:vertAlign w:val="subscript"/>
              </w:rPr>
              <w:t>2</w:t>
            </w:r>
          </w:p>
        </w:tc>
        <w:tc>
          <w:tcPr>
            <w:tcW w:w="1514" w:type="dxa"/>
            <w:vAlign w:val="center"/>
          </w:tcPr>
          <w:p w14:paraId="5E06A45C" w14:textId="3350A099" w:rsidR="002C021D"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ML</w:t>
            </w:r>
          </w:p>
        </w:tc>
        <w:tc>
          <w:tcPr>
            <w:tcW w:w="1849" w:type="dxa"/>
            <w:tcMar>
              <w:top w:w="72" w:type="dxa"/>
              <w:left w:w="144" w:type="dxa"/>
              <w:bottom w:w="72" w:type="dxa"/>
              <w:right w:w="144" w:type="dxa"/>
            </w:tcMar>
            <w:vAlign w:val="center"/>
          </w:tcPr>
          <w:p w14:paraId="3FDC4C77" w14:textId="77777777" w:rsidR="002C021D"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68</w:t>
            </w:r>
          </w:p>
        </w:tc>
        <w:tc>
          <w:tcPr>
            <w:tcW w:w="1707" w:type="dxa"/>
            <w:vAlign w:val="center"/>
          </w:tcPr>
          <w:p w14:paraId="016E526B" w14:textId="77777777" w:rsidR="002C021D"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4×10</w:t>
            </w:r>
            <w:r w:rsidRPr="009653F6">
              <w:rPr>
                <w:rFonts w:ascii="Times New Roman" w:eastAsia="微软雅黑" w:hAnsi="Times New Roman" w:cs="Times New Roman"/>
                <w:kern w:val="0"/>
                <w:sz w:val="24"/>
                <w:szCs w:val="24"/>
                <w:vertAlign w:val="superscript"/>
              </w:rPr>
              <w:t>−</w:t>
            </w:r>
            <w:r w:rsidRPr="009653F6">
              <w:rPr>
                <w:rFonts w:ascii="Times New Roman" w:hAnsi="Times New Roman" w:cs="Times New Roman"/>
                <w:kern w:val="0"/>
                <w:sz w:val="24"/>
                <w:szCs w:val="24"/>
                <w:vertAlign w:val="superscript"/>
              </w:rPr>
              <w:t>8</w:t>
            </w:r>
          </w:p>
        </w:tc>
        <w:tc>
          <w:tcPr>
            <w:tcW w:w="2199" w:type="dxa"/>
            <w:tcMar>
              <w:top w:w="72" w:type="dxa"/>
              <w:left w:w="144" w:type="dxa"/>
              <w:bottom w:w="72" w:type="dxa"/>
              <w:right w:w="144" w:type="dxa"/>
            </w:tcMar>
            <w:vAlign w:val="center"/>
          </w:tcPr>
          <w:p w14:paraId="005C768B" w14:textId="77777777" w:rsidR="002C021D"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1.5</w:t>
            </w:r>
            <w:r w:rsidRPr="009653F6">
              <w:rPr>
                <w:rFonts w:ascii="Times New Roman" w:hAnsi="Times New Roman" w:cs="Times New Roman"/>
                <w:kern w:val="0"/>
                <w:sz w:val="24"/>
                <w:szCs w:val="24"/>
                <w:vertAlign w:val="superscript"/>
              </w:rPr>
              <w:t xml:space="preserve"> R</w:t>
            </w:r>
          </w:p>
        </w:tc>
        <w:tc>
          <w:tcPr>
            <w:tcW w:w="0" w:type="auto"/>
            <w:tcMar>
              <w:top w:w="72" w:type="dxa"/>
              <w:left w:w="144" w:type="dxa"/>
              <w:bottom w:w="72" w:type="dxa"/>
              <w:right w:w="144" w:type="dxa"/>
            </w:tcMar>
            <w:vAlign w:val="center"/>
          </w:tcPr>
          <w:p w14:paraId="763C514A" w14:textId="143A10E9" w:rsidR="002C021D"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 xml:space="preserve">Ref. </w:t>
            </w:r>
            <w:r w:rsidR="00482A84" w:rsidRPr="00E56907">
              <w:rPr>
                <w:rFonts w:ascii="Times New Roman" w:hAnsi="Times New Roman" w:cs="Times New Roman"/>
                <w:kern w:val="0"/>
                <w:sz w:val="24"/>
                <w:szCs w:val="24"/>
              </w:rPr>
              <w:fldChar w:fldCharType="begin">
                <w:fldData xml:space="preserve">PEVuZE5vdGU+PENpdGU+PEF1dGhvcj5TZXlsZXI8L0F1dGhvcj48WWVhcj4yMDE1PC9ZZWFyPjxS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</w:fldData>
              </w:fldChar>
            </w:r>
            <w:r w:rsidR="004D6276">
              <w:rPr>
                <w:rFonts w:ascii="Times New Roman" w:hAnsi="Times New Roman" w:cs="Times New Roman"/>
                <w:kern w:val="0"/>
                <w:sz w:val="24"/>
                <w:szCs w:val="24"/>
              </w:rPr>
              <w:instrText xml:space="preserve"> ADDIN EN.CITE </w:instrText>
            </w:r>
            <w:r w:rsidR="004D6276">
              <w:rPr>
                <w:rFonts w:ascii="Times New Roman" w:hAnsi="Times New Roman" w:cs="Times New Roman"/>
                <w:kern w:val="0"/>
                <w:sz w:val="24"/>
                <w:szCs w:val="24"/>
              </w:rPr>
              <w:fldChar w:fldCharType="begin">
                <w:fldData xml:space="preserve">PEVuZE5vdGU+PENpdGU+PEF1dGhvcj5TZXlsZXI8L0F1dGhvcj48WWVhcj4yMDE1PC9ZZWFyPjxS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</w:fldData>
              </w:fldChar>
            </w:r>
            <w:r w:rsidR="004D6276">
              <w:rPr>
                <w:rFonts w:ascii="Times New Roman" w:hAnsi="Times New Roman" w:cs="Times New Roman"/>
                <w:kern w:val="0"/>
                <w:sz w:val="24"/>
                <w:szCs w:val="24"/>
              </w:rPr>
              <w:instrText xml:space="preserve"> ADDIN EN.CITE.DATA </w:instrText>
            </w:r>
            <w:r w:rsidR="004D6276">
              <w:rPr>
                <w:rFonts w:ascii="Times New Roman" w:hAnsi="Times New Roman" w:cs="Times New Roman"/>
                <w:kern w:val="0"/>
                <w:sz w:val="24"/>
                <w:szCs w:val="24"/>
              </w:rPr>
            </w:r>
            <w:r w:rsidR="004D6276">
              <w:rPr>
                <w:rFonts w:ascii="Times New Roman" w:hAnsi="Times New Roman" w:cs="Times New Roman"/>
                <w:kern w:val="0"/>
                <w:sz w:val="24"/>
                <w:szCs w:val="24"/>
              </w:rPr>
              <w:fldChar w:fldCharType="end"/>
            </w:r>
            <w:r w:rsidR="00482A84" w:rsidRPr="00E56907">
              <w:rPr>
                <w:rFonts w:ascii="Times New Roman" w:hAnsi="Times New Roman" w:cs="Times New Roman"/>
                <w:kern w:val="0"/>
                <w:sz w:val="24"/>
                <w:szCs w:val="24"/>
              </w:rPr>
            </w:r>
            <w:r w:rsidR="00482A84"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20</w:t>
            </w:r>
            <w:r w:rsidR="00482A84" w:rsidRPr="00E56907">
              <w:rPr>
                <w:rFonts w:ascii="Times New Roman" w:hAnsi="Times New Roman" w:cs="Times New Roman"/>
                <w:kern w:val="0"/>
                <w:sz w:val="24"/>
                <w:szCs w:val="24"/>
              </w:rPr>
              <w:fldChar w:fldCharType="end"/>
            </w:r>
          </w:p>
        </w:tc>
      </w:tr>
      <w:tr w:rsidR="00C663AB" w:rsidRPr="009653F6" w14:paraId="2F13EA7C" w14:textId="77777777" w:rsidTr="00C663AB">
        <w:trPr>
          <w:trHeight w:val="153"/>
          <w:jc w:val="center"/>
        </w:trPr>
        <w:tc>
          <w:tcPr>
            <w:tcW w:w="0" w:type="auto"/>
            <w:vMerge w:val="restart"/>
            <w:tcMar>
              <w:top w:w="72" w:type="dxa"/>
              <w:left w:w="144" w:type="dxa"/>
              <w:bottom w:w="72" w:type="dxa"/>
              <w:right w:w="144" w:type="dxa"/>
            </w:tcMar>
          </w:tcPr>
          <w:p w14:paraId="521F70A9"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bookmarkStart w:id="93" w:name="OLE_LINK8"/>
            <w:r w:rsidRPr="009653F6">
              <w:rPr>
                <w:rFonts w:ascii="Times New Roman" w:hAnsi="Times New Roman" w:cs="Times New Roman"/>
                <w:kern w:val="0"/>
                <w:sz w:val="24"/>
                <w:szCs w:val="24"/>
              </w:rPr>
              <w:t>MoS</w:t>
            </w:r>
            <w:r w:rsidRPr="009653F6">
              <w:rPr>
                <w:rFonts w:ascii="Times New Roman" w:hAnsi="Times New Roman" w:cs="Times New Roman"/>
                <w:kern w:val="0"/>
                <w:sz w:val="24"/>
                <w:szCs w:val="24"/>
                <w:vertAlign w:val="subscript"/>
              </w:rPr>
              <w:t>2</w:t>
            </w:r>
            <w:bookmarkEnd w:id="93"/>
          </w:p>
        </w:tc>
        <w:tc>
          <w:tcPr>
            <w:tcW w:w="1514" w:type="dxa"/>
            <w:vAlign w:val="center"/>
          </w:tcPr>
          <w:p w14:paraId="1B31DA51" w14:textId="4322CADE"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ML</w:t>
            </w:r>
          </w:p>
        </w:tc>
        <w:tc>
          <w:tcPr>
            <w:tcW w:w="1849" w:type="dxa"/>
            <w:tcMar>
              <w:top w:w="72" w:type="dxa"/>
              <w:left w:w="144" w:type="dxa"/>
              <w:bottom w:w="72" w:type="dxa"/>
              <w:right w:w="144" w:type="dxa"/>
            </w:tcMar>
            <w:vAlign w:val="center"/>
          </w:tcPr>
          <w:p w14:paraId="62911483" w14:textId="790BFC1F"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29</w:t>
            </w:r>
          </w:p>
        </w:tc>
        <w:tc>
          <w:tcPr>
            <w:tcW w:w="1707" w:type="dxa"/>
            <w:vAlign w:val="center"/>
          </w:tcPr>
          <w:p w14:paraId="72CCE38B" w14:textId="5BD438BB"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3</w:t>
            </w:r>
            <w:r w:rsidRPr="009653F6">
              <w:rPr>
                <w:rFonts w:ascii="Times New Roman" w:hAnsi="Times New Roman" w:cs="Times New Roman"/>
                <w:kern w:val="0"/>
                <w:sz w:val="24"/>
                <w:szCs w:val="24"/>
              </w:rPr>
              <w:t>×10</w:t>
            </w:r>
            <w:r w:rsidRPr="009653F6">
              <w:rPr>
                <w:rFonts w:ascii="Times New Roman" w:eastAsia="微软雅黑" w:hAnsi="Times New Roman" w:cs="Times New Roman"/>
                <w:kern w:val="0"/>
                <w:sz w:val="24"/>
                <w:szCs w:val="24"/>
                <w:vertAlign w:val="superscript"/>
              </w:rPr>
              <w:t>−</w:t>
            </w:r>
            <w:r w:rsidRPr="009653F6">
              <w:rPr>
                <w:rFonts w:ascii="Times New Roman" w:hAnsi="Times New Roman" w:cs="Times New Roman" w:hint="eastAsia"/>
                <w:kern w:val="0"/>
                <w:sz w:val="24"/>
                <w:szCs w:val="24"/>
                <w:vertAlign w:val="superscript"/>
              </w:rPr>
              <w:t>9</w:t>
            </w:r>
          </w:p>
        </w:tc>
        <w:tc>
          <w:tcPr>
            <w:tcW w:w="2199" w:type="dxa"/>
            <w:tcMar>
              <w:top w:w="72" w:type="dxa"/>
              <w:left w:w="144" w:type="dxa"/>
              <w:bottom w:w="72" w:type="dxa"/>
              <w:right w:w="144" w:type="dxa"/>
            </w:tcMar>
            <w:vAlign w:val="center"/>
          </w:tcPr>
          <w:p w14:paraId="3942324C" w14:textId="5192414F"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w:t>
            </w:r>
            <w:r w:rsidRPr="009653F6">
              <w:rPr>
                <w:rFonts w:ascii="Times New Roman" w:hAnsi="Times New Roman" w:cs="Times New Roman" w:hint="eastAsia"/>
                <w:kern w:val="0"/>
                <w:sz w:val="24"/>
                <w:szCs w:val="24"/>
              </w:rPr>
              <w:t>56</w:t>
            </w:r>
          </w:p>
        </w:tc>
        <w:tc>
          <w:tcPr>
            <w:tcW w:w="0" w:type="auto"/>
            <w:tcMar>
              <w:top w:w="72" w:type="dxa"/>
              <w:left w:w="144" w:type="dxa"/>
              <w:bottom w:w="72" w:type="dxa"/>
              <w:right w:w="144" w:type="dxa"/>
            </w:tcMar>
            <w:vAlign w:val="center"/>
          </w:tcPr>
          <w:p w14:paraId="3B906F8B" w14:textId="4CDD06AB"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bookmarkStart w:id="94" w:name="OLE_LINK3"/>
            <w:r w:rsidRPr="00E56907">
              <w:rPr>
                <w:rFonts w:ascii="Times New Roman" w:hAnsi="Times New Roman" w:cs="Times New Roman"/>
                <w:kern w:val="0"/>
                <w:sz w:val="24"/>
                <w:szCs w:val="24"/>
              </w:rPr>
              <w:t>Ref.</w:t>
            </w:r>
            <w:bookmarkEnd w:id="94"/>
            <w:r w:rsidRPr="00E56907">
              <w:rPr>
                <w:rFonts w:ascii="Times New Roman" w:hAnsi="Times New Roman" w:cs="Times New Roman"/>
                <w:kern w:val="0"/>
                <w:sz w:val="24"/>
                <w:szCs w:val="24"/>
              </w:rPr>
              <w:fldChar w:fldCharType="begin">
                <w:fldData xml:space="preserve">PEVuZE5vdGU+PENpdGU+PEF1dGhvcj5Xb29kd2FyZDwvQXV0aG9yPjxZZWFyPjIwMTc8L1llYXI+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==
</w:fldData>
              </w:fldChar>
            </w:r>
            <w:r w:rsidR="004D6276">
              <w:rPr>
                <w:rFonts w:ascii="Times New Roman" w:hAnsi="Times New Roman" w:cs="Times New Roman"/>
                <w:kern w:val="0"/>
                <w:sz w:val="24"/>
                <w:szCs w:val="24"/>
              </w:rPr>
              <w:instrText xml:space="preserve"> ADDIN EN.CITE </w:instrText>
            </w:r>
            <w:r w:rsidR="004D6276">
              <w:rPr>
                <w:rFonts w:ascii="Times New Roman" w:hAnsi="Times New Roman" w:cs="Times New Roman"/>
                <w:kern w:val="0"/>
                <w:sz w:val="24"/>
                <w:szCs w:val="24"/>
              </w:rPr>
              <w:fldChar w:fldCharType="begin">
                <w:fldData xml:space="preserve">PEVuZE5vdGU+PENpdGU+PEF1dGhvcj5Xb29kd2FyZDwvQXV0aG9yPjxZZWFyPjIwMTc8L1llYXI+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==
</w:fldData>
              </w:fldChar>
            </w:r>
            <w:r w:rsidR="004D6276">
              <w:rPr>
                <w:rFonts w:ascii="Times New Roman" w:hAnsi="Times New Roman" w:cs="Times New Roman"/>
                <w:kern w:val="0"/>
                <w:sz w:val="24"/>
                <w:szCs w:val="24"/>
              </w:rPr>
              <w:instrText xml:space="preserve"> ADDIN EN.CITE.DATA </w:instrText>
            </w:r>
            <w:r w:rsidR="004D6276">
              <w:rPr>
                <w:rFonts w:ascii="Times New Roman" w:hAnsi="Times New Roman" w:cs="Times New Roman"/>
                <w:kern w:val="0"/>
                <w:sz w:val="24"/>
                <w:szCs w:val="24"/>
              </w:rPr>
            </w:r>
            <w:r w:rsidR="004D6276">
              <w:rPr>
                <w:rFonts w:ascii="Times New Roman" w:hAnsi="Times New Roman" w:cs="Times New Roman"/>
                <w:kern w:val="0"/>
                <w:sz w:val="24"/>
                <w:szCs w:val="24"/>
              </w:rPr>
              <w:fldChar w:fldCharType="end"/>
            </w:r>
            <w:r w:rsidRPr="00E56907">
              <w:rPr>
                <w:rFonts w:ascii="Times New Roman" w:hAnsi="Times New Roman" w:cs="Times New Roman"/>
                <w:kern w:val="0"/>
                <w:sz w:val="24"/>
                <w:szCs w:val="24"/>
              </w:rPr>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21</w:t>
            </w:r>
            <w:r w:rsidRPr="00E56907">
              <w:rPr>
                <w:rFonts w:ascii="Times New Roman" w:hAnsi="Times New Roman" w:cs="Times New Roman"/>
                <w:kern w:val="0"/>
                <w:sz w:val="24"/>
                <w:szCs w:val="24"/>
              </w:rPr>
              <w:fldChar w:fldCharType="end"/>
            </w:r>
          </w:p>
        </w:tc>
      </w:tr>
      <w:tr w:rsidR="00C663AB" w:rsidRPr="009653F6" w14:paraId="76924DCB" w14:textId="77777777" w:rsidTr="00C663AB">
        <w:trPr>
          <w:trHeight w:val="153"/>
          <w:jc w:val="center"/>
        </w:trPr>
        <w:tc>
          <w:tcPr>
            <w:tcW w:w="0" w:type="auto"/>
            <w:vMerge/>
            <w:tcMar>
              <w:top w:w="72" w:type="dxa"/>
              <w:left w:w="144" w:type="dxa"/>
              <w:bottom w:w="72" w:type="dxa"/>
              <w:right w:w="144" w:type="dxa"/>
            </w:tcMar>
          </w:tcPr>
          <w:p w14:paraId="7C420F26"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p>
        </w:tc>
        <w:tc>
          <w:tcPr>
            <w:tcW w:w="1514" w:type="dxa"/>
            <w:vAlign w:val="center"/>
          </w:tcPr>
          <w:p w14:paraId="0D4C0FBB" w14:textId="47F43969"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ML</w:t>
            </w:r>
          </w:p>
        </w:tc>
        <w:tc>
          <w:tcPr>
            <w:tcW w:w="1849" w:type="dxa"/>
            <w:tcMar>
              <w:top w:w="72" w:type="dxa"/>
              <w:left w:w="144" w:type="dxa"/>
              <w:bottom w:w="72" w:type="dxa"/>
              <w:right w:w="144" w:type="dxa"/>
            </w:tcMar>
            <w:vAlign w:val="center"/>
          </w:tcPr>
          <w:p w14:paraId="3A043434" w14:textId="069E3B46"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78</w:t>
            </w:r>
          </w:p>
        </w:tc>
        <w:tc>
          <w:tcPr>
            <w:tcW w:w="1707" w:type="dxa"/>
            <w:vAlign w:val="center"/>
          </w:tcPr>
          <w:p w14:paraId="4E537C5E"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73D6F4F1" w14:textId="6FBD754C"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1.4</w:t>
            </w:r>
            <w:r w:rsidRPr="009653F6">
              <w:rPr>
                <w:rFonts w:ascii="Times New Roman" w:hAnsi="Times New Roman" w:cs="Times New Roman"/>
                <w:kern w:val="0"/>
                <w:sz w:val="24"/>
                <w:szCs w:val="24"/>
                <w:vertAlign w:val="superscript"/>
              </w:rPr>
              <w:t xml:space="preserve"> R</w:t>
            </w:r>
          </w:p>
        </w:tc>
        <w:tc>
          <w:tcPr>
            <w:tcW w:w="0" w:type="auto"/>
            <w:tcMar>
              <w:top w:w="72" w:type="dxa"/>
              <w:left w:w="144" w:type="dxa"/>
              <w:bottom w:w="72" w:type="dxa"/>
              <w:right w:w="144" w:type="dxa"/>
            </w:tcMar>
            <w:vAlign w:val="center"/>
          </w:tcPr>
          <w:p w14:paraId="187FB6BE" w14:textId="18161AE0"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E56907">
              <w:rPr>
                <w:rFonts w:ascii="Times New Roman" w:hAnsi="Times New Roman" w:cs="Times New Roman"/>
                <w:kern w:val="0"/>
                <w:sz w:val="24"/>
                <w:szCs w:val="24"/>
              </w:rPr>
              <w:fldChar w:fldCharType="begin">
                <w:fldData xml:space="preserve">PEVuZE5vdGU+PENpdGU+PEF1dGhvcj5MYWZldGE8L0F1dGhvcj48WWVhcj4yMDIxPC9ZZWFyPjxS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==
</w:fldData>
              </w:fldChar>
            </w:r>
            <w:r w:rsidR="004D6276">
              <w:rPr>
                <w:rFonts w:ascii="Times New Roman" w:hAnsi="Times New Roman" w:cs="Times New Roman"/>
                <w:kern w:val="0"/>
                <w:sz w:val="24"/>
                <w:szCs w:val="24"/>
              </w:rPr>
              <w:instrText xml:space="preserve"> ADDIN EN.CITE </w:instrText>
            </w:r>
            <w:r w:rsidR="004D6276">
              <w:rPr>
                <w:rFonts w:ascii="Times New Roman" w:hAnsi="Times New Roman" w:cs="Times New Roman"/>
                <w:kern w:val="0"/>
                <w:sz w:val="24"/>
                <w:szCs w:val="24"/>
              </w:rPr>
              <w:fldChar w:fldCharType="begin">
                <w:fldData xml:space="preserve">PEVuZE5vdGU+PENpdGU+PEF1dGhvcj5MYWZldGE8L0F1dGhvcj48WWVhcj4yMDIxPC9ZZWFyPjxS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==
</w:fldData>
              </w:fldChar>
            </w:r>
            <w:r w:rsidR="004D6276">
              <w:rPr>
                <w:rFonts w:ascii="Times New Roman" w:hAnsi="Times New Roman" w:cs="Times New Roman"/>
                <w:kern w:val="0"/>
                <w:sz w:val="24"/>
                <w:szCs w:val="24"/>
              </w:rPr>
              <w:instrText xml:space="preserve"> ADDIN EN.CITE.DATA </w:instrText>
            </w:r>
            <w:r w:rsidR="004D6276">
              <w:rPr>
                <w:rFonts w:ascii="Times New Roman" w:hAnsi="Times New Roman" w:cs="Times New Roman"/>
                <w:kern w:val="0"/>
                <w:sz w:val="24"/>
                <w:szCs w:val="24"/>
              </w:rPr>
            </w:r>
            <w:r w:rsidR="004D6276">
              <w:rPr>
                <w:rFonts w:ascii="Times New Roman" w:hAnsi="Times New Roman" w:cs="Times New Roman"/>
                <w:kern w:val="0"/>
                <w:sz w:val="24"/>
                <w:szCs w:val="24"/>
              </w:rPr>
              <w:fldChar w:fldCharType="end"/>
            </w:r>
            <w:r w:rsidRPr="00E56907">
              <w:rPr>
                <w:rFonts w:ascii="Times New Roman" w:hAnsi="Times New Roman" w:cs="Times New Roman"/>
                <w:kern w:val="0"/>
                <w:sz w:val="24"/>
                <w:szCs w:val="24"/>
              </w:rPr>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22</w:t>
            </w:r>
            <w:r w:rsidRPr="00E56907">
              <w:rPr>
                <w:rFonts w:ascii="Times New Roman" w:hAnsi="Times New Roman" w:cs="Times New Roman"/>
                <w:kern w:val="0"/>
                <w:sz w:val="24"/>
                <w:szCs w:val="24"/>
              </w:rPr>
              <w:fldChar w:fldCharType="end"/>
            </w:r>
          </w:p>
        </w:tc>
      </w:tr>
      <w:tr w:rsidR="00C663AB" w:rsidRPr="009653F6" w14:paraId="26A0F497" w14:textId="77777777" w:rsidTr="00C663AB">
        <w:trPr>
          <w:trHeight w:val="153"/>
          <w:jc w:val="center"/>
        </w:trPr>
        <w:tc>
          <w:tcPr>
            <w:tcW w:w="0" w:type="auto"/>
            <w:vMerge/>
            <w:tcMar>
              <w:top w:w="72" w:type="dxa"/>
              <w:left w:w="144" w:type="dxa"/>
              <w:bottom w:w="72" w:type="dxa"/>
              <w:right w:w="144" w:type="dxa"/>
            </w:tcMar>
          </w:tcPr>
          <w:p w14:paraId="57CC9F33"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p>
        </w:tc>
        <w:tc>
          <w:tcPr>
            <w:tcW w:w="1514" w:type="dxa"/>
            <w:vAlign w:val="center"/>
          </w:tcPr>
          <w:p w14:paraId="60045825" w14:textId="7AC31DDF"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ML</w:t>
            </w:r>
          </w:p>
        </w:tc>
        <w:tc>
          <w:tcPr>
            <w:tcW w:w="1849" w:type="dxa"/>
            <w:tcMar>
              <w:top w:w="72" w:type="dxa"/>
              <w:left w:w="144" w:type="dxa"/>
              <w:bottom w:w="72" w:type="dxa"/>
              <w:right w:w="144" w:type="dxa"/>
            </w:tcMar>
            <w:vAlign w:val="center"/>
          </w:tcPr>
          <w:p w14:paraId="21B65D82" w14:textId="79A37E99"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6.3</w:t>
            </w:r>
          </w:p>
        </w:tc>
        <w:tc>
          <w:tcPr>
            <w:tcW w:w="1707" w:type="dxa"/>
            <w:vAlign w:val="center"/>
          </w:tcPr>
          <w:p w14:paraId="6C2E0470"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3C6D3014" w14:textId="318C7536"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1.6</w:t>
            </w:r>
          </w:p>
        </w:tc>
        <w:tc>
          <w:tcPr>
            <w:tcW w:w="0" w:type="auto"/>
            <w:tcMar>
              <w:top w:w="72" w:type="dxa"/>
              <w:left w:w="144" w:type="dxa"/>
              <w:bottom w:w="72" w:type="dxa"/>
              <w:right w:w="144" w:type="dxa"/>
            </w:tcMar>
            <w:vAlign w:val="center"/>
          </w:tcPr>
          <w:p w14:paraId="43DA3E9D" w14:textId="391CDAD4"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E56907">
              <w:rPr>
                <w:rFonts w:ascii="Times New Roman" w:hAnsi="Times New Roman" w:cs="Times New Roman"/>
                <w:kern w:val="0"/>
                <w:sz w:val="24"/>
                <w:szCs w:val="24"/>
              </w:rPr>
              <w:fldChar w:fldCharType="begin"/>
            </w:r>
            <w:r w:rsidR="004D6276">
              <w:rPr>
                <w:rFonts w:ascii="Times New Roman" w:hAnsi="Times New Roman" w:cs="Times New Roman"/>
                <w:kern w:val="0"/>
                <w:sz w:val="24"/>
                <w:szCs w:val="24"/>
              </w:rPr>
              <w:instrText xml:space="preserve"> ADDIN EN.CITE &lt;EndNote&gt;&lt;Cite&gt;&lt;Author&gt;Clark&lt;/Author&gt;&lt;Year&gt;2015&lt;/Year&gt;&lt;RecNum&gt;2148&lt;/RecNum&gt;&lt;DisplayText&gt;&lt;style face="superscript"&gt;23&lt;/style&gt;&lt;/DisplayText&gt;&lt;record&gt;&lt;rec-number&gt;2148&lt;/rec-number&gt;&lt;foreign-keys&gt;&lt;key app="EN" db-id="rvatdzxsl5e2zsez9wrpteststvfpw2pezxx" timestamp="1703144789"&gt;2148&lt;/key&gt;&lt;/foreign-keys&gt;&lt;ref-type name="Journal Article"&gt;17&lt;/ref-type&gt;&lt;contributors&gt;&lt;authors&gt;&lt;author&gt;Clark, D. J.&lt;/author&gt;&lt;author&gt;Le, C. T.&lt;/author&gt;&lt;author&gt;Senthilkumar, V.&lt;/author&gt;&lt;author&gt;Ullah, F.&lt;/author&gt;&lt;author&gt;Cho, H. Y.&lt;/author&gt;&lt;author&gt;Sim, Y.&lt;/author&gt;&lt;author&gt;Seong, M. J.&lt;/author&gt;&lt;author&gt;Chung, K. H.&lt;/author&gt;&lt;author&gt;Kim, Y. S.&lt;/author&gt;&lt;author&gt;Jang, J. I.&lt;/author&gt;&lt;/authors&gt;&lt;/contributors&gt;&lt;titles&gt;&lt;title&gt;&lt;style face="normal" font="default" size="100%"&gt;Near bandgap second-order nonlinear optical characteristics of MoS&lt;/style&gt;&lt;style face="subscript" font="default" size="100%"&gt;2&lt;/style&gt;&lt;style face="normal" font="default" size="100%"&gt; monolayer transferred on transparent substrates&lt;/style&gt;&lt;/title&gt;&lt;secondary-title&gt;Applied Physics Letters&lt;/secondary-title&gt;&lt;/titles&gt;&lt;periodical&gt;&lt;full-title&gt;Applied Physics Letters&lt;/full-title&gt;&lt;abbr-1&gt;Appl. Phys. Lett.&lt;/abbr-1&gt;&lt;/periodical&gt;&lt;pages&gt;131113&lt;/pages&gt;&lt;volume&gt;107&lt;/volume&gt;&lt;number&gt;13&lt;/number&gt;&lt;dates&gt;&lt;year&gt;2015&lt;/year&gt;&lt;/dates&gt;&lt;isbn&gt;0003-6951&amp;#xD;1077-3118&lt;/isbn&gt;&lt;urls&gt;&lt;/urls&gt;&lt;electronic-resource-num&gt;10.1063/1.4932134&lt;/electronic-resource-num&gt;&lt;/record&gt;&lt;/Cite&gt;&lt;/EndNote&gt;</w:instrText>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23</w:t>
            </w:r>
            <w:r w:rsidRPr="00E56907">
              <w:rPr>
                <w:rFonts w:ascii="Times New Roman" w:hAnsi="Times New Roman" w:cs="Times New Roman"/>
                <w:kern w:val="0"/>
                <w:sz w:val="24"/>
                <w:szCs w:val="24"/>
              </w:rPr>
              <w:fldChar w:fldCharType="end"/>
            </w:r>
          </w:p>
        </w:tc>
      </w:tr>
      <w:tr w:rsidR="00C663AB" w:rsidRPr="009653F6" w14:paraId="03A7ECBB" w14:textId="77777777" w:rsidTr="00C663AB">
        <w:trPr>
          <w:trHeight w:val="153"/>
          <w:jc w:val="center"/>
        </w:trPr>
        <w:tc>
          <w:tcPr>
            <w:tcW w:w="0" w:type="auto"/>
            <w:vMerge w:val="restart"/>
            <w:tcMar>
              <w:top w:w="72" w:type="dxa"/>
              <w:left w:w="144" w:type="dxa"/>
              <w:bottom w:w="72" w:type="dxa"/>
              <w:right w:w="144" w:type="dxa"/>
            </w:tcMar>
          </w:tcPr>
          <w:p w14:paraId="126163F6" w14:textId="70301BFD"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hint="eastAsia"/>
                <w:kern w:val="0"/>
                <w:sz w:val="24"/>
                <w:szCs w:val="24"/>
              </w:rPr>
              <w:t>WS</w:t>
            </w:r>
            <w:r w:rsidRPr="009653F6">
              <w:rPr>
                <w:rFonts w:ascii="Times New Roman" w:hAnsi="Times New Roman" w:cs="Times New Roman"/>
                <w:kern w:val="0"/>
                <w:sz w:val="24"/>
                <w:szCs w:val="24"/>
                <w:vertAlign w:val="subscript"/>
              </w:rPr>
              <w:t>2</w:t>
            </w:r>
          </w:p>
        </w:tc>
        <w:tc>
          <w:tcPr>
            <w:tcW w:w="1514" w:type="dxa"/>
            <w:vAlign w:val="center"/>
          </w:tcPr>
          <w:p w14:paraId="3D447CD4" w14:textId="6F7C3842"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FL</w:t>
            </w:r>
          </w:p>
        </w:tc>
        <w:tc>
          <w:tcPr>
            <w:tcW w:w="1849" w:type="dxa"/>
            <w:tcMar>
              <w:top w:w="72" w:type="dxa"/>
              <w:left w:w="144" w:type="dxa"/>
              <w:bottom w:w="72" w:type="dxa"/>
              <w:right w:w="144" w:type="dxa"/>
            </w:tcMar>
            <w:vAlign w:val="center"/>
          </w:tcPr>
          <w:p w14:paraId="0775AE28" w14:textId="2450A60E"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680</w:t>
            </w:r>
          </w:p>
        </w:tc>
        <w:tc>
          <w:tcPr>
            <w:tcW w:w="1707" w:type="dxa"/>
            <w:vAlign w:val="center"/>
          </w:tcPr>
          <w:p w14:paraId="48A6DF8A"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44DA9503" w14:textId="5DA8BEF1"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1.12</w:t>
            </w:r>
          </w:p>
        </w:tc>
        <w:tc>
          <w:tcPr>
            <w:tcW w:w="0" w:type="auto"/>
            <w:tcMar>
              <w:top w:w="72" w:type="dxa"/>
              <w:left w:w="144" w:type="dxa"/>
              <w:bottom w:w="72" w:type="dxa"/>
              <w:right w:w="144" w:type="dxa"/>
            </w:tcMar>
            <w:vAlign w:val="center"/>
          </w:tcPr>
          <w:p w14:paraId="109372CD" w14:textId="2EC47701"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E56907">
              <w:rPr>
                <w:rFonts w:ascii="Times New Roman" w:hAnsi="Times New Roman" w:cs="Times New Roman"/>
                <w:kern w:val="0"/>
                <w:sz w:val="24"/>
                <w:szCs w:val="24"/>
              </w:rPr>
              <w:fldChar w:fldCharType="begin"/>
            </w:r>
            <w:r w:rsidR="004D6276">
              <w:rPr>
                <w:rFonts w:ascii="Times New Roman" w:hAnsi="Times New Roman" w:cs="Times New Roman"/>
                <w:kern w:val="0"/>
                <w:sz w:val="24"/>
                <w:szCs w:val="24"/>
              </w:rPr>
              <w:instrText xml:space="preserve"> ADDIN EN.CITE &lt;EndNote&gt;&lt;Cite&gt;&lt;Author&gt;Fan&lt;/Author&gt;&lt;Year&gt;2017&lt;/Year&gt;&lt;RecNum&gt;1134&lt;/RecNum&gt;&lt;DisplayText&gt;&lt;style face="superscript"&gt;24&lt;/style&gt;&lt;/DisplayText&gt;&lt;record&gt;&lt;rec-number&gt;1134&lt;/rec-number&gt;&lt;foreign-keys&gt;&lt;key app="EN" db-id="rvatdzxsl5e2zsez9wrpteststvfpw2pezxx" timestamp="1630479696"&gt;1134&lt;/key&gt;&lt;/foreign-keys&gt;&lt;ref-type name="Journal Article"&gt;17&lt;/ref-type&gt;&lt;contributors&gt;&lt;authors&gt;&lt;author&gt;Fan, Xiaopeng&lt;/author&gt;&lt;author&gt;Jiang, Ying&lt;/author&gt;&lt;author&gt;Zhuang, Xiujuan&lt;/author&gt;&lt;author&gt;Liu, Hongjun&lt;/author&gt;&lt;author&gt;Xu, Tao&lt;/author&gt;&lt;author&gt;Zheng, Weihao&lt;/author&gt;&lt;author&gt;Fan, Peng&lt;/author&gt;&lt;author&gt;Li, Honglai&lt;/author&gt;&lt;author&gt;Wu, Xueping&lt;/author&gt;&lt;author&gt;Zhu, Xiaoli&lt;/author&gt;&lt;author&gt;Zhang, Qinglin&lt;/author&gt;&lt;author&gt;Zhou, Hong&lt;/author&gt;&lt;author&gt;Hu, Wei&lt;/author&gt;&lt;author&gt;Wang, Xiao&lt;/author&gt;&lt;author&gt;Sun, Litao&lt;/author&gt;&lt;author&gt;Duan, Xiangfeng&lt;/author&gt;&lt;author&gt;Pan, Anlian&lt;/author&gt;&lt;/authors&gt;&lt;/contributors&gt;&lt;titles&gt;&lt;title&gt;&lt;style face="normal" font="default" size="100%"&gt;Broken Symmetry Induced Strong Nonlinear Optical Effects in Spiral WS&lt;/style&gt;&lt;style face="subscript" font="default" size="100%"&gt;2&lt;/style&gt;&lt;style face="normal" font="default" size="100%"&gt; Nanosheets&lt;/style&gt;&lt;/title&gt;&lt;secondary-title&gt;Acs Nano&lt;/secondary-title&gt;&lt;/titles&gt;&lt;periodical&gt;&lt;full-title&gt;ACS Nano&lt;/full-title&gt;&lt;abbr-1&gt;ACS Nano&lt;/abbr-1&gt;&lt;/periodical&gt;&lt;pages&gt;4892-4898&lt;/pages&gt;&lt;volume&gt;11&lt;/volume&gt;&lt;number&gt;5&lt;/number&gt;&lt;dates&gt;&lt;year&gt;2017&lt;/year&gt;&lt;pub-dates&gt;&lt;date&gt;May&lt;/date&gt;&lt;/pub-dates&gt;&lt;/dates&gt;&lt;isbn&gt;1936-0851&lt;/isbn&gt;&lt;accession-num&gt;WOS:000402498400057&lt;/accession-num&gt;&lt;urls&gt;&lt;related-urls&gt;&lt;url&gt;&lt;style face="underline" font="default" size="100%"&gt;&amp;lt;Go to ISI&amp;gt;://WOS:000402498400057&lt;/style&gt;&lt;/url&gt;&lt;/related-urls&gt;&lt;/urls&gt;&lt;electronic-resource-num&gt;10.1021/acsnano.7b01457&lt;/electronic-resource-num&gt;&lt;/record&gt;&lt;/Cite&gt;&lt;/EndNote&gt;</w:instrText>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24</w:t>
            </w:r>
            <w:r w:rsidRPr="00E56907">
              <w:rPr>
                <w:rFonts w:ascii="Times New Roman" w:hAnsi="Times New Roman" w:cs="Times New Roman"/>
                <w:kern w:val="0"/>
                <w:sz w:val="24"/>
                <w:szCs w:val="24"/>
              </w:rPr>
              <w:fldChar w:fldCharType="end"/>
            </w:r>
          </w:p>
        </w:tc>
      </w:tr>
      <w:tr w:rsidR="00C663AB" w:rsidRPr="009653F6" w14:paraId="63ACE78D" w14:textId="77777777" w:rsidTr="00C663AB">
        <w:trPr>
          <w:trHeight w:val="153"/>
          <w:jc w:val="center"/>
        </w:trPr>
        <w:tc>
          <w:tcPr>
            <w:tcW w:w="0" w:type="auto"/>
            <w:vMerge/>
            <w:tcMar>
              <w:top w:w="72" w:type="dxa"/>
              <w:left w:w="144" w:type="dxa"/>
              <w:bottom w:w="72" w:type="dxa"/>
              <w:right w:w="144" w:type="dxa"/>
            </w:tcMar>
          </w:tcPr>
          <w:p w14:paraId="0D0B5B42"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p>
        </w:tc>
        <w:tc>
          <w:tcPr>
            <w:tcW w:w="1514" w:type="dxa"/>
            <w:vAlign w:val="center"/>
          </w:tcPr>
          <w:p w14:paraId="07B89A51" w14:textId="184FBBD2"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ML</w:t>
            </w:r>
          </w:p>
        </w:tc>
        <w:tc>
          <w:tcPr>
            <w:tcW w:w="1849" w:type="dxa"/>
            <w:tcMar>
              <w:top w:w="72" w:type="dxa"/>
              <w:left w:w="144" w:type="dxa"/>
              <w:bottom w:w="72" w:type="dxa"/>
              <w:right w:w="144" w:type="dxa"/>
            </w:tcMar>
            <w:vAlign w:val="center"/>
          </w:tcPr>
          <w:p w14:paraId="5004D6C3" w14:textId="728434C0"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300</w:t>
            </w:r>
          </w:p>
        </w:tc>
        <w:tc>
          <w:tcPr>
            <w:tcW w:w="1707" w:type="dxa"/>
            <w:vAlign w:val="center"/>
          </w:tcPr>
          <w:p w14:paraId="64AFDFAA"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4A245B04" w14:textId="5BB33C32"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0.88</w:t>
            </w:r>
            <w:r w:rsidRPr="009653F6">
              <w:rPr>
                <w:rFonts w:ascii="Times New Roman" w:hAnsi="Times New Roman" w:cs="Times New Roman"/>
                <w:kern w:val="0"/>
                <w:sz w:val="24"/>
                <w:szCs w:val="24"/>
                <w:vertAlign w:val="superscript"/>
              </w:rPr>
              <w:t>R</w:t>
            </w:r>
          </w:p>
        </w:tc>
        <w:tc>
          <w:tcPr>
            <w:tcW w:w="0" w:type="auto"/>
            <w:tcMar>
              <w:top w:w="72" w:type="dxa"/>
              <w:left w:w="144" w:type="dxa"/>
              <w:bottom w:w="72" w:type="dxa"/>
              <w:right w:w="144" w:type="dxa"/>
            </w:tcMar>
            <w:vAlign w:val="center"/>
          </w:tcPr>
          <w:p w14:paraId="6FC4959F" w14:textId="20A947B4"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E56907">
              <w:rPr>
                <w:rFonts w:ascii="Times New Roman" w:hAnsi="Times New Roman" w:cs="Times New Roman"/>
                <w:kern w:val="0"/>
                <w:sz w:val="24"/>
                <w:szCs w:val="24"/>
              </w:rPr>
              <w:fldChar w:fldCharType="begin">
                <w:fldData xml:space="preserve">PEVuZE5vdGU+PENpdGU+PEF1dGhvcj5ZYW88L0F1dGhvcj48WWVhcj4yMDIwPC9ZZWFyPjxSZWNO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</w:fldData>
              </w:fldChar>
            </w:r>
            <w:r w:rsidR="004D6276">
              <w:rPr>
                <w:rFonts w:ascii="Times New Roman" w:hAnsi="Times New Roman" w:cs="Times New Roman"/>
                <w:kern w:val="0"/>
                <w:sz w:val="24"/>
                <w:szCs w:val="24"/>
              </w:rPr>
              <w:instrText xml:space="preserve"> ADDIN EN.CITE </w:instrText>
            </w:r>
            <w:r w:rsidR="004D6276">
              <w:rPr>
                <w:rFonts w:ascii="Times New Roman" w:hAnsi="Times New Roman" w:cs="Times New Roman"/>
                <w:kern w:val="0"/>
                <w:sz w:val="24"/>
                <w:szCs w:val="24"/>
              </w:rPr>
              <w:fldChar w:fldCharType="begin">
                <w:fldData xml:space="preserve">PEVuZE5vdGU+PENpdGU+PEF1dGhvcj5ZYW88L0F1dGhvcj48WWVhcj4yMDIwPC9ZZWFyPjxSZWNO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</w:fldData>
              </w:fldChar>
            </w:r>
            <w:r w:rsidR="004D6276">
              <w:rPr>
                <w:rFonts w:ascii="Times New Roman" w:hAnsi="Times New Roman" w:cs="Times New Roman"/>
                <w:kern w:val="0"/>
                <w:sz w:val="24"/>
                <w:szCs w:val="24"/>
              </w:rPr>
              <w:instrText xml:space="preserve"> ADDIN EN.CITE.DATA </w:instrText>
            </w:r>
            <w:r w:rsidR="004D6276">
              <w:rPr>
                <w:rFonts w:ascii="Times New Roman" w:hAnsi="Times New Roman" w:cs="Times New Roman"/>
                <w:kern w:val="0"/>
                <w:sz w:val="24"/>
                <w:szCs w:val="24"/>
              </w:rPr>
            </w:r>
            <w:r w:rsidR="004D6276">
              <w:rPr>
                <w:rFonts w:ascii="Times New Roman" w:hAnsi="Times New Roman" w:cs="Times New Roman"/>
                <w:kern w:val="0"/>
                <w:sz w:val="24"/>
                <w:szCs w:val="24"/>
              </w:rPr>
              <w:fldChar w:fldCharType="end"/>
            </w:r>
            <w:r w:rsidRPr="00E56907">
              <w:rPr>
                <w:rFonts w:ascii="Times New Roman" w:hAnsi="Times New Roman" w:cs="Times New Roman"/>
                <w:kern w:val="0"/>
                <w:sz w:val="24"/>
                <w:szCs w:val="24"/>
              </w:rPr>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25</w:t>
            </w:r>
            <w:r w:rsidRPr="00E56907">
              <w:rPr>
                <w:rFonts w:ascii="Times New Roman" w:hAnsi="Times New Roman" w:cs="Times New Roman"/>
                <w:kern w:val="0"/>
                <w:sz w:val="24"/>
                <w:szCs w:val="24"/>
              </w:rPr>
              <w:fldChar w:fldCharType="end"/>
            </w:r>
          </w:p>
        </w:tc>
      </w:tr>
      <w:tr w:rsidR="00C663AB" w:rsidRPr="009653F6" w14:paraId="593E451D" w14:textId="77777777" w:rsidTr="00C663AB">
        <w:trPr>
          <w:trHeight w:val="153"/>
          <w:jc w:val="center"/>
        </w:trPr>
        <w:tc>
          <w:tcPr>
            <w:tcW w:w="0" w:type="auto"/>
            <w:tcMar>
              <w:top w:w="72" w:type="dxa"/>
              <w:left w:w="144" w:type="dxa"/>
              <w:bottom w:w="72" w:type="dxa"/>
              <w:right w:w="144" w:type="dxa"/>
            </w:tcMar>
          </w:tcPr>
          <w:p w14:paraId="386F0A25" w14:textId="76CA177F" w:rsidR="0088454A" w:rsidRPr="009653F6" w:rsidRDefault="00712D42"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hint="eastAsia"/>
                <w:kern w:val="0"/>
                <w:sz w:val="24"/>
                <w:szCs w:val="24"/>
              </w:rPr>
              <w:t>MoSe</w:t>
            </w:r>
            <w:r w:rsidRPr="009653F6">
              <w:rPr>
                <w:rFonts w:ascii="Times New Roman" w:hAnsi="Times New Roman" w:cs="Times New Roman"/>
                <w:kern w:val="0"/>
                <w:sz w:val="24"/>
                <w:szCs w:val="24"/>
                <w:vertAlign w:val="subscript"/>
              </w:rPr>
              <w:t>2</w:t>
            </w:r>
          </w:p>
        </w:tc>
        <w:tc>
          <w:tcPr>
            <w:tcW w:w="1514" w:type="dxa"/>
            <w:vAlign w:val="center"/>
          </w:tcPr>
          <w:p w14:paraId="16E50D81" w14:textId="7747A78D" w:rsidR="0088454A"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ML</w:t>
            </w:r>
          </w:p>
        </w:tc>
        <w:tc>
          <w:tcPr>
            <w:tcW w:w="1849" w:type="dxa"/>
            <w:tcMar>
              <w:top w:w="72" w:type="dxa"/>
              <w:left w:w="144" w:type="dxa"/>
              <w:bottom w:w="72" w:type="dxa"/>
              <w:right w:w="144" w:type="dxa"/>
            </w:tcMar>
            <w:vAlign w:val="center"/>
          </w:tcPr>
          <w:p w14:paraId="6C43C78E" w14:textId="2282F007" w:rsidR="0088454A"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37</w:t>
            </w:r>
          </w:p>
        </w:tc>
        <w:tc>
          <w:tcPr>
            <w:tcW w:w="1707" w:type="dxa"/>
            <w:vAlign w:val="center"/>
          </w:tcPr>
          <w:p w14:paraId="7F4B8D8A" w14:textId="43A70540" w:rsidR="0088454A"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9.4</w:t>
            </w:r>
            <w:r w:rsidRPr="009653F6">
              <w:rPr>
                <w:rFonts w:ascii="Times New Roman" w:hAnsi="Times New Roman" w:cs="Times New Roman"/>
                <w:kern w:val="0"/>
                <w:sz w:val="24"/>
                <w:szCs w:val="24"/>
              </w:rPr>
              <w:t>×10</w:t>
            </w:r>
            <w:r w:rsidRPr="009653F6">
              <w:rPr>
                <w:rFonts w:ascii="Times New Roman" w:eastAsia="微软雅黑" w:hAnsi="Times New Roman" w:cs="Times New Roman"/>
                <w:kern w:val="0"/>
                <w:sz w:val="24"/>
                <w:szCs w:val="24"/>
                <w:vertAlign w:val="superscript"/>
              </w:rPr>
              <w:t>−</w:t>
            </w:r>
            <w:r w:rsidRPr="009653F6">
              <w:rPr>
                <w:rFonts w:ascii="Times New Roman" w:eastAsia="微软雅黑" w:hAnsi="Times New Roman" w:cs="Times New Roman" w:hint="eastAsia"/>
                <w:kern w:val="0"/>
                <w:sz w:val="24"/>
                <w:szCs w:val="24"/>
                <w:vertAlign w:val="superscript"/>
              </w:rPr>
              <w:t>1</w:t>
            </w:r>
            <w:r w:rsidRPr="009653F6">
              <w:rPr>
                <w:rFonts w:ascii="Times New Roman" w:hAnsi="Times New Roman" w:cs="Times New Roman" w:hint="eastAsia"/>
                <w:kern w:val="0"/>
                <w:sz w:val="24"/>
                <w:szCs w:val="24"/>
                <w:vertAlign w:val="superscript"/>
              </w:rPr>
              <w:t>1</w:t>
            </w:r>
          </w:p>
        </w:tc>
        <w:tc>
          <w:tcPr>
            <w:tcW w:w="2199" w:type="dxa"/>
            <w:tcMar>
              <w:top w:w="72" w:type="dxa"/>
              <w:left w:w="144" w:type="dxa"/>
              <w:bottom w:w="72" w:type="dxa"/>
              <w:right w:w="144" w:type="dxa"/>
            </w:tcMar>
            <w:vAlign w:val="center"/>
          </w:tcPr>
          <w:p w14:paraId="1081EA30" w14:textId="789B8416" w:rsidR="0088454A"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1.56</w:t>
            </w:r>
          </w:p>
        </w:tc>
        <w:tc>
          <w:tcPr>
            <w:tcW w:w="0" w:type="auto"/>
            <w:tcMar>
              <w:top w:w="72" w:type="dxa"/>
              <w:left w:w="144" w:type="dxa"/>
              <w:bottom w:w="72" w:type="dxa"/>
              <w:right w:w="144" w:type="dxa"/>
            </w:tcMar>
            <w:vAlign w:val="center"/>
          </w:tcPr>
          <w:p w14:paraId="6301DB13" w14:textId="63D28D98" w:rsidR="0088454A"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001819EE" w:rsidRPr="00E56907">
              <w:rPr>
                <w:rFonts w:ascii="Times New Roman" w:hAnsi="Times New Roman" w:cs="Times New Roman"/>
                <w:kern w:val="0"/>
                <w:sz w:val="24"/>
                <w:szCs w:val="24"/>
              </w:rPr>
              <w:fldChar w:fldCharType="begin">
                <w:fldData xml:space="preserve">PEVuZE5vdGU+PENpdGU+PEF1dGhvcj5BdXRlcmU8L0F1dGhvcj48WWVhcj4yMDE4PC9ZZWFyPjxS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</w:fldData>
              </w:fldChar>
            </w:r>
            <w:r w:rsidR="004D6276">
              <w:rPr>
                <w:rFonts w:ascii="Times New Roman" w:hAnsi="Times New Roman" w:cs="Times New Roman"/>
                <w:kern w:val="0"/>
                <w:sz w:val="24"/>
                <w:szCs w:val="24"/>
              </w:rPr>
              <w:instrText xml:space="preserve"> ADDIN EN.CITE </w:instrText>
            </w:r>
            <w:r w:rsidR="004D6276">
              <w:rPr>
                <w:rFonts w:ascii="Times New Roman" w:hAnsi="Times New Roman" w:cs="Times New Roman"/>
                <w:kern w:val="0"/>
                <w:sz w:val="24"/>
                <w:szCs w:val="24"/>
              </w:rPr>
              <w:fldChar w:fldCharType="begin">
                <w:fldData xml:space="preserve">PEVuZE5vdGU+PENpdGU+PEF1dGhvcj5BdXRlcmU8L0F1dGhvcj48WWVhcj4yMDE4PC9ZZWFyPjxS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</w:fldData>
              </w:fldChar>
            </w:r>
            <w:r w:rsidR="004D6276">
              <w:rPr>
                <w:rFonts w:ascii="Times New Roman" w:hAnsi="Times New Roman" w:cs="Times New Roman"/>
                <w:kern w:val="0"/>
                <w:sz w:val="24"/>
                <w:szCs w:val="24"/>
              </w:rPr>
              <w:instrText xml:space="preserve"> ADDIN EN.CITE.DATA </w:instrText>
            </w:r>
            <w:r w:rsidR="004D6276">
              <w:rPr>
                <w:rFonts w:ascii="Times New Roman" w:hAnsi="Times New Roman" w:cs="Times New Roman"/>
                <w:kern w:val="0"/>
                <w:sz w:val="24"/>
                <w:szCs w:val="24"/>
              </w:rPr>
            </w:r>
            <w:r w:rsidR="004D6276">
              <w:rPr>
                <w:rFonts w:ascii="Times New Roman" w:hAnsi="Times New Roman" w:cs="Times New Roman"/>
                <w:kern w:val="0"/>
                <w:sz w:val="24"/>
                <w:szCs w:val="24"/>
              </w:rPr>
              <w:fldChar w:fldCharType="end"/>
            </w:r>
            <w:r w:rsidR="001819EE" w:rsidRPr="00E56907">
              <w:rPr>
                <w:rFonts w:ascii="Times New Roman" w:hAnsi="Times New Roman" w:cs="Times New Roman"/>
                <w:kern w:val="0"/>
                <w:sz w:val="24"/>
                <w:szCs w:val="24"/>
              </w:rPr>
            </w:r>
            <w:r w:rsidR="001819EE"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26</w:t>
            </w:r>
            <w:r w:rsidR="001819EE" w:rsidRPr="00E56907">
              <w:rPr>
                <w:rFonts w:ascii="Times New Roman" w:hAnsi="Times New Roman" w:cs="Times New Roman"/>
                <w:kern w:val="0"/>
                <w:sz w:val="24"/>
                <w:szCs w:val="24"/>
              </w:rPr>
              <w:fldChar w:fldCharType="end"/>
            </w:r>
          </w:p>
        </w:tc>
      </w:tr>
      <w:tr w:rsidR="00C663AB" w:rsidRPr="009653F6" w14:paraId="347DAD5C" w14:textId="77777777" w:rsidTr="00C663AB">
        <w:trPr>
          <w:trHeight w:val="153"/>
          <w:jc w:val="center"/>
        </w:trPr>
        <w:tc>
          <w:tcPr>
            <w:tcW w:w="0" w:type="auto"/>
            <w:tcMar>
              <w:top w:w="72" w:type="dxa"/>
              <w:left w:w="144" w:type="dxa"/>
              <w:bottom w:w="72" w:type="dxa"/>
              <w:right w:w="144" w:type="dxa"/>
            </w:tcMar>
          </w:tcPr>
          <w:p w14:paraId="750A1515" w14:textId="50EADCB9" w:rsidR="00482A84" w:rsidRPr="009653F6" w:rsidRDefault="00712D42"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kern w:val="0"/>
                <w:sz w:val="24"/>
                <w:szCs w:val="24"/>
              </w:rPr>
              <w:t>MoTe</w:t>
            </w:r>
            <w:r w:rsidRPr="009653F6">
              <w:rPr>
                <w:rFonts w:ascii="Times New Roman" w:hAnsi="Times New Roman" w:cs="Times New Roman"/>
                <w:kern w:val="0"/>
                <w:sz w:val="24"/>
                <w:szCs w:val="24"/>
                <w:vertAlign w:val="subscript"/>
              </w:rPr>
              <w:t>2</w:t>
            </w:r>
          </w:p>
        </w:tc>
        <w:tc>
          <w:tcPr>
            <w:tcW w:w="1514" w:type="dxa"/>
            <w:vAlign w:val="center"/>
          </w:tcPr>
          <w:p w14:paraId="1ED7BB12" w14:textId="5E3F9284" w:rsidR="00482A84"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ML</w:t>
            </w:r>
          </w:p>
        </w:tc>
        <w:tc>
          <w:tcPr>
            <w:tcW w:w="1849" w:type="dxa"/>
            <w:tcMar>
              <w:top w:w="72" w:type="dxa"/>
              <w:left w:w="144" w:type="dxa"/>
              <w:bottom w:w="72" w:type="dxa"/>
              <w:right w:w="144" w:type="dxa"/>
            </w:tcMar>
            <w:vAlign w:val="center"/>
          </w:tcPr>
          <w:p w14:paraId="55305F81" w14:textId="2C58A629" w:rsidR="00482A84"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2500</w:t>
            </w:r>
          </w:p>
        </w:tc>
        <w:tc>
          <w:tcPr>
            <w:tcW w:w="1707" w:type="dxa"/>
            <w:vAlign w:val="center"/>
          </w:tcPr>
          <w:p w14:paraId="3BCCBA05" w14:textId="77777777" w:rsidR="00482A84" w:rsidRPr="009653F6" w:rsidRDefault="00482A84"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380929B5" w14:textId="17F0870A" w:rsidR="00482A84"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1.55</w:t>
            </w:r>
          </w:p>
        </w:tc>
        <w:tc>
          <w:tcPr>
            <w:tcW w:w="0" w:type="auto"/>
            <w:tcMar>
              <w:top w:w="72" w:type="dxa"/>
              <w:left w:w="144" w:type="dxa"/>
              <w:bottom w:w="72" w:type="dxa"/>
              <w:right w:w="144" w:type="dxa"/>
            </w:tcMar>
            <w:vAlign w:val="center"/>
          </w:tcPr>
          <w:p w14:paraId="5291E111" w14:textId="67B6FB7C" w:rsidR="00482A84"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 xml:space="preserve">Ref. </w:t>
            </w:r>
            <w:r w:rsidRPr="00E56907">
              <w:rPr>
                <w:rFonts w:ascii="Times New Roman" w:hAnsi="Times New Roman" w:cs="Times New Roman"/>
                <w:kern w:val="0"/>
                <w:sz w:val="24"/>
                <w:szCs w:val="24"/>
              </w:rPr>
              <w:fldChar w:fldCharType="begin"/>
            </w:r>
            <w:r w:rsidR="004D6276">
              <w:rPr>
                <w:rFonts w:ascii="Times New Roman" w:hAnsi="Times New Roman" w:cs="Times New Roman"/>
                <w:kern w:val="0"/>
                <w:sz w:val="24"/>
                <w:szCs w:val="24"/>
              </w:rPr>
              <w:instrText xml:space="preserve"> ADDIN EN.CITE &lt;EndNote&gt;&lt;Cite&gt;&lt;Author&gt;Song&lt;/Author&gt;&lt;Year&gt;2018&lt;/Year&gt;&lt;RecNum&gt;995&lt;/RecNum&gt;&lt;DisplayText&gt;&lt;style face="superscript"&gt;27&lt;/style&gt;&lt;/DisplayText&gt;&lt;record&gt;&lt;rec-number&gt;995&lt;/rec-number&gt;&lt;foreign-keys&gt;&lt;key app="EN" db-id="rvatdzxsl5e2zsez9wrpteststvfpw2pezxx" timestamp="1628907037"&gt;995&lt;/key&gt;&lt;/foreign-keys&gt;&lt;ref-type name="Journal Article"&gt;17&lt;/ref-type&gt;&lt;contributors&gt;&lt;authors&gt;&lt;author&gt;Song, Yu&lt;/author&gt;&lt;author&gt;Tian, Ruijuan&lt;/author&gt;&lt;author&gt;Yang, Jiulong&lt;/author&gt;&lt;author&gt;Yin, Rui&lt;/author&gt;&lt;author&gt;Zhao, Jianlin&lt;/author&gt;&lt;author&gt;Gan, Xuetao&lt;/author&gt;&lt;/authors&gt;&lt;/contributors&gt;&lt;titles&gt;&lt;title&gt;&lt;style face="normal" font="default" size="100%"&gt;Second Harmonic Generation in Atomically Thin MoTe&lt;/style&gt;&lt;style face="subscript" font="default" size="100%"&gt;2&lt;/style&gt;&lt;/title&gt;&lt;secondary-title&gt;Advanced Optical Materials&lt;/secondary-title&gt;&lt;/titles&gt;&lt;periodical&gt;&lt;full-title&gt;Advanced Optical Materials&lt;/full-title&gt;&lt;abbr-1&gt;Adv. Opt. Mater.&lt;/abbr-1&gt;&lt;/periodical&gt;&lt;pages&gt;1701334&lt;/pages&gt;&lt;volume&gt;6&lt;/volume&gt;&lt;number&gt;17&lt;/number&gt;&lt;section&gt;1701334&lt;/section&gt;&lt;dates&gt;&lt;year&gt;2018&lt;/year&gt;&lt;/dates&gt;&lt;isbn&gt;21951071&lt;/isbn&gt;&lt;urls&gt;&lt;/urls&gt;&lt;electronic-resource-num&gt;10.1002/adom.201701334&lt;/electronic-resource-num&gt;&lt;/record&gt;&lt;/Cite&gt;&lt;/EndNote&gt;</w:instrText>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27</w:t>
            </w:r>
            <w:r w:rsidRPr="00E56907">
              <w:rPr>
                <w:rFonts w:ascii="Times New Roman" w:hAnsi="Times New Roman" w:cs="Times New Roman"/>
                <w:kern w:val="0"/>
                <w:sz w:val="24"/>
                <w:szCs w:val="24"/>
              </w:rPr>
              <w:fldChar w:fldCharType="end"/>
            </w:r>
          </w:p>
        </w:tc>
      </w:tr>
      <w:tr w:rsidR="00C663AB" w:rsidRPr="009653F6" w14:paraId="0E27B211" w14:textId="77777777" w:rsidTr="00C663AB">
        <w:trPr>
          <w:trHeight w:val="153"/>
          <w:jc w:val="center"/>
        </w:trPr>
        <w:tc>
          <w:tcPr>
            <w:tcW w:w="0" w:type="auto"/>
            <w:tcMar>
              <w:top w:w="72" w:type="dxa"/>
              <w:left w:w="144" w:type="dxa"/>
              <w:bottom w:w="72" w:type="dxa"/>
              <w:right w:w="144" w:type="dxa"/>
            </w:tcMar>
          </w:tcPr>
          <w:p w14:paraId="595915F6" w14:textId="04477812" w:rsidR="007800CB" w:rsidRPr="009653F6" w:rsidRDefault="00712D42"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kern w:val="0"/>
                <w:sz w:val="24"/>
                <w:szCs w:val="24"/>
              </w:rPr>
              <w:t>NbOI</w:t>
            </w:r>
            <w:r w:rsidRPr="009653F6">
              <w:rPr>
                <w:rFonts w:ascii="Times New Roman" w:hAnsi="Times New Roman" w:cs="Times New Roman"/>
                <w:kern w:val="0"/>
                <w:sz w:val="24"/>
                <w:szCs w:val="24"/>
                <w:vertAlign w:val="subscript"/>
              </w:rPr>
              <w:t>2</w:t>
            </w:r>
          </w:p>
        </w:tc>
        <w:tc>
          <w:tcPr>
            <w:tcW w:w="1514" w:type="dxa"/>
            <w:vAlign w:val="center"/>
          </w:tcPr>
          <w:p w14:paraId="49AC68B1" w14:textId="44D5F3F9"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20 nm</w:t>
            </w:r>
          </w:p>
        </w:tc>
        <w:tc>
          <w:tcPr>
            <w:tcW w:w="1849" w:type="dxa"/>
            <w:tcMar>
              <w:top w:w="72" w:type="dxa"/>
              <w:left w:w="144" w:type="dxa"/>
              <w:bottom w:w="72" w:type="dxa"/>
              <w:right w:w="144" w:type="dxa"/>
            </w:tcMar>
            <w:vAlign w:val="center"/>
          </w:tcPr>
          <w:p w14:paraId="76391E79" w14:textId="5EFD8274"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190</w:t>
            </w:r>
          </w:p>
        </w:tc>
        <w:tc>
          <w:tcPr>
            <w:tcW w:w="1707" w:type="dxa"/>
            <w:vAlign w:val="center"/>
          </w:tcPr>
          <w:p w14:paraId="0852EF70" w14:textId="3E8284AA"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6×10</w:t>
            </w:r>
            <w:r w:rsidRPr="009653F6">
              <w:rPr>
                <w:rFonts w:ascii="Times New Roman" w:eastAsia="微软雅黑" w:hAnsi="Times New Roman" w:cs="Times New Roman"/>
                <w:kern w:val="0"/>
                <w:sz w:val="24"/>
                <w:szCs w:val="24"/>
                <w:vertAlign w:val="superscript"/>
              </w:rPr>
              <w:t>−</w:t>
            </w:r>
            <w:r w:rsidRPr="009653F6">
              <w:rPr>
                <w:rFonts w:ascii="Times New Roman" w:hAnsi="Times New Roman" w:cs="Times New Roman"/>
                <w:kern w:val="0"/>
                <w:sz w:val="24"/>
                <w:szCs w:val="24"/>
                <w:vertAlign w:val="superscript"/>
              </w:rPr>
              <w:t>3</w:t>
            </w:r>
          </w:p>
        </w:tc>
        <w:tc>
          <w:tcPr>
            <w:tcW w:w="2199" w:type="dxa"/>
            <w:tcMar>
              <w:top w:w="72" w:type="dxa"/>
              <w:left w:w="144" w:type="dxa"/>
              <w:bottom w:w="72" w:type="dxa"/>
              <w:right w:w="144" w:type="dxa"/>
            </w:tcMar>
            <w:vAlign w:val="center"/>
          </w:tcPr>
          <w:p w14:paraId="70B84951" w14:textId="30285682"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1.05</w:t>
            </w:r>
            <w:r w:rsidRPr="009653F6">
              <w:rPr>
                <w:rFonts w:ascii="Times New Roman" w:hAnsi="Times New Roman" w:cs="Times New Roman"/>
                <w:kern w:val="0"/>
                <w:sz w:val="24"/>
                <w:szCs w:val="24"/>
                <w:vertAlign w:val="superscript"/>
              </w:rPr>
              <w:t>R</w:t>
            </w:r>
          </w:p>
        </w:tc>
        <w:tc>
          <w:tcPr>
            <w:tcW w:w="0" w:type="auto"/>
            <w:tcMar>
              <w:top w:w="72" w:type="dxa"/>
              <w:left w:w="144" w:type="dxa"/>
              <w:bottom w:w="72" w:type="dxa"/>
              <w:right w:w="144" w:type="dxa"/>
            </w:tcMar>
            <w:vAlign w:val="center"/>
          </w:tcPr>
          <w:p w14:paraId="68E19A04" w14:textId="70E50667" w:rsidR="007800CB"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E56907">
              <w:rPr>
                <w:rFonts w:ascii="Times New Roman" w:hAnsi="Times New Roman" w:cs="Times New Roman"/>
                <w:kern w:val="0"/>
                <w:sz w:val="24"/>
                <w:szCs w:val="24"/>
              </w:rPr>
              <w:fldChar w:fldCharType="begin">
                <w:fldData xml:space="preserve">PEVuZE5vdGU+PENpdGU+PEF1dGhvcj5BYmRlbHdhaGFiPC9BdXRob3I+PFllYXI+MjAyMjwvWWVh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</w:fldData>
              </w:fldChar>
            </w:r>
            <w:r w:rsidR="004D6276">
              <w:rPr>
                <w:rFonts w:ascii="Times New Roman" w:hAnsi="Times New Roman" w:cs="Times New Roman"/>
                <w:kern w:val="0"/>
                <w:sz w:val="24"/>
                <w:szCs w:val="24"/>
              </w:rPr>
              <w:instrText xml:space="preserve"> ADDIN EN.CITE </w:instrText>
            </w:r>
            <w:r w:rsidR="004D6276">
              <w:rPr>
                <w:rFonts w:ascii="Times New Roman" w:hAnsi="Times New Roman" w:cs="Times New Roman"/>
                <w:kern w:val="0"/>
                <w:sz w:val="24"/>
                <w:szCs w:val="24"/>
              </w:rPr>
              <w:fldChar w:fldCharType="begin">
                <w:fldData xml:space="preserve">PEVuZE5vdGU+PENpdGU+PEF1dGhvcj5BYmRlbHdhaGFiPC9BdXRob3I+PFllYXI+MjAyMjwvWWVh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</w:fldData>
              </w:fldChar>
            </w:r>
            <w:r w:rsidR="004D6276">
              <w:rPr>
                <w:rFonts w:ascii="Times New Roman" w:hAnsi="Times New Roman" w:cs="Times New Roman"/>
                <w:kern w:val="0"/>
                <w:sz w:val="24"/>
                <w:szCs w:val="24"/>
              </w:rPr>
              <w:instrText xml:space="preserve"> ADDIN EN.CITE.DATA </w:instrText>
            </w:r>
            <w:r w:rsidR="004D6276">
              <w:rPr>
                <w:rFonts w:ascii="Times New Roman" w:hAnsi="Times New Roman" w:cs="Times New Roman"/>
                <w:kern w:val="0"/>
                <w:sz w:val="24"/>
                <w:szCs w:val="24"/>
              </w:rPr>
            </w:r>
            <w:r w:rsidR="004D6276">
              <w:rPr>
                <w:rFonts w:ascii="Times New Roman" w:hAnsi="Times New Roman" w:cs="Times New Roman"/>
                <w:kern w:val="0"/>
                <w:sz w:val="24"/>
                <w:szCs w:val="24"/>
              </w:rPr>
              <w:fldChar w:fldCharType="end"/>
            </w:r>
            <w:r w:rsidRPr="00E56907">
              <w:rPr>
                <w:rFonts w:ascii="Times New Roman" w:hAnsi="Times New Roman" w:cs="Times New Roman"/>
                <w:kern w:val="0"/>
                <w:sz w:val="24"/>
                <w:szCs w:val="24"/>
              </w:rPr>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28</w:t>
            </w:r>
            <w:r w:rsidRPr="00E56907">
              <w:rPr>
                <w:rFonts w:ascii="Times New Roman" w:hAnsi="Times New Roman" w:cs="Times New Roman"/>
                <w:kern w:val="0"/>
                <w:sz w:val="24"/>
                <w:szCs w:val="24"/>
              </w:rPr>
              <w:fldChar w:fldCharType="end"/>
            </w:r>
          </w:p>
        </w:tc>
      </w:tr>
      <w:tr w:rsidR="00C663AB" w:rsidRPr="009653F6" w14:paraId="33255C0A" w14:textId="77777777" w:rsidTr="00C663AB">
        <w:trPr>
          <w:trHeight w:val="153"/>
          <w:jc w:val="center"/>
        </w:trPr>
        <w:tc>
          <w:tcPr>
            <w:tcW w:w="0" w:type="auto"/>
            <w:tcMar>
              <w:top w:w="72" w:type="dxa"/>
              <w:left w:w="144" w:type="dxa"/>
              <w:bottom w:w="72" w:type="dxa"/>
              <w:right w:w="144" w:type="dxa"/>
            </w:tcMar>
          </w:tcPr>
          <w:p w14:paraId="5E536CB3" w14:textId="28748D64" w:rsidR="007800CB" w:rsidRPr="009653F6" w:rsidRDefault="00712D42"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kern w:val="0"/>
                <w:sz w:val="24"/>
                <w:szCs w:val="24"/>
              </w:rPr>
              <w:t>CrI</w:t>
            </w:r>
            <w:r w:rsidRPr="009653F6">
              <w:rPr>
                <w:rFonts w:ascii="Times New Roman" w:hAnsi="Times New Roman" w:cs="Times New Roman"/>
                <w:kern w:val="0"/>
                <w:sz w:val="24"/>
                <w:szCs w:val="24"/>
                <w:vertAlign w:val="subscript"/>
              </w:rPr>
              <w:t>3</w:t>
            </w:r>
          </w:p>
        </w:tc>
        <w:tc>
          <w:tcPr>
            <w:tcW w:w="1514" w:type="dxa"/>
            <w:vAlign w:val="center"/>
          </w:tcPr>
          <w:p w14:paraId="417DE8A4" w14:textId="3E93B9C9"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2 L</w:t>
            </w:r>
            <w:r w:rsidRPr="009653F6">
              <w:rPr>
                <w:rFonts w:ascii="Times New Roman" w:hAnsi="Times New Roman" w:cs="Times New Roman" w:hint="eastAsia"/>
                <w:kern w:val="0"/>
                <w:sz w:val="24"/>
                <w:szCs w:val="24"/>
              </w:rPr>
              <w:t xml:space="preserve"> (4K)</w:t>
            </w:r>
          </w:p>
        </w:tc>
        <w:tc>
          <w:tcPr>
            <w:tcW w:w="1849" w:type="dxa"/>
            <w:tcMar>
              <w:top w:w="72" w:type="dxa"/>
              <w:left w:w="144" w:type="dxa"/>
              <w:bottom w:w="72" w:type="dxa"/>
              <w:right w:w="144" w:type="dxa"/>
            </w:tcMar>
            <w:vAlign w:val="center"/>
          </w:tcPr>
          <w:p w14:paraId="1652BEB6" w14:textId="13FAEB10"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2000</w:t>
            </w:r>
          </w:p>
        </w:tc>
        <w:tc>
          <w:tcPr>
            <w:tcW w:w="1707" w:type="dxa"/>
            <w:vAlign w:val="center"/>
          </w:tcPr>
          <w:p w14:paraId="7F6B0B81" w14:textId="77777777" w:rsidR="007800CB" w:rsidRPr="009653F6" w:rsidRDefault="007800CB"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48A54754" w14:textId="1C18713F"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0.9</w:t>
            </w:r>
          </w:p>
        </w:tc>
        <w:tc>
          <w:tcPr>
            <w:tcW w:w="0" w:type="auto"/>
            <w:tcMar>
              <w:top w:w="72" w:type="dxa"/>
              <w:left w:w="144" w:type="dxa"/>
              <w:bottom w:w="72" w:type="dxa"/>
              <w:right w:w="144" w:type="dxa"/>
            </w:tcMar>
            <w:vAlign w:val="center"/>
          </w:tcPr>
          <w:p w14:paraId="07AE37E9" w14:textId="5F9B6265" w:rsidR="007800CB"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E56907">
              <w:rPr>
                <w:rFonts w:ascii="Times New Roman" w:hAnsi="Times New Roman" w:cs="Times New Roman"/>
                <w:kern w:val="0"/>
                <w:sz w:val="24"/>
                <w:szCs w:val="24"/>
              </w:rPr>
              <w:fldChar w:fldCharType="begin"/>
            </w:r>
            <w:r w:rsidR="004D6276">
              <w:rPr>
                <w:rFonts w:ascii="Times New Roman" w:hAnsi="Times New Roman" w:cs="Times New Roman"/>
                <w:kern w:val="0"/>
                <w:sz w:val="24"/>
                <w:szCs w:val="24"/>
              </w:rPr>
              <w:instrText xml:space="preserve"> ADDIN EN.CITE &lt;EndNote&gt;&lt;Cite&gt;&lt;Author&gt;Sun&lt;/Author&gt;&lt;Year&gt;2019&lt;/Year&gt;&lt;RecNum&gt;1112&lt;/RecNum&gt;&lt;DisplayText&gt;&lt;style face="superscript"&gt;29&lt;/style&gt;&lt;/DisplayText&gt;&lt;record&gt;&lt;rec-number&gt;1112&lt;/rec-number&gt;&lt;foreign-keys&gt;&lt;key app="EN" db-id="rvatdzxsl5e2zsez9wrpteststvfpw2pezxx" timestamp="1630414862"&gt;1112&lt;/key&gt;&lt;/foreign-keys&gt;&lt;ref-type name="Journal Article"&gt;17&lt;/ref-type&gt;&lt;contributors&gt;&lt;authors&gt;&lt;author&gt;Sun, Zeyuan&lt;/author&gt;&lt;author&gt;Yi, Yangfan&lt;/author&gt;&lt;author&gt;Song, Tiancheng&lt;/author&gt;&lt;author&gt;Clark, Genevieve&lt;/author&gt;&lt;author&gt;Huang, Bevin&lt;/author&gt;&lt;author&gt;Shan, Yuwei&lt;/author&gt;&lt;author&gt;Wu, Shuang&lt;/author&gt;&lt;author&gt;Huang, Di&lt;/author&gt;&lt;author&gt;Gao, Chunlei&lt;/author&gt;&lt;author&gt;Chen, Zhanghai&lt;/author&gt;&lt;author&gt;McGuire, Michael&lt;/author&gt;&lt;author&gt;Cao, Ting&lt;/author&gt;&lt;author&gt;Xiao, Di&lt;/author&gt;&lt;author&gt;Liu, Wei-Tao&lt;/author&gt;&lt;author&gt;Yao, Wang&lt;/author&gt;&lt;author&gt;Xu, Xiaodong&lt;/author&gt;&lt;author&gt;Wu, Shiwei&lt;/author&gt;&lt;/authors&gt;&lt;/contributors&gt;&lt;titles&gt;&lt;title&gt;&lt;style face="normal" font="default" size="100%"&gt;Giant nonreciprocal second-harmonic generation from antiferromagnetic bilayer CrI&lt;/style&gt;&lt;style face="subscript" font="default" size="100%"&gt;3&lt;/style&gt;&lt;/title&gt;&lt;secondary-title&gt;Nature&lt;/secondary-title&gt;&lt;/titles&gt;&lt;periodical&gt;&lt;full-title&gt;Nature&lt;/full-title&gt;&lt;/periodical&gt;&lt;pages&gt;497&lt;/pages&gt;&lt;volume&gt;572&lt;/volume&gt;&lt;number&gt;7770&lt;/number&gt;&lt;dates&gt;&lt;year&gt;2019&lt;/year&gt;&lt;pub-dates&gt;&lt;date&gt;Aug 22&lt;/date&gt;&lt;/pub-dates&gt;&lt;/dates&gt;&lt;isbn&gt;0028-0836&lt;/isbn&gt;&lt;accession-num&gt;WOS:000482219600039&lt;/accession-num&gt;&lt;urls&gt;&lt;related-urls&gt;&lt;url&gt;&lt;style face="underline" font="default" size="100%"&gt;&amp;lt;Go to ISI&amp;gt;://WOS:000482219600039&lt;/style&gt;&lt;/url&gt;&lt;url&gt;https://www.nature.com/articles/s41586-019-1445-3.pdf&lt;/url&gt;&lt;/related-urls&gt;&lt;/urls&gt;&lt;electronic-resource-num&gt;10.1038/s41586-019-1445-3&lt;/electronic-resource-num&gt;&lt;/record&gt;&lt;/Cite&gt;&lt;/EndNote&gt;</w:instrText>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29</w:t>
            </w:r>
            <w:r w:rsidRPr="00E56907">
              <w:rPr>
                <w:rFonts w:ascii="Times New Roman" w:hAnsi="Times New Roman" w:cs="Times New Roman"/>
                <w:kern w:val="0"/>
                <w:sz w:val="24"/>
                <w:szCs w:val="24"/>
              </w:rPr>
              <w:fldChar w:fldCharType="end"/>
            </w:r>
          </w:p>
        </w:tc>
      </w:tr>
      <w:tr w:rsidR="00C663AB" w:rsidRPr="009653F6" w14:paraId="641E5F41" w14:textId="77777777" w:rsidTr="00C663AB">
        <w:trPr>
          <w:trHeight w:val="153"/>
          <w:jc w:val="center"/>
        </w:trPr>
        <w:tc>
          <w:tcPr>
            <w:tcW w:w="0" w:type="auto"/>
            <w:tcMar>
              <w:top w:w="72" w:type="dxa"/>
              <w:left w:w="144" w:type="dxa"/>
              <w:bottom w:w="72" w:type="dxa"/>
              <w:right w:w="144" w:type="dxa"/>
            </w:tcMar>
          </w:tcPr>
          <w:p w14:paraId="4F5FC970" w14:textId="20B476A3" w:rsidR="007800CB" w:rsidRPr="009653F6" w:rsidRDefault="00712D42"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kern w:val="0"/>
                <w:sz w:val="24"/>
                <w:szCs w:val="24"/>
              </w:rPr>
              <w:t>SnP</w:t>
            </w:r>
            <w:r w:rsidRPr="009653F6">
              <w:rPr>
                <w:rFonts w:ascii="Times New Roman" w:hAnsi="Times New Roman" w:cs="Times New Roman"/>
                <w:kern w:val="0"/>
                <w:sz w:val="24"/>
                <w:szCs w:val="24"/>
                <w:vertAlign w:val="subscript"/>
              </w:rPr>
              <w:t>2</w:t>
            </w:r>
            <w:r w:rsidRPr="009653F6">
              <w:rPr>
                <w:rFonts w:ascii="Times New Roman" w:hAnsi="Times New Roman" w:cs="Times New Roman"/>
                <w:kern w:val="0"/>
                <w:sz w:val="24"/>
                <w:szCs w:val="24"/>
              </w:rPr>
              <w:t>Se</w:t>
            </w:r>
            <w:r w:rsidRPr="009653F6">
              <w:rPr>
                <w:rFonts w:ascii="Times New Roman" w:hAnsi="Times New Roman" w:cs="Times New Roman"/>
                <w:kern w:val="0"/>
                <w:sz w:val="24"/>
                <w:szCs w:val="24"/>
                <w:vertAlign w:val="subscript"/>
              </w:rPr>
              <w:t>6</w:t>
            </w:r>
          </w:p>
        </w:tc>
        <w:tc>
          <w:tcPr>
            <w:tcW w:w="1514" w:type="dxa"/>
            <w:vAlign w:val="center"/>
          </w:tcPr>
          <w:p w14:paraId="28BFAF52" w14:textId="412DB9E8"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35 nm</w:t>
            </w:r>
          </w:p>
        </w:tc>
        <w:tc>
          <w:tcPr>
            <w:tcW w:w="1849" w:type="dxa"/>
            <w:tcMar>
              <w:top w:w="72" w:type="dxa"/>
              <w:left w:w="144" w:type="dxa"/>
              <w:bottom w:w="72" w:type="dxa"/>
              <w:right w:w="144" w:type="dxa"/>
            </w:tcMar>
            <w:vAlign w:val="center"/>
          </w:tcPr>
          <w:p w14:paraId="5CB5AA43" w14:textId="463821D5"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1300</w:t>
            </w:r>
          </w:p>
        </w:tc>
        <w:tc>
          <w:tcPr>
            <w:tcW w:w="1707" w:type="dxa"/>
            <w:vAlign w:val="center"/>
          </w:tcPr>
          <w:p w14:paraId="4051C580" w14:textId="77777777" w:rsidR="007800CB" w:rsidRPr="009653F6" w:rsidRDefault="007800CB"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1C128E54" w14:textId="7276C151"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1.55</w:t>
            </w:r>
          </w:p>
        </w:tc>
        <w:tc>
          <w:tcPr>
            <w:tcW w:w="0" w:type="auto"/>
            <w:tcMar>
              <w:top w:w="72" w:type="dxa"/>
              <w:left w:w="144" w:type="dxa"/>
              <w:bottom w:w="72" w:type="dxa"/>
              <w:right w:w="144" w:type="dxa"/>
            </w:tcMar>
            <w:vAlign w:val="center"/>
          </w:tcPr>
          <w:p w14:paraId="0EEAE34B" w14:textId="257DEC8B" w:rsidR="007800CB"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 xml:space="preserve">Ref. </w:t>
            </w:r>
            <w:r w:rsidRPr="00E56907">
              <w:rPr>
                <w:rFonts w:ascii="Times New Roman" w:hAnsi="Times New Roman" w:cs="Times New Roman"/>
                <w:kern w:val="0"/>
                <w:sz w:val="24"/>
                <w:szCs w:val="24"/>
              </w:rPr>
              <w:fldChar w:fldCharType="begin"/>
            </w:r>
            <w:r w:rsidR="004D6276">
              <w:rPr>
                <w:rFonts w:ascii="Times New Roman" w:hAnsi="Times New Roman" w:cs="Times New Roman"/>
                <w:kern w:val="0"/>
                <w:sz w:val="24"/>
                <w:szCs w:val="24"/>
              </w:rPr>
              <w:instrText xml:space="preserve"> ADDIN EN.CITE &lt;EndNote&gt;&lt;Cite&gt;&lt;Author&gt;Zhu&lt;/Author&gt;&lt;Year&gt;2023&lt;/Year&gt;&lt;RecNum&gt;1753&lt;/RecNum&gt;&lt;DisplayText&gt;&lt;style face="superscript"&gt;30&lt;/style&gt;&lt;/DisplayText&gt;&lt;record&gt;&lt;rec-number&gt;1753&lt;/rec-number&gt;&lt;foreign-keys&gt;&lt;key app="EN" db-id="rvatdzxsl5e2zsez9wrpteststvfpw2pezxx" timestamp="1684141780"&gt;1753&lt;/key&gt;&lt;/foreign-keys&gt;&lt;ref-type name="Journal Article"&gt;17&lt;/ref-type&gt;&lt;contributors&gt;&lt;authors&gt;&lt;author&gt;Zhu, Cheng-Yi&lt;/author&gt;&lt;author&gt;Zhang, Zimeng&lt;/author&gt;&lt;author&gt;Qin, Jing-Kai&lt;/author&gt;&lt;author&gt;Wang, Zi&lt;/author&gt;&lt;author&gt;Wang, Cong&lt;/author&gt;&lt;author&gt;Miao, Peng&lt;/author&gt;&lt;author&gt;Liu, Yingjie&lt;/author&gt;&lt;author&gt;Huang, Pei-Yu&lt;/author&gt;&lt;author&gt;Zhang, Yao&lt;/author&gt;&lt;author&gt;Xu, Ke&lt;/author&gt;&lt;author&gt;Zhen, Liang&lt;/author&gt;&lt;author&gt;Chai, Yang&lt;/author&gt;&lt;author&gt;Xu, Cheng-Yan&lt;/author&gt;&lt;/authors&gt;&lt;/contributors&gt;&lt;titles&gt;&lt;title&gt;&lt;style face="normal" font="default" size="100%"&gt;Two-dimensional semiconducting SnP&lt;/style&gt;&lt;style face="subscript" font="default" size="100%"&gt;2&lt;/style&gt;&lt;style face="normal" font="default" size="100%"&gt;Se&lt;/style&gt;&lt;style face="subscript" font="default" size="100%"&gt;6&lt;/style&gt;&lt;style face="normal" font="default" size="100%"&gt; with giant second-harmonic-generation for monolithic on-chip electronic-photonic integration&lt;/style&gt;&lt;/title&gt;&lt;secondary-title&gt;Nature Communications&lt;/secondary-title&gt;&lt;/titles&gt;&lt;periodical&gt;&lt;full-title&gt;Nature Communications&lt;/full-title&gt;&lt;abbr-1&gt;Nat. Commun.&lt;/abbr-1&gt;&lt;/periodical&gt;&lt;pages&gt;2521&lt;/pages&gt;&lt;volume&gt;14&lt;/volume&gt;&lt;number&gt;1&lt;/number&gt;&lt;dates&gt;&lt;year&gt;2023&lt;/year&gt;&lt;/dates&gt;&lt;isbn&gt;2041-1723&lt;/isbn&gt;&lt;urls&gt;&lt;/urls&gt;&lt;electronic-resource-num&gt;10.1038/s41467-023-38131-2&lt;/electronic-resource-num&gt;&lt;/record&gt;&lt;/Cite&gt;&lt;/EndNote&gt;</w:instrText>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30</w:t>
            </w:r>
            <w:r w:rsidRPr="00E56907">
              <w:rPr>
                <w:rFonts w:ascii="Times New Roman" w:hAnsi="Times New Roman" w:cs="Times New Roman"/>
                <w:kern w:val="0"/>
                <w:sz w:val="24"/>
                <w:szCs w:val="24"/>
              </w:rPr>
              <w:fldChar w:fldCharType="end"/>
            </w:r>
          </w:p>
        </w:tc>
      </w:tr>
      <w:tr w:rsidR="00C663AB" w:rsidRPr="009653F6" w14:paraId="69E42EB7" w14:textId="77777777" w:rsidTr="00C663AB">
        <w:trPr>
          <w:trHeight w:val="153"/>
          <w:jc w:val="center"/>
        </w:trPr>
        <w:tc>
          <w:tcPr>
            <w:tcW w:w="0" w:type="auto"/>
            <w:tcMar>
              <w:top w:w="72" w:type="dxa"/>
              <w:left w:w="144" w:type="dxa"/>
              <w:bottom w:w="72" w:type="dxa"/>
              <w:right w:w="144" w:type="dxa"/>
            </w:tcMar>
          </w:tcPr>
          <w:p w14:paraId="1A59643C" w14:textId="7B53B917" w:rsidR="007800CB" w:rsidRPr="009653F6" w:rsidRDefault="00712D42"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kern w:val="0"/>
                <w:sz w:val="24"/>
                <w:szCs w:val="24"/>
              </w:rPr>
              <w:t>NbOCl</w:t>
            </w:r>
            <w:r w:rsidRPr="009653F6">
              <w:rPr>
                <w:rFonts w:ascii="Times New Roman" w:hAnsi="Times New Roman" w:cs="Times New Roman"/>
                <w:kern w:val="0"/>
                <w:sz w:val="24"/>
                <w:szCs w:val="24"/>
                <w:vertAlign w:val="subscript"/>
              </w:rPr>
              <w:t>2</w:t>
            </w:r>
          </w:p>
        </w:tc>
        <w:tc>
          <w:tcPr>
            <w:tcW w:w="1514" w:type="dxa"/>
            <w:vAlign w:val="center"/>
          </w:tcPr>
          <w:p w14:paraId="72670425" w14:textId="5940BD7E"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110 nm</w:t>
            </w:r>
          </w:p>
        </w:tc>
        <w:tc>
          <w:tcPr>
            <w:tcW w:w="1849" w:type="dxa"/>
            <w:tcMar>
              <w:top w:w="72" w:type="dxa"/>
              <w:left w:w="144" w:type="dxa"/>
              <w:bottom w:w="72" w:type="dxa"/>
              <w:right w:w="144" w:type="dxa"/>
            </w:tcMar>
            <w:vAlign w:val="center"/>
          </w:tcPr>
          <w:p w14:paraId="7517020A" w14:textId="467F7AC2"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400</w:t>
            </w:r>
          </w:p>
        </w:tc>
        <w:tc>
          <w:tcPr>
            <w:tcW w:w="1707" w:type="dxa"/>
            <w:vAlign w:val="center"/>
          </w:tcPr>
          <w:p w14:paraId="0EB62A8E" w14:textId="77777777" w:rsidR="007800CB" w:rsidRPr="009653F6" w:rsidRDefault="007800CB"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7D8B32DE" w14:textId="763562EF"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0.808</w:t>
            </w:r>
          </w:p>
        </w:tc>
        <w:tc>
          <w:tcPr>
            <w:tcW w:w="0" w:type="auto"/>
            <w:tcMar>
              <w:top w:w="72" w:type="dxa"/>
              <w:left w:w="144" w:type="dxa"/>
              <w:bottom w:w="72" w:type="dxa"/>
              <w:right w:w="144" w:type="dxa"/>
            </w:tcMar>
            <w:vAlign w:val="center"/>
          </w:tcPr>
          <w:p w14:paraId="602B7212" w14:textId="39FC6C2A" w:rsidR="007800CB"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E56907">
              <w:rPr>
                <w:rFonts w:ascii="Times New Roman" w:hAnsi="Times New Roman" w:cs="Times New Roman"/>
                <w:kern w:val="0"/>
                <w:sz w:val="24"/>
                <w:szCs w:val="24"/>
              </w:rPr>
              <w:fldChar w:fldCharType="begin"/>
            </w:r>
            <w:r w:rsidR="004D6276">
              <w:rPr>
                <w:rFonts w:ascii="Times New Roman" w:hAnsi="Times New Roman" w:cs="Times New Roman"/>
                <w:kern w:val="0"/>
                <w:sz w:val="24"/>
                <w:szCs w:val="24"/>
              </w:rPr>
              <w:instrText xml:space="preserve"> ADDIN EN.CITE &lt;EndNote&gt;&lt;Cite&gt;&lt;Author&gt;Guo&lt;/Author&gt;&lt;Year&gt;2023&lt;/Year&gt;&lt;RecNum&gt;1724&lt;/RecNum&gt;&lt;DisplayText&gt;&lt;style face="superscript"&gt;31&lt;/style&gt;&lt;/DisplayText&gt;&lt;record&gt;&lt;rec-number&gt;1724&lt;/rec-number&gt;&lt;foreign-keys&gt;&lt;key app="EN" db-id="rvatdzxsl5e2zsez9wrpteststvfpw2pezxx" timestamp="1680691048"&gt;1724&lt;/key&gt;&lt;/foreign-keys&gt;&lt;ref-type name="Journal Article"&gt;17&lt;/ref-type&gt;&lt;contributors&gt;&lt;authors&gt;&lt;author&gt;Guo, Qiangbing&lt;/author&gt;&lt;author&gt;Qi, Xiao-Zhuo&lt;/author&gt;&lt;author&gt;Zhang, Lishu&lt;/author&gt;&lt;author&gt;Gao, Meng&lt;/author&gt;&lt;author&gt;Hu, Sanlue&lt;/author&gt;&lt;author&gt;Zhou, Wenju&lt;/author&gt;&lt;author&gt;Zang, Wenjie&lt;/author&gt;&lt;author&gt;Zhao, Xiaoxu&lt;/author&gt;&lt;author&gt;Wang, Junyong&lt;/author&gt;&lt;author&gt;Yan, Bingmin&lt;/author&gt;&lt;author&gt;Xu, Mingquan&lt;/author&gt;&lt;author&gt;Wu, Yun-Kun&lt;/author&gt;&lt;author&gt;Eda, Goki&lt;/author&gt;&lt;author&gt;Xiao, Zewen&lt;/author&gt;&lt;author&gt;Yang, Shengyuan A.&lt;/author&gt;&lt;author&gt;Gou, Huiyang&lt;/author&gt;&lt;author&gt;Feng, Yuan Ping&lt;/author&gt;&lt;author&gt;Guo, Guang-Can&lt;/author&gt;&lt;author&gt;Zhou, Wu&lt;/author&gt;&lt;author&gt;Ren, Xi-Feng&lt;/author&gt;&lt;author&gt;Qiu, Cheng-Wei&lt;/author&gt;&lt;author&gt;Pennycook, Stephen J.&lt;/author&gt;&lt;author&gt;Wee, Andrew T. S.&lt;/author&gt;&lt;/authors&gt;&lt;/contributors&gt;&lt;titles&gt;&lt;title&gt;&lt;style face="normal" font="default" size="100%"&gt;Ultrathin quantum light source with van der Waals NbOCl&lt;/style&gt;&lt;style face="subscript" font="default" size="100%"&gt;2&lt;/style&gt;&lt;style face="normal" font="default" size="100%"&gt; crystal&lt;/style&gt;&lt;/title&gt;&lt;secondary-title&gt;Nature&lt;/secondary-title&gt;&lt;/titles&gt;&lt;periodical&gt;&lt;full-title&gt;Nature&lt;/full-title&gt;&lt;/periodical&gt;&lt;pages&gt;53-59&lt;/pages&gt;&lt;volume&gt;613&lt;/volume&gt;&lt;number&gt;7942&lt;/number&gt;&lt;dates&gt;&lt;year&gt;2023&lt;/year&gt;&lt;pub-dates&gt;&lt;date&gt;2023-01&lt;/date&gt;&lt;/pub-dates&gt;&lt;/dates&gt;&lt;accession-num&gt;MEDLINE:36600061&lt;/accession-num&gt;&lt;work-type&gt;; Research Support, Non-U.S. Gov&amp;apos;t&lt;/work-type&gt;&lt;urls&gt;&lt;related-urls&gt;&lt;url&gt;&lt;style face="underline" font="default" size="100%"&gt;&amp;lt;Go to ISI&amp;gt;://MEDLINE:36600061&lt;/style&gt;&lt;/url&gt;&lt;url&gt;https://www.nature.com/articles/s41586-022-05393-7.pdf&lt;/url&gt;&lt;/related-urls&gt;&lt;/urls&gt;&lt;electronic-resource-num&gt;10.1038/s41586-022-05393-7&lt;/electronic-resource-num&gt;&lt;/record&gt;&lt;/Cite&gt;&lt;/EndNote&gt;</w:instrText>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31</w:t>
            </w:r>
            <w:r w:rsidRPr="00E56907">
              <w:rPr>
                <w:rFonts w:ascii="Times New Roman" w:hAnsi="Times New Roman" w:cs="Times New Roman"/>
                <w:kern w:val="0"/>
                <w:sz w:val="24"/>
                <w:szCs w:val="24"/>
              </w:rPr>
              <w:fldChar w:fldCharType="end"/>
            </w:r>
          </w:p>
        </w:tc>
      </w:tr>
      <w:tr w:rsidR="00C663AB" w:rsidRPr="009653F6" w14:paraId="3D7D47B2" w14:textId="77777777" w:rsidTr="00C663AB">
        <w:trPr>
          <w:trHeight w:val="153"/>
          <w:jc w:val="center"/>
        </w:trPr>
        <w:tc>
          <w:tcPr>
            <w:tcW w:w="0" w:type="auto"/>
            <w:tcMar>
              <w:top w:w="72" w:type="dxa"/>
              <w:left w:w="144" w:type="dxa"/>
              <w:bottom w:w="72" w:type="dxa"/>
              <w:right w:w="144" w:type="dxa"/>
            </w:tcMar>
          </w:tcPr>
          <w:p w14:paraId="60CF9EEF" w14:textId="7505E392" w:rsidR="007800CB" w:rsidRPr="009653F6" w:rsidRDefault="00712D42" w:rsidP="00DC6700">
            <w:pPr>
              <w:autoSpaceDE w:val="0"/>
              <w:autoSpaceDN w:val="0"/>
              <w:adjustRightInd w:val="0"/>
              <w:spacing w:line="80" w:lineRule="atLeast"/>
              <w:rPr>
                <w:rFonts w:ascii="Times New Roman" w:hAnsi="Times New Roman" w:cs="Times New Roman"/>
                <w:kern w:val="0"/>
                <w:sz w:val="24"/>
                <w:szCs w:val="24"/>
              </w:rPr>
            </w:pPr>
            <w:bookmarkStart w:id="95" w:name="OLE_LINK10"/>
            <w:r w:rsidRPr="009653F6">
              <w:rPr>
                <w:rFonts w:ascii="Times New Roman" w:hAnsi="Times New Roman" w:cs="Times New Roman"/>
                <w:kern w:val="0"/>
                <w:sz w:val="24"/>
                <w:szCs w:val="24"/>
              </w:rPr>
              <w:t>PbSe</w:t>
            </w:r>
            <w:r w:rsidRPr="009653F6">
              <w:rPr>
                <w:rFonts w:ascii="Times New Roman" w:hAnsi="Times New Roman" w:cs="Times New Roman"/>
                <w:kern w:val="0"/>
                <w:sz w:val="24"/>
                <w:szCs w:val="24"/>
                <w:vertAlign w:val="subscript"/>
              </w:rPr>
              <w:t>2</w:t>
            </w:r>
            <w:bookmarkEnd w:id="95"/>
          </w:p>
        </w:tc>
        <w:tc>
          <w:tcPr>
            <w:tcW w:w="1514" w:type="dxa"/>
            <w:vAlign w:val="center"/>
          </w:tcPr>
          <w:p w14:paraId="181133A8" w14:textId="444B19DA"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4 L</w:t>
            </w:r>
          </w:p>
        </w:tc>
        <w:tc>
          <w:tcPr>
            <w:tcW w:w="1849" w:type="dxa"/>
            <w:tcMar>
              <w:top w:w="72" w:type="dxa"/>
              <w:left w:w="144" w:type="dxa"/>
              <w:bottom w:w="72" w:type="dxa"/>
              <w:right w:w="144" w:type="dxa"/>
            </w:tcMar>
            <w:vAlign w:val="center"/>
          </w:tcPr>
          <w:p w14:paraId="66F77F08" w14:textId="6480BD6C"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51.7</w:t>
            </w:r>
          </w:p>
        </w:tc>
        <w:tc>
          <w:tcPr>
            <w:tcW w:w="1707" w:type="dxa"/>
            <w:vAlign w:val="center"/>
          </w:tcPr>
          <w:p w14:paraId="3FD14F4A" w14:textId="77777777" w:rsidR="007800CB" w:rsidRPr="009653F6" w:rsidRDefault="007800CB"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5BDBAD9C" w14:textId="547A012B"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kern w:val="0"/>
                <w:sz w:val="24"/>
                <w:szCs w:val="24"/>
              </w:rPr>
              <w:t>0.88</w:t>
            </w:r>
          </w:p>
        </w:tc>
        <w:tc>
          <w:tcPr>
            <w:tcW w:w="0" w:type="auto"/>
            <w:tcMar>
              <w:top w:w="72" w:type="dxa"/>
              <w:left w:w="144" w:type="dxa"/>
              <w:bottom w:w="72" w:type="dxa"/>
              <w:right w:w="144" w:type="dxa"/>
            </w:tcMar>
            <w:vAlign w:val="center"/>
          </w:tcPr>
          <w:p w14:paraId="15A030D0" w14:textId="21F8F070" w:rsidR="007800CB"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E56907">
              <w:rPr>
                <w:rFonts w:ascii="Times New Roman" w:hAnsi="Times New Roman" w:cs="Times New Roman"/>
                <w:kern w:val="0"/>
                <w:sz w:val="24"/>
                <w:szCs w:val="24"/>
              </w:rPr>
              <w:fldChar w:fldCharType="begin">
                <w:fldData xml:space="preserve">PEVuZE5vdGU+PENpdGU+PEF1dGhvcj5ZdTwvQXV0aG9yPjxZZWFyPjIwMjE8L1llYXI+PFJlY051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=
</w:fldData>
              </w:fldChar>
            </w:r>
            <w:r w:rsidR="004D6276">
              <w:rPr>
                <w:rFonts w:ascii="Times New Roman" w:hAnsi="Times New Roman" w:cs="Times New Roman"/>
                <w:kern w:val="0"/>
                <w:sz w:val="24"/>
                <w:szCs w:val="24"/>
              </w:rPr>
              <w:instrText xml:space="preserve"> ADDIN EN.CITE </w:instrText>
            </w:r>
            <w:r w:rsidR="004D6276">
              <w:rPr>
                <w:rFonts w:ascii="Times New Roman" w:hAnsi="Times New Roman" w:cs="Times New Roman"/>
                <w:kern w:val="0"/>
                <w:sz w:val="24"/>
                <w:szCs w:val="24"/>
              </w:rPr>
              <w:fldChar w:fldCharType="begin">
                <w:fldData xml:space="preserve">PEVuZE5vdGU+PENpdGU+PEF1dGhvcj5ZdTwvQXV0aG9yPjxZZWFyPjIwMjE8L1llYXI+PFJlY051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=
</w:fldData>
              </w:fldChar>
            </w:r>
            <w:r w:rsidR="004D6276">
              <w:rPr>
                <w:rFonts w:ascii="Times New Roman" w:hAnsi="Times New Roman" w:cs="Times New Roman"/>
                <w:kern w:val="0"/>
                <w:sz w:val="24"/>
                <w:szCs w:val="24"/>
              </w:rPr>
              <w:instrText xml:space="preserve"> ADDIN EN.CITE.DATA </w:instrText>
            </w:r>
            <w:r w:rsidR="004D6276">
              <w:rPr>
                <w:rFonts w:ascii="Times New Roman" w:hAnsi="Times New Roman" w:cs="Times New Roman"/>
                <w:kern w:val="0"/>
                <w:sz w:val="24"/>
                <w:szCs w:val="24"/>
              </w:rPr>
            </w:r>
            <w:r w:rsidR="004D6276">
              <w:rPr>
                <w:rFonts w:ascii="Times New Roman" w:hAnsi="Times New Roman" w:cs="Times New Roman"/>
                <w:kern w:val="0"/>
                <w:sz w:val="24"/>
                <w:szCs w:val="24"/>
              </w:rPr>
              <w:fldChar w:fldCharType="end"/>
            </w:r>
            <w:r w:rsidRPr="00E56907">
              <w:rPr>
                <w:rFonts w:ascii="Times New Roman" w:hAnsi="Times New Roman" w:cs="Times New Roman"/>
                <w:kern w:val="0"/>
                <w:sz w:val="24"/>
                <w:szCs w:val="24"/>
              </w:rPr>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32</w:t>
            </w:r>
            <w:r w:rsidRPr="00E56907">
              <w:rPr>
                <w:rFonts w:ascii="Times New Roman" w:hAnsi="Times New Roman" w:cs="Times New Roman"/>
                <w:kern w:val="0"/>
                <w:sz w:val="24"/>
                <w:szCs w:val="24"/>
              </w:rPr>
              <w:fldChar w:fldCharType="end"/>
            </w:r>
          </w:p>
        </w:tc>
      </w:tr>
      <w:tr w:rsidR="00C663AB" w:rsidRPr="009653F6" w14:paraId="1C1BECD7" w14:textId="77777777" w:rsidTr="00C663AB">
        <w:trPr>
          <w:trHeight w:val="153"/>
          <w:jc w:val="center"/>
        </w:trPr>
        <w:tc>
          <w:tcPr>
            <w:tcW w:w="0" w:type="auto"/>
            <w:tcMar>
              <w:top w:w="72" w:type="dxa"/>
              <w:left w:w="144" w:type="dxa"/>
              <w:bottom w:w="72" w:type="dxa"/>
              <w:right w:w="144" w:type="dxa"/>
            </w:tcMar>
          </w:tcPr>
          <w:p w14:paraId="3F98F414" w14:textId="7C9BB014" w:rsidR="007800CB" w:rsidRPr="0085440B" w:rsidRDefault="00712D42" w:rsidP="00DC6700">
            <w:pPr>
              <w:autoSpaceDE w:val="0"/>
              <w:autoSpaceDN w:val="0"/>
              <w:adjustRightInd w:val="0"/>
              <w:spacing w:line="80" w:lineRule="atLeast"/>
              <w:rPr>
                <w:rFonts w:ascii="Times New Roman" w:hAnsi="Times New Roman" w:cs="Times New Roman"/>
                <w:kern w:val="0"/>
                <w:sz w:val="24"/>
                <w:szCs w:val="24"/>
              </w:rPr>
            </w:pPr>
            <w:r w:rsidRPr="008145AB">
              <w:rPr>
                <w:rFonts w:ascii="Times New Roman" w:eastAsia="等线" w:hAnsi="Times New Roman" w:cs="Times New Roman" w:hint="eastAsia"/>
                <w:kern w:val="0"/>
                <w:sz w:val="24"/>
                <w:szCs w:val="24"/>
              </w:rPr>
              <w:t>ε</w:t>
            </w:r>
            <w:r w:rsidRPr="0085440B">
              <w:rPr>
                <w:rFonts w:ascii="Times New Roman" w:hAnsi="Times New Roman" w:cs="Times New Roman"/>
                <w:kern w:val="0"/>
                <w:sz w:val="24"/>
                <w:szCs w:val="24"/>
              </w:rPr>
              <w:t>-InSe</w:t>
            </w:r>
          </w:p>
        </w:tc>
        <w:tc>
          <w:tcPr>
            <w:tcW w:w="1514" w:type="dxa"/>
            <w:vAlign w:val="center"/>
          </w:tcPr>
          <w:p w14:paraId="69D87130" w14:textId="6C36D561"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20 nm</w:t>
            </w:r>
          </w:p>
        </w:tc>
        <w:tc>
          <w:tcPr>
            <w:tcW w:w="1849" w:type="dxa"/>
            <w:tcMar>
              <w:top w:w="72" w:type="dxa"/>
              <w:left w:w="144" w:type="dxa"/>
              <w:bottom w:w="72" w:type="dxa"/>
              <w:right w:w="144" w:type="dxa"/>
            </w:tcMar>
            <w:vAlign w:val="center"/>
          </w:tcPr>
          <w:p w14:paraId="2F7B3B0B" w14:textId="362C4DBE"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13</w:t>
            </w:r>
          </w:p>
        </w:tc>
        <w:tc>
          <w:tcPr>
            <w:tcW w:w="1707" w:type="dxa"/>
            <w:vAlign w:val="center"/>
          </w:tcPr>
          <w:p w14:paraId="2594F176" w14:textId="77777777" w:rsidR="007800CB" w:rsidRPr="009653F6" w:rsidRDefault="007800CB"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5DFFF4E3" w14:textId="2F3E25BA"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0.8</w:t>
            </w:r>
          </w:p>
        </w:tc>
        <w:tc>
          <w:tcPr>
            <w:tcW w:w="0" w:type="auto"/>
            <w:tcMar>
              <w:top w:w="72" w:type="dxa"/>
              <w:left w:w="144" w:type="dxa"/>
              <w:bottom w:w="72" w:type="dxa"/>
              <w:right w:w="144" w:type="dxa"/>
            </w:tcMar>
            <w:vAlign w:val="center"/>
          </w:tcPr>
          <w:p w14:paraId="3F628B12" w14:textId="2B35ABD9" w:rsidR="007800CB"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E56907">
              <w:rPr>
                <w:rFonts w:ascii="Times New Roman" w:hAnsi="Times New Roman" w:cs="Times New Roman"/>
                <w:kern w:val="0"/>
                <w:sz w:val="24"/>
                <w:szCs w:val="24"/>
              </w:rPr>
              <w:fldChar w:fldCharType="begin">
                <w:fldData xml:space="preserve">PEVuZE5vdGU+PENpdGU+PEF1dGhvcj5IYW88L0F1dGhvcj48WWVhcj4yMDE5PC9ZZWFyPjxSZWNO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</w:fldData>
              </w:fldChar>
            </w:r>
            <w:r w:rsidR="004D6276">
              <w:rPr>
                <w:rFonts w:ascii="Times New Roman" w:hAnsi="Times New Roman" w:cs="Times New Roman"/>
                <w:kern w:val="0"/>
                <w:sz w:val="24"/>
                <w:szCs w:val="24"/>
              </w:rPr>
              <w:instrText xml:space="preserve"> ADDIN EN.CITE </w:instrText>
            </w:r>
            <w:r w:rsidR="004D6276">
              <w:rPr>
                <w:rFonts w:ascii="Times New Roman" w:hAnsi="Times New Roman" w:cs="Times New Roman"/>
                <w:kern w:val="0"/>
                <w:sz w:val="24"/>
                <w:szCs w:val="24"/>
              </w:rPr>
              <w:fldChar w:fldCharType="begin">
                <w:fldData xml:space="preserve">PEVuZE5vdGU+PENpdGU+PEF1dGhvcj5IYW88L0F1dGhvcj48WWVhcj4yMDE5PC9ZZWFyPjxSZWNO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</w:fldData>
              </w:fldChar>
            </w:r>
            <w:r w:rsidR="004D6276">
              <w:rPr>
                <w:rFonts w:ascii="Times New Roman" w:hAnsi="Times New Roman" w:cs="Times New Roman"/>
                <w:kern w:val="0"/>
                <w:sz w:val="24"/>
                <w:szCs w:val="24"/>
              </w:rPr>
              <w:instrText xml:space="preserve"> ADDIN EN.CITE.DATA </w:instrText>
            </w:r>
            <w:r w:rsidR="004D6276">
              <w:rPr>
                <w:rFonts w:ascii="Times New Roman" w:hAnsi="Times New Roman" w:cs="Times New Roman"/>
                <w:kern w:val="0"/>
                <w:sz w:val="24"/>
                <w:szCs w:val="24"/>
              </w:rPr>
            </w:r>
            <w:r w:rsidR="004D6276">
              <w:rPr>
                <w:rFonts w:ascii="Times New Roman" w:hAnsi="Times New Roman" w:cs="Times New Roman"/>
                <w:kern w:val="0"/>
                <w:sz w:val="24"/>
                <w:szCs w:val="24"/>
              </w:rPr>
              <w:fldChar w:fldCharType="end"/>
            </w:r>
            <w:r w:rsidRPr="00E56907">
              <w:rPr>
                <w:rFonts w:ascii="Times New Roman" w:hAnsi="Times New Roman" w:cs="Times New Roman"/>
                <w:kern w:val="0"/>
                <w:sz w:val="24"/>
                <w:szCs w:val="24"/>
              </w:rPr>
            </w:r>
            <w:r w:rsidRPr="00E56907">
              <w:rPr>
                <w:rFonts w:ascii="Times New Roman" w:hAnsi="Times New Roman" w:cs="Times New Roman"/>
                <w:kern w:val="0"/>
                <w:sz w:val="24"/>
                <w:szCs w:val="24"/>
              </w:rPr>
              <w:fldChar w:fldCharType="separate"/>
            </w:r>
            <w:r w:rsidR="004D6276" w:rsidRPr="004D6276">
              <w:rPr>
                <w:rFonts w:ascii="Times New Roman" w:hAnsi="Times New Roman" w:cs="Times New Roman"/>
                <w:noProof/>
                <w:kern w:val="0"/>
                <w:sz w:val="24"/>
                <w:szCs w:val="24"/>
                <w:vertAlign w:val="superscript"/>
              </w:rPr>
              <w:t>33</w:t>
            </w:r>
            <w:r w:rsidRPr="00E56907">
              <w:rPr>
                <w:rFonts w:ascii="Times New Roman" w:hAnsi="Times New Roman" w:cs="Times New Roman"/>
                <w:kern w:val="0"/>
                <w:sz w:val="24"/>
                <w:szCs w:val="24"/>
              </w:rPr>
              <w:fldChar w:fldCharType="end"/>
            </w:r>
          </w:p>
        </w:tc>
      </w:tr>
      <w:tr w:rsidR="00C663AB" w:rsidRPr="009653F6" w14:paraId="34CDB664" w14:textId="77777777" w:rsidTr="00C663AB">
        <w:trPr>
          <w:trHeight w:val="259"/>
          <w:jc w:val="center"/>
        </w:trPr>
        <w:tc>
          <w:tcPr>
            <w:tcW w:w="0" w:type="auto"/>
            <w:tcMar>
              <w:top w:w="72" w:type="dxa"/>
              <w:left w:w="144" w:type="dxa"/>
              <w:bottom w:w="72" w:type="dxa"/>
              <w:right w:w="144" w:type="dxa"/>
            </w:tcMar>
          </w:tcPr>
          <w:p w14:paraId="3967633F" w14:textId="50823914" w:rsidR="00995EE3" w:rsidRPr="009653F6" w:rsidRDefault="00712D42"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hint="eastAsia"/>
                <w:kern w:val="0"/>
                <w:sz w:val="24"/>
                <w:szCs w:val="24"/>
              </w:rPr>
              <w:t>SnSe</w:t>
            </w:r>
            <w:r w:rsidRPr="009653F6">
              <w:rPr>
                <w:rFonts w:ascii="Times New Roman" w:hAnsi="Times New Roman" w:cs="Times New Roman"/>
                <w:kern w:val="0"/>
                <w:sz w:val="24"/>
                <w:szCs w:val="24"/>
                <w:vertAlign w:val="subscript"/>
              </w:rPr>
              <w:t>2</w:t>
            </w:r>
          </w:p>
        </w:tc>
        <w:tc>
          <w:tcPr>
            <w:tcW w:w="1514" w:type="dxa"/>
            <w:vAlign w:val="center"/>
          </w:tcPr>
          <w:p w14:paraId="4E573031" w14:textId="756A89CC" w:rsidR="00995EE3"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11 L</w:t>
            </w:r>
          </w:p>
        </w:tc>
        <w:tc>
          <w:tcPr>
            <w:tcW w:w="1849" w:type="dxa"/>
            <w:tcMar>
              <w:top w:w="72" w:type="dxa"/>
              <w:left w:w="144" w:type="dxa"/>
              <w:bottom w:w="72" w:type="dxa"/>
              <w:right w:w="144" w:type="dxa"/>
            </w:tcMar>
            <w:vAlign w:val="center"/>
          </w:tcPr>
          <w:p w14:paraId="01E0AC82" w14:textId="1D2DAA8D" w:rsidR="00995EE3"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19</w:t>
            </w:r>
            <m:oMath>
              <m:r>
                <w:rPr>
                  <w:rFonts w:ascii="Cambria Math" w:hAnsi="Cambria Math" w:cs="Times New Roman"/>
                  <w:kern w:val="0"/>
                  <w:sz w:val="24"/>
                  <w:szCs w:val="24"/>
                </w:rPr>
                <m:t>±2</m:t>
              </m:r>
            </m:oMath>
          </w:p>
        </w:tc>
        <w:tc>
          <w:tcPr>
            <w:tcW w:w="1707" w:type="dxa"/>
            <w:vAlign w:val="center"/>
          </w:tcPr>
          <w:p w14:paraId="2346AF80" w14:textId="77777777" w:rsidR="00995EE3" w:rsidRPr="009653F6" w:rsidRDefault="00995EE3"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69C784C9" w14:textId="075F49D1" w:rsidR="00995EE3"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1.04</w:t>
            </w:r>
          </w:p>
        </w:tc>
        <w:tc>
          <w:tcPr>
            <w:tcW w:w="0" w:type="auto"/>
            <w:tcMar>
              <w:top w:w="72" w:type="dxa"/>
              <w:left w:w="144" w:type="dxa"/>
              <w:bottom w:w="72" w:type="dxa"/>
              <w:right w:w="144" w:type="dxa"/>
            </w:tcMar>
            <w:vAlign w:val="center"/>
          </w:tcPr>
          <w:p w14:paraId="263E0836" w14:textId="045DA480" w:rsidR="00995EE3"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181024">
              <w:rPr>
                <w:rFonts w:ascii="Times New Roman" w:hAnsi="Times New Roman" w:cs="Times New Roman"/>
                <w:kern w:val="0"/>
                <w:sz w:val="24"/>
                <w:szCs w:val="24"/>
              </w:rPr>
              <w:fldChar w:fldCharType="begin"/>
            </w:r>
            <w:r w:rsidR="006A1863">
              <w:rPr>
                <w:rFonts w:ascii="Times New Roman" w:hAnsi="Times New Roman" w:cs="Times New Roman"/>
                <w:kern w:val="0"/>
                <w:sz w:val="24"/>
                <w:szCs w:val="24"/>
              </w:rPr>
              <w:instrText xml:space="preserve"> ADDIN EN.CITE &lt;EndNote&gt;&lt;Cite&gt;&lt;Author&gt;Biswas&lt;/Author&gt;&lt;Year&gt;2021&lt;/Year&gt;&lt;RecNum&gt;2254&lt;/RecNum&gt;&lt;DisplayText&gt;&lt;style face="superscript"&gt;34&lt;/style&gt;&lt;/DisplayText&gt;&lt;record&gt;&lt;rec-number&gt;2254&lt;/rec-number&gt;&lt;foreign-keys&gt;&lt;key app="EN" db-id="rvatdzxsl5e2zsez9wrpteststvfpw2pezxx" timestamp="1711414527"&gt;2254&lt;/key&gt;&lt;/foreign-keys&gt;&lt;ref-type name="Journal Article"&gt;17&lt;/ref-type&gt;&lt;contributors&gt;&lt;authors&gt;&lt;author&gt;Biswas, Rabindra&lt;/author&gt;&lt;author&gt;Dandu, Medha&lt;/author&gt;&lt;author&gt;Prosad, Asish&lt;/author&gt;&lt;author&gt;Das, Sarthak&lt;/author&gt;&lt;author&gt;Menon, Sruti&lt;/author&gt;&lt;author&gt;Deka, Jayanta&lt;/author&gt;&lt;author&gt;Majumdar, Kausik&lt;/author&gt;&lt;author&gt;Raghunathan, Varun&lt;/author&gt;&lt;/authors&gt;&lt;/contributors&gt;&lt;titles&gt;&lt;title&gt;Strong near band-edge excited second-harmonic generation from multilayer 2H Tin diselenide&lt;/title&gt;&lt;secondary-title&gt;Scientific Reports&lt;/secondary-title&gt;&lt;/titles&gt;&lt;periodical&gt;&lt;full-title&gt;Scientific Reports&lt;/full-title&gt;&lt;abbr-1&gt;Sci. Rep.&lt;/abbr-1&gt;&lt;/periodical&gt;&lt;volume&gt;11&lt;/volume&gt;&lt;number&gt;1&lt;/number&gt;&lt;dates&gt;&lt;year&gt;2021&lt;/year&gt;&lt;/dates&gt;&lt;isbn&gt;2045-2322&lt;/isbn&gt;&lt;urls&gt;&lt;/urls&gt;&lt;electronic-resource-num&gt;10.1038/s41598-021-94612-8&lt;/electronic-resource-num&gt;&lt;/record&gt;&lt;/Cite&gt;&lt;/EndNote&gt;</w:instrText>
            </w:r>
            <w:r w:rsidRPr="00181024">
              <w:rPr>
                <w:rFonts w:ascii="Times New Roman" w:hAnsi="Times New Roman" w:cs="Times New Roman"/>
                <w:kern w:val="0"/>
                <w:sz w:val="24"/>
                <w:szCs w:val="24"/>
              </w:rPr>
              <w:fldChar w:fldCharType="separate"/>
            </w:r>
            <w:r w:rsidR="006A1863" w:rsidRPr="006A1863">
              <w:rPr>
                <w:rFonts w:ascii="Times New Roman" w:hAnsi="Times New Roman" w:cs="Times New Roman"/>
                <w:noProof/>
                <w:kern w:val="0"/>
                <w:sz w:val="24"/>
                <w:szCs w:val="24"/>
                <w:vertAlign w:val="superscript"/>
              </w:rPr>
              <w:t>34</w:t>
            </w:r>
            <w:r w:rsidRPr="00181024">
              <w:rPr>
                <w:rFonts w:ascii="Times New Roman" w:hAnsi="Times New Roman" w:cs="Times New Roman"/>
                <w:kern w:val="0"/>
                <w:sz w:val="24"/>
                <w:szCs w:val="24"/>
              </w:rPr>
              <w:fldChar w:fldCharType="end"/>
            </w:r>
          </w:p>
        </w:tc>
      </w:tr>
      <w:tr w:rsidR="00C663AB" w:rsidRPr="009653F6" w14:paraId="31985C52" w14:textId="77777777" w:rsidTr="00C663AB">
        <w:trPr>
          <w:trHeight w:val="153"/>
          <w:jc w:val="center"/>
        </w:trPr>
        <w:tc>
          <w:tcPr>
            <w:tcW w:w="0" w:type="auto"/>
            <w:tcMar>
              <w:top w:w="72" w:type="dxa"/>
              <w:left w:w="144" w:type="dxa"/>
              <w:bottom w:w="72" w:type="dxa"/>
              <w:right w:w="144" w:type="dxa"/>
            </w:tcMar>
          </w:tcPr>
          <w:p w14:paraId="30FB72C7" w14:textId="2D18A916" w:rsidR="007800CB" w:rsidRPr="009653F6" w:rsidRDefault="00712D42" w:rsidP="00DC6700">
            <w:pPr>
              <w:autoSpaceDE w:val="0"/>
              <w:autoSpaceDN w:val="0"/>
              <w:adjustRightInd w:val="0"/>
              <w:spacing w:line="80" w:lineRule="atLeast"/>
              <w:rPr>
                <w:rFonts w:ascii="Times New Roman" w:hAnsi="Times New Roman" w:cs="Times New Roman"/>
                <w:kern w:val="0"/>
                <w:sz w:val="24"/>
                <w:szCs w:val="24"/>
              </w:rPr>
            </w:pPr>
            <w:proofErr w:type="spellStart"/>
            <w:r w:rsidRPr="009653F6">
              <w:rPr>
                <w:rFonts w:ascii="Times New Roman" w:hAnsi="Times New Roman" w:cs="Times New Roman" w:hint="eastAsia"/>
                <w:kern w:val="0"/>
                <w:sz w:val="24"/>
                <w:szCs w:val="24"/>
              </w:rPr>
              <w:t>GaTe</w:t>
            </w:r>
            <w:proofErr w:type="spellEnd"/>
          </w:p>
        </w:tc>
        <w:tc>
          <w:tcPr>
            <w:tcW w:w="1514" w:type="dxa"/>
            <w:vAlign w:val="center"/>
          </w:tcPr>
          <w:p w14:paraId="396F0294" w14:textId="3A4AA752"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14 nm</w:t>
            </w:r>
          </w:p>
        </w:tc>
        <w:tc>
          <w:tcPr>
            <w:tcW w:w="1849" w:type="dxa"/>
            <w:tcMar>
              <w:top w:w="72" w:type="dxa"/>
              <w:left w:w="144" w:type="dxa"/>
              <w:bottom w:w="72" w:type="dxa"/>
              <w:right w:w="144" w:type="dxa"/>
            </w:tcMar>
            <w:vAlign w:val="center"/>
          </w:tcPr>
          <w:p w14:paraId="72C2A9C6" w14:textId="2D51EC83"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1.15</w:t>
            </w:r>
          </w:p>
        </w:tc>
        <w:tc>
          <w:tcPr>
            <w:tcW w:w="1707" w:type="dxa"/>
            <w:vAlign w:val="center"/>
          </w:tcPr>
          <w:p w14:paraId="30F8121B" w14:textId="113BA908"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bookmarkStart w:id="96" w:name="OLE_LINK11"/>
            <w:r w:rsidRPr="009653F6">
              <w:rPr>
                <w:rFonts w:ascii="Times New Roman" w:hAnsi="Times New Roman" w:cs="Times New Roman" w:hint="eastAsia"/>
                <w:kern w:val="0"/>
                <w:sz w:val="24"/>
                <w:szCs w:val="24"/>
              </w:rPr>
              <w:t>1.8</w:t>
            </w:r>
            <w:r w:rsidRPr="009653F6">
              <w:rPr>
                <w:rFonts w:ascii="Times New Roman" w:hAnsi="Times New Roman" w:cs="Times New Roman"/>
                <w:kern w:val="0"/>
                <w:sz w:val="24"/>
                <w:szCs w:val="24"/>
              </w:rPr>
              <w:t>×10</w:t>
            </w:r>
            <w:r w:rsidRPr="009653F6">
              <w:rPr>
                <w:rFonts w:ascii="Times New Roman" w:eastAsia="微软雅黑" w:hAnsi="Times New Roman" w:cs="Times New Roman"/>
                <w:kern w:val="0"/>
                <w:sz w:val="24"/>
                <w:szCs w:val="24"/>
                <w:vertAlign w:val="superscript"/>
              </w:rPr>
              <w:t>−</w:t>
            </w:r>
            <w:r w:rsidRPr="009653F6">
              <w:rPr>
                <w:rFonts w:ascii="Times New Roman" w:eastAsia="微软雅黑" w:hAnsi="Times New Roman" w:cs="Times New Roman" w:hint="eastAsia"/>
                <w:kern w:val="0"/>
                <w:sz w:val="24"/>
                <w:szCs w:val="24"/>
                <w:vertAlign w:val="superscript"/>
              </w:rPr>
              <w:t>1</w:t>
            </w:r>
            <w:r w:rsidRPr="009653F6">
              <w:rPr>
                <w:rFonts w:ascii="Times New Roman" w:hAnsi="Times New Roman" w:cs="Times New Roman" w:hint="eastAsia"/>
                <w:kern w:val="0"/>
                <w:sz w:val="24"/>
                <w:szCs w:val="24"/>
                <w:vertAlign w:val="superscript"/>
              </w:rPr>
              <w:t>0</w:t>
            </w:r>
            <w:bookmarkEnd w:id="96"/>
          </w:p>
        </w:tc>
        <w:tc>
          <w:tcPr>
            <w:tcW w:w="2199" w:type="dxa"/>
            <w:tcMar>
              <w:top w:w="72" w:type="dxa"/>
              <w:left w:w="144" w:type="dxa"/>
              <w:bottom w:w="72" w:type="dxa"/>
              <w:right w:w="144" w:type="dxa"/>
            </w:tcMar>
            <w:vAlign w:val="center"/>
          </w:tcPr>
          <w:p w14:paraId="37DB7558" w14:textId="4C1BB68D"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1.56</w:t>
            </w:r>
          </w:p>
        </w:tc>
        <w:tc>
          <w:tcPr>
            <w:tcW w:w="0" w:type="auto"/>
            <w:tcMar>
              <w:top w:w="72" w:type="dxa"/>
              <w:left w:w="144" w:type="dxa"/>
              <w:bottom w:w="72" w:type="dxa"/>
              <w:right w:w="144" w:type="dxa"/>
            </w:tcMar>
            <w:vAlign w:val="center"/>
          </w:tcPr>
          <w:p w14:paraId="79317B25" w14:textId="5D3FD0DA" w:rsidR="007800CB"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181024">
              <w:rPr>
                <w:rFonts w:ascii="Times New Roman" w:hAnsi="Times New Roman" w:cs="Times New Roman"/>
                <w:kern w:val="0"/>
                <w:sz w:val="24"/>
                <w:szCs w:val="24"/>
              </w:rPr>
              <w:fldChar w:fldCharType="begin">
                <w:fldData xml:space="preserve">PEVuZE5vdGU+PENpdGU+PEF1dGhvcj5TdXNvbWE8L0F1dGhvcj48WWVhcj4yMDE2PC9ZZWFyPjxS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</w:fldData>
              </w:fldChar>
            </w:r>
            <w:r w:rsidR="006A1863">
              <w:rPr>
                <w:rFonts w:ascii="Times New Roman" w:hAnsi="Times New Roman" w:cs="Times New Roman"/>
                <w:kern w:val="0"/>
                <w:sz w:val="24"/>
                <w:szCs w:val="24"/>
              </w:rPr>
              <w:instrText xml:space="preserve"> ADDIN EN.CITE </w:instrText>
            </w:r>
            <w:r w:rsidR="006A1863">
              <w:rPr>
                <w:rFonts w:ascii="Times New Roman" w:hAnsi="Times New Roman" w:cs="Times New Roman"/>
                <w:kern w:val="0"/>
                <w:sz w:val="24"/>
                <w:szCs w:val="24"/>
              </w:rPr>
              <w:fldChar w:fldCharType="begin">
                <w:fldData xml:space="preserve">PEVuZE5vdGU+PENpdGU+PEF1dGhvcj5TdXNvbWE8L0F1dGhvcj48WWVhcj4yMDE2PC9ZZWFyPjxS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</w:fldData>
              </w:fldChar>
            </w:r>
            <w:r w:rsidR="006A1863">
              <w:rPr>
                <w:rFonts w:ascii="Times New Roman" w:hAnsi="Times New Roman" w:cs="Times New Roman"/>
                <w:kern w:val="0"/>
                <w:sz w:val="24"/>
                <w:szCs w:val="24"/>
              </w:rPr>
              <w:instrText xml:space="preserve"> ADDIN EN.CITE.DATA </w:instrText>
            </w:r>
            <w:r w:rsidR="006A1863">
              <w:rPr>
                <w:rFonts w:ascii="Times New Roman" w:hAnsi="Times New Roman" w:cs="Times New Roman"/>
                <w:kern w:val="0"/>
                <w:sz w:val="24"/>
                <w:szCs w:val="24"/>
              </w:rPr>
            </w:r>
            <w:r w:rsidR="006A1863">
              <w:rPr>
                <w:rFonts w:ascii="Times New Roman" w:hAnsi="Times New Roman" w:cs="Times New Roman"/>
                <w:kern w:val="0"/>
                <w:sz w:val="24"/>
                <w:szCs w:val="24"/>
              </w:rPr>
              <w:fldChar w:fldCharType="end"/>
            </w:r>
            <w:r w:rsidRPr="00181024">
              <w:rPr>
                <w:rFonts w:ascii="Times New Roman" w:hAnsi="Times New Roman" w:cs="Times New Roman"/>
                <w:kern w:val="0"/>
                <w:sz w:val="24"/>
                <w:szCs w:val="24"/>
              </w:rPr>
            </w:r>
            <w:r w:rsidRPr="00181024">
              <w:rPr>
                <w:rFonts w:ascii="Times New Roman" w:hAnsi="Times New Roman" w:cs="Times New Roman"/>
                <w:kern w:val="0"/>
                <w:sz w:val="24"/>
                <w:szCs w:val="24"/>
              </w:rPr>
              <w:fldChar w:fldCharType="separate"/>
            </w:r>
            <w:r w:rsidR="006A1863" w:rsidRPr="006A1863">
              <w:rPr>
                <w:rFonts w:ascii="Times New Roman" w:hAnsi="Times New Roman" w:cs="Times New Roman"/>
                <w:noProof/>
                <w:kern w:val="0"/>
                <w:sz w:val="24"/>
                <w:szCs w:val="24"/>
                <w:vertAlign w:val="superscript"/>
              </w:rPr>
              <w:t>35</w:t>
            </w:r>
            <w:r w:rsidRPr="00181024">
              <w:rPr>
                <w:rFonts w:ascii="Times New Roman" w:hAnsi="Times New Roman" w:cs="Times New Roman"/>
                <w:kern w:val="0"/>
                <w:sz w:val="24"/>
                <w:szCs w:val="24"/>
              </w:rPr>
              <w:fldChar w:fldCharType="end"/>
            </w:r>
          </w:p>
        </w:tc>
      </w:tr>
      <w:tr w:rsidR="00C663AB" w:rsidRPr="009653F6" w14:paraId="5B7D5123" w14:textId="77777777" w:rsidTr="00C663AB">
        <w:trPr>
          <w:trHeight w:val="153"/>
          <w:jc w:val="center"/>
        </w:trPr>
        <w:tc>
          <w:tcPr>
            <w:tcW w:w="0" w:type="auto"/>
            <w:tcMar>
              <w:top w:w="72" w:type="dxa"/>
              <w:left w:w="144" w:type="dxa"/>
              <w:bottom w:w="72" w:type="dxa"/>
              <w:right w:w="144" w:type="dxa"/>
            </w:tcMar>
          </w:tcPr>
          <w:p w14:paraId="61CBAE89" w14:textId="4C91D6AD" w:rsidR="007800CB" w:rsidRPr="009653F6" w:rsidRDefault="00712D42"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hint="eastAsia"/>
                <w:kern w:val="0"/>
                <w:sz w:val="24"/>
                <w:szCs w:val="24"/>
              </w:rPr>
              <w:t>TaAs</w:t>
            </w:r>
          </w:p>
        </w:tc>
        <w:tc>
          <w:tcPr>
            <w:tcW w:w="1514" w:type="dxa"/>
            <w:vAlign w:val="center"/>
          </w:tcPr>
          <w:p w14:paraId="5DF3ACA9" w14:textId="4C1A4132"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bulk</w:t>
            </w:r>
          </w:p>
        </w:tc>
        <w:tc>
          <w:tcPr>
            <w:tcW w:w="1849" w:type="dxa"/>
            <w:tcMar>
              <w:top w:w="72" w:type="dxa"/>
              <w:left w:w="144" w:type="dxa"/>
              <w:bottom w:w="72" w:type="dxa"/>
              <w:right w:w="144" w:type="dxa"/>
            </w:tcMar>
            <w:vAlign w:val="center"/>
          </w:tcPr>
          <w:p w14:paraId="6833C900" w14:textId="71477CC9"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7200</w:t>
            </w:r>
          </w:p>
        </w:tc>
        <w:tc>
          <w:tcPr>
            <w:tcW w:w="1707" w:type="dxa"/>
            <w:vAlign w:val="center"/>
          </w:tcPr>
          <w:p w14:paraId="25B2FDA3" w14:textId="77777777" w:rsidR="007800CB" w:rsidRPr="009653F6" w:rsidRDefault="007800CB"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5EB91A9F" w14:textId="76B3D532" w:rsidR="007800CB" w:rsidRPr="009653F6"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0.8</w:t>
            </w:r>
          </w:p>
        </w:tc>
        <w:tc>
          <w:tcPr>
            <w:tcW w:w="0" w:type="auto"/>
            <w:tcMar>
              <w:top w:w="72" w:type="dxa"/>
              <w:left w:w="144" w:type="dxa"/>
              <w:bottom w:w="72" w:type="dxa"/>
              <w:right w:w="144" w:type="dxa"/>
            </w:tcMar>
            <w:vAlign w:val="center"/>
          </w:tcPr>
          <w:p w14:paraId="7E3F3FBE" w14:textId="1FFE4170" w:rsidR="007800CB" w:rsidRPr="00E56907" w:rsidRDefault="00712D42"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181024">
              <w:rPr>
                <w:rFonts w:ascii="Times New Roman" w:hAnsi="Times New Roman" w:cs="Times New Roman"/>
                <w:kern w:val="0"/>
                <w:sz w:val="24"/>
                <w:szCs w:val="24"/>
              </w:rPr>
              <w:fldChar w:fldCharType="begin"/>
            </w:r>
            <w:r w:rsidR="006A1863">
              <w:rPr>
                <w:rFonts w:ascii="Times New Roman" w:hAnsi="Times New Roman" w:cs="Times New Roman"/>
                <w:kern w:val="0"/>
                <w:sz w:val="24"/>
                <w:szCs w:val="24"/>
              </w:rPr>
              <w:instrText xml:space="preserve"> ADDIN EN.CITE &lt;EndNote&gt;&lt;Cite&gt;&lt;Author&gt;Wu&lt;/Author&gt;&lt;Year&gt;2016&lt;/Year&gt;&lt;RecNum&gt;991&lt;/RecNum&gt;&lt;DisplayText&gt;&lt;style face="superscript"&gt;36&lt;/style&gt;&lt;/DisplayText&gt;&lt;record&gt;&lt;rec-number&gt;991&lt;/rec-number&gt;&lt;foreign-keys&gt;&lt;key app="EN" db-id="rvatdzxsl5e2zsez9wrpteststvfpw2pezxx" timestamp="1628907018"&gt;991&lt;/key&gt;&lt;/foreign-keys&gt;&lt;ref-type name="Journal Article"&gt;17&lt;/ref-type&gt;&lt;contributors&gt;&lt;authors&gt;&lt;author&gt;Wu, Liang&lt;/author&gt;&lt;author&gt;Patankar, S.&lt;/author&gt;&lt;author&gt;Morimoto, T.&lt;/author&gt;&lt;author&gt;Nair, N. L.&lt;/author&gt;&lt;author&gt;Thewalt, E.&lt;/author&gt;&lt;author&gt;Little, A.&lt;/author&gt;&lt;author&gt;Analytis, J. G.&lt;/author&gt;&lt;author&gt;Moore, J. E.&lt;/author&gt;&lt;author&gt;Orenstein, J.&lt;/author&gt;&lt;/authors&gt;&lt;/contributors&gt;&lt;titles&gt;&lt;title&gt;Giant anisotropic nonlinear optical response in transition metal monopnictide Weyl semimetals&lt;/title&gt;&lt;secondary-title&gt;Nature Physics&lt;/secondary-title&gt;&lt;/titles&gt;&lt;periodical&gt;&lt;full-title&gt;Nature Physics&lt;/full-title&gt;&lt;abbr-1&gt;Nat. Phys.&lt;/abbr-1&gt;&lt;/periodical&gt;&lt;pages&gt;350-355&lt;/pages&gt;&lt;volume&gt;13&lt;/volume&gt;&lt;number&gt;4&lt;/number&gt;&lt;section&gt;350&lt;/section&gt;&lt;dates&gt;&lt;year&gt;2016&lt;/year&gt;&lt;/dates&gt;&lt;isbn&gt;1745-2473&amp;#xD;1745-2481&lt;/isbn&gt;&lt;urls&gt;&lt;related-urls&gt;&lt;url&gt;https://www.nature.com/articles/nphys3969.pdf&lt;/url&gt;&lt;/related-urls&gt;&lt;/urls&gt;&lt;electronic-resource-num&gt;10.1038/nphys3969&lt;/electronic-resource-num&gt;&lt;/record&gt;&lt;/Cite&gt;&lt;/EndNote&gt;</w:instrText>
            </w:r>
            <w:r w:rsidRPr="00181024">
              <w:rPr>
                <w:rFonts w:ascii="Times New Roman" w:hAnsi="Times New Roman" w:cs="Times New Roman"/>
                <w:kern w:val="0"/>
                <w:sz w:val="24"/>
                <w:szCs w:val="24"/>
              </w:rPr>
              <w:fldChar w:fldCharType="separate"/>
            </w:r>
            <w:r w:rsidR="006A1863" w:rsidRPr="006A1863">
              <w:rPr>
                <w:rFonts w:ascii="Times New Roman" w:hAnsi="Times New Roman" w:cs="Times New Roman"/>
                <w:noProof/>
                <w:kern w:val="0"/>
                <w:sz w:val="24"/>
                <w:szCs w:val="24"/>
                <w:vertAlign w:val="superscript"/>
              </w:rPr>
              <w:t>36</w:t>
            </w:r>
            <w:r w:rsidRPr="00181024">
              <w:rPr>
                <w:rFonts w:ascii="Times New Roman" w:hAnsi="Times New Roman" w:cs="Times New Roman"/>
                <w:kern w:val="0"/>
                <w:sz w:val="24"/>
                <w:szCs w:val="24"/>
              </w:rPr>
              <w:fldChar w:fldCharType="end"/>
            </w:r>
          </w:p>
        </w:tc>
      </w:tr>
      <w:tr w:rsidR="00C663AB" w:rsidRPr="009653F6" w14:paraId="73AC9EC3" w14:textId="77777777" w:rsidTr="00C663AB">
        <w:trPr>
          <w:trHeight w:val="153"/>
          <w:jc w:val="center"/>
        </w:trPr>
        <w:tc>
          <w:tcPr>
            <w:tcW w:w="0" w:type="auto"/>
            <w:vMerge w:val="restart"/>
            <w:tcMar>
              <w:top w:w="72" w:type="dxa"/>
              <w:left w:w="144" w:type="dxa"/>
              <w:bottom w:w="72" w:type="dxa"/>
              <w:right w:w="144" w:type="dxa"/>
            </w:tcMar>
          </w:tcPr>
          <w:p w14:paraId="61D18344" w14:textId="46581260"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r w:rsidRPr="009653F6">
              <w:rPr>
                <w:rFonts w:ascii="Times New Roman" w:hAnsi="Times New Roman" w:cs="Times New Roman" w:hint="eastAsia"/>
                <w:kern w:val="0"/>
                <w:sz w:val="24"/>
                <w:szCs w:val="24"/>
              </w:rPr>
              <w:t>GaAs</w:t>
            </w:r>
          </w:p>
        </w:tc>
        <w:tc>
          <w:tcPr>
            <w:tcW w:w="1514" w:type="dxa"/>
            <w:vAlign w:val="center"/>
          </w:tcPr>
          <w:p w14:paraId="3DA5B3E6" w14:textId="3BC5CBBC"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bulk</w:t>
            </w:r>
          </w:p>
        </w:tc>
        <w:tc>
          <w:tcPr>
            <w:tcW w:w="1849" w:type="dxa"/>
            <w:tcMar>
              <w:top w:w="72" w:type="dxa"/>
              <w:left w:w="144" w:type="dxa"/>
              <w:bottom w:w="72" w:type="dxa"/>
              <w:right w:w="144" w:type="dxa"/>
            </w:tcMar>
            <w:vAlign w:val="center"/>
          </w:tcPr>
          <w:p w14:paraId="18F3637C" w14:textId="2E25C37D"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238</w:t>
            </w:r>
          </w:p>
        </w:tc>
        <w:tc>
          <w:tcPr>
            <w:tcW w:w="1707" w:type="dxa"/>
            <w:vAlign w:val="center"/>
          </w:tcPr>
          <w:p w14:paraId="4C3C5939" w14:textId="77777777"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4237BCFE" w14:textId="79C9643B"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1.533</w:t>
            </w:r>
          </w:p>
        </w:tc>
        <w:tc>
          <w:tcPr>
            <w:tcW w:w="0" w:type="auto"/>
            <w:tcMar>
              <w:top w:w="72" w:type="dxa"/>
              <w:left w:w="144" w:type="dxa"/>
              <w:bottom w:w="72" w:type="dxa"/>
              <w:right w:w="144" w:type="dxa"/>
            </w:tcMar>
            <w:vAlign w:val="center"/>
          </w:tcPr>
          <w:p w14:paraId="6F5A3B94" w14:textId="56314B8E"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181024">
              <w:rPr>
                <w:rFonts w:ascii="Times New Roman" w:hAnsi="Times New Roman" w:cs="Times New Roman"/>
                <w:kern w:val="0"/>
                <w:sz w:val="24"/>
                <w:szCs w:val="24"/>
              </w:rPr>
              <w:fldChar w:fldCharType="begin"/>
            </w:r>
            <w:r w:rsidR="006A1863">
              <w:rPr>
                <w:rFonts w:ascii="Times New Roman" w:hAnsi="Times New Roman" w:cs="Times New Roman"/>
                <w:kern w:val="0"/>
                <w:sz w:val="24"/>
                <w:szCs w:val="24"/>
              </w:rPr>
              <w:instrText xml:space="preserve"> ADDIN EN.CITE &lt;EndNote&gt;&lt;Cite&gt;&lt;Author&gt;Shoji&lt;/Author&gt;&lt;Year&gt;1997&lt;/Year&gt;&lt;RecNum&gt;1720&lt;/RecNum&gt;&lt;DisplayText&gt;&lt;style face="superscript"&gt;37&lt;/style&gt;&lt;/DisplayText&gt;&lt;record&gt;&lt;rec-number&gt;1720&lt;/rec-number&gt;&lt;foreign-keys&gt;&lt;key app="EN" db-id="rvatdzxsl5e2zsez9wrpteststvfpw2pezxx" timestamp="1679546014"&gt;1720&lt;/key&gt;&lt;/foreign-keys&gt;&lt;ref-type name="Journal Article"&gt;17&lt;/ref-type&gt;&lt;contributors&gt;&lt;authors&gt;&lt;author&gt;Shoji, I.&lt;/author&gt;&lt;author&gt;Kondo, T.&lt;/author&gt;&lt;author&gt;Kitamoto, A.&lt;/author&gt;&lt;author&gt;Shirane, M.&lt;/author&gt;&lt;author&gt;Ito, R.&lt;/author&gt;&lt;/authors&gt;&lt;/contributors&gt;&lt;titles&gt;&lt;title&gt;Absolute scale of second-order nonlinear-optical coefficients&lt;/title&gt;&lt;secondary-title&gt;Journal of the Optical Society of America B-Optical Physics&lt;/secondary-title&gt;&lt;alt-title&gt;J Opt Soc Am B&lt;/alt-title&gt;&lt;/titles&gt;&lt;pages&gt;2268-2294&lt;/pages&gt;&lt;volume&gt;14&lt;/volume&gt;&lt;number&gt;9&lt;/number&gt;&lt;keywords&gt;&lt;keyword&gt;2nd harmonic-generation&lt;/keyword&gt;&lt;keyword&gt;matched 2nd-harmonic generation&lt;/keyword&gt;&lt;keyword&gt;difference-frequency-generation&lt;/keyword&gt;&lt;keyword&gt;potassium titanyl phosphate&lt;/keyword&gt;&lt;keyword&gt;flux-grown ktiopo4&lt;/keyword&gt;&lt;keyword&gt;linbo3 wave-guide&lt;/keyword&gt;&lt;keyword&gt;2nd-order susceptibility&lt;/keyword&gt;&lt;keyword&gt;parametric oscillation&lt;/keyword&gt;&lt;keyword&gt;maker fringes&lt;/keyword&gt;&lt;keyword&gt;phase&lt;/keyword&gt;&lt;/keywords&gt;&lt;dates&gt;&lt;year&gt;1997&lt;/year&gt;&lt;pub-dates&gt;&lt;date&gt;Sep&lt;/date&gt;&lt;/pub-dates&gt;&lt;/dates&gt;&lt;isbn&gt;0740-3224&lt;/isbn&gt;&lt;accession-num&gt;WOS:A1997XU65000011&lt;/accession-num&gt;&lt;urls&gt;&lt;related-urls&gt;&lt;url&gt;&amp;lt;Go to ISI&amp;gt;://WOS:A1997XU65000011&lt;/url&gt;&lt;/related-urls&gt;&lt;/urls&gt;&lt;electronic-resource-num&gt;Doi 10.1364/Josab.14.002268&lt;/electronic-resource-num&gt;&lt;language&gt;English&lt;/language&gt;&lt;/record&gt;&lt;/Cite&gt;&lt;/EndNote&gt;</w:instrText>
            </w:r>
            <w:r w:rsidRPr="00181024">
              <w:rPr>
                <w:rFonts w:ascii="Times New Roman" w:hAnsi="Times New Roman" w:cs="Times New Roman"/>
                <w:kern w:val="0"/>
                <w:sz w:val="24"/>
                <w:szCs w:val="24"/>
              </w:rPr>
              <w:fldChar w:fldCharType="separate"/>
            </w:r>
            <w:r w:rsidR="006A1863" w:rsidRPr="006A1863">
              <w:rPr>
                <w:rFonts w:ascii="Times New Roman" w:hAnsi="Times New Roman" w:cs="Times New Roman"/>
                <w:noProof/>
                <w:kern w:val="0"/>
                <w:sz w:val="24"/>
                <w:szCs w:val="24"/>
                <w:vertAlign w:val="superscript"/>
              </w:rPr>
              <w:t>37</w:t>
            </w:r>
            <w:r w:rsidRPr="00181024">
              <w:rPr>
                <w:rFonts w:ascii="Times New Roman" w:hAnsi="Times New Roman" w:cs="Times New Roman"/>
                <w:kern w:val="0"/>
                <w:sz w:val="24"/>
                <w:szCs w:val="24"/>
              </w:rPr>
              <w:fldChar w:fldCharType="end"/>
            </w:r>
          </w:p>
        </w:tc>
      </w:tr>
      <w:tr w:rsidR="00C663AB" w:rsidRPr="009653F6" w14:paraId="065182E1" w14:textId="77777777" w:rsidTr="0090518C">
        <w:trPr>
          <w:trHeight w:val="153"/>
          <w:jc w:val="center"/>
        </w:trPr>
        <w:tc>
          <w:tcPr>
            <w:tcW w:w="0" w:type="auto"/>
            <w:vMerge/>
            <w:tcMar>
              <w:top w:w="72" w:type="dxa"/>
              <w:left w:w="144" w:type="dxa"/>
              <w:bottom w:w="72" w:type="dxa"/>
              <w:right w:w="144" w:type="dxa"/>
            </w:tcMar>
          </w:tcPr>
          <w:p w14:paraId="7B3BF14A" w14:textId="77777777"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p>
        </w:tc>
        <w:tc>
          <w:tcPr>
            <w:tcW w:w="1514" w:type="dxa"/>
            <w:vAlign w:val="center"/>
          </w:tcPr>
          <w:p w14:paraId="45A49879" w14:textId="5A775BA5"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bulk</w:t>
            </w:r>
          </w:p>
        </w:tc>
        <w:tc>
          <w:tcPr>
            <w:tcW w:w="1849" w:type="dxa"/>
            <w:tcMar>
              <w:top w:w="72" w:type="dxa"/>
              <w:left w:w="144" w:type="dxa"/>
              <w:bottom w:w="72" w:type="dxa"/>
              <w:right w:w="144" w:type="dxa"/>
            </w:tcMar>
            <w:vAlign w:val="center"/>
          </w:tcPr>
          <w:p w14:paraId="567A25B5" w14:textId="6DA95C7D" w:rsidR="009873CF" w:rsidRPr="009653F6" w:rsidRDefault="009873CF" w:rsidP="00DC6700">
            <w:pPr>
              <w:autoSpaceDE w:val="0"/>
              <w:autoSpaceDN w:val="0"/>
              <w:adjustRightInd w:val="0"/>
              <w:spacing w:line="80" w:lineRule="atLeast"/>
              <w:ind w:leftChars="86" w:left="181"/>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173</w:t>
            </w:r>
          </w:p>
        </w:tc>
        <w:tc>
          <w:tcPr>
            <w:tcW w:w="1707" w:type="dxa"/>
            <w:vAlign w:val="center"/>
          </w:tcPr>
          <w:p w14:paraId="27058319" w14:textId="77777777" w:rsidR="009873CF" w:rsidRPr="009653F6" w:rsidRDefault="009873CF" w:rsidP="00DC6700">
            <w:pPr>
              <w:autoSpaceDE w:val="0"/>
              <w:autoSpaceDN w:val="0"/>
              <w:adjustRightInd w:val="0"/>
              <w:spacing w:line="80" w:lineRule="atLeast"/>
              <w:ind w:leftChars="86" w:left="181"/>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1983109B" w14:textId="3133CD49" w:rsidR="009873CF" w:rsidRPr="009653F6" w:rsidRDefault="009873CF" w:rsidP="00DC6700">
            <w:pPr>
              <w:autoSpaceDE w:val="0"/>
              <w:autoSpaceDN w:val="0"/>
              <w:adjustRightInd w:val="0"/>
              <w:spacing w:line="80" w:lineRule="atLeast"/>
              <w:ind w:leftChars="86" w:left="181"/>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2.12</w:t>
            </w:r>
          </w:p>
        </w:tc>
        <w:tc>
          <w:tcPr>
            <w:tcW w:w="0" w:type="auto"/>
            <w:tcMar>
              <w:top w:w="72" w:type="dxa"/>
              <w:left w:w="144" w:type="dxa"/>
              <w:bottom w:w="72" w:type="dxa"/>
              <w:right w:w="144" w:type="dxa"/>
            </w:tcMar>
            <w:vAlign w:val="center"/>
          </w:tcPr>
          <w:p w14:paraId="5420B877" w14:textId="7D72D291"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181024">
              <w:rPr>
                <w:rFonts w:ascii="Times New Roman" w:hAnsi="Times New Roman" w:cs="Times New Roman"/>
                <w:kern w:val="0"/>
                <w:sz w:val="24"/>
                <w:szCs w:val="24"/>
              </w:rPr>
              <w:fldChar w:fldCharType="begin"/>
            </w:r>
            <w:r w:rsidR="006A1863">
              <w:rPr>
                <w:rFonts w:ascii="Times New Roman" w:hAnsi="Times New Roman" w:cs="Times New Roman"/>
                <w:kern w:val="0"/>
                <w:sz w:val="24"/>
                <w:szCs w:val="24"/>
              </w:rPr>
              <w:instrText xml:space="preserve"> ADDIN EN.CITE &lt;EndNote&gt;&lt;Cite&gt;&lt;Author&gt;Choy&lt;/Author&gt;&lt;Year&gt;1976&lt;/Year&gt;&lt;RecNum&gt;2274&lt;/RecNum&gt;&lt;DisplayText&gt;&lt;style face="superscript"&gt;38&lt;/style&gt;&lt;/DisplayText&gt;&lt;record&gt;&lt;rec-number&gt;2274&lt;/rec-number&gt;&lt;foreign-keys&gt;&lt;key app="EN" db-id="rvatdzxsl5e2zsez9wrpteststvfpw2pezxx" timestamp="1712457658"&gt;2274&lt;/key&gt;&lt;/foreign-keys&gt;&lt;ref-type name="Journal Article"&gt;17&lt;/ref-type&gt;&lt;contributors&gt;&lt;authors&gt;&lt;author&gt;Choy, Michael M.&lt;/author&gt;&lt;author&gt;Byer, Robert L.&lt;/author&gt;&lt;/authors&gt;&lt;/contributors&gt;&lt;titles&gt;&lt;title&gt;Accurate second-order susceptibility measurements of visible and infrared nonlinear crystals&lt;/title&gt;&lt;secondary-title&gt;Physical Review B&lt;/secondary-title&gt;&lt;/titles&gt;&lt;periodical&gt;&lt;full-title&gt;Physical Review B&lt;/full-title&gt;&lt;abbr-1&gt;Phys. Rev. B&lt;/abbr-1&gt;&lt;/periodical&gt;&lt;pages&gt;1693-1706&lt;/pages&gt;&lt;volume&gt;14&lt;/volume&gt;&lt;number&gt;4&lt;/number&gt;&lt;section&gt;1693&lt;/section&gt;&lt;dates&gt;&lt;year&gt;1976&lt;/year&gt;&lt;/dates&gt;&lt;isbn&gt;0556-2805&lt;/isbn&gt;&lt;urls&gt;&lt;/urls&gt;&lt;electronic-resource-num&gt;10.1103/PhysRevB.14.1693&lt;/electronic-resource-num&gt;&lt;/record&gt;&lt;/Cite&gt;&lt;/EndNote&gt;</w:instrText>
            </w:r>
            <w:r w:rsidRPr="00181024">
              <w:rPr>
                <w:rFonts w:ascii="Times New Roman" w:hAnsi="Times New Roman" w:cs="Times New Roman"/>
                <w:kern w:val="0"/>
                <w:sz w:val="24"/>
                <w:szCs w:val="24"/>
              </w:rPr>
              <w:fldChar w:fldCharType="separate"/>
            </w:r>
            <w:r w:rsidR="006A1863" w:rsidRPr="006A1863">
              <w:rPr>
                <w:rFonts w:ascii="Times New Roman" w:hAnsi="Times New Roman" w:cs="Times New Roman"/>
                <w:noProof/>
                <w:kern w:val="0"/>
                <w:sz w:val="24"/>
                <w:szCs w:val="24"/>
                <w:vertAlign w:val="superscript"/>
              </w:rPr>
              <w:t>38</w:t>
            </w:r>
            <w:r w:rsidRPr="00181024">
              <w:rPr>
                <w:rFonts w:ascii="Times New Roman" w:hAnsi="Times New Roman" w:cs="Times New Roman"/>
                <w:kern w:val="0"/>
                <w:sz w:val="24"/>
                <w:szCs w:val="24"/>
              </w:rPr>
              <w:fldChar w:fldCharType="end"/>
            </w:r>
          </w:p>
        </w:tc>
      </w:tr>
      <w:tr w:rsidR="00C663AB" w:rsidRPr="009653F6" w14:paraId="041AE662" w14:textId="77777777" w:rsidTr="0090518C">
        <w:trPr>
          <w:trHeight w:val="153"/>
          <w:jc w:val="center"/>
        </w:trPr>
        <w:tc>
          <w:tcPr>
            <w:tcW w:w="0" w:type="auto"/>
            <w:vMerge w:val="restart"/>
            <w:tcMar>
              <w:top w:w="72" w:type="dxa"/>
              <w:left w:w="144" w:type="dxa"/>
              <w:bottom w:w="72" w:type="dxa"/>
              <w:right w:w="144" w:type="dxa"/>
            </w:tcMar>
          </w:tcPr>
          <w:p w14:paraId="71834E60" w14:textId="762AB70F" w:rsidR="009873CF" w:rsidRPr="009653F6" w:rsidRDefault="009873CF" w:rsidP="00DC6700">
            <w:pPr>
              <w:autoSpaceDE w:val="0"/>
              <w:autoSpaceDN w:val="0"/>
              <w:adjustRightInd w:val="0"/>
              <w:spacing w:line="80" w:lineRule="atLeast"/>
              <w:rPr>
                <w:rFonts w:ascii="Times New Roman" w:hAnsi="Times New Roman" w:cs="Times New Roman"/>
                <w:kern w:val="0"/>
                <w:sz w:val="24"/>
                <w:szCs w:val="24"/>
              </w:rPr>
            </w:pPr>
            <w:proofErr w:type="spellStart"/>
            <w:r w:rsidRPr="009653F6">
              <w:rPr>
                <w:rFonts w:ascii="Times New Roman" w:hAnsi="Times New Roman" w:cs="Times New Roman" w:hint="eastAsia"/>
                <w:kern w:val="0"/>
                <w:sz w:val="24"/>
                <w:szCs w:val="24"/>
              </w:rPr>
              <w:t>GaP</w:t>
            </w:r>
            <w:proofErr w:type="spellEnd"/>
          </w:p>
        </w:tc>
        <w:tc>
          <w:tcPr>
            <w:tcW w:w="1514" w:type="dxa"/>
            <w:vAlign w:val="center"/>
          </w:tcPr>
          <w:p w14:paraId="55629BDB" w14:textId="5E28DD93"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bulk</w:t>
            </w:r>
          </w:p>
        </w:tc>
        <w:tc>
          <w:tcPr>
            <w:tcW w:w="1849" w:type="dxa"/>
            <w:tcMar>
              <w:top w:w="72" w:type="dxa"/>
              <w:left w:w="144" w:type="dxa"/>
              <w:bottom w:w="72" w:type="dxa"/>
              <w:right w:w="144" w:type="dxa"/>
            </w:tcMar>
            <w:vAlign w:val="center"/>
          </w:tcPr>
          <w:p w14:paraId="4301F873" w14:textId="30FEAFEE" w:rsidR="009873CF" w:rsidRPr="009653F6" w:rsidRDefault="009873CF" w:rsidP="00DC6700">
            <w:pPr>
              <w:autoSpaceDE w:val="0"/>
              <w:autoSpaceDN w:val="0"/>
              <w:adjustRightInd w:val="0"/>
              <w:spacing w:line="80" w:lineRule="atLeast"/>
              <w:ind w:leftChars="86" w:left="181"/>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155</w:t>
            </w:r>
          </w:p>
        </w:tc>
        <w:tc>
          <w:tcPr>
            <w:tcW w:w="1707" w:type="dxa"/>
            <w:vAlign w:val="center"/>
          </w:tcPr>
          <w:p w14:paraId="3DA53017" w14:textId="77777777" w:rsidR="009873CF" w:rsidRPr="009653F6" w:rsidRDefault="009873CF" w:rsidP="00DC6700">
            <w:pPr>
              <w:autoSpaceDE w:val="0"/>
              <w:autoSpaceDN w:val="0"/>
              <w:adjustRightInd w:val="0"/>
              <w:spacing w:line="80" w:lineRule="atLeast"/>
              <w:ind w:leftChars="86" w:left="181"/>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0532B3CE" w14:textId="62ED3F01" w:rsidR="009873CF" w:rsidRPr="009653F6" w:rsidRDefault="009873CF" w:rsidP="00DC6700">
            <w:pPr>
              <w:autoSpaceDE w:val="0"/>
              <w:autoSpaceDN w:val="0"/>
              <w:adjustRightInd w:val="0"/>
              <w:spacing w:line="80" w:lineRule="atLeast"/>
              <w:ind w:leftChars="86" w:left="181"/>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2.12</w:t>
            </w:r>
          </w:p>
        </w:tc>
        <w:tc>
          <w:tcPr>
            <w:tcW w:w="0" w:type="auto"/>
            <w:tcMar>
              <w:top w:w="72" w:type="dxa"/>
              <w:left w:w="144" w:type="dxa"/>
              <w:bottom w:w="72" w:type="dxa"/>
              <w:right w:w="144" w:type="dxa"/>
            </w:tcMar>
            <w:vAlign w:val="center"/>
          </w:tcPr>
          <w:p w14:paraId="0528AA53" w14:textId="513F4659"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181024">
              <w:rPr>
                <w:rFonts w:ascii="Times New Roman" w:hAnsi="Times New Roman" w:cs="Times New Roman"/>
                <w:kern w:val="0"/>
                <w:sz w:val="24"/>
                <w:szCs w:val="24"/>
              </w:rPr>
              <w:fldChar w:fldCharType="begin"/>
            </w:r>
            <w:r w:rsidR="006A1863">
              <w:rPr>
                <w:rFonts w:ascii="Times New Roman" w:hAnsi="Times New Roman" w:cs="Times New Roman"/>
                <w:kern w:val="0"/>
                <w:sz w:val="24"/>
                <w:szCs w:val="24"/>
              </w:rPr>
              <w:instrText xml:space="preserve"> ADDIN EN.CITE &lt;EndNote&gt;&lt;Cite&gt;&lt;Author&gt;Choy&lt;/Author&gt;&lt;Year&gt;1976&lt;/Year&gt;&lt;RecNum&gt;2274&lt;/RecNum&gt;&lt;DisplayText&gt;&lt;style face="superscript"&gt;38&lt;/style&gt;&lt;/DisplayText&gt;&lt;record&gt;&lt;rec-number&gt;2274&lt;/rec-number&gt;&lt;foreign-keys&gt;&lt;key app="EN" db-id="rvatdzxsl5e2zsez9wrpteststvfpw2pezxx" timestamp="1712457658"&gt;2274&lt;/key&gt;&lt;/foreign-keys&gt;&lt;ref-type name="Journal Article"&gt;17&lt;/ref-type&gt;&lt;contributors&gt;&lt;authors&gt;&lt;author&gt;Choy, Michael M.&lt;/author&gt;&lt;author&gt;Byer, Robert L.&lt;/author&gt;&lt;/authors&gt;&lt;/contributors&gt;&lt;titles&gt;&lt;title&gt;Accurate second-order susceptibility measurements of visible and infrared nonlinear crystals&lt;/title&gt;&lt;secondary-title&gt;Physical Review B&lt;/secondary-title&gt;&lt;/titles&gt;&lt;periodical&gt;&lt;full-title&gt;Physical Review B&lt;/full-title&gt;&lt;abbr-1&gt;Phys. Rev. B&lt;/abbr-1&gt;&lt;/periodical&gt;&lt;pages&gt;1693-1706&lt;/pages&gt;&lt;volume&gt;14&lt;/volume&gt;&lt;number&gt;4&lt;/number&gt;&lt;section&gt;1693&lt;/section&gt;&lt;dates&gt;&lt;year&gt;1976&lt;/year&gt;&lt;/dates&gt;&lt;isbn&gt;0556-2805&lt;/isbn&gt;&lt;urls&gt;&lt;/urls&gt;&lt;electronic-resource-num&gt;10.1103/PhysRevB.14.1693&lt;/electronic-resource-num&gt;&lt;/record&gt;&lt;/Cite&gt;&lt;/EndNote&gt;</w:instrText>
            </w:r>
            <w:r w:rsidRPr="00181024">
              <w:rPr>
                <w:rFonts w:ascii="Times New Roman" w:hAnsi="Times New Roman" w:cs="Times New Roman"/>
                <w:kern w:val="0"/>
                <w:sz w:val="24"/>
                <w:szCs w:val="24"/>
              </w:rPr>
              <w:fldChar w:fldCharType="separate"/>
            </w:r>
            <w:r w:rsidR="006A1863" w:rsidRPr="006A1863">
              <w:rPr>
                <w:rFonts w:ascii="Times New Roman" w:hAnsi="Times New Roman" w:cs="Times New Roman"/>
                <w:noProof/>
                <w:kern w:val="0"/>
                <w:sz w:val="24"/>
                <w:szCs w:val="24"/>
                <w:vertAlign w:val="superscript"/>
              </w:rPr>
              <w:t>38</w:t>
            </w:r>
            <w:r w:rsidRPr="00181024">
              <w:rPr>
                <w:rFonts w:ascii="Times New Roman" w:hAnsi="Times New Roman" w:cs="Times New Roman"/>
                <w:kern w:val="0"/>
                <w:sz w:val="24"/>
                <w:szCs w:val="24"/>
              </w:rPr>
              <w:fldChar w:fldCharType="end"/>
            </w:r>
          </w:p>
        </w:tc>
      </w:tr>
      <w:tr w:rsidR="00C663AB" w:rsidRPr="009653F6" w14:paraId="309B1776" w14:textId="77777777" w:rsidTr="0090518C">
        <w:trPr>
          <w:trHeight w:val="42"/>
          <w:jc w:val="center"/>
        </w:trPr>
        <w:tc>
          <w:tcPr>
            <w:tcW w:w="0" w:type="auto"/>
            <w:vMerge/>
            <w:tcMar>
              <w:top w:w="72" w:type="dxa"/>
              <w:left w:w="144" w:type="dxa"/>
              <w:bottom w:w="72" w:type="dxa"/>
              <w:right w:w="144" w:type="dxa"/>
            </w:tcMar>
            <w:vAlign w:val="center"/>
          </w:tcPr>
          <w:p w14:paraId="29E716AB" w14:textId="77777777" w:rsidR="009873CF" w:rsidRPr="009653F6" w:rsidRDefault="009873CF" w:rsidP="00DC6700">
            <w:pPr>
              <w:autoSpaceDE w:val="0"/>
              <w:autoSpaceDN w:val="0"/>
              <w:adjustRightInd w:val="0"/>
              <w:spacing w:line="80" w:lineRule="atLeast"/>
              <w:jc w:val="center"/>
              <w:rPr>
                <w:rFonts w:ascii="Times New Roman" w:hAnsi="Times New Roman" w:cs="Times New Roman"/>
                <w:kern w:val="0"/>
                <w:sz w:val="24"/>
                <w:szCs w:val="24"/>
              </w:rPr>
            </w:pPr>
          </w:p>
        </w:tc>
        <w:tc>
          <w:tcPr>
            <w:tcW w:w="1514" w:type="dxa"/>
            <w:vAlign w:val="center"/>
          </w:tcPr>
          <w:p w14:paraId="215D75CA" w14:textId="5D51ABFA" w:rsidR="009873CF" w:rsidRPr="009653F6"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bulk</w:t>
            </w:r>
          </w:p>
        </w:tc>
        <w:tc>
          <w:tcPr>
            <w:tcW w:w="1849" w:type="dxa"/>
            <w:tcMar>
              <w:top w:w="72" w:type="dxa"/>
              <w:left w:w="144" w:type="dxa"/>
              <w:bottom w:w="72" w:type="dxa"/>
              <w:right w:w="144" w:type="dxa"/>
            </w:tcMar>
            <w:vAlign w:val="center"/>
          </w:tcPr>
          <w:p w14:paraId="197C8DCB" w14:textId="6D14333F" w:rsidR="009873CF" w:rsidRPr="009653F6" w:rsidRDefault="009873CF" w:rsidP="00DC6700">
            <w:pPr>
              <w:autoSpaceDE w:val="0"/>
              <w:autoSpaceDN w:val="0"/>
              <w:adjustRightInd w:val="0"/>
              <w:spacing w:line="80" w:lineRule="atLeast"/>
              <w:ind w:leftChars="86" w:left="181"/>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131</w:t>
            </w:r>
          </w:p>
        </w:tc>
        <w:tc>
          <w:tcPr>
            <w:tcW w:w="1707" w:type="dxa"/>
            <w:vAlign w:val="center"/>
          </w:tcPr>
          <w:p w14:paraId="5A585C31" w14:textId="77777777" w:rsidR="009873CF" w:rsidRPr="009653F6" w:rsidRDefault="009873CF" w:rsidP="00DC6700">
            <w:pPr>
              <w:autoSpaceDE w:val="0"/>
              <w:autoSpaceDN w:val="0"/>
              <w:adjustRightInd w:val="0"/>
              <w:spacing w:line="80" w:lineRule="atLeast"/>
              <w:ind w:leftChars="86" w:left="181"/>
              <w:contextualSpacing/>
              <w:jc w:val="center"/>
              <w:rPr>
                <w:rFonts w:ascii="Times New Roman" w:hAnsi="Times New Roman" w:cs="Times New Roman"/>
                <w:kern w:val="0"/>
                <w:sz w:val="24"/>
                <w:szCs w:val="24"/>
              </w:rPr>
            </w:pPr>
          </w:p>
        </w:tc>
        <w:tc>
          <w:tcPr>
            <w:tcW w:w="2199" w:type="dxa"/>
            <w:tcMar>
              <w:top w:w="72" w:type="dxa"/>
              <w:left w:w="144" w:type="dxa"/>
              <w:bottom w:w="72" w:type="dxa"/>
              <w:right w:w="144" w:type="dxa"/>
            </w:tcMar>
            <w:vAlign w:val="center"/>
          </w:tcPr>
          <w:p w14:paraId="0AD5AD87" w14:textId="29488213" w:rsidR="009873CF" w:rsidRPr="009653F6" w:rsidRDefault="009873CF" w:rsidP="00DC6700">
            <w:pPr>
              <w:autoSpaceDE w:val="0"/>
              <w:autoSpaceDN w:val="0"/>
              <w:adjustRightInd w:val="0"/>
              <w:spacing w:line="80" w:lineRule="atLeast"/>
              <w:ind w:leftChars="86" w:left="181"/>
              <w:contextualSpacing/>
              <w:jc w:val="center"/>
              <w:rPr>
                <w:rFonts w:ascii="Times New Roman" w:hAnsi="Times New Roman" w:cs="Times New Roman"/>
                <w:kern w:val="0"/>
                <w:sz w:val="24"/>
                <w:szCs w:val="24"/>
              </w:rPr>
            </w:pPr>
            <w:r w:rsidRPr="009653F6">
              <w:rPr>
                <w:rFonts w:ascii="Times New Roman" w:hAnsi="Times New Roman" w:cs="Times New Roman" w:hint="eastAsia"/>
                <w:kern w:val="0"/>
                <w:sz w:val="24"/>
                <w:szCs w:val="24"/>
              </w:rPr>
              <w:t>3.39</w:t>
            </w:r>
          </w:p>
        </w:tc>
        <w:tc>
          <w:tcPr>
            <w:tcW w:w="0" w:type="auto"/>
            <w:tcMar>
              <w:top w:w="72" w:type="dxa"/>
              <w:left w:w="144" w:type="dxa"/>
              <w:bottom w:w="72" w:type="dxa"/>
              <w:right w:w="144" w:type="dxa"/>
            </w:tcMar>
            <w:vAlign w:val="center"/>
          </w:tcPr>
          <w:p w14:paraId="426ED2D5" w14:textId="121BB267" w:rsidR="009873CF" w:rsidRPr="00E56907" w:rsidRDefault="009873CF" w:rsidP="00DC6700">
            <w:pPr>
              <w:autoSpaceDE w:val="0"/>
              <w:autoSpaceDN w:val="0"/>
              <w:adjustRightInd w:val="0"/>
              <w:spacing w:line="80" w:lineRule="atLeast"/>
              <w:contextualSpacing/>
              <w:jc w:val="center"/>
              <w:rPr>
                <w:rFonts w:ascii="Times New Roman" w:hAnsi="Times New Roman" w:cs="Times New Roman"/>
                <w:kern w:val="0"/>
                <w:sz w:val="24"/>
                <w:szCs w:val="24"/>
              </w:rPr>
            </w:pPr>
            <w:r w:rsidRPr="00E56907">
              <w:rPr>
                <w:rFonts w:ascii="Times New Roman" w:hAnsi="Times New Roman" w:cs="Times New Roman"/>
                <w:kern w:val="0"/>
                <w:sz w:val="24"/>
                <w:szCs w:val="24"/>
              </w:rPr>
              <w:t>Ref.</w:t>
            </w:r>
            <w:r w:rsidRPr="00181024">
              <w:rPr>
                <w:rFonts w:ascii="Times New Roman" w:hAnsi="Times New Roman" w:cs="Times New Roman"/>
                <w:kern w:val="0"/>
                <w:sz w:val="24"/>
                <w:szCs w:val="24"/>
              </w:rPr>
              <w:fldChar w:fldCharType="begin"/>
            </w:r>
            <w:r w:rsidR="006A1863">
              <w:rPr>
                <w:rFonts w:ascii="Times New Roman" w:hAnsi="Times New Roman" w:cs="Times New Roman"/>
                <w:kern w:val="0"/>
                <w:sz w:val="24"/>
                <w:szCs w:val="24"/>
              </w:rPr>
              <w:instrText xml:space="preserve"> ADDIN EN.CITE &lt;EndNote&gt;&lt;Cite&gt;&lt;Author&gt;Choy&lt;/Author&gt;&lt;Year&gt;1976&lt;/Year&gt;&lt;RecNum&gt;2274&lt;/RecNum&gt;&lt;DisplayText&gt;&lt;style face="superscript"&gt;38&lt;/style&gt;&lt;/DisplayText&gt;&lt;record&gt;&lt;rec-number&gt;2274&lt;/rec-number&gt;&lt;foreign-keys&gt;&lt;key app="EN" db-id="rvatdzxsl5e2zsez9wrpteststvfpw2pezxx" timestamp="1712457658"&gt;2274&lt;/key&gt;&lt;/foreign-keys&gt;&lt;ref-type name="Journal Article"&gt;17&lt;/ref-type&gt;&lt;contributors&gt;&lt;authors&gt;&lt;author&gt;Choy, Michael M.&lt;/author&gt;&lt;author&gt;Byer, Robert L.&lt;/author&gt;&lt;/authors&gt;&lt;/contributors&gt;&lt;titles&gt;&lt;title&gt;Accurate second-order susceptibility measurements of visible and infrared nonlinear crystals&lt;/title&gt;&lt;secondary-title&gt;Physical Review B&lt;/secondary-title&gt;&lt;/titles&gt;&lt;periodical&gt;&lt;full-title&gt;Physical Review B&lt;/full-title&gt;&lt;abbr-1&gt;Phys. Rev. B&lt;/abbr-1&gt;&lt;/periodical&gt;&lt;pages&gt;1693-1706&lt;/pages&gt;&lt;volume&gt;14&lt;/volume&gt;&lt;number&gt;4&lt;/number&gt;&lt;section&gt;1693&lt;/section&gt;&lt;dates&gt;&lt;year&gt;1976&lt;/year&gt;&lt;/dates&gt;&lt;isbn&gt;0556-2805&lt;/isbn&gt;&lt;urls&gt;&lt;/urls&gt;&lt;electronic-resource-num&gt;10.1103/PhysRevB.14.1693&lt;/electronic-resource-num&gt;&lt;/record&gt;&lt;/Cite&gt;&lt;/EndNote&gt;</w:instrText>
            </w:r>
            <w:r w:rsidRPr="00181024">
              <w:rPr>
                <w:rFonts w:ascii="Times New Roman" w:hAnsi="Times New Roman" w:cs="Times New Roman"/>
                <w:kern w:val="0"/>
                <w:sz w:val="24"/>
                <w:szCs w:val="24"/>
              </w:rPr>
              <w:fldChar w:fldCharType="separate"/>
            </w:r>
            <w:r w:rsidR="006A1863" w:rsidRPr="006A1863">
              <w:rPr>
                <w:rFonts w:ascii="Times New Roman" w:hAnsi="Times New Roman" w:cs="Times New Roman"/>
                <w:noProof/>
                <w:kern w:val="0"/>
                <w:sz w:val="24"/>
                <w:szCs w:val="24"/>
                <w:vertAlign w:val="superscript"/>
              </w:rPr>
              <w:t>38</w:t>
            </w:r>
            <w:r w:rsidRPr="00181024">
              <w:rPr>
                <w:rFonts w:ascii="Times New Roman" w:hAnsi="Times New Roman" w:cs="Times New Roman"/>
                <w:kern w:val="0"/>
                <w:sz w:val="24"/>
                <w:szCs w:val="24"/>
              </w:rPr>
              <w:fldChar w:fldCharType="end"/>
            </w:r>
          </w:p>
        </w:tc>
      </w:tr>
    </w:tbl>
    <w:p w14:paraId="72636267" w14:textId="74E8ED33" w:rsidR="008B2C2F" w:rsidRPr="0024477F" w:rsidRDefault="00712D42" w:rsidP="00F87B1B">
      <w:pPr>
        <w:autoSpaceDE w:val="0"/>
        <w:autoSpaceDN w:val="0"/>
        <w:adjustRightInd w:val="0"/>
        <w:spacing w:line="360" w:lineRule="auto"/>
        <w:rPr>
          <w:rFonts w:ascii="Times New Roman" w:hAnsi="Times New Roman" w:cs="Times New Roman"/>
          <w:sz w:val="24"/>
          <w:szCs w:val="24"/>
        </w:rPr>
      </w:pPr>
      <w:r w:rsidRPr="0024477F">
        <w:rPr>
          <w:rFonts w:ascii="Times New Roman" w:hAnsi="Times New Roman" w:cs="Times New Roman"/>
          <w:sz w:val="24"/>
          <w:szCs w:val="24"/>
        </w:rPr>
        <w:t>*</w:t>
      </w:r>
      <w:r w:rsidR="00647592" w:rsidRPr="0024477F">
        <w:rPr>
          <w:rFonts w:ascii="Times New Roman" w:hAnsi="Times New Roman" w:cs="Times New Roman" w:hint="eastAsia"/>
          <w:sz w:val="24"/>
          <w:szCs w:val="24"/>
        </w:rPr>
        <w:t xml:space="preserve">   </w:t>
      </w:r>
      <w:r w:rsidRPr="0024477F">
        <w:rPr>
          <w:rFonts w:ascii="Times New Roman" w:hAnsi="Times New Roman" w:cs="Times New Roman"/>
          <w:sz w:val="24"/>
          <w:szCs w:val="24"/>
        </w:rPr>
        <w:t xml:space="preserve"> </w:t>
      </w:r>
      <w:r w:rsidR="00647592" w:rsidRPr="0024477F">
        <w:rPr>
          <w:rFonts w:ascii="Times New Roman" w:hAnsi="Times New Roman" w:cs="Times New Roman" w:hint="eastAsia"/>
          <w:sz w:val="24"/>
          <w:szCs w:val="24"/>
        </w:rPr>
        <w:t xml:space="preserve"> </w:t>
      </w:r>
      <w:r w:rsidRPr="0024477F">
        <w:rPr>
          <w:rFonts w:ascii="Times New Roman" w:hAnsi="Times New Roman" w:cs="Times New Roman"/>
          <w:sz w:val="24"/>
          <w:szCs w:val="24"/>
        </w:rPr>
        <w:t>L=layer, ML=monolayer, FL=few-layer.</w:t>
      </w:r>
    </w:p>
    <w:p w14:paraId="69C30160" w14:textId="323EFE92" w:rsidR="008B2C2F" w:rsidRPr="0024477F" w:rsidRDefault="00712D42" w:rsidP="00F87B1B">
      <w:pPr>
        <w:autoSpaceDE w:val="0"/>
        <w:autoSpaceDN w:val="0"/>
        <w:adjustRightInd w:val="0"/>
        <w:spacing w:line="360" w:lineRule="auto"/>
        <w:rPr>
          <w:rFonts w:ascii="Times New Roman" w:hAnsi="Times New Roman" w:cs="Times New Roman"/>
          <w:sz w:val="24"/>
          <w:szCs w:val="24"/>
        </w:rPr>
      </w:pPr>
      <w:r w:rsidRPr="0024477F">
        <w:rPr>
          <w:rFonts w:ascii="Times New Roman" w:hAnsi="Times New Roman" w:cs="Times New Roman"/>
          <w:sz w:val="24"/>
          <w:szCs w:val="24"/>
        </w:rPr>
        <w:lastRenderedPageBreak/>
        <w:t>**</w:t>
      </w:r>
      <w:r w:rsidR="00647592" w:rsidRPr="0024477F">
        <w:rPr>
          <w:rFonts w:ascii="Times New Roman" w:hAnsi="Times New Roman" w:cs="Times New Roman" w:hint="eastAsia"/>
          <w:sz w:val="24"/>
          <w:szCs w:val="24"/>
        </w:rPr>
        <w:t xml:space="preserve">   </w:t>
      </w:r>
      <w:r w:rsidR="0015451D" w:rsidRPr="0024477F">
        <w:rPr>
          <w:rFonts w:ascii="Times New Roman" w:hAnsi="Times New Roman" w:cs="Times New Roman"/>
          <w:bCs/>
          <w:sz w:val="24"/>
          <w:szCs w:val="24"/>
        </w:rPr>
        <w:t xml:space="preserve">Note </w:t>
      </w:r>
      <m:oMath>
        <m:sSup>
          <m:sSupPr>
            <m:ctrlPr>
              <w:rPr>
                <w:rFonts w:ascii="Cambria Math" w:hAnsi="Cambria Math" w:cs="Times New Roman"/>
                <w:bCs/>
                <w:i/>
                <w:iCs/>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r w:rsidR="0015451D" w:rsidRPr="0024477F">
        <w:rPr>
          <w:rFonts w:ascii="Times New Roman" w:hAnsi="Times New Roman" w:cs="Times New Roman"/>
          <w:sz w:val="24"/>
          <w:szCs w:val="24"/>
        </w:rPr>
        <w:t xml:space="preserve"> = 2</w:t>
      </w:r>
      <w:r w:rsidR="0015451D" w:rsidRPr="0024477F">
        <w:rPr>
          <w:rFonts w:ascii="Cambria Math" w:hAnsi="Cambria Math" w:cs="Cambria Math"/>
          <w:sz w:val="24"/>
          <w:szCs w:val="24"/>
        </w:rPr>
        <w:t>𝑑</w:t>
      </w:r>
      <w:r w:rsidR="0015451D" w:rsidRPr="0024477F">
        <w:rPr>
          <w:rFonts w:ascii="Cambria Math" w:hAnsi="Cambria Math" w:cs="Cambria Math"/>
          <w:sz w:val="24"/>
          <w:szCs w:val="24"/>
          <w:vertAlign w:val="subscript"/>
        </w:rPr>
        <w:t>eff</w:t>
      </w:r>
      <w:r w:rsidR="0015451D" w:rsidRPr="0024477F">
        <w:rPr>
          <w:rFonts w:ascii="Times New Roman" w:hAnsi="Times New Roman" w:cs="Times New Roman"/>
          <w:sz w:val="24"/>
          <w:szCs w:val="24"/>
        </w:rPr>
        <w:t xml:space="preserve">, where </w:t>
      </w:r>
      <w:r w:rsidR="0015451D" w:rsidRPr="0024477F">
        <w:rPr>
          <w:rFonts w:ascii="Cambria Math" w:hAnsi="Cambria Math" w:cs="Cambria Math"/>
          <w:sz w:val="24"/>
          <w:szCs w:val="24"/>
        </w:rPr>
        <w:t>𝑑</w:t>
      </w:r>
      <w:r w:rsidR="0015451D" w:rsidRPr="0024477F">
        <w:rPr>
          <w:rFonts w:ascii="Cambria Math" w:hAnsi="Cambria Math" w:cs="Cambria Math"/>
          <w:sz w:val="24"/>
          <w:szCs w:val="24"/>
          <w:vertAlign w:val="subscript"/>
        </w:rPr>
        <w:t>eff</w:t>
      </w:r>
      <w:r w:rsidR="0015451D" w:rsidRPr="0024477F">
        <w:rPr>
          <w:rFonts w:ascii="Times New Roman" w:hAnsi="Times New Roman" w:cs="Times New Roman"/>
          <w:sz w:val="24"/>
          <w:szCs w:val="24"/>
        </w:rPr>
        <w:t xml:space="preserve"> is the effective second-order nonlinear coefficient.</w:t>
      </w:r>
    </w:p>
    <w:p w14:paraId="24AB982E" w14:textId="76DE61A8" w:rsidR="00E747C8" w:rsidRPr="0024477F" w:rsidRDefault="00712D42" w:rsidP="00B54799">
      <w:pPr>
        <w:autoSpaceDE w:val="0"/>
        <w:autoSpaceDN w:val="0"/>
        <w:adjustRightInd w:val="0"/>
        <w:spacing w:line="360" w:lineRule="auto"/>
        <w:rPr>
          <w:rFonts w:ascii="Times New Roman" w:hAnsi="Times New Roman" w:cs="Times New Roman"/>
          <w:b/>
          <w:bCs/>
          <w:kern w:val="0"/>
          <w:sz w:val="24"/>
          <w:szCs w:val="24"/>
        </w:rPr>
      </w:pPr>
      <w:r w:rsidRPr="0024477F">
        <w:rPr>
          <w:rFonts w:ascii="Times New Roman" w:hAnsi="Times New Roman" w:cs="Times New Roman"/>
          <w:sz w:val="24"/>
          <w:szCs w:val="24"/>
        </w:rPr>
        <w:t>***</w:t>
      </w:r>
      <w:r w:rsidR="009E4DFE" w:rsidRPr="0024477F">
        <w:rPr>
          <w:rFonts w:ascii="Times New Roman" w:hAnsi="Times New Roman" w:cs="Times New Roman" w:hint="eastAsia"/>
          <w:sz w:val="24"/>
          <w:szCs w:val="24"/>
        </w:rPr>
        <w:t xml:space="preserve"> </w:t>
      </w:r>
      <w:bookmarkStart w:id="97" w:name="OLE_LINK18"/>
      <w:r w:rsidR="008933FB" w:rsidRPr="00B54799">
        <w:rPr>
          <w:rFonts w:ascii="Times New Roman" w:hAnsi="Times New Roman" w:cs="Times New Roman"/>
          <w:sz w:val="24"/>
          <w:szCs w:val="24"/>
        </w:rPr>
        <w:t xml:space="preserve">This denotes the maximum attainable efficiencies measured at input powers, beyond which the SHG </w:t>
      </w:r>
      <w:r w:rsidR="008933FB">
        <w:rPr>
          <w:rFonts w:ascii="Times New Roman" w:hAnsi="Times New Roman" w:cs="Times New Roman" w:hint="eastAsia"/>
          <w:sz w:val="24"/>
          <w:szCs w:val="24"/>
        </w:rPr>
        <w:t>intensity</w:t>
      </w:r>
      <w:r w:rsidR="008933FB" w:rsidRPr="00B54799">
        <w:rPr>
          <w:rFonts w:ascii="Times New Roman" w:hAnsi="Times New Roman" w:cs="Times New Roman"/>
          <w:sz w:val="24"/>
          <w:szCs w:val="24"/>
        </w:rPr>
        <w:t xml:space="preserve"> deviates from quadratic behavior due to thermal effects</w:t>
      </w:r>
      <w:bookmarkEnd w:id="97"/>
      <w:r w:rsidR="008933FB" w:rsidRPr="00FB34CB">
        <w:rPr>
          <w:rFonts w:ascii="Times New Roman" w:hAnsi="Times New Roman" w:cs="Times New Roman"/>
          <w:sz w:val="24"/>
          <w:szCs w:val="24"/>
        </w:rPr>
        <w:t>.</w:t>
      </w:r>
    </w:p>
    <w:bookmarkEnd w:id="88"/>
    <w:p w14:paraId="73BF5347" w14:textId="43BE2D77" w:rsidR="00AE4B46" w:rsidRPr="0024477F" w:rsidRDefault="00712D42" w:rsidP="00F87B1B">
      <w:pPr>
        <w:widowControl/>
        <w:spacing w:line="360" w:lineRule="auto"/>
        <w:rPr>
          <w:rFonts w:ascii="Times New Roman" w:hAnsi="Times New Roman" w:cs="Times New Roman"/>
          <w:sz w:val="24"/>
          <w:szCs w:val="24"/>
          <w:lang w:val="en-SG"/>
        </w:rPr>
      </w:pPr>
      <w:r w:rsidRPr="0024477F">
        <w:rPr>
          <w:rFonts w:ascii="Times New Roman" w:hAnsi="Times New Roman" w:cs="Times New Roman"/>
          <w:sz w:val="24"/>
          <w:szCs w:val="24"/>
          <w:vertAlign w:val="superscript"/>
        </w:rPr>
        <w:t>R</w:t>
      </w:r>
      <w:r w:rsidRPr="0024477F">
        <w:rPr>
          <w:rFonts w:ascii="Times New Roman" w:hAnsi="Times New Roman" w:cs="Times New Roman"/>
          <w:sz w:val="24"/>
          <w:szCs w:val="24"/>
        </w:rPr>
        <w:t xml:space="preserve"> indicates that the SHG energy is in</w:t>
      </w:r>
      <w:r w:rsidRPr="0024477F">
        <w:rPr>
          <w:rFonts w:ascii="Times New Roman" w:hAnsi="Times New Roman" w:cs="Times New Roman" w:hint="eastAsia"/>
          <w:sz w:val="24"/>
          <w:szCs w:val="24"/>
        </w:rPr>
        <w:t xml:space="preserve"> </w:t>
      </w:r>
      <w:r w:rsidRPr="0024477F">
        <w:rPr>
          <w:rFonts w:ascii="Times New Roman" w:hAnsi="Times New Roman" w:cs="Times New Roman"/>
          <w:sz w:val="24"/>
          <w:szCs w:val="24"/>
        </w:rPr>
        <w:t>resonance with the excitonic states of the material system.</w:t>
      </w:r>
    </w:p>
    <w:p w14:paraId="0D155380" w14:textId="77777777" w:rsidR="0000206D" w:rsidRPr="00DC6700" w:rsidRDefault="0000206D" w:rsidP="00DC6700">
      <w:pPr>
        <w:pStyle w:val="SupplementaryNote"/>
        <w:spacing w:after="156"/>
        <w:rPr>
          <w:b w:val="0"/>
          <w:bCs w:val="0"/>
          <w:sz w:val="28"/>
          <w:szCs w:val="28"/>
        </w:rPr>
      </w:pPr>
    </w:p>
    <w:p w14:paraId="31E07B17" w14:textId="18D44E4A" w:rsidR="003F06F7" w:rsidRPr="00DC6700" w:rsidRDefault="00712D42" w:rsidP="00DC6700">
      <w:pPr>
        <w:pStyle w:val="SupplementaryNote"/>
        <w:spacing w:after="156"/>
        <w:rPr>
          <w:sz w:val="28"/>
          <w:szCs w:val="28"/>
        </w:rPr>
      </w:pPr>
      <w:bookmarkStart w:id="98" w:name="_Toc183466138"/>
      <w:r w:rsidRPr="00DC6700">
        <w:rPr>
          <w:sz w:val="28"/>
          <w:szCs w:val="28"/>
        </w:rPr>
        <w:t>References</w:t>
      </w:r>
      <w:bookmarkEnd w:id="98"/>
    </w:p>
    <w:p w14:paraId="297ABB4B" w14:textId="77777777" w:rsidR="006A1863" w:rsidRPr="006A1863" w:rsidRDefault="00712D42" w:rsidP="006A1863">
      <w:pPr>
        <w:pStyle w:val="EndNoteBibliography"/>
        <w:ind w:left="420" w:hanging="420"/>
      </w:pPr>
      <w:r w:rsidRPr="006E47DD">
        <w:rPr>
          <w:szCs w:val="24"/>
        </w:rPr>
        <w:fldChar w:fldCharType="begin"/>
      </w:r>
      <w:r w:rsidRPr="006E47DD">
        <w:rPr>
          <w:szCs w:val="24"/>
        </w:rPr>
        <w:instrText xml:space="preserve"> ADDIN EN.REFLIST </w:instrText>
      </w:r>
      <w:r w:rsidRPr="006E47DD">
        <w:rPr>
          <w:szCs w:val="24"/>
        </w:rPr>
        <w:fldChar w:fldCharType="separate"/>
      </w:r>
      <w:r w:rsidR="006A1863" w:rsidRPr="006A1863">
        <w:rPr>
          <w:rFonts w:hint="eastAsia"/>
        </w:rPr>
        <w:t>1.</w:t>
      </w:r>
      <w:r w:rsidR="006A1863" w:rsidRPr="006A1863">
        <w:rPr>
          <w:rFonts w:hint="eastAsia"/>
        </w:rPr>
        <w:tab/>
        <w:t>Wang Y. X.</w:t>
      </w:r>
      <w:r w:rsidR="006A1863" w:rsidRPr="006A1863">
        <w:rPr>
          <w:rFonts w:hint="eastAsia"/>
          <w:i/>
        </w:rPr>
        <w:t>, et al.</w:t>
      </w:r>
      <w:r w:rsidR="006A1863" w:rsidRPr="006A1863">
        <w:rPr>
          <w:rFonts w:hint="eastAsia"/>
        </w:rPr>
        <w:t xml:space="preserve"> Field-effect transistors made from solution-grown two-dimensional tellurene. </w:t>
      </w:r>
      <w:r w:rsidR="006A1863" w:rsidRPr="006A1863">
        <w:rPr>
          <w:rFonts w:hint="eastAsia"/>
          <w:i/>
        </w:rPr>
        <w:t>Nat. Electron.</w:t>
      </w:r>
      <w:r w:rsidR="006A1863" w:rsidRPr="006A1863">
        <w:rPr>
          <w:rFonts w:hint="eastAsia"/>
        </w:rPr>
        <w:t xml:space="preserve"> </w:t>
      </w:r>
      <w:r w:rsidR="006A1863" w:rsidRPr="006A1863">
        <w:rPr>
          <w:rFonts w:hint="eastAsia"/>
          <w:b/>
        </w:rPr>
        <w:t>1</w:t>
      </w:r>
      <w:r w:rsidR="006A1863" w:rsidRPr="006A1863">
        <w:rPr>
          <w:rFonts w:hint="eastAsia"/>
        </w:rPr>
        <w:t>, 228-236 (2018).</w:t>
      </w:r>
    </w:p>
    <w:p w14:paraId="4D171925" w14:textId="77777777" w:rsidR="006A1863" w:rsidRPr="006A1863" w:rsidRDefault="006A1863" w:rsidP="006A1863">
      <w:pPr>
        <w:pStyle w:val="EndNoteBibliography"/>
        <w:ind w:left="420" w:hanging="420"/>
      </w:pPr>
      <w:r w:rsidRPr="006A1863">
        <w:rPr>
          <w:rFonts w:hint="eastAsia"/>
        </w:rPr>
        <w:t>2.</w:t>
      </w:r>
      <w:r w:rsidRPr="006A1863">
        <w:rPr>
          <w:rFonts w:hint="eastAsia"/>
        </w:rPr>
        <w:tab/>
        <w:t>Liu X. L.</w:t>
      </w:r>
      <w:r w:rsidRPr="006A1863">
        <w:rPr>
          <w:rFonts w:hint="eastAsia"/>
          <w:i/>
        </w:rPr>
        <w:t>, et al.</w:t>
      </w:r>
      <w:r w:rsidRPr="006A1863">
        <w:rPr>
          <w:rFonts w:hint="eastAsia"/>
        </w:rPr>
        <w:t xml:space="preserve"> Different angle-resolved polarization configurations of raman spectroscopy: A case on the basal and edge plane of two-dimensional materials. </w:t>
      </w:r>
      <w:r w:rsidRPr="006A1863">
        <w:rPr>
          <w:rFonts w:hint="eastAsia"/>
          <w:i/>
        </w:rPr>
        <w:t>Chin. Phys. B.</w:t>
      </w:r>
      <w:r w:rsidRPr="006A1863">
        <w:rPr>
          <w:rFonts w:hint="eastAsia"/>
        </w:rPr>
        <w:t xml:space="preserve"> </w:t>
      </w:r>
      <w:r w:rsidRPr="006A1863">
        <w:rPr>
          <w:rFonts w:hint="eastAsia"/>
          <w:b/>
        </w:rPr>
        <w:t>26</w:t>
      </w:r>
      <w:r w:rsidRPr="006A1863">
        <w:rPr>
          <w:rFonts w:hint="eastAsia"/>
        </w:rPr>
        <w:t>, 067802 (2017).</w:t>
      </w:r>
    </w:p>
    <w:p w14:paraId="67C6490A" w14:textId="77777777" w:rsidR="006A1863" w:rsidRPr="006A1863" w:rsidRDefault="006A1863" w:rsidP="006A1863">
      <w:pPr>
        <w:pStyle w:val="EndNoteBibliography"/>
        <w:ind w:left="420" w:hanging="420"/>
      </w:pPr>
      <w:r w:rsidRPr="006A1863">
        <w:rPr>
          <w:rFonts w:hint="eastAsia"/>
        </w:rPr>
        <w:t>3.</w:t>
      </w:r>
      <w:r w:rsidRPr="006A1863">
        <w:rPr>
          <w:rFonts w:hint="eastAsia"/>
        </w:rPr>
        <w:tab/>
        <w:t>Du Y. C.</w:t>
      </w:r>
      <w:r w:rsidRPr="006A1863">
        <w:rPr>
          <w:rFonts w:hint="eastAsia"/>
          <w:i/>
        </w:rPr>
        <w:t>, et al.</w:t>
      </w:r>
      <w:r w:rsidRPr="006A1863">
        <w:rPr>
          <w:rFonts w:hint="eastAsia"/>
        </w:rPr>
        <w:t xml:space="preserve"> One-dimensional van der waals material tellurium: Raman spectroscopy under strain and magneto-transport. </w:t>
      </w:r>
      <w:r w:rsidRPr="006A1863">
        <w:rPr>
          <w:rFonts w:hint="eastAsia"/>
          <w:i/>
        </w:rPr>
        <w:t>Nano Lett.</w:t>
      </w:r>
      <w:r w:rsidRPr="006A1863">
        <w:rPr>
          <w:rFonts w:hint="eastAsia"/>
        </w:rPr>
        <w:t xml:space="preserve"> </w:t>
      </w:r>
      <w:r w:rsidRPr="006A1863">
        <w:rPr>
          <w:rFonts w:hint="eastAsia"/>
          <w:b/>
        </w:rPr>
        <w:t>17</w:t>
      </w:r>
      <w:r w:rsidRPr="006A1863">
        <w:rPr>
          <w:rFonts w:hint="eastAsia"/>
        </w:rPr>
        <w:t>, 3965-3973 (2017).</w:t>
      </w:r>
    </w:p>
    <w:p w14:paraId="76163C21" w14:textId="77777777" w:rsidR="006A1863" w:rsidRPr="006A1863" w:rsidRDefault="006A1863" w:rsidP="006A1863">
      <w:pPr>
        <w:pStyle w:val="EndNoteBibliography"/>
        <w:ind w:left="420" w:hanging="420"/>
      </w:pPr>
      <w:r w:rsidRPr="006A1863">
        <w:rPr>
          <w:rFonts w:hint="eastAsia"/>
        </w:rPr>
        <w:t>4.</w:t>
      </w:r>
      <w:r w:rsidRPr="006A1863">
        <w:rPr>
          <w:rFonts w:hint="eastAsia"/>
        </w:rPr>
        <w:tab/>
        <w:t xml:space="preserve">Pine A. S., Dresselhaus G. Raman spectra and lattice dynamics of tellurium. </w:t>
      </w:r>
      <w:r w:rsidRPr="006A1863">
        <w:rPr>
          <w:rFonts w:hint="eastAsia"/>
          <w:i/>
        </w:rPr>
        <w:t>Phys. Rev. B.</w:t>
      </w:r>
      <w:r w:rsidRPr="006A1863">
        <w:rPr>
          <w:rFonts w:hint="eastAsia"/>
        </w:rPr>
        <w:t xml:space="preserve"> </w:t>
      </w:r>
      <w:r w:rsidRPr="006A1863">
        <w:rPr>
          <w:rFonts w:hint="eastAsia"/>
          <w:b/>
        </w:rPr>
        <w:t>4</w:t>
      </w:r>
      <w:r w:rsidRPr="006A1863">
        <w:rPr>
          <w:rFonts w:hint="eastAsia"/>
        </w:rPr>
        <w:t>, 356-371 (1971).</w:t>
      </w:r>
    </w:p>
    <w:p w14:paraId="7EED3F10" w14:textId="77777777" w:rsidR="006A1863" w:rsidRPr="006A1863" w:rsidRDefault="006A1863" w:rsidP="006A1863">
      <w:pPr>
        <w:pStyle w:val="EndNoteBibliography"/>
        <w:ind w:left="420" w:hanging="420"/>
      </w:pPr>
      <w:r w:rsidRPr="006A1863">
        <w:rPr>
          <w:rFonts w:hint="eastAsia"/>
        </w:rPr>
        <w:t>5.</w:t>
      </w:r>
      <w:r w:rsidRPr="006A1863">
        <w:rPr>
          <w:rFonts w:hint="eastAsia"/>
        </w:rPr>
        <w:tab/>
        <w:t xml:space="preserve">Richter W. Extraordinary phonon raman scattering and resonance enhancement in tellurium. </w:t>
      </w:r>
      <w:r w:rsidRPr="006A1863">
        <w:rPr>
          <w:rFonts w:hint="eastAsia"/>
          <w:i/>
        </w:rPr>
        <w:t>J. Phys. Chem. Solids.</w:t>
      </w:r>
      <w:r w:rsidRPr="006A1863">
        <w:rPr>
          <w:rFonts w:hint="eastAsia"/>
        </w:rPr>
        <w:t xml:space="preserve"> </w:t>
      </w:r>
      <w:r w:rsidRPr="006A1863">
        <w:rPr>
          <w:rFonts w:hint="eastAsia"/>
          <w:b/>
        </w:rPr>
        <w:t>33</w:t>
      </w:r>
      <w:r w:rsidRPr="006A1863">
        <w:rPr>
          <w:rFonts w:hint="eastAsia"/>
        </w:rPr>
        <w:t>, 2123 (1972).</w:t>
      </w:r>
    </w:p>
    <w:p w14:paraId="3F9F6771" w14:textId="77777777" w:rsidR="006A1863" w:rsidRPr="006A1863" w:rsidRDefault="006A1863" w:rsidP="006A1863">
      <w:pPr>
        <w:pStyle w:val="EndNoteBibliography"/>
        <w:ind w:left="420" w:hanging="420"/>
      </w:pPr>
      <w:r w:rsidRPr="006A1863">
        <w:rPr>
          <w:rFonts w:hint="eastAsia"/>
        </w:rPr>
        <w:t>6.</w:t>
      </w:r>
      <w:r w:rsidRPr="006A1863">
        <w:rPr>
          <w:rFonts w:hint="eastAsia"/>
        </w:rPr>
        <w:tab/>
        <w:t>Fu Q. D.</w:t>
      </w:r>
      <w:r w:rsidRPr="006A1863">
        <w:rPr>
          <w:rFonts w:hint="eastAsia"/>
          <w:i/>
        </w:rPr>
        <w:t>, et al.</w:t>
      </w:r>
      <w:r w:rsidRPr="006A1863">
        <w:rPr>
          <w:rFonts w:hint="eastAsia"/>
        </w:rPr>
        <w:t xml:space="preserve"> Berry curvature dipole induced giant mid-infrared second-harmonic generation in 2D Weyl semiconductor. </w:t>
      </w:r>
      <w:r w:rsidRPr="006A1863">
        <w:rPr>
          <w:rFonts w:hint="eastAsia"/>
          <w:i/>
        </w:rPr>
        <w:t>Adv. Mater.</w:t>
      </w:r>
      <w:r w:rsidRPr="006A1863">
        <w:rPr>
          <w:rFonts w:hint="eastAsia"/>
        </w:rPr>
        <w:t xml:space="preserve"> </w:t>
      </w:r>
      <w:r w:rsidRPr="006A1863">
        <w:rPr>
          <w:rFonts w:hint="eastAsia"/>
          <w:b/>
        </w:rPr>
        <w:t>35</w:t>
      </w:r>
      <w:r w:rsidRPr="006A1863">
        <w:rPr>
          <w:rFonts w:hint="eastAsia"/>
        </w:rPr>
        <w:t>, 2306330 (2023).</w:t>
      </w:r>
    </w:p>
    <w:p w14:paraId="5CB2A5B2" w14:textId="77777777" w:rsidR="006A1863" w:rsidRPr="006A1863" w:rsidRDefault="006A1863" w:rsidP="006A1863">
      <w:pPr>
        <w:pStyle w:val="EndNoteBibliography"/>
        <w:ind w:left="420" w:hanging="420"/>
      </w:pPr>
      <w:r w:rsidRPr="006A1863">
        <w:rPr>
          <w:rFonts w:hint="eastAsia"/>
        </w:rPr>
        <w:t>7.</w:t>
      </w:r>
      <w:r w:rsidRPr="006A1863">
        <w:rPr>
          <w:rFonts w:hint="eastAsia"/>
        </w:rPr>
        <w:tab/>
        <w:t xml:space="preserve">Boyd R. W. </w:t>
      </w:r>
      <w:r w:rsidRPr="006A1863">
        <w:rPr>
          <w:rFonts w:hint="eastAsia"/>
          <w:i/>
        </w:rPr>
        <w:t xml:space="preserve">Nonlinear optics </w:t>
      </w:r>
      <w:r w:rsidRPr="006A1863">
        <w:rPr>
          <w:rFonts w:hint="eastAsia"/>
        </w:rPr>
        <w:t>3rd e (Academic, 2008).</w:t>
      </w:r>
    </w:p>
    <w:p w14:paraId="35811A91" w14:textId="77777777" w:rsidR="006A1863" w:rsidRPr="006A1863" w:rsidRDefault="006A1863" w:rsidP="006A1863">
      <w:pPr>
        <w:pStyle w:val="EndNoteBibliography"/>
        <w:ind w:left="420" w:hanging="420"/>
      </w:pPr>
      <w:r w:rsidRPr="006A1863">
        <w:rPr>
          <w:rFonts w:hint="eastAsia"/>
        </w:rPr>
        <w:t>8.</w:t>
      </w:r>
      <w:r w:rsidRPr="006A1863">
        <w:rPr>
          <w:rFonts w:hint="eastAsia"/>
        </w:rPr>
        <w:tab/>
        <w:t>Song Y.</w:t>
      </w:r>
      <w:r w:rsidRPr="006A1863">
        <w:rPr>
          <w:rFonts w:hint="eastAsia"/>
          <w:i/>
        </w:rPr>
        <w:t>, et al.</w:t>
      </w:r>
      <w:r w:rsidRPr="006A1863">
        <w:rPr>
          <w:rFonts w:hint="eastAsia"/>
        </w:rPr>
        <w:t xml:space="preserve"> Interference tunable second harmonic generation for two-dimensional materials in layered structures. </w:t>
      </w:r>
      <w:r w:rsidRPr="006A1863">
        <w:rPr>
          <w:rFonts w:hint="eastAsia"/>
          <w:i/>
        </w:rPr>
        <w:t>Opt. Express.</w:t>
      </w:r>
      <w:r w:rsidRPr="006A1863">
        <w:rPr>
          <w:rFonts w:hint="eastAsia"/>
        </w:rPr>
        <w:t xml:space="preserve"> </w:t>
      </w:r>
      <w:r w:rsidRPr="006A1863">
        <w:rPr>
          <w:rFonts w:hint="eastAsia"/>
          <w:b/>
        </w:rPr>
        <w:t>31</w:t>
      </w:r>
      <w:r w:rsidRPr="006A1863">
        <w:rPr>
          <w:rFonts w:hint="eastAsia"/>
        </w:rPr>
        <w:t>, 19746-19753 (2023).</w:t>
      </w:r>
    </w:p>
    <w:p w14:paraId="4FE496E3" w14:textId="77777777" w:rsidR="006A1863" w:rsidRPr="006A1863" w:rsidRDefault="006A1863" w:rsidP="006A1863">
      <w:pPr>
        <w:pStyle w:val="EndNoteBibliography"/>
        <w:ind w:left="420" w:hanging="420"/>
      </w:pPr>
      <w:r w:rsidRPr="006A1863">
        <w:rPr>
          <w:rFonts w:hint="eastAsia"/>
        </w:rPr>
        <w:t>9.</w:t>
      </w:r>
      <w:r w:rsidRPr="006A1863">
        <w:rPr>
          <w:rFonts w:hint="eastAsia"/>
        </w:rPr>
        <w:tab/>
        <w:t>Tutihasi S.</w:t>
      </w:r>
      <w:r w:rsidRPr="006A1863">
        <w:rPr>
          <w:rFonts w:hint="eastAsia"/>
          <w:i/>
        </w:rPr>
        <w:t>, et al.</w:t>
      </w:r>
      <w:r w:rsidRPr="006A1863">
        <w:rPr>
          <w:rFonts w:hint="eastAsia"/>
        </w:rPr>
        <w:t xml:space="preserve"> Optical properties of tellurium in the fundamental absorption region. </w:t>
      </w:r>
      <w:r w:rsidRPr="006A1863">
        <w:rPr>
          <w:rFonts w:hint="eastAsia"/>
          <w:i/>
        </w:rPr>
        <w:t>Phys Rev.</w:t>
      </w:r>
      <w:r w:rsidRPr="006A1863">
        <w:rPr>
          <w:rFonts w:hint="eastAsia"/>
        </w:rPr>
        <w:t xml:space="preserve"> </w:t>
      </w:r>
      <w:r w:rsidRPr="006A1863">
        <w:rPr>
          <w:rFonts w:hint="eastAsia"/>
          <w:b/>
        </w:rPr>
        <w:t>177</w:t>
      </w:r>
      <w:r w:rsidRPr="006A1863">
        <w:rPr>
          <w:rFonts w:hint="eastAsia"/>
        </w:rPr>
        <w:t>, 1143-1150 (1969).</w:t>
      </w:r>
    </w:p>
    <w:p w14:paraId="594A76EC" w14:textId="77777777" w:rsidR="006A1863" w:rsidRPr="006A1863" w:rsidRDefault="006A1863" w:rsidP="006A1863">
      <w:pPr>
        <w:pStyle w:val="EndNoteBibliography"/>
        <w:ind w:left="420" w:hanging="420"/>
      </w:pPr>
      <w:r w:rsidRPr="006A1863">
        <w:rPr>
          <w:rFonts w:hint="eastAsia"/>
        </w:rPr>
        <w:t>10.</w:t>
      </w:r>
      <w:r w:rsidRPr="006A1863">
        <w:rPr>
          <w:rFonts w:hint="eastAsia"/>
        </w:rPr>
        <w:tab/>
        <w:t xml:space="preserve">Sodemann I., Fu L. Quantum nonlinear Hall effect induced by berry curvature dipole in time-reversal invariant materials. </w:t>
      </w:r>
      <w:r w:rsidRPr="006A1863">
        <w:rPr>
          <w:rFonts w:hint="eastAsia"/>
          <w:i/>
        </w:rPr>
        <w:t>Phys. Rev. Lett.</w:t>
      </w:r>
      <w:r w:rsidRPr="006A1863">
        <w:rPr>
          <w:rFonts w:hint="eastAsia"/>
        </w:rPr>
        <w:t xml:space="preserve"> </w:t>
      </w:r>
      <w:r w:rsidRPr="006A1863">
        <w:rPr>
          <w:rFonts w:hint="eastAsia"/>
          <w:b/>
        </w:rPr>
        <w:t>115</w:t>
      </w:r>
      <w:r w:rsidRPr="006A1863">
        <w:rPr>
          <w:rFonts w:hint="eastAsia"/>
        </w:rPr>
        <w:t>, 216806 (2015).</w:t>
      </w:r>
    </w:p>
    <w:p w14:paraId="2A82BD4F" w14:textId="77777777" w:rsidR="006A1863" w:rsidRPr="006A1863" w:rsidRDefault="006A1863" w:rsidP="006A1863">
      <w:pPr>
        <w:pStyle w:val="EndNoteBibliography"/>
        <w:ind w:left="420" w:hanging="420"/>
      </w:pPr>
      <w:r w:rsidRPr="006A1863">
        <w:rPr>
          <w:rFonts w:hint="eastAsia"/>
        </w:rPr>
        <w:t>11.</w:t>
      </w:r>
      <w:r w:rsidRPr="006A1863">
        <w:rPr>
          <w:rFonts w:hint="eastAsia"/>
        </w:rPr>
        <w:tab/>
        <w:t>Cheng M. J.</w:t>
      </w:r>
      <w:r w:rsidRPr="006A1863">
        <w:rPr>
          <w:rFonts w:hint="eastAsia"/>
          <w:i/>
        </w:rPr>
        <w:t>, et al.</w:t>
      </w:r>
      <w:r w:rsidRPr="006A1863">
        <w:rPr>
          <w:rFonts w:hint="eastAsia"/>
        </w:rPr>
        <w:t xml:space="preserve"> Large second-harmonic generation and linear electro-optic effect in trigonal selenium and tellurium. </w:t>
      </w:r>
      <w:r w:rsidRPr="006A1863">
        <w:rPr>
          <w:rFonts w:hint="eastAsia"/>
          <w:i/>
        </w:rPr>
        <w:t>Phys. Rev. B.</w:t>
      </w:r>
      <w:r w:rsidRPr="006A1863">
        <w:rPr>
          <w:rFonts w:hint="eastAsia"/>
        </w:rPr>
        <w:t xml:space="preserve"> </w:t>
      </w:r>
      <w:r w:rsidRPr="006A1863">
        <w:rPr>
          <w:rFonts w:hint="eastAsia"/>
          <w:b/>
        </w:rPr>
        <w:t>100</w:t>
      </w:r>
      <w:r w:rsidRPr="006A1863">
        <w:rPr>
          <w:rFonts w:hint="eastAsia"/>
        </w:rPr>
        <w:t>, 035202 (2019).</w:t>
      </w:r>
    </w:p>
    <w:p w14:paraId="052CA309" w14:textId="77777777" w:rsidR="006A1863" w:rsidRPr="006A1863" w:rsidRDefault="006A1863" w:rsidP="006A1863">
      <w:pPr>
        <w:pStyle w:val="EndNoteBibliography"/>
        <w:ind w:left="420" w:hanging="420"/>
      </w:pPr>
      <w:r w:rsidRPr="006A1863">
        <w:rPr>
          <w:rFonts w:hint="eastAsia"/>
        </w:rPr>
        <w:t>12.</w:t>
      </w:r>
      <w:r w:rsidRPr="006A1863">
        <w:rPr>
          <w:rFonts w:hint="eastAsia"/>
        </w:rPr>
        <w:tab/>
        <w:t>Ma J. C.</w:t>
      </w:r>
      <w:r w:rsidRPr="006A1863">
        <w:rPr>
          <w:rFonts w:hint="eastAsia"/>
          <w:i/>
        </w:rPr>
        <w:t>, et al.</w:t>
      </w:r>
      <w:r w:rsidRPr="006A1863">
        <w:rPr>
          <w:rFonts w:hint="eastAsia"/>
        </w:rPr>
        <w:t xml:space="preserve"> Unveiling Weyl-related optical responses in semiconducting tellurium by mid-infrared circular photogalvanic effect. </w:t>
      </w:r>
      <w:r w:rsidRPr="006A1863">
        <w:rPr>
          <w:rFonts w:hint="eastAsia"/>
          <w:i/>
        </w:rPr>
        <w:t>Nat. Commun.</w:t>
      </w:r>
      <w:r w:rsidRPr="006A1863">
        <w:rPr>
          <w:rFonts w:hint="eastAsia"/>
        </w:rPr>
        <w:t xml:space="preserve"> </w:t>
      </w:r>
      <w:r w:rsidRPr="006A1863">
        <w:rPr>
          <w:rFonts w:hint="eastAsia"/>
          <w:b/>
        </w:rPr>
        <w:t>13</w:t>
      </w:r>
      <w:r w:rsidRPr="006A1863">
        <w:rPr>
          <w:rFonts w:hint="eastAsia"/>
        </w:rPr>
        <w:t>, 5425 (2022).</w:t>
      </w:r>
    </w:p>
    <w:p w14:paraId="6F7C63C5" w14:textId="77777777" w:rsidR="006A1863" w:rsidRPr="006A1863" w:rsidRDefault="006A1863" w:rsidP="006A1863">
      <w:pPr>
        <w:pStyle w:val="EndNoteBibliography"/>
        <w:ind w:left="420" w:hanging="420"/>
      </w:pPr>
      <w:r w:rsidRPr="006A1863">
        <w:rPr>
          <w:rFonts w:hint="eastAsia"/>
        </w:rPr>
        <w:t>13.</w:t>
      </w:r>
      <w:r w:rsidRPr="006A1863">
        <w:rPr>
          <w:rFonts w:hint="eastAsia"/>
        </w:rPr>
        <w:tab/>
        <w:t>Cheng B.</w:t>
      </w:r>
      <w:r w:rsidRPr="006A1863">
        <w:rPr>
          <w:rFonts w:hint="eastAsia"/>
          <w:i/>
        </w:rPr>
        <w:t>, et al.</w:t>
      </w:r>
      <w:r w:rsidRPr="006A1863">
        <w:rPr>
          <w:rFonts w:hint="eastAsia"/>
        </w:rPr>
        <w:t xml:space="preserve"> Topological field-effect transistor based on quasi-two-dimensional tellurium flakes. </w:t>
      </w:r>
      <w:r w:rsidRPr="006A1863">
        <w:rPr>
          <w:rFonts w:hint="eastAsia"/>
          <w:i/>
        </w:rPr>
        <w:t>Phys. Rev. Appl.</w:t>
      </w:r>
      <w:r w:rsidRPr="006A1863">
        <w:rPr>
          <w:rFonts w:hint="eastAsia"/>
        </w:rPr>
        <w:t xml:space="preserve"> </w:t>
      </w:r>
      <w:r w:rsidRPr="006A1863">
        <w:rPr>
          <w:rFonts w:hint="eastAsia"/>
          <w:b/>
        </w:rPr>
        <w:t>17</w:t>
      </w:r>
      <w:r w:rsidRPr="006A1863">
        <w:rPr>
          <w:rFonts w:hint="eastAsia"/>
        </w:rPr>
        <w:t>, 054044 (2022).</w:t>
      </w:r>
    </w:p>
    <w:p w14:paraId="028055BC" w14:textId="77777777" w:rsidR="006A1863" w:rsidRPr="006A1863" w:rsidRDefault="006A1863" w:rsidP="006A1863">
      <w:pPr>
        <w:pStyle w:val="EndNoteBibliography"/>
        <w:ind w:left="420" w:hanging="420"/>
      </w:pPr>
      <w:r w:rsidRPr="006A1863">
        <w:rPr>
          <w:rFonts w:hint="eastAsia"/>
        </w:rPr>
        <w:t>14.</w:t>
      </w:r>
      <w:r w:rsidRPr="006A1863">
        <w:rPr>
          <w:rFonts w:hint="eastAsia"/>
        </w:rPr>
        <w:tab/>
        <w:t xml:space="preserve">Ando T., Zheng Y., Suzuura H. Dynamical conductivity and zero-mode anomaly in honeycomb lattices. </w:t>
      </w:r>
      <w:r w:rsidRPr="006A1863">
        <w:rPr>
          <w:rFonts w:hint="eastAsia"/>
          <w:i/>
        </w:rPr>
        <w:t>J. Phys. Soc. Jpn.</w:t>
      </w:r>
      <w:r w:rsidRPr="006A1863">
        <w:rPr>
          <w:rFonts w:hint="eastAsia"/>
        </w:rPr>
        <w:t xml:space="preserve"> </w:t>
      </w:r>
      <w:r w:rsidRPr="006A1863">
        <w:rPr>
          <w:rFonts w:hint="eastAsia"/>
          <w:b/>
        </w:rPr>
        <w:t>71</w:t>
      </w:r>
      <w:r w:rsidRPr="006A1863">
        <w:rPr>
          <w:rFonts w:hint="eastAsia"/>
        </w:rPr>
        <w:t>, 1318-1324 (2002).</w:t>
      </w:r>
    </w:p>
    <w:p w14:paraId="220137C5" w14:textId="77777777" w:rsidR="006A1863" w:rsidRPr="006A1863" w:rsidRDefault="006A1863" w:rsidP="006A1863">
      <w:pPr>
        <w:pStyle w:val="EndNoteBibliography"/>
        <w:ind w:left="420" w:hanging="420"/>
      </w:pPr>
      <w:r w:rsidRPr="006A1863">
        <w:rPr>
          <w:rFonts w:hint="eastAsia"/>
        </w:rPr>
        <w:t>15.</w:t>
      </w:r>
      <w:r w:rsidRPr="006A1863">
        <w:rPr>
          <w:rFonts w:hint="eastAsia"/>
        </w:rPr>
        <w:tab/>
        <w:t>Attaccalite C., Gr</w:t>
      </w:r>
      <w:r w:rsidRPr="006A1863">
        <w:rPr>
          <w:rFonts w:hint="eastAsia"/>
        </w:rPr>
        <w:t>ü</w:t>
      </w:r>
      <w:r w:rsidRPr="006A1863">
        <w:rPr>
          <w:rFonts w:hint="eastAsia"/>
        </w:rPr>
        <w:t xml:space="preserve">ning M. Nonlinear optics from an </w:t>
      </w:r>
      <w:r w:rsidRPr="006A1863">
        <w:rPr>
          <w:rFonts w:hint="eastAsia"/>
          <w:i/>
        </w:rPr>
        <w:t>ab initio</w:t>
      </w:r>
      <w:r w:rsidRPr="006A1863">
        <w:rPr>
          <w:rFonts w:hint="eastAsia"/>
        </w:rPr>
        <w:t xml:space="preserve"> approach by means of the dynamical berry phase: Application to second- and third-harmonic generation in semiconductors. </w:t>
      </w:r>
      <w:r w:rsidRPr="006A1863">
        <w:rPr>
          <w:rFonts w:hint="eastAsia"/>
          <w:i/>
        </w:rPr>
        <w:t>Phys. Rev. B.</w:t>
      </w:r>
      <w:r w:rsidRPr="006A1863">
        <w:rPr>
          <w:rFonts w:hint="eastAsia"/>
        </w:rPr>
        <w:t xml:space="preserve"> </w:t>
      </w:r>
      <w:r w:rsidRPr="006A1863">
        <w:rPr>
          <w:rFonts w:hint="eastAsia"/>
          <w:b/>
        </w:rPr>
        <w:t>88</w:t>
      </w:r>
      <w:r w:rsidRPr="006A1863">
        <w:rPr>
          <w:rFonts w:hint="eastAsia"/>
        </w:rPr>
        <w:t>, 235113 (2013).</w:t>
      </w:r>
    </w:p>
    <w:p w14:paraId="25B9CAD0" w14:textId="77777777" w:rsidR="006A1863" w:rsidRPr="006A1863" w:rsidRDefault="006A1863" w:rsidP="006A1863">
      <w:pPr>
        <w:pStyle w:val="EndNoteBibliography"/>
        <w:ind w:left="420" w:hanging="420"/>
      </w:pPr>
      <w:r w:rsidRPr="006A1863">
        <w:rPr>
          <w:rFonts w:hint="eastAsia"/>
        </w:rPr>
        <w:lastRenderedPageBreak/>
        <w:t>16.</w:t>
      </w:r>
      <w:r w:rsidRPr="006A1863">
        <w:rPr>
          <w:rFonts w:hint="eastAsia"/>
        </w:rPr>
        <w:tab/>
        <w:t>Gr</w:t>
      </w:r>
      <w:r w:rsidRPr="006A1863">
        <w:rPr>
          <w:rFonts w:hint="eastAsia"/>
        </w:rPr>
        <w:t>ü</w:t>
      </w:r>
      <w:r w:rsidRPr="006A1863">
        <w:rPr>
          <w:rFonts w:hint="eastAsia"/>
        </w:rPr>
        <w:t xml:space="preserve">ning M., Attaccalite C. Second harmonic generation in </w:t>
      </w:r>
      <w:r w:rsidRPr="006A1863">
        <w:rPr>
          <w:rFonts w:hint="eastAsia"/>
          <w:i/>
        </w:rPr>
        <w:t>h</w:t>
      </w:r>
      <w:r w:rsidRPr="006A1863">
        <w:rPr>
          <w:rFonts w:hint="eastAsia"/>
        </w:rPr>
        <w:t>-bn and MoS</w:t>
      </w:r>
      <w:r w:rsidRPr="006A1863">
        <w:rPr>
          <w:rFonts w:hint="eastAsia"/>
          <w:vertAlign w:val="subscript"/>
        </w:rPr>
        <w:t>2</w:t>
      </w:r>
      <w:r w:rsidRPr="006A1863">
        <w:rPr>
          <w:rFonts w:hint="eastAsia"/>
        </w:rPr>
        <w:t xml:space="preserve"> monolayers: Role of electron-hole interaction. </w:t>
      </w:r>
      <w:r w:rsidRPr="006A1863">
        <w:rPr>
          <w:rFonts w:hint="eastAsia"/>
          <w:i/>
        </w:rPr>
        <w:t>Phys. Rev. B.</w:t>
      </w:r>
      <w:r w:rsidRPr="006A1863">
        <w:rPr>
          <w:rFonts w:hint="eastAsia"/>
        </w:rPr>
        <w:t xml:space="preserve"> </w:t>
      </w:r>
      <w:r w:rsidRPr="006A1863">
        <w:rPr>
          <w:rFonts w:hint="eastAsia"/>
          <w:b/>
        </w:rPr>
        <w:t>89</w:t>
      </w:r>
      <w:r w:rsidRPr="006A1863">
        <w:rPr>
          <w:rFonts w:hint="eastAsia"/>
        </w:rPr>
        <w:t>, 081102(R) (2014).</w:t>
      </w:r>
    </w:p>
    <w:p w14:paraId="3A5D2E2E" w14:textId="77777777" w:rsidR="006A1863" w:rsidRPr="006A1863" w:rsidRDefault="006A1863" w:rsidP="006A1863">
      <w:pPr>
        <w:pStyle w:val="EndNoteBibliography"/>
        <w:ind w:left="420" w:hanging="420"/>
      </w:pPr>
      <w:r w:rsidRPr="006A1863">
        <w:rPr>
          <w:rFonts w:hint="eastAsia"/>
        </w:rPr>
        <w:t>17.</w:t>
      </w:r>
      <w:r w:rsidRPr="006A1863">
        <w:rPr>
          <w:rFonts w:hint="eastAsia"/>
        </w:rPr>
        <w:tab/>
        <w:t>McFee J. H., Boyd G. D., Schmidt P. H. Redetermination of the nonlinear optical coefficients of Te and GaAs by comparison with Ag</w:t>
      </w:r>
      <w:r w:rsidRPr="006A1863">
        <w:rPr>
          <w:rFonts w:hint="eastAsia"/>
          <w:vertAlign w:val="subscript"/>
        </w:rPr>
        <w:t>3</w:t>
      </w:r>
      <w:r w:rsidRPr="006A1863">
        <w:rPr>
          <w:rFonts w:hint="eastAsia"/>
        </w:rPr>
        <w:t>SbS</w:t>
      </w:r>
      <w:r w:rsidRPr="006A1863">
        <w:rPr>
          <w:rFonts w:hint="eastAsia"/>
          <w:vertAlign w:val="subscript"/>
        </w:rPr>
        <w:t>3</w:t>
      </w:r>
      <w:r w:rsidRPr="006A1863">
        <w:rPr>
          <w:rFonts w:hint="eastAsia"/>
        </w:rPr>
        <w:t xml:space="preserve">. </w:t>
      </w:r>
      <w:r w:rsidRPr="006A1863">
        <w:rPr>
          <w:rFonts w:hint="eastAsia"/>
          <w:i/>
        </w:rPr>
        <w:t>Appl. Phys. Lett.</w:t>
      </w:r>
      <w:r w:rsidRPr="006A1863">
        <w:rPr>
          <w:rFonts w:hint="eastAsia"/>
        </w:rPr>
        <w:t xml:space="preserve"> </w:t>
      </w:r>
      <w:r w:rsidRPr="006A1863">
        <w:rPr>
          <w:rFonts w:hint="eastAsia"/>
          <w:b/>
        </w:rPr>
        <w:t>17</w:t>
      </w:r>
      <w:r w:rsidRPr="006A1863">
        <w:rPr>
          <w:rFonts w:hint="eastAsia"/>
        </w:rPr>
        <w:t>, 57-59 (1970).</w:t>
      </w:r>
    </w:p>
    <w:p w14:paraId="4C3A2C77" w14:textId="77777777" w:rsidR="006A1863" w:rsidRPr="006A1863" w:rsidRDefault="006A1863" w:rsidP="006A1863">
      <w:pPr>
        <w:pStyle w:val="EndNoteBibliography"/>
        <w:ind w:left="420" w:hanging="420"/>
      </w:pPr>
      <w:r w:rsidRPr="006A1863">
        <w:rPr>
          <w:rFonts w:hint="eastAsia"/>
        </w:rPr>
        <w:t>18.</w:t>
      </w:r>
      <w:r w:rsidRPr="006A1863">
        <w:rPr>
          <w:rFonts w:hint="eastAsia"/>
        </w:rPr>
        <w:tab/>
        <w:t>Tang Y. H.</w:t>
      </w:r>
      <w:r w:rsidRPr="006A1863">
        <w:rPr>
          <w:rFonts w:hint="eastAsia"/>
          <w:i/>
        </w:rPr>
        <w:t>, et al.</w:t>
      </w:r>
      <w:r w:rsidRPr="006A1863">
        <w:rPr>
          <w:rFonts w:hint="eastAsia"/>
        </w:rPr>
        <w:t xml:space="preserve"> Layer- and frequency-dependent second harmonic generation in reflection from GaSe atomic crystals. </w:t>
      </w:r>
      <w:r w:rsidRPr="006A1863">
        <w:rPr>
          <w:rFonts w:hint="eastAsia"/>
          <w:i/>
        </w:rPr>
        <w:t>Phys. Rev. B.</w:t>
      </w:r>
      <w:r w:rsidRPr="006A1863">
        <w:rPr>
          <w:rFonts w:hint="eastAsia"/>
        </w:rPr>
        <w:t xml:space="preserve"> </w:t>
      </w:r>
      <w:r w:rsidRPr="006A1863">
        <w:rPr>
          <w:rFonts w:hint="eastAsia"/>
          <w:b/>
        </w:rPr>
        <w:t>94</w:t>
      </w:r>
      <w:r w:rsidRPr="006A1863">
        <w:rPr>
          <w:rFonts w:hint="eastAsia"/>
        </w:rPr>
        <w:t>, 125302 (2016).</w:t>
      </w:r>
    </w:p>
    <w:p w14:paraId="58266F03" w14:textId="77777777" w:rsidR="006A1863" w:rsidRPr="006A1863" w:rsidRDefault="006A1863" w:rsidP="006A1863">
      <w:pPr>
        <w:pStyle w:val="EndNoteBibliography"/>
        <w:ind w:left="420" w:hanging="420"/>
      </w:pPr>
      <w:r w:rsidRPr="006A1863">
        <w:rPr>
          <w:rFonts w:hint="eastAsia"/>
        </w:rPr>
        <w:t>19.</w:t>
      </w:r>
      <w:r w:rsidRPr="006A1863">
        <w:rPr>
          <w:rFonts w:hint="eastAsia"/>
        </w:rPr>
        <w:tab/>
        <w:t>Karvonen L.</w:t>
      </w:r>
      <w:r w:rsidRPr="006A1863">
        <w:rPr>
          <w:rFonts w:hint="eastAsia"/>
          <w:i/>
        </w:rPr>
        <w:t>, et al.</w:t>
      </w:r>
      <w:r w:rsidRPr="006A1863">
        <w:rPr>
          <w:rFonts w:hint="eastAsia"/>
        </w:rPr>
        <w:t xml:space="preserve"> Investigation of second- and third-harmonic generation in few-layer gallium selenide by multiphoton microscopy. </w:t>
      </w:r>
      <w:r w:rsidRPr="006A1863">
        <w:rPr>
          <w:rFonts w:hint="eastAsia"/>
          <w:i/>
        </w:rPr>
        <w:t>Sci. Rep.</w:t>
      </w:r>
      <w:r w:rsidRPr="006A1863">
        <w:rPr>
          <w:rFonts w:hint="eastAsia"/>
        </w:rPr>
        <w:t xml:space="preserve"> </w:t>
      </w:r>
      <w:r w:rsidRPr="006A1863">
        <w:rPr>
          <w:rFonts w:hint="eastAsia"/>
          <w:b/>
        </w:rPr>
        <w:t>5</w:t>
      </w:r>
      <w:r w:rsidRPr="006A1863">
        <w:rPr>
          <w:rFonts w:hint="eastAsia"/>
        </w:rPr>
        <w:t>, 10334 (2015).</w:t>
      </w:r>
    </w:p>
    <w:p w14:paraId="4F142324" w14:textId="77777777" w:rsidR="006A1863" w:rsidRPr="006A1863" w:rsidRDefault="006A1863" w:rsidP="006A1863">
      <w:pPr>
        <w:pStyle w:val="EndNoteBibliography"/>
        <w:ind w:left="420" w:hanging="420"/>
      </w:pPr>
      <w:r w:rsidRPr="006A1863">
        <w:rPr>
          <w:rFonts w:hint="eastAsia"/>
        </w:rPr>
        <w:t>20.</w:t>
      </w:r>
      <w:r w:rsidRPr="006A1863">
        <w:rPr>
          <w:rFonts w:hint="eastAsia"/>
        </w:rPr>
        <w:tab/>
        <w:t>Seyler K. L.</w:t>
      </w:r>
      <w:r w:rsidRPr="006A1863">
        <w:rPr>
          <w:rFonts w:hint="eastAsia"/>
          <w:i/>
        </w:rPr>
        <w:t>, et al.</w:t>
      </w:r>
      <w:r w:rsidRPr="006A1863">
        <w:rPr>
          <w:rFonts w:hint="eastAsia"/>
        </w:rPr>
        <w:t xml:space="preserve"> Electrical control of second-harmonic generation in a WSe</w:t>
      </w:r>
      <w:r w:rsidRPr="006A1863">
        <w:rPr>
          <w:rFonts w:hint="eastAsia"/>
          <w:vertAlign w:val="subscript"/>
        </w:rPr>
        <w:t>2</w:t>
      </w:r>
      <w:r w:rsidRPr="006A1863">
        <w:rPr>
          <w:rFonts w:hint="eastAsia"/>
        </w:rPr>
        <w:t xml:space="preserve"> monolayer transistor. </w:t>
      </w:r>
      <w:r w:rsidRPr="006A1863">
        <w:rPr>
          <w:rFonts w:hint="eastAsia"/>
          <w:i/>
        </w:rPr>
        <w:t>Nat. Nanotechnol.</w:t>
      </w:r>
      <w:r w:rsidRPr="006A1863">
        <w:rPr>
          <w:rFonts w:hint="eastAsia"/>
        </w:rPr>
        <w:t xml:space="preserve"> </w:t>
      </w:r>
      <w:r w:rsidRPr="006A1863">
        <w:rPr>
          <w:rFonts w:hint="eastAsia"/>
          <w:b/>
        </w:rPr>
        <w:t>10</w:t>
      </w:r>
      <w:r w:rsidRPr="006A1863">
        <w:rPr>
          <w:rFonts w:hint="eastAsia"/>
        </w:rPr>
        <w:t>, 407-411 (2015).</w:t>
      </w:r>
    </w:p>
    <w:p w14:paraId="6E828D90" w14:textId="77777777" w:rsidR="006A1863" w:rsidRPr="006A1863" w:rsidRDefault="006A1863" w:rsidP="006A1863">
      <w:pPr>
        <w:pStyle w:val="EndNoteBibliography"/>
        <w:ind w:left="420" w:hanging="420"/>
      </w:pPr>
      <w:r w:rsidRPr="006A1863">
        <w:rPr>
          <w:rFonts w:hint="eastAsia"/>
        </w:rPr>
        <w:t>21.</w:t>
      </w:r>
      <w:r w:rsidRPr="006A1863">
        <w:rPr>
          <w:rFonts w:hint="eastAsia"/>
        </w:rPr>
        <w:tab/>
        <w:t>Woodward R. I.</w:t>
      </w:r>
      <w:r w:rsidRPr="006A1863">
        <w:rPr>
          <w:rFonts w:hint="eastAsia"/>
          <w:i/>
        </w:rPr>
        <w:t>, et al.</w:t>
      </w:r>
      <w:r w:rsidRPr="006A1863">
        <w:rPr>
          <w:rFonts w:hint="eastAsia"/>
        </w:rPr>
        <w:t xml:space="preserve"> Characterization of the second- and third-order nonlinear optical susceptibilities of monolayer MoS</w:t>
      </w:r>
      <w:r w:rsidRPr="006A1863">
        <w:rPr>
          <w:rFonts w:hint="eastAsia"/>
          <w:vertAlign w:val="subscript"/>
        </w:rPr>
        <w:t>2</w:t>
      </w:r>
      <w:r w:rsidRPr="006A1863">
        <w:rPr>
          <w:rFonts w:hint="eastAsia"/>
        </w:rPr>
        <w:t xml:space="preserve"> using multiphoton microscopy. </w:t>
      </w:r>
      <w:r w:rsidRPr="006A1863">
        <w:rPr>
          <w:rFonts w:hint="eastAsia"/>
          <w:i/>
        </w:rPr>
        <w:t>2D Mater.</w:t>
      </w:r>
      <w:r w:rsidRPr="006A1863">
        <w:rPr>
          <w:rFonts w:hint="eastAsia"/>
        </w:rPr>
        <w:t xml:space="preserve"> </w:t>
      </w:r>
      <w:r w:rsidRPr="006A1863">
        <w:rPr>
          <w:rFonts w:hint="eastAsia"/>
          <w:b/>
        </w:rPr>
        <w:t>4</w:t>
      </w:r>
      <w:r w:rsidRPr="006A1863">
        <w:rPr>
          <w:rFonts w:hint="eastAsia"/>
        </w:rPr>
        <w:t>, 011006 (2017).</w:t>
      </w:r>
    </w:p>
    <w:p w14:paraId="1FB5AD30" w14:textId="77777777" w:rsidR="006A1863" w:rsidRPr="006A1863" w:rsidRDefault="006A1863" w:rsidP="006A1863">
      <w:pPr>
        <w:pStyle w:val="EndNoteBibliography"/>
        <w:ind w:left="420" w:hanging="420"/>
      </w:pPr>
      <w:r w:rsidRPr="006A1863">
        <w:rPr>
          <w:rFonts w:hint="eastAsia"/>
        </w:rPr>
        <w:t>22.</w:t>
      </w:r>
      <w:r w:rsidRPr="006A1863">
        <w:rPr>
          <w:rFonts w:hint="eastAsia"/>
        </w:rPr>
        <w:tab/>
        <w:t>Lafeta L.</w:t>
      </w:r>
      <w:r w:rsidRPr="006A1863">
        <w:rPr>
          <w:rFonts w:hint="eastAsia"/>
          <w:i/>
        </w:rPr>
        <w:t>, et al.</w:t>
      </w:r>
      <w:r w:rsidRPr="006A1863">
        <w:rPr>
          <w:rFonts w:hint="eastAsia"/>
        </w:rPr>
        <w:t xml:space="preserve"> Second- and third-order optical susceptibilities across excitons states in 2D monolayer transition metal dichalcogenides. </w:t>
      </w:r>
      <w:r w:rsidRPr="006A1863">
        <w:rPr>
          <w:rFonts w:hint="eastAsia"/>
          <w:i/>
        </w:rPr>
        <w:t>2D Mater.</w:t>
      </w:r>
      <w:r w:rsidRPr="006A1863">
        <w:rPr>
          <w:rFonts w:hint="eastAsia"/>
        </w:rPr>
        <w:t xml:space="preserve"> </w:t>
      </w:r>
      <w:r w:rsidRPr="006A1863">
        <w:rPr>
          <w:rFonts w:hint="eastAsia"/>
          <w:b/>
        </w:rPr>
        <w:t>8</w:t>
      </w:r>
      <w:r w:rsidRPr="006A1863">
        <w:rPr>
          <w:rFonts w:hint="eastAsia"/>
        </w:rPr>
        <w:t>, 035010 (2021).</w:t>
      </w:r>
    </w:p>
    <w:p w14:paraId="7ED90917" w14:textId="77777777" w:rsidR="006A1863" w:rsidRPr="006A1863" w:rsidRDefault="006A1863" w:rsidP="006A1863">
      <w:pPr>
        <w:pStyle w:val="EndNoteBibliography"/>
        <w:ind w:left="420" w:hanging="420"/>
      </w:pPr>
      <w:r w:rsidRPr="006A1863">
        <w:rPr>
          <w:rFonts w:hint="eastAsia"/>
        </w:rPr>
        <w:t>23.</w:t>
      </w:r>
      <w:r w:rsidRPr="006A1863">
        <w:rPr>
          <w:rFonts w:hint="eastAsia"/>
        </w:rPr>
        <w:tab/>
        <w:t>Clark D. J.</w:t>
      </w:r>
      <w:r w:rsidRPr="006A1863">
        <w:rPr>
          <w:rFonts w:hint="eastAsia"/>
          <w:i/>
        </w:rPr>
        <w:t>, et al.</w:t>
      </w:r>
      <w:r w:rsidRPr="006A1863">
        <w:rPr>
          <w:rFonts w:hint="eastAsia"/>
        </w:rPr>
        <w:t xml:space="preserve"> Near bandgap second-order nonlinear optical characteristics of MoS</w:t>
      </w:r>
      <w:r w:rsidRPr="006A1863">
        <w:rPr>
          <w:rFonts w:hint="eastAsia"/>
          <w:vertAlign w:val="subscript"/>
        </w:rPr>
        <w:t>2</w:t>
      </w:r>
      <w:r w:rsidRPr="006A1863">
        <w:rPr>
          <w:rFonts w:hint="eastAsia"/>
        </w:rPr>
        <w:t xml:space="preserve"> monolayer transferred on transparent substrates. </w:t>
      </w:r>
      <w:r w:rsidRPr="006A1863">
        <w:rPr>
          <w:rFonts w:hint="eastAsia"/>
          <w:i/>
        </w:rPr>
        <w:t>Appl. Phys. Lett.</w:t>
      </w:r>
      <w:r w:rsidRPr="006A1863">
        <w:rPr>
          <w:rFonts w:hint="eastAsia"/>
        </w:rPr>
        <w:t xml:space="preserve"> </w:t>
      </w:r>
      <w:r w:rsidRPr="006A1863">
        <w:rPr>
          <w:rFonts w:hint="eastAsia"/>
          <w:b/>
        </w:rPr>
        <w:t>107</w:t>
      </w:r>
      <w:r w:rsidRPr="006A1863">
        <w:rPr>
          <w:rFonts w:hint="eastAsia"/>
        </w:rPr>
        <w:t>, 131113 (2015).</w:t>
      </w:r>
    </w:p>
    <w:p w14:paraId="1FBD33FD" w14:textId="77777777" w:rsidR="006A1863" w:rsidRPr="006A1863" w:rsidRDefault="006A1863" w:rsidP="006A1863">
      <w:pPr>
        <w:pStyle w:val="EndNoteBibliography"/>
        <w:ind w:left="420" w:hanging="420"/>
      </w:pPr>
      <w:r w:rsidRPr="006A1863">
        <w:rPr>
          <w:rFonts w:hint="eastAsia"/>
        </w:rPr>
        <w:t>24.</w:t>
      </w:r>
      <w:r w:rsidRPr="006A1863">
        <w:rPr>
          <w:rFonts w:hint="eastAsia"/>
        </w:rPr>
        <w:tab/>
        <w:t>Fan X.</w:t>
      </w:r>
      <w:r w:rsidRPr="006A1863">
        <w:rPr>
          <w:rFonts w:hint="eastAsia"/>
          <w:i/>
        </w:rPr>
        <w:t>, et al.</w:t>
      </w:r>
      <w:r w:rsidRPr="006A1863">
        <w:rPr>
          <w:rFonts w:hint="eastAsia"/>
        </w:rPr>
        <w:t xml:space="preserve"> Broken symmetry induced strong nonlinear optical effects in spiral WS</w:t>
      </w:r>
      <w:r w:rsidRPr="006A1863">
        <w:rPr>
          <w:rFonts w:hint="eastAsia"/>
          <w:vertAlign w:val="subscript"/>
        </w:rPr>
        <w:t>2</w:t>
      </w:r>
      <w:r w:rsidRPr="006A1863">
        <w:rPr>
          <w:rFonts w:hint="eastAsia"/>
        </w:rPr>
        <w:t xml:space="preserve"> nanosheets. </w:t>
      </w:r>
      <w:r w:rsidRPr="006A1863">
        <w:rPr>
          <w:rFonts w:hint="eastAsia"/>
          <w:i/>
        </w:rPr>
        <w:t>ACS Nano.</w:t>
      </w:r>
      <w:r w:rsidRPr="006A1863">
        <w:rPr>
          <w:rFonts w:hint="eastAsia"/>
        </w:rPr>
        <w:t xml:space="preserve"> </w:t>
      </w:r>
      <w:r w:rsidRPr="006A1863">
        <w:rPr>
          <w:rFonts w:hint="eastAsia"/>
          <w:b/>
        </w:rPr>
        <w:t>11</w:t>
      </w:r>
      <w:r w:rsidRPr="006A1863">
        <w:rPr>
          <w:rFonts w:hint="eastAsia"/>
        </w:rPr>
        <w:t>, 4892-4898 (2017).</w:t>
      </w:r>
    </w:p>
    <w:p w14:paraId="694A516E" w14:textId="77777777" w:rsidR="006A1863" w:rsidRPr="006A1863" w:rsidRDefault="006A1863" w:rsidP="006A1863">
      <w:pPr>
        <w:pStyle w:val="EndNoteBibliography"/>
        <w:ind w:left="420" w:hanging="420"/>
      </w:pPr>
      <w:r w:rsidRPr="006A1863">
        <w:rPr>
          <w:rFonts w:hint="eastAsia"/>
        </w:rPr>
        <w:t>25.</w:t>
      </w:r>
      <w:r w:rsidRPr="006A1863">
        <w:rPr>
          <w:rFonts w:hint="eastAsia"/>
        </w:rPr>
        <w:tab/>
        <w:t>Yao K. Y.</w:t>
      </w:r>
      <w:r w:rsidRPr="006A1863">
        <w:rPr>
          <w:rFonts w:hint="eastAsia"/>
          <w:i/>
        </w:rPr>
        <w:t>, et al.</w:t>
      </w:r>
      <w:r w:rsidRPr="006A1863">
        <w:rPr>
          <w:rFonts w:hint="eastAsia"/>
        </w:rPr>
        <w:t xml:space="preserve"> Continuous wave sum frequency generation and imaging of monolayer and heterobilayer two-dimensional semiconductors. </w:t>
      </w:r>
      <w:r w:rsidRPr="006A1863">
        <w:rPr>
          <w:rFonts w:hint="eastAsia"/>
          <w:i/>
        </w:rPr>
        <w:t>ACS Nano.</w:t>
      </w:r>
      <w:r w:rsidRPr="006A1863">
        <w:rPr>
          <w:rFonts w:hint="eastAsia"/>
        </w:rPr>
        <w:t xml:space="preserve"> </w:t>
      </w:r>
      <w:r w:rsidRPr="006A1863">
        <w:rPr>
          <w:rFonts w:hint="eastAsia"/>
          <w:b/>
        </w:rPr>
        <w:t>14</w:t>
      </w:r>
      <w:r w:rsidRPr="006A1863">
        <w:rPr>
          <w:rFonts w:hint="eastAsia"/>
        </w:rPr>
        <w:t>, 708-714 (2020).</w:t>
      </w:r>
    </w:p>
    <w:p w14:paraId="4B49B999" w14:textId="77777777" w:rsidR="006A1863" w:rsidRPr="006A1863" w:rsidRDefault="006A1863" w:rsidP="006A1863">
      <w:pPr>
        <w:pStyle w:val="EndNoteBibliography"/>
        <w:ind w:left="420" w:hanging="420"/>
      </w:pPr>
      <w:r w:rsidRPr="006A1863">
        <w:rPr>
          <w:rFonts w:hint="eastAsia"/>
        </w:rPr>
        <w:t>26.</w:t>
      </w:r>
      <w:r w:rsidRPr="006A1863">
        <w:rPr>
          <w:rFonts w:hint="eastAsia"/>
        </w:rPr>
        <w:tab/>
        <w:t>Autere A.</w:t>
      </w:r>
      <w:r w:rsidRPr="006A1863">
        <w:rPr>
          <w:rFonts w:hint="eastAsia"/>
          <w:i/>
        </w:rPr>
        <w:t>, et al.</w:t>
      </w:r>
      <w:r w:rsidRPr="006A1863">
        <w:rPr>
          <w:rFonts w:hint="eastAsia"/>
        </w:rPr>
        <w:t xml:space="preserve"> Optical harmonic generation in monolayer group-vi transition metal dichalcogenides. </w:t>
      </w:r>
      <w:r w:rsidRPr="006A1863">
        <w:rPr>
          <w:rFonts w:hint="eastAsia"/>
          <w:i/>
        </w:rPr>
        <w:t>Phys. Rev. B.</w:t>
      </w:r>
      <w:r w:rsidRPr="006A1863">
        <w:rPr>
          <w:rFonts w:hint="eastAsia"/>
        </w:rPr>
        <w:t xml:space="preserve"> </w:t>
      </w:r>
      <w:r w:rsidRPr="006A1863">
        <w:rPr>
          <w:rFonts w:hint="eastAsia"/>
          <w:b/>
        </w:rPr>
        <w:t>98</w:t>
      </w:r>
      <w:r w:rsidRPr="006A1863">
        <w:rPr>
          <w:rFonts w:hint="eastAsia"/>
        </w:rPr>
        <w:t>, 115426 (2018).</w:t>
      </w:r>
    </w:p>
    <w:p w14:paraId="08EA9B77" w14:textId="77777777" w:rsidR="006A1863" w:rsidRPr="006A1863" w:rsidRDefault="006A1863" w:rsidP="006A1863">
      <w:pPr>
        <w:pStyle w:val="EndNoteBibliography"/>
        <w:ind w:left="420" w:hanging="420"/>
      </w:pPr>
      <w:r w:rsidRPr="006A1863">
        <w:rPr>
          <w:rFonts w:hint="eastAsia"/>
        </w:rPr>
        <w:t>27.</w:t>
      </w:r>
      <w:r w:rsidRPr="006A1863">
        <w:rPr>
          <w:rFonts w:hint="eastAsia"/>
        </w:rPr>
        <w:tab/>
        <w:t>Song Y.</w:t>
      </w:r>
      <w:r w:rsidRPr="006A1863">
        <w:rPr>
          <w:rFonts w:hint="eastAsia"/>
          <w:i/>
        </w:rPr>
        <w:t>, et al.</w:t>
      </w:r>
      <w:r w:rsidRPr="006A1863">
        <w:rPr>
          <w:rFonts w:hint="eastAsia"/>
        </w:rPr>
        <w:t xml:space="preserve"> Second harmonic generation in atomically thin MoTe</w:t>
      </w:r>
      <w:r w:rsidRPr="006A1863">
        <w:rPr>
          <w:rFonts w:hint="eastAsia"/>
          <w:vertAlign w:val="subscript"/>
        </w:rPr>
        <w:t>2</w:t>
      </w:r>
      <w:r w:rsidRPr="006A1863">
        <w:rPr>
          <w:rFonts w:hint="eastAsia"/>
        </w:rPr>
        <w:t xml:space="preserve">. </w:t>
      </w:r>
      <w:r w:rsidRPr="006A1863">
        <w:rPr>
          <w:rFonts w:hint="eastAsia"/>
          <w:i/>
        </w:rPr>
        <w:t>Adv. Opt. Mater.</w:t>
      </w:r>
      <w:r w:rsidRPr="006A1863">
        <w:rPr>
          <w:rFonts w:hint="eastAsia"/>
        </w:rPr>
        <w:t xml:space="preserve"> </w:t>
      </w:r>
      <w:r w:rsidRPr="006A1863">
        <w:rPr>
          <w:rFonts w:hint="eastAsia"/>
          <w:b/>
        </w:rPr>
        <w:t>6</w:t>
      </w:r>
      <w:r w:rsidRPr="006A1863">
        <w:rPr>
          <w:rFonts w:hint="eastAsia"/>
        </w:rPr>
        <w:t>, 1701334 (2018).</w:t>
      </w:r>
    </w:p>
    <w:p w14:paraId="56AA9115" w14:textId="77777777" w:rsidR="006A1863" w:rsidRPr="006A1863" w:rsidRDefault="006A1863" w:rsidP="006A1863">
      <w:pPr>
        <w:pStyle w:val="EndNoteBibliography"/>
        <w:ind w:left="420" w:hanging="420"/>
      </w:pPr>
      <w:r w:rsidRPr="006A1863">
        <w:rPr>
          <w:rFonts w:hint="eastAsia"/>
        </w:rPr>
        <w:t>28.</w:t>
      </w:r>
      <w:r w:rsidRPr="006A1863">
        <w:rPr>
          <w:rFonts w:hint="eastAsia"/>
        </w:rPr>
        <w:tab/>
        <w:t>Abdelwahab I.</w:t>
      </w:r>
      <w:r w:rsidRPr="006A1863">
        <w:rPr>
          <w:rFonts w:hint="eastAsia"/>
          <w:i/>
        </w:rPr>
        <w:t>, et al.</w:t>
      </w:r>
      <w:r w:rsidRPr="006A1863">
        <w:rPr>
          <w:rFonts w:hint="eastAsia"/>
        </w:rPr>
        <w:t xml:space="preserve"> Giant second-harmonic generation in ferroelectric NbIO</w:t>
      </w:r>
      <w:r w:rsidRPr="006A1863">
        <w:rPr>
          <w:rFonts w:hint="eastAsia"/>
          <w:vertAlign w:val="subscript"/>
        </w:rPr>
        <w:t>2</w:t>
      </w:r>
      <w:r w:rsidRPr="006A1863">
        <w:rPr>
          <w:rFonts w:hint="eastAsia"/>
        </w:rPr>
        <w:t xml:space="preserve">. </w:t>
      </w:r>
      <w:r w:rsidRPr="006A1863">
        <w:rPr>
          <w:rFonts w:hint="eastAsia"/>
          <w:i/>
        </w:rPr>
        <w:t>Nat. Photonics.</w:t>
      </w:r>
      <w:r w:rsidRPr="006A1863">
        <w:rPr>
          <w:rFonts w:hint="eastAsia"/>
        </w:rPr>
        <w:t xml:space="preserve"> </w:t>
      </w:r>
      <w:r w:rsidRPr="006A1863">
        <w:rPr>
          <w:rFonts w:hint="eastAsia"/>
          <w:b/>
        </w:rPr>
        <w:t>16</w:t>
      </w:r>
      <w:r w:rsidRPr="006A1863">
        <w:rPr>
          <w:rFonts w:hint="eastAsia"/>
        </w:rPr>
        <w:t>, 644</w:t>
      </w:r>
      <w:r w:rsidRPr="006A1863">
        <w:rPr>
          <w:rFonts w:hint="eastAsia"/>
        </w:rPr>
        <w:t>–</w:t>
      </w:r>
      <w:r w:rsidRPr="006A1863">
        <w:rPr>
          <w:rFonts w:hint="eastAsia"/>
        </w:rPr>
        <w:t>650 (2022).</w:t>
      </w:r>
    </w:p>
    <w:p w14:paraId="6CC9F32E" w14:textId="77777777" w:rsidR="006A1863" w:rsidRPr="006A1863" w:rsidRDefault="006A1863" w:rsidP="006A1863">
      <w:pPr>
        <w:pStyle w:val="EndNoteBibliography"/>
        <w:ind w:left="420" w:hanging="420"/>
      </w:pPr>
      <w:r w:rsidRPr="006A1863">
        <w:rPr>
          <w:rFonts w:hint="eastAsia"/>
        </w:rPr>
        <w:t>29.</w:t>
      </w:r>
      <w:r w:rsidRPr="006A1863">
        <w:rPr>
          <w:rFonts w:hint="eastAsia"/>
        </w:rPr>
        <w:tab/>
        <w:t>Sun Z.</w:t>
      </w:r>
      <w:r w:rsidRPr="006A1863">
        <w:rPr>
          <w:rFonts w:hint="eastAsia"/>
          <w:i/>
        </w:rPr>
        <w:t>, et al.</w:t>
      </w:r>
      <w:r w:rsidRPr="006A1863">
        <w:rPr>
          <w:rFonts w:hint="eastAsia"/>
        </w:rPr>
        <w:t xml:space="preserve"> Giant nonreciprocal second-harmonic generation from antiferromagnetic bilayer CrI</w:t>
      </w:r>
      <w:r w:rsidRPr="006A1863">
        <w:rPr>
          <w:rFonts w:hint="eastAsia"/>
          <w:vertAlign w:val="subscript"/>
        </w:rPr>
        <w:t>3</w:t>
      </w:r>
      <w:r w:rsidRPr="006A1863">
        <w:rPr>
          <w:rFonts w:hint="eastAsia"/>
        </w:rPr>
        <w:t xml:space="preserve">. </w:t>
      </w:r>
      <w:r w:rsidRPr="006A1863">
        <w:rPr>
          <w:rFonts w:hint="eastAsia"/>
          <w:i/>
        </w:rPr>
        <w:t>Nature.</w:t>
      </w:r>
      <w:r w:rsidRPr="006A1863">
        <w:rPr>
          <w:rFonts w:hint="eastAsia"/>
        </w:rPr>
        <w:t xml:space="preserve"> </w:t>
      </w:r>
      <w:r w:rsidRPr="006A1863">
        <w:rPr>
          <w:rFonts w:hint="eastAsia"/>
          <w:b/>
        </w:rPr>
        <w:t>572</w:t>
      </w:r>
      <w:r w:rsidRPr="006A1863">
        <w:rPr>
          <w:rFonts w:hint="eastAsia"/>
        </w:rPr>
        <w:t>, 497 (2019).</w:t>
      </w:r>
    </w:p>
    <w:p w14:paraId="3516034F" w14:textId="77777777" w:rsidR="006A1863" w:rsidRPr="006A1863" w:rsidRDefault="006A1863" w:rsidP="006A1863">
      <w:pPr>
        <w:pStyle w:val="EndNoteBibliography"/>
        <w:ind w:left="420" w:hanging="420"/>
      </w:pPr>
      <w:r w:rsidRPr="006A1863">
        <w:rPr>
          <w:rFonts w:hint="eastAsia"/>
        </w:rPr>
        <w:t>30.</w:t>
      </w:r>
      <w:r w:rsidRPr="006A1863">
        <w:rPr>
          <w:rFonts w:hint="eastAsia"/>
        </w:rPr>
        <w:tab/>
        <w:t>Zhu C.-Y.</w:t>
      </w:r>
      <w:r w:rsidRPr="006A1863">
        <w:rPr>
          <w:rFonts w:hint="eastAsia"/>
          <w:i/>
        </w:rPr>
        <w:t>, et al.</w:t>
      </w:r>
      <w:r w:rsidRPr="006A1863">
        <w:rPr>
          <w:rFonts w:hint="eastAsia"/>
        </w:rPr>
        <w:t xml:space="preserve"> Two-dimensional semiconducting SnP</w:t>
      </w:r>
      <w:r w:rsidRPr="006A1863">
        <w:rPr>
          <w:rFonts w:hint="eastAsia"/>
          <w:vertAlign w:val="subscript"/>
        </w:rPr>
        <w:t>2</w:t>
      </w:r>
      <w:r w:rsidRPr="006A1863">
        <w:rPr>
          <w:rFonts w:hint="eastAsia"/>
        </w:rPr>
        <w:t>Se</w:t>
      </w:r>
      <w:r w:rsidRPr="006A1863">
        <w:rPr>
          <w:rFonts w:hint="eastAsia"/>
          <w:vertAlign w:val="subscript"/>
        </w:rPr>
        <w:t>6</w:t>
      </w:r>
      <w:r w:rsidRPr="006A1863">
        <w:rPr>
          <w:rFonts w:hint="eastAsia"/>
        </w:rPr>
        <w:t xml:space="preserve"> with giant second-harmonic-generation for monolithic on-chip electronic-photonic integration. </w:t>
      </w:r>
      <w:r w:rsidRPr="006A1863">
        <w:rPr>
          <w:rFonts w:hint="eastAsia"/>
          <w:i/>
        </w:rPr>
        <w:t>Nat. Commun.</w:t>
      </w:r>
      <w:r w:rsidRPr="006A1863">
        <w:rPr>
          <w:rFonts w:hint="eastAsia"/>
        </w:rPr>
        <w:t xml:space="preserve"> </w:t>
      </w:r>
      <w:r w:rsidRPr="006A1863">
        <w:rPr>
          <w:rFonts w:hint="eastAsia"/>
          <w:b/>
        </w:rPr>
        <w:t>14</w:t>
      </w:r>
      <w:r w:rsidRPr="006A1863">
        <w:rPr>
          <w:rFonts w:hint="eastAsia"/>
        </w:rPr>
        <w:t>, 2521 (2023).</w:t>
      </w:r>
    </w:p>
    <w:p w14:paraId="22188684" w14:textId="77777777" w:rsidR="006A1863" w:rsidRPr="006A1863" w:rsidRDefault="006A1863" w:rsidP="006A1863">
      <w:pPr>
        <w:pStyle w:val="EndNoteBibliography"/>
        <w:ind w:left="420" w:hanging="420"/>
      </w:pPr>
      <w:r w:rsidRPr="006A1863">
        <w:rPr>
          <w:rFonts w:hint="eastAsia"/>
        </w:rPr>
        <w:t>31.</w:t>
      </w:r>
      <w:r w:rsidRPr="006A1863">
        <w:rPr>
          <w:rFonts w:hint="eastAsia"/>
        </w:rPr>
        <w:tab/>
        <w:t>Guo Q.</w:t>
      </w:r>
      <w:r w:rsidRPr="006A1863">
        <w:rPr>
          <w:rFonts w:hint="eastAsia"/>
          <w:i/>
        </w:rPr>
        <w:t>, et al.</w:t>
      </w:r>
      <w:r w:rsidRPr="006A1863">
        <w:rPr>
          <w:rFonts w:hint="eastAsia"/>
        </w:rPr>
        <w:t xml:space="preserve"> Ultrathin quantum light source with van der waals NbOCl</w:t>
      </w:r>
      <w:r w:rsidRPr="006A1863">
        <w:rPr>
          <w:rFonts w:hint="eastAsia"/>
          <w:vertAlign w:val="subscript"/>
        </w:rPr>
        <w:t>2</w:t>
      </w:r>
      <w:r w:rsidRPr="006A1863">
        <w:rPr>
          <w:rFonts w:hint="eastAsia"/>
        </w:rPr>
        <w:t xml:space="preserve"> crystal. </w:t>
      </w:r>
      <w:r w:rsidRPr="006A1863">
        <w:rPr>
          <w:rFonts w:hint="eastAsia"/>
          <w:i/>
        </w:rPr>
        <w:t>Nature.</w:t>
      </w:r>
      <w:r w:rsidRPr="006A1863">
        <w:rPr>
          <w:rFonts w:hint="eastAsia"/>
        </w:rPr>
        <w:t xml:space="preserve"> </w:t>
      </w:r>
      <w:r w:rsidRPr="006A1863">
        <w:rPr>
          <w:rFonts w:hint="eastAsia"/>
          <w:b/>
        </w:rPr>
        <w:t>613</w:t>
      </w:r>
      <w:r w:rsidRPr="006A1863">
        <w:rPr>
          <w:rFonts w:hint="eastAsia"/>
        </w:rPr>
        <w:t>, 53-59 (2023).</w:t>
      </w:r>
    </w:p>
    <w:p w14:paraId="224FB327" w14:textId="77777777" w:rsidR="006A1863" w:rsidRPr="006A1863" w:rsidRDefault="006A1863" w:rsidP="006A1863">
      <w:pPr>
        <w:pStyle w:val="EndNoteBibliography"/>
        <w:ind w:left="420" w:hanging="420"/>
      </w:pPr>
      <w:r w:rsidRPr="006A1863">
        <w:rPr>
          <w:rFonts w:hint="eastAsia"/>
        </w:rPr>
        <w:t>32.</w:t>
      </w:r>
      <w:r w:rsidRPr="006A1863">
        <w:rPr>
          <w:rFonts w:hint="eastAsia"/>
        </w:rPr>
        <w:tab/>
        <w:t>Yu J.</w:t>
      </w:r>
      <w:r w:rsidRPr="006A1863">
        <w:rPr>
          <w:rFonts w:hint="eastAsia"/>
          <w:i/>
        </w:rPr>
        <w:t>, et al.</w:t>
      </w:r>
      <w:r w:rsidRPr="006A1863">
        <w:rPr>
          <w:rFonts w:hint="eastAsia"/>
        </w:rPr>
        <w:t xml:space="preserve"> Giant nonlinear optical activity in two-dimensional palladium diselenide. </w:t>
      </w:r>
      <w:r w:rsidRPr="006A1863">
        <w:rPr>
          <w:rFonts w:hint="eastAsia"/>
          <w:i/>
        </w:rPr>
        <w:t>Nat. Commun.</w:t>
      </w:r>
      <w:r w:rsidRPr="006A1863">
        <w:rPr>
          <w:rFonts w:hint="eastAsia"/>
        </w:rPr>
        <w:t xml:space="preserve"> </w:t>
      </w:r>
      <w:r w:rsidRPr="006A1863">
        <w:rPr>
          <w:rFonts w:hint="eastAsia"/>
          <w:b/>
        </w:rPr>
        <w:t>12</w:t>
      </w:r>
      <w:r w:rsidRPr="006A1863">
        <w:rPr>
          <w:rFonts w:hint="eastAsia"/>
        </w:rPr>
        <w:t>, 1083 (2021).</w:t>
      </w:r>
    </w:p>
    <w:p w14:paraId="58DB0606" w14:textId="77777777" w:rsidR="006A1863" w:rsidRPr="006A1863" w:rsidRDefault="006A1863" w:rsidP="006A1863">
      <w:pPr>
        <w:pStyle w:val="EndNoteBibliography"/>
        <w:ind w:left="420" w:hanging="420"/>
      </w:pPr>
      <w:r w:rsidRPr="006A1863">
        <w:rPr>
          <w:rFonts w:hint="eastAsia"/>
        </w:rPr>
        <w:t>33.</w:t>
      </w:r>
      <w:r w:rsidRPr="006A1863">
        <w:rPr>
          <w:rFonts w:hint="eastAsia"/>
        </w:rPr>
        <w:tab/>
        <w:t>Hao Q. Y.</w:t>
      </w:r>
      <w:r w:rsidRPr="006A1863">
        <w:rPr>
          <w:rFonts w:hint="eastAsia"/>
          <w:i/>
        </w:rPr>
        <w:t>, et al.</w:t>
      </w:r>
      <w:r w:rsidRPr="006A1863">
        <w:rPr>
          <w:rFonts w:hint="eastAsia"/>
        </w:rPr>
        <w:t xml:space="preserve"> Phase identification and strong second harmonic generation in pure epsilon-inse and its alloys. </w:t>
      </w:r>
      <w:r w:rsidRPr="006A1863">
        <w:rPr>
          <w:rFonts w:hint="eastAsia"/>
          <w:i/>
        </w:rPr>
        <w:t>Nano Lett.</w:t>
      </w:r>
      <w:r w:rsidRPr="006A1863">
        <w:rPr>
          <w:rFonts w:hint="eastAsia"/>
        </w:rPr>
        <w:t xml:space="preserve"> </w:t>
      </w:r>
      <w:r w:rsidRPr="006A1863">
        <w:rPr>
          <w:rFonts w:hint="eastAsia"/>
          <w:b/>
        </w:rPr>
        <w:t>19</w:t>
      </w:r>
      <w:r w:rsidRPr="006A1863">
        <w:rPr>
          <w:rFonts w:hint="eastAsia"/>
        </w:rPr>
        <w:t>, 2634-2640 (2019).</w:t>
      </w:r>
    </w:p>
    <w:p w14:paraId="6F78735E" w14:textId="77777777" w:rsidR="006A1863" w:rsidRPr="006A1863" w:rsidRDefault="006A1863" w:rsidP="006A1863">
      <w:pPr>
        <w:pStyle w:val="EndNoteBibliography"/>
        <w:ind w:left="420" w:hanging="420"/>
      </w:pPr>
      <w:r w:rsidRPr="006A1863">
        <w:rPr>
          <w:rFonts w:hint="eastAsia"/>
        </w:rPr>
        <w:t>34.</w:t>
      </w:r>
      <w:r w:rsidRPr="006A1863">
        <w:rPr>
          <w:rFonts w:hint="eastAsia"/>
        </w:rPr>
        <w:tab/>
        <w:t>Biswas R.</w:t>
      </w:r>
      <w:r w:rsidRPr="006A1863">
        <w:rPr>
          <w:rFonts w:hint="eastAsia"/>
          <w:i/>
        </w:rPr>
        <w:t>, et al.</w:t>
      </w:r>
      <w:r w:rsidRPr="006A1863">
        <w:rPr>
          <w:rFonts w:hint="eastAsia"/>
        </w:rPr>
        <w:t xml:space="preserve"> Strong near band-edge excited second-harmonic generation from multilayer 2H Tin diselenide. </w:t>
      </w:r>
      <w:r w:rsidRPr="006A1863">
        <w:rPr>
          <w:rFonts w:hint="eastAsia"/>
          <w:i/>
        </w:rPr>
        <w:t>Sci. Rep.</w:t>
      </w:r>
      <w:r w:rsidRPr="006A1863">
        <w:rPr>
          <w:rFonts w:hint="eastAsia"/>
        </w:rPr>
        <w:t xml:space="preserve"> </w:t>
      </w:r>
      <w:r w:rsidRPr="006A1863">
        <w:rPr>
          <w:rFonts w:hint="eastAsia"/>
          <w:b/>
        </w:rPr>
        <w:t>11</w:t>
      </w:r>
      <w:r w:rsidRPr="006A1863">
        <w:rPr>
          <w:rFonts w:hint="eastAsia"/>
        </w:rPr>
        <w:t>, (2021).</w:t>
      </w:r>
    </w:p>
    <w:p w14:paraId="584FAD8F" w14:textId="77777777" w:rsidR="006A1863" w:rsidRPr="006A1863" w:rsidRDefault="006A1863" w:rsidP="006A1863">
      <w:pPr>
        <w:pStyle w:val="EndNoteBibliography"/>
        <w:ind w:left="420" w:hanging="420"/>
      </w:pPr>
      <w:r w:rsidRPr="006A1863">
        <w:rPr>
          <w:rFonts w:hint="eastAsia"/>
        </w:rPr>
        <w:t>35.</w:t>
      </w:r>
      <w:r w:rsidRPr="006A1863">
        <w:rPr>
          <w:rFonts w:hint="eastAsia"/>
        </w:rPr>
        <w:tab/>
        <w:t>Susoma J.</w:t>
      </w:r>
      <w:r w:rsidRPr="006A1863">
        <w:rPr>
          <w:rFonts w:hint="eastAsia"/>
          <w:i/>
        </w:rPr>
        <w:t>, et al.</w:t>
      </w:r>
      <w:r w:rsidRPr="006A1863">
        <w:rPr>
          <w:rFonts w:hint="eastAsia"/>
        </w:rPr>
        <w:t xml:space="preserve"> Second and third harmonic generation in few-layer gallium telluride characterized by multiphoton microscopy. </w:t>
      </w:r>
      <w:r w:rsidRPr="006A1863">
        <w:rPr>
          <w:rFonts w:hint="eastAsia"/>
          <w:i/>
        </w:rPr>
        <w:t>Appl. Phys. Lett.</w:t>
      </w:r>
      <w:r w:rsidRPr="006A1863">
        <w:rPr>
          <w:rFonts w:hint="eastAsia"/>
        </w:rPr>
        <w:t xml:space="preserve"> </w:t>
      </w:r>
      <w:r w:rsidRPr="006A1863">
        <w:rPr>
          <w:rFonts w:hint="eastAsia"/>
          <w:b/>
        </w:rPr>
        <w:t>108</w:t>
      </w:r>
      <w:r w:rsidRPr="006A1863">
        <w:rPr>
          <w:rFonts w:hint="eastAsia"/>
        </w:rPr>
        <w:t>, 073103 (2016).</w:t>
      </w:r>
    </w:p>
    <w:p w14:paraId="119AC708" w14:textId="77777777" w:rsidR="006A1863" w:rsidRPr="006A1863" w:rsidRDefault="006A1863" w:rsidP="006A1863">
      <w:pPr>
        <w:pStyle w:val="EndNoteBibliography"/>
        <w:ind w:left="420" w:hanging="420"/>
      </w:pPr>
      <w:r w:rsidRPr="006A1863">
        <w:rPr>
          <w:rFonts w:hint="eastAsia"/>
        </w:rPr>
        <w:t>36.</w:t>
      </w:r>
      <w:r w:rsidRPr="006A1863">
        <w:rPr>
          <w:rFonts w:hint="eastAsia"/>
        </w:rPr>
        <w:tab/>
        <w:t>Wu L.</w:t>
      </w:r>
      <w:r w:rsidRPr="006A1863">
        <w:rPr>
          <w:rFonts w:hint="eastAsia"/>
          <w:i/>
        </w:rPr>
        <w:t>, et al.</w:t>
      </w:r>
      <w:r w:rsidRPr="006A1863">
        <w:rPr>
          <w:rFonts w:hint="eastAsia"/>
        </w:rPr>
        <w:t xml:space="preserve"> Giant anisotropic nonlinear optical response in transition metal monopnictide Weyl </w:t>
      </w:r>
      <w:r w:rsidRPr="006A1863">
        <w:rPr>
          <w:rFonts w:hint="eastAsia"/>
        </w:rPr>
        <w:lastRenderedPageBreak/>
        <w:t xml:space="preserve">semimetals. </w:t>
      </w:r>
      <w:r w:rsidRPr="006A1863">
        <w:rPr>
          <w:rFonts w:hint="eastAsia"/>
          <w:i/>
        </w:rPr>
        <w:t>Nat. Phys.</w:t>
      </w:r>
      <w:r w:rsidRPr="006A1863">
        <w:rPr>
          <w:rFonts w:hint="eastAsia"/>
        </w:rPr>
        <w:t xml:space="preserve"> </w:t>
      </w:r>
      <w:r w:rsidRPr="006A1863">
        <w:rPr>
          <w:rFonts w:hint="eastAsia"/>
          <w:b/>
        </w:rPr>
        <w:t>13</w:t>
      </w:r>
      <w:r w:rsidRPr="006A1863">
        <w:rPr>
          <w:rFonts w:hint="eastAsia"/>
        </w:rPr>
        <w:t>, 350-355 (2016).</w:t>
      </w:r>
    </w:p>
    <w:p w14:paraId="12BFAB9E" w14:textId="77777777" w:rsidR="006A1863" w:rsidRPr="006A1863" w:rsidRDefault="006A1863" w:rsidP="006A1863">
      <w:pPr>
        <w:pStyle w:val="EndNoteBibliography"/>
        <w:ind w:left="420" w:hanging="420"/>
      </w:pPr>
      <w:r w:rsidRPr="006A1863">
        <w:rPr>
          <w:rFonts w:hint="eastAsia"/>
        </w:rPr>
        <w:t>37.</w:t>
      </w:r>
      <w:r w:rsidRPr="006A1863">
        <w:rPr>
          <w:rFonts w:hint="eastAsia"/>
        </w:rPr>
        <w:tab/>
        <w:t>Shoji I.</w:t>
      </w:r>
      <w:r w:rsidRPr="006A1863">
        <w:rPr>
          <w:rFonts w:hint="eastAsia"/>
          <w:i/>
        </w:rPr>
        <w:t>, et al.</w:t>
      </w:r>
      <w:r w:rsidRPr="006A1863">
        <w:rPr>
          <w:rFonts w:hint="eastAsia"/>
        </w:rPr>
        <w:t xml:space="preserve"> Absolute scale of second-order nonlinear-optical coefficients. </w:t>
      </w:r>
      <w:r w:rsidRPr="006A1863">
        <w:rPr>
          <w:rFonts w:hint="eastAsia"/>
          <w:i/>
        </w:rPr>
        <w:t>Journal of the Optical Society of America B-Optical Physics.</w:t>
      </w:r>
      <w:r w:rsidRPr="006A1863">
        <w:rPr>
          <w:rFonts w:hint="eastAsia"/>
        </w:rPr>
        <w:t xml:space="preserve"> </w:t>
      </w:r>
      <w:r w:rsidRPr="006A1863">
        <w:rPr>
          <w:rFonts w:hint="eastAsia"/>
          <w:b/>
        </w:rPr>
        <w:t>14</w:t>
      </w:r>
      <w:r w:rsidRPr="006A1863">
        <w:rPr>
          <w:rFonts w:hint="eastAsia"/>
        </w:rPr>
        <w:t>, 2268-2294 (1997).</w:t>
      </w:r>
    </w:p>
    <w:p w14:paraId="00FB5862" w14:textId="77777777" w:rsidR="006A1863" w:rsidRPr="006A1863" w:rsidRDefault="006A1863" w:rsidP="006A1863">
      <w:pPr>
        <w:pStyle w:val="EndNoteBibliography"/>
        <w:ind w:left="420" w:hanging="420"/>
      </w:pPr>
      <w:r w:rsidRPr="006A1863">
        <w:rPr>
          <w:rFonts w:hint="eastAsia"/>
        </w:rPr>
        <w:t>38.</w:t>
      </w:r>
      <w:r w:rsidRPr="006A1863">
        <w:rPr>
          <w:rFonts w:hint="eastAsia"/>
        </w:rPr>
        <w:tab/>
        <w:t xml:space="preserve">Choy M. M., Byer R. L. Accurate second-order susceptibility measurements of visible and infrared nonlinear crystals. </w:t>
      </w:r>
      <w:r w:rsidRPr="006A1863">
        <w:rPr>
          <w:rFonts w:hint="eastAsia"/>
          <w:i/>
        </w:rPr>
        <w:t>Phys. Rev. B.</w:t>
      </w:r>
      <w:r w:rsidRPr="006A1863">
        <w:rPr>
          <w:rFonts w:hint="eastAsia"/>
        </w:rPr>
        <w:t xml:space="preserve"> </w:t>
      </w:r>
      <w:r w:rsidRPr="006A1863">
        <w:rPr>
          <w:rFonts w:hint="eastAsia"/>
          <w:b/>
        </w:rPr>
        <w:t>14</w:t>
      </w:r>
      <w:r w:rsidRPr="006A1863">
        <w:rPr>
          <w:rFonts w:hint="eastAsia"/>
        </w:rPr>
        <w:t>, 1693-1706 (1976).</w:t>
      </w:r>
    </w:p>
    <w:p w14:paraId="56C0D203" w14:textId="2D8C7899" w:rsidR="00A32BB9" w:rsidRPr="004A122F" w:rsidRDefault="00712D42" w:rsidP="00C266A7">
      <w:pPr>
        <w:spacing w:line="276" w:lineRule="auto"/>
        <w:rPr>
          <w:rFonts w:ascii="Times New Roman" w:hAnsi="Times New Roman" w:cs="Times New Roman"/>
          <w:sz w:val="24"/>
          <w:szCs w:val="24"/>
        </w:rPr>
      </w:pPr>
      <w:r w:rsidRPr="006E47DD">
        <w:rPr>
          <w:rFonts w:ascii="Times New Roman" w:hAnsi="Times New Roman" w:cs="Times New Roman"/>
          <w:sz w:val="24"/>
          <w:szCs w:val="24"/>
        </w:rPr>
        <w:fldChar w:fldCharType="end"/>
      </w:r>
    </w:p>
    <w:sectPr w:rsidR="00A32BB9" w:rsidRPr="004A122F" w:rsidSect="00382340">
      <w:footerReference w:type="default" r:id="rId23"/>
      <w:pgSz w:w="11906" w:h="16838" w:code="9"/>
      <w:pgMar w:top="1440" w:right="1077" w:bottom="1440" w:left="107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255CB" w14:textId="77777777" w:rsidR="00736F0B" w:rsidRDefault="00736F0B" w:rsidP="00C25654">
      <w:pPr>
        <w:rPr>
          <w:rFonts w:hint="eastAsia"/>
        </w:rPr>
      </w:pPr>
      <w:r>
        <w:separator/>
      </w:r>
    </w:p>
  </w:endnote>
  <w:endnote w:type="continuationSeparator" w:id="0">
    <w:p w14:paraId="06961922" w14:textId="77777777" w:rsidR="00736F0B" w:rsidRDefault="00736F0B" w:rsidP="00C2565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dvOT999035f4">
    <w:altName w:val="微软雅黑"/>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TimesNewRomanPSMT">
    <w:altName w:val="等线"/>
    <w:panose1 w:val="00000000000000000000"/>
    <w:charset w:val="00"/>
    <w:family w:val="swiss"/>
    <w:notTrueType/>
    <w:pitch w:val="default"/>
    <w:sig w:usb0="00000000" w:usb1="080F0000" w:usb2="00000010" w:usb3="00000000" w:csb0="0006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437787"/>
      <w:docPartObj>
        <w:docPartGallery w:val="Page Numbers (Bottom of Page)"/>
        <w:docPartUnique/>
      </w:docPartObj>
    </w:sdtPr>
    <w:sdtEndPr>
      <w:rPr>
        <w:rFonts w:ascii="Times New Roman" w:hAnsi="Times New Roman" w:cs="Times New Roman"/>
        <w:sz w:val="24"/>
        <w:szCs w:val="24"/>
      </w:rPr>
    </w:sdtEndPr>
    <w:sdtContent>
      <w:p w14:paraId="45C41553" w14:textId="184FA9F0" w:rsidR="003F37F0" w:rsidRPr="008145AB" w:rsidRDefault="003F37F0">
        <w:pPr>
          <w:pStyle w:val="a5"/>
          <w:jc w:val="center"/>
          <w:rPr>
            <w:rFonts w:ascii="Times New Roman" w:hAnsi="Times New Roman" w:cs="Times New Roman"/>
            <w:sz w:val="24"/>
            <w:szCs w:val="24"/>
          </w:rPr>
        </w:pPr>
        <w:r w:rsidRPr="008145AB">
          <w:rPr>
            <w:rFonts w:ascii="Times New Roman" w:hAnsi="Times New Roman" w:cs="Times New Roman"/>
            <w:sz w:val="24"/>
            <w:szCs w:val="24"/>
          </w:rPr>
          <w:fldChar w:fldCharType="begin"/>
        </w:r>
        <w:r w:rsidRPr="008145AB">
          <w:rPr>
            <w:rFonts w:ascii="Times New Roman" w:hAnsi="Times New Roman" w:cs="Times New Roman"/>
            <w:sz w:val="24"/>
            <w:szCs w:val="24"/>
          </w:rPr>
          <w:instrText>PAGE   \* MERGEFORMAT</w:instrText>
        </w:r>
        <w:r w:rsidRPr="008145AB">
          <w:rPr>
            <w:rFonts w:ascii="Times New Roman" w:hAnsi="Times New Roman" w:cs="Times New Roman"/>
            <w:sz w:val="24"/>
            <w:szCs w:val="24"/>
          </w:rPr>
          <w:fldChar w:fldCharType="separate"/>
        </w:r>
        <w:r w:rsidRPr="008145AB">
          <w:rPr>
            <w:rFonts w:ascii="Times New Roman" w:hAnsi="Times New Roman" w:cs="Times New Roman"/>
            <w:sz w:val="24"/>
            <w:szCs w:val="24"/>
            <w:lang w:val="zh-CN"/>
          </w:rPr>
          <w:t>2</w:t>
        </w:r>
        <w:r w:rsidRPr="008145AB">
          <w:rPr>
            <w:rFonts w:ascii="Times New Roman" w:hAnsi="Times New Roman" w:cs="Times New Roman"/>
            <w:sz w:val="24"/>
            <w:szCs w:val="24"/>
          </w:rPr>
          <w:fldChar w:fldCharType="end"/>
        </w:r>
      </w:p>
    </w:sdtContent>
  </w:sdt>
  <w:p w14:paraId="0B6FE42B" w14:textId="77777777" w:rsidR="003F37F0" w:rsidRDefault="003F37F0">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7B3B3" w14:textId="77777777" w:rsidR="00736F0B" w:rsidRDefault="00736F0B" w:rsidP="00C25654">
      <w:pPr>
        <w:rPr>
          <w:rFonts w:hint="eastAsia"/>
        </w:rPr>
      </w:pPr>
      <w:r>
        <w:separator/>
      </w:r>
    </w:p>
  </w:footnote>
  <w:footnote w:type="continuationSeparator" w:id="0">
    <w:p w14:paraId="12EDAD5C" w14:textId="77777777" w:rsidR="00736F0B" w:rsidRDefault="00736F0B" w:rsidP="00C2565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D5E05"/>
    <w:multiLevelType w:val="hybridMultilevel"/>
    <w:tmpl w:val="520024C2"/>
    <w:lvl w:ilvl="0" w:tplc="50DEB272">
      <w:start w:val="1"/>
      <w:numFmt w:val="lowerLetter"/>
      <w:lvlText w:val="(%1)"/>
      <w:lvlJc w:val="left"/>
      <w:pPr>
        <w:ind w:left="360" w:hanging="360"/>
      </w:pPr>
      <w:rPr>
        <w:rFonts w:hint="default"/>
      </w:rPr>
    </w:lvl>
    <w:lvl w:ilvl="1" w:tplc="3ED04252" w:tentative="1">
      <w:start w:val="1"/>
      <w:numFmt w:val="lowerLetter"/>
      <w:lvlText w:val="%2)"/>
      <w:lvlJc w:val="left"/>
      <w:pPr>
        <w:ind w:left="880" w:hanging="440"/>
      </w:pPr>
    </w:lvl>
    <w:lvl w:ilvl="2" w:tplc="BFBADFA2" w:tentative="1">
      <w:start w:val="1"/>
      <w:numFmt w:val="lowerRoman"/>
      <w:lvlText w:val="%3."/>
      <w:lvlJc w:val="right"/>
      <w:pPr>
        <w:ind w:left="1320" w:hanging="440"/>
      </w:pPr>
    </w:lvl>
    <w:lvl w:ilvl="3" w:tplc="CCA0BEF8" w:tentative="1">
      <w:start w:val="1"/>
      <w:numFmt w:val="decimal"/>
      <w:lvlText w:val="%4."/>
      <w:lvlJc w:val="left"/>
      <w:pPr>
        <w:ind w:left="1760" w:hanging="440"/>
      </w:pPr>
    </w:lvl>
    <w:lvl w:ilvl="4" w:tplc="C542E700" w:tentative="1">
      <w:start w:val="1"/>
      <w:numFmt w:val="lowerLetter"/>
      <w:lvlText w:val="%5)"/>
      <w:lvlJc w:val="left"/>
      <w:pPr>
        <w:ind w:left="2200" w:hanging="440"/>
      </w:pPr>
    </w:lvl>
    <w:lvl w:ilvl="5" w:tplc="6C30067A" w:tentative="1">
      <w:start w:val="1"/>
      <w:numFmt w:val="lowerRoman"/>
      <w:lvlText w:val="%6."/>
      <w:lvlJc w:val="right"/>
      <w:pPr>
        <w:ind w:left="2640" w:hanging="440"/>
      </w:pPr>
    </w:lvl>
    <w:lvl w:ilvl="6" w:tplc="BD621328" w:tentative="1">
      <w:start w:val="1"/>
      <w:numFmt w:val="decimal"/>
      <w:lvlText w:val="%7."/>
      <w:lvlJc w:val="left"/>
      <w:pPr>
        <w:ind w:left="3080" w:hanging="440"/>
      </w:pPr>
    </w:lvl>
    <w:lvl w:ilvl="7" w:tplc="4B623FDA" w:tentative="1">
      <w:start w:val="1"/>
      <w:numFmt w:val="lowerLetter"/>
      <w:lvlText w:val="%8)"/>
      <w:lvlJc w:val="left"/>
      <w:pPr>
        <w:ind w:left="3520" w:hanging="440"/>
      </w:pPr>
    </w:lvl>
    <w:lvl w:ilvl="8" w:tplc="21CAB5EC" w:tentative="1">
      <w:start w:val="1"/>
      <w:numFmt w:val="lowerRoman"/>
      <w:lvlText w:val="%9."/>
      <w:lvlJc w:val="right"/>
      <w:pPr>
        <w:ind w:left="3960" w:hanging="440"/>
      </w:pPr>
    </w:lvl>
  </w:abstractNum>
  <w:abstractNum w:abstractNumId="1" w15:restartNumberingAfterBreak="0">
    <w:nsid w:val="2949170F"/>
    <w:multiLevelType w:val="hybridMultilevel"/>
    <w:tmpl w:val="8A6001F4"/>
    <w:lvl w:ilvl="0" w:tplc="E93409D0">
      <w:start w:val="1"/>
      <w:numFmt w:val="bullet"/>
      <w:lvlText w:val="•"/>
      <w:lvlJc w:val="left"/>
      <w:pPr>
        <w:tabs>
          <w:tab w:val="num" w:pos="720"/>
        </w:tabs>
        <w:ind w:left="720" w:hanging="360"/>
      </w:pPr>
      <w:rPr>
        <w:rFonts w:ascii="Arial" w:hAnsi="Arial" w:hint="default"/>
      </w:rPr>
    </w:lvl>
    <w:lvl w:ilvl="1" w:tplc="C7325C62">
      <w:start w:val="1"/>
      <w:numFmt w:val="bullet"/>
      <w:lvlText w:val="•"/>
      <w:lvlJc w:val="left"/>
      <w:pPr>
        <w:tabs>
          <w:tab w:val="num" w:pos="1440"/>
        </w:tabs>
        <w:ind w:left="1440" w:hanging="360"/>
      </w:pPr>
      <w:rPr>
        <w:rFonts w:ascii="Arial" w:hAnsi="Arial" w:hint="default"/>
      </w:rPr>
    </w:lvl>
    <w:lvl w:ilvl="2" w:tplc="9C6424F8" w:tentative="1">
      <w:start w:val="1"/>
      <w:numFmt w:val="bullet"/>
      <w:lvlText w:val="•"/>
      <w:lvlJc w:val="left"/>
      <w:pPr>
        <w:tabs>
          <w:tab w:val="num" w:pos="2160"/>
        </w:tabs>
        <w:ind w:left="2160" w:hanging="360"/>
      </w:pPr>
      <w:rPr>
        <w:rFonts w:ascii="Arial" w:hAnsi="Arial" w:hint="default"/>
      </w:rPr>
    </w:lvl>
    <w:lvl w:ilvl="3" w:tplc="AE8E0CEE" w:tentative="1">
      <w:start w:val="1"/>
      <w:numFmt w:val="bullet"/>
      <w:lvlText w:val="•"/>
      <w:lvlJc w:val="left"/>
      <w:pPr>
        <w:tabs>
          <w:tab w:val="num" w:pos="2880"/>
        </w:tabs>
        <w:ind w:left="2880" w:hanging="360"/>
      </w:pPr>
      <w:rPr>
        <w:rFonts w:ascii="Arial" w:hAnsi="Arial" w:hint="default"/>
      </w:rPr>
    </w:lvl>
    <w:lvl w:ilvl="4" w:tplc="5CCEA4D6" w:tentative="1">
      <w:start w:val="1"/>
      <w:numFmt w:val="bullet"/>
      <w:lvlText w:val="•"/>
      <w:lvlJc w:val="left"/>
      <w:pPr>
        <w:tabs>
          <w:tab w:val="num" w:pos="3600"/>
        </w:tabs>
        <w:ind w:left="3600" w:hanging="360"/>
      </w:pPr>
      <w:rPr>
        <w:rFonts w:ascii="Arial" w:hAnsi="Arial" w:hint="default"/>
      </w:rPr>
    </w:lvl>
    <w:lvl w:ilvl="5" w:tplc="4524DFA0" w:tentative="1">
      <w:start w:val="1"/>
      <w:numFmt w:val="bullet"/>
      <w:lvlText w:val="•"/>
      <w:lvlJc w:val="left"/>
      <w:pPr>
        <w:tabs>
          <w:tab w:val="num" w:pos="4320"/>
        </w:tabs>
        <w:ind w:left="4320" w:hanging="360"/>
      </w:pPr>
      <w:rPr>
        <w:rFonts w:ascii="Arial" w:hAnsi="Arial" w:hint="default"/>
      </w:rPr>
    </w:lvl>
    <w:lvl w:ilvl="6" w:tplc="7F3824F2" w:tentative="1">
      <w:start w:val="1"/>
      <w:numFmt w:val="bullet"/>
      <w:lvlText w:val="•"/>
      <w:lvlJc w:val="left"/>
      <w:pPr>
        <w:tabs>
          <w:tab w:val="num" w:pos="5040"/>
        </w:tabs>
        <w:ind w:left="5040" w:hanging="360"/>
      </w:pPr>
      <w:rPr>
        <w:rFonts w:ascii="Arial" w:hAnsi="Arial" w:hint="default"/>
      </w:rPr>
    </w:lvl>
    <w:lvl w:ilvl="7" w:tplc="C9BA69F8" w:tentative="1">
      <w:start w:val="1"/>
      <w:numFmt w:val="bullet"/>
      <w:lvlText w:val="•"/>
      <w:lvlJc w:val="left"/>
      <w:pPr>
        <w:tabs>
          <w:tab w:val="num" w:pos="5760"/>
        </w:tabs>
        <w:ind w:left="5760" w:hanging="360"/>
      </w:pPr>
      <w:rPr>
        <w:rFonts w:ascii="Arial" w:hAnsi="Arial" w:hint="default"/>
      </w:rPr>
    </w:lvl>
    <w:lvl w:ilvl="8" w:tplc="A58C97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1E72DA8"/>
    <w:multiLevelType w:val="hybridMultilevel"/>
    <w:tmpl w:val="F5485B8E"/>
    <w:lvl w:ilvl="0" w:tplc="3CECBD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73540381">
    <w:abstractNumId w:val="1"/>
  </w:num>
  <w:num w:numId="2" w16cid:durableId="2105489663">
    <w:abstractNumId w:val="0"/>
  </w:num>
  <w:num w:numId="3" w16cid:durableId="1667394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Photonics&lt;/Style&gt;&lt;LeftDelim&gt;{&lt;/LeftDelim&gt;&lt;RightDelim&gt;}&lt;/RightDelim&gt;&lt;FontName&gt;Times New Roman&lt;/FontName&gt;&lt;FontSize&gt;12&lt;/FontSize&gt;&lt;ReflistTitle&gt;&lt;/ReflistTitle&gt;&lt;StartingRefnum&gt;1&lt;/StartingRefnum&gt;&lt;FirstLineIndent&gt;0&lt;/FirstLineIndent&gt;&lt;HangingIndent&gt;42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atdzxsl5e2zsez9wrpteststvfpw2pezxx&quot;&gt;My EndNote Library-Converted&lt;record-ids&gt;&lt;item&gt;965&lt;/item&gt;&lt;item&gt;991&lt;/item&gt;&lt;item&gt;995&lt;/item&gt;&lt;item&gt;1010&lt;/item&gt;&lt;item&gt;1016&lt;/item&gt;&lt;item&gt;1112&lt;/item&gt;&lt;item&gt;1134&lt;/item&gt;&lt;item&gt;1194&lt;/item&gt;&lt;item&gt;1196&lt;/item&gt;&lt;item&gt;1712&lt;/item&gt;&lt;item&gt;1720&lt;/item&gt;&lt;item&gt;1722&lt;/item&gt;&lt;item&gt;1724&lt;/item&gt;&lt;item&gt;1727&lt;/item&gt;&lt;item&gt;1753&lt;/item&gt;&lt;item&gt;1781&lt;/item&gt;&lt;item&gt;1797&lt;/item&gt;&lt;item&gt;1882&lt;/item&gt;&lt;item&gt;1886&lt;/item&gt;&lt;item&gt;1903&lt;/item&gt;&lt;item&gt;1933&lt;/item&gt;&lt;item&gt;2059&lt;/item&gt;&lt;item&gt;2062&lt;/item&gt;&lt;item&gt;2066&lt;/item&gt;&lt;item&gt;2087&lt;/item&gt;&lt;item&gt;2147&lt;/item&gt;&lt;item&gt;2148&lt;/item&gt;&lt;item&gt;2158&lt;/item&gt;&lt;item&gt;2190&lt;/item&gt;&lt;item&gt;2249&lt;/item&gt;&lt;item&gt;2272&lt;/item&gt;&lt;item&gt;2273&lt;/item&gt;&lt;item&gt;2274&lt;/item&gt;&lt;item&gt;2378&lt;/item&gt;&lt;item&gt;2779&lt;/item&gt;&lt;item&gt;2780&lt;/item&gt;&lt;item&gt;2781&lt;/item&gt;&lt;/record-ids&gt;&lt;/item&gt;&lt;/Libraries&gt;"/>
  </w:docVars>
  <w:rsids>
    <w:rsidRoot w:val="002A4F74"/>
    <w:rsid w:val="0000064F"/>
    <w:rsid w:val="0000074B"/>
    <w:rsid w:val="000008EC"/>
    <w:rsid w:val="00000909"/>
    <w:rsid w:val="00001B7C"/>
    <w:rsid w:val="0000206D"/>
    <w:rsid w:val="00002641"/>
    <w:rsid w:val="00002B49"/>
    <w:rsid w:val="00002E07"/>
    <w:rsid w:val="00003734"/>
    <w:rsid w:val="000041B3"/>
    <w:rsid w:val="00004A54"/>
    <w:rsid w:val="00005303"/>
    <w:rsid w:val="0000573D"/>
    <w:rsid w:val="00006FF1"/>
    <w:rsid w:val="000072E5"/>
    <w:rsid w:val="00007E1F"/>
    <w:rsid w:val="00010222"/>
    <w:rsid w:val="00010E70"/>
    <w:rsid w:val="0001130A"/>
    <w:rsid w:val="000116CD"/>
    <w:rsid w:val="00012541"/>
    <w:rsid w:val="00014021"/>
    <w:rsid w:val="000141AF"/>
    <w:rsid w:val="00014B7D"/>
    <w:rsid w:val="00014BB6"/>
    <w:rsid w:val="00014DDC"/>
    <w:rsid w:val="000151FC"/>
    <w:rsid w:val="000161A2"/>
    <w:rsid w:val="00020824"/>
    <w:rsid w:val="00021BBF"/>
    <w:rsid w:val="00022BE1"/>
    <w:rsid w:val="00023187"/>
    <w:rsid w:val="000231A1"/>
    <w:rsid w:val="000246E9"/>
    <w:rsid w:val="00024E8C"/>
    <w:rsid w:val="000252DD"/>
    <w:rsid w:val="00025D47"/>
    <w:rsid w:val="0002687A"/>
    <w:rsid w:val="000269E1"/>
    <w:rsid w:val="00031C25"/>
    <w:rsid w:val="00032AB0"/>
    <w:rsid w:val="000334B1"/>
    <w:rsid w:val="00034764"/>
    <w:rsid w:val="0003508E"/>
    <w:rsid w:val="0003513E"/>
    <w:rsid w:val="00036F08"/>
    <w:rsid w:val="00036FB2"/>
    <w:rsid w:val="00037343"/>
    <w:rsid w:val="00037914"/>
    <w:rsid w:val="0004112F"/>
    <w:rsid w:val="00041A27"/>
    <w:rsid w:val="0004296B"/>
    <w:rsid w:val="00042D98"/>
    <w:rsid w:val="000437CC"/>
    <w:rsid w:val="00044626"/>
    <w:rsid w:val="00045302"/>
    <w:rsid w:val="000465E2"/>
    <w:rsid w:val="0004668E"/>
    <w:rsid w:val="00046F36"/>
    <w:rsid w:val="000477F6"/>
    <w:rsid w:val="000506C3"/>
    <w:rsid w:val="00050FF5"/>
    <w:rsid w:val="0005168B"/>
    <w:rsid w:val="00051FEB"/>
    <w:rsid w:val="00052591"/>
    <w:rsid w:val="00052E0B"/>
    <w:rsid w:val="00053888"/>
    <w:rsid w:val="00053E09"/>
    <w:rsid w:val="00055896"/>
    <w:rsid w:val="00056041"/>
    <w:rsid w:val="00056A12"/>
    <w:rsid w:val="0006181A"/>
    <w:rsid w:val="000618AE"/>
    <w:rsid w:val="00061B0E"/>
    <w:rsid w:val="00061EF7"/>
    <w:rsid w:val="000627BD"/>
    <w:rsid w:val="000631CE"/>
    <w:rsid w:val="00063770"/>
    <w:rsid w:val="0006540F"/>
    <w:rsid w:val="00065696"/>
    <w:rsid w:val="00065A60"/>
    <w:rsid w:val="00066D3C"/>
    <w:rsid w:val="000670BA"/>
    <w:rsid w:val="00070255"/>
    <w:rsid w:val="00071369"/>
    <w:rsid w:val="000718B7"/>
    <w:rsid w:val="00075D13"/>
    <w:rsid w:val="00075D7F"/>
    <w:rsid w:val="000764D2"/>
    <w:rsid w:val="000767D6"/>
    <w:rsid w:val="0007706B"/>
    <w:rsid w:val="000803BE"/>
    <w:rsid w:val="0008118A"/>
    <w:rsid w:val="00081B42"/>
    <w:rsid w:val="00083499"/>
    <w:rsid w:val="000840EE"/>
    <w:rsid w:val="000842A1"/>
    <w:rsid w:val="00084E32"/>
    <w:rsid w:val="00085C41"/>
    <w:rsid w:val="0008708B"/>
    <w:rsid w:val="0008786C"/>
    <w:rsid w:val="000879BB"/>
    <w:rsid w:val="00087D20"/>
    <w:rsid w:val="0009000F"/>
    <w:rsid w:val="000907BE"/>
    <w:rsid w:val="00090BB2"/>
    <w:rsid w:val="00091143"/>
    <w:rsid w:val="00091B49"/>
    <w:rsid w:val="00091E5D"/>
    <w:rsid w:val="000921E8"/>
    <w:rsid w:val="000929D2"/>
    <w:rsid w:val="00092E15"/>
    <w:rsid w:val="00094025"/>
    <w:rsid w:val="00095035"/>
    <w:rsid w:val="00096172"/>
    <w:rsid w:val="0009716B"/>
    <w:rsid w:val="0009780B"/>
    <w:rsid w:val="00097862"/>
    <w:rsid w:val="00097994"/>
    <w:rsid w:val="000A0A44"/>
    <w:rsid w:val="000A1C53"/>
    <w:rsid w:val="000A2838"/>
    <w:rsid w:val="000A2E5E"/>
    <w:rsid w:val="000A344F"/>
    <w:rsid w:val="000A42A6"/>
    <w:rsid w:val="000A46E8"/>
    <w:rsid w:val="000A4EE9"/>
    <w:rsid w:val="000A5907"/>
    <w:rsid w:val="000A5F08"/>
    <w:rsid w:val="000A6BC2"/>
    <w:rsid w:val="000A7952"/>
    <w:rsid w:val="000A7F40"/>
    <w:rsid w:val="000B0746"/>
    <w:rsid w:val="000B0A90"/>
    <w:rsid w:val="000B14CB"/>
    <w:rsid w:val="000B14FA"/>
    <w:rsid w:val="000B16CA"/>
    <w:rsid w:val="000B1748"/>
    <w:rsid w:val="000B18F9"/>
    <w:rsid w:val="000B1E3B"/>
    <w:rsid w:val="000B37AA"/>
    <w:rsid w:val="000B3AD1"/>
    <w:rsid w:val="000B4D14"/>
    <w:rsid w:val="000B5585"/>
    <w:rsid w:val="000B5771"/>
    <w:rsid w:val="000B5C59"/>
    <w:rsid w:val="000B5D02"/>
    <w:rsid w:val="000B6656"/>
    <w:rsid w:val="000B758F"/>
    <w:rsid w:val="000B7D2B"/>
    <w:rsid w:val="000C0657"/>
    <w:rsid w:val="000C0B8C"/>
    <w:rsid w:val="000C1128"/>
    <w:rsid w:val="000C1431"/>
    <w:rsid w:val="000C1DCD"/>
    <w:rsid w:val="000C2A6B"/>
    <w:rsid w:val="000C3309"/>
    <w:rsid w:val="000C372F"/>
    <w:rsid w:val="000C46E0"/>
    <w:rsid w:val="000C52AC"/>
    <w:rsid w:val="000C5302"/>
    <w:rsid w:val="000C537F"/>
    <w:rsid w:val="000C7012"/>
    <w:rsid w:val="000C7418"/>
    <w:rsid w:val="000D036D"/>
    <w:rsid w:val="000D03FF"/>
    <w:rsid w:val="000D22D3"/>
    <w:rsid w:val="000D22D5"/>
    <w:rsid w:val="000D2C6E"/>
    <w:rsid w:val="000D319C"/>
    <w:rsid w:val="000D3D5F"/>
    <w:rsid w:val="000D665A"/>
    <w:rsid w:val="000D6A8F"/>
    <w:rsid w:val="000D7554"/>
    <w:rsid w:val="000E0E4D"/>
    <w:rsid w:val="000E191E"/>
    <w:rsid w:val="000E32D9"/>
    <w:rsid w:val="000E447C"/>
    <w:rsid w:val="000E44E1"/>
    <w:rsid w:val="000E4B8C"/>
    <w:rsid w:val="000E5DCE"/>
    <w:rsid w:val="000E67F1"/>
    <w:rsid w:val="000E748A"/>
    <w:rsid w:val="000F0467"/>
    <w:rsid w:val="000F07BE"/>
    <w:rsid w:val="000F0B1F"/>
    <w:rsid w:val="000F0E10"/>
    <w:rsid w:val="000F1532"/>
    <w:rsid w:val="000F19F5"/>
    <w:rsid w:val="000F20AC"/>
    <w:rsid w:val="000F2452"/>
    <w:rsid w:val="000F24BB"/>
    <w:rsid w:val="000F2982"/>
    <w:rsid w:val="000F389D"/>
    <w:rsid w:val="000F4B35"/>
    <w:rsid w:val="000F4BC0"/>
    <w:rsid w:val="000F4F14"/>
    <w:rsid w:val="000F56C7"/>
    <w:rsid w:val="000F5879"/>
    <w:rsid w:val="000F69A1"/>
    <w:rsid w:val="000F75FE"/>
    <w:rsid w:val="000F7DA5"/>
    <w:rsid w:val="00100BBF"/>
    <w:rsid w:val="0010156F"/>
    <w:rsid w:val="001017E1"/>
    <w:rsid w:val="0010202A"/>
    <w:rsid w:val="0010235B"/>
    <w:rsid w:val="00103BB0"/>
    <w:rsid w:val="00104CF4"/>
    <w:rsid w:val="00104F08"/>
    <w:rsid w:val="001051E4"/>
    <w:rsid w:val="00105F29"/>
    <w:rsid w:val="00106633"/>
    <w:rsid w:val="001075D6"/>
    <w:rsid w:val="00107CFE"/>
    <w:rsid w:val="0011311E"/>
    <w:rsid w:val="001134A1"/>
    <w:rsid w:val="00113D92"/>
    <w:rsid w:val="001159E2"/>
    <w:rsid w:val="0011601D"/>
    <w:rsid w:val="001168E6"/>
    <w:rsid w:val="00116B34"/>
    <w:rsid w:val="00117B53"/>
    <w:rsid w:val="00117D83"/>
    <w:rsid w:val="00120454"/>
    <w:rsid w:val="00121303"/>
    <w:rsid w:val="00121538"/>
    <w:rsid w:val="001232C9"/>
    <w:rsid w:val="00123736"/>
    <w:rsid w:val="0012583F"/>
    <w:rsid w:val="001258FA"/>
    <w:rsid w:val="00130515"/>
    <w:rsid w:val="00130601"/>
    <w:rsid w:val="00130DB5"/>
    <w:rsid w:val="00131371"/>
    <w:rsid w:val="00131FDD"/>
    <w:rsid w:val="001322D5"/>
    <w:rsid w:val="00132759"/>
    <w:rsid w:val="00133AA5"/>
    <w:rsid w:val="0013522C"/>
    <w:rsid w:val="001363D0"/>
    <w:rsid w:val="0013667B"/>
    <w:rsid w:val="001368B4"/>
    <w:rsid w:val="00137DFF"/>
    <w:rsid w:val="001401CE"/>
    <w:rsid w:val="001404D0"/>
    <w:rsid w:val="001408E2"/>
    <w:rsid w:val="00141FE1"/>
    <w:rsid w:val="001427D5"/>
    <w:rsid w:val="0014306A"/>
    <w:rsid w:val="00143281"/>
    <w:rsid w:val="00143841"/>
    <w:rsid w:val="00143FDC"/>
    <w:rsid w:val="00144550"/>
    <w:rsid w:val="001449C2"/>
    <w:rsid w:val="00144ADE"/>
    <w:rsid w:val="00145850"/>
    <w:rsid w:val="00145BE8"/>
    <w:rsid w:val="00146675"/>
    <w:rsid w:val="00146D5C"/>
    <w:rsid w:val="00147B23"/>
    <w:rsid w:val="00147CC7"/>
    <w:rsid w:val="001500E4"/>
    <w:rsid w:val="001506D4"/>
    <w:rsid w:val="001517C6"/>
    <w:rsid w:val="00151BCA"/>
    <w:rsid w:val="00151C24"/>
    <w:rsid w:val="001531DB"/>
    <w:rsid w:val="00153CDE"/>
    <w:rsid w:val="00153FEE"/>
    <w:rsid w:val="0015451D"/>
    <w:rsid w:val="00154D7A"/>
    <w:rsid w:val="00155106"/>
    <w:rsid w:val="001563B2"/>
    <w:rsid w:val="00156429"/>
    <w:rsid w:val="00157230"/>
    <w:rsid w:val="0016010C"/>
    <w:rsid w:val="001602C8"/>
    <w:rsid w:val="00160476"/>
    <w:rsid w:val="00160D67"/>
    <w:rsid w:val="0016294B"/>
    <w:rsid w:val="00162DD3"/>
    <w:rsid w:val="00163525"/>
    <w:rsid w:val="001641AB"/>
    <w:rsid w:val="001652BA"/>
    <w:rsid w:val="0016571A"/>
    <w:rsid w:val="00166C77"/>
    <w:rsid w:val="001677CA"/>
    <w:rsid w:val="00167CB6"/>
    <w:rsid w:val="001703B7"/>
    <w:rsid w:val="001703D6"/>
    <w:rsid w:val="00170859"/>
    <w:rsid w:val="001715B0"/>
    <w:rsid w:val="00171FAB"/>
    <w:rsid w:val="0017243B"/>
    <w:rsid w:val="00172D5B"/>
    <w:rsid w:val="00173079"/>
    <w:rsid w:val="0017506F"/>
    <w:rsid w:val="0017546F"/>
    <w:rsid w:val="001754E8"/>
    <w:rsid w:val="00175A8F"/>
    <w:rsid w:val="00175E80"/>
    <w:rsid w:val="001762E6"/>
    <w:rsid w:val="00176BAA"/>
    <w:rsid w:val="00176FED"/>
    <w:rsid w:val="00177C87"/>
    <w:rsid w:val="00181024"/>
    <w:rsid w:val="001819EE"/>
    <w:rsid w:val="0018231A"/>
    <w:rsid w:val="00183CC9"/>
    <w:rsid w:val="00185596"/>
    <w:rsid w:val="001857E6"/>
    <w:rsid w:val="0018730D"/>
    <w:rsid w:val="00187697"/>
    <w:rsid w:val="001912E1"/>
    <w:rsid w:val="00191D0A"/>
    <w:rsid w:val="00191E3E"/>
    <w:rsid w:val="001920A3"/>
    <w:rsid w:val="0019234C"/>
    <w:rsid w:val="00194E44"/>
    <w:rsid w:val="00195955"/>
    <w:rsid w:val="001959EE"/>
    <w:rsid w:val="0019623E"/>
    <w:rsid w:val="001975BC"/>
    <w:rsid w:val="00197851"/>
    <w:rsid w:val="001978CE"/>
    <w:rsid w:val="001A01B7"/>
    <w:rsid w:val="001A0D12"/>
    <w:rsid w:val="001A1708"/>
    <w:rsid w:val="001A1A02"/>
    <w:rsid w:val="001A206B"/>
    <w:rsid w:val="001A25A1"/>
    <w:rsid w:val="001A2679"/>
    <w:rsid w:val="001A2CCF"/>
    <w:rsid w:val="001A3DD5"/>
    <w:rsid w:val="001A52C3"/>
    <w:rsid w:val="001A56DC"/>
    <w:rsid w:val="001A5806"/>
    <w:rsid w:val="001A7D4A"/>
    <w:rsid w:val="001B0B1B"/>
    <w:rsid w:val="001B1345"/>
    <w:rsid w:val="001B3ECA"/>
    <w:rsid w:val="001B426B"/>
    <w:rsid w:val="001B441A"/>
    <w:rsid w:val="001B48D9"/>
    <w:rsid w:val="001B511E"/>
    <w:rsid w:val="001B55E1"/>
    <w:rsid w:val="001B6D01"/>
    <w:rsid w:val="001C092D"/>
    <w:rsid w:val="001C0B09"/>
    <w:rsid w:val="001C1440"/>
    <w:rsid w:val="001C282E"/>
    <w:rsid w:val="001C36E6"/>
    <w:rsid w:val="001C4079"/>
    <w:rsid w:val="001C4653"/>
    <w:rsid w:val="001C4763"/>
    <w:rsid w:val="001C47D5"/>
    <w:rsid w:val="001C47FE"/>
    <w:rsid w:val="001C542F"/>
    <w:rsid w:val="001C573E"/>
    <w:rsid w:val="001C5E23"/>
    <w:rsid w:val="001C647D"/>
    <w:rsid w:val="001C734E"/>
    <w:rsid w:val="001D0150"/>
    <w:rsid w:val="001D037B"/>
    <w:rsid w:val="001D13AC"/>
    <w:rsid w:val="001D203B"/>
    <w:rsid w:val="001D23EF"/>
    <w:rsid w:val="001D3501"/>
    <w:rsid w:val="001D4A99"/>
    <w:rsid w:val="001D5776"/>
    <w:rsid w:val="001D6090"/>
    <w:rsid w:val="001D6FB5"/>
    <w:rsid w:val="001E0E1D"/>
    <w:rsid w:val="001E0EA6"/>
    <w:rsid w:val="001E1B2E"/>
    <w:rsid w:val="001E20E8"/>
    <w:rsid w:val="001E34D5"/>
    <w:rsid w:val="001E391B"/>
    <w:rsid w:val="001E47ED"/>
    <w:rsid w:val="001E5033"/>
    <w:rsid w:val="001E5C26"/>
    <w:rsid w:val="001E6A59"/>
    <w:rsid w:val="001E6D92"/>
    <w:rsid w:val="001F03FE"/>
    <w:rsid w:val="001F10E6"/>
    <w:rsid w:val="001F2071"/>
    <w:rsid w:val="001F2119"/>
    <w:rsid w:val="001F254C"/>
    <w:rsid w:val="001F394E"/>
    <w:rsid w:val="001F4A1B"/>
    <w:rsid w:val="001F4B09"/>
    <w:rsid w:val="001F5849"/>
    <w:rsid w:val="001F58F5"/>
    <w:rsid w:val="001F6DAE"/>
    <w:rsid w:val="002004A3"/>
    <w:rsid w:val="0020078E"/>
    <w:rsid w:val="002010D9"/>
    <w:rsid w:val="0020119D"/>
    <w:rsid w:val="00202173"/>
    <w:rsid w:val="00202500"/>
    <w:rsid w:val="0020456A"/>
    <w:rsid w:val="002045D7"/>
    <w:rsid w:val="0020495F"/>
    <w:rsid w:val="002050F8"/>
    <w:rsid w:val="002052C8"/>
    <w:rsid w:val="00205A63"/>
    <w:rsid w:val="00206517"/>
    <w:rsid w:val="00206C70"/>
    <w:rsid w:val="00207047"/>
    <w:rsid w:val="002078E4"/>
    <w:rsid w:val="00210777"/>
    <w:rsid w:val="002126E1"/>
    <w:rsid w:val="00213686"/>
    <w:rsid w:val="00214B5B"/>
    <w:rsid w:val="00214FD4"/>
    <w:rsid w:val="00215A2D"/>
    <w:rsid w:val="0021784C"/>
    <w:rsid w:val="00220774"/>
    <w:rsid w:val="002217BB"/>
    <w:rsid w:val="0022190F"/>
    <w:rsid w:val="00222221"/>
    <w:rsid w:val="00222517"/>
    <w:rsid w:val="00223662"/>
    <w:rsid w:val="00223B7D"/>
    <w:rsid w:val="00223DF4"/>
    <w:rsid w:val="00224743"/>
    <w:rsid w:val="00224BBB"/>
    <w:rsid w:val="002251A7"/>
    <w:rsid w:val="00225D7F"/>
    <w:rsid w:val="00226BC3"/>
    <w:rsid w:val="002270B2"/>
    <w:rsid w:val="0023024A"/>
    <w:rsid w:val="002304D5"/>
    <w:rsid w:val="0023132E"/>
    <w:rsid w:val="002313CB"/>
    <w:rsid w:val="002318A2"/>
    <w:rsid w:val="00231E3C"/>
    <w:rsid w:val="00231E97"/>
    <w:rsid w:val="00232990"/>
    <w:rsid w:val="00232D39"/>
    <w:rsid w:val="00233099"/>
    <w:rsid w:val="002335BC"/>
    <w:rsid w:val="00234D3E"/>
    <w:rsid w:val="00234EF0"/>
    <w:rsid w:val="0023500E"/>
    <w:rsid w:val="00237E69"/>
    <w:rsid w:val="00240536"/>
    <w:rsid w:val="002414E5"/>
    <w:rsid w:val="00241FE0"/>
    <w:rsid w:val="002432F1"/>
    <w:rsid w:val="002438F5"/>
    <w:rsid w:val="002442BA"/>
    <w:rsid w:val="00244766"/>
    <w:rsid w:val="0024477F"/>
    <w:rsid w:val="00244D6C"/>
    <w:rsid w:val="002453BC"/>
    <w:rsid w:val="002458FE"/>
    <w:rsid w:val="0024632F"/>
    <w:rsid w:val="00246EAA"/>
    <w:rsid w:val="0024703E"/>
    <w:rsid w:val="002475C4"/>
    <w:rsid w:val="002478E7"/>
    <w:rsid w:val="0024796F"/>
    <w:rsid w:val="00247ABD"/>
    <w:rsid w:val="00247E25"/>
    <w:rsid w:val="00251234"/>
    <w:rsid w:val="00251825"/>
    <w:rsid w:val="00251D88"/>
    <w:rsid w:val="0025257F"/>
    <w:rsid w:val="002526D1"/>
    <w:rsid w:val="00253968"/>
    <w:rsid w:val="002544F1"/>
    <w:rsid w:val="00254E0E"/>
    <w:rsid w:val="002553D7"/>
    <w:rsid w:val="00255A21"/>
    <w:rsid w:val="00255CE1"/>
    <w:rsid w:val="0025641D"/>
    <w:rsid w:val="00256474"/>
    <w:rsid w:val="00256ABF"/>
    <w:rsid w:val="002575FA"/>
    <w:rsid w:val="00257D04"/>
    <w:rsid w:val="002607E1"/>
    <w:rsid w:val="002609DB"/>
    <w:rsid w:val="00261886"/>
    <w:rsid w:val="00262C2D"/>
    <w:rsid w:val="00263870"/>
    <w:rsid w:val="002657C1"/>
    <w:rsid w:val="00266079"/>
    <w:rsid w:val="002662B1"/>
    <w:rsid w:val="00267792"/>
    <w:rsid w:val="00267CE5"/>
    <w:rsid w:val="0027188A"/>
    <w:rsid w:val="002721A4"/>
    <w:rsid w:val="00273578"/>
    <w:rsid w:val="0027520D"/>
    <w:rsid w:val="00275AF9"/>
    <w:rsid w:val="00275B4E"/>
    <w:rsid w:val="00276098"/>
    <w:rsid w:val="00276FB5"/>
    <w:rsid w:val="00277720"/>
    <w:rsid w:val="002802C8"/>
    <w:rsid w:val="00280506"/>
    <w:rsid w:val="00280C8B"/>
    <w:rsid w:val="0028141A"/>
    <w:rsid w:val="0028165E"/>
    <w:rsid w:val="00281CBD"/>
    <w:rsid w:val="00282A75"/>
    <w:rsid w:val="00284DEB"/>
    <w:rsid w:val="00285166"/>
    <w:rsid w:val="00285426"/>
    <w:rsid w:val="00285B55"/>
    <w:rsid w:val="00285FE1"/>
    <w:rsid w:val="00287335"/>
    <w:rsid w:val="00290134"/>
    <w:rsid w:val="002901B7"/>
    <w:rsid w:val="0029044F"/>
    <w:rsid w:val="002905E7"/>
    <w:rsid w:val="00290610"/>
    <w:rsid w:val="00291997"/>
    <w:rsid w:val="00292ECD"/>
    <w:rsid w:val="002933C1"/>
    <w:rsid w:val="002936F3"/>
    <w:rsid w:val="00293D74"/>
    <w:rsid w:val="002942B7"/>
    <w:rsid w:val="002944C2"/>
    <w:rsid w:val="00294688"/>
    <w:rsid w:val="00294C1F"/>
    <w:rsid w:val="00296610"/>
    <w:rsid w:val="002A040B"/>
    <w:rsid w:val="002A110F"/>
    <w:rsid w:val="002A2E06"/>
    <w:rsid w:val="002A4F74"/>
    <w:rsid w:val="002A5283"/>
    <w:rsid w:val="002A5298"/>
    <w:rsid w:val="002A6251"/>
    <w:rsid w:val="002B0169"/>
    <w:rsid w:val="002B0C2C"/>
    <w:rsid w:val="002B17AF"/>
    <w:rsid w:val="002B2D2C"/>
    <w:rsid w:val="002B3E80"/>
    <w:rsid w:val="002B445D"/>
    <w:rsid w:val="002B4DB8"/>
    <w:rsid w:val="002B4E46"/>
    <w:rsid w:val="002B51C3"/>
    <w:rsid w:val="002B7375"/>
    <w:rsid w:val="002B7478"/>
    <w:rsid w:val="002C021D"/>
    <w:rsid w:val="002C0297"/>
    <w:rsid w:val="002C0822"/>
    <w:rsid w:val="002C187D"/>
    <w:rsid w:val="002C1B08"/>
    <w:rsid w:val="002C26B6"/>
    <w:rsid w:val="002C2A68"/>
    <w:rsid w:val="002C355A"/>
    <w:rsid w:val="002C36E0"/>
    <w:rsid w:val="002C4433"/>
    <w:rsid w:val="002C4897"/>
    <w:rsid w:val="002C58B4"/>
    <w:rsid w:val="002C5B1B"/>
    <w:rsid w:val="002C5F99"/>
    <w:rsid w:val="002C7EA8"/>
    <w:rsid w:val="002D07EC"/>
    <w:rsid w:val="002D15C8"/>
    <w:rsid w:val="002D28C4"/>
    <w:rsid w:val="002D42F7"/>
    <w:rsid w:val="002D4CF9"/>
    <w:rsid w:val="002D5601"/>
    <w:rsid w:val="002D7442"/>
    <w:rsid w:val="002D775C"/>
    <w:rsid w:val="002D77BF"/>
    <w:rsid w:val="002E0F7A"/>
    <w:rsid w:val="002E153B"/>
    <w:rsid w:val="002E1ACE"/>
    <w:rsid w:val="002E2057"/>
    <w:rsid w:val="002E311D"/>
    <w:rsid w:val="002E3940"/>
    <w:rsid w:val="002E70F7"/>
    <w:rsid w:val="002E73A0"/>
    <w:rsid w:val="002F061E"/>
    <w:rsid w:val="002F09B0"/>
    <w:rsid w:val="002F12CF"/>
    <w:rsid w:val="002F2321"/>
    <w:rsid w:val="002F2D80"/>
    <w:rsid w:val="002F4167"/>
    <w:rsid w:val="002F42F5"/>
    <w:rsid w:val="002F471F"/>
    <w:rsid w:val="002F48A6"/>
    <w:rsid w:val="002F4905"/>
    <w:rsid w:val="002F4E57"/>
    <w:rsid w:val="002F529B"/>
    <w:rsid w:val="002F5B7D"/>
    <w:rsid w:val="002F6D32"/>
    <w:rsid w:val="002F7696"/>
    <w:rsid w:val="002F7CCD"/>
    <w:rsid w:val="00300DE7"/>
    <w:rsid w:val="00301147"/>
    <w:rsid w:val="003011EF"/>
    <w:rsid w:val="00301369"/>
    <w:rsid w:val="0030142D"/>
    <w:rsid w:val="00301AB7"/>
    <w:rsid w:val="00301D4B"/>
    <w:rsid w:val="0030217C"/>
    <w:rsid w:val="00302715"/>
    <w:rsid w:val="00302C67"/>
    <w:rsid w:val="00302F4B"/>
    <w:rsid w:val="0030387A"/>
    <w:rsid w:val="003056B4"/>
    <w:rsid w:val="00305A5B"/>
    <w:rsid w:val="00306151"/>
    <w:rsid w:val="0030654A"/>
    <w:rsid w:val="0031057F"/>
    <w:rsid w:val="00310DC6"/>
    <w:rsid w:val="00312802"/>
    <w:rsid w:val="00312D71"/>
    <w:rsid w:val="00313130"/>
    <w:rsid w:val="00313641"/>
    <w:rsid w:val="00313A1B"/>
    <w:rsid w:val="003143A3"/>
    <w:rsid w:val="0031629A"/>
    <w:rsid w:val="00316769"/>
    <w:rsid w:val="00316C23"/>
    <w:rsid w:val="00316F41"/>
    <w:rsid w:val="0032037C"/>
    <w:rsid w:val="0032133D"/>
    <w:rsid w:val="003231CF"/>
    <w:rsid w:val="00323CE3"/>
    <w:rsid w:val="003244CC"/>
    <w:rsid w:val="00324903"/>
    <w:rsid w:val="003249D2"/>
    <w:rsid w:val="00324D73"/>
    <w:rsid w:val="003254B0"/>
    <w:rsid w:val="0032574B"/>
    <w:rsid w:val="00325EC5"/>
    <w:rsid w:val="00325FD2"/>
    <w:rsid w:val="003263A3"/>
    <w:rsid w:val="003266E2"/>
    <w:rsid w:val="00326973"/>
    <w:rsid w:val="003278E2"/>
    <w:rsid w:val="00330297"/>
    <w:rsid w:val="00331984"/>
    <w:rsid w:val="00331BCC"/>
    <w:rsid w:val="00333270"/>
    <w:rsid w:val="00333297"/>
    <w:rsid w:val="00333C73"/>
    <w:rsid w:val="003347D4"/>
    <w:rsid w:val="00334BE4"/>
    <w:rsid w:val="00340542"/>
    <w:rsid w:val="00341D3A"/>
    <w:rsid w:val="00342135"/>
    <w:rsid w:val="00343DAE"/>
    <w:rsid w:val="0034405B"/>
    <w:rsid w:val="0034658D"/>
    <w:rsid w:val="0034684C"/>
    <w:rsid w:val="00346F6A"/>
    <w:rsid w:val="003475F6"/>
    <w:rsid w:val="00347789"/>
    <w:rsid w:val="003501AE"/>
    <w:rsid w:val="00350397"/>
    <w:rsid w:val="0035043B"/>
    <w:rsid w:val="00351B81"/>
    <w:rsid w:val="00351C96"/>
    <w:rsid w:val="003520A2"/>
    <w:rsid w:val="003522A7"/>
    <w:rsid w:val="003530B9"/>
    <w:rsid w:val="003530E3"/>
    <w:rsid w:val="00354F40"/>
    <w:rsid w:val="00355957"/>
    <w:rsid w:val="0035606C"/>
    <w:rsid w:val="00356A60"/>
    <w:rsid w:val="0035703B"/>
    <w:rsid w:val="003612E7"/>
    <w:rsid w:val="00361533"/>
    <w:rsid w:val="00363235"/>
    <w:rsid w:val="00363C44"/>
    <w:rsid w:val="00363C9C"/>
    <w:rsid w:val="00364677"/>
    <w:rsid w:val="003647A4"/>
    <w:rsid w:val="00365C4B"/>
    <w:rsid w:val="00365DEE"/>
    <w:rsid w:val="0036638D"/>
    <w:rsid w:val="00366A24"/>
    <w:rsid w:val="0036724E"/>
    <w:rsid w:val="00367322"/>
    <w:rsid w:val="003710B7"/>
    <w:rsid w:val="00371915"/>
    <w:rsid w:val="00371F86"/>
    <w:rsid w:val="0037242F"/>
    <w:rsid w:val="003734CD"/>
    <w:rsid w:val="00373575"/>
    <w:rsid w:val="00374AB1"/>
    <w:rsid w:val="00375C97"/>
    <w:rsid w:val="0037664D"/>
    <w:rsid w:val="003774A4"/>
    <w:rsid w:val="003777A3"/>
    <w:rsid w:val="003802FA"/>
    <w:rsid w:val="00380E19"/>
    <w:rsid w:val="0038181B"/>
    <w:rsid w:val="00381C00"/>
    <w:rsid w:val="00381D07"/>
    <w:rsid w:val="00381E63"/>
    <w:rsid w:val="00381ED6"/>
    <w:rsid w:val="0038224B"/>
    <w:rsid w:val="00382340"/>
    <w:rsid w:val="00382360"/>
    <w:rsid w:val="00382510"/>
    <w:rsid w:val="00382632"/>
    <w:rsid w:val="003826AC"/>
    <w:rsid w:val="00384381"/>
    <w:rsid w:val="00385467"/>
    <w:rsid w:val="00385732"/>
    <w:rsid w:val="00385E7F"/>
    <w:rsid w:val="00385F9E"/>
    <w:rsid w:val="00386632"/>
    <w:rsid w:val="00386DFA"/>
    <w:rsid w:val="003878EE"/>
    <w:rsid w:val="00390225"/>
    <w:rsid w:val="00390FF2"/>
    <w:rsid w:val="00394115"/>
    <w:rsid w:val="003948F8"/>
    <w:rsid w:val="0039735F"/>
    <w:rsid w:val="003A01B7"/>
    <w:rsid w:val="003A0237"/>
    <w:rsid w:val="003A18CB"/>
    <w:rsid w:val="003A22E1"/>
    <w:rsid w:val="003A2535"/>
    <w:rsid w:val="003A3CCB"/>
    <w:rsid w:val="003A3D52"/>
    <w:rsid w:val="003A3FA4"/>
    <w:rsid w:val="003A3FD9"/>
    <w:rsid w:val="003A49C7"/>
    <w:rsid w:val="003A4E00"/>
    <w:rsid w:val="003A4FDA"/>
    <w:rsid w:val="003A5A7D"/>
    <w:rsid w:val="003A5B9E"/>
    <w:rsid w:val="003A765C"/>
    <w:rsid w:val="003A771C"/>
    <w:rsid w:val="003A78CE"/>
    <w:rsid w:val="003A78FE"/>
    <w:rsid w:val="003A7931"/>
    <w:rsid w:val="003A7991"/>
    <w:rsid w:val="003A7CE6"/>
    <w:rsid w:val="003B1876"/>
    <w:rsid w:val="003B18A8"/>
    <w:rsid w:val="003B1C14"/>
    <w:rsid w:val="003B2C66"/>
    <w:rsid w:val="003B32EE"/>
    <w:rsid w:val="003B3B38"/>
    <w:rsid w:val="003B3E0A"/>
    <w:rsid w:val="003B4A95"/>
    <w:rsid w:val="003B61BA"/>
    <w:rsid w:val="003B64F9"/>
    <w:rsid w:val="003B6B8B"/>
    <w:rsid w:val="003B6EC6"/>
    <w:rsid w:val="003B7251"/>
    <w:rsid w:val="003B745C"/>
    <w:rsid w:val="003B7795"/>
    <w:rsid w:val="003C04B8"/>
    <w:rsid w:val="003C0EEA"/>
    <w:rsid w:val="003C1B55"/>
    <w:rsid w:val="003C2849"/>
    <w:rsid w:val="003C3989"/>
    <w:rsid w:val="003C4BDD"/>
    <w:rsid w:val="003C669B"/>
    <w:rsid w:val="003C698F"/>
    <w:rsid w:val="003C6CAD"/>
    <w:rsid w:val="003C759B"/>
    <w:rsid w:val="003C764C"/>
    <w:rsid w:val="003D017A"/>
    <w:rsid w:val="003D05BC"/>
    <w:rsid w:val="003D07DC"/>
    <w:rsid w:val="003D1042"/>
    <w:rsid w:val="003D18DB"/>
    <w:rsid w:val="003D1989"/>
    <w:rsid w:val="003D1A9A"/>
    <w:rsid w:val="003D1CDE"/>
    <w:rsid w:val="003D2352"/>
    <w:rsid w:val="003D5E55"/>
    <w:rsid w:val="003D7F72"/>
    <w:rsid w:val="003E01C0"/>
    <w:rsid w:val="003E0E22"/>
    <w:rsid w:val="003E126A"/>
    <w:rsid w:val="003E1805"/>
    <w:rsid w:val="003E1A44"/>
    <w:rsid w:val="003E2349"/>
    <w:rsid w:val="003E460C"/>
    <w:rsid w:val="003E4FFB"/>
    <w:rsid w:val="003E5337"/>
    <w:rsid w:val="003E5DD9"/>
    <w:rsid w:val="003E62A3"/>
    <w:rsid w:val="003E6AFA"/>
    <w:rsid w:val="003E7949"/>
    <w:rsid w:val="003E7950"/>
    <w:rsid w:val="003F06F7"/>
    <w:rsid w:val="003F0960"/>
    <w:rsid w:val="003F09AA"/>
    <w:rsid w:val="003F10BD"/>
    <w:rsid w:val="003F127E"/>
    <w:rsid w:val="003F1340"/>
    <w:rsid w:val="003F179B"/>
    <w:rsid w:val="003F2010"/>
    <w:rsid w:val="003F31E2"/>
    <w:rsid w:val="003F37F0"/>
    <w:rsid w:val="003F4EAB"/>
    <w:rsid w:val="003F5154"/>
    <w:rsid w:val="003F743F"/>
    <w:rsid w:val="0040038A"/>
    <w:rsid w:val="0040064E"/>
    <w:rsid w:val="0040075B"/>
    <w:rsid w:val="0040175F"/>
    <w:rsid w:val="004017F9"/>
    <w:rsid w:val="00401A18"/>
    <w:rsid w:val="00403ACD"/>
    <w:rsid w:val="00403E1B"/>
    <w:rsid w:val="00404009"/>
    <w:rsid w:val="00404651"/>
    <w:rsid w:val="00405817"/>
    <w:rsid w:val="00406092"/>
    <w:rsid w:val="00407C0F"/>
    <w:rsid w:val="00410CAC"/>
    <w:rsid w:val="00410D67"/>
    <w:rsid w:val="00411220"/>
    <w:rsid w:val="004125BD"/>
    <w:rsid w:val="004132A2"/>
    <w:rsid w:val="004136CB"/>
    <w:rsid w:val="00415E02"/>
    <w:rsid w:val="00415F99"/>
    <w:rsid w:val="0041706F"/>
    <w:rsid w:val="004175E0"/>
    <w:rsid w:val="004176CD"/>
    <w:rsid w:val="00420C11"/>
    <w:rsid w:val="00422AA8"/>
    <w:rsid w:val="00424ADD"/>
    <w:rsid w:val="00424BD0"/>
    <w:rsid w:val="00424E14"/>
    <w:rsid w:val="0042598A"/>
    <w:rsid w:val="00425CB3"/>
    <w:rsid w:val="004268FF"/>
    <w:rsid w:val="00426992"/>
    <w:rsid w:val="00426C78"/>
    <w:rsid w:val="0042740F"/>
    <w:rsid w:val="004277F7"/>
    <w:rsid w:val="0043036A"/>
    <w:rsid w:val="00430799"/>
    <w:rsid w:val="00431634"/>
    <w:rsid w:val="004317E8"/>
    <w:rsid w:val="00431829"/>
    <w:rsid w:val="0043250D"/>
    <w:rsid w:val="00432CCB"/>
    <w:rsid w:val="00433576"/>
    <w:rsid w:val="004338BC"/>
    <w:rsid w:val="004338EC"/>
    <w:rsid w:val="0043455E"/>
    <w:rsid w:val="00434769"/>
    <w:rsid w:val="004349EB"/>
    <w:rsid w:val="0043559A"/>
    <w:rsid w:val="00436CAD"/>
    <w:rsid w:val="00436CBE"/>
    <w:rsid w:val="00436F54"/>
    <w:rsid w:val="004373EE"/>
    <w:rsid w:val="004379E7"/>
    <w:rsid w:val="004403EE"/>
    <w:rsid w:val="004404FA"/>
    <w:rsid w:val="00440EF6"/>
    <w:rsid w:val="00441587"/>
    <w:rsid w:val="00441750"/>
    <w:rsid w:val="00441A8B"/>
    <w:rsid w:val="00442F48"/>
    <w:rsid w:val="00443160"/>
    <w:rsid w:val="00444125"/>
    <w:rsid w:val="00444250"/>
    <w:rsid w:val="004455CB"/>
    <w:rsid w:val="00445A6F"/>
    <w:rsid w:val="00450668"/>
    <w:rsid w:val="00451519"/>
    <w:rsid w:val="00452101"/>
    <w:rsid w:val="004524BD"/>
    <w:rsid w:val="004534A6"/>
    <w:rsid w:val="00453B19"/>
    <w:rsid w:val="00453EBA"/>
    <w:rsid w:val="004542A5"/>
    <w:rsid w:val="00454E01"/>
    <w:rsid w:val="00456137"/>
    <w:rsid w:val="00456EBC"/>
    <w:rsid w:val="0045710D"/>
    <w:rsid w:val="00457ED4"/>
    <w:rsid w:val="0046103F"/>
    <w:rsid w:val="00461087"/>
    <w:rsid w:val="00461206"/>
    <w:rsid w:val="00462024"/>
    <w:rsid w:val="00462AB3"/>
    <w:rsid w:val="004643C6"/>
    <w:rsid w:val="004648D9"/>
    <w:rsid w:val="00464F69"/>
    <w:rsid w:val="00465CA8"/>
    <w:rsid w:val="00465D49"/>
    <w:rsid w:val="0046642C"/>
    <w:rsid w:val="00466BEC"/>
    <w:rsid w:val="00467889"/>
    <w:rsid w:val="00467A14"/>
    <w:rsid w:val="00467AE8"/>
    <w:rsid w:val="0047039B"/>
    <w:rsid w:val="00470836"/>
    <w:rsid w:val="00471086"/>
    <w:rsid w:val="00471BF4"/>
    <w:rsid w:val="00471E39"/>
    <w:rsid w:val="00471E85"/>
    <w:rsid w:val="004727E2"/>
    <w:rsid w:val="00472BE2"/>
    <w:rsid w:val="00472E34"/>
    <w:rsid w:val="00472F35"/>
    <w:rsid w:val="0047398B"/>
    <w:rsid w:val="00474562"/>
    <w:rsid w:val="004748FB"/>
    <w:rsid w:val="0047502D"/>
    <w:rsid w:val="004776B0"/>
    <w:rsid w:val="004778EB"/>
    <w:rsid w:val="00477CD3"/>
    <w:rsid w:val="00477D10"/>
    <w:rsid w:val="00480C8B"/>
    <w:rsid w:val="0048226D"/>
    <w:rsid w:val="00482A15"/>
    <w:rsid w:val="00482A84"/>
    <w:rsid w:val="00485104"/>
    <w:rsid w:val="00485C1D"/>
    <w:rsid w:val="00486F30"/>
    <w:rsid w:val="00487729"/>
    <w:rsid w:val="004902AC"/>
    <w:rsid w:val="00491C72"/>
    <w:rsid w:val="004921E6"/>
    <w:rsid w:val="004940FA"/>
    <w:rsid w:val="004943A2"/>
    <w:rsid w:val="004944E3"/>
    <w:rsid w:val="004950B1"/>
    <w:rsid w:val="00495793"/>
    <w:rsid w:val="00496005"/>
    <w:rsid w:val="004967E3"/>
    <w:rsid w:val="004A0133"/>
    <w:rsid w:val="004A122F"/>
    <w:rsid w:val="004A30E3"/>
    <w:rsid w:val="004A363D"/>
    <w:rsid w:val="004A374B"/>
    <w:rsid w:val="004A44CF"/>
    <w:rsid w:val="004A5061"/>
    <w:rsid w:val="004A51E6"/>
    <w:rsid w:val="004A5385"/>
    <w:rsid w:val="004A6022"/>
    <w:rsid w:val="004A68D0"/>
    <w:rsid w:val="004A6AFE"/>
    <w:rsid w:val="004A6B76"/>
    <w:rsid w:val="004A7DD5"/>
    <w:rsid w:val="004B077F"/>
    <w:rsid w:val="004B1430"/>
    <w:rsid w:val="004B216C"/>
    <w:rsid w:val="004B2D39"/>
    <w:rsid w:val="004B3096"/>
    <w:rsid w:val="004B3783"/>
    <w:rsid w:val="004B38BB"/>
    <w:rsid w:val="004B3F82"/>
    <w:rsid w:val="004B471A"/>
    <w:rsid w:val="004B4B95"/>
    <w:rsid w:val="004B4D3B"/>
    <w:rsid w:val="004B55C4"/>
    <w:rsid w:val="004B591E"/>
    <w:rsid w:val="004B59BC"/>
    <w:rsid w:val="004B5B0D"/>
    <w:rsid w:val="004B5B1E"/>
    <w:rsid w:val="004B7B34"/>
    <w:rsid w:val="004C1750"/>
    <w:rsid w:val="004C1E8D"/>
    <w:rsid w:val="004C23E1"/>
    <w:rsid w:val="004C2A0D"/>
    <w:rsid w:val="004C30F6"/>
    <w:rsid w:val="004C34ED"/>
    <w:rsid w:val="004C361C"/>
    <w:rsid w:val="004C44E2"/>
    <w:rsid w:val="004C4E6D"/>
    <w:rsid w:val="004C54AD"/>
    <w:rsid w:val="004C6FFC"/>
    <w:rsid w:val="004C77C7"/>
    <w:rsid w:val="004C7800"/>
    <w:rsid w:val="004C7AFD"/>
    <w:rsid w:val="004D2165"/>
    <w:rsid w:val="004D285B"/>
    <w:rsid w:val="004D2A0E"/>
    <w:rsid w:val="004D4761"/>
    <w:rsid w:val="004D47E0"/>
    <w:rsid w:val="004D4E63"/>
    <w:rsid w:val="004D506C"/>
    <w:rsid w:val="004D6276"/>
    <w:rsid w:val="004D6922"/>
    <w:rsid w:val="004D6C85"/>
    <w:rsid w:val="004D6FEA"/>
    <w:rsid w:val="004D7B4F"/>
    <w:rsid w:val="004E1615"/>
    <w:rsid w:val="004E2558"/>
    <w:rsid w:val="004E2FEF"/>
    <w:rsid w:val="004E39F3"/>
    <w:rsid w:val="004E3E5A"/>
    <w:rsid w:val="004E5E12"/>
    <w:rsid w:val="004E6445"/>
    <w:rsid w:val="004E66CB"/>
    <w:rsid w:val="004E6948"/>
    <w:rsid w:val="004E7CE3"/>
    <w:rsid w:val="004F0378"/>
    <w:rsid w:val="004F0F2E"/>
    <w:rsid w:val="004F1006"/>
    <w:rsid w:val="004F1696"/>
    <w:rsid w:val="004F2418"/>
    <w:rsid w:val="004F32E0"/>
    <w:rsid w:val="004F3599"/>
    <w:rsid w:val="004F3C73"/>
    <w:rsid w:val="004F3FDD"/>
    <w:rsid w:val="004F42FF"/>
    <w:rsid w:val="004F46DA"/>
    <w:rsid w:val="004F5029"/>
    <w:rsid w:val="004F5C84"/>
    <w:rsid w:val="004F6426"/>
    <w:rsid w:val="004F69B3"/>
    <w:rsid w:val="004F6DB7"/>
    <w:rsid w:val="00500BB4"/>
    <w:rsid w:val="00500FC3"/>
    <w:rsid w:val="00501114"/>
    <w:rsid w:val="005014B0"/>
    <w:rsid w:val="00501D00"/>
    <w:rsid w:val="00501D28"/>
    <w:rsid w:val="00501DE0"/>
    <w:rsid w:val="00502A44"/>
    <w:rsid w:val="00502ABD"/>
    <w:rsid w:val="00503AEF"/>
    <w:rsid w:val="005043DE"/>
    <w:rsid w:val="0050553B"/>
    <w:rsid w:val="00506B60"/>
    <w:rsid w:val="005071D6"/>
    <w:rsid w:val="00507942"/>
    <w:rsid w:val="00510DAD"/>
    <w:rsid w:val="00511106"/>
    <w:rsid w:val="00511A8D"/>
    <w:rsid w:val="0051485E"/>
    <w:rsid w:val="00514C46"/>
    <w:rsid w:val="00514ED1"/>
    <w:rsid w:val="00515E11"/>
    <w:rsid w:val="00515E13"/>
    <w:rsid w:val="00515F38"/>
    <w:rsid w:val="005160FF"/>
    <w:rsid w:val="0051646B"/>
    <w:rsid w:val="005167D4"/>
    <w:rsid w:val="00516F39"/>
    <w:rsid w:val="0051778F"/>
    <w:rsid w:val="00517BC4"/>
    <w:rsid w:val="00520698"/>
    <w:rsid w:val="005210E6"/>
    <w:rsid w:val="005216D2"/>
    <w:rsid w:val="00523596"/>
    <w:rsid w:val="00524756"/>
    <w:rsid w:val="00525DE1"/>
    <w:rsid w:val="00527250"/>
    <w:rsid w:val="00527BF2"/>
    <w:rsid w:val="005306F1"/>
    <w:rsid w:val="005321DA"/>
    <w:rsid w:val="005322BB"/>
    <w:rsid w:val="00532482"/>
    <w:rsid w:val="00533C4D"/>
    <w:rsid w:val="00535584"/>
    <w:rsid w:val="00536033"/>
    <w:rsid w:val="00536178"/>
    <w:rsid w:val="00536305"/>
    <w:rsid w:val="00537BCB"/>
    <w:rsid w:val="00540BE0"/>
    <w:rsid w:val="005410BC"/>
    <w:rsid w:val="00541317"/>
    <w:rsid w:val="00541D02"/>
    <w:rsid w:val="00541D75"/>
    <w:rsid w:val="0054200A"/>
    <w:rsid w:val="005420E2"/>
    <w:rsid w:val="005434AB"/>
    <w:rsid w:val="00543976"/>
    <w:rsid w:val="00543977"/>
    <w:rsid w:val="005439D0"/>
    <w:rsid w:val="00544484"/>
    <w:rsid w:val="0054502D"/>
    <w:rsid w:val="00545205"/>
    <w:rsid w:val="0054626D"/>
    <w:rsid w:val="00546554"/>
    <w:rsid w:val="00546874"/>
    <w:rsid w:val="00546C83"/>
    <w:rsid w:val="00547109"/>
    <w:rsid w:val="00547B13"/>
    <w:rsid w:val="00547EE2"/>
    <w:rsid w:val="00550700"/>
    <w:rsid w:val="005507FF"/>
    <w:rsid w:val="00550924"/>
    <w:rsid w:val="00550D54"/>
    <w:rsid w:val="00550D96"/>
    <w:rsid w:val="00551505"/>
    <w:rsid w:val="00551903"/>
    <w:rsid w:val="00552CF2"/>
    <w:rsid w:val="00552DC7"/>
    <w:rsid w:val="0055462E"/>
    <w:rsid w:val="00554FB3"/>
    <w:rsid w:val="005553A1"/>
    <w:rsid w:val="005554AD"/>
    <w:rsid w:val="00555C4D"/>
    <w:rsid w:val="00555CA9"/>
    <w:rsid w:val="00555F62"/>
    <w:rsid w:val="00556DFC"/>
    <w:rsid w:val="0055748D"/>
    <w:rsid w:val="00557D48"/>
    <w:rsid w:val="00557E1F"/>
    <w:rsid w:val="0056256C"/>
    <w:rsid w:val="00563098"/>
    <w:rsid w:val="0056366C"/>
    <w:rsid w:val="005639A1"/>
    <w:rsid w:val="0056449C"/>
    <w:rsid w:val="00565AF7"/>
    <w:rsid w:val="00566371"/>
    <w:rsid w:val="00566F0D"/>
    <w:rsid w:val="00567DD4"/>
    <w:rsid w:val="00570F6A"/>
    <w:rsid w:val="0057142E"/>
    <w:rsid w:val="00571647"/>
    <w:rsid w:val="005729FA"/>
    <w:rsid w:val="00572C79"/>
    <w:rsid w:val="0057338D"/>
    <w:rsid w:val="0057366D"/>
    <w:rsid w:val="0057410C"/>
    <w:rsid w:val="0057431D"/>
    <w:rsid w:val="00575B58"/>
    <w:rsid w:val="00576249"/>
    <w:rsid w:val="005765D0"/>
    <w:rsid w:val="005778EE"/>
    <w:rsid w:val="0058177F"/>
    <w:rsid w:val="00581941"/>
    <w:rsid w:val="00582465"/>
    <w:rsid w:val="00582853"/>
    <w:rsid w:val="005831F1"/>
    <w:rsid w:val="0058404A"/>
    <w:rsid w:val="0058415B"/>
    <w:rsid w:val="005847BF"/>
    <w:rsid w:val="0058480D"/>
    <w:rsid w:val="005849F6"/>
    <w:rsid w:val="00585030"/>
    <w:rsid w:val="0058658E"/>
    <w:rsid w:val="005869B1"/>
    <w:rsid w:val="005875EF"/>
    <w:rsid w:val="005905A9"/>
    <w:rsid w:val="00590DEA"/>
    <w:rsid w:val="00592B9E"/>
    <w:rsid w:val="00592E64"/>
    <w:rsid w:val="00594728"/>
    <w:rsid w:val="0059487E"/>
    <w:rsid w:val="00596E19"/>
    <w:rsid w:val="00597AD3"/>
    <w:rsid w:val="00597E70"/>
    <w:rsid w:val="005A02F1"/>
    <w:rsid w:val="005A284D"/>
    <w:rsid w:val="005A28A1"/>
    <w:rsid w:val="005A2BC6"/>
    <w:rsid w:val="005A3BFC"/>
    <w:rsid w:val="005A3E82"/>
    <w:rsid w:val="005A7947"/>
    <w:rsid w:val="005B01B9"/>
    <w:rsid w:val="005B02D4"/>
    <w:rsid w:val="005B04C7"/>
    <w:rsid w:val="005B05BD"/>
    <w:rsid w:val="005B1226"/>
    <w:rsid w:val="005B17D9"/>
    <w:rsid w:val="005B1BB5"/>
    <w:rsid w:val="005B209D"/>
    <w:rsid w:val="005B25BC"/>
    <w:rsid w:val="005B2D15"/>
    <w:rsid w:val="005B3618"/>
    <w:rsid w:val="005B398B"/>
    <w:rsid w:val="005B4783"/>
    <w:rsid w:val="005B5556"/>
    <w:rsid w:val="005B583A"/>
    <w:rsid w:val="005B6B8D"/>
    <w:rsid w:val="005B6FED"/>
    <w:rsid w:val="005B716C"/>
    <w:rsid w:val="005B7A1F"/>
    <w:rsid w:val="005C0093"/>
    <w:rsid w:val="005C0607"/>
    <w:rsid w:val="005C1E79"/>
    <w:rsid w:val="005C1F85"/>
    <w:rsid w:val="005C24D8"/>
    <w:rsid w:val="005C286A"/>
    <w:rsid w:val="005C32E2"/>
    <w:rsid w:val="005C4F5D"/>
    <w:rsid w:val="005C548B"/>
    <w:rsid w:val="005C63AB"/>
    <w:rsid w:val="005C6548"/>
    <w:rsid w:val="005C6BE4"/>
    <w:rsid w:val="005C6D78"/>
    <w:rsid w:val="005C6E7A"/>
    <w:rsid w:val="005D0079"/>
    <w:rsid w:val="005D1AD1"/>
    <w:rsid w:val="005D2568"/>
    <w:rsid w:val="005D2F03"/>
    <w:rsid w:val="005D3474"/>
    <w:rsid w:val="005D3D6D"/>
    <w:rsid w:val="005D4036"/>
    <w:rsid w:val="005D458E"/>
    <w:rsid w:val="005D4780"/>
    <w:rsid w:val="005D48AB"/>
    <w:rsid w:val="005D496E"/>
    <w:rsid w:val="005D4D91"/>
    <w:rsid w:val="005D4EC8"/>
    <w:rsid w:val="005D56E4"/>
    <w:rsid w:val="005D59B4"/>
    <w:rsid w:val="005D5ADE"/>
    <w:rsid w:val="005D6076"/>
    <w:rsid w:val="005D66A0"/>
    <w:rsid w:val="005D7C93"/>
    <w:rsid w:val="005D7D6D"/>
    <w:rsid w:val="005E1364"/>
    <w:rsid w:val="005E190F"/>
    <w:rsid w:val="005E2246"/>
    <w:rsid w:val="005E2369"/>
    <w:rsid w:val="005E61EE"/>
    <w:rsid w:val="005E7832"/>
    <w:rsid w:val="005E7FCE"/>
    <w:rsid w:val="005F02C4"/>
    <w:rsid w:val="005F0D8F"/>
    <w:rsid w:val="005F1A7D"/>
    <w:rsid w:val="005F1FD0"/>
    <w:rsid w:val="005F2620"/>
    <w:rsid w:val="005F26BE"/>
    <w:rsid w:val="005F29F8"/>
    <w:rsid w:val="005F2AEB"/>
    <w:rsid w:val="005F3295"/>
    <w:rsid w:val="005F3876"/>
    <w:rsid w:val="005F3A5A"/>
    <w:rsid w:val="005F3CCC"/>
    <w:rsid w:val="005F3D83"/>
    <w:rsid w:val="005F41BA"/>
    <w:rsid w:val="005F5639"/>
    <w:rsid w:val="005F6219"/>
    <w:rsid w:val="005F7209"/>
    <w:rsid w:val="005F7669"/>
    <w:rsid w:val="005F7B0D"/>
    <w:rsid w:val="005F7D0D"/>
    <w:rsid w:val="0060079A"/>
    <w:rsid w:val="00600B3F"/>
    <w:rsid w:val="00601905"/>
    <w:rsid w:val="0060193C"/>
    <w:rsid w:val="00603CA6"/>
    <w:rsid w:val="006047F3"/>
    <w:rsid w:val="00605CC5"/>
    <w:rsid w:val="006063C2"/>
    <w:rsid w:val="00607881"/>
    <w:rsid w:val="006107EF"/>
    <w:rsid w:val="00611B96"/>
    <w:rsid w:val="00611D4B"/>
    <w:rsid w:val="00612F89"/>
    <w:rsid w:val="00614243"/>
    <w:rsid w:val="00615104"/>
    <w:rsid w:val="00615E18"/>
    <w:rsid w:val="006162B8"/>
    <w:rsid w:val="0061791A"/>
    <w:rsid w:val="006204AD"/>
    <w:rsid w:val="00620979"/>
    <w:rsid w:val="006214B4"/>
    <w:rsid w:val="006214CD"/>
    <w:rsid w:val="00621FDA"/>
    <w:rsid w:val="0062217F"/>
    <w:rsid w:val="00622950"/>
    <w:rsid w:val="006241AD"/>
    <w:rsid w:val="00624D4C"/>
    <w:rsid w:val="0062502D"/>
    <w:rsid w:val="00625266"/>
    <w:rsid w:val="0062543F"/>
    <w:rsid w:val="00625DDD"/>
    <w:rsid w:val="006267C4"/>
    <w:rsid w:val="00626EDD"/>
    <w:rsid w:val="006303FC"/>
    <w:rsid w:val="00630824"/>
    <w:rsid w:val="00630854"/>
    <w:rsid w:val="00630858"/>
    <w:rsid w:val="00631121"/>
    <w:rsid w:val="0063173E"/>
    <w:rsid w:val="00632825"/>
    <w:rsid w:val="006329B7"/>
    <w:rsid w:val="00634AD8"/>
    <w:rsid w:val="00635283"/>
    <w:rsid w:val="0063554B"/>
    <w:rsid w:val="00635E3A"/>
    <w:rsid w:val="00636AFF"/>
    <w:rsid w:val="00636C20"/>
    <w:rsid w:val="00637098"/>
    <w:rsid w:val="0064097C"/>
    <w:rsid w:val="00641871"/>
    <w:rsid w:val="00642035"/>
    <w:rsid w:val="00642884"/>
    <w:rsid w:val="00642C5D"/>
    <w:rsid w:val="00643464"/>
    <w:rsid w:val="0064459C"/>
    <w:rsid w:val="006452BC"/>
    <w:rsid w:val="00647592"/>
    <w:rsid w:val="00652320"/>
    <w:rsid w:val="00652EE4"/>
    <w:rsid w:val="00652F54"/>
    <w:rsid w:val="0065403F"/>
    <w:rsid w:val="00654BB6"/>
    <w:rsid w:val="00657998"/>
    <w:rsid w:val="00660010"/>
    <w:rsid w:val="00660E1D"/>
    <w:rsid w:val="00660FA9"/>
    <w:rsid w:val="006610D1"/>
    <w:rsid w:val="00661766"/>
    <w:rsid w:val="00661BBB"/>
    <w:rsid w:val="0066284B"/>
    <w:rsid w:val="00662B79"/>
    <w:rsid w:val="00663575"/>
    <w:rsid w:val="00663B83"/>
    <w:rsid w:val="00663D89"/>
    <w:rsid w:val="00664038"/>
    <w:rsid w:val="006641B1"/>
    <w:rsid w:val="006642F8"/>
    <w:rsid w:val="00664DED"/>
    <w:rsid w:val="00664F09"/>
    <w:rsid w:val="006654A3"/>
    <w:rsid w:val="00665708"/>
    <w:rsid w:val="00665CB6"/>
    <w:rsid w:val="00665D51"/>
    <w:rsid w:val="00665E86"/>
    <w:rsid w:val="00666501"/>
    <w:rsid w:val="00666E0F"/>
    <w:rsid w:val="00667026"/>
    <w:rsid w:val="0066788A"/>
    <w:rsid w:val="006679C6"/>
    <w:rsid w:val="00667F6C"/>
    <w:rsid w:val="00670AD2"/>
    <w:rsid w:val="00670AE3"/>
    <w:rsid w:val="00670F06"/>
    <w:rsid w:val="006718EC"/>
    <w:rsid w:val="00671E83"/>
    <w:rsid w:val="00672EF3"/>
    <w:rsid w:val="00673E97"/>
    <w:rsid w:val="00674222"/>
    <w:rsid w:val="006744E4"/>
    <w:rsid w:val="00674C5B"/>
    <w:rsid w:val="006773DD"/>
    <w:rsid w:val="006779BD"/>
    <w:rsid w:val="00677D1D"/>
    <w:rsid w:val="0068010F"/>
    <w:rsid w:val="00680184"/>
    <w:rsid w:val="00681509"/>
    <w:rsid w:val="0068276E"/>
    <w:rsid w:val="00682E97"/>
    <w:rsid w:val="00683532"/>
    <w:rsid w:val="00683AEF"/>
    <w:rsid w:val="0068431D"/>
    <w:rsid w:val="00684974"/>
    <w:rsid w:val="00684F3F"/>
    <w:rsid w:val="0068530B"/>
    <w:rsid w:val="006859E2"/>
    <w:rsid w:val="00685CE2"/>
    <w:rsid w:val="0068704A"/>
    <w:rsid w:val="006873C3"/>
    <w:rsid w:val="00687576"/>
    <w:rsid w:val="00687FC0"/>
    <w:rsid w:val="00690282"/>
    <w:rsid w:val="006916FC"/>
    <w:rsid w:val="00691EAA"/>
    <w:rsid w:val="00692896"/>
    <w:rsid w:val="00692A83"/>
    <w:rsid w:val="006930E0"/>
    <w:rsid w:val="006936CF"/>
    <w:rsid w:val="00693C28"/>
    <w:rsid w:val="00694955"/>
    <w:rsid w:val="00694A9F"/>
    <w:rsid w:val="00694D26"/>
    <w:rsid w:val="0069552F"/>
    <w:rsid w:val="00695BC0"/>
    <w:rsid w:val="00696C51"/>
    <w:rsid w:val="006970FD"/>
    <w:rsid w:val="006979A8"/>
    <w:rsid w:val="00697F5A"/>
    <w:rsid w:val="006A08D3"/>
    <w:rsid w:val="006A0D77"/>
    <w:rsid w:val="006A11D2"/>
    <w:rsid w:val="006A1657"/>
    <w:rsid w:val="006A1863"/>
    <w:rsid w:val="006A2105"/>
    <w:rsid w:val="006A2123"/>
    <w:rsid w:val="006A3EE1"/>
    <w:rsid w:val="006A47BD"/>
    <w:rsid w:val="006A47C2"/>
    <w:rsid w:val="006A4CA4"/>
    <w:rsid w:val="006A4DE0"/>
    <w:rsid w:val="006A554C"/>
    <w:rsid w:val="006A5844"/>
    <w:rsid w:val="006A73E3"/>
    <w:rsid w:val="006A747A"/>
    <w:rsid w:val="006B0D71"/>
    <w:rsid w:val="006B1C97"/>
    <w:rsid w:val="006B295D"/>
    <w:rsid w:val="006B2CE8"/>
    <w:rsid w:val="006B3E7A"/>
    <w:rsid w:val="006B44BD"/>
    <w:rsid w:val="006B547D"/>
    <w:rsid w:val="006B56BA"/>
    <w:rsid w:val="006B594D"/>
    <w:rsid w:val="006B5E7D"/>
    <w:rsid w:val="006B5F27"/>
    <w:rsid w:val="006B6D5B"/>
    <w:rsid w:val="006C1121"/>
    <w:rsid w:val="006C11DD"/>
    <w:rsid w:val="006C1921"/>
    <w:rsid w:val="006C1ED6"/>
    <w:rsid w:val="006C31CB"/>
    <w:rsid w:val="006C3406"/>
    <w:rsid w:val="006C4A0C"/>
    <w:rsid w:val="006C592C"/>
    <w:rsid w:val="006C671D"/>
    <w:rsid w:val="006C6CBC"/>
    <w:rsid w:val="006C70E7"/>
    <w:rsid w:val="006C78A5"/>
    <w:rsid w:val="006C7CA5"/>
    <w:rsid w:val="006D0605"/>
    <w:rsid w:val="006D0E72"/>
    <w:rsid w:val="006D1BE0"/>
    <w:rsid w:val="006D1F2B"/>
    <w:rsid w:val="006D2165"/>
    <w:rsid w:val="006D23EA"/>
    <w:rsid w:val="006D3631"/>
    <w:rsid w:val="006D468F"/>
    <w:rsid w:val="006D475E"/>
    <w:rsid w:val="006D55B8"/>
    <w:rsid w:val="006D563A"/>
    <w:rsid w:val="006D57A0"/>
    <w:rsid w:val="006D5E70"/>
    <w:rsid w:val="006D6958"/>
    <w:rsid w:val="006D7510"/>
    <w:rsid w:val="006D7E9E"/>
    <w:rsid w:val="006E0909"/>
    <w:rsid w:val="006E0DCA"/>
    <w:rsid w:val="006E1C4F"/>
    <w:rsid w:val="006E221C"/>
    <w:rsid w:val="006E2E42"/>
    <w:rsid w:val="006E2E68"/>
    <w:rsid w:val="006E31F3"/>
    <w:rsid w:val="006E3B92"/>
    <w:rsid w:val="006E47DD"/>
    <w:rsid w:val="006E4F28"/>
    <w:rsid w:val="006E4F5D"/>
    <w:rsid w:val="006E51CA"/>
    <w:rsid w:val="006E5862"/>
    <w:rsid w:val="006E5EA9"/>
    <w:rsid w:val="006E6BEA"/>
    <w:rsid w:val="006E6C45"/>
    <w:rsid w:val="006E753C"/>
    <w:rsid w:val="006F02C8"/>
    <w:rsid w:val="006F0B7E"/>
    <w:rsid w:val="006F29BB"/>
    <w:rsid w:val="006F2CBA"/>
    <w:rsid w:val="006F348B"/>
    <w:rsid w:val="006F3BEA"/>
    <w:rsid w:val="006F4003"/>
    <w:rsid w:val="006F5CDE"/>
    <w:rsid w:val="006F6148"/>
    <w:rsid w:val="00700069"/>
    <w:rsid w:val="007005FB"/>
    <w:rsid w:val="0070094C"/>
    <w:rsid w:val="00700A82"/>
    <w:rsid w:val="0070289E"/>
    <w:rsid w:val="00703DE4"/>
    <w:rsid w:val="0070469A"/>
    <w:rsid w:val="007048F4"/>
    <w:rsid w:val="00705323"/>
    <w:rsid w:val="00707087"/>
    <w:rsid w:val="007103C5"/>
    <w:rsid w:val="00712844"/>
    <w:rsid w:val="00712D42"/>
    <w:rsid w:val="0071359A"/>
    <w:rsid w:val="00720161"/>
    <w:rsid w:val="0072020A"/>
    <w:rsid w:val="00720332"/>
    <w:rsid w:val="00721397"/>
    <w:rsid w:val="00721991"/>
    <w:rsid w:val="00721EED"/>
    <w:rsid w:val="00722502"/>
    <w:rsid w:val="0072306D"/>
    <w:rsid w:val="007233AB"/>
    <w:rsid w:val="00723A02"/>
    <w:rsid w:val="00724A54"/>
    <w:rsid w:val="00724D08"/>
    <w:rsid w:val="00730534"/>
    <w:rsid w:val="00730AE2"/>
    <w:rsid w:val="00730CD9"/>
    <w:rsid w:val="00731754"/>
    <w:rsid w:val="00731E44"/>
    <w:rsid w:val="007324C8"/>
    <w:rsid w:val="00732CC9"/>
    <w:rsid w:val="007338CB"/>
    <w:rsid w:val="00733994"/>
    <w:rsid w:val="00733F37"/>
    <w:rsid w:val="00734076"/>
    <w:rsid w:val="007341DF"/>
    <w:rsid w:val="007359D6"/>
    <w:rsid w:val="00735BE3"/>
    <w:rsid w:val="00736F0B"/>
    <w:rsid w:val="00737859"/>
    <w:rsid w:val="00740355"/>
    <w:rsid w:val="00740E3D"/>
    <w:rsid w:val="0074161E"/>
    <w:rsid w:val="007419D4"/>
    <w:rsid w:val="00741CAB"/>
    <w:rsid w:val="00741DD2"/>
    <w:rsid w:val="007424E9"/>
    <w:rsid w:val="00742C27"/>
    <w:rsid w:val="00742CED"/>
    <w:rsid w:val="00744013"/>
    <w:rsid w:val="007452BB"/>
    <w:rsid w:val="0074550F"/>
    <w:rsid w:val="00745C4D"/>
    <w:rsid w:val="00745EBA"/>
    <w:rsid w:val="007474ED"/>
    <w:rsid w:val="00747B3E"/>
    <w:rsid w:val="00750202"/>
    <w:rsid w:val="00751974"/>
    <w:rsid w:val="00751D62"/>
    <w:rsid w:val="00751EF2"/>
    <w:rsid w:val="007523DE"/>
    <w:rsid w:val="00752A22"/>
    <w:rsid w:val="00754146"/>
    <w:rsid w:val="00754F89"/>
    <w:rsid w:val="007560A1"/>
    <w:rsid w:val="00756732"/>
    <w:rsid w:val="0075696C"/>
    <w:rsid w:val="007608EF"/>
    <w:rsid w:val="0076144E"/>
    <w:rsid w:val="00761E15"/>
    <w:rsid w:val="00762059"/>
    <w:rsid w:val="00763A41"/>
    <w:rsid w:val="00763AD1"/>
    <w:rsid w:val="00763CC3"/>
    <w:rsid w:val="00764800"/>
    <w:rsid w:val="007649BB"/>
    <w:rsid w:val="00764E3C"/>
    <w:rsid w:val="007665F9"/>
    <w:rsid w:val="0076699F"/>
    <w:rsid w:val="00766A65"/>
    <w:rsid w:val="00767A89"/>
    <w:rsid w:val="00771159"/>
    <w:rsid w:val="00771204"/>
    <w:rsid w:val="00771815"/>
    <w:rsid w:val="00772B67"/>
    <w:rsid w:val="00772E99"/>
    <w:rsid w:val="0077345B"/>
    <w:rsid w:val="00773B11"/>
    <w:rsid w:val="00773B8D"/>
    <w:rsid w:val="00774BB8"/>
    <w:rsid w:val="00774F2F"/>
    <w:rsid w:val="007766FD"/>
    <w:rsid w:val="007800CB"/>
    <w:rsid w:val="00780E79"/>
    <w:rsid w:val="007820F9"/>
    <w:rsid w:val="0078295E"/>
    <w:rsid w:val="00783928"/>
    <w:rsid w:val="007841F5"/>
    <w:rsid w:val="007848E9"/>
    <w:rsid w:val="00785566"/>
    <w:rsid w:val="00790249"/>
    <w:rsid w:val="007907A4"/>
    <w:rsid w:val="00790B06"/>
    <w:rsid w:val="00792FAC"/>
    <w:rsid w:val="00793774"/>
    <w:rsid w:val="0079398A"/>
    <w:rsid w:val="00793E85"/>
    <w:rsid w:val="007941CD"/>
    <w:rsid w:val="007952F5"/>
    <w:rsid w:val="00796EC9"/>
    <w:rsid w:val="00797CC3"/>
    <w:rsid w:val="007A01D5"/>
    <w:rsid w:val="007A02CE"/>
    <w:rsid w:val="007A1768"/>
    <w:rsid w:val="007A1965"/>
    <w:rsid w:val="007A19DE"/>
    <w:rsid w:val="007A1A41"/>
    <w:rsid w:val="007A3085"/>
    <w:rsid w:val="007A30FC"/>
    <w:rsid w:val="007A34A2"/>
    <w:rsid w:val="007A3671"/>
    <w:rsid w:val="007A3777"/>
    <w:rsid w:val="007A4127"/>
    <w:rsid w:val="007A44B1"/>
    <w:rsid w:val="007A5A41"/>
    <w:rsid w:val="007A5CDC"/>
    <w:rsid w:val="007A5ECC"/>
    <w:rsid w:val="007A712B"/>
    <w:rsid w:val="007B0F9A"/>
    <w:rsid w:val="007B29DC"/>
    <w:rsid w:val="007B2DDA"/>
    <w:rsid w:val="007B3AE1"/>
    <w:rsid w:val="007B3C8A"/>
    <w:rsid w:val="007B496E"/>
    <w:rsid w:val="007B4A11"/>
    <w:rsid w:val="007B57E6"/>
    <w:rsid w:val="007B5A1D"/>
    <w:rsid w:val="007B5E22"/>
    <w:rsid w:val="007B64BC"/>
    <w:rsid w:val="007B6AB2"/>
    <w:rsid w:val="007B73AD"/>
    <w:rsid w:val="007B7D40"/>
    <w:rsid w:val="007C1645"/>
    <w:rsid w:val="007C2587"/>
    <w:rsid w:val="007C2C61"/>
    <w:rsid w:val="007C3134"/>
    <w:rsid w:val="007C37B3"/>
    <w:rsid w:val="007C3F48"/>
    <w:rsid w:val="007C489F"/>
    <w:rsid w:val="007C48C1"/>
    <w:rsid w:val="007C5325"/>
    <w:rsid w:val="007C55C6"/>
    <w:rsid w:val="007C5640"/>
    <w:rsid w:val="007C6773"/>
    <w:rsid w:val="007C6CCD"/>
    <w:rsid w:val="007C6EB6"/>
    <w:rsid w:val="007C73D9"/>
    <w:rsid w:val="007C7988"/>
    <w:rsid w:val="007D0B56"/>
    <w:rsid w:val="007D146F"/>
    <w:rsid w:val="007D2B18"/>
    <w:rsid w:val="007D35D7"/>
    <w:rsid w:val="007D4D78"/>
    <w:rsid w:val="007D4E99"/>
    <w:rsid w:val="007D544F"/>
    <w:rsid w:val="007D57B5"/>
    <w:rsid w:val="007D6053"/>
    <w:rsid w:val="007D747B"/>
    <w:rsid w:val="007D74E0"/>
    <w:rsid w:val="007D7D87"/>
    <w:rsid w:val="007D7FF3"/>
    <w:rsid w:val="007E083C"/>
    <w:rsid w:val="007E16DB"/>
    <w:rsid w:val="007E25D2"/>
    <w:rsid w:val="007E2697"/>
    <w:rsid w:val="007E28A6"/>
    <w:rsid w:val="007E2D48"/>
    <w:rsid w:val="007E3800"/>
    <w:rsid w:val="007E3FB3"/>
    <w:rsid w:val="007E6B50"/>
    <w:rsid w:val="007E6E26"/>
    <w:rsid w:val="007E76CB"/>
    <w:rsid w:val="007E7BF7"/>
    <w:rsid w:val="007E7F78"/>
    <w:rsid w:val="007F06A3"/>
    <w:rsid w:val="007F0D31"/>
    <w:rsid w:val="007F1ACD"/>
    <w:rsid w:val="007F2C0E"/>
    <w:rsid w:val="007F426A"/>
    <w:rsid w:val="007F548E"/>
    <w:rsid w:val="007F56BC"/>
    <w:rsid w:val="007F575F"/>
    <w:rsid w:val="007F5880"/>
    <w:rsid w:val="007F5A49"/>
    <w:rsid w:val="007F64CE"/>
    <w:rsid w:val="007F72D2"/>
    <w:rsid w:val="007F7875"/>
    <w:rsid w:val="008004B5"/>
    <w:rsid w:val="00800715"/>
    <w:rsid w:val="008008D9"/>
    <w:rsid w:val="00801CDB"/>
    <w:rsid w:val="00802823"/>
    <w:rsid w:val="00802905"/>
    <w:rsid w:val="0080491B"/>
    <w:rsid w:val="0080495C"/>
    <w:rsid w:val="008056DA"/>
    <w:rsid w:val="00805A37"/>
    <w:rsid w:val="00805FF0"/>
    <w:rsid w:val="0080764F"/>
    <w:rsid w:val="00807E00"/>
    <w:rsid w:val="008107DF"/>
    <w:rsid w:val="00811766"/>
    <w:rsid w:val="0081203F"/>
    <w:rsid w:val="00813A3E"/>
    <w:rsid w:val="00813DD1"/>
    <w:rsid w:val="008145A6"/>
    <w:rsid w:val="008145AB"/>
    <w:rsid w:val="00815558"/>
    <w:rsid w:val="00815652"/>
    <w:rsid w:val="00816477"/>
    <w:rsid w:val="00817308"/>
    <w:rsid w:val="008178E0"/>
    <w:rsid w:val="00817EAC"/>
    <w:rsid w:val="00820A8D"/>
    <w:rsid w:val="0082177B"/>
    <w:rsid w:val="0082223C"/>
    <w:rsid w:val="008230CD"/>
    <w:rsid w:val="00823189"/>
    <w:rsid w:val="00823554"/>
    <w:rsid w:val="00823597"/>
    <w:rsid w:val="008238F2"/>
    <w:rsid w:val="008248F7"/>
    <w:rsid w:val="00824DEE"/>
    <w:rsid w:val="008250B3"/>
    <w:rsid w:val="00825566"/>
    <w:rsid w:val="00825820"/>
    <w:rsid w:val="008259E9"/>
    <w:rsid w:val="00825F4D"/>
    <w:rsid w:val="008310C3"/>
    <w:rsid w:val="0083115A"/>
    <w:rsid w:val="00831475"/>
    <w:rsid w:val="008317C4"/>
    <w:rsid w:val="00831AAF"/>
    <w:rsid w:val="00831DEE"/>
    <w:rsid w:val="00832841"/>
    <w:rsid w:val="00832F19"/>
    <w:rsid w:val="0083416A"/>
    <w:rsid w:val="00835E16"/>
    <w:rsid w:val="00835E4D"/>
    <w:rsid w:val="00836C68"/>
    <w:rsid w:val="00836E7B"/>
    <w:rsid w:val="00837497"/>
    <w:rsid w:val="008374DF"/>
    <w:rsid w:val="00837717"/>
    <w:rsid w:val="00837CD3"/>
    <w:rsid w:val="00837DDD"/>
    <w:rsid w:val="00841435"/>
    <w:rsid w:val="00842123"/>
    <w:rsid w:val="008421C1"/>
    <w:rsid w:val="008432E9"/>
    <w:rsid w:val="00843A17"/>
    <w:rsid w:val="00843AF0"/>
    <w:rsid w:val="00843B1A"/>
    <w:rsid w:val="00844891"/>
    <w:rsid w:val="00844D32"/>
    <w:rsid w:val="0084676A"/>
    <w:rsid w:val="00846A3E"/>
    <w:rsid w:val="00846F17"/>
    <w:rsid w:val="00847DBA"/>
    <w:rsid w:val="00850322"/>
    <w:rsid w:val="008507E5"/>
    <w:rsid w:val="00851308"/>
    <w:rsid w:val="00851553"/>
    <w:rsid w:val="008519A7"/>
    <w:rsid w:val="00851F90"/>
    <w:rsid w:val="008525BC"/>
    <w:rsid w:val="00852C4F"/>
    <w:rsid w:val="00852E08"/>
    <w:rsid w:val="008530FA"/>
    <w:rsid w:val="0085440B"/>
    <w:rsid w:val="00855557"/>
    <w:rsid w:val="008556EE"/>
    <w:rsid w:val="00855A7F"/>
    <w:rsid w:val="008570C6"/>
    <w:rsid w:val="00857942"/>
    <w:rsid w:val="00857DD4"/>
    <w:rsid w:val="00860EBD"/>
    <w:rsid w:val="00861419"/>
    <w:rsid w:val="0086205A"/>
    <w:rsid w:val="00862264"/>
    <w:rsid w:val="008635E8"/>
    <w:rsid w:val="008706FC"/>
    <w:rsid w:val="00870F0C"/>
    <w:rsid w:val="0087139D"/>
    <w:rsid w:val="0087146D"/>
    <w:rsid w:val="008714A7"/>
    <w:rsid w:val="00872C6D"/>
    <w:rsid w:val="00874B43"/>
    <w:rsid w:val="00874C3C"/>
    <w:rsid w:val="0087696E"/>
    <w:rsid w:val="00876F62"/>
    <w:rsid w:val="008802F2"/>
    <w:rsid w:val="008806E3"/>
    <w:rsid w:val="008807FC"/>
    <w:rsid w:val="00880E0D"/>
    <w:rsid w:val="0088136D"/>
    <w:rsid w:val="00881CFD"/>
    <w:rsid w:val="008828E3"/>
    <w:rsid w:val="0088454A"/>
    <w:rsid w:val="00885473"/>
    <w:rsid w:val="00887203"/>
    <w:rsid w:val="0089035B"/>
    <w:rsid w:val="0089036D"/>
    <w:rsid w:val="0089160F"/>
    <w:rsid w:val="00891884"/>
    <w:rsid w:val="00892600"/>
    <w:rsid w:val="008933FB"/>
    <w:rsid w:val="00893FF3"/>
    <w:rsid w:val="0089463B"/>
    <w:rsid w:val="00894F32"/>
    <w:rsid w:val="00896892"/>
    <w:rsid w:val="00896D67"/>
    <w:rsid w:val="008977D9"/>
    <w:rsid w:val="008A06E2"/>
    <w:rsid w:val="008A2447"/>
    <w:rsid w:val="008A271D"/>
    <w:rsid w:val="008A4AA2"/>
    <w:rsid w:val="008A56FB"/>
    <w:rsid w:val="008B1CAE"/>
    <w:rsid w:val="008B1FDE"/>
    <w:rsid w:val="008B2C2F"/>
    <w:rsid w:val="008B338C"/>
    <w:rsid w:val="008B4B0C"/>
    <w:rsid w:val="008B5969"/>
    <w:rsid w:val="008B65C8"/>
    <w:rsid w:val="008B68D4"/>
    <w:rsid w:val="008B6F15"/>
    <w:rsid w:val="008B76DE"/>
    <w:rsid w:val="008C0CA2"/>
    <w:rsid w:val="008C10D1"/>
    <w:rsid w:val="008C18A9"/>
    <w:rsid w:val="008C3291"/>
    <w:rsid w:val="008C36FC"/>
    <w:rsid w:val="008C3D11"/>
    <w:rsid w:val="008C42F3"/>
    <w:rsid w:val="008C44B4"/>
    <w:rsid w:val="008C5935"/>
    <w:rsid w:val="008C63DF"/>
    <w:rsid w:val="008C6C21"/>
    <w:rsid w:val="008C6C63"/>
    <w:rsid w:val="008C6F43"/>
    <w:rsid w:val="008C7093"/>
    <w:rsid w:val="008C741F"/>
    <w:rsid w:val="008C781D"/>
    <w:rsid w:val="008D03C2"/>
    <w:rsid w:val="008D0C67"/>
    <w:rsid w:val="008D12E2"/>
    <w:rsid w:val="008D171B"/>
    <w:rsid w:val="008D1D87"/>
    <w:rsid w:val="008D2073"/>
    <w:rsid w:val="008D268D"/>
    <w:rsid w:val="008D38E9"/>
    <w:rsid w:val="008D4060"/>
    <w:rsid w:val="008D4268"/>
    <w:rsid w:val="008D4E96"/>
    <w:rsid w:val="008D50AD"/>
    <w:rsid w:val="008D54B8"/>
    <w:rsid w:val="008D5DE5"/>
    <w:rsid w:val="008D740E"/>
    <w:rsid w:val="008D74BC"/>
    <w:rsid w:val="008D7684"/>
    <w:rsid w:val="008E105E"/>
    <w:rsid w:val="008E1B7A"/>
    <w:rsid w:val="008E2B6D"/>
    <w:rsid w:val="008E2EE8"/>
    <w:rsid w:val="008E3C76"/>
    <w:rsid w:val="008E7176"/>
    <w:rsid w:val="008E779F"/>
    <w:rsid w:val="008F0DED"/>
    <w:rsid w:val="008F1906"/>
    <w:rsid w:val="008F2095"/>
    <w:rsid w:val="008F23CD"/>
    <w:rsid w:val="008F30F9"/>
    <w:rsid w:val="008F5385"/>
    <w:rsid w:val="008F597A"/>
    <w:rsid w:val="008F6D99"/>
    <w:rsid w:val="00901B68"/>
    <w:rsid w:val="00902C08"/>
    <w:rsid w:val="0090361B"/>
    <w:rsid w:val="00904C71"/>
    <w:rsid w:val="0090518C"/>
    <w:rsid w:val="00905A74"/>
    <w:rsid w:val="00905AFC"/>
    <w:rsid w:val="00906DF4"/>
    <w:rsid w:val="009073A7"/>
    <w:rsid w:val="0090791C"/>
    <w:rsid w:val="0090794A"/>
    <w:rsid w:val="00907DC5"/>
    <w:rsid w:val="009100E0"/>
    <w:rsid w:val="0091039B"/>
    <w:rsid w:val="00911562"/>
    <w:rsid w:val="009126EE"/>
    <w:rsid w:val="00913059"/>
    <w:rsid w:val="00913D5B"/>
    <w:rsid w:val="0091449D"/>
    <w:rsid w:val="00914F27"/>
    <w:rsid w:val="009155A7"/>
    <w:rsid w:val="00916505"/>
    <w:rsid w:val="00917442"/>
    <w:rsid w:val="00917F9F"/>
    <w:rsid w:val="009201C1"/>
    <w:rsid w:val="009206D4"/>
    <w:rsid w:val="009209D5"/>
    <w:rsid w:val="0092115E"/>
    <w:rsid w:val="00921295"/>
    <w:rsid w:val="00922AA5"/>
    <w:rsid w:val="009239C3"/>
    <w:rsid w:val="00923ED6"/>
    <w:rsid w:val="009241DF"/>
    <w:rsid w:val="00925E49"/>
    <w:rsid w:val="009260AC"/>
    <w:rsid w:val="009262D9"/>
    <w:rsid w:val="00926ADA"/>
    <w:rsid w:val="00926C0E"/>
    <w:rsid w:val="00927780"/>
    <w:rsid w:val="00930390"/>
    <w:rsid w:val="00931453"/>
    <w:rsid w:val="009314C9"/>
    <w:rsid w:val="0093376D"/>
    <w:rsid w:val="0093378E"/>
    <w:rsid w:val="00933790"/>
    <w:rsid w:val="00933D21"/>
    <w:rsid w:val="00933F57"/>
    <w:rsid w:val="00935222"/>
    <w:rsid w:val="00935356"/>
    <w:rsid w:val="00936C58"/>
    <w:rsid w:val="009403AC"/>
    <w:rsid w:val="00940D9D"/>
    <w:rsid w:val="00941459"/>
    <w:rsid w:val="0094154B"/>
    <w:rsid w:val="009424BC"/>
    <w:rsid w:val="0094296A"/>
    <w:rsid w:val="00942C3D"/>
    <w:rsid w:val="00943A26"/>
    <w:rsid w:val="009452A9"/>
    <w:rsid w:val="009453AD"/>
    <w:rsid w:val="009459F6"/>
    <w:rsid w:val="00945AA3"/>
    <w:rsid w:val="009462C6"/>
    <w:rsid w:val="0094672F"/>
    <w:rsid w:val="0094673E"/>
    <w:rsid w:val="00946DF4"/>
    <w:rsid w:val="0094711F"/>
    <w:rsid w:val="00947859"/>
    <w:rsid w:val="0095031A"/>
    <w:rsid w:val="0095059B"/>
    <w:rsid w:val="00951D51"/>
    <w:rsid w:val="00951F83"/>
    <w:rsid w:val="009522B6"/>
    <w:rsid w:val="00952552"/>
    <w:rsid w:val="009528AF"/>
    <w:rsid w:val="00953DC1"/>
    <w:rsid w:val="00954006"/>
    <w:rsid w:val="009544EE"/>
    <w:rsid w:val="009549CF"/>
    <w:rsid w:val="009549FD"/>
    <w:rsid w:val="00954C74"/>
    <w:rsid w:val="00955223"/>
    <w:rsid w:val="009562BD"/>
    <w:rsid w:val="0095684F"/>
    <w:rsid w:val="00956CD0"/>
    <w:rsid w:val="00957B4B"/>
    <w:rsid w:val="00960A20"/>
    <w:rsid w:val="009612D5"/>
    <w:rsid w:val="00961AB5"/>
    <w:rsid w:val="00961BA3"/>
    <w:rsid w:val="00962A73"/>
    <w:rsid w:val="00962A78"/>
    <w:rsid w:val="009632C2"/>
    <w:rsid w:val="00963C77"/>
    <w:rsid w:val="00964574"/>
    <w:rsid w:val="00964970"/>
    <w:rsid w:val="00964AC1"/>
    <w:rsid w:val="00964B46"/>
    <w:rsid w:val="00964B8F"/>
    <w:rsid w:val="00964E11"/>
    <w:rsid w:val="0096529A"/>
    <w:rsid w:val="009652DC"/>
    <w:rsid w:val="009653F6"/>
    <w:rsid w:val="009653F7"/>
    <w:rsid w:val="00965C2D"/>
    <w:rsid w:val="0096668F"/>
    <w:rsid w:val="0096732E"/>
    <w:rsid w:val="009674A4"/>
    <w:rsid w:val="00967794"/>
    <w:rsid w:val="00967E89"/>
    <w:rsid w:val="00967F30"/>
    <w:rsid w:val="0097091A"/>
    <w:rsid w:val="00970F5A"/>
    <w:rsid w:val="00971525"/>
    <w:rsid w:val="00971FC9"/>
    <w:rsid w:val="00972AE7"/>
    <w:rsid w:val="00973614"/>
    <w:rsid w:val="009747F9"/>
    <w:rsid w:val="00975486"/>
    <w:rsid w:val="009759DD"/>
    <w:rsid w:val="00977671"/>
    <w:rsid w:val="0097798A"/>
    <w:rsid w:val="00977FFB"/>
    <w:rsid w:val="0098139A"/>
    <w:rsid w:val="00983C7D"/>
    <w:rsid w:val="00985506"/>
    <w:rsid w:val="00986C6E"/>
    <w:rsid w:val="009873CF"/>
    <w:rsid w:val="00987F9A"/>
    <w:rsid w:val="00993BE7"/>
    <w:rsid w:val="00994243"/>
    <w:rsid w:val="00994571"/>
    <w:rsid w:val="00994C48"/>
    <w:rsid w:val="00995EE3"/>
    <w:rsid w:val="00996551"/>
    <w:rsid w:val="009965AB"/>
    <w:rsid w:val="009977DC"/>
    <w:rsid w:val="009A17F5"/>
    <w:rsid w:val="009A246F"/>
    <w:rsid w:val="009A28B1"/>
    <w:rsid w:val="009A3704"/>
    <w:rsid w:val="009A3EF9"/>
    <w:rsid w:val="009A4101"/>
    <w:rsid w:val="009A422C"/>
    <w:rsid w:val="009A444D"/>
    <w:rsid w:val="009A6944"/>
    <w:rsid w:val="009A75DA"/>
    <w:rsid w:val="009A7637"/>
    <w:rsid w:val="009A778B"/>
    <w:rsid w:val="009B00EA"/>
    <w:rsid w:val="009B0579"/>
    <w:rsid w:val="009B0C51"/>
    <w:rsid w:val="009B0F5E"/>
    <w:rsid w:val="009B1178"/>
    <w:rsid w:val="009B24DB"/>
    <w:rsid w:val="009B259F"/>
    <w:rsid w:val="009B3A0D"/>
    <w:rsid w:val="009B4014"/>
    <w:rsid w:val="009B4358"/>
    <w:rsid w:val="009B5221"/>
    <w:rsid w:val="009B547D"/>
    <w:rsid w:val="009B5492"/>
    <w:rsid w:val="009B5B04"/>
    <w:rsid w:val="009B6210"/>
    <w:rsid w:val="009B65CB"/>
    <w:rsid w:val="009B6777"/>
    <w:rsid w:val="009B777D"/>
    <w:rsid w:val="009C0D12"/>
    <w:rsid w:val="009C26BC"/>
    <w:rsid w:val="009C2D3C"/>
    <w:rsid w:val="009C2EC6"/>
    <w:rsid w:val="009C36DF"/>
    <w:rsid w:val="009C53EE"/>
    <w:rsid w:val="009C5BC1"/>
    <w:rsid w:val="009C68AE"/>
    <w:rsid w:val="009C7057"/>
    <w:rsid w:val="009C76FF"/>
    <w:rsid w:val="009C7F4F"/>
    <w:rsid w:val="009D0C7D"/>
    <w:rsid w:val="009D12E4"/>
    <w:rsid w:val="009D1706"/>
    <w:rsid w:val="009D278A"/>
    <w:rsid w:val="009D2BFC"/>
    <w:rsid w:val="009D2CF7"/>
    <w:rsid w:val="009D345C"/>
    <w:rsid w:val="009D3ECA"/>
    <w:rsid w:val="009D4219"/>
    <w:rsid w:val="009D4557"/>
    <w:rsid w:val="009D4709"/>
    <w:rsid w:val="009D5269"/>
    <w:rsid w:val="009D60A9"/>
    <w:rsid w:val="009D60B1"/>
    <w:rsid w:val="009D615D"/>
    <w:rsid w:val="009D624D"/>
    <w:rsid w:val="009D643F"/>
    <w:rsid w:val="009D6488"/>
    <w:rsid w:val="009D65B3"/>
    <w:rsid w:val="009D696E"/>
    <w:rsid w:val="009D6B2B"/>
    <w:rsid w:val="009D7669"/>
    <w:rsid w:val="009E0C80"/>
    <w:rsid w:val="009E1294"/>
    <w:rsid w:val="009E1680"/>
    <w:rsid w:val="009E170D"/>
    <w:rsid w:val="009E1DA2"/>
    <w:rsid w:val="009E25DA"/>
    <w:rsid w:val="009E301E"/>
    <w:rsid w:val="009E3C97"/>
    <w:rsid w:val="009E49F4"/>
    <w:rsid w:val="009E4DFE"/>
    <w:rsid w:val="009E51B3"/>
    <w:rsid w:val="009E5D05"/>
    <w:rsid w:val="009E631E"/>
    <w:rsid w:val="009E65A3"/>
    <w:rsid w:val="009E66A5"/>
    <w:rsid w:val="009E6A11"/>
    <w:rsid w:val="009E6B2B"/>
    <w:rsid w:val="009E7659"/>
    <w:rsid w:val="009E7772"/>
    <w:rsid w:val="009F01A0"/>
    <w:rsid w:val="009F07FD"/>
    <w:rsid w:val="009F1440"/>
    <w:rsid w:val="009F1DDF"/>
    <w:rsid w:val="009F308B"/>
    <w:rsid w:val="009F3B29"/>
    <w:rsid w:val="009F547E"/>
    <w:rsid w:val="009F5B8C"/>
    <w:rsid w:val="009F7671"/>
    <w:rsid w:val="00A003BD"/>
    <w:rsid w:val="00A01C1C"/>
    <w:rsid w:val="00A03839"/>
    <w:rsid w:val="00A040A5"/>
    <w:rsid w:val="00A04327"/>
    <w:rsid w:val="00A046B1"/>
    <w:rsid w:val="00A04892"/>
    <w:rsid w:val="00A04E78"/>
    <w:rsid w:val="00A04F2F"/>
    <w:rsid w:val="00A0620E"/>
    <w:rsid w:val="00A06305"/>
    <w:rsid w:val="00A0693E"/>
    <w:rsid w:val="00A06F47"/>
    <w:rsid w:val="00A070FC"/>
    <w:rsid w:val="00A0738C"/>
    <w:rsid w:val="00A07E16"/>
    <w:rsid w:val="00A10084"/>
    <w:rsid w:val="00A10950"/>
    <w:rsid w:val="00A10DBB"/>
    <w:rsid w:val="00A1201F"/>
    <w:rsid w:val="00A15395"/>
    <w:rsid w:val="00A16123"/>
    <w:rsid w:val="00A16198"/>
    <w:rsid w:val="00A161A3"/>
    <w:rsid w:val="00A1657D"/>
    <w:rsid w:val="00A16B69"/>
    <w:rsid w:val="00A173F4"/>
    <w:rsid w:val="00A17790"/>
    <w:rsid w:val="00A1781E"/>
    <w:rsid w:val="00A2043A"/>
    <w:rsid w:val="00A206EC"/>
    <w:rsid w:val="00A21A47"/>
    <w:rsid w:val="00A21E48"/>
    <w:rsid w:val="00A22D7B"/>
    <w:rsid w:val="00A235C1"/>
    <w:rsid w:val="00A23DCC"/>
    <w:rsid w:val="00A24B7C"/>
    <w:rsid w:val="00A251DC"/>
    <w:rsid w:val="00A25215"/>
    <w:rsid w:val="00A25F8A"/>
    <w:rsid w:val="00A2617E"/>
    <w:rsid w:val="00A26504"/>
    <w:rsid w:val="00A26EC2"/>
    <w:rsid w:val="00A272E9"/>
    <w:rsid w:val="00A27C97"/>
    <w:rsid w:val="00A30A2A"/>
    <w:rsid w:val="00A30F1C"/>
    <w:rsid w:val="00A31191"/>
    <w:rsid w:val="00A3157F"/>
    <w:rsid w:val="00A3167A"/>
    <w:rsid w:val="00A32292"/>
    <w:rsid w:val="00A3253A"/>
    <w:rsid w:val="00A32BB9"/>
    <w:rsid w:val="00A32DC2"/>
    <w:rsid w:val="00A343B2"/>
    <w:rsid w:val="00A3440C"/>
    <w:rsid w:val="00A34738"/>
    <w:rsid w:val="00A34FBA"/>
    <w:rsid w:val="00A36408"/>
    <w:rsid w:val="00A40522"/>
    <w:rsid w:val="00A40B8D"/>
    <w:rsid w:val="00A410E0"/>
    <w:rsid w:val="00A410FD"/>
    <w:rsid w:val="00A41D7C"/>
    <w:rsid w:val="00A4283A"/>
    <w:rsid w:val="00A445AF"/>
    <w:rsid w:val="00A447C9"/>
    <w:rsid w:val="00A44AB7"/>
    <w:rsid w:val="00A46684"/>
    <w:rsid w:val="00A47DEE"/>
    <w:rsid w:val="00A47F33"/>
    <w:rsid w:val="00A50660"/>
    <w:rsid w:val="00A50803"/>
    <w:rsid w:val="00A50F47"/>
    <w:rsid w:val="00A51347"/>
    <w:rsid w:val="00A51BEB"/>
    <w:rsid w:val="00A535C8"/>
    <w:rsid w:val="00A537D5"/>
    <w:rsid w:val="00A539B4"/>
    <w:rsid w:val="00A5451D"/>
    <w:rsid w:val="00A54780"/>
    <w:rsid w:val="00A5516A"/>
    <w:rsid w:val="00A552FA"/>
    <w:rsid w:val="00A557B6"/>
    <w:rsid w:val="00A55BF9"/>
    <w:rsid w:val="00A57B68"/>
    <w:rsid w:val="00A60357"/>
    <w:rsid w:val="00A60E0F"/>
    <w:rsid w:val="00A6281C"/>
    <w:rsid w:val="00A629DE"/>
    <w:rsid w:val="00A63B94"/>
    <w:rsid w:val="00A63C28"/>
    <w:rsid w:val="00A644B7"/>
    <w:rsid w:val="00A64899"/>
    <w:rsid w:val="00A65993"/>
    <w:rsid w:val="00A65DF6"/>
    <w:rsid w:val="00A66068"/>
    <w:rsid w:val="00A6697E"/>
    <w:rsid w:val="00A66F58"/>
    <w:rsid w:val="00A675BC"/>
    <w:rsid w:val="00A67887"/>
    <w:rsid w:val="00A678FA"/>
    <w:rsid w:val="00A67C5C"/>
    <w:rsid w:val="00A7058E"/>
    <w:rsid w:val="00A712C7"/>
    <w:rsid w:val="00A7192A"/>
    <w:rsid w:val="00A729A4"/>
    <w:rsid w:val="00A7328F"/>
    <w:rsid w:val="00A7334F"/>
    <w:rsid w:val="00A7358A"/>
    <w:rsid w:val="00A7490A"/>
    <w:rsid w:val="00A74B3C"/>
    <w:rsid w:val="00A74F21"/>
    <w:rsid w:val="00A76F03"/>
    <w:rsid w:val="00A800BE"/>
    <w:rsid w:val="00A80D4B"/>
    <w:rsid w:val="00A81822"/>
    <w:rsid w:val="00A81836"/>
    <w:rsid w:val="00A82286"/>
    <w:rsid w:val="00A82C88"/>
    <w:rsid w:val="00A837C0"/>
    <w:rsid w:val="00A840FC"/>
    <w:rsid w:val="00A85028"/>
    <w:rsid w:val="00A86479"/>
    <w:rsid w:val="00A86AA2"/>
    <w:rsid w:val="00A872CD"/>
    <w:rsid w:val="00A87CEC"/>
    <w:rsid w:val="00A90CD0"/>
    <w:rsid w:val="00A90E7B"/>
    <w:rsid w:val="00A915AD"/>
    <w:rsid w:val="00A9184C"/>
    <w:rsid w:val="00A92048"/>
    <w:rsid w:val="00A924F0"/>
    <w:rsid w:val="00A93ACD"/>
    <w:rsid w:val="00A93B98"/>
    <w:rsid w:val="00A93E09"/>
    <w:rsid w:val="00A94E2E"/>
    <w:rsid w:val="00A95923"/>
    <w:rsid w:val="00A97181"/>
    <w:rsid w:val="00A979C0"/>
    <w:rsid w:val="00AA1766"/>
    <w:rsid w:val="00AA1A23"/>
    <w:rsid w:val="00AA1EE2"/>
    <w:rsid w:val="00AA23AD"/>
    <w:rsid w:val="00AA328F"/>
    <w:rsid w:val="00AA3427"/>
    <w:rsid w:val="00AA3436"/>
    <w:rsid w:val="00AA3733"/>
    <w:rsid w:val="00AA3C71"/>
    <w:rsid w:val="00AA4A6F"/>
    <w:rsid w:val="00AA4C4D"/>
    <w:rsid w:val="00AA4D4B"/>
    <w:rsid w:val="00AA4DC7"/>
    <w:rsid w:val="00AA53ED"/>
    <w:rsid w:val="00AA63C9"/>
    <w:rsid w:val="00AA72F5"/>
    <w:rsid w:val="00AA7C0F"/>
    <w:rsid w:val="00AB013C"/>
    <w:rsid w:val="00AB0D88"/>
    <w:rsid w:val="00AB1461"/>
    <w:rsid w:val="00AB16AD"/>
    <w:rsid w:val="00AB1773"/>
    <w:rsid w:val="00AB1AB4"/>
    <w:rsid w:val="00AB289C"/>
    <w:rsid w:val="00AB343C"/>
    <w:rsid w:val="00AB424B"/>
    <w:rsid w:val="00AB458C"/>
    <w:rsid w:val="00AB6578"/>
    <w:rsid w:val="00AB7C95"/>
    <w:rsid w:val="00AC0996"/>
    <w:rsid w:val="00AC0C57"/>
    <w:rsid w:val="00AC12B8"/>
    <w:rsid w:val="00AC2CAE"/>
    <w:rsid w:val="00AC30DE"/>
    <w:rsid w:val="00AC3267"/>
    <w:rsid w:val="00AC3B53"/>
    <w:rsid w:val="00AC429F"/>
    <w:rsid w:val="00AC4E9D"/>
    <w:rsid w:val="00AC5479"/>
    <w:rsid w:val="00AC6539"/>
    <w:rsid w:val="00AC6B20"/>
    <w:rsid w:val="00AC6CEB"/>
    <w:rsid w:val="00AC7D78"/>
    <w:rsid w:val="00AD0B00"/>
    <w:rsid w:val="00AD1475"/>
    <w:rsid w:val="00AD3E8D"/>
    <w:rsid w:val="00AD4A81"/>
    <w:rsid w:val="00AD4D36"/>
    <w:rsid w:val="00AD59B2"/>
    <w:rsid w:val="00AD6150"/>
    <w:rsid w:val="00AD6D00"/>
    <w:rsid w:val="00AE09FD"/>
    <w:rsid w:val="00AE1CC3"/>
    <w:rsid w:val="00AE2066"/>
    <w:rsid w:val="00AE2564"/>
    <w:rsid w:val="00AE2806"/>
    <w:rsid w:val="00AE2EB3"/>
    <w:rsid w:val="00AE3C4B"/>
    <w:rsid w:val="00AE4954"/>
    <w:rsid w:val="00AE4B46"/>
    <w:rsid w:val="00AE4D06"/>
    <w:rsid w:val="00AE5007"/>
    <w:rsid w:val="00AE62B2"/>
    <w:rsid w:val="00AE62EA"/>
    <w:rsid w:val="00AE77BE"/>
    <w:rsid w:val="00AF16A2"/>
    <w:rsid w:val="00AF1E31"/>
    <w:rsid w:val="00AF2289"/>
    <w:rsid w:val="00AF259B"/>
    <w:rsid w:val="00AF3790"/>
    <w:rsid w:val="00AF56E9"/>
    <w:rsid w:val="00AF5D23"/>
    <w:rsid w:val="00AF6103"/>
    <w:rsid w:val="00AF6228"/>
    <w:rsid w:val="00AF761A"/>
    <w:rsid w:val="00B0145E"/>
    <w:rsid w:val="00B01A9F"/>
    <w:rsid w:val="00B01CC3"/>
    <w:rsid w:val="00B0241C"/>
    <w:rsid w:val="00B03EA7"/>
    <w:rsid w:val="00B06749"/>
    <w:rsid w:val="00B067A7"/>
    <w:rsid w:val="00B076D2"/>
    <w:rsid w:val="00B07721"/>
    <w:rsid w:val="00B07B7A"/>
    <w:rsid w:val="00B1108E"/>
    <w:rsid w:val="00B122D6"/>
    <w:rsid w:val="00B12D5E"/>
    <w:rsid w:val="00B12DE4"/>
    <w:rsid w:val="00B131CD"/>
    <w:rsid w:val="00B13264"/>
    <w:rsid w:val="00B14082"/>
    <w:rsid w:val="00B1408E"/>
    <w:rsid w:val="00B14129"/>
    <w:rsid w:val="00B143FA"/>
    <w:rsid w:val="00B144BD"/>
    <w:rsid w:val="00B1494E"/>
    <w:rsid w:val="00B15D26"/>
    <w:rsid w:val="00B15F6A"/>
    <w:rsid w:val="00B1665F"/>
    <w:rsid w:val="00B169B5"/>
    <w:rsid w:val="00B16B9B"/>
    <w:rsid w:val="00B16F51"/>
    <w:rsid w:val="00B17071"/>
    <w:rsid w:val="00B1773E"/>
    <w:rsid w:val="00B17C86"/>
    <w:rsid w:val="00B17CE2"/>
    <w:rsid w:val="00B17E3C"/>
    <w:rsid w:val="00B17F35"/>
    <w:rsid w:val="00B215B4"/>
    <w:rsid w:val="00B2248A"/>
    <w:rsid w:val="00B2310C"/>
    <w:rsid w:val="00B23347"/>
    <w:rsid w:val="00B23BDB"/>
    <w:rsid w:val="00B23DBD"/>
    <w:rsid w:val="00B23EB7"/>
    <w:rsid w:val="00B25346"/>
    <w:rsid w:val="00B256F8"/>
    <w:rsid w:val="00B25D0E"/>
    <w:rsid w:val="00B2672B"/>
    <w:rsid w:val="00B270E7"/>
    <w:rsid w:val="00B27C8A"/>
    <w:rsid w:val="00B30F3D"/>
    <w:rsid w:val="00B31972"/>
    <w:rsid w:val="00B33808"/>
    <w:rsid w:val="00B33976"/>
    <w:rsid w:val="00B33FCC"/>
    <w:rsid w:val="00B344F5"/>
    <w:rsid w:val="00B353B5"/>
    <w:rsid w:val="00B359A6"/>
    <w:rsid w:val="00B35E33"/>
    <w:rsid w:val="00B35F47"/>
    <w:rsid w:val="00B35F5E"/>
    <w:rsid w:val="00B35F71"/>
    <w:rsid w:val="00B361CC"/>
    <w:rsid w:val="00B3644D"/>
    <w:rsid w:val="00B3652D"/>
    <w:rsid w:val="00B36B0B"/>
    <w:rsid w:val="00B37D64"/>
    <w:rsid w:val="00B41BBB"/>
    <w:rsid w:val="00B421F7"/>
    <w:rsid w:val="00B427B6"/>
    <w:rsid w:val="00B42807"/>
    <w:rsid w:val="00B42E03"/>
    <w:rsid w:val="00B4328B"/>
    <w:rsid w:val="00B43399"/>
    <w:rsid w:val="00B4350F"/>
    <w:rsid w:val="00B43D86"/>
    <w:rsid w:val="00B44252"/>
    <w:rsid w:val="00B44BAC"/>
    <w:rsid w:val="00B44C5E"/>
    <w:rsid w:val="00B462B0"/>
    <w:rsid w:val="00B464D7"/>
    <w:rsid w:val="00B47E99"/>
    <w:rsid w:val="00B50474"/>
    <w:rsid w:val="00B50698"/>
    <w:rsid w:val="00B53075"/>
    <w:rsid w:val="00B532D9"/>
    <w:rsid w:val="00B53526"/>
    <w:rsid w:val="00B53DAC"/>
    <w:rsid w:val="00B5417A"/>
    <w:rsid w:val="00B544B1"/>
    <w:rsid w:val="00B54535"/>
    <w:rsid w:val="00B545AD"/>
    <w:rsid w:val="00B54799"/>
    <w:rsid w:val="00B548FC"/>
    <w:rsid w:val="00B55296"/>
    <w:rsid w:val="00B55797"/>
    <w:rsid w:val="00B55FB8"/>
    <w:rsid w:val="00B56156"/>
    <w:rsid w:val="00B56481"/>
    <w:rsid w:val="00B56F98"/>
    <w:rsid w:val="00B57DFA"/>
    <w:rsid w:val="00B6039D"/>
    <w:rsid w:val="00B60423"/>
    <w:rsid w:val="00B6076B"/>
    <w:rsid w:val="00B61D43"/>
    <w:rsid w:val="00B63195"/>
    <w:rsid w:val="00B63375"/>
    <w:rsid w:val="00B638AB"/>
    <w:rsid w:val="00B63ADA"/>
    <w:rsid w:val="00B64E30"/>
    <w:rsid w:val="00B65909"/>
    <w:rsid w:val="00B65A92"/>
    <w:rsid w:val="00B6641E"/>
    <w:rsid w:val="00B701FB"/>
    <w:rsid w:val="00B70902"/>
    <w:rsid w:val="00B71CBE"/>
    <w:rsid w:val="00B73453"/>
    <w:rsid w:val="00B734B2"/>
    <w:rsid w:val="00B737DD"/>
    <w:rsid w:val="00B73938"/>
    <w:rsid w:val="00B749B4"/>
    <w:rsid w:val="00B74D66"/>
    <w:rsid w:val="00B75544"/>
    <w:rsid w:val="00B75B45"/>
    <w:rsid w:val="00B768B1"/>
    <w:rsid w:val="00B76CC5"/>
    <w:rsid w:val="00B76E3A"/>
    <w:rsid w:val="00B77417"/>
    <w:rsid w:val="00B77917"/>
    <w:rsid w:val="00B8109C"/>
    <w:rsid w:val="00B82B0C"/>
    <w:rsid w:val="00B82B23"/>
    <w:rsid w:val="00B82E30"/>
    <w:rsid w:val="00B82FC0"/>
    <w:rsid w:val="00B83F5F"/>
    <w:rsid w:val="00B84584"/>
    <w:rsid w:val="00B86CA8"/>
    <w:rsid w:val="00B90201"/>
    <w:rsid w:val="00B91B2E"/>
    <w:rsid w:val="00B92181"/>
    <w:rsid w:val="00B92F34"/>
    <w:rsid w:val="00B93AF9"/>
    <w:rsid w:val="00B944CC"/>
    <w:rsid w:val="00B94957"/>
    <w:rsid w:val="00B9522D"/>
    <w:rsid w:val="00B9536A"/>
    <w:rsid w:val="00B95425"/>
    <w:rsid w:val="00B96329"/>
    <w:rsid w:val="00B968A8"/>
    <w:rsid w:val="00B96B83"/>
    <w:rsid w:val="00B97B3E"/>
    <w:rsid w:val="00BA076A"/>
    <w:rsid w:val="00BA0AEC"/>
    <w:rsid w:val="00BA0DB7"/>
    <w:rsid w:val="00BA114C"/>
    <w:rsid w:val="00BA1254"/>
    <w:rsid w:val="00BA1877"/>
    <w:rsid w:val="00BA2793"/>
    <w:rsid w:val="00BA2AED"/>
    <w:rsid w:val="00BA34B0"/>
    <w:rsid w:val="00BA3CB7"/>
    <w:rsid w:val="00BA43F7"/>
    <w:rsid w:val="00BA59EF"/>
    <w:rsid w:val="00BA59F1"/>
    <w:rsid w:val="00BA5E1C"/>
    <w:rsid w:val="00BA725C"/>
    <w:rsid w:val="00BA77B9"/>
    <w:rsid w:val="00BB138D"/>
    <w:rsid w:val="00BB155E"/>
    <w:rsid w:val="00BB1BDD"/>
    <w:rsid w:val="00BB1F7C"/>
    <w:rsid w:val="00BB3FAB"/>
    <w:rsid w:val="00BB405A"/>
    <w:rsid w:val="00BB6271"/>
    <w:rsid w:val="00BB7B03"/>
    <w:rsid w:val="00BC2D80"/>
    <w:rsid w:val="00BC3645"/>
    <w:rsid w:val="00BC37BA"/>
    <w:rsid w:val="00BC47A2"/>
    <w:rsid w:val="00BC5A1A"/>
    <w:rsid w:val="00BC67E3"/>
    <w:rsid w:val="00BC6E22"/>
    <w:rsid w:val="00BC72E8"/>
    <w:rsid w:val="00BC7A8D"/>
    <w:rsid w:val="00BC7E4C"/>
    <w:rsid w:val="00BD0253"/>
    <w:rsid w:val="00BD02F8"/>
    <w:rsid w:val="00BD1FB1"/>
    <w:rsid w:val="00BD26B0"/>
    <w:rsid w:val="00BD3056"/>
    <w:rsid w:val="00BD3592"/>
    <w:rsid w:val="00BD3CFE"/>
    <w:rsid w:val="00BD42E5"/>
    <w:rsid w:val="00BD4AAA"/>
    <w:rsid w:val="00BD594C"/>
    <w:rsid w:val="00BD5F65"/>
    <w:rsid w:val="00BD61B9"/>
    <w:rsid w:val="00BD66EE"/>
    <w:rsid w:val="00BD66EF"/>
    <w:rsid w:val="00BD6E67"/>
    <w:rsid w:val="00BD7662"/>
    <w:rsid w:val="00BE1AFA"/>
    <w:rsid w:val="00BE2C22"/>
    <w:rsid w:val="00BE2D4F"/>
    <w:rsid w:val="00BE471C"/>
    <w:rsid w:val="00BE4E2D"/>
    <w:rsid w:val="00BE4ECF"/>
    <w:rsid w:val="00BE4FB3"/>
    <w:rsid w:val="00BE513D"/>
    <w:rsid w:val="00BE5360"/>
    <w:rsid w:val="00BE5650"/>
    <w:rsid w:val="00BE5AF1"/>
    <w:rsid w:val="00BE5FC5"/>
    <w:rsid w:val="00BF049F"/>
    <w:rsid w:val="00BF07A8"/>
    <w:rsid w:val="00BF1159"/>
    <w:rsid w:val="00BF1E8C"/>
    <w:rsid w:val="00BF3B3F"/>
    <w:rsid w:val="00BF3C7D"/>
    <w:rsid w:val="00BF448D"/>
    <w:rsid w:val="00BF5952"/>
    <w:rsid w:val="00BF5A4C"/>
    <w:rsid w:val="00BF5AD2"/>
    <w:rsid w:val="00BF5F34"/>
    <w:rsid w:val="00BF63B9"/>
    <w:rsid w:val="00BF655D"/>
    <w:rsid w:val="00BF68A1"/>
    <w:rsid w:val="00BF7143"/>
    <w:rsid w:val="00BF7E41"/>
    <w:rsid w:val="00C00014"/>
    <w:rsid w:val="00C00888"/>
    <w:rsid w:val="00C015D2"/>
    <w:rsid w:val="00C03A3E"/>
    <w:rsid w:val="00C04838"/>
    <w:rsid w:val="00C04D04"/>
    <w:rsid w:val="00C05405"/>
    <w:rsid w:val="00C06088"/>
    <w:rsid w:val="00C062DB"/>
    <w:rsid w:val="00C06541"/>
    <w:rsid w:val="00C070B1"/>
    <w:rsid w:val="00C07626"/>
    <w:rsid w:val="00C07D67"/>
    <w:rsid w:val="00C07D8A"/>
    <w:rsid w:val="00C107E3"/>
    <w:rsid w:val="00C1087F"/>
    <w:rsid w:val="00C10980"/>
    <w:rsid w:val="00C10B8E"/>
    <w:rsid w:val="00C1136D"/>
    <w:rsid w:val="00C11725"/>
    <w:rsid w:val="00C124F6"/>
    <w:rsid w:val="00C1401E"/>
    <w:rsid w:val="00C14210"/>
    <w:rsid w:val="00C14851"/>
    <w:rsid w:val="00C164A4"/>
    <w:rsid w:val="00C21459"/>
    <w:rsid w:val="00C215BE"/>
    <w:rsid w:val="00C21C53"/>
    <w:rsid w:val="00C220D1"/>
    <w:rsid w:val="00C222B9"/>
    <w:rsid w:val="00C23259"/>
    <w:rsid w:val="00C24969"/>
    <w:rsid w:val="00C25349"/>
    <w:rsid w:val="00C25654"/>
    <w:rsid w:val="00C266A7"/>
    <w:rsid w:val="00C268FF"/>
    <w:rsid w:val="00C3172F"/>
    <w:rsid w:val="00C31A31"/>
    <w:rsid w:val="00C32478"/>
    <w:rsid w:val="00C324D2"/>
    <w:rsid w:val="00C328A1"/>
    <w:rsid w:val="00C32F00"/>
    <w:rsid w:val="00C33AB6"/>
    <w:rsid w:val="00C34920"/>
    <w:rsid w:val="00C35837"/>
    <w:rsid w:val="00C35B2F"/>
    <w:rsid w:val="00C362A9"/>
    <w:rsid w:val="00C36493"/>
    <w:rsid w:val="00C36D24"/>
    <w:rsid w:val="00C37324"/>
    <w:rsid w:val="00C377C3"/>
    <w:rsid w:val="00C378A6"/>
    <w:rsid w:val="00C4007B"/>
    <w:rsid w:val="00C4098A"/>
    <w:rsid w:val="00C40EB6"/>
    <w:rsid w:val="00C41B42"/>
    <w:rsid w:val="00C42076"/>
    <w:rsid w:val="00C42F6F"/>
    <w:rsid w:val="00C4363E"/>
    <w:rsid w:val="00C43BD5"/>
    <w:rsid w:val="00C43BDF"/>
    <w:rsid w:val="00C43F8E"/>
    <w:rsid w:val="00C45DF7"/>
    <w:rsid w:val="00C4688E"/>
    <w:rsid w:val="00C50391"/>
    <w:rsid w:val="00C505EB"/>
    <w:rsid w:val="00C50EF6"/>
    <w:rsid w:val="00C51642"/>
    <w:rsid w:val="00C52BBF"/>
    <w:rsid w:val="00C53743"/>
    <w:rsid w:val="00C53748"/>
    <w:rsid w:val="00C5570E"/>
    <w:rsid w:val="00C5607B"/>
    <w:rsid w:val="00C565A1"/>
    <w:rsid w:val="00C57006"/>
    <w:rsid w:val="00C60190"/>
    <w:rsid w:val="00C60347"/>
    <w:rsid w:val="00C6315B"/>
    <w:rsid w:val="00C64191"/>
    <w:rsid w:val="00C64D6F"/>
    <w:rsid w:val="00C663AB"/>
    <w:rsid w:val="00C6693A"/>
    <w:rsid w:val="00C70080"/>
    <w:rsid w:val="00C7031B"/>
    <w:rsid w:val="00C703E3"/>
    <w:rsid w:val="00C70597"/>
    <w:rsid w:val="00C71636"/>
    <w:rsid w:val="00C716CA"/>
    <w:rsid w:val="00C71AC4"/>
    <w:rsid w:val="00C71BE4"/>
    <w:rsid w:val="00C72AD1"/>
    <w:rsid w:val="00C7364C"/>
    <w:rsid w:val="00C76072"/>
    <w:rsid w:val="00C7674C"/>
    <w:rsid w:val="00C76840"/>
    <w:rsid w:val="00C77314"/>
    <w:rsid w:val="00C776C3"/>
    <w:rsid w:val="00C8050C"/>
    <w:rsid w:val="00C80811"/>
    <w:rsid w:val="00C80982"/>
    <w:rsid w:val="00C80DE2"/>
    <w:rsid w:val="00C83361"/>
    <w:rsid w:val="00C84A1B"/>
    <w:rsid w:val="00C873CD"/>
    <w:rsid w:val="00C87E76"/>
    <w:rsid w:val="00C9012E"/>
    <w:rsid w:val="00C910D3"/>
    <w:rsid w:val="00C913F4"/>
    <w:rsid w:val="00C9235F"/>
    <w:rsid w:val="00C944AA"/>
    <w:rsid w:val="00C961A6"/>
    <w:rsid w:val="00CA0110"/>
    <w:rsid w:val="00CA1602"/>
    <w:rsid w:val="00CA1C0E"/>
    <w:rsid w:val="00CA1C8E"/>
    <w:rsid w:val="00CA1CAC"/>
    <w:rsid w:val="00CA1CFC"/>
    <w:rsid w:val="00CA34E8"/>
    <w:rsid w:val="00CA4104"/>
    <w:rsid w:val="00CA411F"/>
    <w:rsid w:val="00CA41FA"/>
    <w:rsid w:val="00CA46C5"/>
    <w:rsid w:val="00CA5682"/>
    <w:rsid w:val="00CA578C"/>
    <w:rsid w:val="00CA5DF0"/>
    <w:rsid w:val="00CA5F55"/>
    <w:rsid w:val="00CA60DD"/>
    <w:rsid w:val="00CA7B52"/>
    <w:rsid w:val="00CB1937"/>
    <w:rsid w:val="00CB250E"/>
    <w:rsid w:val="00CB30BF"/>
    <w:rsid w:val="00CB38BE"/>
    <w:rsid w:val="00CB3D47"/>
    <w:rsid w:val="00CB4601"/>
    <w:rsid w:val="00CB4B8D"/>
    <w:rsid w:val="00CB4F7B"/>
    <w:rsid w:val="00CB5902"/>
    <w:rsid w:val="00CB5BEC"/>
    <w:rsid w:val="00CB6178"/>
    <w:rsid w:val="00CB6244"/>
    <w:rsid w:val="00CB6793"/>
    <w:rsid w:val="00CB760C"/>
    <w:rsid w:val="00CB7639"/>
    <w:rsid w:val="00CB7A6D"/>
    <w:rsid w:val="00CC0423"/>
    <w:rsid w:val="00CC1CE8"/>
    <w:rsid w:val="00CC23AF"/>
    <w:rsid w:val="00CC2973"/>
    <w:rsid w:val="00CC3181"/>
    <w:rsid w:val="00CC6330"/>
    <w:rsid w:val="00CC661C"/>
    <w:rsid w:val="00CC69CC"/>
    <w:rsid w:val="00CD124F"/>
    <w:rsid w:val="00CD1707"/>
    <w:rsid w:val="00CD357A"/>
    <w:rsid w:val="00CD3981"/>
    <w:rsid w:val="00CD39B3"/>
    <w:rsid w:val="00CE082D"/>
    <w:rsid w:val="00CE0972"/>
    <w:rsid w:val="00CE1671"/>
    <w:rsid w:val="00CE176A"/>
    <w:rsid w:val="00CE1DD2"/>
    <w:rsid w:val="00CE1FF6"/>
    <w:rsid w:val="00CE382A"/>
    <w:rsid w:val="00CE421E"/>
    <w:rsid w:val="00CE4E2D"/>
    <w:rsid w:val="00CE5D08"/>
    <w:rsid w:val="00CE5DBD"/>
    <w:rsid w:val="00CE5E1C"/>
    <w:rsid w:val="00CE6C6D"/>
    <w:rsid w:val="00CE70EA"/>
    <w:rsid w:val="00CF004A"/>
    <w:rsid w:val="00CF05F6"/>
    <w:rsid w:val="00CF1307"/>
    <w:rsid w:val="00CF228F"/>
    <w:rsid w:val="00CF2F2B"/>
    <w:rsid w:val="00CF3501"/>
    <w:rsid w:val="00CF40E5"/>
    <w:rsid w:val="00CF42AA"/>
    <w:rsid w:val="00CF48D0"/>
    <w:rsid w:val="00CF5AD7"/>
    <w:rsid w:val="00CF5CA8"/>
    <w:rsid w:val="00CF5FAF"/>
    <w:rsid w:val="00CF67C1"/>
    <w:rsid w:val="00CF78ED"/>
    <w:rsid w:val="00CF7907"/>
    <w:rsid w:val="00CF7C48"/>
    <w:rsid w:val="00D000D4"/>
    <w:rsid w:val="00D00749"/>
    <w:rsid w:val="00D00CFC"/>
    <w:rsid w:val="00D0100E"/>
    <w:rsid w:val="00D02F6E"/>
    <w:rsid w:val="00D0319F"/>
    <w:rsid w:val="00D03467"/>
    <w:rsid w:val="00D03FEA"/>
    <w:rsid w:val="00D04201"/>
    <w:rsid w:val="00D04A46"/>
    <w:rsid w:val="00D05442"/>
    <w:rsid w:val="00D0556F"/>
    <w:rsid w:val="00D05915"/>
    <w:rsid w:val="00D068FE"/>
    <w:rsid w:val="00D072AF"/>
    <w:rsid w:val="00D07A67"/>
    <w:rsid w:val="00D1031A"/>
    <w:rsid w:val="00D11184"/>
    <w:rsid w:val="00D11213"/>
    <w:rsid w:val="00D11B91"/>
    <w:rsid w:val="00D143E6"/>
    <w:rsid w:val="00D14812"/>
    <w:rsid w:val="00D1485C"/>
    <w:rsid w:val="00D14B53"/>
    <w:rsid w:val="00D15D8A"/>
    <w:rsid w:val="00D16241"/>
    <w:rsid w:val="00D1648D"/>
    <w:rsid w:val="00D177BA"/>
    <w:rsid w:val="00D17AF0"/>
    <w:rsid w:val="00D17C07"/>
    <w:rsid w:val="00D20AB3"/>
    <w:rsid w:val="00D21832"/>
    <w:rsid w:val="00D219C3"/>
    <w:rsid w:val="00D226D8"/>
    <w:rsid w:val="00D230EE"/>
    <w:rsid w:val="00D23F53"/>
    <w:rsid w:val="00D24104"/>
    <w:rsid w:val="00D25C9A"/>
    <w:rsid w:val="00D25D0A"/>
    <w:rsid w:val="00D25D57"/>
    <w:rsid w:val="00D27B82"/>
    <w:rsid w:val="00D27D4C"/>
    <w:rsid w:val="00D27E1A"/>
    <w:rsid w:val="00D27FB3"/>
    <w:rsid w:val="00D313F4"/>
    <w:rsid w:val="00D315AA"/>
    <w:rsid w:val="00D3256E"/>
    <w:rsid w:val="00D3354F"/>
    <w:rsid w:val="00D3516C"/>
    <w:rsid w:val="00D35ABE"/>
    <w:rsid w:val="00D37155"/>
    <w:rsid w:val="00D37A1A"/>
    <w:rsid w:val="00D37D55"/>
    <w:rsid w:val="00D401FB"/>
    <w:rsid w:val="00D40C84"/>
    <w:rsid w:val="00D42175"/>
    <w:rsid w:val="00D430D7"/>
    <w:rsid w:val="00D43149"/>
    <w:rsid w:val="00D43164"/>
    <w:rsid w:val="00D44DA9"/>
    <w:rsid w:val="00D44F20"/>
    <w:rsid w:val="00D4581C"/>
    <w:rsid w:val="00D46643"/>
    <w:rsid w:val="00D476F8"/>
    <w:rsid w:val="00D477BD"/>
    <w:rsid w:val="00D477D1"/>
    <w:rsid w:val="00D479EE"/>
    <w:rsid w:val="00D5041F"/>
    <w:rsid w:val="00D50FFE"/>
    <w:rsid w:val="00D51DAB"/>
    <w:rsid w:val="00D52049"/>
    <w:rsid w:val="00D5225E"/>
    <w:rsid w:val="00D5303E"/>
    <w:rsid w:val="00D53261"/>
    <w:rsid w:val="00D53E73"/>
    <w:rsid w:val="00D5408A"/>
    <w:rsid w:val="00D54280"/>
    <w:rsid w:val="00D543E1"/>
    <w:rsid w:val="00D5471A"/>
    <w:rsid w:val="00D54795"/>
    <w:rsid w:val="00D55789"/>
    <w:rsid w:val="00D55975"/>
    <w:rsid w:val="00D55D2A"/>
    <w:rsid w:val="00D56C21"/>
    <w:rsid w:val="00D579F8"/>
    <w:rsid w:val="00D57B72"/>
    <w:rsid w:val="00D60619"/>
    <w:rsid w:val="00D6108B"/>
    <w:rsid w:val="00D614D8"/>
    <w:rsid w:val="00D615A9"/>
    <w:rsid w:val="00D61ED2"/>
    <w:rsid w:val="00D62006"/>
    <w:rsid w:val="00D62498"/>
    <w:rsid w:val="00D62585"/>
    <w:rsid w:val="00D62C05"/>
    <w:rsid w:val="00D62F5E"/>
    <w:rsid w:val="00D62FE8"/>
    <w:rsid w:val="00D63124"/>
    <w:rsid w:val="00D63A4C"/>
    <w:rsid w:val="00D64387"/>
    <w:rsid w:val="00D644A2"/>
    <w:rsid w:val="00D64869"/>
    <w:rsid w:val="00D64CB0"/>
    <w:rsid w:val="00D64CD5"/>
    <w:rsid w:val="00D64E01"/>
    <w:rsid w:val="00D657BD"/>
    <w:rsid w:val="00D6607C"/>
    <w:rsid w:val="00D6612F"/>
    <w:rsid w:val="00D66584"/>
    <w:rsid w:val="00D66E40"/>
    <w:rsid w:val="00D67497"/>
    <w:rsid w:val="00D704FD"/>
    <w:rsid w:val="00D70FD3"/>
    <w:rsid w:val="00D7150C"/>
    <w:rsid w:val="00D728B9"/>
    <w:rsid w:val="00D73EC7"/>
    <w:rsid w:val="00D74775"/>
    <w:rsid w:val="00D74897"/>
    <w:rsid w:val="00D75CEE"/>
    <w:rsid w:val="00D76012"/>
    <w:rsid w:val="00D76A47"/>
    <w:rsid w:val="00D76D1F"/>
    <w:rsid w:val="00D77006"/>
    <w:rsid w:val="00D778D4"/>
    <w:rsid w:val="00D77A46"/>
    <w:rsid w:val="00D8073E"/>
    <w:rsid w:val="00D80996"/>
    <w:rsid w:val="00D809D1"/>
    <w:rsid w:val="00D80F68"/>
    <w:rsid w:val="00D82E3E"/>
    <w:rsid w:val="00D83605"/>
    <w:rsid w:val="00D83772"/>
    <w:rsid w:val="00D83B75"/>
    <w:rsid w:val="00D842F9"/>
    <w:rsid w:val="00D8430D"/>
    <w:rsid w:val="00D8451D"/>
    <w:rsid w:val="00D84917"/>
    <w:rsid w:val="00D84CA0"/>
    <w:rsid w:val="00D84FE7"/>
    <w:rsid w:val="00D85622"/>
    <w:rsid w:val="00D86C9F"/>
    <w:rsid w:val="00D86FD6"/>
    <w:rsid w:val="00D87201"/>
    <w:rsid w:val="00D873AC"/>
    <w:rsid w:val="00D87497"/>
    <w:rsid w:val="00D879F7"/>
    <w:rsid w:val="00D87A5B"/>
    <w:rsid w:val="00D903DF"/>
    <w:rsid w:val="00D904E5"/>
    <w:rsid w:val="00D90708"/>
    <w:rsid w:val="00D90BED"/>
    <w:rsid w:val="00D9107B"/>
    <w:rsid w:val="00D9175E"/>
    <w:rsid w:val="00D91FC7"/>
    <w:rsid w:val="00D92198"/>
    <w:rsid w:val="00D92A6C"/>
    <w:rsid w:val="00D937CF"/>
    <w:rsid w:val="00D938BC"/>
    <w:rsid w:val="00D93F09"/>
    <w:rsid w:val="00D95651"/>
    <w:rsid w:val="00D96B17"/>
    <w:rsid w:val="00D9735F"/>
    <w:rsid w:val="00D97590"/>
    <w:rsid w:val="00D97C6E"/>
    <w:rsid w:val="00DA05F5"/>
    <w:rsid w:val="00DA0822"/>
    <w:rsid w:val="00DA0EBD"/>
    <w:rsid w:val="00DA0F03"/>
    <w:rsid w:val="00DA10B4"/>
    <w:rsid w:val="00DA1FD2"/>
    <w:rsid w:val="00DA27EA"/>
    <w:rsid w:val="00DA2E45"/>
    <w:rsid w:val="00DA36FD"/>
    <w:rsid w:val="00DA3D1B"/>
    <w:rsid w:val="00DA4323"/>
    <w:rsid w:val="00DA476A"/>
    <w:rsid w:val="00DA4F72"/>
    <w:rsid w:val="00DA5BF8"/>
    <w:rsid w:val="00DA5DBD"/>
    <w:rsid w:val="00DA7479"/>
    <w:rsid w:val="00DA7E6D"/>
    <w:rsid w:val="00DB0EC5"/>
    <w:rsid w:val="00DB1361"/>
    <w:rsid w:val="00DB1756"/>
    <w:rsid w:val="00DB1A29"/>
    <w:rsid w:val="00DB1CA1"/>
    <w:rsid w:val="00DB20CD"/>
    <w:rsid w:val="00DB2F11"/>
    <w:rsid w:val="00DB448F"/>
    <w:rsid w:val="00DB49BE"/>
    <w:rsid w:val="00DB4BC9"/>
    <w:rsid w:val="00DB52C2"/>
    <w:rsid w:val="00DB5CFE"/>
    <w:rsid w:val="00DB77FD"/>
    <w:rsid w:val="00DC3FE1"/>
    <w:rsid w:val="00DC6700"/>
    <w:rsid w:val="00DC673D"/>
    <w:rsid w:val="00DC69C8"/>
    <w:rsid w:val="00DC6AFD"/>
    <w:rsid w:val="00DC7402"/>
    <w:rsid w:val="00DD0264"/>
    <w:rsid w:val="00DD120A"/>
    <w:rsid w:val="00DD1ABD"/>
    <w:rsid w:val="00DD2A20"/>
    <w:rsid w:val="00DD33CB"/>
    <w:rsid w:val="00DD3F12"/>
    <w:rsid w:val="00DD4149"/>
    <w:rsid w:val="00DD43C6"/>
    <w:rsid w:val="00DD4A65"/>
    <w:rsid w:val="00DD66E6"/>
    <w:rsid w:val="00DD682C"/>
    <w:rsid w:val="00DD719E"/>
    <w:rsid w:val="00DD7B7F"/>
    <w:rsid w:val="00DD7D90"/>
    <w:rsid w:val="00DD7FC0"/>
    <w:rsid w:val="00DE0EF9"/>
    <w:rsid w:val="00DE1B71"/>
    <w:rsid w:val="00DE28E6"/>
    <w:rsid w:val="00DE311E"/>
    <w:rsid w:val="00DE3708"/>
    <w:rsid w:val="00DE3AC9"/>
    <w:rsid w:val="00DE3E70"/>
    <w:rsid w:val="00DE4C65"/>
    <w:rsid w:val="00DE537D"/>
    <w:rsid w:val="00DE59EA"/>
    <w:rsid w:val="00DE5CEE"/>
    <w:rsid w:val="00DE600D"/>
    <w:rsid w:val="00DE6957"/>
    <w:rsid w:val="00DE7CAA"/>
    <w:rsid w:val="00DF1B29"/>
    <w:rsid w:val="00DF2204"/>
    <w:rsid w:val="00DF294B"/>
    <w:rsid w:val="00DF2E63"/>
    <w:rsid w:val="00DF388F"/>
    <w:rsid w:val="00DF3910"/>
    <w:rsid w:val="00DF3ED5"/>
    <w:rsid w:val="00DF474B"/>
    <w:rsid w:val="00DF4A13"/>
    <w:rsid w:val="00DF609E"/>
    <w:rsid w:val="00DF6F30"/>
    <w:rsid w:val="00DF7004"/>
    <w:rsid w:val="00E000B2"/>
    <w:rsid w:val="00E008B4"/>
    <w:rsid w:val="00E0139C"/>
    <w:rsid w:val="00E025BD"/>
    <w:rsid w:val="00E03FB5"/>
    <w:rsid w:val="00E046DD"/>
    <w:rsid w:val="00E06EEF"/>
    <w:rsid w:val="00E07697"/>
    <w:rsid w:val="00E10C97"/>
    <w:rsid w:val="00E117D2"/>
    <w:rsid w:val="00E122CF"/>
    <w:rsid w:val="00E13481"/>
    <w:rsid w:val="00E13EBC"/>
    <w:rsid w:val="00E141CB"/>
    <w:rsid w:val="00E14C7A"/>
    <w:rsid w:val="00E15416"/>
    <w:rsid w:val="00E16C1E"/>
    <w:rsid w:val="00E17367"/>
    <w:rsid w:val="00E178D9"/>
    <w:rsid w:val="00E17B29"/>
    <w:rsid w:val="00E204F3"/>
    <w:rsid w:val="00E20DCE"/>
    <w:rsid w:val="00E21313"/>
    <w:rsid w:val="00E224FA"/>
    <w:rsid w:val="00E22CA8"/>
    <w:rsid w:val="00E22E23"/>
    <w:rsid w:val="00E22F98"/>
    <w:rsid w:val="00E234EE"/>
    <w:rsid w:val="00E24F01"/>
    <w:rsid w:val="00E24F1D"/>
    <w:rsid w:val="00E24FF5"/>
    <w:rsid w:val="00E25E21"/>
    <w:rsid w:val="00E26D23"/>
    <w:rsid w:val="00E30EDF"/>
    <w:rsid w:val="00E30F8F"/>
    <w:rsid w:val="00E326D7"/>
    <w:rsid w:val="00E3395D"/>
    <w:rsid w:val="00E33E0F"/>
    <w:rsid w:val="00E342AF"/>
    <w:rsid w:val="00E342DD"/>
    <w:rsid w:val="00E347A2"/>
    <w:rsid w:val="00E34881"/>
    <w:rsid w:val="00E351B5"/>
    <w:rsid w:val="00E3552D"/>
    <w:rsid w:val="00E35AC1"/>
    <w:rsid w:val="00E35D52"/>
    <w:rsid w:val="00E35DE0"/>
    <w:rsid w:val="00E36A02"/>
    <w:rsid w:val="00E36B44"/>
    <w:rsid w:val="00E37D5E"/>
    <w:rsid w:val="00E403A7"/>
    <w:rsid w:val="00E408E4"/>
    <w:rsid w:val="00E41155"/>
    <w:rsid w:val="00E4147F"/>
    <w:rsid w:val="00E41D98"/>
    <w:rsid w:val="00E435F9"/>
    <w:rsid w:val="00E4489C"/>
    <w:rsid w:val="00E44EFC"/>
    <w:rsid w:val="00E45256"/>
    <w:rsid w:val="00E45507"/>
    <w:rsid w:val="00E456AD"/>
    <w:rsid w:val="00E45A8B"/>
    <w:rsid w:val="00E45AB2"/>
    <w:rsid w:val="00E45C66"/>
    <w:rsid w:val="00E45CB1"/>
    <w:rsid w:val="00E47912"/>
    <w:rsid w:val="00E501A3"/>
    <w:rsid w:val="00E50608"/>
    <w:rsid w:val="00E50B35"/>
    <w:rsid w:val="00E50F43"/>
    <w:rsid w:val="00E516BB"/>
    <w:rsid w:val="00E51743"/>
    <w:rsid w:val="00E51A6A"/>
    <w:rsid w:val="00E51C09"/>
    <w:rsid w:val="00E52CE7"/>
    <w:rsid w:val="00E53209"/>
    <w:rsid w:val="00E533B8"/>
    <w:rsid w:val="00E53AB3"/>
    <w:rsid w:val="00E53B72"/>
    <w:rsid w:val="00E5508B"/>
    <w:rsid w:val="00E550FC"/>
    <w:rsid w:val="00E55734"/>
    <w:rsid w:val="00E55EA8"/>
    <w:rsid w:val="00E566A7"/>
    <w:rsid w:val="00E56907"/>
    <w:rsid w:val="00E5692C"/>
    <w:rsid w:val="00E6175B"/>
    <w:rsid w:val="00E62BE8"/>
    <w:rsid w:val="00E63563"/>
    <w:rsid w:val="00E63B2F"/>
    <w:rsid w:val="00E63BD4"/>
    <w:rsid w:val="00E63D44"/>
    <w:rsid w:val="00E6487A"/>
    <w:rsid w:val="00E64D56"/>
    <w:rsid w:val="00E66382"/>
    <w:rsid w:val="00E674B3"/>
    <w:rsid w:val="00E6796C"/>
    <w:rsid w:val="00E67E4A"/>
    <w:rsid w:val="00E70D1B"/>
    <w:rsid w:val="00E70DC3"/>
    <w:rsid w:val="00E71266"/>
    <w:rsid w:val="00E713C3"/>
    <w:rsid w:val="00E71467"/>
    <w:rsid w:val="00E716EA"/>
    <w:rsid w:val="00E71D15"/>
    <w:rsid w:val="00E7208D"/>
    <w:rsid w:val="00E7260B"/>
    <w:rsid w:val="00E728E2"/>
    <w:rsid w:val="00E72A8D"/>
    <w:rsid w:val="00E72D35"/>
    <w:rsid w:val="00E72FF2"/>
    <w:rsid w:val="00E73781"/>
    <w:rsid w:val="00E73998"/>
    <w:rsid w:val="00E73DD8"/>
    <w:rsid w:val="00E741E2"/>
    <w:rsid w:val="00E7443D"/>
    <w:rsid w:val="00E747C8"/>
    <w:rsid w:val="00E74B9F"/>
    <w:rsid w:val="00E759A7"/>
    <w:rsid w:val="00E75F55"/>
    <w:rsid w:val="00E77248"/>
    <w:rsid w:val="00E80344"/>
    <w:rsid w:val="00E8123D"/>
    <w:rsid w:val="00E81A31"/>
    <w:rsid w:val="00E81C30"/>
    <w:rsid w:val="00E81D1A"/>
    <w:rsid w:val="00E82072"/>
    <w:rsid w:val="00E83BED"/>
    <w:rsid w:val="00E84462"/>
    <w:rsid w:val="00E85632"/>
    <w:rsid w:val="00E85809"/>
    <w:rsid w:val="00E859C1"/>
    <w:rsid w:val="00E85CEA"/>
    <w:rsid w:val="00E86287"/>
    <w:rsid w:val="00E86934"/>
    <w:rsid w:val="00E8740F"/>
    <w:rsid w:val="00E87435"/>
    <w:rsid w:val="00E87EE3"/>
    <w:rsid w:val="00E902CB"/>
    <w:rsid w:val="00E91560"/>
    <w:rsid w:val="00E91932"/>
    <w:rsid w:val="00E93ED9"/>
    <w:rsid w:val="00E9434E"/>
    <w:rsid w:val="00E945C6"/>
    <w:rsid w:val="00E946D5"/>
    <w:rsid w:val="00E948B0"/>
    <w:rsid w:val="00E94A51"/>
    <w:rsid w:val="00E950D8"/>
    <w:rsid w:val="00E96FCF"/>
    <w:rsid w:val="00E9700F"/>
    <w:rsid w:val="00EA1505"/>
    <w:rsid w:val="00EA1E6F"/>
    <w:rsid w:val="00EA1FDD"/>
    <w:rsid w:val="00EA2157"/>
    <w:rsid w:val="00EA2E78"/>
    <w:rsid w:val="00EA36DD"/>
    <w:rsid w:val="00EA46D1"/>
    <w:rsid w:val="00EA4880"/>
    <w:rsid w:val="00EA4B81"/>
    <w:rsid w:val="00EA516E"/>
    <w:rsid w:val="00EA63FD"/>
    <w:rsid w:val="00EA690E"/>
    <w:rsid w:val="00EA6CF4"/>
    <w:rsid w:val="00EA74D4"/>
    <w:rsid w:val="00EA7AFD"/>
    <w:rsid w:val="00EA7FF6"/>
    <w:rsid w:val="00EB07D3"/>
    <w:rsid w:val="00EB124D"/>
    <w:rsid w:val="00EB1812"/>
    <w:rsid w:val="00EB1CC1"/>
    <w:rsid w:val="00EB3FF9"/>
    <w:rsid w:val="00EB425C"/>
    <w:rsid w:val="00EB4E04"/>
    <w:rsid w:val="00EB4F89"/>
    <w:rsid w:val="00EB5116"/>
    <w:rsid w:val="00EB5769"/>
    <w:rsid w:val="00EB58B3"/>
    <w:rsid w:val="00EB58C3"/>
    <w:rsid w:val="00EB6583"/>
    <w:rsid w:val="00EB6F89"/>
    <w:rsid w:val="00EC1680"/>
    <w:rsid w:val="00EC1DAA"/>
    <w:rsid w:val="00EC1DCB"/>
    <w:rsid w:val="00EC412E"/>
    <w:rsid w:val="00EC498B"/>
    <w:rsid w:val="00EC4CCB"/>
    <w:rsid w:val="00EC5A2C"/>
    <w:rsid w:val="00EC68F5"/>
    <w:rsid w:val="00EC762F"/>
    <w:rsid w:val="00EC7FAE"/>
    <w:rsid w:val="00ED021B"/>
    <w:rsid w:val="00ED0744"/>
    <w:rsid w:val="00ED09C5"/>
    <w:rsid w:val="00ED1040"/>
    <w:rsid w:val="00ED10C2"/>
    <w:rsid w:val="00ED12CA"/>
    <w:rsid w:val="00ED138D"/>
    <w:rsid w:val="00ED172C"/>
    <w:rsid w:val="00ED17D3"/>
    <w:rsid w:val="00ED3043"/>
    <w:rsid w:val="00ED3260"/>
    <w:rsid w:val="00ED3DA7"/>
    <w:rsid w:val="00ED534F"/>
    <w:rsid w:val="00ED58D3"/>
    <w:rsid w:val="00ED6773"/>
    <w:rsid w:val="00ED7EE1"/>
    <w:rsid w:val="00EE1531"/>
    <w:rsid w:val="00EE243F"/>
    <w:rsid w:val="00EE2AB5"/>
    <w:rsid w:val="00EE2F8A"/>
    <w:rsid w:val="00EE35C1"/>
    <w:rsid w:val="00EE511B"/>
    <w:rsid w:val="00EE5F2E"/>
    <w:rsid w:val="00EF054D"/>
    <w:rsid w:val="00EF4144"/>
    <w:rsid w:val="00EF518C"/>
    <w:rsid w:val="00EF5AAB"/>
    <w:rsid w:val="00EF5FE3"/>
    <w:rsid w:val="00EF6F92"/>
    <w:rsid w:val="00EF7549"/>
    <w:rsid w:val="00EF7EAF"/>
    <w:rsid w:val="00F007B4"/>
    <w:rsid w:val="00F01354"/>
    <w:rsid w:val="00F022D5"/>
    <w:rsid w:val="00F022E4"/>
    <w:rsid w:val="00F02979"/>
    <w:rsid w:val="00F0478C"/>
    <w:rsid w:val="00F048CB"/>
    <w:rsid w:val="00F04AC9"/>
    <w:rsid w:val="00F05570"/>
    <w:rsid w:val="00F0760E"/>
    <w:rsid w:val="00F10763"/>
    <w:rsid w:val="00F108BB"/>
    <w:rsid w:val="00F118F3"/>
    <w:rsid w:val="00F11C97"/>
    <w:rsid w:val="00F137F4"/>
    <w:rsid w:val="00F14A5B"/>
    <w:rsid w:val="00F1532C"/>
    <w:rsid w:val="00F17AC2"/>
    <w:rsid w:val="00F20D87"/>
    <w:rsid w:val="00F20EF4"/>
    <w:rsid w:val="00F21A05"/>
    <w:rsid w:val="00F22AF2"/>
    <w:rsid w:val="00F2304B"/>
    <w:rsid w:val="00F243B3"/>
    <w:rsid w:val="00F24C79"/>
    <w:rsid w:val="00F261B5"/>
    <w:rsid w:val="00F2622C"/>
    <w:rsid w:val="00F275BB"/>
    <w:rsid w:val="00F33D17"/>
    <w:rsid w:val="00F34B38"/>
    <w:rsid w:val="00F34FE0"/>
    <w:rsid w:val="00F35811"/>
    <w:rsid w:val="00F40BA6"/>
    <w:rsid w:val="00F43469"/>
    <w:rsid w:val="00F4377A"/>
    <w:rsid w:val="00F449AD"/>
    <w:rsid w:val="00F45EA8"/>
    <w:rsid w:val="00F46CB9"/>
    <w:rsid w:val="00F46CBC"/>
    <w:rsid w:val="00F46E21"/>
    <w:rsid w:val="00F471F9"/>
    <w:rsid w:val="00F47743"/>
    <w:rsid w:val="00F5033B"/>
    <w:rsid w:val="00F5046E"/>
    <w:rsid w:val="00F5090F"/>
    <w:rsid w:val="00F50D13"/>
    <w:rsid w:val="00F52CE0"/>
    <w:rsid w:val="00F5410A"/>
    <w:rsid w:val="00F56411"/>
    <w:rsid w:val="00F576D2"/>
    <w:rsid w:val="00F57F76"/>
    <w:rsid w:val="00F6168F"/>
    <w:rsid w:val="00F61ACF"/>
    <w:rsid w:val="00F631F7"/>
    <w:rsid w:val="00F64198"/>
    <w:rsid w:val="00F644EA"/>
    <w:rsid w:val="00F6512F"/>
    <w:rsid w:val="00F703D9"/>
    <w:rsid w:val="00F705FD"/>
    <w:rsid w:val="00F71823"/>
    <w:rsid w:val="00F71902"/>
    <w:rsid w:val="00F71AEF"/>
    <w:rsid w:val="00F7295D"/>
    <w:rsid w:val="00F7355F"/>
    <w:rsid w:val="00F7398A"/>
    <w:rsid w:val="00F73CEB"/>
    <w:rsid w:val="00F7416A"/>
    <w:rsid w:val="00F74459"/>
    <w:rsid w:val="00F7516B"/>
    <w:rsid w:val="00F75514"/>
    <w:rsid w:val="00F758AA"/>
    <w:rsid w:val="00F7591B"/>
    <w:rsid w:val="00F75AC3"/>
    <w:rsid w:val="00F75E1E"/>
    <w:rsid w:val="00F76633"/>
    <w:rsid w:val="00F8063F"/>
    <w:rsid w:val="00F809DE"/>
    <w:rsid w:val="00F8174D"/>
    <w:rsid w:val="00F81852"/>
    <w:rsid w:val="00F81AD9"/>
    <w:rsid w:val="00F83080"/>
    <w:rsid w:val="00F84458"/>
    <w:rsid w:val="00F84C3C"/>
    <w:rsid w:val="00F863B0"/>
    <w:rsid w:val="00F866A8"/>
    <w:rsid w:val="00F871B1"/>
    <w:rsid w:val="00F87B1B"/>
    <w:rsid w:val="00F87D38"/>
    <w:rsid w:val="00F91D2C"/>
    <w:rsid w:val="00F9206E"/>
    <w:rsid w:val="00F92323"/>
    <w:rsid w:val="00F94612"/>
    <w:rsid w:val="00F954D4"/>
    <w:rsid w:val="00F95AAC"/>
    <w:rsid w:val="00F95ACF"/>
    <w:rsid w:val="00F95CC3"/>
    <w:rsid w:val="00F96724"/>
    <w:rsid w:val="00FA0B8B"/>
    <w:rsid w:val="00FA0BAC"/>
    <w:rsid w:val="00FA12C5"/>
    <w:rsid w:val="00FA1998"/>
    <w:rsid w:val="00FA1B3F"/>
    <w:rsid w:val="00FA24F4"/>
    <w:rsid w:val="00FA25C5"/>
    <w:rsid w:val="00FA2AAA"/>
    <w:rsid w:val="00FA3FA2"/>
    <w:rsid w:val="00FA49E1"/>
    <w:rsid w:val="00FA66EB"/>
    <w:rsid w:val="00FA7DF2"/>
    <w:rsid w:val="00FB0065"/>
    <w:rsid w:val="00FB0892"/>
    <w:rsid w:val="00FB0976"/>
    <w:rsid w:val="00FB163E"/>
    <w:rsid w:val="00FB1B7A"/>
    <w:rsid w:val="00FB1BF3"/>
    <w:rsid w:val="00FB1C21"/>
    <w:rsid w:val="00FB28D9"/>
    <w:rsid w:val="00FB2BB2"/>
    <w:rsid w:val="00FB34CB"/>
    <w:rsid w:val="00FB414E"/>
    <w:rsid w:val="00FB552C"/>
    <w:rsid w:val="00FB661D"/>
    <w:rsid w:val="00FB6B10"/>
    <w:rsid w:val="00FB74C0"/>
    <w:rsid w:val="00FB7B9D"/>
    <w:rsid w:val="00FC08B7"/>
    <w:rsid w:val="00FC12C3"/>
    <w:rsid w:val="00FC34C9"/>
    <w:rsid w:val="00FC46FB"/>
    <w:rsid w:val="00FC54EA"/>
    <w:rsid w:val="00FC72CA"/>
    <w:rsid w:val="00FC7932"/>
    <w:rsid w:val="00FC7B5D"/>
    <w:rsid w:val="00FC7C6F"/>
    <w:rsid w:val="00FD001A"/>
    <w:rsid w:val="00FD0A71"/>
    <w:rsid w:val="00FD0B61"/>
    <w:rsid w:val="00FD1902"/>
    <w:rsid w:val="00FD1CEE"/>
    <w:rsid w:val="00FD1E93"/>
    <w:rsid w:val="00FD2914"/>
    <w:rsid w:val="00FD2D4B"/>
    <w:rsid w:val="00FD397F"/>
    <w:rsid w:val="00FD3FE2"/>
    <w:rsid w:val="00FD4251"/>
    <w:rsid w:val="00FD45E2"/>
    <w:rsid w:val="00FD4644"/>
    <w:rsid w:val="00FD59CE"/>
    <w:rsid w:val="00FD5CCE"/>
    <w:rsid w:val="00FD64EB"/>
    <w:rsid w:val="00FD7AA1"/>
    <w:rsid w:val="00FE1740"/>
    <w:rsid w:val="00FE42FD"/>
    <w:rsid w:val="00FE500D"/>
    <w:rsid w:val="00FE5787"/>
    <w:rsid w:val="00FE5E07"/>
    <w:rsid w:val="00FE627F"/>
    <w:rsid w:val="00FE6504"/>
    <w:rsid w:val="00FE7205"/>
    <w:rsid w:val="00FF1C27"/>
    <w:rsid w:val="00FF2BA0"/>
    <w:rsid w:val="00FF48D1"/>
    <w:rsid w:val="00FF4973"/>
    <w:rsid w:val="00FF514E"/>
    <w:rsid w:val="00FF6229"/>
    <w:rsid w:val="00FF6BCA"/>
    <w:rsid w:val="00FF760A"/>
    <w:rsid w:val="00FF7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8684A"/>
  <w15:docId w15:val="{288CB30D-7F34-4B79-A68B-326D45E6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340"/>
    <w:pPr>
      <w:widowControl w:val="0"/>
      <w:jc w:val="both"/>
    </w:pPr>
  </w:style>
  <w:style w:type="paragraph" w:styleId="1">
    <w:name w:val="heading 1"/>
    <w:basedOn w:val="a"/>
    <w:next w:val="a"/>
    <w:link w:val="10"/>
    <w:uiPriority w:val="9"/>
    <w:qFormat/>
    <w:rsid w:val="004D285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样式1"/>
    <w:basedOn w:val="12"/>
    <w:uiPriority w:val="99"/>
    <w:rsid w:val="007F72D2"/>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2">
    <w:name w:val="Table Simple 1"/>
    <w:basedOn w:val="a1"/>
    <w:uiPriority w:val="99"/>
    <w:semiHidden/>
    <w:unhideWhenUsed/>
    <w:rsid w:val="007F72D2"/>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3">
    <w:name w:val="header"/>
    <w:basedOn w:val="a"/>
    <w:link w:val="a4"/>
    <w:uiPriority w:val="99"/>
    <w:unhideWhenUsed/>
    <w:rsid w:val="007B5A1D"/>
    <w:pPr>
      <w:tabs>
        <w:tab w:val="center" w:pos="4153"/>
        <w:tab w:val="right" w:pos="8306"/>
      </w:tabs>
      <w:snapToGrid w:val="0"/>
      <w:jc w:val="center"/>
    </w:pPr>
    <w:rPr>
      <w:sz w:val="18"/>
      <w:szCs w:val="18"/>
    </w:rPr>
  </w:style>
  <w:style w:type="character" w:customStyle="1" w:styleId="a4">
    <w:name w:val="页眉 字符"/>
    <w:basedOn w:val="a0"/>
    <w:link w:val="a3"/>
    <w:uiPriority w:val="99"/>
    <w:rsid w:val="007B5A1D"/>
    <w:rPr>
      <w:sz w:val="18"/>
      <w:szCs w:val="18"/>
    </w:rPr>
  </w:style>
  <w:style w:type="paragraph" w:styleId="a5">
    <w:name w:val="footer"/>
    <w:basedOn w:val="a"/>
    <w:link w:val="a6"/>
    <w:uiPriority w:val="99"/>
    <w:unhideWhenUsed/>
    <w:rsid w:val="007B5A1D"/>
    <w:pPr>
      <w:tabs>
        <w:tab w:val="center" w:pos="4153"/>
        <w:tab w:val="right" w:pos="8306"/>
      </w:tabs>
      <w:snapToGrid w:val="0"/>
      <w:jc w:val="left"/>
    </w:pPr>
    <w:rPr>
      <w:sz w:val="18"/>
      <w:szCs w:val="18"/>
    </w:rPr>
  </w:style>
  <w:style w:type="character" w:customStyle="1" w:styleId="a6">
    <w:name w:val="页脚 字符"/>
    <w:basedOn w:val="a0"/>
    <w:link w:val="a5"/>
    <w:uiPriority w:val="99"/>
    <w:rsid w:val="007B5A1D"/>
    <w:rPr>
      <w:sz w:val="18"/>
      <w:szCs w:val="18"/>
    </w:rPr>
  </w:style>
  <w:style w:type="paragraph" w:styleId="a7">
    <w:name w:val="Normal (Web)"/>
    <w:basedOn w:val="a"/>
    <w:uiPriority w:val="99"/>
    <w:semiHidden/>
    <w:unhideWhenUsed/>
    <w:rsid w:val="00703DE4"/>
    <w:pPr>
      <w:widowControl/>
      <w:spacing w:before="100" w:beforeAutospacing="1" w:after="100" w:afterAutospacing="1"/>
      <w:jc w:val="left"/>
    </w:pPr>
    <w:rPr>
      <w:rFonts w:ascii="宋体" w:eastAsia="宋体" w:hAnsi="宋体" w:cs="宋体"/>
      <w:kern w:val="0"/>
      <w:sz w:val="24"/>
      <w:szCs w:val="24"/>
    </w:rPr>
  </w:style>
  <w:style w:type="character" w:styleId="a8">
    <w:name w:val="Placeholder Text"/>
    <w:basedOn w:val="a0"/>
    <w:uiPriority w:val="99"/>
    <w:semiHidden/>
    <w:rsid w:val="00BC37BA"/>
    <w:rPr>
      <w:color w:val="808080"/>
    </w:rPr>
  </w:style>
  <w:style w:type="paragraph" w:customStyle="1" w:styleId="EndNoteBibliographyTitle">
    <w:name w:val="EndNote Bibliography Title"/>
    <w:basedOn w:val="a"/>
    <w:link w:val="EndNoteBibliographyTitle0"/>
    <w:rsid w:val="003F06F7"/>
    <w:pPr>
      <w:jc w:val="center"/>
    </w:pPr>
    <w:rPr>
      <w:rFonts w:ascii="Times New Roman" w:eastAsia="等线" w:hAnsi="Times New Roman" w:cs="Times New Roman"/>
      <w:noProof/>
      <w:sz w:val="24"/>
    </w:rPr>
  </w:style>
  <w:style w:type="character" w:customStyle="1" w:styleId="EndNoteBibliographyTitle0">
    <w:name w:val="EndNote Bibliography Title 字符"/>
    <w:basedOn w:val="a0"/>
    <w:link w:val="EndNoteBibliographyTitle"/>
    <w:rsid w:val="003F06F7"/>
    <w:rPr>
      <w:rFonts w:ascii="Times New Roman" w:eastAsia="等线" w:hAnsi="Times New Roman" w:cs="Times New Roman"/>
      <w:noProof/>
      <w:sz w:val="24"/>
    </w:rPr>
  </w:style>
  <w:style w:type="paragraph" w:customStyle="1" w:styleId="EndNoteBibliography">
    <w:name w:val="EndNote Bibliography"/>
    <w:basedOn w:val="a"/>
    <w:link w:val="EndNoteBibliography0"/>
    <w:rsid w:val="003F06F7"/>
    <w:pPr>
      <w:jc w:val="left"/>
    </w:pPr>
    <w:rPr>
      <w:rFonts w:ascii="Times New Roman" w:eastAsia="等线" w:hAnsi="Times New Roman" w:cs="Times New Roman"/>
      <w:noProof/>
      <w:sz w:val="24"/>
    </w:rPr>
  </w:style>
  <w:style w:type="character" w:customStyle="1" w:styleId="EndNoteBibliography0">
    <w:name w:val="EndNote Bibliography 字符"/>
    <w:basedOn w:val="a0"/>
    <w:link w:val="EndNoteBibliography"/>
    <w:rsid w:val="003F06F7"/>
    <w:rPr>
      <w:rFonts w:ascii="Times New Roman" w:eastAsia="等线" w:hAnsi="Times New Roman" w:cs="Times New Roman"/>
      <w:noProof/>
      <w:sz w:val="24"/>
    </w:rPr>
  </w:style>
  <w:style w:type="character" w:styleId="a9">
    <w:name w:val="Hyperlink"/>
    <w:basedOn w:val="a0"/>
    <w:uiPriority w:val="99"/>
    <w:unhideWhenUsed/>
    <w:rsid w:val="003F06F7"/>
    <w:rPr>
      <w:color w:val="0563C1" w:themeColor="hyperlink"/>
      <w:u w:val="single"/>
    </w:rPr>
  </w:style>
  <w:style w:type="character" w:customStyle="1" w:styleId="13">
    <w:name w:val="未处理的提及1"/>
    <w:basedOn w:val="a0"/>
    <w:uiPriority w:val="99"/>
    <w:semiHidden/>
    <w:unhideWhenUsed/>
    <w:rsid w:val="003F06F7"/>
    <w:rPr>
      <w:color w:val="605E5C"/>
      <w:shd w:val="clear" w:color="auto" w:fill="E1DFDD"/>
    </w:rPr>
  </w:style>
  <w:style w:type="table" w:styleId="aa">
    <w:name w:val="Table Grid"/>
    <w:basedOn w:val="a1"/>
    <w:uiPriority w:val="39"/>
    <w:rsid w:val="002C1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7D4E99"/>
    <w:rPr>
      <w:sz w:val="21"/>
      <w:szCs w:val="21"/>
    </w:rPr>
  </w:style>
  <w:style w:type="paragraph" w:styleId="ac">
    <w:name w:val="annotation text"/>
    <w:basedOn w:val="a"/>
    <w:link w:val="ad"/>
    <w:uiPriority w:val="99"/>
    <w:unhideWhenUsed/>
    <w:rsid w:val="007D4E99"/>
    <w:pPr>
      <w:jc w:val="left"/>
    </w:pPr>
  </w:style>
  <w:style w:type="character" w:customStyle="1" w:styleId="ad">
    <w:name w:val="批注文字 字符"/>
    <w:basedOn w:val="a0"/>
    <w:link w:val="ac"/>
    <w:uiPriority w:val="99"/>
    <w:rsid w:val="007D4E99"/>
  </w:style>
  <w:style w:type="paragraph" w:styleId="ae">
    <w:name w:val="annotation subject"/>
    <w:basedOn w:val="ac"/>
    <w:next w:val="ac"/>
    <w:link w:val="af"/>
    <w:uiPriority w:val="99"/>
    <w:semiHidden/>
    <w:unhideWhenUsed/>
    <w:rsid w:val="007D4E99"/>
    <w:rPr>
      <w:b/>
      <w:bCs/>
    </w:rPr>
  </w:style>
  <w:style w:type="character" w:customStyle="1" w:styleId="af">
    <w:name w:val="批注主题 字符"/>
    <w:basedOn w:val="ad"/>
    <w:link w:val="ae"/>
    <w:uiPriority w:val="99"/>
    <w:semiHidden/>
    <w:rsid w:val="007D4E99"/>
    <w:rPr>
      <w:b/>
      <w:bCs/>
    </w:rPr>
  </w:style>
  <w:style w:type="paragraph" w:styleId="af0">
    <w:name w:val="Revision"/>
    <w:hidden/>
    <w:uiPriority w:val="99"/>
    <w:semiHidden/>
    <w:rsid w:val="00213686"/>
  </w:style>
  <w:style w:type="paragraph" w:styleId="af1">
    <w:name w:val="List Paragraph"/>
    <w:basedOn w:val="a"/>
    <w:uiPriority w:val="34"/>
    <w:qFormat/>
    <w:rsid w:val="002442BA"/>
    <w:pPr>
      <w:ind w:firstLineChars="200" w:firstLine="420"/>
    </w:pPr>
  </w:style>
  <w:style w:type="paragraph" w:customStyle="1" w:styleId="SupplementaryNote">
    <w:name w:val="Supplementary Note"/>
    <w:basedOn w:val="a"/>
    <w:link w:val="SupplementaryNote0"/>
    <w:qFormat/>
    <w:rsid w:val="00501D28"/>
    <w:pPr>
      <w:widowControl/>
      <w:spacing w:afterLines="50" w:after="50" w:line="276" w:lineRule="auto"/>
    </w:pPr>
    <w:rPr>
      <w:rFonts w:ascii="Times New Roman" w:eastAsia="AdvOT999035f4" w:hAnsi="Times New Roman" w:cs="Times New Roman"/>
      <w:b/>
      <w:bCs/>
      <w:kern w:val="0"/>
      <w:sz w:val="24"/>
      <w:szCs w:val="24"/>
    </w:rPr>
  </w:style>
  <w:style w:type="character" w:customStyle="1" w:styleId="SupplementaryNote0">
    <w:name w:val="Supplementary Note 字符"/>
    <w:basedOn w:val="a0"/>
    <w:link w:val="SupplementaryNote"/>
    <w:rsid w:val="00501D28"/>
    <w:rPr>
      <w:rFonts w:ascii="Times New Roman" w:eastAsia="AdvOT999035f4" w:hAnsi="Times New Roman" w:cs="Times New Roman"/>
      <w:b/>
      <w:bCs/>
      <w:kern w:val="0"/>
      <w:sz w:val="24"/>
      <w:szCs w:val="24"/>
    </w:rPr>
  </w:style>
  <w:style w:type="character" w:customStyle="1" w:styleId="10">
    <w:name w:val="标题 1 字符"/>
    <w:basedOn w:val="a0"/>
    <w:link w:val="1"/>
    <w:uiPriority w:val="9"/>
    <w:rsid w:val="004D285B"/>
    <w:rPr>
      <w:b/>
      <w:bCs/>
      <w:kern w:val="44"/>
      <w:sz w:val="44"/>
      <w:szCs w:val="44"/>
    </w:rPr>
  </w:style>
  <w:style w:type="paragraph" w:styleId="TOC1">
    <w:name w:val="toc 1"/>
    <w:basedOn w:val="a"/>
    <w:next w:val="a"/>
    <w:uiPriority w:val="39"/>
    <w:unhideWhenUsed/>
    <w:rsid w:val="00AE2806"/>
    <w:pPr>
      <w:tabs>
        <w:tab w:val="right" w:leader="dot" w:pos="9736"/>
      </w:tabs>
      <w:spacing w:line="360" w:lineRule="auto"/>
    </w:pPr>
    <w:rPr>
      <w:rFonts w:ascii="Times New Roman" w:eastAsia="Times New Roman" w:hAnsi="Times New Roman"/>
      <w:sz w:val="24"/>
    </w:rPr>
  </w:style>
  <w:style w:type="paragraph" w:styleId="TOC">
    <w:name w:val="TOC Heading"/>
    <w:basedOn w:val="1"/>
    <w:next w:val="a"/>
    <w:uiPriority w:val="39"/>
    <w:unhideWhenUsed/>
    <w:qFormat/>
    <w:rsid w:val="004D285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styleId="af2">
    <w:name w:val="FollowedHyperlink"/>
    <w:basedOn w:val="a0"/>
    <w:uiPriority w:val="99"/>
    <w:semiHidden/>
    <w:unhideWhenUsed/>
    <w:rsid w:val="0069552F"/>
    <w:rPr>
      <w:color w:val="954F72" w:themeColor="followedHyperlink"/>
      <w:u w:val="single"/>
    </w:rPr>
  </w:style>
  <w:style w:type="paragraph" w:styleId="af3">
    <w:name w:val="Balloon Text"/>
    <w:basedOn w:val="a"/>
    <w:link w:val="af4"/>
    <w:uiPriority w:val="99"/>
    <w:semiHidden/>
    <w:unhideWhenUsed/>
    <w:rsid w:val="009073A7"/>
    <w:rPr>
      <w:sz w:val="18"/>
      <w:szCs w:val="18"/>
    </w:rPr>
  </w:style>
  <w:style w:type="character" w:customStyle="1" w:styleId="af4">
    <w:name w:val="批注框文本 字符"/>
    <w:basedOn w:val="a0"/>
    <w:link w:val="af3"/>
    <w:uiPriority w:val="99"/>
    <w:semiHidden/>
    <w:rsid w:val="009073A7"/>
    <w:rPr>
      <w:sz w:val="18"/>
      <w:szCs w:val="18"/>
    </w:rPr>
  </w:style>
  <w:style w:type="paragraph" w:styleId="af5">
    <w:name w:val="Subtitle"/>
    <w:basedOn w:val="a"/>
    <w:next w:val="a"/>
    <w:link w:val="af6"/>
    <w:uiPriority w:val="11"/>
    <w:qFormat/>
    <w:rsid w:val="00A92048"/>
    <w:pPr>
      <w:spacing w:before="240" w:after="60" w:line="312" w:lineRule="auto"/>
      <w:jc w:val="center"/>
      <w:outlineLvl w:val="1"/>
    </w:pPr>
    <w:rPr>
      <w:b/>
      <w:bCs/>
      <w:kern w:val="28"/>
      <w:sz w:val="32"/>
      <w:szCs w:val="32"/>
    </w:rPr>
  </w:style>
  <w:style w:type="character" w:customStyle="1" w:styleId="af6">
    <w:name w:val="副标题 字符"/>
    <w:basedOn w:val="a0"/>
    <w:link w:val="af5"/>
    <w:uiPriority w:val="11"/>
    <w:rsid w:val="00A92048"/>
    <w:rPr>
      <w:b/>
      <w:bCs/>
      <w:kern w:val="28"/>
      <w:sz w:val="32"/>
      <w:szCs w:val="32"/>
    </w:rPr>
  </w:style>
  <w:style w:type="paragraph" w:customStyle="1" w:styleId="SIsubtitle">
    <w:name w:val="SI subtitle"/>
    <w:basedOn w:val="SupplementaryNote"/>
    <w:link w:val="SIsubtitle0"/>
    <w:qFormat/>
    <w:rsid w:val="006970FD"/>
  </w:style>
  <w:style w:type="character" w:customStyle="1" w:styleId="SIsubtitle0">
    <w:name w:val="SI subtitle 字符"/>
    <w:basedOn w:val="SupplementaryNote0"/>
    <w:link w:val="SIsubtitle"/>
    <w:rsid w:val="006970FD"/>
    <w:rPr>
      <w:rFonts w:ascii="Times New Roman" w:eastAsia="AdvOT999035f4" w:hAnsi="Times New Roman" w:cs="Times New Roman"/>
      <w:b/>
      <w:bCs/>
      <w:kern w:val="0"/>
      <w:sz w:val="24"/>
      <w:szCs w:val="24"/>
    </w:rPr>
  </w:style>
  <w:style w:type="paragraph" w:customStyle="1" w:styleId="af7">
    <w:name w:val="英文正文"/>
    <w:basedOn w:val="a"/>
    <w:link w:val="af8"/>
    <w:rsid w:val="00A92048"/>
    <w:pPr>
      <w:autoSpaceDE w:val="0"/>
      <w:autoSpaceDN w:val="0"/>
      <w:adjustRightInd w:val="0"/>
      <w:spacing w:line="360" w:lineRule="auto"/>
      <w:ind w:firstLine="420"/>
    </w:pPr>
    <w:rPr>
      <w:rFonts w:ascii="Times New Roman" w:eastAsia="Times New Roman" w:hAnsi="Times New Roman" w:cs="Times New Roman"/>
      <w:sz w:val="24"/>
      <w:szCs w:val="24"/>
    </w:rPr>
  </w:style>
  <w:style w:type="character" w:customStyle="1" w:styleId="af8">
    <w:name w:val="英文正文 字符"/>
    <w:basedOn w:val="a0"/>
    <w:link w:val="af7"/>
    <w:rsid w:val="00A92048"/>
    <w:rPr>
      <w:rFonts w:ascii="Times New Roman" w:eastAsia="Times New Roman" w:hAnsi="Times New Roman" w:cs="Times New Roman"/>
      <w:sz w:val="24"/>
      <w:szCs w:val="24"/>
    </w:rPr>
  </w:style>
  <w:style w:type="paragraph" w:customStyle="1" w:styleId="14">
    <w:name w:val="英文正文1"/>
    <w:basedOn w:val="af7"/>
    <w:link w:val="15"/>
    <w:qFormat/>
    <w:rsid w:val="00965C2D"/>
    <w:pPr>
      <w:spacing w:line="276" w:lineRule="auto"/>
    </w:pPr>
  </w:style>
  <w:style w:type="character" w:customStyle="1" w:styleId="15">
    <w:name w:val="英文正文1 字符"/>
    <w:basedOn w:val="af8"/>
    <w:link w:val="14"/>
    <w:rsid w:val="00965C2D"/>
    <w:rPr>
      <w:rFonts w:ascii="Times New Roman" w:eastAsia="Times New Roman" w:hAnsi="Times New Roman" w:cs="Times New Roman"/>
      <w:sz w:val="24"/>
      <w:szCs w:val="24"/>
    </w:rPr>
  </w:style>
  <w:style w:type="paragraph" w:customStyle="1" w:styleId="SI">
    <w:name w:val="SI 标题"/>
    <w:basedOn w:val="14"/>
    <w:link w:val="SI0"/>
    <w:qFormat/>
    <w:rsid w:val="009965AB"/>
    <w:pPr>
      <w:spacing w:line="240" w:lineRule="auto"/>
      <w:ind w:firstLine="0"/>
      <w:jc w:val="center"/>
    </w:pPr>
    <w:rPr>
      <w:b/>
      <w:bCs/>
      <w:sz w:val="30"/>
      <w:szCs w:val="30"/>
    </w:rPr>
  </w:style>
  <w:style w:type="character" w:customStyle="1" w:styleId="SI0">
    <w:name w:val="SI 标题 字符"/>
    <w:basedOn w:val="15"/>
    <w:link w:val="SI"/>
    <w:rsid w:val="009965AB"/>
    <w:rPr>
      <w:rFonts w:ascii="Times New Roman" w:eastAsia="Times New Roman" w:hAnsi="Times New Roman" w:cs="Times New Roman"/>
      <w:b/>
      <w:bCs/>
      <w:sz w:val="30"/>
      <w:szCs w:val="30"/>
    </w:rPr>
  </w:style>
  <w:style w:type="paragraph" w:styleId="TOC2">
    <w:name w:val="toc 2"/>
    <w:basedOn w:val="a"/>
    <w:next w:val="a"/>
    <w:autoRedefine/>
    <w:uiPriority w:val="39"/>
    <w:unhideWhenUsed/>
    <w:rsid w:val="00AE2806"/>
    <w:pPr>
      <w:spacing w:line="360" w:lineRule="auto"/>
      <w:ind w:leftChars="200" w:left="200"/>
    </w:pPr>
    <w:rPr>
      <w:rFonts w:eastAsia="Times New Roman"/>
      <w:sz w:val="24"/>
    </w:rPr>
  </w:style>
  <w:style w:type="character" w:styleId="af9">
    <w:name w:val="line number"/>
    <w:basedOn w:val="a0"/>
    <w:uiPriority w:val="99"/>
    <w:unhideWhenUsed/>
    <w:rsid w:val="0038234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926907">
      <w:bodyDiv w:val="1"/>
      <w:marLeft w:val="0"/>
      <w:marRight w:val="0"/>
      <w:marTop w:val="0"/>
      <w:marBottom w:val="0"/>
      <w:divBdr>
        <w:top w:val="none" w:sz="0" w:space="0" w:color="auto"/>
        <w:left w:val="none" w:sz="0" w:space="0" w:color="auto"/>
        <w:bottom w:val="none" w:sz="0" w:space="0" w:color="auto"/>
        <w:right w:val="none" w:sz="0" w:space="0" w:color="auto"/>
      </w:divBdr>
      <w:divsChild>
        <w:div w:id="2044789968">
          <w:marLeft w:val="0"/>
          <w:marRight w:val="0"/>
          <w:marTop w:val="0"/>
          <w:marBottom w:val="0"/>
          <w:divBdr>
            <w:top w:val="single" w:sz="2" w:space="0" w:color="auto"/>
            <w:left w:val="single" w:sz="2" w:space="30" w:color="auto"/>
            <w:bottom w:val="single" w:sz="2" w:space="30" w:color="auto"/>
            <w:right w:val="single" w:sz="2" w:space="30" w:color="auto"/>
          </w:divBdr>
          <w:divsChild>
            <w:div w:id="2146585215">
              <w:marLeft w:val="0"/>
              <w:marRight w:val="0"/>
              <w:marTop w:val="0"/>
              <w:marBottom w:val="0"/>
              <w:divBdr>
                <w:top w:val="single" w:sz="2" w:space="8" w:color="auto"/>
                <w:left w:val="single" w:sz="2" w:space="0" w:color="auto"/>
                <w:bottom w:val="single" w:sz="2" w:space="8" w:color="auto"/>
                <w:right w:val="single" w:sz="2" w:space="0" w:color="auto"/>
              </w:divBdr>
              <w:divsChild>
                <w:div w:id="1162047579">
                  <w:marLeft w:val="0"/>
                  <w:marRight w:val="0"/>
                  <w:marTop w:val="0"/>
                  <w:marBottom w:val="0"/>
                  <w:divBdr>
                    <w:top w:val="single" w:sz="2" w:space="0" w:color="auto"/>
                    <w:left w:val="single" w:sz="2" w:space="0" w:color="auto"/>
                    <w:bottom w:val="single" w:sz="2" w:space="0" w:color="auto"/>
                    <w:right w:val="single" w:sz="2" w:space="0" w:color="auto"/>
                  </w:divBdr>
                  <w:divsChild>
                    <w:div w:id="2050570643">
                      <w:marLeft w:val="0"/>
                      <w:marRight w:val="0"/>
                      <w:marTop w:val="0"/>
                      <w:marBottom w:val="0"/>
                      <w:divBdr>
                        <w:top w:val="single" w:sz="2" w:space="0" w:color="auto"/>
                        <w:left w:val="single" w:sz="2" w:space="0" w:color="auto"/>
                        <w:bottom w:val="single" w:sz="2" w:space="0" w:color="auto"/>
                        <w:right w:val="single" w:sz="2" w:space="0" w:color="auto"/>
                      </w:divBdr>
                      <w:divsChild>
                        <w:div w:id="2054766049">
                          <w:marLeft w:val="150"/>
                          <w:marRight w:val="0"/>
                          <w:marTop w:val="0"/>
                          <w:marBottom w:val="0"/>
                          <w:divBdr>
                            <w:top w:val="single" w:sz="2" w:space="8" w:color="auto"/>
                            <w:left w:val="single" w:sz="2" w:space="9" w:color="auto"/>
                            <w:bottom w:val="single" w:sz="2" w:space="8" w:color="auto"/>
                            <w:right w:val="single" w:sz="2" w:space="9" w:color="auto"/>
                          </w:divBdr>
                          <w:divsChild>
                            <w:div w:id="1544639140">
                              <w:marLeft w:val="0"/>
                              <w:marRight w:val="0"/>
                              <w:marTop w:val="0"/>
                              <w:marBottom w:val="0"/>
                              <w:divBdr>
                                <w:top w:val="single" w:sz="2" w:space="0" w:color="auto"/>
                                <w:left w:val="single" w:sz="2" w:space="0" w:color="auto"/>
                                <w:bottom w:val="single" w:sz="2" w:space="0" w:color="auto"/>
                                <w:right w:val="single" w:sz="2" w:space="0" w:color="auto"/>
                              </w:divBdr>
                              <w:divsChild>
                                <w:div w:id="44456201">
                                  <w:marLeft w:val="0"/>
                                  <w:marRight w:val="0"/>
                                  <w:marTop w:val="0"/>
                                  <w:marBottom w:val="0"/>
                                  <w:divBdr>
                                    <w:top w:val="single" w:sz="2" w:space="0" w:color="auto"/>
                                    <w:left w:val="single" w:sz="2" w:space="0" w:color="auto"/>
                                    <w:bottom w:val="single" w:sz="2" w:space="0" w:color="auto"/>
                                    <w:right w:val="single" w:sz="2" w:space="0" w:color="auto"/>
                                  </w:divBdr>
                                  <w:divsChild>
                                    <w:div w:id="1909875919">
                                      <w:marLeft w:val="0"/>
                                      <w:marRight w:val="0"/>
                                      <w:marTop w:val="0"/>
                                      <w:marBottom w:val="0"/>
                                      <w:divBdr>
                                        <w:top w:val="single" w:sz="2" w:space="0" w:color="auto"/>
                                        <w:left w:val="single" w:sz="2" w:space="0" w:color="auto"/>
                                        <w:bottom w:val="single" w:sz="2" w:space="0" w:color="auto"/>
                                        <w:right w:val="single" w:sz="2" w:space="0" w:color="auto"/>
                                      </w:divBdr>
                                      <w:divsChild>
                                        <w:div w:id="500966852">
                                          <w:marLeft w:val="0"/>
                                          <w:marRight w:val="0"/>
                                          <w:marTop w:val="0"/>
                                          <w:marBottom w:val="0"/>
                                          <w:divBdr>
                                            <w:top w:val="single" w:sz="2" w:space="0" w:color="auto"/>
                                            <w:left w:val="single" w:sz="2" w:space="0" w:color="auto"/>
                                            <w:bottom w:val="single" w:sz="2" w:space="0" w:color="auto"/>
                                            <w:right w:val="single" w:sz="2" w:space="0" w:color="auto"/>
                                          </w:divBdr>
                                          <w:divsChild>
                                            <w:div w:id="1367414583">
                                              <w:marLeft w:val="0"/>
                                              <w:marRight w:val="0"/>
                                              <w:marTop w:val="0"/>
                                              <w:marBottom w:val="0"/>
                                              <w:divBdr>
                                                <w:top w:val="single" w:sz="2" w:space="0" w:color="auto"/>
                                                <w:left w:val="single" w:sz="2" w:space="0" w:color="auto"/>
                                                <w:bottom w:val="single" w:sz="2" w:space="0" w:color="auto"/>
                                                <w:right w:val="single" w:sz="2" w:space="0" w:color="auto"/>
                                              </w:divBdr>
                                              <w:divsChild>
                                                <w:div w:id="19703566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469251632">
      <w:bodyDiv w:val="1"/>
      <w:marLeft w:val="0"/>
      <w:marRight w:val="0"/>
      <w:marTop w:val="0"/>
      <w:marBottom w:val="0"/>
      <w:divBdr>
        <w:top w:val="none" w:sz="0" w:space="0" w:color="auto"/>
        <w:left w:val="none" w:sz="0" w:space="0" w:color="auto"/>
        <w:bottom w:val="none" w:sz="0" w:space="0" w:color="auto"/>
        <w:right w:val="none" w:sz="0" w:space="0" w:color="auto"/>
      </w:divBdr>
      <w:divsChild>
        <w:div w:id="399210043">
          <w:marLeft w:val="0"/>
          <w:marRight w:val="0"/>
          <w:marTop w:val="0"/>
          <w:marBottom w:val="0"/>
          <w:divBdr>
            <w:top w:val="single" w:sz="2" w:space="0" w:color="auto"/>
            <w:left w:val="single" w:sz="2" w:space="30" w:color="auto"/>
            <w:bottom w:val="single" w:sz="2" w:space="30" w:color="auto"/>
            <w:right w:val="single" w:sz="2" w:space="30" w:color="auto"/>
          </w:divBdr>
          <w:divsChild>
            <w:div w:id="1307472391">
              <w:marLeft w:val="0"/>
              <w:marRight w:val="0"/>
              <w:marTop w:val="0"/>
              <w:marBottom w:val="0"/>
              <w:divBdr>
                <w:top w:val="single" w:sz="2" w:space="8" w:color="auto"/>
                <w:left w:val="single" w:sz="2" w:space="0" w:color="auto"/>
                <w:bottom w:val="single" w:sz="2" w:space="8" w:color="auto"/>
                <w:right w:val="single" w:sz="2" w:space="0" w:color="auto"/>
              </w:divBdr>
              <w:divsChild>
                <w:div w:id="370158140">
                  <w:marLeft w:val="0"/>
                  <w:marRight w:val="0"/>
                  <w:marTop w:val="0"/>
                  <w:marBottom w:val="0"/>
                  <w:divBdr>
                    <w:top w:val="single" w:sz="2" w:space="0" w:color="auto"/>
                    <w:left w:val="single" w:sz="2" w:space="0" w:color="auto"/>
                    <w:bottom w:val="single" w:sz="2" w:space="0" w:color="auto"/>
                    <w:right w:val="single" w:sz="2" w:space="0" w:color="auto"/>
                  </w:divBdr>
                  <w:divsChild>
                    <w:div w:id="492570632">
                      <w:marLeft w:val="0"/>
                      <w:marRight w:val="0"/>
                      <w:marTop w:val="0"/>
                      <w:marBottom w:val="0"/>
                      <w:divBdr>
                        <w:top w:val="single" w:sz="2" w:space="0" w:color="auto"/>
                        <w:left w:val="single" w:sz="2" w:space="0" w:color="auto"/>
                        <w:bottom w:val="single" w:sz="2" w:space="0" w:color="auto"/>
                        <w:right w:val="single" w:sz="2" w:space="0" w:color="auto"/>
                      </w:divBdr>
                      <w:divsChild>
                        <w:div w:id="602498710">
                          <w:marLeft w:val="150"/>
                          <w:marRight w:val="0"/>
                          <w:marTop w:val="0"/>
                          <w:marBottom w:val="0"/>
                          <w:divBdr>
                            <w:top w:val="single" w:sz="2" w:space="8" w:color="auto"/>
                            <w:left w:val="single" w:sz="2" w:space="9" w:color="auto"/>
                            <w:bottom w:val="single" w:sz="2" w:space="8" w:color="auto"/>
                            <w:right w:val="single" w:sz="2" w:space="9" w:color="auto"/>
                          </w:divBdr>
                          <w:divsChild>
                            <w:div w:id="1009406586">
                              <w:marLeft w:val="0"/>
                              <w:marRight w:val="0"/>
                              <w:marTop w:val="0"/>
                              <w:marBottom w:val="0"/>
                              <w:divBdr>
                                <w:top w:val="single" w:sz="2" w:space="0" w:color="auto"/>
                                <w:left w:val="single" w:sz="2" w:space="0" w:color="auto"/>
                                <w:bottom w:val="single" w:sz="2" w:space="0" w:color="auto"/>
                                <w:right w:val="single" w:sz="2" w:space="0" w:color="auto"/>
                              </w:divBdr>
                              <w:divsChild>
                                <w:div w:id="1973173457">
                                  <w:marLeft w:val="0"/>
                                  <w:marRight w:val="0"/>
                                  <w:marTop w:val="0"/>
                                  <w:marBottom w:val="0"/>
                                  <w:divBdr>
                                    <w:top w:val="single" w:sz="2" w:space="0" w:color="auto"/>
                                    <w:left w:val="single" w:sz="2" w:space="0" w:color="auto"/>
                                    <w:bottom w:val="single" w:sz="2" w:space="0" w:color="auto"/>
                                    <w:right w:val="single" w:sz="2" w:space="0" w:color="auto"/>
                                  </w:divBdr>
                                  <w:divsChild>
                                    <w:div w:id="910626186">
                                      <w:marLeft w:val="0"/>
                                      <w:marRight w:val="0"/>
                                      <w:marTop w:val="0"/>
                                      <w:marBottom w:val="0"/>
                                      <w:divBdr>
                                        <w:top w:val="single" w:sz="2" w:space="0" w:color="auto"/>
                                        <w:left w:val="single" w:sz="2" w:space="0" w:color="auto"/>
                                        <w:bottom w:val="single" w:sz="2" w:space="0" w:color="auto"/>
                                        <w:right w:val="single" w:sz="2" w:space="0" w:color="auto"/>
                                      </w:divBdr>
                                      <w:divsChild>
                                        <w:div w:id="1699038124">
                                          <w:marLeft w:val="0"/>
                                          <w:marRight w:val="0"/>
                                          <w:marTop w:val="0"/>
                                          <w:marBottom w:val="0"/>
                                          <w:divBdr>
                                            <w:top w:val="single" w:sz="2" w:space="0" w:color="auto"/>
                                            <w:left w:val="single" w:sz="2" w:space="0" w:color="auto"/>
                                            <w:bottom w:val="single" w:sz="2" w:space="0" w:color="auto"/>
                                            <w:right w:val="single" w:sz="2" w:space="0" w:color="auto"/>
                                          </w:divBdr>
                                          <w:divsChild>
                                            <w:div w:id="725103122">
                                              <w:marLeft w:val="0"/>
                                              <w:marRight w:val="0"/>
                                              <w:marTop w:val="0"/>
                                              <w:marBottom w:val="0"/>
                                              <w:divBdr>
                                                <w:top w:val="single" w:sz="2" w:space="0" w:color="auto"/>
                                                <w:left w:val="single" w:sz="2" w:space="0" w:color="auto"/>
                                                <w:bottom w:val="single" w:sz="2" w:space="0" w:color="auto"/>
                                                <w:right w:val="single" w:sz="2" w:space="0" w:color="auto"/>
                                              </w:divBdr>
                                              <w:divsChild>
                                                <w:div w:id="9787987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635570198">
      <w:bodyDiv w:val="1"/>
      <w:marLeft w:val="0"/>
      <w:marRight w:val="0"/>
      <w:marTop w:val="0"/>
      <w:marBottom w:val="0"/>
      <w:divBdr>
        <w:top w:val="none" w:sz="0" w:space="0" w:color="auto"/>
        <w:left w:val="none" w:sz="0" w:space="0" w:color="auto"/>
        <w:bottom w:val="none" w:sz="0" w:space="0" w:color="auto"/>
        <w:right w:val="none" w:sz="0" w:space="0" w:color="auto"/>
      </w:divBdr>
    </w:div>
    <w:div w:id="1145048390">
      <w:bodyDiv w:val="1"/>
      <w:marLeft w:val="0"/>
      <w:marRight w:val="0"/>
      <w:marTop w:val="0"/>
      <w:marBottom w:val="0"/>
      <w:divBdr>
        <w:top w:val="none" w:sz="0" w:space="0" w:color="auto"/>
        <w:left w:val="none" w:sz="0" w:space="0" w:color="auto"/>
        <w:bottom w:val="none" w:sz="0" w:space="0" w:color="auto"/>
        <w:right w:val="none" w:sz="0" w:space="0" w:color="auto"/>
      </w:divBdr>
    </w:div>
    <w:div w:id="1770153363">
      <w:bodyDiv w:val="1"/>
      <w:marLeft w:val="0"/>
      <w:marRight w:val="0"/>
      <w:marTop w:val="0"/>
      <w:marBottom w:val="0"/>
      <w:divBdr>
        <w:top w:val="none" w:sz="0" w:space="0" w:color="auto"/>
        <w:left w:val="none" w:sz="0" w:space="0" w:color="auto"/>
        <w:bottom w:val="none" w:sz="0" w:space="0" w:color="auto"/>
        <w:right w:val="none" w:sz="0" w:space="0" w:color="auto"/>
      </w:divBdr>
    </w:div>
    <w:div w:id="1866945965">
      <w:bodyDiv w:val="1"/>
      <w:marLeft w:val="0"/>
      <w:marRight w:val="0"/>
      <w:marTop w:val="0"/>
      <w:marBottom w:val="0"/>
      <w:divBdr>
        <w:top w:val="none" w:sz="0" w:space="0" w:color="auto"/>
        <w:left w:val="none" w:sz="0" w:space="0" w:color="auto"/>
        <w:bottom w:val="none" w:sz="0" w:space="0" w:color="auto"/>
        <w:right w:val="none" w:sz="0" w:space="0" w:color="auto"/>
      </w:divBdr>
      <w:divsChild>
        <w:div w:id="1977834353">
          <w:marLeft w:val="0"/>
          <w:marRight w:val="0"/>
          <w:marTop w:val="0"/>
          <w:marBottom w:val="0"/>
          <w:divBdr>
            <w:top w:val="single" w:sz="2" w:space="0" w:color="auto"/>
            <w:left w:val="single" w:sz="2" w:space="0" w:color="auto"/>
            <w:bottom w:val="single" w:sz="2" w:space="0" w:color="auto"/>
            <w:right w:val="single" w:sz="2" w:space="0" w:color="auto"/>
          </w:divBdr>
          <w:divsChild>
            <w:div w:id="1951820237">
              <w:marLeft w:val="0"/>
              <w:marRight w:val="0"/>
              <w:marTop w:val="0"/>
              <w:marBottom w:val="0"/>
              <w:divBdr>
                <w:top w:val="single" w:sz="2" w:space="0" w:color="auto"/>
                <w:left w:val="single" w:sz="2" w:space="0" w:color="auto"/>
                <w:bottom w:val="single" w:sz="2" w:space="0" w:color="auto"/>
                <w:right w:val="single" w:sz="2" w:space="0" w:color="auto"/>
              </w:divBdr>
              <w:divsChild>
                <w:div w:id="2061127708">
                  <w:marLeft w:val="0"/>
                  <w:marRight w:val="0"/>
                  <w:marTop w:val="0"/>
                  <w:marBottom w:val="0"/>
                  <w:divBdr>
                    <w:top w:val="single" w:sz="2" w:space="0" w:color="auto"/>
                    <w:left w:val="single" w:sz="2" w:space="0" w:color="auto"/>
                    <w:bottom w:val="single" w:sz="2" w:space="0" w:color="auto"/>
                    <w:right w:val="single" w:sz="2" w:space="0" w:color="auto"/>
                  </w:divBdr>
                  <w:divsChild>
                    <w:div w:id="831944482">
                      <w:marLeft w:val="0"/>
                      <w:marRight w:val="0"/>
                      <w:marTop w:val="0"/>
                      <w:marBottom w:val="0"/>
                      <w:divBdr>
                        <w:top w:val="single" w:sz="2" w:space="0" w:color="auto"/>
                        <w:left w:val="single" w:sz="2" w:space="30" w:color="auto"/>
                        <w:bottom w:val="single" w:sz="2" w:space="30" w:color="auto"/>
                        <w:right w:val="single" w:sz="2" w:space="30" w:color="auto"/>
                      </w:divBdr>
                      <w:divsChild>
                        <w:div w:id="2024742992">
                          <w:marLeft w:val="0"/>
                          <w:marRight w:val="0"/>
                          <w:marTop w:val="0"/>
                          <w:marBottom w:val="0"/>
                          <w:divBdr>
                            <w:top w:val="single" w:sz="2" w:space="8" w:color="auto"/>
                            <w:left w:val="single" w:sz="2" w:space="0" w:color="auto"/>
                            <w:bottom w:val="single" w:sz="2" w:space="8" w:color="auto"/>
                            <w:right w:val="single" w:sz="2" w:space="0" w:color="auto"/>
                          </w:divBdr>
                          <w:divsChild>
                            <w:div w:id="312292422">
                              <w:marLeft w:val="0"/>
                              <w:marRight w:val="0"/>
                              <w:marTop w:val="0"/>
                              <w:marBottom w:val="0"/>
                              <w:divBdr>
                                <w:top w:val="single" w:sz="2" w:space="0" w:color="auto"/>
                                <w:left w:val="single" w:sz="2" w:space="0" w:color="auto"/>
                                <w:bottom w:val="single" w:sz="2" w:space="0" w:color="auto"/>
                                <w:right w:val="single" w:sz="2" w:space="0" w:color="auto"/>
                              </w:divBdr>
                              <w:divsChild>
                                <w:div w:id="1727676167">
                                  <w:marLeft w:val="0"/>
                                  <w:marRight w:val="0"/>
                                  <w:marTop w:val="0"/>
                                  <w:marBottom w:val="0"/>
                                  <w:divBdr>
                                    <w:top w:val="single" w:sz="2" w:space="0" w:color="auto"/>
                                    <w:left w:val="single" w:sz="2" w:space="0" w:color="auto"/>
                                    <w:bottom w:val="single" w:sz="2" w:space="0" w:color="auto"/>
                                    <w:right w:val="single" w:sz="2" w:space="0" w:color="auto"/>
                                  </w:divBdr>
                                  <w:divsChild>
                                    <w:div w:id="1427073151">
                                      <w:marLeft w:val="150"/>
                                      <w:marRight w:val="0"/>
                                      <w:marTop w:val="0"/>
                                      <w:marBottom w:val="0"/>
                                      <w:divBdr>
                                        <w:top w:val="single" w:sz="2" w:space="8" w:color="auto"/>
                                        <w:left w:val="single" w:sz="2" w:space="9" w:color="auto"/>
                                        <w:bottom w:val="single" w:sz="2" w:space="8" w:color="auto"/>
                                        <w:right w:val="single" w:sz="2" w:space="9" w:color="auto"/>
                                      </w:divBdr>
                                      <w:divsChild>
                                        <w:div w:id="1189293902">
                                          <w:marLeft w:val="0"/>
                                          <w:marRight w:val="0"/>
                                          <w:marTop w:val="0"/>
                                          <w:marBottom w:val="0"/>
                                          <w:divBdr>
                                            <w:top w:val="single" w:sz="2" w:space="0" w:color="auto"/>
                                            <w:left w:val="single" w:sz="2" w:space="0" w:color="auto"/>
                                            <w:bottom w:val="single" w:sz="2" w:space="0" w:color="auto"/>
                                            <w:right w:val="single" w:sz="2" w:space="0" w:color="auto"/>
                                          </w:divBdr>
                                          <w:divsChild>
                                            <w:div w:id="1270236744">
                                              <w:marLeft w:val="0"/>
                                              <w:marRight w:val="0"/>
                                              <w:marTop w:val="0"/>
                                              <w:marBottom w:val="0"/>
                                              <w:divBdr>
                                                <w:top w:val="single" w:sz="2" w:space="0" w:color="auto"/>
                                                <w:left w:val="single" w:sz="2" w:space="0" w:color="auto"/>
                                                <w:bottom w:val="single" w:sz="2" w:space="0" w:color="auto"/>
                                                <w:right w:val="single" w:sz="2" w:space="0" w:color="auto"/>
                                              </w:divBdr>
                                              <w:divsChild>
                                                <w:div w:id="307780960">
                                                  <w:marLeft w:val="0"/>
                                                  <w:marRight w:val="0"/>
                                                  <w:marTop w:val="0"/>
                                                  <w:marBottom w:val="0"/>
                                                  <w:divBdr>
                                                    <w:top w:val="single" w:sz="2" w:space="0" w:color="auto"/>
                                                    <w:left w:val="single" w:sz="2" w:space="0" w:color="auto"/>
                                                    <w:bottom w:val="single" w:sz="2" w:space="0" w:color="auto"/>
                                                    <w:right w:val="single" w:sz="2" w:space="0" w:color="auto"/>
                                                  </w:divBdr>
                                                  <w:divsChild>
                                                    <w:div w:id="1325090935">
                                                      <w:marLeft w:val="0"/>
                                                      <w:marRight w:val="0"/>
                                                      <w:marTop w:val="0"/>
                                                      <w:marBottom w:val="0"/>
                                                      <w:divBdr>
                                                        <w:top w:val="single" w:sz="2" w:space="0" w:color="auto"/>
                                                        <w:left w:val="single" w:sz="2" w:space="0" w:color="auto"/>
                                                        <w:bottom w:val="single" w:sz="2" w:space="0" w:color="auto"/>
                                                        <w:right w:val="single" w:sz="2" w:space="0" w:color="auto"/>
                                                      </w:divBdr>
                                                      <w:divsChild>
                                                        <w:div w:id="772168636">
                                                          <w:marLeft w:val="0"/>
                                                          <w:marRight w:val="0"/>
                                                          <w:marTop w:val="0"/>
                                                          <w:marBottom w:val="0"/>
                                                          <w:divBdr>
                                                            <w:top w:val="single" w:sz="2" w:space="0" w:color="auto"/>
                                                            <w:left w:val="single" w:sz="2" w:space="0" w:color="auto"/>
                                                            <w:bottom w:val="single" w:sz="2" w:space="0" w:color="auto"/>
                                                            <w:right w:val="single" w:sz="2" w:space="0" w:color="auto"/>
                                                          </w:divBdr>
                                                          <w:divsChild>
                                                            <w:div w:id="11815787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911193015">
      <w:bodyDiv w:val="1"/>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single" w:sz="2" w:space="0" w:color="auto"/>
            <w:left w:val="single" w:sz="2" w:space="0" w:color="auto"/>
            <w:bottom w:val="single" w:sz="2" w:space="0" w:color="auto"/>
            <w:right w:val="single" w:sz="2" w:space="0" w:color="auto"/>
          </w:divBdr>
          <w:divsChild>
            <w:div w:id="222058942">
              <w:marLeft w:val="0"/>
              <w:marRight w:val="0"/>
              <w:marTop w:val="0"/>
              <w:marBottom w:val="0"/>
              <w:divBdr>
                <w:top w:val="single" w:sz="2" w:space="0" w:color="auto"/>
                <w:left w:val="single" w:sz="2" w:space="0" w:color="auto"/>
                <w:bottom w:val="single" w:sz="2" w:space="0" w:color="auto"/>
                <w:right w:val="single" w:sz="2" w:space="0" w:color="auto"/>
              </w:divBdr>
              <w:divsChild>
                <w:div w:id="1555963112">
                  <w:marLeft w:val="0"/>
                  <w:marRight w:val="0"/>
                  <w:marTop w:val="0"/>
                  <w:marBottom w:val="0"/>
                  <w:divBdr>
                    <w:top w:val="single" w:sz="2" w:space="0" w:color="auto"/>
                    <w:left w:val="single" w:sz="2" w:space="0" w:color="auto"/>
                    <w:bottom w:val="single" w:sz="2" w:space="0" w:color="auto"/>
                    <w:right w:val="single" w:sz="2" w:space="0" w:color="auto"/>
                  </w:divBdr>
                  <w:divsChild>
                    <w:div w:id="1722707735">
                      <w:marLeft w:val="0"/>
                      <w:marRight w:val="0"/>
                      <w:marTop w:val="0"/>
                      <w:marBottom w:val="0"/>
                      <w:divBdr>
                        <w:top w:val="single" w:sz="2" w:space="0" w:color="auto"/>
                        <w:left w:val="single" w:sz="2" w:space="30" w:color="auto"/>
                        <w:bottom w:val="single" w:sz="2" w:space="30" w:color="auto"/>
                        <w:right w:val="single" w:sz="2" w:space="30" w:color="auto"/>
                      </w:divBdr>
                      <w:divsChild>
                        <w:div w:id="396242429">
                          <w:marLeft w:val="0"/>
                          <w:marRight w:val="0"/>
                          <w:marTop w:val="0"/>
                          <w:marBottom w:val="0"/>
                          <w:divBdr>
                            <w:top w:val="single" w:sz="2" w:space="8" w:color="auto"/>
                            <w:left w:val="single" w:sz="2" w:space="0" w:color="auto"/>
                            <w:bottom w:val="single" w:sz="2" w:space="8" w:color="auto"/>
                            <w:right w:val="single" w:sz="2" w:space="0" w:color="auto"/>
                          </w:divBdr>
                          <w:divsChild>
                            <w:div w:id="572588650">
                              <w:marLeft w:val="0"/>
                              <w:marRight w:val="0"/>
                              <w:marTop w:val="0"/>
                              <w:marBottom w:val="0"/>
                              <w:divBdr>
                                <w:top w:val="single" w:sz="2" w:space="0" w:color="auto"/>
                                <w:left w:val="single" w:sz="2" w:space="0" w:color="auto"/>
                                <w:bottom w:val="single" w:sz="2" w:space="0" w:color="auto"/>
                                <w:right w:val="single" w:sz="2" w:space="0" w:color="auto"/>
                              </w:divBdr>
                              <w:divsChild>
                                <w:div w:id="877425429">
                                  <w:marLeft w:val="0"/>
                                  <w:marRight w:val="0"/>
                                  <w:marTop w:val="0"/>
                                  <w:marBottom w:val="0"/>
                                  <w:divBdr>
                                    <w:top w:val="single" w:sz="2" w:space="0" w:color="auto"/>
                                    <w:left w:val="single" w:sz="2" w:space="0" w:color="auto"/>
                                    <w:bottom w:val="single" w:sz="2" w:space="0" w:color="auto"/>
                                    <w:right w:val="single" w:sz="2" w:space="0" w:color="auto"/>
                                  </w:divBdr>
                                  <w:divsChild>
                                    <w:div w:id="1738088168">
                                      <w:marLeft w:val="150"/>
                                      <w:marRight w:val="0"/>
                                      <w:marTop w:val="0"/>
                                      <w:marBottom w:val="0"/>
                                      <w:divBdr>
                                        <w:top w:val="single" w:sz="2" w:space="8" w:color="auto"/>
                                        <w:left w:val="single" w:sz="2" w:space="9" w:color="auto"/>
                                        <w:bottom w:val="single" w:sz="2" w:space="8" w:color="auto"/>
                                        <w:right w:val="single" w:sz="2" w:space="9" w:color="auto"/>
                                      </w:divBdr>
                                      <w:divsChild>
                                        <w:div w:id="15886639">
                                          <w:marLeft w:val="0"/>
                                          <w:marRight w:val="0"/>
                                          <w:marTop w:val="0"/>
                                          <w:marBottom w:val="0"/>
                                          <w:divBdr>
                                            <w:top w:val="single" w:sz="2" w:space="0" w:color="auto"/>
                                            <w:left w:val="single" w:sz="2" w:space="0" w:color="auto"/>
                                            <w:bottom w:val="single" w:sz="2" w:space="0" w:color="auto"/>
                                            <w:right w:val="single" w:sz="2" w:space="0" w:color="auto"/>
                                          </w:divBdr>
                                          <w:divsChild>
                                            <w:div w:id="1117676154">
                                              <w:marLeft w:val="0"/>
                                              <w:marRight w:val="0"/>
                                              <w:marTop w:val="0"/>
                                              <w:marBottom w:val="0"/>
                                              <w:divBdr>
                                                <w:top w:val="single" w:sz="2" w:space="0" w:color="auto"/>
                                                <w:left w:val="single" w:sz="2" w:space="0" w:color="auto"/>
                                                <w:bottom w:val="single" w:sz="2" w:space="0" w:color="auto"/>
                                                <w:right w:val="single" w:sz="2" w:space="0" w:color="auto"/>
                                              </w:divBdr>
                                              <w:divsChild>
                                                <w:div w:id="1240870390">
                                                  <w:marLeft w:val="0"/>
                                                  <w:marRight w:val="0"/>
                                                  <w:marTop w:val="0"/>
                                                  <w:marBottom w:val="0"/>
                                                  <w:divBdr>
                                                    <w:top w:val="single" w:sz="2" w:space="0" w:color="auto"/>
                                                    <w:left w:val="single" w:sz="2" w:space="0" w:color="auto"/>
                                                    <w:bottom w:val="single" w:sz="2" w:space="0" w:color="auto"/>
                                                    <w:right w:val="single" w:sz="2" w:space="0" w:color="auto"/>
                                                  </w:divBdr>
                                                  <w:divsChild>
                                                    <w:div w:id="1088304217">
                                                      <w:marLeft w:val="0"/>
                                                      <w:marRight w:val="0"/>
                                                      <w:marTop w:val="0"/>
                                                      <w:marBottom w:val="0"/>
                                                      <w:divBdr>
                                                        <w:top w:val="single" w:sz="2" w:space="0" w:color="auto"/>
                                                        <w:left w:val="single" w:sz="2" w:space="0" w:color="auto"/>
                                                        <w:bottom w:val="single" w:sz="2" w:space="0" w:color="auto"/>
                                                        <w:right w:val="single" w:sz="2" w:space="0" w:color="auto"/>
                                                      </w:divBdr>
                                                      <w:divsChild>
                                                        <w:div w:id="464740651">
                                                          <w:marLeft w:val="0"/>
                                                          <w:marRight w:val="0"/>
                                                          <w:marTop w:val="0"/>
                                                          <w:marBottom w:val="0"/>
                                                          <w:divBdr>
                                                            <w:top w:val="single" w:sz="2" w:space="0" w:color="auto"/>
                                                            <w:left w:val="single" w:sz="2" w:space="0" w:color="auto"/>
                                                            <w:bottom w:val="single" w:sz="2" w:space="0" w:color="auto"/>
                                                            <w:right w:val="single" w:sz="2" w:space="0" w:color="auto"/>
                                                          </w:divBdr>
                                                          <w:divsChild>
                                                            <w:div w:id="15436672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987203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dong@pku.edu.cn"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mailto:anlian.pan@hnu.edu.c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jlcheng@ciomp.ac.cn"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3ABCA-DA40-4E0D-AECE-86C3802F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20</Pages>
  <Words>10159</Words>
  <Characters>57911</Characters>
  <Application>Microsoft Office Word</Application>
  <DocSecurity>0</DocSecurity>
  <Lines>482</Lines>
  <Paragraphs>135</Paragraphs>
  <ScaleCrop>false</ScaleCrop>
  <Company/>
  <LinksUpToDate>false</LinksUpToDate>
  <CharactersWithSpaces>67935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Delang Liang</dc:creator>
  <cp:keywords/>
  <dc:description/>
  <cp:lastModifiedBy>Delang Liang</cp:lastModifiedBy>
  <cp:revision>15</cp:revision>
  <dcterms:created xsi:type="dcterms:W3CDTF">2025-06-17T02:39:00Z</dcterms:created>
  <dcterms:modified xsi:type="dcterms:W3CDTF">2025-07-30T13:26:00Z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2024-06-06T14:49:42Z</vt:filetime>
  </property>
</Properties>
</file>