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F014" w14:textId="77777777" w:rsidR="00C25969" w:rsidRPr="0077630D" w:rsidRDefault="00C25969" w:rsidP="00C25969">
      <w:pPr>
        <w:rPr>
          <w:rFonts w:ascii="Times New Roman" w:hAnsi="Times New Roman" w:cs="Times New Roman" w:hint="eastAsia"/>
          <w:b/>
          <w:bCs/>
          <w:i/>
          <w:iCs/>
        </w:rPr>
      </w:pPr>
      <w:r w:rsidRPr="0077630D">
        <w:rPr>
          <w:rFonts w:ascii="Times New Roman" w:hAnsi="Times New Roman" w:cs="Times New Roman"/>
          <w:b/>
          <w:bCs/>
          <w:i/>
          <w:iCs/>
        </w:rPr>
        <w:t>Appendix Table A1. Predictor Importance Ranking from Pooled Logistic Regression Model.</w:t>
      </w:r>
    </w:p>
    <w:tbl>
      <w:tblPr>
        <w:tblW w:w="69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341"/>
        <w:gridCol w:w="1461"/>
        <w:gridCol w:w="930"/>
        <w:gridCol w:w="732"/>
      </w:tblGrid>
      <w:tr w:rsidR="00C25969" w:rsidRPr="004166D7" w14:paraId="644EFC03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A21F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6778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4F5C6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Pooled Estimate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58471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Z-statistic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6E93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P-value</w:t>
            </w:r>
          </w:p>
        </w:tc>
      </w:tr>
      <w:tr w:rsidR="00C25969" w:rsidRPr="004166D7" w14:paraId="031565F3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6EF1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FCDD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History of Hypertension = Yes (vs No)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90560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0244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7.62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C473A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&lt;0.001</w:t>
            </w:r>
          </w:p>
        </w:tc>
      </w:tr>
      <w:tr w:rsidR="00C25969" w:rsidRPr="004166D7" w14:paraId="749F8B4D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4C1A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58A6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CES-D Score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C138D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6B22F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E8420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&lt;0.001</w:t>
            </w:r>
          </w:p>
        </w:tc>
      </w:tr>
      <w:tr w:rsidR="00C25969" w:rsidRPr="004166D7" w14:paraId="733E8EE9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FF459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DB90D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Education = High+ (vs &lt;Primary)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0DC7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0.469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6E301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F572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0.002</w:t>
            </w:r>
          </w:p>
        </w:tc>
      </w:tr>
      <w:tr w:rsidR="00C25969" w:rsidRPr="004166D7" w14:paraId="3B9C9CD3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D7F80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118E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ADL Limitations (Count)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55A1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E0E14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EFA7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0.002</w:t>
            </w:r>
          </w:p>
        </w:tc>
      </w:tr>
      <w:tr w:rsidR="00C25969" w:rsidRPr="004166D7" w14:paraId="37A2D3D5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9177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59DF2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Waist Circumference (cm)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940D6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8F5C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9E1A9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0.011</w:t>
            </w:r>
          </w:p>
        </w:tc>
      </w:tr>
      <w:tr w:rsidR="00C25969" w:rsidRPr="004166D7" w14:paraId="2DDB4438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55822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314A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Age (years)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D024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DE22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A6D2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0.015</w:t>
            </w:r>
          </w:p>
        </w:tc>
      </w:tr>
      <w:tr w:rsidR="00C25969" w:rsidRPr="004166D7" w14:paraId="2AB87D2B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4EF4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BABCA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Systolic BP (mmHg)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A450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7769D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E20A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0.03</w:t>
            </w:r>
          </w:p>
        </w:tc>
      </w:tr>
      <w:tr w:rsidR="00C25969" w:rsidRPr="004166D7" w14:paraId="3F7BF9F2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698D1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1344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History of Diabetes = Yes (vs No)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EB9D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D6E1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5265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0.04</w:t>
            </w:r>
          </w:p>
        </w:tc>
      </w:tr>
      <w:tr w:rsidR="00C25969" w:rsidRPr="004166D7" w14:paraId="342B2C01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090CF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00B2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Education = Middle (vs &lt;Primary)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88241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9BC2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4C58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0.05</w:t>
            </w:r>
          </w:p>
        </w:tc>
      </w:tr>
      <w:tr w:rsidR="00C25969" w:rsidRPr="004166D7" w14:paraId="4F92BFFF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3F94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F0D9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Current Drinking = Yes (vs No)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9D40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8709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-1.71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3BBA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0.09</w:t>
            </w:r>
          </w:p>
        </w:tc>
      </w:tr>
      <w:tr w:rsidR="00C25969" w:rsidRPr="004166D7" w14:paraId="1A858BF9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C7AA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AD49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CRP (mg/L)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9FF2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EE07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56EB9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0.13</w:t>
            </w:r>
          </w:p>
        </w:tc>
      </w:tr>
      <w:tr w:rsidR="00C25969" w:rsidRPr="004166D7" w14:paraId="459C7071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77DF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92509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Residence = Rural (vs Urban)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E80B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DD4E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CD67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0.13</w:t>
            </w:r>
          </w:p>
        </w:tc>
      </w:tr>
      <w:tr w:rsidR="00C25969" w:rsidRPr="004166D7" w14:paraId="35B815F4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2776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B171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Creatinine (mg/dL)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18614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173FF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-1.32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BE976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0.19</w:t>
            </w:r>
          </w:p>
        </w:tc>
      </w:tr>
      <w:tr w:rsidR="00C25969" w:rsidRPr="004166D7" w14:paraId="22499DF6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F136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8F1A6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Sex: Male (vs Female)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B37D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AC27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4583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0.24</w:t>
            </w:r>
          </w:p>
        </w:tc>
      </w:tr>
      <w:tr w:rsidR="00C25969" w:rsidRPr="004166D7" w14:paraId="0546B92B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DA7A0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4AD5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Max Grip Strength (kg)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AEB7F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961DF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C6FB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0.3</w:t>
            </w:r>
          </w:p>
        </w:tc>
      </w:tr>
      <w:tr w:rsidR="00C25969" w:rsidRPr="004166D7" w14:paraId="6157A2E5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A5980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843CA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HDL Cholesterol (mg/dL)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D7061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D047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1312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0.31</w:t>
            </w:r>
          </w:p>
        </w:tc>
      </w:tr>
      <w:tr w:rsidR="00C25969" w:rsidRPr="004166D7" w14:paraId="12B40352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1237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9E111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Current Smoking = Yes (vs No)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C57C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FC72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811EA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0.45</w:t>
            </w:r>
          </w:p>
        </w:tc>
      </w:tr>
      <w:tr w:rsidR="00C25969" w:rsidRPr="004166D7" w14:paraId="42DDD5E6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014F1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0253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Diastolic BP (mmHg)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0634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D92E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9884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0.51</w:t>
            </w:r>
          </w:p>
        </w:tc>
      </w:tr>
      <w:tr w:rsidR="00C25969" w:rsidRPr="004166D7" w14:paraId="3ED8B0E8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3BBAF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40E54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Education = Primary (vs &lt;Primary)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6799D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478B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7E7E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0.61</w:t>
            </w:r>
          </w:p>
        </w:tc>
      </w:tr>
      <w:tr w:rsidR="00C25969" w:rsidRPr="004166D7" w14:paraId="0C53B42E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7976A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87CE6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Total Cholesterol (mg/dL)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C50A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F1359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620C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0.65</w:t>
            </w:r>
          </w:p>
        </w:tc>
      </w:tr>
      <w:tr w:rsidR="00C25969" w:rsidRPr="004166D7" w14:paraId="39A2DAC3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40C4D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8934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BMI (kg/m^2)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7ED0F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E1B22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3DA8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0.68</w:t>
            </w:r>
          </w:p>
        </w:tc>
      </w:tr>
      <w:tr w:rsidR="00C25969" w:rsidRPr="004166D7" w14:paraId="1BCF7570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F3864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32E1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Physical Activity (MET-min/week)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C196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821C0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36A3D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0.71</w:t>
            </w:r>
          </w:p>
        </w:tc>
      </w:tr>
      <w:tr w:rsidR="00C25969" w:rsidRPr="004166D7" w14:paraId="39324ED3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90F6A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0F671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LDL Cholesterol (mg/dL)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B0D3A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7524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CFA7D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0.74</w:t>
            </w:r>
          </w:p>
        </w:tc>
      </w:tr>
      <w:tr w:rsidR="00C25969" w:rsidRPr="004166D7" w14:paraId="1D766B25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6BE1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705C4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Marital Status = Married (vs Other)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51DC0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317A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F57C2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0.38</w:t>
            </w:r>
          </w:p>
        </w:tc>
      </w:tr>
      <w:tr w:rsidR="00C25969" w:rsidRPr="004166D7" w14:paraId="6CF5B4F3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930B9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F1196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Triglycerides (mg/dL)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25BF0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E0C1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2723F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0.89</w:t>
            </w:r>
          </w:p>
        </w:tc>
      </w:tr>
    </w:tbl>
    <w:p w14:paraId="292BB4DB" w14:textId="77777777" w:rsidR="00C25969" w:rsidRDefault="00C25969" w:rsidP="00C25969">
      <w:pPr>
        <w:rPr>
          <w:rFonts w:ascii="Times New Roman" w:hAnsi="Times New Roman" w:cs="Times New Roman"/>
        </w:rPr>
      </w:pPr>
      <w:r w:rsidRPr="004166D7">
        <w:rPr>
          <w:rFonts w:ascii="Times New Roman" w:hAnsi="Times New Roman" w:cs="Times New Roman"/>
        </w:rPr>
        <w:t>Predictors ranked by the absolute magnitude of the pooled Z-statistic. Results pooled across 5 imputed datasets.</w:t>
      </w:r>
    </w:p>
    <w:p w14:paraId="0CC602AA" w14:textId="77777777" w:rsidR="00C25969" w:rsidRDefault="00C25969" w:rsidP="00C25969">
      <w:pPr>
        <w:rPr>
          <w:rFonts w:ascii="Times New Roman" w:hAnsi="Times New Roman" w:cs="Times New Roman"/>
        </w:rPr>
      </w:pPr>
    </w:p>
    <w:p w14:paraId="2360E3B7" w14:textId="77777777" w:rsidR="00C25969" w:rsidRPr="0077630D" w:rsidRDefault="00C25969" w:rsidP="00C25969">
      <w:pPr>
        <w:rPr>
          <w:rFonts w:ascii="Times New Roman" w:hAnsi="Times New Roman" w:cs="Times New Roman"/>
          <w:b/>
          <w:bCs/>
          <w:i/>
          <w:iCs/>
        </w:rPr>
      </w:pPr>
      <w:r w:rsidRPr="0077630D">
        <w:rPr>
          <w:rFonts w:ascii="Times New Roman" w:hAnsi="Times New Roman" w:cs="Times New Roman"/>
          <w:b/>
          <w:bCs/>
          <w:i/>
          <w:iCs/>
        </w:rPr>
        <w:t>Appendix Table A2. Parametric Coefficients from Exploratory Generalized Additive Model (GAM).</w:t>
      </w:r>
    </w:p>
    <w:tbl>
      <w:tblPr>
        <w:tblW w:w="59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093"/>
        <w:gridCol w:w="1065"/>
        <w:gridCol w:w="989"/>
        <w:gridCol w:w="996"/>
      </w:tblGrid>
      <w:tr w:rsidR="00C25969" w:rsidRPr="004166D7" w14:paraId="358715EC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CA08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7F620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9E63F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2B056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z value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3CEF2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P-value</w:t>
            </w:r>
          </w:p>
        </w:tc>
      </w:tr>
      <w:tr w:rsidR="00C25969" w:rsidRPr="004166D7" w14:paraId="3848EC87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0C9D1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B0A8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-1.137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0A2D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0.066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39686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-17.35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2880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&lt;0.001</w:t>
            </w:r>
          </w:p>
        </w:tc>
      </w:tr>
      <w:tr w:rsidR="00C25969" w:rsidRPr="004166D7" w14:paraId="0045DA08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6C02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Sex: Male (vs Female)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73C9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-0.25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D2AB4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C02F2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-2.71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9E9AA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0.007</w:t>
            </w:r>
          </w:p>
        </w:tc>
      </w:tr>
      <w:tr w:rsidR="00C25969" w:rsidRPr="004166D7" w14:paraId="59507769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A0C06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 xml:space="preserve">Edu: Primary (vs </w:t>
            </w:r>
            <w:r w:rsidRPr="004166D7">
              <w:rPr>
                <w:rFonts w:ascii="Times New Roman" w:hAnsi="Times New Roman" w:cs="Times New Roman"/>
              </w:rPr>
              <w:lastRenderedPageBreak/>
              <w:t>&lt;Primary)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BEE9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lastRenderedPageBreak/>
              <w:t>0.039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DDA3A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9C35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3D3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0.66</w:t>
            </w:r>
          </w:p>
        </w:tc>
      </w:tr>
      <w:tr w:rsidR="00C25969" w:rsidRPr="004166D7" w14:paraId="17F1ADC7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1E596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Edu: Middle (vs &lt;Primary)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1A1A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36EB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C382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1.98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314C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0.05</w:t>
            </w:r>
          </w:p>
        </w:tc>
      </w:tr>
      <w:tr w:rsidR="00C25969" w:rsidRPr="004166D7" w14:paraId="7D47E27E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472B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Edu: High+ (vs &lt;Primary)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11AD7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F6D7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75362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6B8AF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&lt;0.001</w:t>
            </w:r>
          </w:p>
        </w:tc>
      </w:tr>
      <w:tr w:rsidR="00C25969" w:rsidRPr="004166D7" w14:paraId="6D2F8A74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90292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Hypertension: Yes (vs No)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46C30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0.596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73C69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57338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7.64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1F48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&lt;0.001</w:t>
            </w:r>
          </w:p>
        </w:tc>
      </w:tr>
      <w:tr w:rsidR="00C25969" w:rsidRPr="004166D7" w14:paraId="395FDD93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F7E0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Diabetes: Yes (vs No)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38094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0.318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88F05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3AA2E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467D3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0.02</w:t>
            </w:r>
          </w:p>
        </w:tc>
      </w:tr>
      <w:tr w:rsidR="00C25969" w:rsidRPr="004166D7" w14:paraId="4C15536C" w14:textId="77777777" w:rsidTr="000F6575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414AA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ADL Limitations (count)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98371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45D0B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24469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7730C" w14:textId="77777777" w:rsidR="00C25969" w:rsidRPr="004166D7" w:rsidRDefault="00C25969" w:rsidP="000F6575">
            <w:pPr>
              <w:rPr>
                <w:rFonts w:ascii="Times New Roman" w:hAnsi="Times New Roman" w:cs="Times New Roman"/>
              </w:rPr>
            </w:pPr>
            <w:r w:rsidRPr="004166D7">
              <w:rPr>
                <w:rFonts w:ascii="Times New Roman" w:hAnsi="Times New Roman" w:cs="Times New Roman"/>
              </w:rPr>
              <w:t>0.002</w:t>
            </w:r>
          </w:p>
        </w:tc>
      </w:tr>
    </w:tbl>
    <w:p w14:paraId="692E3BAF" w14:textId="77777777" w:rsidR="00C25969" w:rsidRDefault="00C25969" w:rsidP="00C25969">
      <w:pPr>
        <w:rPr>
          <w:rFonts w:ascii="Times New Roman" w:hAnsi="Times New Roman" w:cs="Times New Roman"/>
        </w:rPr>
      </w:pPr>
      <w:r w:rsidRPr="004166D7">
        <w:rPr>
          <w:rFonts w:ascii="Times New Roman" w:hAnsi="Times New Roman" w:cs="Times New Roman"/>
        </w:rPr>
        <w:t>Results from GAM fitted on the first imputed dataset. Estimates represent the change in log-odds of MACE for a one-unit change (continuous vars) or comparison to reference level (categorical vars) for linear terms included in the GAM. Reference groups for categorical predictors: Sex=Female; Education=&lt;Primary; Hypertension=No; Diabetes=No.</w:t>
      </w:r>
    </w:p>
    <w:p w14:paraId="0B7EE020" w14:textId="77777777" w:rsidR="00A66BC3" w:rsidRPr="00C25969" w:rsidRDefault="00A66BC3">
      <w:pPr>
        <w:rPr>
          <w:rFonts w:hint="eastAsia"/>
        </w:rPr>
      </w:pPr>
    </w:p>
    <w:sectPr w:rsidR="00A66BC3" w:rsidRPr="00C2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3094" w14:textId="77777777" w:rsidR="001D4562" w:rsidRDefault="001D4562" w:rsidP="00C25969">
      <w:pPr>
        <w:rPr>
          <w:rFonts w:hint="eastAsia"/>
        </w:rPr>
      </w:pPr>
      <w:r>
        <w:separator/>
      </w:r>
    </w:p>
  </w:endnote>
  <w:endnote w:type="continuationSeparator" w:id="0">
    <w:p w14:paraId="39BD5569" w14:textId="77777777" w:rsidR="001D4562" w:rsidRDefault="001D4562" w:rsidP="00C259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4C7A" w14:textId="77777777" w:rsidR="001D4562" w:rsidRDefault="001D4562" w:rsidP="00C25969">
      <w:pPr>
        <w:rPr>
          <w:rFonts w:hint="eastAsia"/>
        </w:rPr>
      </w:pPr>
      <w:r>
        <w:separator/>
      </w:r>
    </w:p>
  </w:footnote>
  <w:footnote w:type="continuationSeparator" w:id="0">
    <w:p w14:paraId="3C4595DC" w14:textId="77777777" w:rsidR="001D4562" w:rsidRDefault="001D4562" w:rsidP="00C259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26"/>
    <w:rsid w:val="001D4562"/>
    <w:rsid w:val="00685A26"/>
    <w:rsid w:val="008644C2"/>
    <w:rsid w:val="00A66BC3"/>
    <w:rsid w:val="00C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BBDEEA-95D7-4F2A-940B-AC52DBA0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A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A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A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5A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A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A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5A2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59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259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5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259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jingwei li</dc:creator>
  <cp:keywords/>
  <dc:description/>
  <cp:lastModifiedBy>jingwei li</cp:lastModifiedBy>
  <cp:revision>2</cp:revision>
  <dcterms:created xsi:type="dcterms:W3CDTF">2025-06-05T08:51:00Z</dcterms:created>
  <dcterms:modified xsi:type="dcterms:W3CDTF">2025-06-05T08:51:00Z</dcterms:modified>
</cp:coreProperties>
</file>