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111" w:type="dxa"/>
        <w:tblLook w:val="04A0" w:firstRow="1" w:lastRow="0" w:firstColumn="1" w:lastColumn="0" w:noHBand="0" w:noVBand="1"/>
      </w:tblPr>
      <w:tblGrid>
        <w:gridCol w:w="2694"/>
        <w:gridCol w:w="1121"/>
        <w:gridCol w:w="70"/>
        <w:gridCol w:w="1162"/>
        <w:gridCol w:w="29"/>
        <w:gridCol w:w="1191"/>
        <w:gridCol w:w="65"/>
        <w:gridCol w:w="779"/>
      </w:tblGrid>
      <w:tr w:rsidR="00E70233" w:rsidRPr="00345054" w14:paraId="54116861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F48DAA" w14:textId="77777777" w:rsidR="00E70233" w:rsidRPr="00345054" w:rsidRDefault="00E70233" w:rsidP="00824FEA">
            <w:pPr>
              <w:rPr>
                <w:lang w:val="en-GB"/>
              </w:rPr>
            </w:pPr>
            <w:bookmarkStart w:id="0" w:name="_Hlk160703742"/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5EB72BF" w14:textId="77777777" w:rsidR="00E70233" w:rsidRPr="00345054" w:rsidRDefault="00E70233" w:rsidP="00824FEA">
            <w:pPr>
              <w:rPr>
                <w:sz w:val="20"/>
                <w:szCs w:val="20"/>
                <w:lang w:val="en-GB" w:eastAsia="nl-NL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9DE7DF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LEAD (n=128)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D531B9" w14:textId="77777777" w:rsidR="00E70233" w:rsidRPr="00345054" w:rsidRDefault="00E70233" w:rsidP="00824FE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E16CA3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</w:p>
        </w:tc>
      </w:tr>
      <w:tr w:rsidR="00E70233" w:rsidRPr="00345054" w14:paraId="316EFDA1" w14:textId="77777777" w:rsidTr="00824FEA">
        <w:trPr>
          <w:trHeight w:val="179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DE2FCC" w14:textId="77777777" w:rsidR="00E70233" w:rsidRPr="00345054" w:rsidRDefault="00E70233" w:rsidP="00824FE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DC87C9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DM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5232B0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on-</w:t>
            </w: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DM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F6F6FC4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Total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08080" w:themeFill="background1" w:themeFillShade="8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1F8647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p-value</w:t>
            </w:r>
          </w:p>
        </w:tc>
      </w:tr>
      <w:tr w:rsidR="00E70233" w:rsidRPr="00345054" w14:paraId="131B6452" w14:textId="77777777" w:rsidTr="00824FEA">
        <w:trPr>
          <w:trHeight w:val="179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A04C6EF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N (limbs)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507BB3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42 (48)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A6856A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86 (96)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590DA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128 (144)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DADAD" w:themeColor="background2" w:themeShade="BF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6D607D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</w:tr>
      <w:tr w:rsidR="00E70233" w:rsidRPr="00345054" w14:paraId="7740AC5E" w14:textId="77777777" w:rsidTr="00824FEA">
        <w:trPr>
          <w:trHeight w:val="17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CE44727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Female – n(%)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8A60D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12 (28,6%)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B1B806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37 (43%)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EDA6B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49 (38,3%)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213024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114**</w:t>
            </w:r>
          </w:p>
        </w:tc>
      </w:tr>
      <w:tr w:rsidR="00E70233" w:rsidRPr="00345054" w14:paraId="2A9B67E4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7218372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 xml:space="preserve">Age (years) – mean (sd) 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C521B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68 (8,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5</w:t>
            </w: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A6974B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71,4 (8,5)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070F01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70,3 (8,6)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D795D2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467*</w:t>
            </w:r>
          </w:p>
        </w:tc>
      </w:tr>
      <w:tr w:rsidR="00E70233" w:rsidRPr="00345054" w14:paraId="7D155314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D5E10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Diabetes Mellitus 2 – n(%)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3E432E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D60FA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 (85,7%)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A444D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F16271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5A525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</w:p>
        </w:tc>
      </w:tr>
      <w:tr w:rsidR="00E70233" w:rsidRPr="00345054" w14:paraId="20593DFA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211C0E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HbA1c – mean (sd)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3E0D3E" w14:textId="77777777" w:rsidR="00E70233" w:rsidRPr="00FD60FA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63,7 (15,51)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8EDA4A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592FC2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8A0E73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</w:p>
        </w:tc>
      </w:tr>
      <w:tr w:rsidR="00E70233" w:rsidRPr="00345054" w14:paraId="23EA9085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AB5E63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Hypertension – n(%)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50C924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33 (78,6%)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41475E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54 (62,8%)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5B9A18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87 (68%)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33665B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072**</w:t>
            </w:r>
          </w:p>
        </w:tc>
      </w:tr>
      <w:tr w:rsidR="00E70233" w:rsidRPr="00345054" w14:paraId="3F27CFCB" w14:textId="77777777" w:rsidTr="00824FEA">
        <w:trPr>
          <w:trHeight w:val="17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B70186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Smoking Active – n(%)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C26F43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7 (16,7%)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33214E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26 (30,2%)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915726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33 (25,8%)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C90DEB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130**</w:t>
            </w:r>
          </w:p>
        </w:tc>
      </w:tr>
      <w:tr w:rsidR="00E70233" w:rsidRPr="00345054" w14:paraId="71B2C1C6" w14:textId="77777777" w:rsidTr="00824FEA">
        <w:trPr>
          <w:trHeight w:val="17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5B719D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Smoking History – n(%)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229031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34 (81%)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0280E4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80 (93%)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17838B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114 (89,1%)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1E47BC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045**</w:t>
            </w:r>
          </w:p>
        </w:tc>
      </w:tr>
      <w:tr w:rsidR="00E70233" w:rsidRPr="00345054" w14:paraId="15B42C94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C0B7E5" w14:textId="77777777" w:rsidR="00E70233" w:rsidRPr="00621E3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Renal insufficiency </w:t>
            </w:r>
            <w:r w:rsidRPr="00621E34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en-GB" w:eastAsia="nl-NL"/>
              </w:rPr>
              <w:t>(eGFR&lt;60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 xml:space="preserve">) </w:t>
            </w:r>
            <w:r w:rsidRPr="00345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– n(%)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5BCCD9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4 (9,5%)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CE4FAA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12 (14%)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D2F46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16 (12,5%)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F66CAD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477**</w:t>
            </w:r>
          </w:p>
        </w:tc>
      </w:tr>
      <w:tr w:rsidR="00E70233" w:rsidRPr="00A26624" w14:paraId="0F5E60F6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1EDA65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 xml:space="preserve">Follow-up time – median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nl-NL"/>
              </w:rPr>
              <w:t>[Q</w:t>
            </w:r>
            <w:r w:rsidRPr="00621E3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nl-NL"/>
              </w:rPr>
              <w:t>25-75%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nl-NL"/>
              </w:rPr>
              <w:t>]</w:t>
            </w:r>
            <w:r w:rsidRPr="00621E3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nl-NL"/>
              </w:rPr>
              <w:t xml:space="preserve"> 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D2A1D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33 [17-48]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3550B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37 [19.3-46]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66161B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34 [19-46.3]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6AE84B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0.92*</w:t>
            </w:r>
          </w:p>
        </w:tc>
      </w:tr>
      <w:tr w:rsidR="00E70233" w:rsidRPr="00713E56" w14:paraId="4CC0F541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BA7D6F" w14:textId="77777777" w:rsidR="00E70233" w:rsidRPr="0073452E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 xml:space="preserve">Fontaine Classification 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limbs</w:t>
            </w: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6ACA6A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E41C1A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16D1E2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7EAD09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  <w:r w:rsidRPr="00B00FC9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.</w:t>
            </w:r>
            <w:r w:rsidRPr="00B00FC9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639**</w:t>
            </w:r>
          </w:p>
        </w:tc>
      </w:tr>
      <w:tr w:rsidR="00E70233" w:rsidRPr="00713E56" w14:paraId="7B5707DE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DA74A" w14:textId="77777777" w:rsidR="00E70233" w:rsidRPr="0073452E" w:rsidRDefault="00E70233" w:rsidP="00E7023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2a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579235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5 (10,4%)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90CA4F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7 (7,3%)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DDE04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12 (8,4%)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2B0476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1462744F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D5CA28" w14:textId="77777777" w:rsidR="00E70233" w:rsidRPr="0073452E" w:rsidRDefault="00E70233" w:rsidP="00E7023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2b</w:t>
            </w: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ab/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B939C6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19 (39,6%)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EA2137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46 (47,9%)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093558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65 (45,1%)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5015D5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3AD1A0C1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14ABB4" w14:textId="77777777" w:rsidR="00E70233" w:rsidRPr="0073452E" w:rsidRDefault="00E70233" w:rsidP="00E7023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3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0BEA49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13 (27,1%)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27E0D0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19 (19,8%)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E873C9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32 (22,2%)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AED942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4DC99F2A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10D58C" w14:textId="77777777" w:rsidR="00E70233" w:rsidRPr="0073452E" w:rsidRDefault="00E70233" w:rsidP="00E7023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4</w:t>
            </w:r>
            <w:r w:rsidRPr="0073452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ab/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DD0FA2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11 (22,9%)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ADA765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24 (25%)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FBBD1D" w14:textId="77777777" w:rsidR="00E70233" w:rsidRPr="0073452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3452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35 (24,3%)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92B8D5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627466BA" w14:textId="77777777" w:rsidTr="00824FEA">
        <w:trPr>
          <w:trHeight w:val="35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EBFBA7" w14:textId="77777777" w:rsidR="00E70233" w:rsidRPr="00217ED3" w:rsidRDefault="00E70233" w:rsidP="00824FE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Type of</w:t>
            </w: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br/>
              <w:t xml:space="preserve">Revascularization 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limbs</w:t>
            </w: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221700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D932F7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851102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EA6D6A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  <w:r w:rsidRPr="00B00F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B00F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003**</w:t>
            </w:r>
          </w:p>
        </w:tc>
      </w:tr>
      <w:tr w:rsidR="00E70233" w:rsidRPr="00713E56" w14:paraId="1C92D1C6" w14:textId="77777777" w:rsidTr="00824FEA">
        <w:trPr>
          <w:trHeight w:val="167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695EB01" w14:textId="77777777" w:rsidR="00E70233" w:rsidRPr="00217ED3" w:rsidRDefault="00E70233" w:rsidP="00E7023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 xml:space="preserve">PTA </w:t>
            </w: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ab/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653B63" w14:textId="77777777" w:rsidR="00E70233" w:rsidRPr="00F7639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7639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35 (72,9%)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A41D62" w14:textId="77777777" w:rsidR="00E70233" w:rsidRPr="000A685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A685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57 (59,4%)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07F8F8" w14:textId="77777777" w:rsidR="00E70233" w:rsidRPr="000A685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A685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92 (63,9%)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E6F6B2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4B8FA857" w14:textId="77777777" w:rsidTr="00824FEA">
        <w:trPr>
          <w:trHeight w:val="17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86665E" w14:textId="77777777" w:rsidR="00E70233" w:rsidRPr="00217ED3" w:rsidRDefault="00E70233" w:rsidP="00E7023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TEA 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1206A5" w14:textId="77777777" w:rsidR="00E70233" w:rsidRPr="00F7639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7639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9 (18,8%)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95A5AE" w14:textId="77777777" w:rsidR="00E70233" w:rsidRPr="000A685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A685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19 (19,8%)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01F7D3" w14:textId="77777777" w:rsidR="00E70233" w:rsidRPr="000A685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A685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28 (19,4%)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8D3DFB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07FBD9FB" w14:textId="77777777" w:rsidTr="00824FEA">
        <w:trPr>
          <w:trHeight w:val="17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39E97F" w14:textId="77777777" w:rsidR="00E70233" w:rsidRPr="00217ED3" w:rsidRDefault="00E70233" w:rsidP="00E7023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BYP</w:t>
            </w:r>
            <w:r w:rsidRPr="00217E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ab/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BF8974" w14:textId="77777777" w:rsidR="00E70233" w:rsidRPr="00F7639E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7639E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4 (8,3%)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08D23A" w14:textId="77777777" w:rsidR="00E70233" w:rsidRPr="000A685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A685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20 (20,8%)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75BF8F" w14:textId="77777777" w:rsidR="00E70233" w:rsidRPr="000A685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A685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24 (16,7%)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42852C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6D5F6EA7" w14:textId="77777777" w:rsidTr="00824FEA">
        <w:trPr>
          <w:trHeight w:val="346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3E6225C" w14:textId="77777777" w:rsidR="00E70233" w:rsidRPr="00B00FC9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nl-NL"/>
              </w:rPr>
            </w:pP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 xml:space="preserve">Level of </w:t>
            </w: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Treatment</w:t>
            </w: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 xml:space="preserve"> –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limbs</w:t>
            </w: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(%)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C11BC3" w14:textId="77777777" w:rsidR="00E70233" w:rsidRPr="00713E56" w:rsidRDefault="00E70233" w:rsidP="00824FE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  <w:lang w:val="en-GB" w:eastAsia="nl-NL"/>
              </w:rPr>
            </w:pP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52B061" w14:textId="77777777" w:rsidR="00E70233" w:rsidRPr="00713E56" w:rsidRDefault="00E70233" w:rsidP="00824FEA">
            <w:pPr>
              <w:spacing w:after="0"/>
              <w:rPr>
                <w:sz w:val="20"/>
                <w:szCs w:val="20"/>
                <w:highlight w:val="yellow"/>
                <w:lang w:val="en-GB" w:eastAsia="nl-NL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4536FA" w14:textId="77777777" w:rsidR="00E70233" w:rsidRPr="00713E56" w:rsidRDefault="00E70233" w:rsidP="00824FEA">
            <w:pPr>
              <w:spacing w:after="0"/>
              <w:rPr>
                <w:sz w:val="20"/>
                <w:szCs w:val="20"/>
                <w:highlight w:val="yellow"/>
                <w:lang w:val="en-GB" w:eastAsia="nl-NL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5B0870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224C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.</w:t>
            </w:r>
            <w:r w:rsidRPr="00224C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019**</w:t>
            </w:r>
          </w:p>
        </w:tc>
      </w:tr>
      <w:tr w:rsidR="00E70233" w:rsidRPr="00713E56" w14:paraId="104E67E0" w14:textId="77777777" w:rsidTr="00824FEA">
        <w:trPr>
          <w:trHeight w:val="17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124DED4" w14:textId="77777777" w:rsidR="00E70233" w:rsidRPr="00B00FC9" w:rsidRDefault="00E70233" w:rsidP="00E7023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Aort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oi</w:t>
            </w: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liac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851CB1" w14:textId="77777777" w:rsidR="00E70233" w:rsidRPr="00713E56" w:rsidRDefault="00E70233" w:rsidP="00824FEA">
            <w:pPr>
              <w:tabs>
                <w:tab w:val="center" w:pos="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19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(39,6%)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AA9C8D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 (30,2%)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44A1F7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48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 (33,3%)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066B48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45104B3C" w14:textId="77777777" w:rsidTr="00824FEA">
        <w:trPr>
          <w:trHeight w:val="166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F3B120" w14:textId="77777777" w:rsidR="00E70233" w:rsidRPr="00B00FC9" w:rsidRDefault="00E70233" w:rsidP="00E7023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Femoral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-</w:t>
            </w: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Popliteal 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DEEDAB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1 (43,8%)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50992E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64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 (66,6%)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114E4D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85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 (59,1%)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F5E2F4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  <w:tr w:rsidR="00E70233" w:rsidRPr="00713E56" w14:paraId="5C0D7240" w14:textId="77777777" w:rsidTr="00824FEA">
        <w:trPr>
          <w:trHeight w:val="179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23172A" w14:textId="77777777" w:rsidR="00E70233" w:rsidRPr="00B00FC9" w:rsidRDefault="00E70233" w:rsidP="00E7023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</w:pPr>
            <w:r w:rsidRPr="00B00FC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nl-NL"/>
              </w:rPr>
              <w:t>Crural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3C5BFB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(16,6%)</w:t>
            </w:r>
          </w:p>
        </w:tc>
        <w:tc>
          <w:tcPr>
            <w:tcW w:w="1191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A18F17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(3,2%)</w:t>
            </w:r>
          </w:p>
        </w:tc>
        <w:tc>
          <w:tcPr>
            <w:tcW w:w="1191" w:type="dxa"/>
            <w:tcBorders>
              <w:top w:val="nil"/>
              <w:left w:val="single" w:sz="4" w:space="0" w:color="ADADAD" w:themeColor="background2" w:themeShade="BF"/>
              <w:bottom w:val="nil"/>
              <w:right w:val="single" w:sz="4" w:space="0" w:color="ADADAD" w:themeColor="background2" w:themeShade="BF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FB3634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713E56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11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(7,7%)</w:t>
            </w:r>
          </w:p>
        </w:tc>
        <w:tc>
          <w:tcPr>
            <w:tcW w:w="844" w:type="dxa"/>
            <w:gridSpan w:val="2"/>
            <w:tcBorders>
              <w:top w:val="nil"/>
              <w:left w:val="single" w:sz="4" w:space="0" w:color="ADADAD" w:themeColor="background2" w:themeShade="BF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5B425B" w14:textId="77777777" w:rsidR="00E70233" w:rsidRPr="00713E56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 w:eastAsia="nl-NL"/>
              </w:rPr>
            </w:pPr>
          </w:p>
        </w:tc>
      </w:tr>
    </w:tbl>
    <w:bookmarkEnd w:id="0"/>
    <w:p w14:paraId="0AE4EF40" w14:textId="77777777" w:rsidR="00E70233" w:rsidRPr="00345054" w:rsidRDefault="00E70233" w:rsidP="00E70233">
      <w:pPr>
        <w:pStyle w:val="Caption"/>
        <w:rPr>
          <w:lang w:val="en-GB"/>
        </w:rPr>
      </w:pPr>
      <w:r w:rsidRPr="00345054">
        <w:rPr>
          <w:b/>
          <w:bCs/>
          <w:lang w:val="en-GB"/>
        </w:rPr>
        <w:t xml:space="preserve">Table </w:t>
      </w:r>
      <w:r w:rsidRPr="00345054">
        <w:rPr>
          <w:b/>
          <w:bCs/>
          <w:lang w:val="en-GB"/>
        </w:rPr>
        <w:fldChar w:fldCharType="begin"/>
      </w:r>
      <w:r w:rsidRPr="00345054">
        <w:rPr>
          <w:b/>
          <w:bCs/>
          <w:lang w:val="en-GB"/>
        </w:rPr>
        <w:instrText xml:space="preserve"> SEQ Tabel \* ARABIC </w:instrText>
      </w:r>
      <w:r w:rsidRPr="00345054">
        <w:rPr>
          <w:b/>
          <w:bCs/>
          <w:lang w:val="en-GB"/>
        </w:rPr>
        <w:fldChar w:fldCharType="separate"/>
      </w:r>
      <w:r w:rsidRPr="00345054">
        <w:rPr>
          <w:b/>
          <w:bCs/>
          <w:noProof/>
          <w:lang w:val="en-GB"/>
        </w:rPr>
        <w:t>1</w:t>
      </w:r>
      <w:r w:rsidRPr="00345054">
        <w:rPr>
          <w:b/>
          <w:bCs/>
          <w:lang w:val="en-GB"/>
        </w:rPr>
        <w:fldChar w:fldCharType="end"/>
      </w:r>
      <w:r w:rsidRPr="00345054">
        <w:rPr>
          <w:lang w:val="en-GB"/>
        </w:rPr>
        <w:t xml:space="preserve"> - PAD patient characteristics. </w:t>
      </w:r>
      <w:r>
        <w:rPr>
          <w:lang w:val="en-GB"/>
        </w:rPr>
        <w:t xml:space="preserve">Abbreviations: Percutaneous transluminal angioplasty (PTA); Thrombendarteriectomy (TEA); Bypass (BYP). </w:t>
      </w:r>
      <w:r w:rsidRPr="00345054">
        <w:rPr>
          <w:lang w:val="en-GB"/>
        </w:rPr>
        <w:t xml:space="preserve">*independent t-test for normally distributed variables. **chi-square test for categorical data. </w:t>
      </w:r>
    </w:p>
    <w:p w14:paraId="0BBB103E" w14:textId="77777777" w:rsidR="00E70233" w:rsidRPr="0045307E" w:rsidRDefault="00E70233" w:rsidP="00E70233">
      <w:pPr>
        <w:spacing w:line="480" w:lineRule="auto"/>
        <w:rPr>
          <w:rFonts w:ascii="Times New Roman" w:hAnsi="Times New Roman" w:cs="Times New Roman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5"/>
        <w:gridCol w:w="1065"/>
        <w:gridCol w:w="977"/>
        <w:gridCol w:w="806"/>
        <w:gridCol w:w="604"/>
        <w:gridCol w:w="1063"/>
        <w:gridCol w:w="977"/>
        <w:gridCol w:w="795"/>
        <w:gridCol w:w="573"/>
      </w:tblGrid>
      <w:tr w:rsidR="00E70233" w:rsidRPr="00B05B79" w14:paraId="4D2B7173" w14:textId="77777777" w:rsidTr="00824FEA">
        <w:trPr>
          <w:trHeight w:val="32"/>
        </w:trPr>
        <w:tc>
          <w:tcPr>
            <w:tcW w:w="1334" w:type="pct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1B98D1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569" w:type="pct"/>
            <w:tcBorders>
              <w:bottom w:val="nil"/>
            </w:tcBorders>
            <w:shd w:val="clear" w:color="auto" w:fill="808080" w:themeFill="background1" w:themeFillShade="80"/>
            <w:vAlign w:val="center"/>
          </w:tcPr>
          <w:p w14:paraId="27C2773F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522" w:type="pct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658653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DM</w:t>
            </w:r>
          </w:p>
          <w:p w14:paraId="53DF0135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(n=48)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808080" w:themeFill="background1" w:themeFillShade="80"/>
            <w:vAlign w:val="center"/>
          </w:tcPr>
          <w:p w14:paraId="2D3E2D0A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</w:p>
        </w:tc>
        <w:tc>
          <w:tcPr>
            <w:tcW w:w="2144" w:type="pct"/>
            <w:gridSpan w:val="5"/>
            <w:tcBorders>
              <w:bottom w:val="nil"/>
              <w:right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52A9DB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     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Non-DM</w:t>
            </w:r>
          </w:p>
          <w:p w14:paraId="0F4B0C81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       (n=96)</w:t>
            </w:r>
          </w:p>
        </w:tc>
      </w:tr>
      <w:tr w:rsidR="00E70233" w:rsidRPr="00B05B79" w14:paraId="4E5D072B" w14:textId="77777777" w:rsidTr="00824FEA">
        <w:trPr>
          <w:trHeight w:val="18"/>
        </w:trPr>
        <w:tc>
          <w:tcPr>
            <w:tcW w:w="1334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6AC38A6" w14:textId="77777777" w:rsidR="00E70233" w:rsidRPr="00F21F7B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Perfusion parameter*</w:t>
            </w:r>
          </w:p>
        </w:tc>
        <w:tc>
          <w:tcPr>
            <w:tcW w:w="569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05F30C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Pre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749FCC9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Post</w:t>
            </w:r>
          </w:p>
        </w:tc>
        <w:tc>
          <w:tcPr>
            <w:tcW w:w="431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7C73744C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∆ </w:t>
            </w: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%</w:t>
            </w:r>
          </w:p>
        </w:tc>
        <w:tc>
          <w:tcPr>
            <w:tcW w:w="323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417A2C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nl-NL"/>
              </w:rPr>
              <w:t>p</w:t>
            </w: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**</w:t>
            </w:r>
          </w:p>
        </w:tc>
        <w:tc>
          <w:tcPr>
            <w:tcW w:w="568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F8DFDA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Pre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CB05707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Post</w:t>
            </w:r>
          </w:p>
        </w:tc>
        <w:tc>
          <w:tcPr>
            <w:tcW w:w="425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407A786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 xml:space="preserve">∆ 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%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4B27C73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nl-NL"/>
              </w:rPr>
              <w:t>p**</w:t>
            </w:r>
          </w:p>
        </w:tc>
      </w:tr>
      <w:tr w:rsidR="00E70233" w:rsidRPr="00B05B79" w14:paraId="0ABD192A" w14:textId="77777777" w:rsidTr="00824FEA">
        <w:trPr>
          <w:trHeight w:val="293"/>
        </w:trPr>
        <w:tc>
          <w:tcPr>
            <w:tcW w:w="1334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E8C9B8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lastRenderedPageBreak/>
              <w:t>Tmax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</w:t>
            </w:r>
          </w:p>
          <w:p w14:paraId="3A8F9486" w14:textId="77777777" w:rsidR="00E70233" w:rsidRPr="00F21F7B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(s)</w:t>
            </w:r>
          </w:p>
        </w:tc>
        <w:tc>
          <w:tcPr>
            <w:tcW w:w="569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41BC1C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76,1</w:t>
            </w:r>
          </w:p>
          <w:p w14:paraId="41DA596F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[36,6-129,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8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522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0A5DA4D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38,4</w:t>
            </w:r>
          </w:p>
          <w:p w14:paraId="25B4BA27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[22,1-70,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431" w:type="pct"/>
            <w:shd w:val="clear" w:color="auto" w:fill="FFFFFF" w:themeFill="background1"/>
            <w:vAlign w:val="center"/>
          </w:tcPr>
          <w:p w14:paraId="21563F83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36,1</w:t>
            </w:r>
          </w:p>
          <w:p w14:paraId="04CF5A29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[-6,8-59,9]</w:t>
            </w:r>
          </w:p>
        </w:tc>
        <w:tc>
          <w:tcPr>
            <w:tcW w:w="323" w:type="pct"/>
            <w:tcBorders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1C29B02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&lt;,001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1C15379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104,4</w:t>
            </w:r>
          </w:p>
          <w:p w14:paraId="30AC2831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[52,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-167,8]</w:t>
            </w:r>
          </w:p>
        </w:tc>
        <w:tc>
          <w:tcPr>
            <w:tcW w:w="522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8EB478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46,4</w:t>
            </w:r>
          </w:p>
          <w:p w14:paraId="18AE432D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[26,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-104]</w:t>
            </w:r>
          </w:p>
        </w:tc>
        <w:tc>
          <w:tcPr>
            <w:tcW w:w="425" w:type="pct"/>
            <w:shd w:val="clear" w:color="auto" w:fill="FFFFFF" w:themeFill="background1"/>
            <w:vAlign w:val="center"/>
          </w:tcPr>
          <w:p w14:paraId="7053D82E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41,7</w:t>
            </w:r>
          </w:p>
          <w:p w14:paraId="5B995DD0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[-3,3-68,9]</w:t>
            </w:r>
          </w:p>
        </w:tc>
        <w:tc>
          <w:tcPr>
            <w:tcW w:w="306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B0CD34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&lt;,001</w:t>
            </w:r>
          </w:p>
        </w:tc>
      </w:tr>
      <w:tr w:rsidR="00E70233" w:rsidRPr="00B05B79" w14:paraId="28199E7B" w14:textId="77777777" w:rsidTr="00824FEA">
        <w:trPr>
          <w:trHeight w:val="18"/>
        </w:trPr>
        <w:tc>
          <w:tcPr>
            <w:tcW w:w="1334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37B087F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</w:pPr>
            <w:r w:rsidRPr="00874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 xml:space="preserve">Norm Max Ingress Slope </w:t>
            </w:r>
          </w:p>
          <w:p w14:paraId="7201B85D" w14:textId="77777777" w:rsidR="00E70233" w:rsidRPr="0087428E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nl-NL"/>
              </w:rPr>
            </w:pPr>
            <w:r w:rsidRPr="00874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>(%/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>s)</w:t>
            </w:r>
          </w:p>
        </w:tc>
        <w:tc>
          <w:tcPr>
            <w:tcW w:w="569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0ACBE2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</w:t>
            </w:r>
          </w:p>
          <w:p w14:paraId="043C7FF0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1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-6,3]</w:t>
            </w:r>
          </w:p>
        </w:tc>
        <w:tc>
          <w:tcPr>
            <w:tcW w:w="522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04BDB5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5,8</w:t>
            </w:r>
          </w:p>
          <w:p w14:paraId="70EE7FF9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[3,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-7,2]</w:t>
            </w:r>
          </w:p>
        </w:tc>
        <w:tc>
          <w:tcPr>
            <w:tcW w:w="431" w:type="pct"/>
            <w:shd w:val="clear" w:color="auto" w:fill="D9D9D9" w:themeFill="background1" w:themeFillShade="D9"/>
            <w:vAlign w:val="center"/>
          </w:tcPr>
          <w:p w14:paraId="08B06EA5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29,7</w:t>
            </w:r>
          </w:p>
          <w:p w14:paraId="739154BA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[-10-119,8]</w:t>
            </w:r>
          </w:p>
        </w:tc>
        <w:tc>
          <w:tcPr>
            <w:tcW w:w="323" w:type="pct"/>
            <w:tcBorders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96C6AE4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0,003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nil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4D8877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2,9</w:t>
            </w:r>
          </w:p>
          <w:p w14:paraId="1C791CB1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[1,8-4,4]</w:t>
            </w:r>
          </w:p>
        </w:tc>
        <w:tc>
          <w:tcPr>
            <w:tcW w:w="522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D4E7582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5,4</w:t>
            </w:r>
          </w:p>
          <w:p w14:paraId="75FEF9CE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[2,9-7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,3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425" w:type="pct"/>
            <w:shd w:val="clear" w:color="auto" w:fill="D9D9D9" w:themeFill="background1" w:themeFillShade="D9"/>
            <w:vAlign w:val="center"/>
          </w:tcPr>
          <w:p w14:paraId="51C23E29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47,3</w:t>
            </w:r>
          </w:p>
          <w:p w14:paraId="23D77B25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[0,2-129,2]</w:t>
            </w:r>
          </w:p>
        </w:tc>
        <w:tc>
          <w:tcPr>
            <w:tcW w:w="306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C9C0286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&lt;,001</w:t>
            </w:r>
          </w:p>
        </w:tc>
      </w:tr>
      <w:tr w:rsidR="00E70233" w:rsidRPr="00B05B79" w14:paraId="035BDD16" w14:textId="77777777" w:rsidTr="00824FEA">
        <w:trPr>
          <w:trHeight w:val="18"/>
        </w:trPr>
        <w:tc>
          <w:tcPr>
            <w:tcW w:w="1334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E19951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C33C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Egress-180</w:t>
            </w:r>
          </w:p>
          <w:p w14:paraId="5EC3A0F3" w14:textId="77777777" w:rsidR="00E70233" w:rsidRPr="00C33C31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(%)</w:t>
            </w:r>
          </w:p>
        </w:tc>
        <w:tc>
          <w:tcPr>
            <w:tcW w:w="569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02731B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79,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</w:t>
            </w:r>
          </w:p>
          <w:p w14:paraId="03068AB6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[69,4-88,2]</w:t>
            </w:r>
          </w:p>
        </w:tc>
        <w:tc>
          <w:tcPr>
            <w:tcW w:w="52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D040890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77,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</w:t>
            </w:r>
          </w:p>
          <w:p w14:paraId="0EC948BF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[68,2-82,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5AF875FE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</w:t>
            </w: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,4</w:t>
            </w:r>
          </w:p>
          <w:p w14:paraId="08D36A5E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[-3</w:t>
            </w: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,</w:t>
            </w: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5-14</w:t>
            </w: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,5</w:t>
            </w: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323" w:type="pct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A44A80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A643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0,104</w:t>
            </w:r>
          </w:p>
        </w:tc>
        <w:tc>
          <w:tcPr>
            <w:tcW w:w="568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6CAECBE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87,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8</w:t>
            </w:r>
          </w:p>
          <w:p w14:paraId="31E8D924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[79,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</w:t>
            </w: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-90,6]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CDF02AF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</w:t>
            </w:r>
          </w:p>
          <w:p w14:paraId="2276CDCA" w14:textId="77777777" w:rsidR="00E70233" w:rsidRPr="00F21F7B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[68,1-85,3]</w:t>
            </w:r>
          </w:p>
        </w:tc>
        <w:tc>
          <w:tcPr>
            <w:tcW w:w="425" w:type="pct"/>
            <w:shd w:val="clear" w:color="auto" w:fill="auto"/>
            <w:vAlign w:val="center"/>
          </w:tcPr>
          <w:p w14:paraId="42C18C88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</w:t>
            </w: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,5</w:t>
            </w:r>
          </w:p>
          <w:p w14:paraId="1639288E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[0</w:t>
            </w: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,</w:t>
            </w: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0-16</w:t>
            </w: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,2</w:t>
            </w: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306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9D59FB0" w14:textId="77777777" w:rsidR="00E70233" w:rsidRPr="00932547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9325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&lt;,001</w:t>
            </w:r>
          </w:p>
        </w:tc>
      </w:tr>
    </w:tbl>
    <w:p w14:paraId="763D46AB" w14:textId="77777777" w:rsidR="00E70233" w:rsidRDefault="00E70233" w:rsidP="00E70233">
      <w:pPr>
        <w:pStyle w:val="Caption"/>
        <w:spacing w:after="0"/>
        <w:rPr>
          <w:lang w:val="en-GB"/>
        </w:rPr>
      </w:pPr>
      <w:r w:rsidRPr="00345054">
        <w:rPr>
          <w:b/>
          <w:bCs/>
          <w:lang w:val="en-GB"/>
        </w:rPr>
        <w:t xml:space="preserve">Table </w:t>
      </w:r>
      <w:r>
        <w:rPr>
          <w:b/>
          <w:bCs/>
          <w:lang w:val="en-GB"/>
        </w:rPr>
        <w:t>2</w:t>
      </w:r>
      <w:r w:rsidRPr="00345054">
        <w:rPr>
          <w:b/>
          <w:bCs/>
          <w:lang w:val="en-GB"/>
        </w:rPr>
        <w:t xml:space="preserve"> -</w:t>
      </w:r>
      <w:r w:rsidRPr="00345054">
        <w:rPr>
          <w:lang w:val="en-GB"/>
        </w:rPr>
        <w:t xml:space="preserve"> Pre-/ post-revascularization perfusion parameters. DM group on the left and </w:t>
      </w:r>
      <w:r>
        <w:rPr>
          <w:lang w:val="en-GB"/>
        </w:rPr>
        <w:t>non-</w:t>
      </w:r>
      <w:r w:rsidRPr="00345054">
        <w:rPr>
          <w:lang w:val="en-GB"/>
        </w:rPr>
        <w:t xml:space="preserve">DM group on the right </w:t>
      </w:r>
    </w:p>
    <w:p w14:paraId="27CCF85F" w14:textId="77777777" w:rsidR="00E70233" w:rsidRPr="00345054" w:rsidRDefault="00E70233" w:rsidP="00E70233">
      <w:pPr>
        <w:pStyle w:val="Caption"/>
        <w:spacing w:after="0"/>
        <w:rPr>
          <w:lang w:val="en-GB"/>
        </w:rPr>
      </w:pPr>
      <w:r w:rsidRPr="00345054">
        <w:rPr>
          <w:lang w:val="en-GB"/>
        </w:rPr>
        <w:t>*Variables are denoted as median [inter quartile range] **Group differences were tested with the Wilcoxon signed rank test</w:t>
      </w:r>
    </w:p>
    <w:p w14:paraId="7D611DDD" w14:textId="77777777" w:rsidR="00E70233" w:rsidRPr="007A2360" w:rsidRDefault="00E70233" w:rsidP="00E70233">
      <w:pPr>
        <w:spacing w:line="480" w:lineRule="auto"/>
        <w:rPr>
          <w:rFonts w:ascii="Times New Roman" w:eastAsia="Times New Roman" w:hAnsi="Times New Roman" w:cs="Times New Roman"/>
          <w:lang w:val="en-GB" w:eastAsia="nl-NL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0"/>
        <w:gridCol w:w="1071"/>
        <w:gridCol w:w="1155"/>
        <w:gridCol w:w="945"/>
        <w:gridCol w:w="300"/>
        <w:gridCol w:w="300"/>
        <w:gridCol w:w="1071"/>
        <w:gridCol w:w="985"/>
        <w:gridCol w:w="887"/>
        <w:gridCol w:w="696"/>
      </w:tblGrid>
      <w:tr w:rsidR="00E70233" w:rsidRPr="004A2BD8" w14:paraId="0DBF075D" w14:textId="77777777" w:rsidTr="00824FEA">
        <w:trPr>
          <w:trHeight w:val="273"/>
          <w:jc w:val="center"/>
        </w:trPr>
        <w:tc>
          <w:tcPr>
            <w:tcW w:w="1042" w:type="pct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11FA85" w14:textId="77777777" w:rsidR="00E70233" w:rsidRPr="00A2662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nl-NL"/>
              </w:rPr>
            </w:pPr>
          </w:p>
        </w:tc>
        <w:tc>
          <w:tcPr>
            <w:tcW w:w="1854" w:type="pct"/>
            <w:gridSpan w:val="4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5C4839A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Clinical improvement DM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CLTI</w:t>
            </w:r>
          </w:p>
          <w:p w14:paraId="6EF98921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(n=14)</w:t>
            </w:r>
          </w:p>
        </w:tc>
        <w:tc>
          <w:tcPr>
            <w:tcW w:w="2104" w:type="pct"/>
            <w:gridSpan w:val="5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0E9D30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Clinical improvement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non-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DM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CLTI</w:t>
            </w:r>
          </w:p>
          <w:p w14:paraId="29B1315A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(n=32)</w:t>
            </w:r>
          </w:p>
        </w:tc>
      </w:tr>
      <w:tr w:rsidR="00E70233" w:rsidRPr="00345054" w14:paraId="2D27ABBE" w14:textId="77777777" w:rsidTr="00824FEA">
        <w:trPr>
          <w:trHeight w:val="26"/>
          <w:jc w:val="center"/>
        </w:trPr>
        <w:tc>
          <w:tcPr>
            <w:tcW w:w="1042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8A4111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Perfusion parameter*</w:t>
            </w:r>
          </w:p>
        </w:tc>
        <w:tc>
          <w:tcPr>
            <w:tcW w:w="572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EF118C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Pre</w:t>
            </w:r>
          </w:p>
        </w:tc>
        <w:tc>
          <w:tcPr>
            <w:tcW w:w="617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C81291C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Post</w:t>
            </w:r>
          </w:p>
        </w:tc>
        <w:tc>
          <w:tcPr>
            <w:tcW w:w="505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12FDC0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∆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%</w:t>
            </w:r>
          </w:p>
        </w:tc>
        <w:tc>
          <w:tcPr>
            <w:tcW w:w="320" w:type="pct"/>
            <w:gridSpan w:val="2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D9D7BC6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nl-NL"/>
              </w:rPr>
              <w:t>p</w:t>
            </w: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**</w:t>
            </w:r>
          </w:p>
        </w:tc>
        <w:tc>
          <w:tcPr>
            <w:tcW w:w="572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A250A5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Pre</w:t>
            </w:r>
          </w:p>
        </w:tc>
        <w:tc>
          <w:tcPr>
            <w:tcW w:w="526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FC8B33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Post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1752BBF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∆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%</w:t>
            </w:r>
          </w:p>
        </w:tc>
        <w:tc>
          <w:tcPr>
            <w:tcW w:w="372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1C20EC" w14:textId="77777777" w:rsidR="00E70233" w:rsidRPr="0034505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GB" w:eastAsia="nl-NL"/>
              </w:rPr>
            </w:pPr>
            <w:r w:rsidRPr="0034505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nl-NL"/>
              </w:rPr>
              <w:t>p**</w:t>
            </w:r>
          </w:p>
        </w:tc>
      </w:tr>
      <w:tr w:rsidR="00E70233" w:rsidRPr="00345054" w14:paraId="78C8071E" w14:textId="77777777" w:rsidTr="00824FEA">
        <w:trPr>
          <w:trHeight w:val="213"/>
          <w:jc w:val="center"/>
        </w:trPr>
        <w:tc>
          <w:tcPr>
            <w:tcW w:w="1042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F45FBA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Tmax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</w:t>
            </w:r>
          </w:p>
          <w:p w14:paraId="6B095C40" w14:textId="77777777" w:rsidR="00E70233" w:rsidRPr="00345054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(s)</w:t>
            </w:r>
          </w:p>
        </w:tc>
        <w:tc>
          <w:tcPr>
            <w:tcW w:w="572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2502DA" w14:textId="77777777" w:rsidR="00E70233" w:rsidRPr="000354F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97,9</w:t>
            </w:r>
          </w:p>
          <w:p w14:paraId="63EB4BEC" w14:textId="77777777" w:rsidR="00E70233" w:rsidRPr="000354F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354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34,1-139,2</w:t>
            </w:r>
            <w:r w:rsidRPr="000354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617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4CC77B2" w14:textId="77777777" w:rsidR="00E70233" w:rsidRPr="006E013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E01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29</w:t>
            </w:r>
          </w:p>
          <w:p w14:paraId="4318D522" w14:textId="77777777" w:rsidR="00E70233" w:rsidRPr="006E013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6E01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[21,03-73,59]</w:t>
            </w:r>
          </w:p>
        </w:tc>
        <w:tc>
          <w:tcPr>
            <w:tcW w:w="505" w:type="pct"/>
            <w:shd w:val="clear" w:color="auto" w:fill="FFFFFF" w:themeFill="background1"/>
            <w:vAlign w:val="center"/>
          </w:tcPr>
          <w:p w14:paraId="2AB561A7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34,3</w:t>
            </w:r>
          </w:p>
          <w:p w14:paraId="0B701784" w14:textId="77777777" w:rsidR="00E70233" w:rsidRPr="006A06B1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[3,2-79,7]</w:t>
            </w:r>
          </w:p>
        </w:tc>
        <w:tc>
          <w:tcPr>
            <w:tcW w:w="320" w:type="pct"/>
            <w:gridSpan w:val="2"/>
            <w:tcBorders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42E03E" w14:textId="77777777" w:rsidR="00E70233" w:rsidRPr="00314958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14958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0.056</w:t>
            </w: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A19AB1" w14:textId="77777777" w:rsidR="00E70233" w:rsidRPr="009348B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48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84,8</w:t>
            </w:r>
          </w:p>
          <w:p w14:paraId="08B84EEC" w14:textId="77777777" w:rsidR="00E70233" w:rsidRPr="00516F1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9348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[49,3-159,1]</w:t>
            </w:r>
          </w:p>
        </w:tc>
        <w:tc>
          <w:tcPr>
            <w:tcW w:w="526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1B86650" w14:textId="77777777" w:rsidR="00E70233" w:rsidRPr="00FD48E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D48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</w:t>
            </w:r>
          </w:p>
          <w:p w14:paraId="3A39D5D7" w14:textId="77777777" w:rsidR="00E70233" w:rsidRPr="009964E9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D48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[21,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</w:t>
            </w:r>
            <w:r w:rsidRPr="00FD48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-69,2]</w:t>
            </w:r>
          </w:p>
        </w:tc>
        <w:tc>
          <w:tcPr>
            <w:tcW w:w="474" w:type="pct"/>
            <w:shd w:val="clear" w:color="auto" w:fill="FFFFFF" w:themeFill="background1"/>
            <w:vAlign w:val="center"/>
          </w:tcPr>
          <w:p w14:paraId="57CD7D95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46,4</w:t>
            </w:r>
          </w:p>
          <w:p w14:paraId="0157AD3A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[6,9-75,3]</w:t>
            </w:r>
          </w:p>
        </w:tc>
        <w:tc>
          <w:tcPr>
            <w:tcW w:w="372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B9D335C" w14:textId="77777777" w:rsidR="00E70233" w:rsidRPr="00610E4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A249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&lt;0.001</w:t>
            </w:r>
          </w:p>
        </w:tc>
      </w:tr>
      <w:tr w:rsidR="00E70233" w:rsidRPr="00345054" w14:paraId="219805A1" w14:textId="77777777" w:rsidTr="00824FEA">
        <w:trPr>
          <w:trHeight w:val="18"/>
          <w:jc w:val="center"/>
        </w:trPr>
        <w:tc>
          <w:tcPr>
            <w:tcW w:w="1042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C6062B" w14:textId="77777777" w:rsidR="00E70233" w:rsidRPr="00FA707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nl-NL"/>
              </w:rPr>
            </w:pPr>
            <w:r w:rsidRPr="00874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>Norm Max Ingress Slope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 xml:space="preserve"> </w:t>
            </w:r>
            <w:r w:rsidRPr="00874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>(%/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>s)</w:t>
            </w:r>
          </w:p>
        </w:tc>
        <w:tc>
          <w:tcPr>
            <w:tcW w:w="572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3E77005" w14:textId="77777777" w:rsidR="00E70233" w:rsidRPr="000354F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2,9</w:t>
            </w:r>
          </w:p>
          <w:p w14:paraId="20C145D6" w14:textId="77777777" w:rsidR="00E70233" w:rsidRPr="000354F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0354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2,2-4,5</w:t>
            </w:r>
            <w:r w:rsidRPr="000354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617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A0EA4D" w14:textId="77777777" w:rsidR="00E70233" w:rsidRPr="006E013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E01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9</w:t>
            </w:r>
          </w:p>
          <w:p w14:paraId="0549515C" w14:textId="77777777" w:rsidR="00E70233" w:rsidRPr="006E013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6E01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[3,7-7,6]</w:t>
            </w:r>
          </w:p>
        </w:tc>
        <w:tc>
          <w:tcPr>
            <w:tcW w:w="505" w:type="pct"/>
            <w:shd w:val="clear" w:color="auto" w:fill="D9D9D9" w:themeFill="background1" w:themeFillShade="D9"/>
            <w:vAlign w:val="center"/>
          </w:tcPr>
          <w:p w14:paraId="68C2F18A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94,2</w:t>
            </w:r>
          </w:p>
          <w:p w14:paraId="19B9210A" w14:textId="77777777" w:rsidR="00E70233" w:rsidRPr="006A06B1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[-15,1-192,5]</w:t>
            </w:r>
          </w:p>
        </w:tc>
        <w:tc>
          <w:tcPr>
            <w:tcW w:w="320" w:type="pct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35314E" w14:textId="77777777" w:rsidR="00E70233" w:rsidRPr="00314958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14958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0.074</w:t>
            </w: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B171C7" w14:textId="77777777" w:rsidR="00E70233" w:rsidRPr="009348B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48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3,4</w:t>
            </w:r>
          </w:p>
          <w:p w14:paraId="77669D41" w14:textId="77777777" w:rsidR="00E70233" w:rsidRPr="00516F1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9348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[2,2-4,6]</w:t>
            </w:r>
          </w:p>
        </w:tc>
        <w:tc>
          <w:tcPr>
            <w:tcW w:w="526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6ABCF22" w14:textId="77777777" w:rsidR="00E70233" w:rsidRPr="00FD48E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D48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</w:t>
            </w:r>
          </w:p>
          <w:p w14:paraId="78362364" w14:textId="77777777" w:rsidR="00E70233" w:rsidRPr="009964E9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D48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[4,1-7,5]</w:t>
            </w:r>
          </w:p>
        </w:tc>
        <w:tc>
          <w:tcPr>
            <w:tcW w:w="474" w:type="pct"/>
            <w:shd w:val="clear" w:color="auto" w:fill="D9D9D9" w:themeFill="background1" w:themeFillShade="D9"/>
            <w:vAlign w:val="center"/>
          </w:tcPr>
          <w:p w14:paraId="4FF89D93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63,1</w:t>
            </w:r>
          </w:p>
          <w:p w14:paraId="0FC20020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[15,2-153,6]</w:t>
            </w:r>
          </w:p>
        </w:tc>
        <w:tc>
          <w:tcPr>
            <w:tcW w:w="372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8B786F" w14:textId="77777777" w:rsidR="00E70233" w:rsidRPr="00610E4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A249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&lt;0.001</w:t>
            </w:r>
          </w:p>
        </w:tc>
      </w:tr>
      <w:tr w:rsidR="00E70233" w:rsidRPr="00345054" w14:paraId="3E3BE95C" w14:textId="77777777" w:rsidTr="00824FEA">
        <w:trPr>
          <w:trHeight w:val="18"/>
          <w:jc w:val="center"/>
        </w:trPr>
        <w:tc>
          <w:tcPr>
            <w:tcW w:w="104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1CBA04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C33C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Egress-180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</w:t>
            </w:r>
          </w:p>
          <w:p w14:paraId="49192510" w14:textId="77777777" w:rsidR="00E70233" w:rsidRPr="006E5BFE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(%)</w:t>
            </w:r>
          </w:p>
        </w:tc>
        <w:tc>
          <w:tcPr>
            <w:tcW w:w="57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4AFA915" w14:textId="77777777" w:rsidR="00E70233" w:rsidRPr="00C30CCD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85,5</w:t>
            </w:r>
          </w:p>
          <w:p w14:paraId="41F67567" w14:textId="77777777" w:rsidR="00E70233" w:rsidRPr="00C30CCD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C30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68,7-89,9</w:t>
            </w:r>
            <w:r w:rsidRPr="00C30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617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702C40A" w14:textId="77777777" w:rsidR="00E70233" w:rsidRPr="006E013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E01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73,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</w:t>
            </w:r>
          </w:p>
          <w:p w14:paraId="30278262" w14:textId="77777777" w:rsidR="00E70233" w:rsidRPr="006E013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6E01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[67,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</w:t>
            </w:r>
            <w:r w:rsidRPr="006E01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-86,8]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76C1BFC4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-3,1</w:t>
            </w:r>
          </w:p>
          <w:p w14:paraId="01E6BE10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[-20,3-8,4]</w:t>
            </w:r>
          </w:p>
        </w:tc>
        <w:tc>
          <w:tcPr>
            <w:tcW w:w="32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162908" w14:textId="77777777" w:rsidR="00E70233" w:rsidRPr="00314958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314958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0.433</w:t>
            </w: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30DABF" w14:textId="77777777" w:rsidR="00E70233" w:rsidRPr="009348B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9348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84,9</w:t>
            </w:r>
          </w:p>
          <w:p w14:paraId="72449CC1" w14:textId="77777777" w:rsidR="00E70233" w:rsidRPr="00516F12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9348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[79,8-88,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9</w:t>
            </w:r>
            <w:r w:rsidRPr="009348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]</w:t>
            </w:r>
          </w:p>
        </w:tc>
        <w:tc>
          <w:tcPr>
            <w:tcW w:w="526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D3E7EB1" w14:textId="77777777" w:rsidR="00E70233" w:rsidRPr="00FD48E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D48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76,9</w:t>
            </w:r>
          </w:p>
          <w:p w14:paraId="718F1966" w14:textId="77777777" w:rsidR="00E70233" w:rsidRPr="009964E9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FD48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[67,9-84,9]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19CE5ABD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-10,4</w:t>
            </w:r>
          </w:p>
          <w:p w14:paraId="1C7BC1BB" w14:textId="77777777" w:rsidR="00E70233" w:rsidRPr="00A643CF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[-18,7</w:t>
            </w:r>
            <w:r w:rsidRPr="00243E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</w:t>
            </w: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-2,3]</w:t>
            </w:r>
          </w:p>
        </w:tc>
        <w:tc>
          <w:tcPr>
            <w:tcW w:w="372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2C3D7D5" w14:textId="77777777" w:rsidR="00E70233" w:rsidRPr="00610E4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A249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0.003</w:t>
            </w:r>
          </w:p>
        </w:tc>
      </w:tr>
    </w:tbl>
    <w:p w14:paraId="1B74463E" w14:textId="77777777" w:rsidR="00E70233" w:rsidRPr="00D24065" w:rsidRDefault="00E70233" w:rsidP="00E70233">
      <w:pPr>
        <w:pStyle w:val="Caption"/>
        <w:spacing w:after="0"/>
        <w:rPr>
          <w:lang w:val="en-GB"/>
        </w:rPr>
      </w:pPr>
      <w:r w:rsidRPr="00D24065">
        <w:rPr>
          <w:b/>
          <w:bCs/>
          <w:lang w:val="en-US"/>
        </w:rPr>
        <w:t>Table 3</w:t>
      </w:r>
      <w:r w:rsidRPr="00D24065">
        <w:rPr>
          <w:lang w:val="en-US"/>
        </w:rPr>
        <w:t xml:space="preserve"> </w:t>
      </w:r>
      <w:r w:rsidRPr="00D24065">
        <w:rPr>
          <w:b/>
          <w:bCs/>
          <w:lang w:val="en-GB"/>
        </w:rPr>
        <w:t>-</w:t>
      </w:r>
      <w:r w:rsidRPr="00D24065">
        <w:rPr>
          <w:lang w:val="en-GB"/>
        </w:rPr>
        <w:t xml:space="preserve"> Pre-/ post-revascularization perfusion parameters</w:t>
      </w:r>
      <w:r>
        <w:rPr>
          <w:lang w:val="en-GB"/>
        </w:rPr>
        <w:t xml:space="preserve"> for the Clinical improvement groups</w:t>
      </w:r>
      <w:r w:rsidRPr="00D24065">
        <w:rPr>
          <w:lang w:val="en-GB"/>
        </w:rPr>
        <w:t xml:space="preserve">. DM on the left and </w:t>
      </w:r>
      <w:r w:rsidRPr="00621E34">
        <w:rPr>
          <w:lang w:val="en-GB"/>
        </w:rPr>
        <w:t>non-</w:t>
      </w:r>
      <w:r w:rsidRPr="00D24065">
        <w:rPr>
          <w:lang w:val="en-GB"/>
        </w:rPr>
        <w:t>DM on the right</w:t>
      </w:r>
      <w:r>
        <w:rPr>
          <w:lang w:val="en-GB"/>
        </w:rPr>
        <w:t>.</w:t>
      </w:r>
      <w:r w:rsidRPr="00D24065">
        <w:rPr>
          <w:lang w:val="en-GB"/>
        </w:rPr>
        <w:t xml:space="preserve"> </w:t>
      </w:r>
    </w:p>
    <w:p w14:paraId="56B76781" w14:textId="77777777" w:rsidR="00E70233" w:rsidRDefault="00E70233" w:rsidP="00E70233">
      <w:pPr>
        <w:pStyle w:val="Caption"/>
        <w:spacing w:after="0"/>
        <w:rPr>
          <w:lang w:val="en-GB"/>
        </w:rPr>
      </w:pPr>
      <w:r w:rsidRPr="00D24065">
        <w:rPr>
          <w:lang w:val="en-GB"/>
        </w:rPr>
        <w:t>*Variables are denoted as median [inter quartile range] **Group differences were tested with the Wilcoxon signed rank test</w:t>
      </w:r>
    </w:p>
    <w:p w14:paraId="550A956E" w14:textId="77777777" w:rsidR="00E70233" w:rsidRPr="007A2360" w:rsidRDefault="00E70233" w:rsidP="00E70233">
      <w:pPr>
        <w:spacing w:line="480" w:lineRule="auto"/>
        <w:rPr>
          <w:rFonts w:ascii="Times New Roman" w:hAnsi="Times New Roman" w:cs="Times New Roman"/>
          <w:lang w:val="en-GB"/>
        </w:rPr>
      </w:pPr>
    </w:p>
    <w:tbl>
      <w:tblPr>
        <w:tblpPr w:leftFromText="142" w:rightFromText="142" w:vertAnchor="text" w:horzAnchor="margin" w:tblpXSpec="center" w:tblpY="347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5"/>
        <w:gridCol w:w="1058"/>
        <w:gridCol w:w="1058"/>
        <w:gridCol w:w="833"/>
        <w:gridCol w:w="320"/>
        <w:gridCol w:w="324"/>
        <w:gridCol w:w="1058"/>
        <w:gridCol w:w="1149"/>
        <w:gridCol w:w="833"/>
        <w:gridCol w:w="642"/>
      </w:tblGrid>
      <w:tr w:rsidR="00E70233" w:rsidRPr="00EA2C85" w14:paraId="1F56934A" w14:textId="77777777" w:rsidTr="00824FEA">
        <w:trPr>
          <w:trHeight w:val="20"/>
        </w:trPr>
        <w:tc>
          <w:tcPr>
            <w:tcW w:w="1114" w:type="pct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200C01" w14:textId="77777777" w:rsidR="00E70233" w:rsidRPr="008B01AA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nl-NL"/>
              </w:rPr>
            </w:pPr>
          </w:p>
          <w:p w14:paraId="24798318" w14:textId="77777777" w:rsidR="00E70233" w:rsidRPr="008B01AA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nl-NL"/>
              </w:rPr>
            </w:pPr>
          </w:p>
        </w:tc>
        <w:tc>
          <w:tcPr>
            <w:tcW w:w="1746" w:type="pct"/>
            <w:gridSpan w:val="4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A6E597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No clinical improvement DM</w:t>
            </w:r>
          </w:p>
          <w:p w14:paraId="71C2C2B2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CLTI</w:t>
            </w:r>
          </w:p>
          <w:p w14:paraId="57B415A2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(n=7)</w:t>
            </w:r>
          </w:p>
          <w:p w14:paraId="32AEC224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</w:p>
        </w:tc>
        <w:tc>
          <w:tcPr>
            <w:tcW w:w="2140" w:type="pct"/>
            <w:gridSpan w:val="5"/>
            <w:tcBorders>
              <w:bottom w:val="nil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5AB432" w14:textId="77777777" w:rsidR="00E70233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No clinical improvement non-DM</w:t>
            </w:r>
          </w:p>
          <w:p w14:paraId="33BFC931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CLTI</w:t>
            </w:r>
          </w:p>
          <w:p w14:paraId="5F962D59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(n=5)</w:t>
            </w:r>
          </w:p>
        </w:tc>
      </w:tr>
      <w:tr w:rsidR="00E70233" w:rsidRPr="00EA2C85" w14:paraId="2BFB3E26" w14:textId="77777777" w:rsidTr="00824FEA">
        <w:trPr>
          <w:trHeight w:val="20"/>
        </w:trPr>
        <w:tc>
          <w:tcPr>
            <w:tcW w:w="1114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5D3D32" w14:textId="77777777" w:rsidR="00E70233" w:rsidRPr="00EA2C85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Perfusion parameter*</w:t>
            </w:r>
          </w:p>
        </w:tc>
        <w:tc>
          <w:tcPr>
            <w:tcW w:w="565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F0193A9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Pre</w:t>
            </w:r>
          </w:p>
        </w:tc>
        <w:tc>
          <w:tcPr>
            <w:tcW w:w="565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6A8A94D5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Post</w:t>
            </w:r>
          </w:p>
        </w:tc>
        <w:tc>
          <w:tcPr>
            <w:tcW w:w="445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7C926F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∆</w:t>
            </w:r>
            <w:r w:rsidRPr="00621E3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%</w:t>
            </w:r>
          </w:p>
        </w:tc>
        <w:tc>
          <w:tcPr>
            <w:tcW w:w="344" w:type="pct"/>
            <w:gridSpan w:val="2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0A8B1D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nl-NL"/>
              </w:rPr>
              <w:t>p</w:t>
            </w: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**</w:t>
            </w:r>
          </w:p>
        </w:tc>
        <w:tc>
          <w:tcPr>
            <w:tcW w:w="565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6878265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Pre</w:t>
            </w:r>
          </w:p>
        </w:tc>
        <w:tc>
          <w:tcPr>
            <w:tcW w:w="614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A232A3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Post</w:t>
            </w:r>
          </w:p>
        </w:tc>
        <w:tc>
          <w:tcPr>
            <w:tcW w:w="445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47D6ECF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∆</w:t>
            </w:r>
            <w:r w:rsidRPr="00621E34"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  <w:t>%</w:t>
            </w:r>
          </w:p>
        </w:tc>
        <w:tc>
          <w:tcPr>
            <w:tcW w:w="344" w:type="pct"/>
            <w:tcBorders>
              <w:top w:val="nil"/>
              <w:bottom w:val="single" w:sz="4" w:space="0" w:color="auto"/>
            </w:tcBorders>
            <w:shd w:val="clear" w:color="auto" w:fill="808080" w:themeFill="background1" w:themeFillShade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10BBA3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nl-NL"/>
              </w:rPr>
              <w:t>p**</w:t>
            </w:r>
          </w:p>
        </w:tc>
      </w:tr>
      <w:tr w:rsidR="00E70233" w:rsidRPr="00EA2C85" w14:paraId="32428B69" w14:textId="77777777" w:rsidTr="00824FEA">
        <w:trPr>
          <w:trHeight w:val="264"/>
        </w:trPr>
        <w:tc>
          <w:tcPr>
            <w:tcW w:w="1114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8BFACA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F21F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Tmax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</w:t>
            </w:r>
          </w:p>
          <w:p w14:paraId="7521000E" w14:textId="77777777" w:rsidR="00E70233" w:rsidRPr="00EA2C85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(s)</w:t>
            </w:r>
          </w:p>
        </w:tc>
        <w:tc>
          <w:tcPr>
            <w:tcW w:w="565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0C0FC7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55,1</w:t>
            </w:r>
          </w:p>
          <w:p w14:paraId="7FC5EDFA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[29-79,8]</w:t>
            </w:r>
          </w:p>
        </w:tc>
        <w:tc>
          <w:tcPr>
            <w:tcW w:w="565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74781DC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36,3</w:t>
            </w:r>
          </w:p>
          <w:p w14:paraId="3D4DC072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[30,5-78,3]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14:paraId="6ADCA1FD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13,8</w:t>
            </w:r>
          </w:p>
          <w:p w14:paraId="2D3F592D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[-80-44,7]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4CED55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0.612</w:t>
            </w:r>
          </w:p>
        </w:tc>
        <w:tc>
          <w:tcPr>
            <w:tcW w:w="565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39DBDB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20,3</w:t>
            </w:r>
          </w:p>
          <w:p w14:paraId="22B40B58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[17,4-71,1]</w:t>
            </w:r>
          </w:p>
        </w:tc>
        <w:tc>
          <w:tcPr>
            <w:tcW w:w="614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023FDF1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26,1</w:t>
            </w:r>
          </w:p>
          <w:p w14:paraId="2FD1F1A0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[19,6-136,3]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14:paraId="242F5055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-28,6</w:t>
            </w:r>
          </w:p>
          <w:p w14:paraId="4629921D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[-89,9-1,8</w:t>
            </w:r>
          </w:p>
        </w:tc>
        <w:tc>
          <w:tcPr>
            <w:tcW w:w="344" w:type="pc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3D73615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0.078</w:t>
            </w:r>
          </w:p>
        </w:tc>
      </w:tr>
      <w:tr w:rsidR="00E70233" w:rsidRPr="00EA2C85" w14:paraId="249CF0FD" w14:textId="77777777" w:rsidTr="00824FEA">
        <w:trPr>
          <w:trHeight w:val="21"/>
        </w:trPr>
        <w:tc>
          <w:tcPr>
            <w:tcW w:w="1114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EB156F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</w:pPr>
            <w:r w:rsidRPr="00874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 xml:space="preserve">Norm Max Ingress Slope </w:t>
            </w:r>
          </w:p>
          <w:p w14:paraId="7EA21870" w14:textId="77777777" w:rsidR="00E70233" w:rsidRPr="00FA707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nl-NL"/>
              </w:rPr>
            </w:pPr>
            <w:r w:rsidRPr="00874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>(%/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nl-NL"/>
              </w:rPr>
              <w:t>s)</w:t>
            </w:r>
          </w:p>
        </w:tc>
        <w:tc>
          <w:tcPr>
            <w:tcW w:w="565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B908E14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5,2</w:t>
            </w:r>
          </w:p>
          <w:p w14:paraId="63A765D0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[2,5-6,5]</w:t>
            </w:r>
          </w:p>
        </w:tc>
        <w:tc>
          <w:tcPr>
            <w:tcW w:w="565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7F9C085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6,1</w:t>
            </w:r>
          </w:p>
          <w:p w14:paraId="335B6DA2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[2,5-7,2]</w:t>
            </w:r>
          </w:p>
        </w:tc>
        <w:tc>
          <w:tcPr>
            <w:tcW w:w="445" w:type="pct"/>
            <w:shd w:val="clear" w:color="auto" w:fill="D9D9D9" w:themeFill="background1" w:themeFillShade="D9"/>
            <w:vAlign w:val="center"/>
          </w:tcPr>
          <w:p w14:paraId="5589A5FC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10,3</w:t>
            </w:r>
          </w:p>
          <w:p w14:paraId="1CB18EFD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[-47,2-4,1]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C73C9A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0.398</w:t>
            </w:r>
          </w:p>
        </w:tc>
        <w:tc>
          <w:tcPr>
            <w:tcW w:w="565" w:type="pct"/>
            <w:tcBorders>
              <w:top w:val="nil"/>
              <w:left w:val="single" w:sz="4" w:space="0" w:color="auto"/>
              <w:bottom w:val="nil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6CBEBC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7,4</w:t>
            </w:r>
          </w:p>
          <w:p w14:paraId="36DDDD28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[4-8,6]</w:t>
            </w:r>
          </w:p>
        </w:tc>
        <w:tc>
          <w:tcPr>
            <w:tcW w:w="614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7A1D79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3</w:t>
            </w:r>
          </w:p>
          <w:p w14:paraId="7FC991E8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[2,7-7,8]</w:t>
            </w:r>
          </w:p>
        </w:tc>
        <w:tc>
          <w:tcPr>
            <w:tcW w:w="445" w:type="pct"/>
            <w:shd w:val="clear" w:color="auto" w:fill="D9D9D9" w:themeFill="background1" w:themeFillShade="D9"/>
            <w:vAlign w:val="center"/>
          </w:tcPr>
          <w:p w14:paraId="72EF614C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-15,5</w:t>
            </w:r>
          </w:p>
          <w:p w14:paraId="64748FBA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[-48,2-0,7]</w:t>
            </w:r>
          </w:p>
        </w:tc>
        <w:tc>
          <w:tcPr>
            <w:tcW w:w="344" w:type="pct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6BABACB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0.138</w:t>
            </w:r>
          </w:p>
        </w:tc>
      </w:tr>
      <w:tr w:rsidR="00E70233" w:rsidRPr="00EA2C85" w14:paraId="1826EBD9" w14:textId="77777777" w:rsidTr="00824FEA">
        <w:trPr>
          <w:trHeight w:val="21"/>
        </w:trPr>
        <w:tc>
          <w:tcPr>
            <w:tcW w:w="1114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D5DB53" w14:textId="77777777" w:rsidR="00E70233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C33C3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Egress-180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 xml:space="preserve"> </w:t>
            </w:r>
          </w:p>
          <w:p w14:paraId="2E4BC895" w14:textId="77777777" w:rsidR="00E70233" w:rsidRPr="00687169" w:rsidRDefault="00E70233" w:rsidP="00824FE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(%)</w:t>
            </w:r>
          </w:p>
        </w:tc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5AD645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77,7</w:t>
            </w:r>
          </w:p>
          <w:p w14:paraId="33DADC40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[68,9-85,8]</w:t>
            </w:r>
          </w:p>
        </w:tc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404C27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71,4</w:t>
            </w:r>
          </w:p>
          <w:p w14:paraId="33B66A42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[61,5-77,3]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781723A4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-3,9</w:t>
            </w:r>
          </w:p>
          <w:p w14:paraId="2ABF373A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[-12-1,1]</w:t>
            </w:r>
          </w:p>
        </w:tc>
        <w:tc>
          <w:tcPr>
            <w:tcW w:w="344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B66E3C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0.225</w:t>
            </w:r>
          </w:p>
        </w:tc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AFB62E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62,8</w:t>
            </w:r>
          </w:p>
          <w:p w14:paraId="20ED005E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[55,6-75,7]</w:t>
            </w:r>
          </w:p>
        </w:tc>
        <w:tc>
          <w:tcPr>
            <w:tcW w:w="614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33E114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69,6</w:t>
            </w:r>
          </w:p>
          <w:p w14:paraId="444E8851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[54,4-84,8]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13D07348" w14:textId="77777777" w:rsidR="00E70233" w:rsidRPr="00621E34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8,3</w:t>
            </w:r>
          </w:p>
          <w:p w14:paraId="3EE33B31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</w:pPr>
            <w:r w:rsidRPr="00621E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[-4,4-16,8]</w:t>
            </w:r>
          </w:p>
        </w:tc>
        <w:tc>
          <w:tcPr>
            <w:tcW w:w="344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629CD2" w14:textId="77777777" w:rsidR="00E70233" w:rsidRPr="00EA2C85" w:rsidRDefault="00E70233" w:rsidP="00824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nl-NL"/>
              </w:rPr>
            </w:pPr>
            <w:r w:rsidRPr="00EA2C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nl-NL"/>
              </w:rPr>
              <w:t>0.273</w:t>
            </w:r>
          </w:p>
        </w:tc>
      </w:tr>
    </w:tbl>
    <w:p w14:paraId="2832A938" w14:textId="77777777" w:rsidR="00E70233" w:rsidRDefault="00E70233" w:rsidP="00E70233">
      <w:pPr>
        <w:rPr>
          <w:lang w:val="en-GB"/>
        </w:rPr>
      </w:pPr>
    </w:p>
    <w:p w14:paraId="3A928476" w14:textId="77777777" w:rsidR="00E70233" w:rsidRPr="00D24065" w:rsidRDefault="00E70233" w:rsidP="00E70233">
      <w:pPr>
        <w:pStyle w:val="Caption"/>
        <w:spacing w:after="0"/>
        <w:rPr>
          <w:lang w:val="en-GB"/>
        </w:rPr>
      </w:pPr>
      <w:r w:rsidRPr="00D24065">
        <w:rPr>
          <w:b/>
          <w:bCs/>
          <w:lang w:val="en-US"/>
        </w:rPr>
        <w:t>Table 4</w:t>
      </w:r>
      <w:r w:rsidRPr="00D24065">
        <w:rPr>
          <w:lang w:val="en-US"/>
        </w:rPr>
        <w:t xml:space="preserve"> </w:t>
      </w:r>
      <w:r>
        <w:rPr>
          <w:b/>
          <w:bCs/>
          <w:lang w:val="en-GB"/>
        </w:rPr>
        <w:t>–</w:t>
      </w:r>
      <w:r w:rsidRPr="00D24065">
        <w:rPr>
          <w:lang w:val="en-GB"/>
        </w:rPr>
        <w:t xml:space="preserve"> Pre-/ post-revascularization perfusion parameters</w:t>
      </w:r>
      <w:r>
        <w:rPr>
          <w:lang w:val="en-GB"/>
        </w:rPr>
        <w:t xml:space="preserve"> for the no-clinical improvement groups</w:t>
      </w:r>
      <w:r w:rsidRPr="00D24065">
        <w:rPr>
          <w:lang w:val="en-GB"/>
        </w:rPr>
        <w:t>. DM on the left and non-DM on the right</w:t>
      </w:r>
      <w:r>
        <w:rPr>
          <w:lang w:val="en-GB"/>
        </w:rPr>
        <w:t>.</w:t>
      </w:r>
      <w:r w:rsidRPr="00D24065">
        <w:rPr>
          <w:lang w:val="en-GB"/>
        </w:rPr>
        <w:t xml:space="preserve"> </w:t>
      </w:r>
    </w:p>
    <w:p w14:paraId="21F088C6" w14:textId="77777777" w:rsidR="00E70233" w:rsidRPr="00345054" w:rsidRDefault="00E70233" w:rsidP="00E70233">
      <w:pPr>
        <w:pStyle w:val="Caption"/>
        <w:spacing w:after="0"/>
        <w:rPr>
          <w:lang w:val="en-GB"/>
        </w:rPr>
      </w:pPr>
      <w:r w:rsidRPr="00D24065">
        <w:rPr>
          <w:lang w:val="en-GB"/>
        </w:rPr>
        <w:t>*Variables are denoted as median [inter quartile range] **Group differences were tested with the Wilcoxon signed rank test</w:t>
      </w:r>
    </w:p>
    <w:p w14:paraId="23BBC89B" w14:textId="77777777" w:rsidR="00E70233" w:rsidRDefault="00E70233" w:rsidP="00E702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771B827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57F8B"/>
    <w:multiLevelType w:val="hybridMultilevel"/>
    <w:tmpl w:val="76F401BC"/>
    <w:lvl w:ilvl="0" w:tplc="AF584BA4">
      <w:start w:val="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741CE4"/>
    <w:multiLevelType w:val="hybridMultilevel"/>
    <w:tmpl w:val="496E6524"/>
    <w:lvl w:ilvl="0" w:tplc="53E634D4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572069">
    <w:abstractNumId w:val="0"/>
  </w:num>
  <w:num w:numId="2" w16cid:durableId="1044911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233"/>
    <w:rsid w:val="0011327B"/>
    <w:rsid w:val="002E281E"/>
    <w:rsid w:val="003201BB"/>
    <w:rsid w:val="00865217"/>
    <w:rsid w:val="00E7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C2AE7"/>
  <w15:chartTrackingRefBased/>
  <w15:docId w15:val="{ADEBFBB1-0D30-4002-95F7-51EBB770A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233"/>
    <w:pPr>
      <w:spacing w:line="259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2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2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2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2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2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2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2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2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2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2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2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2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2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2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2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2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2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23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70233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3163</Characters>
  <Application>Microsoft Office Word</Application>
  <DocSecurity>0</DocSecurity>
  <Lines>26</Lines>
  <Paragraphs>7</Paragraphs>
  <ScaleCrop>false</ScaleCrop>
  <Company>Springer Nature</Company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2025-06-20T09:25:00Z</dcterms:created>
  <dcterms:modified xsi:type="dcterms:W3CDTF">2025-06-20T09:31:00Z</dcterms:modified>
</cp:coreProperties>
</file>